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561C4F" w14:paraId="43993CE6" w14:textId="77777777" w:rsidTr="6D5F172A">
        <w:trPr>
          <w:trHeight w:val="850"/>
        </w:trPr>
        <w:tc>
          <w:tcPr>
            <w:tcW w:w="975" w:type="dxa"/>
            <w:vAlign w:val="bottom"/>
          </w:tcPr>
          <w:p w14:paraId="5A2B0A72" w14:textId="77777777" w:rsidR="008A1499" w:rsidRPr="00561C4F" w:rsidRDefault="008A1499" w:rsidP="008A1499">
            <w:pPr>
              <w:pStyle w:val="AASmallLogo"/>
            </w:pPr>
            <w:r w:rsidRPr="00561C4F">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561C4F">
              <w:t xml:space="preserve"> </w:t>
            </w:r>
          </w:p>
          <w:p w14:paraId="403C911B" w14:textId="77777777" w:rsidR="008A1499" w:rsidRPr="00561C4F" w:rsidRDefault="008A1499" w:rsidP="008A1499">
            <w:pPr>
              <w:pStyle w:val="AASmallLogo"/>
            </w:pPr>
          </w:p>
        </w:tc>
        <w:tc>
          <w:tcPr>
            <w:tcW w:w="1434" w:type="dxa"/>
            <w:noWrap/>
            <w:vAlign w:val="bottom"/>
          </w:tcPr>
          <w:p w14:paraId="6E977C8B" w14:textId="77777777" w:rsidR="008A1499" w:rsidRPr="00561C4F" w:rsidRDefault="008A1499" w:rsidP="008A1499">
            <w:pPr>
              <w:pStyle w:val="AASmallLogo"/>
            </w:pPr>
            <w:r w:rsidRPr="00561C4F">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561C4F">
              <w:t xml:space="preserve"> </w:t>
            </w:r>
          </w:p>
          <w:p w14:paraId="4491C221" w14:textId="77777777" w:rsidR="008A1499" w:rsidRPr="00561C4F" w:rsidRDefault="008A1499" w:rsidP="008A1499">
            <w:pPr>
              <w:pStyle w:val="AASmallLogo"/>
            </w:pPr>
          </w:p>
        </w:tc>
        <w:tc>
          <w:tcPr>
            <w:tcW w:w="8073" w:type="dxa"/>
            <w:vAlign w:val="bottom"/>
          </w:tcPr>
          <w:p w14:paraId="60C80D30" w14:textId="38D1A1C7" w:rsidR="00F72CE4" w:rsidRPr="00561C4F" w:rsidRDefault="05094B60" w:rsidP="00356880">
            <w:pPr>
              <w:pStyle w:val="ABSymbol"/>
              <w:tabs>
                <w:tab w:val="clear" w:pos="1871"/>
              </w:tabs>
              <w:ind w:left="0"/>
            </w:pPr>
            <w:r w:rsidRPr="00561C4F">
              <w:rPr>
                <w:sz w:val="40"/>
                <w:szCs w:val="40"/>
              </w:rPr>
              <w:t>CBD</w:t>
            </w:r>
            <w:r w:rsidRPr="00561C4F">
              <w:t>/</w:t>
            </w:r>
            <w:r w:rsidR="1EEC969B" w:rsidRPr="00561C4F">
              <w:t>SBI</w:t>
            </w:r>
            <w:r w:rsidRPr="00561C4F">
              <w:t>/</w:t>
            </w:r>
            <w:r w:rsidR="23372511" w:rsidRPr="00561C4F">
              <w:t>7</w:t>
            </w:r>
            <w:r w:rsidR="1EEC969B" w:rsidRPr="00561C4F">
              <w:t>/</w:t>
            </w:r>
            <w:r w:rsidR="73ACD88B" w:rsidRPr="00561C4F">
              <w:t>15</w:t>
            </w:r>
            <w:r w:rsidR="00F72CE4" w:rsidRPr="00561C4F">
              <w:t>-</w:t>
            </w:r>
            <w:r w:rsidR="00F72CE4" w:rsidRPr="00561C4F">
              <w:rPr>
                <w:sz w:val="40"/>
                <w:szCs w:val="40"/>
              </w:rPr>
              <w:t>CBD</w:t>
            </w:r>
            <w:r w:rsidR="00F72CE4" w:rsidRPr="00561C4F">
              <w:t>/COP/17/4-</w:t>
            </w:r>
            <w:r w:rsidR="00F72CE4" w:rsidRPr="00561C4F">
              <w:rPr>
                <w:sz w:val="40"/>
                <w:szCs w:val="40"/>
              </w:rPr>
              <w:t>CBD</w:t>
            </w:r>
            <w:r w:rsidR="00F72CE4" w:rsidRPr="00561C4F">
              <w:t>/CP/MOP/12/5-</w:t>
            </w:r>
            <w:r w:rsidR="00F72CE4" w:rsidRPr="00561C4F">
              <w:rPr>
                <w:sz w:val="40"/>
                <w:szCs w:val="40"/>
              </w:rPr>
              <w:t>CBD</w:t>
            </w:r>
            <w:r w:rsidR="00F72CE4" w:rsidRPr="00561C4F">
              <w:t>/NP/MOP/</w:t>
            </w:r>
            <w:r w:rsidR="005C1C06" w:rsidRPr="00561C4F">
              <w:t>6/5</w:t>
            </w:r>
            <w:r w:rsidR="00E70DD4">
              <w:rPr>
                <w:rStyle w:val="FootnoteReference"/>
              </w:rPr>
              <w:footnoteReference w:customMarkFollows="1" w:id="1"/>
              <w:t>*</w:t>
            </w:r>
          </w:p>
          <w:p w14:paraId="26D1398A" w14:textId="75AEDEE0" w:rsidR="008A1499" w:rsidRPr="00561C4F" w:rsidRDefault="008A1499" w:rsidP="00356880">
            <w:pPr>
              <w:pStyle w:val="ABSymbol"/>
            </w:pPr>
          </w:p>
        </w:tc>
      </w:tr>
    </w:tbl>
    <w:p w14:paraId="68C20E42" w14:textId="77777777" w:rsidR="008A1499" w:rsidRPr="00561C4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561C4F" w14:paraId="04B12699" w14:textId="77777777" w:rsidTr="008A1499">
        <w:trPr>
          <w:trHeight w:val="1814"/>
        </w:trPr>
        <w:tc>
          <w:tcPr>
            <w:tcW w:w="7370" w:type="dxa"/>
          </w:tcPr>
          <w:p w14:paraId="77A9D77C" w14:textId="77777777" w:rsidR="008A1499" w:rsidRPr="00561C4F" w:rsidRDefault="008A1499" w:rsidP="008A1499">
            <w:pPr>
              <w:pStyle w:val="ACLargeLogo"/>
            </w:pPr>
            <w:r w:rsidRPr="00561C4F">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561C4F">
              <w:t xml:space="preserve"> </w:t>
            </w:r>
          </w:p>
          <w:p w14:paraId="49BCA443" w14:textId="77777777" w:rsidR="008A1499" w:rsidRPr="00561C4F" w:rsidRDefault="008A1499" w:rsidP="008A1499">
            <w:pPr>
              <w:pStyle w:val="ACLargeLogo"/>
            </w:pPr>
          </w:p>
        </w:tc>
        <w:tc>
          <w:tcPr>
            <w:tcW w:w="3112" w:type="dxa"/>
          </w:tcPr>
          <w:p w14:paraId="64F66DB0" w14:textId="77777777" w:rsidR="008A1499" w:rsidRPr="00561C4F" w:rsidRDefault="008A1499" w:rsidP="008A1499">
            <w:pPr>
              <w:pStyle w:val="AEDistrNormal"/>
            </w:pPr>
            <w:r w:rsidRPr="00561C4F">
              <w:t xml:space="preserve">Distr.: General </w:t>
            </w:r>
          </w:p>
          <w:p w14:paraId="5CDAE07D" w14:textId="4FB13D37" w:rsidR="008A1499" w:rsidRPr="00561C4F" w:rsidRDefault="00626796" w:rsidP="008A1499">
            <w:pPr>
              <w:pStyle w:val="AEDistrNormal"/>
            </w:pPr>
            <w:r w:rsidRPr="00561C4F">
              <w:t>3 July 2026</w:t>
            </w:r>
          </w:p>
          <w:p w14:paraId="53E2F64C" w14:textId="77777777" w:rsidR="008A1499" w:rsidRPr="00561C4F" w:rsidRDefault="008A1499" w:rsidP="008A1499">
            <w:pPr>
              <w:pStyle w:val="AEDistrNormal6pt"/>
            </w:pPr>
            <w:r w:rsidRPr="00561C4F">
              <w:t xml:space="preserve">Original: English </w:t>
            </w:r>
          </w:p>
          <w:p w14:paraId="450FA81C" w14:textId="77777777" w:rsidR="008A1499" w:rsidRPr="00561C4F" w:rsidRDefault="008A1499" w:rsidP="008A1499">
            <w:pPr>
              <w:pStyle w:val="AEDistrNormal6pt"/>
            </w:pPr>
          </w:p>
        </w:tc>
      </w:tr>
    </w:tbl>
    <w:p w14:paraId="1B2268B1" w14:textId="77777777" w:rsidR="008A1499" w:rsidRPr="00561C4F"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8A1499" w:rsidRPr="00561C4F" w14:paraId="3654802C" w14:textId="77777777" w:rsidTr="00356880">
        <w:trPr>
          <w:gridAfter w:val="1"/>
          <w:wAfter w:w="7" w:type="dxa"/>
          <w:trHeight w:val="57"/>
        </w:trPr>
        <w:tc>
          <w:tcPr>
            <w:tcW w:w="5103" w:type="dxa"/>
          </w:tcPr>
          <w:p w14:paraId="12170F1E" w14:textId="77777777" w:rsidR="008A1499" w:rsidRPr="00561C4F" w:rsidRDefault="00C4348A" w:rsidP="008A1499">
            <w:pPr>
              <w:pStyle w:val="AFCorN12Bold"/>
            </w:pPr>
            <w:r w:rsidRPr="00561C4F">
              <w:t>Subsidiary Body on Implementation</w:t>
            </w:r>
            <w:r w:rsidR="008A1499" w:rsidRPr="00561C4F">
              <w:t xml:space="preserve"> </w:t>
            </w:r>
          </w:p>
          <w:p w14:paraId="19ABA9F3" w14:textId="77777777" w:rsidR="008A1499" w:rsidRPr="00561C4F" w:rsidRDefault="00FB6391" w:rsidP="008A1499">
            <w:pPr>
              <w:pStyle w:val="AFCorNBold"/>
            </w:pPr>
            <w:r w:rsidRPr="00561C4F">
              <w:t>Seventh</w:t>
            </w:r>
            <w:r w:rsidR="008A1499" w:rsidRPr="00561C4F">
              <w:t xml:space="preserve"> meeting </w:t>
            </w:r>
          </w:p>
          <w:p w14:paraId="69A37DA8" w14:textId="77777777" w:rsidR="008A1499" w:rsidRPr="00561C4F" w:rsidRDefault="00FB6391" w:rsidP="008A1499">
            <w:pPr>
              <w:pStyle w:val="AFCorNNormal"/>
            </w:pPr>
            <w:r w:rsidRPr="00561C4F">
              <w:t>Nairobi</w:t>
            </w:r>
            <w:r w:rsidR="008A1499" w:rsidRPr="00561C4F">
              <w:t xml:space="preserve">, </w:t>
            </w:r>
            <w:r w:rsidRPr="00561C4F">
              <w:rPr>
                <w:snapToGrid w:val="0"/>
                <w:kern w:val="22"/>
              </w:rPr>
              <w:t>4</w:t>
            </w:r>
            <w:r w:rsidR="008A1499" w:rsidRPr="00561C4F">
              <w:rPr>
                <w:snapToGrid w:val="0"/>
                <w:kern w:val="22"/>
              </w:rPr>
              <w:t>–</w:t>
            </w:r>
            <w:r w:rsidR="00C4348A" w:rsidRPr="00561C4F">
              <w:rPr>
                <w:snapToGrid w:val="0"/>
                <w:kern w:val="22"/>
              </w:rPr>
              <w:t>1</w:t>
            </w:r>
            <w:r w:rsidRPr="00561C4F">
              <w:rPr>
                <w:snapToGrid w:val="0"/>
                <w:kern w:val="22"/>
              </w:rPr>
              <w:t>2</w:t>
            </w:r>
            <w:r w:rsidR="008A1499" w:rsidRPr="00561C4F">
              <w:rPr>
                <w:snapToGrid w:val="0"/>
                <w:kern w:val="22"/>
              </w:rPr>
              <w:t xml:space="preserve"> </w:t>
            </w:r>
            <w:r w:rsidRPr="00561C4F">
              <w:rPr>
                <w:snapToGrid w:val="0"/>
                <w:kern w:val="22"/>
              </w:rPr>
              <w:t>August</w:t>
            </w:r>
            <w:r w:rsidR="008A1499" w:rsidRPr="00561C4F">
              <w:rPr>
                <w:snapToGrid w:val="0"/>
                <w:kern w:val="22"/>
              </w:rPr>
              <w:t xml:space="preserve"> </w:t>
            </w:r>
            <w:r w:rsidR="00C4348A" w:rsidRPr="00561C4F">
              <w:rPr>
                <w:snapToGrid w:val="0"/>
                <w:kern w:val="22"/>
              </w:rPr>
              <w:t>2026</w:t>
            </w:r>
          </w:p>
          <w:p w14:paraId="40188094" w14:textId="51AD3BC6" w:rsidR="008A1499" w:rsidRPr="00561C4F" w:rsidRDefault="008A1499" w:rsidP="008A1499">
            <w:pPr>
              <w:pStyle w:val="AFCorNNormal"/>
            </w:pPr>
            <w:r w:rsidRPr="00561C4F">
              <w:t xml:space="preserve">Item </w:t>
            </w:r>
            <w:r w:rsidR="00A90223" w:rsidRPr="00561C4F">
              <w:t>14</w:t>
            </w:r>
            <w:r w:rsidRPr="00561C4F">
              <w:t xml:space="preserve"> of the provisional agenda</w:t>
            </w:r>
            <w:r w:rsidR="003D3CD2" w:rsidRPr="003D3CD2">
              <w:rPr>
                <w:rStyle w:val="FootnoteReference"/>
              </w:rPr>
              <w:footnoteReference w:customMarkFollows="1" w:id="2"/>
              <w:sym w:font="Symbol" w:char="F02A"/>
            </w:r>
            <w:r w:rsidR="003D3CD2" w:rsidRPr="003D3CD2">
              <w:rPr>
                <w:rStyle w:val="FootnoteReference"/>
              </w:rPr>
              <w:sym w:font="Symbol" w:char="F02A"/>
            </w:r>
            <w:r w:rsidRPr="00561C4F">
              <w:t xml:space="preserve"> </w:t>
            </w:r>
          </w:p>
          <w:p w14:paraId="070992D9" w14:textId="6A105015" w:rsidR="0019638A" w:rsidRPr="00561C4F" w:rsidRDefault="004B4774" w:rsidP="00356880">
            <w:pPr>
              <w:pStyle w:val="AFCorNBold"/>
            </w:pPr>
            <w:r w:rsidRPr="00561C4F">
              <w:t xml:space="preserve">Administrative and </w:t>
            </w:r>
            <w:r w:rsidR="00413F91" w:rsidRPr="00561C4F">
              <w:t>b</w:t>
            </w:r>
            <w:r w:rsidRPr="00561C4F">
              <w:t xml:space="preserve">udgetary </w:t>
            </w:r>
            <w:r w:rsidR="00413F91" w:rsidRPr="00561C4F">
              <w:t>m</w:t>
            </w:r>
            <w:r w:rsidRPr="00561C4F">
              <w:t>atters</w:t>
            </w:r>
          </w:p>
        </w:tc>
        <w:tc>
          <w:tcPr>
            <w:tcW w:w="5379" w:type="dxa"/>
          </w:tcPr>
          <w:p w14:paraId="029A8F32" w14:textId="7C481960" w:rsidR="007D7C25" w:rsidRPr="00561C4F" w:rsidRDefault="007D7C25" w:rsidP="007D7C25">
            <w:pPr>
              <w:pStyle w:val="AFCorN12Bold"/>
            </w:pPr>
            <w:r w:rsidRPr="00561C4F">
              <w:t xml:space="preserve">Conference of the Parties to the Convention </w:t>
            </w:r>
            <w:r w:rsidR="00FE3253" w:rsidRPr="00561C4F">
              <w:br/>
            </w:r>
            <w:r w:rsidRPr="00561C4F">
              <w:t xml:space="preserve">on Biological Diversity </w:t>
            </w:r>
          </w:p>
          <w:p w14:paraId="7E7413DA" w14:textId="77777777" w:rsidR="007D7C25" w:rsidRPr="00561C4F" w:rsidRDefault="007D7C25" w:rsidP="007D7C25">
            <w:pPr>
              <w:pStyle w:val="AFCorNBold"/>
            </w:pPr>
            <w:r w:rsidRPr="00561C4F">
              <w:t xml:space="preserve">Seventeenth meeting </w:t>
            </w:r>
          </w:p>
          <w:p w14:paraId="462A9639" w14:textId="77777777" w:rsidR="007D7C25" w:rsidRPr="00561C4F" w:rsidRDefault="007D7C25" w:rsidP="007D7C25">
            <w:pPr>
              <w:pStyle w:val="AFCorNNormal"/>
            </w:pPr>
            <w:r w:rsidRPr="00561C4F">
              <w:t xml:space="preserve">Yerevan, </w:t>
            </w:r>
            <w:r w:rsidRPr="00561C4F">
              <w:rPr>
                <w:snapToGrid w:val="0"/>
                <w:kern w:val="22"/>
              </w:rPr>
              <w:t>19–30 October 2026</w:t>
            </w:r>
          </w:p>
          <w:p w14:paraId="6AD1D535" w14:textId="534C027B" w:rsidR="007D7C25" w:rsidRPr="00561C4F" w:rsidRDefault="007D7C25" w:rsidP="007D7C25">
            <w:pPr>
              <w:pStyle w:val="AFCorNNormal"/>
            </w:pPr>
            <w:r w:rsidRPr="00561C4F">
              <w:t>Item 7 of the provisional agenda</w:t>
            </w:r>
            <w:r w:rsidR="00E86DF6" w:rsidRPr="00E86DF6">
              <w:rPr>
                <w:rStyle w:val="FootnoteReference"/>
              </w:rPr>
              <w:footnoteReference w:customMarkFollows="1" w:id="3"/>
              <w:sym w:font="Symbol" w:char="F02A"/>
            </w:r>
            <w:r w:rsidR="00E86DF6" w:rsidRPr="00E86DF6">
              <w:rPr>
                <w:rStyle w:val="FootnoteReference"/>
              </w:rPr>
              <w:sym w:font="Symbol" w:char="F02A"/>
            </w:r>
            <w:r w:rsidR="00E86DF6" w:rsidRPr="00E86DF6">
              <w:rPr>
                <w:rStyle w:val="FootnoteReference"/>
              </w:rPr>
              <w:sym w:font="Symbol" w:char="F02A"/>
            </w:r>
          </w:p>
          <w:p w14:paraId="15534396" w14:textId="262FC25F" w:rsidR="008A1499" w:rsidRPr="00561C4F" w:rsidRDefault="007D7C25" w:rsidP="00356880">
            <w:pPr>
              <w:pStyle w:val="AFCorNBold"/>
              <w:spacing w:after="120"/>
            </w:pPr>
            <w:r w:rsidRPr="00561C4F">
              <w:t>Administration of the Convention on Biological Diversity, budget for the trust funds and functional review of the Secretariat</w:t>
            </w:r>
          </w:p>
        </w:tc>
      </w:tr>
      <w:tr w:rsidR="007D7C25" w:rsidRPr="00561C4F" w14:paraId="0A8B42A4" w14:textId="77777777" w:rsidTr="00356880">
        <w:trPr>
          <w:trHeight w:val="57"/>
        </w:trPr>
        <w:tc>
          <w:tcPr>
            <w:tcW w:w="5103" w:type="dxa"/>
          </w:tcPr>
          <w:p w14:paraId="77297EDE" w14:textId="77777777" w:rsidR="007D7C25" w:rsidRPr="00561C4F" w:rsidRDefault="007D7C25" w:rsidP="004F68E5">
            <w:pPr>
              <w:pStyle w:val="AFCorN12Bold"/>
            </w:pPr>
            <w:r w:rsidRPr="00561C4F">
              <w:t>Conference of the Parties to the Convention on Biological Diversity serving as the meeting of the Parties to the Cartagena Protocol on Biosafety</w:t>
            </w:r>
          </w:p>
          <w:p w14:paraId="0DF4F161" w14:textId="77777777" w:rsidR="007D7C25" w:rsidRPr="00561C4F" w:rsidRDefault="007D7C25" w:rsidP="004F68E5">
            <w:pPr>
              <w:pStyle w:val="AFCorNBold"/>
            </w:pPr>
            <w:r w:rsidRPr="00561C4F">
              <w:t xml:space="preserve">Twelfth meeting </w:t>
            </w:r>
          </w:p>
          <w:p w14:paraId="08DCCAEB" w14:textId="77777777" w:rsidR="007D7C25" w:rsidRPr="00561C4F" w:rsidRDefault="007D7C25" w:rsidP="004F68E5">
            <w:pPr>
              <w:pStyle w:val="AFCorNNormal"/>
            </w:pPr>
            <w:r w:rsidRPr="00561C4F">
              <w:rPr>
                <w:snapToGrid w:val="0"/>
                <w:kern w:val="22"/>
              </w:rPr>
              <w:t>Yerevan</w:t>
            </w:r>
            <w:r w:rsidRPr="00561C4F">
              <w:t xml:space="preserve">, </w:t>
            </w:r>
            <w:r w:rsidRPr="00561C4F">
              <w:rPr>
                <w:snapToGrid w:val="0"/>
                <w:kern w:val="22"/>
              </w:rPr>
              <w:t>19–30 October 2026</w:t>
            </w:r>
          </w:p>
          <w:p w14:paraId="19614116" w14:textId="550F1DA5" w:rsidR="007D7C25" w:rsidRPr="00561C4F" w:rsidRDefault="007D7C25" w:rsidP="004F68E5">
            <w:pPr>
              <w:pStyle w:val="AFCorNNormal"/>
            </w:pPr>
            <w:r w:rsidRPr="00561C4F">
              <w:t>Item 6 of the provisional agenda</w:t>
            </w:r>
            <w:r w:rsidR="00422F87" w:rsidRPr="00422F87">
              <w:rPr>
                <w:rStyle w:val="FootnoteReference"/>
              </w:rPr>
              <w:footnoteReference w:customMarkFollows="1" w:id="4"/>
              <w:sym w:font="Symbol" w:char="F02A"/>
            </w:r>
            <w:r w:rsidR="00422F87" w:rsidRPr="00422F87">
              <w:rPr>
                <w:rStyle w:val="FootnoteReference"/>
              </w:rPr>
              <w:sym w:font="Symbol" w:char="F02A"/>
            </w:r>
            <w:r w:rsidR="00422F87" w:rsidRPr="00422F87">
              <w:rPr>
                <w:rStyle w:val="FootnoteReference"/>
              </w:rPr>
              <w:sym w:font="Symbol" w:char="F02A"/>
            </w:r>
            <w:r w:rsidR="00422F87" w:rsidRPr="00422F87">
              <w:rPr>
                <w:rStyle w:val="FootnoteReference"/>
              </w:rPr>
              <w:sym w:font="Symbol" w:char="F02A"/>
            </w:r>
          </w:p>
          <w:p w14:paraId="430AA6CF" w14:textId="3F726D85" w:rsidR="007D7C25" w:rsidRPr="00561C4F" w:rsidRDefault="007D7C25" w:rsidP="004F68E5">
            <w:pPr>
              <w:pStyle w:val="AFCorNBold"/>
            </w:pPr>
            <w:r w:rsidRPr="00561C4F">
              <w:t xml:space="preserve">Administration of the Cartagena Protocol </w:t>
            </w:r>
            <w:r w:rsidR="00DA051A" w:rsidRPr="00561C4F">
              <w:br/>
            </w:r>
            <w:r w:rsidRPr="00561C4F">
              <w:t>and budget for the trust funds</w:t>
            </w:r>
          </w:p>
        </w:tc>
        <w:tc>
          <w:tcPr>
            <w:tcW w:w="5386" w:type="dxa"/>
            <w:gridSpan w:val="2"/>
          </w:tcPr>
          <w:p w14:paraId="562B1401" w14:textId="2774861A" w:rsidR="007D7C25" w:rsidRPr="00561C4F" w:rsidRDefault="007D7C25" w:rsidP="00AA59E7">
            <w:pPr>
              <w:pStyle w:val="AFCorN12Bold"/>
            </w:pPr>
            <w:r w:rsidRPr="00561C4F">
              <w:t xml:space="preserve">Conference of the Parties to the Convention on Biological Diversity serving as the meeting of </w:t>
            </w:r>
            <w:r w:rsidR="00DA051A" w:rsidRPr="00561C4F">
              <w:br/>
            </w:r>
            <w:r w:rsidRPr="00561C4F">
              <w:t xml:space="preserve">the Parties to the Nagoya Protocol on Access to Genetic Resources and the Fair and Equitable Sharing of Benefits Arising from </w:t>
            </w:r>
            <w:r w:rsidR="00B11C90" w:rsidRPr="00561C4F">
              <w:t>T</w:t>
            </w:r>
            <w:r w:rsidRPr="00561C4F">
              <w:t>heir Utilization</w:t>
            </w:r>
          </w:p>
          <w:p w14:paraId="4DAB45ED" w14:textId="77777777" w:rsidR="007D7C25" w:rsidRPr="00561C4F" w:rsidRDefault="007D7C25" w:rsidP="004F68E5">
            <w:pPr>
              <w:pStyle w:val="AFCorNBold"/>
            </w:pPr>
            <w:r w:rsidRPr="00561C4F">
              <w:t xml:space="preserve">Sixth meeting </w:t>
            </w:r>
          </w:p>
          <w:p w14:paraId="3EA66D97" w14:textId="77777777" w:rsidR="007D7C25" w:rsidRPr="00561C4F" w:rsidRDefault="007D7C25" w:rsidP="004F68E5">
            <w:pPr>
              <w:pStyle w:val="AFCorNNormal"/>
            </w:pPr>
            <w:r w:rsidRPr="00561C4F">
              <w:t>Yerevan, 19–30 October 2026</w:t>
            </w:r>
          </w:p>
          <w:p w14:paraId="11C70131" w14:textId="4A24CED6" w:rsidR="007D7C25" w:rsidRPr="00561C4F" w:rsidRDefault="007D7C25" w:rsidP="004F68E5">
            <w:pPr>
              <w:pStyle w:val="AFCorNNormal"/>
            </w:pPr>
            <w:r w:rsidRPr="00561C4F">
              <w:t>Item 6 of the provisional agenda</w:t>
            </w:r>
            <w:r w:rsidR="0097094F">
              <w:rPr>
                <w:rStyle w:val="FootnoteReference"/>
              </w:rPr>
              <w:footnoteReference w:customMarkFollows="1" w:id="5"/>
              <w:t>†</w:t>
            </w:r>
          </w:p>
          <w:p w14:paraId="1A856548" w14:textId="6DBB9C0B" w:rsidR="007D7C25" w:rsidRPr="00561C4F" w:rsidRDefault="007D7C25" w:rsidP="004F68E5">
            <w:pPr>
              <w:pStyle w:val="AFCorNBold"/>
            </w:pPr>
            <w:r w:rsidRPr="00561C4F">
              <w:t xml:space="preserve">Administration of the Nagoya Protocol </w:t>
            </w:r>
            <w:r w:rsidR="00DA051A" w:rsidRPr="00561C4F">
              <w:br/>
            </w:r>
            <w:r w:rsidRPr="00561C4F">
              <w:t>and budget for the trust funds</w:t>
            </w:r>
          </w:p>
        </w:tc>
      </w:tr>
    </w:tbl>
    <w:p w14:paraId="4297EF51" w14:textId="44F58ECF" w:rsidR="004B4774" w:rsidRPr="00561C4F" w:rsidRDefault="00CA46CB" w:rsidP="00356880">
      <w:pPr>
        <w:pStyle w:val="CBDTitle"/>
      </w:pPr>
      <w:sdt>
        <w:sdtPr>
          <w:alias w:val="Title"/>
          <w:tag w:val=""/>
          <w:id w:val="772832786"/>
          <w:placeholder>
            <w:docPart w:val="9DF0BB46F9384710B0DB55B4A04524B0"/>
          </w:placeholder>
          <w:dataBinding w:prefixMappings="xmlns:ns0='http://purl.org/dc/elements/1.1/' xmlns:ns1='http://schemas.openxmlformats.org/package/2006/metadata/core-properties' " w:xpath="/ns1:coreProperties[1]/ns0:title[1]" w:storeItemID="{6C3C8BC8-F283-45AE-878A-BAB7291924A1}"/>
          <w:text/>
        </w:sdtPr>
        <w:sdtEndPr/>
        <w:sdtContent>
          <w:r w:rsidR="00071A09" w:rsidRPr="00561C4F">
            <w:t>Proposed budget for the programmes of work of the Convention and its Protocols for the biennium 2027–2028</w:t>
          </w:r>
        </w:sdtContent>
      </w:sdt>
      <w:r w:rsidR="00B96D44" w:rsidRPr="00561C4F">
        <w:rPr>
          <w:rStyle w:val="FootnoteReference"/>
        </w:rPr>
        <w:footnoteReference w:customMarkFollows="1" w:id="6"/>
        <w:t>†</w:t>
      </w:r>
      <w:r w:rsidR="00515983">
        <w:rPr>
          <w:rStyle w:val="FootnoteReference"/>
        </w:rPr>
        <w:t>†</w:t>
      </w:r>
    </w:p>
    <w:p w14:paraId="5FC99297" w14:textId="44D6900E" w:rsidR="00F6586C" w:rsidRPr="00561C4F" w:rsidRDefault="0030169D" w:rsidP="00A111D1">
      <w:pPr>
        <w:pStyle w:val="CBDSubTitle"/>
      </w:pPr>
      <w:r w:rsidRPr="00561C4F">
        <w:t xml:space="preserve">Note by the </w:t>
      </w:r>
      <w:r w:rsidR="00F10555" w:rsidRPr="00561C4F">
        <w:t>Secretariat</w:t>
      </w:r>
    </w:p>
    <w:p w14:paraId="53098777" w14:textId="358DA622" w:rsidR="00C9161D" w:rsidRPr="00561C4F" w:rsidRDefault="00A111D1" w:rsidP="00A631F6">
      <w:pPr>
        <w:pStyle w:val="CBDH1"/>
      </w:pPr>
      <w:r w:rsidRPr="00561C4F">
        <w:t>I.</w:t>
      </w:r>
      <w:r w:rsidRPr="00561C4F">
        <w:tab/>
      </w:r>
      <w:r w:rsidR="004B4774" w:rsidRPr="00561C4F">
        <w:t xml:space="preserve">Introduction </w:t>
      </w:r>
    </w:p>
    <w:p w14:paraId="30EA1184" w14:textId="0EB83FA3" w:rsidR="004B4774" w:rsidRPr="00561C4F" w:rsidRDefault="004B4774" w:rsidP="00356880">
      <w:pPr>
        <w:pStyle w:val="CBDNormalNumber"/>
      </w:pPr>
      <w:r w:rsidRPr="00561C4F">
        <w:t>The Conference of the Parties to the Convention on Biological Diversity, at its sixteenth meeting</w:t>
      </w:r>
      <w:r w:rsidR="00536904" w:rsidRPr="00561C4F">
        <w:t>,</w:t>
      </w:r>
      <w:r w:rsidRPr="00561C4F">
        <w:t xml:space="preserve"> the Conference of the Parties serving as the meeting of the Parties to the Cartagena Protocol on Biosafety</w:t>
      </w:r>
      <w:r w:rsidR="00536904" w:rsidRPr="00561C4F">
        <w:t xml:space="preserve">, at its </w:t>
      </w:r>
      <w:r w:rsidR="00E2496B" w:rsidRPr="00561C4F">
        <w:t>eleventh meeting,</w:t>
      </w:r>
      <w:r w:rsidRPr="00561C4F">
        <w:t xml:space="preserve"> and </w:t>
      </w:r>
      <w:r w:rsidR="00E2496B" w:rsidRPr="00561C4F">
        <w:t xml:space="preserve">the Conference of the Parties serving as the meeting of the Parties to </w:t>
      </w:r>
      <w:r w:rsidRPr="00561C4F">
        <w:t xml:space="preserve">the Nagoya Protocol on Access to Genetic Resources and the Fair and Equitable Sharing of Benefits Arising from </w:t>
      </w:r>
      <w:r w:rsidR="00F23147" w:rsidRPr="00561C4F">
        <w:t>T</w:t>
      </w:r>
      <w:r w:rsidRPr="00561C4F">
        <w:t>heir Utilization</w:t>
      </w:r>
      <w:r w:rsidR="00E2496B" w:rsidRPr="00561C4F">
        <w:t>, at its fifth meeting,</w:t>
      </w:r>
      <w:r w:rsidRPr="00561C4F">
        <w:t xml:space="preserve"> requested the Executive Secretary to prepare and submit an updated, detailed and integrated programme of work and budget for the period 2027</w:t>
      </w:r>
      <w:r w:rsidR="00F82326" w:rsidRPr="00561C4F">
        <w:rPr>
          <w:rFonts w:ascii="Symbol" w:eastAsia="Symbol" w:hAnsi="Symbol" w:cs="Symbol"/>
        </w:rPr>
        <w:t>-</w:t>
      </w:r>
      <w:r w:rsidRPr="00561C4F">
        <w:t>2028, for the consideration of the Subsidiary Body on Implementation ahead of the</w:t>
      </w:r>
      <w:r w:rsidR="007074D3" w:rsidRPr="00561C4F">
        <w:t>ir respective</w:t>
      </w:r>
      <w:r w:rsidRPr="00561C4F">
        <w:t xml:space="preserve"> </w:t>
      </w:r>
      <w:r w:rsidR="007074D3" w:rsidRPr="00561C4F">
        <w:t xml:space="preserve">next </w:t>
      </w:r>
      <w:r w:rsidR="007074D3" w:rsidRPr="00561C4F">
        <w:rPr>
          <w:kern w:val="20"/>
          <w:lang w:eastAsia="fr-FR"/>
        </w:rPr>
        <w:t>meetings</w:t>
      </w:r>
      <w:r w:rsidRPr="00561C4F">
        <w:rPr>
          <w:lang w:eastAsia="fr-FR"/>
        </w:rPr>
        <w:t xml:space="preserve"> </w:t>
      </w:r>
      <w:r w:rsidRPr="00561C4F">
        <w:t>(</w:t>
      </w:r>
      <w:r w:rsidR="00FA5791" w:rsidRPr="00561C4F">
        <w:t xml:space="preserve">see </w:t>
      </w:r>
      <w:r w:rsidRPr="00561C4F">
        <w:t>decisions</w:t>
      </w:r>
      <w:r w:rsidR="002B5DB9" w:rsidRPr="00561C4F">
        <w:t> </w:t>
      </w:r>
      <w:hyperlink r:id="rId15" w:history="1">
        <w:r w:rsidRPr="00561C4F">
          <w:rPr>
            <w:rStyle w:val="Hyperlink"/>
          </w:rPr>
          <w:t>16/28</w:t>
        </w:r>
      </w:hyperlink>
      <w:r w:rsidRPr="00561C4F">
        <w:t>, para.</w:t>
      </w:r>
      <w:r w:rsidR="00F4202E" w:rsidRPr="00561C4F">
        <w:t> </w:t>
      </w:r>
      <w:r w:rsidRPr="00561C4F">
        <w:rPr>
          <w:rFonts w:eastAsia="MS Mincho"/>
          <w:lang w:eastAsia="ja-JP"/>
        </w:rPr>
        <w:t>39</w:t>
      </w:r>
      <w:r w:rsidRPr="00561C4F">
        <w:t xml:space="preserve">, </w:t>
      </w:r>
      <w:hyperlink r:id="rId16" w:history="1">
        <w:r w:rsidRPr="00561C4F">
          <w:rPr>
            <w:rStyle w:val="Hyperlink"/>
          </w:rPr>
          <w:t>CP-11/11</w:t>
        </w:r>
      </w:hyperlink>
      <w:r w:rsidR="006E1B99" w:rsidRPr="00561C4F">
        <w:t>, para. 6,</w:t>
      </w:r>
      <w:r w:rsidRPr="00561C4F">
        <w:t xml:space="preserve"> and </w:t>
      </w:r>
      <w:hyperlink r:id="rId17" w:history="1">
        <w:r w:rsidRPr="00561C4F">
          <w:rPr>
            <w:rStyle w:val="Hyperlink"/>
          </w:rPr>
          <w:t>NP-5/12</w:t>
        </w:r>
      </w:hyperlink>
      <w:r w:rsidR="00FA5791" w:rsidRPr="00561C4F">
        <w:t>, para. 6, respectively</w:t>
      </w:r>
      <w:r w:rsidRPr="00561C4F">
        <w:t>) and a corresponding programme budget following the format of the proposed programme budget for the United Nations Environment Programme</w:t>
      </w:r>
      <w:r w:rsidR="000C03FD" w:rsidRPr="00561C4F">
        <w:t xml:space="preserve"> (UNEP)</w:t>
      </w:r>
      <w:r w:rsidRPr="00561C4F">
        <w:t xml:space="preserve">. </w:t>
      </w:r>
    </w:p>
    <w:p w14:paraId="399A170B" w14:textId="44E5B9C7" w:rsidR="004B4774" w:rsidRPr="00561C4F" w:rsidRDefault="004B4774" w:rsidP="00356880">
      <w:pPr>
        <w:pStyle w:val="CBDNormalNumber"/>
        <w:rPr>
          <w:rFonts w:asciiTheme="minorHAnsi" w:eastAsiaTheme="minorEastAsia" w:hAnsiTheme="minorHAnsi" w:cstheme="minorBidi"/>
        </w:rPr>
      </w:pPr>
      <w:r w:rsidRPr="00561C4F">
        <w:t>It should be noted that</w:t>
      </w:r>
      <w:r w:rsidR="1B58D2E5" w:rsidRPr="00561C4F">
        <w:t xml:space="preserve">, in view of the </w:t>
      </w:r>
      <w:r w:rsidR="2444551D" w:rsidRPr="00561C4F">
        <w:t xml:space="preserve">proximity of </w:t>
      </w:r>
      <w:r w:rsidR="3ECFCE21" w:rsidRPr="00561C4F">
        <w:t xml:space="preserve">dates for posting </w:t>
      </w:r>
      <w:r w:rsidR="00F4202E" w:rsidRPr="00561C4F">
        <w:t xml:space="preserve">the present </w:t>
      </w:r>
      <w:r w:rsidR="3ECFCE21" w:rsidRPr="00561C4F">
        <w:t>document</w:t>
      </w:r>
      <w:r w:rsidR="088C76B5" w:rsidRPr="00561C4F">
        <w:t xml:space="preserve"> for both </w:t>
      </w:r>
      <w:r w:rsidR="007D6FF4" w:rsidRPr="00561C4F">
        <w:t>the seventh meeting of the Subsidiary Body on Implementation</w:t>
      </w:r>
      <w:r w:rsidR="727A6EB5" w:rsidRPr="00561C4F">
        <w:t xml:space="preserve"> and </w:t>
      </w:r>
      <w:r w:rsidR="007D6FF4" w:rsidRPr="00561C4F">
        <w:t>the seventeenth meeting of the Conference of the Parties</w:t>
      </w:r>
      <w:r w:rsidR="44D9E929" w:rsidRPr="00561C4F">
        <w:t>, the</w:t>
      </w:r>
      <w:r w:rsidRPr="00561C4F">
        <w:t xml:space="preserve"> document </w:t>
      </w:r>
      <w:r w:rsidR="7341D5E3" w:rsidRPr="00561C4F">
        <w:t xml:space="preserve">is being </w:t>
      </w:r>
      <w:r w:rsidRPr="00561C4F">
        <w:t>submitted for the consideration of the Subsidiary Body</w:t>
      </w:r>
      <w:r w:rsidR="0074787D" w:rsidRPr="00561C4F">
        <w:t>,</w:t>
      </w:r>
      <w:r w:rsidR="47023F71" w:rsidRPr="00561C4F">
        <w:t xml:space="preserve"> the </w:t>
      </w:r>
      <w:r w:rsidR="4E46F122" w:rsidRPr="00561C4F">
        <w:t>Conference of</w:t>
      </w:r>
      <w:r w:rsidR="47023F71" w:rsidRPr="00561C4F">
        <w:t xml:space="preserve"> the Parties</w:t>
      </w:r>
      <w:r w:rsidR="0074787D" w:rsidRPr="00561C4F">
        <w:t xml:space="preserve"> to the Convention and the Conference of the Parties serving as the meetings of the Parties to the Protocols</w:t>
      </w:r>
      <w:r w:rsidR="1251083A" w:rsidRPr="00561C4F">
        <w:t>.</w:t>
      </w:r>
      <w:r w:rsidR="47023F71" w:rsidRPr="00561C4F">
        <w:t xml:space="preserve"> </w:t>
      </w:r>
      <w:r w:rsidR="1251083A" w:rsidRPr="00561C4F">
        <w:t>It</w:t>
      </w:r>
      <w:r w:rsidRPr="00561C4F">
        <w:t xml:space="preserve"> was prepared with the information available as </w:t>
      </w:r>
      <w:r w:rsidR="002E573B" w:rsidRPr="00561C4F">
        <w:t xml:space="preserve">at </w:t>
      </w:r>
      <w:r w:rsidRPr="00561C4F">
        <w:t>May</w:t>
      </w:r>
      <w:r w:rsidR="005D1AF9" w:rsidRPr="00561C4F">
        <w:t> </w:t>
      </w:r>
      <w:r w:rsidRPr="00561C4F">
        <w:t xml:space="preserve">2026, and </w:t>
      </w:r>
      <w:r w:rsidR="65EED9EB" w:rsidRPr="00561C4F">
        <w:t>therefore any</w:t>
      </w:r>
      <w:r w:rsidR="1C2AD04D" w:rsidRPr="00561C4F">
        <w:t xml:space="preserve"> u</w:t>
      </w:r>
      <w:r w:rsidRPr="00561C4F">
        <w:t>pdated information</w:t>
      </w:r>
      <w:r w:rsidR="1251083A" w:rsidRPr="00561C4F">
        <w:t>, in particular information that be</w:t>
      </w:r>
      <w:r w:rsidR="000275A0" w:rsidRPr="00561C4F">
        <w:t>come</w:t>
      </w:r>
      <w:r w:rsidR="1251083A" w:rsidRPr="00561C4F">
        <w:t xml:space="preserve"> available only after the conclusion of</w:t>
      </w:r>
      <w:r w:rsidR="3B36C58B" w:rsidRPr="00561C4F">
        <w:t xml:space="preserve"> </w:t>
      </w:r>
      <w:r w:rsidR="002E573B" w:rsidRPr="00561C4F">
        <w:t>the seventh meeting of the Subsidiary Body</w:t>
      </w:r>
      <w:r w:rsidR="00250D44" w:rsidRPr="00561C4F">
        <w:t>,</w:t>
      </w:r>
      <w:r w:rsidR="00BA5413" w:rsidRPr="00561C4F">
        <w:t xml:space="preserve"> </w:t>
      </w:r>
      <w:r w:rsidR="01E0F40E" w:rsidRPr="00561C4F">
        <w:t>will</w:t>
      </w:r>
      <w:r w:rsidRPr="00561C4F">
        <w:t xml:space="preserve"> </w:t>
      </w:r>
      <w:r w:rsidR="0031542A" w:rsidRPr="00561C4F">
        <w:t xml:space="preserve">be </w:t>
      </w:r>
      <w:r w:rsidRPr="00561C4F">
        <w:t xml:space="preserve">provided </w:t>
      </w:r>
      <w:r w:rsidR="06169719" w:rsidRPr="00561C4F">
        <w:t>in a separate document</w:t>
      </w:r>
      <w:r w:rsidRPr="00561C4F">
        <w:t xml:space="preserve"> for the consideration of the Conference of the Parties at its seventeenth</w:t>
      </w:r>
      <w:r w:rsidRPr="00561C4F">
        <w:rPr>
          <w:lang w:eastAsia="fr-FR"/>
        </w:rPr>
        <w:t xml:space="preserve"> meeting and the </w:t>
      </w:r>
      <w:r w:rsidR="00FC544D" w:rsidRPr="00561C4F">
        <w:t xml:space="preserve">Conference of the Parties serving as the meetings of the </w:t>
      </w:r>
      <w:r w:rsidRPr="00561C4F">
        <w:rPr>
          <w:lang w:eastAsia="fr-FR"/>
        </w:rPr>
        <w:t>Parties to the Protocols</w:t>
      </w:r>
      <w:r w:rsidR="000275A0" w:rsidRPr="00561C4F">
        <w:rPr>
          <w:lang w:eastAsia="fr-FR"/>
        </w:rPr>
        <w:t xml:space="preserve"> at their respective meetings</w:t>
      </w:r>
      <w:r w:rsidRPr="00561C4F">
        <w:rPr>
          <w:lang w:eastAsia="fr-FR"/>
        </w:rPr>
        <w:t>.</w:t>
      </w:r>
      <w:r w:rsidRPr="00561C4F">
        <w:t xml:space="preserve"> The programme of work and budget was prepared to set out the objectives, tasks to be completed by the </w:t>
      </w:r>
      <w:r w:rsidR="00F10555" w:rsidRPr="00561C4F">
        <w:t>Secretariat</w:t>
      </w:r>
      <w:r w:rsidRPr="00561C4F">
        <w:t xml:space="preserve"> and results expected in </w:t>
      </w:r>
      <w:r w:rsidR="001A3B57" w:rsidRPr="00561C4F">
        <w:t xml:space="preserve">connection with </w:t>
      </w:r>
      <w:r w:rsidRPr="00561C4F">
        <w:t>each budget item, for the Convention and its Protocols, for the biennium,</w:t>
      </w:r>
      <w:r w:rsidRPr="00561C4F">
        <w:rPr>
          <w:lang w:eastAsia="fr-FR"/>
        </w:rPr>
        <w:t xml:space="preserve"> </w:t>
      </w:r>
      <w:r w:rsidRPr="00561C4F">
        <w:t xml:space="preserve">taking into account, with the information available as </w:t>
      </w:r>
      <w:r w:rsidR="009857D4" w:rsidRPr="00561C4F">
        <w:t>at</w:t>
      </w:r>
      <w:r w:rsidRPr="00561C4F">
        <w:t xml:space="preserve"> May</w:t>
      </w:r>
      <w:r w:rsidR="005D1AF9" w:rsidRPr="00561C4F">
        <w:t> </w:t>
      </w:r>
      <w:r w:rsidRPr="00561C4F">
        <w:t xml:space="preserve">2026, the list of </w:t>
      </w:r>
      <w:r w:rsidR="00451000" w:rsidRPr="00561C4F">
        <w:t xml:space="preserve">requests </w:t>
      </w:r>
      <w:r w:rsidRPr="00561C4F">
        <w:t xml:space="preserve">addressed to the Executive Secretary </w:t>
      </w:r>
      <w:r w:rsidR="00451000" w:rsidRPr="00561C4F">
        <w:t xml:space="preserve">in </w:t>
      </w:r>
      <w:r w:rsidRPr="00561C4F">
        <w:t xml:space="preserve">recommendations and </w:t>
      </w:r>
      <w:r w:rsidR="008B7187" w:rsidRPr="00561C4F">
        <w:t xml:space="preserve">draft </w:t>
      </w:r>
      <w:r w:rsidRPr="00561C4F">
        <w:t xml:space="preserve">decisions </w:t>
      </w:r>
      <w:r w:rsidR="008B7187" w:rsidRPr="00561C4F">
        <w:t>adopted</w:t>
      </w:r>
      <w:r w:rsidRPr="00561C4F">
        <w:t xml:space="preserve"> by </w:t>
      </w:r>
      <w:r w:rsidR="00B11C90" w:rsidRPr="00561C4F">
        <w:t xml:space="preserve">the Subsidiary Body </w:t>
      </w:r>
      <w:r w:rsidR="00252479" w:rsidRPr="00561C4F">
        <w:t>on Article</w:t>
      </w:r>
      <w:r w:rsidR="00A922ED" w:rsidRPr="00561C4F">
        <w:t> </w:t>
      </w:r>
      <w:r w:rsidR="00252479" w:rsidRPr="00561C4F">
        <w:t>8(j) and Other Provisions of the Convention on Biological Diversity Related to Indigenous Peoples and Local Communities</w:t>
      </w:r>
      <w:r w:rsidRPr="00561C4F">
        <w:t xml:space="preserve"> </w:t>
      </w:r>
      <w:r w:rsidR="00F758B3" w:rsidRPr="00561C4F">
        <w:t>at its first meeting</w:t>
      </w:r>
      <w:r w:rsidR="001C1AB6" w:rsidRPr="00561C4F">
        <w:t>, the Subsidiary Body on Scientific, Technical and Technological Advice at its twenty-seventh meeting</w:t>
      </w:r>
      <w:r w:rsidR="00F758B3" w:rsidRPr="00561C4F">
        <w:t xml:space="preserve"> </w:t>
      </w:r>
      <w:r w:rsidRPr="00561C4F">
        <w:t xml:space="preserve">and </w:t>
      </w:r>
      <w:r w:rsidR="00F758B3" w:rsidRPr="00561C4F">
        <w:t>the Subsidiary Body on Implementation at its sixth meeting</w:t>
      </w:r>
      <w:r w:rsidR="001425F4" w:rsidRPr="00561C4F">
        <w:t>,</w:t>
      </w:r>
      <w:r w:rsidRPr="00561C4F">
        <w:rPr>
          <w:rStyle w:val="FootnoteReference"/>
        </w:rPr>
        <w:footnoteReference w:id="7"/>
      </w:r>
      <w:r w:rsidRPr="00561C4F">
        <w:t xml:space="preserve"> and </w:t>
      </w:r>
      <w:r w:rsidR="001C1AB6" w:rsidRPr="00561C4F">
        <w:t xml:space="preserve">their </w:t>
      </w:r>
      <w:r w:rsidRPr="00561C4F">
        <w:t>implications</w:t>
      </w:r>
      <w:r w:rsidR="00B25D25" w:rsidRPr="00561C4F">
        <w:t>,</w:t>
      </w:r>
      <w:r w:rsidRPr="00561C4F">
        <w:t xml:space="preserve"> where applicable, and as appropriate, in order to inform Parties and without prejudice to decisions of the Conference of the Parties</w:t>
      </w:r>
      <w:r w:rsidR="00652CCC" w:rsidRPr="00561C4F">
        <w:t>.</w:t>
      </w:r>
    </w:p>
    <w:p w14:paraId="2F9ECD8D" w14:textId="3C14DC69" w:rsidR="007F718D" w:rsidRPr="00561C4F" w:rsidRDefault="004B4774" w:rsidP="00356880">
      <w:pPr>
        <w:pStyle w:val="CBDNormalNumber"/>
      </w:pPr>
      <w:r w:rsidRPr="00561C4F">
        <w:rPr>
          <w:lang w:eastAsia="fr-FR"/>
        </w:rPr>
        <w:t xml:space="preserve">The proposed programme budget </w:t>
      </w:r>
      <w:r w:rsidRPr="00561C4F">
        <w:t>for</w:t>
      </w:r>
      <w:r w:rsidRPr="00561C4F">
        <w:rPr>
          <w:lang w:eastAsia="fr-FR"/>
        </w:rPr>
        <w:t xml:space="preserve"> the biennium 2027</w:t>
      </w:r>
      <w:r w:rsidR="00BA5413" w:rsidRPr="00561C4F">
        <w:t>–</w:t>
      </w:r>
      <w:r w:rsidRPr="00561C4F">
        <w:rPr>
          <w:lang w:eastAsia="fr-FR"/>
        </w:rPr>
        <w:t xml:space="preserve">2028 </w:t>
      </w:r>
      <w:r w:rsidR="009E1D3B" w:rsidRPr="00561C4F">
        <w:rPr>
          <w:lang w:eastAsia="fr-FR"/>
        </w:rPr>
        <w:t xml:space="preserve">(see </w:t>
      </w:r>
      <w:r w:rsidR="009E1D3B" w:rsidRPr="00561C4F">
        <w:t>table 1</w:t>
      </w:r>
      <w:r w:rsidR="009E1D3B" w:rsidRPr="00561C4F">
        <w:rPr>
          <w:lang w:eastAsia="fr-FR"/>
        </w:rPr>
        <w:t xml:space="preserve">) </w:t>
      </w:r>
      <w:r w:rsidRPr="00561C4F">
        <w:rPr>
          <w:lang w:eastAsia="fr-FR"/>
        </w:rPr>
        <w:t>is presented with the following three alternatives:</w:t>
      </w:r>
    </w:p>
    <w:p w14:paraId="6A48D640" w14:textId="3A2E71C1" w:rsidR="004B4774" w:rsidRPr="00561C4F" w:rsidRDefault="004B4774" w:rsidP="00356880">
      <w:pPr>
        <w:pStyle w:val="CBDNormalNumber"/>
        <w:numPr>
          <w:ilvl w:val="0"/>
          <w:numId w:val="100"/>
        </w:numPr>
        <w:tabs>
          <w:tab w:val="clear" w:pos="1134"/>
        </w:tabs>
        <w:ind w:left="567" w:firstLine="567"/>
      </w:pPr>
      <w:r w:rsidRPr="00561C4F">
        <w:t xml:space="preserve">The programme budget (three core trust funds) required to deliver the programme of work of the Convention and its Protocols, in </w:t>
      </w:r>
      <w:r w:rsidR="00BA5413" w:rsidRPr="00561C4F">
        <w:t xml:space="preserve">the </w:t>
      </w:r>
      <w:r w:rsidRPr="00561C4F">
        <w:t>light of the functional review, minus the amount of the unspent balances used for the biennium 2025–2026;</w:t>
      </w:r>
    </w:p>
    <w:p w14:paraId="72C1AFD6" w14:textId="77777777" w:rsidR="004B4774" w:rsidRPr="00561C4F" w:rsidRDefault="004B4774" w:rsidP="00356880">
      <w:pPr>
        <w:pStyle w:val="CBDNormalNumber"/>
        <w:numPr>
          <w:ilvl w:val="0"/>
          <w:numId w:val="100"/>
        </w:numPr>
        <w:tabs>
          <w:tab w:val="clear" w:pos="1134"/>
        </w:tabs>
        <w:ind w:left="567" w:firstLine="567"/>
      </w:pPr>
      <w:r w:rsidRPr="00561C4F">
        <w:t>The programme budget (three core trust funds) set at the total 2025–2026 level in real terms, minus the amount of the unspent balances used for the biennium 2025–2026;</w:t>
      </w:r>
    </w:p>
    <w:p w14:paraId="44121C4C" w14:textId="07588F2D" w:rsidR="004B4774" w:rsidRPr="00561C4F" w:rsidRDefault="004B4774" w:rsidP="00356880">
      <w:pPr>
        <w:pStyle w:val="CBDNormalNumber"/>
        <w:numPr>
          <w:ilvl w:val="0"/>
          <w:numId w:val="100"/>
        </w:numPr>
        <w:tabs>
          <w:tab w:val="clear" w:pos="1134"/>
        </w:tabs>
        <w:ind w:left="567" w:firstLine="567"/>
      </w:pPr>
      <w:r w:rsidRPr="00561C4F">
        <w:t>The programme budget (three core trust funds) set at the total 2025–2026 level in nominal terms, minus the amount of the unspent balances used for the biennium 2025–2026</w:t>
      </w:r>
      <w:r w:rsidR="00FA536A" w:rsidRPr="00561C4F">
        <w:t>.</w:t>
      </w:r>
    </w:p>
    <w:p w14:paraId="3322A667" w14:textId="5BA17EA5" w:rsidR="009F4AA2" w:rsidRPr="00561C4F" w:rsidRDefault="009F4AA2" w:rsidP="00356880">
      <w:pPr>
        <w:pStyle w:val="CBDNormalNumber"/>
      </w:pPr>
      <w:r w:rsidRPr="00561C4F">
        <w:t xml:space="preserve">The present document describes the resource requirements for the </w:t>
      </w:r>
      <w:r w:rsidR="00F10555" w:rsidRPr="00561C4F">
        <w:t>Secretariat</w:t>
      </w:r>
      <w:r w:rsidRPr="00561C4F">
        <w:t xml:space="preserve"> to undertake the programme of work for the biennium 2027–2028. The information it contains represents the </w:t>
      </w:r>
      <w:r w:rsidR="00F10555" w:rsidRPr="00561C4F">
        <w:t>Secretariat</w:t>
      </w:r>
      <w:r w:rsidRPr="00561C4F">
        <w:t xml:space="preserve">’s proposal which </w:t>
      </w:r>
      <w:bookmarkStart w:id="0" w:name="_Int_wozGXamM"/>
      <w:r w:rsidRPr="00561C4F">
        <w:t>is considered to be</w:t>
      </w:r>
      <w:bookmarkEnd w:id="0"/>
      <w:r w:rsidRPr="00561C4F">
        <w:t xml:space="preserve"> the minimum resources to address </w:t>
      </w:r>
      <w:r w:rsidR="00725420" w:rsidRPr="00561C4F">
        <w:t xml:space="preserve">resource gap to </w:t>
      </w:r>
      <w:r w:rsidR="007D4669" w:rsidRPr="00561C4F">
        <w:t xml:space="preserve">deliver </w:t>
      </w:r>
      <w:r w:rsidR="00E86D6D" w:rsidRPr="00561C4F">
        <w:t xml:space="preserve">on </w:t>
      </w:r>
      <w:r w:rsidRPr="00561C4F">
        <w:t>core functions and</w:t>
      </w:r>
      <w:r w:rsidR="00E86D6D" w:rsidRPr="00561C4F">
        <w:t xml:space="preserve"> </w:t>
      </w:r>
      <w:r w:rsidR="009A2701" w:rsidRPr="00561C4F">
        <w:t xml:space="preserve">provide support on priorities as identified by the Conference of the Parties, in particular </w:t>
      </w:r>
      <w:r w:rsidR="00BA2ECB" w:rsidRPr="00561C4F">
        <w:t xml:space="preserve">the </w:t>
      </w:r>
      <w:r w:rsidR="009C6F89" w:rsidRPr="00561C4F">
        <w:t xml:space="preserve">implementation of </w:t>
      </w:r>
      <w:r w:rsidR="009C6F89" w:rsidRPr="00561C4F">
        <w:rPr>
          <w:lang w:eastAsia="fr-FR"/>
        </w:rPr>
        <w:t>the</w:t>
      </w:r>
      <w:r w:rsidR="009C6F89" w:rsidRPr="00561C4F">
        <w:t xml:space="preserve"> Kunming-Montreal Global Biodiversity </w:t>
      </w:r>
      <w:r w:rsidR="2CFB0AA4" w:rsidRPr="00561C4F">
        <w:t>Framework,</w:t>
      </w:r>
      <w:r w:rsidRPr="00561C4F">
        <w:t xml:space="preserve"> </w:t>
      </w:r>
      <w:bookmarkStart w:id="1" w:name="_Int_8m6CdQKq"/>
      <w:r w:rsidRPr="00561C4F">
        <w:t xml:space="preserve">in </w:t>
      </w:r>
      <w:r w:rsidR="00A44F2F" w:rsidRPr="00561C4F">
        <w:t xml:space="preserve">the </w:t>
      </w:r>
      <w:r w:rsidRPr="00561C4F">
        <w:t>light of</w:t>
      </w:r>
      <w:bookmarkEnd w:id="1"/>
      <w:r w:rsidRPr="00561C4F">
        <w:t xml:space="preserve"> the functional review</w:t>
      </w:r>
      <w:r w:rsidR="00266846" w:rsidRPr="00561C4F">
        <w:t xml:space="preserve"> recommendations</w:t>
      </w:r>
      <w:r w:rsidRPr="00561C4F">
        <w:t xml:space="preserve">. The present document also presents </w:t>
      </w:r>
      <w:r w:rsidR="00EC4DB3" w:rsidRPr="00561C4F">
        <w:t xml:space="preserve">a </w:t>
      </w:r>
      <w:r w:rsidR="00F754AC" w:rsidRPr="00561C4F">
        <w:t>z</w:t>
      </w:r>
      <w:r w:rsidRPr="00561C4F">
        <w:t>ero-</w:t>
      </w:r>
      <w:r w:rsidR="00F754AC" w:rsidRPr="00561C4F">
        <w:t>r</w:t>
      </w:r>
      <w:r w:rsidRPr="00561C4F">
        <w:t xml:space="preserve">eal </w:t>
      </w:r>
      <w:r w:rsidR="00F754AC" w:rsidRPr="00561C4F">
        <w:t>g</w:t>
      </w:r>
      <w:r w:rsidRPr="00561C4F">
        <w:t xml:space="preserve">rowth and </w:t>
      </w:r>
      <w:r w:rsidR="00EC4DB3" w:rsidRPr="00561C4F">
        <w:t xml:space="preserve">a </w:t>
      </w:r>
      <w:r w:rsidR="00F754AC" w:rsidRPr="00561C4F">
        <w:t>z</w:t>
      </w:r>
      <w:r w:rsidRPr="00561C4F">
        <w:t>ero-</w:t>
      </w:r>
      <w:r w:rsidR="00F754AC" w:rsidRPr="00561C4F">
        <w:t>n</w:t>
      </w:r>
      <w:r w:rsidRPr="00561C4F">
        <w:t xml:space="preserve">ominal </w:t>
      </w:r>
      <w:r w:rsidR="00F754AC" w:rsidRPr="00561C4F">
        <w:t>g</w:t>
      </w:r>
      <w:r w:rsidRPr="00561C4F">
        <w:t xml:space="preserve">rowth scenario for the integrated programme of work and budget for the </w:t>
      </w:r>
      <w:r w:rsidR="002A2A5A" w:rsidRPr="00561C4F">
        <w:t xml:space="preserve">biennium </w:t>
      </w:r>
      <w:r w:rsidRPr="00561C4F">
        <w:t xml:space="preserve">2027–2028, each one net of the amount of the unspent balances used for the biennium 2025–2026. The </w:t>
      </w:r>
      <w:r w:rsidR="00442E23" w:rsidRPr="00561C4F">
        <w:t>z</w:t>
      </w:r>
      <w:r w:rsidRPr="00561C4F">
        <w:t>ero-</w:t>
      </w:r>
      <w:r w:rsidR="00442E23" w:rsidRPr="00561C4F">
        <w:t>r</w:t>
      </w:r>
      <w:r w:rsidRPr="00561C4F">
        <w:t xml:space="preserve">eal </w:t>
      </w:r>
      <w:r w:rsidR="00442E23" w:rsidRPr="00561C4F">
        <w:t>g</w:t>
      </w:r>
      <w:r w:rsidRPr="00561C4F">
        <w:t xml:space="preserve">rowth </w:t>
      </w:r>
      <w:r w:rsidR="00F754AC" w:rsidRPr="00561C4F">
        <w:t xml:space="preserve">scenario </w:t>
      </w:r>
      <w:r w:rsidRPr="00561C4F">
        <w:t xml:space="preserve">shows a </w:t>
      </w:r>
      <w:r w:rsidR="00C84D5F" w:rsidRPr="00561C4F">
        <w:t>4 </w:t>
      </w:r>
      <w:r w:rsidRPr="00561C4F">
        <w:t xml:space="preserve">per cent increase in nominal terms </w:t>
      </w:r>
      <w:r w:rsidR="00732FA2" w:rsidRPr="00561C4F">
        <w:t xml:space="preserve">compared with </w:t>
      </w:r>
      <w:r w:rsidRPr="00561C4F">
        <w:t xml:space="preserve">the current biennium. </w:t>
      </w:r>
    </w:p>
    <w:p w14:paraId="58CE766A" w14:textId="2B4A9A30" w:rsidR="0019638A" w:rsidRPr="00561C4F" w:rsidRDefault="002E62C8" w:rsidP="00356880">
      <w:pPr>
        <w:pStyle w:val="CBDNormalNumber"/>
      </w:pPr>
      <w:r w:rsidRPr="00561C4F">
        <w:rPr>
          <w:rFonts w:eastAsia="Malgun Gothic"/>
        </w:rPr>
        <w:t xml:space="preserve">By its </w:t>
      </w:r>
      <w:r w:rsidR="009F4AA2" w:rsidRPr="00561C4F">
        <w:rPr>
          <w:rFonts w:eastAsia="Malgun Gothic"/>
        </w:rPr>
        <w:t xml:space="preserve">decision </w:t>
      </w:r>
      <w:hyperlink r:id="rId18" w:history="1">
        <w:r w:rsidR="009F4AA2" w:rsidRPr="00561C4F">
          <w:rPr>
            <w:rStyle w:val="Hyperlink"/>
            <w:rFonts w:eastAsia="Malgun Gothic"/>
          </w:rPr>
          <w:t>15/4</w:t>
        </w:r>
      </w:hyperlink>
      <w:r w:rsidR="009F4AA2" w:rsidRPr="00561C4F">
        <w:rPr>
          <w:rFonts w:eastAsia="Malgun Gothic"/>
        </w:rPr>
        <w:t xml:space="preserve">, the </w:t>
      </w:r>
      <w:r w:rsidR="009F4AA2" w:rsidRPr="00561C4F">
        <w:t>Conference</w:t>
      </w:r>
      <w:r w:rsidR="009F4AA2" w:rsidRPr="00561C4F">
        <w:rPr>
          <w:rFonts w:eastAsia="Malgun Gothic"/>
        </w:rPr>
        <w:t xml:space="preserve"> of the Parties </w:t>
      </w:r>
      <w:r w:rsidR="009F4AA2" w:rsidRPr="00561C4F">
        <w:t xml:space="preserve">adopted the Framework </w:t>
      </w:r>
      <w:r w:rsidR="00B174E5" w:rsidRPr="00561C4F">
        <w:t xml:space="preserve">and </w:t>
      </w:r>
      <w:r w:rsidR="009F4AA2" w:rsidRPr="00561C4F">
        <w:t xml:space="preserve">decided </w:t>
      </w:r>
      <w:r w:rsidR="009F4AA2" w:rsidRPr="00561C4F">
        <w:rPr>
          <w:rFonts w:asciiTheme="majorBidi" w:hAnsiTheme="majorBidi" w:cstheme="majorBidi"/>
        </w:rPr>
        <w:t xml:space="preserve">that </w:t>
      </w:r>
      <w:r w:rsidR="004D77B5" w:rsidRPr="00561C4F">
        <w:rPr>
          <w:rFonts w:asciiTheme="majorBidi" w:hAnsiTheme="majorBidi" w:cstheme="majorBidi"/>
        </w:rPr>
        <w:t>it</w:t>
      </w:r>
      <w:r w:rsidR="009F4AA2" w:rsidRPr="00561C4F">
        <w:rPr>
          <w:rFonts w:asciiTheme="majorBidi" w:hAnsiTheme="majorBidi" w:cstheme="majorBidi"/>
        </w:rPr>
        <w:t xml:space="preserve"> should be used as a strategic plan for the implementation of the </w:t>
      </w:r>
      <w:r w:rsidR="009F4AA2" w:rsidRPr="00561C4F">
        <w:t>Convention</w:t>
      </w:r>
      <w:r w:rsidR="009F4AA2" w:rsidRPr="00561C4F">
        <w:rPr>
          <w:rFonts w:asciiTheme="majorBidi" w:hAnsiTheme="majorBidi" w:cstheme="majorBidi"/>
        </w:rPr>
        <w:t xml:space="preserve"> and its Protocols, its </w:t>
      </w:r>
      <w:bookmarkStart w:id="2" w:name="_Int_f9C7jT0o"/>
      <w:r w:rsidR="009F4AA2" w:rsidRPr="00561C4F">
        <w:rPr>
          <w:rFonts w:asciiTheme="majorBidi" w:hAnsiTheme="majorBidi" w:cstheme="majorBidi"/>
        </w:rPr>
        <w:t>bodies</w:t>
      </w:r>
      <w:bookmarkEnd w:id="2"/>
      <w:r w:rsidR="009F4AA2" w:rsidRPr="00561C4F">
        <w:rPr>
          <w:rFonts w:asciiTheme="majorBidi" w:hAnsiTheme="majorBidi" w:cstheme="majorBidi"/>
        </w:rPr>
        <w:t xml:space="preserve"> and its </w:t>
      </w:r>
      <w:r w:rsidR="00F10555" w:rsidRPr="00561C4F">
        <w:rPr>
          <w:rFonts w:asciiTheme="majorBidi" w:hAnsiTheme="majorBidi" w:cstheme="majorBidi"/>
        </w:rPr>
        <w:t>Secretariat</w:t>
      </w:r>
      <w:r w:rsidR="009F4AA2" w:rsidRPr="00561C4F">
        <w:rPr>
          <w:rFonts w:asciiTheme="majorBidi" w:hAnsiTheme="majorBidi" w:cstheme="majorBidi"/>
        </w:rPr>
        <w:t xml:space="preserve"> over the period 2022</w:t>
      </w:r>
      <w:r w:rsidR="009F4AA2" w:rsidRPr="00561C4F">
        <w:rPr>
          <w:snapToGrid w:val="0"/>
        </w:rPr>
        <w:t>–</w:t>
      </w:r>
      <w:r w:rsidR="009F4AA2" w:rsidRPr="00561C4F">
        <w:rPr>
          <w:rFonts w:asciiTheme="majorBidi" w:hAnsiTheme="majorBidi" w:cstheme="majorBidi"/>
        </w:rPr>
        <w:t xml:space="preserve">2030 </w:t>
      </w:r>
      <w:r w:rsidR="009F4AA2" w:rsidRPr="00561C4F">
        <w:t>(para.</w:t>
      </w:r>
      <w:r w:rsidR="00F4202E" w:rsidRPr="00561C4F">
        <w:t> </w:t>
      </w:r>
      <w:r w:rsidR="009F4AA2" w:rsidRPr="00561C4F">
        <w:t>8)</w:t>
      </w:r>
      <w:r w:rsidR="009F4AA2" w:rsidRPr="00561C4F">
        <w:rPr>
          <w:rFonts w:asciiTheme="majorBidi" w:hAnsiTheme="majorBidi" w:cstheme="majorBidi"/>
        </w:rPr>
        <w:t xml:space="preserve"> and that, in that regard, </w:t>
      </w:r>
      <w:r w:rsidR="004D77B5" w:rsidRPr="00561C4F">
        <w:rPr>
          <w:rFonts w:asciiTheme="majorBidi" w:hAnsiTheme="majorBidi" w:cstheme="majorBidi"/>
        </w:rPr>
        <w:t>it</w:t>
      </w:r>
      <w:r w:rsidR="009F4AA2" w:rsidRPr="00561C4F">
        <w:rPr>
          <w:rFonts w:asciiTheme="majorBidi" w:hAnsiTheme="majorBidi" w:cstheme="majorBidi"/>
        </w:rPr>
        <w:t xml:space="preserve"> should </w:t>
      </w:r>
      <w:r w:rsidR="004D77B5" w:rsidRPr="00561C4F">
        <w:rPr>
          <w:rFonts w:asciiTheme="majorBidi" w:hAnsiTheme="majorBidi" w:cstheme="majorBidi"/>
        </w:rPr>
        <w:t xml:space="preserve">also </w:t>
      </w:r>
      <w:r w:rsidR="009F4AA2" w:rsidRPr="00561C4F">
        <w:rPr>
          <w:rFonts w:asciiTheme="majorBidi" w:hAnsiTheme="majorBidi" w:cstheme="majorBidi"/>
        </w:rPr>
        <w:t xml:space="preserve">be used to better align and direct the work of the various bodies of the Convention and its Protocols, its </w:t>
      </w:r>
      <w:r w:rsidR="00F10555" w:rsidRPr="00561C4F">
        <w:rPr>
          <w:rFonts w:asciiTheme="majorBidi" w:hAnsiTheme="majorBidi" w:cstheme="majorBidi"/>
        </w:rPr>
        <w:t>Secretariat</w:t>
      </w:r>
      <w:r w:rsidR="009F4AA2" w:rsidRPr="00561C4F">
        <w:rPr>
          <w:rFonts w:asciiTheme="majorBidi" w:hAnsiTheme="majorBidi" w:cstheme="majorBidi"/>
        </w:rPr>
        <w:t xml:space="preserve"> and its budget according to the goals and targets of the Framework</w:t>
      </w:r>
      <w:r w:rsidR="009F4AA2" w:rsidRPr="00561C4F">
        <w:t>.</w:t>
      </w:r>
    </w:p>
    <w:p w14:paraId="3235E599" w14:textId="7D44718A" w:rsidR="0019638A" w:rsidRPr="00561C4F" w:rsidRDefault="009F4AA2" w:rsidP="00356880">
      <w:pPr>
        <w:pStyle w:val="CBDNormalNumber"/>
      </w:pPr>
      <w:r w:rsidRPr="00561C4F">
        <w:t>Pursuant to requests by the Conference of the Parties in paragraph</w:t>
      </w:r>
      <w:r w:rsidR="003425BC" w:rsidRPr="00561C4F">
        <w:t> </w:t>
      </w:r>
      <w:r w:rsidRPr="00561C4F">
        <w:t xml:space="preserve">35 of decision </w:t>
      </w:r>
      <w:hyperlink r:id="rId19" w:history="1">
        <w:r w:rsidRPr="00561C4F">
          <w:rPr>
            <w:rStyle w:val="Hyperlink"/>
          </w:rPr>
          <w:t>15/34</w:t>
        </w:r>
      </w:hyperlink>
      <w:r w:rsidRPr="00561C4F">
        <w:t xml:space="preserve"> and paragraph</w:t>
      </w:r>
      <w:r w:rsidR="003425BC" w:rsidRPr="00561C4F">
        <w:t> </w:t>
      </w:r>
      <w:r w:rsidRPr="00561C4F">
        <w:t xml:space="preserve">11 of </w:t>
      </w:r>
      <w:r w:rsidRPr="00561C4F">
        <w:rPr>
          <w:rFonts w:asciiTheme="majorBidi" w:hAnsiTheme="majorBidi" w:cstheme="majorBidi"/>
        </w:rPr>
        <w:t>decision</w:t>
      </w:r>
      <w:r w:rsidRPr="00561C4F">
        <w:t xml:space="preserve"> </w:t>
      </w:r>
      <w:hyperlink r:id="rId20" w:history="1">
        <w:r w:rsidRPr="00561C4F">
          <w:rPr>
            <w:rStyle w:val="Hyperlink"/>
          </w:rPr>
          <w:t>16/28</w:t>
        </w:r>
      </w:hyperlink>
      <w:r w:rsidRPr="00561C4F">
        <w:t xml:space="preserve">, the </w:t>
      </w:r>
      <w:r w:rsidR="00F10555" w:rsidRPr="00561C4F">
        <w:t>Secretariat</w:t>
      </w:r>
      <w:r w:rsidRPr="00561C4F">
        <w:t xml:space="preserve"> </w:t>
      </w:r>
      <w:r w:rsidR="000253FE" w:rsidRPr="00561C4F">
        <w:t>conducted</w:t>
      </w:r>
      <w:r w:rsidRPr="00561C4F">
        <w:t xml:space="preserve"> an external in-depth functional review of its </w:t>
      </w:r>
      <w:r w:rsidRPr="00561C4F">
        <w:lastRenderedPageBreak/>
        <w:t xml:space="preserve">structure, </w:t>
      </w:r>
      <w:r w:rsidRPr="00561C4F">
        <w:rPr>
          <w:rFonts w:asciiTheme="majorBidi" w:hAnsiTheme="majorBidi" w:cstheme="majorBidi"/>
        </w:rPr>
        <w:t xml:space="preserve">and of the </w:t>
      </w:r>
      <w:r w:rsidRPr="00561C4F">
        <w:t>implementation</w:t>
      </w:r>
      <w:r w:rsidRPr="00561C4F">
        <w:rPr>
          <w:rFonts w:asciiTheme="majorBidi" w:hAnsiTheme="majorBidi" w:cstheme="majorBidi"/>
        </w:rPr>
        <w:t xml:space="preserve"> of its programme of work. The functional review was conducted </w:t>
      </w:r>
      <w:r w:rsidRPr="00561C4F">
        <w:t xml:space="preserve">in consultation with the Executive Director of </w:t>
      </w:r>
      <w:r w:rsidR="000C03FD" w:rsidRPr="00561C4F">
        <w:t>UNEP</w:t>
      </w:r>
      <w:r w:rsidRPr="00561C4F">
        <w:t xml:space="preserve">, taking into consideration the scoping report contained in document </w:t>
      </w:r>
      <w:hyperlink r:id="rId21" w:history="1">
        <w:r w:rsidRPr="00561C4F">
          <w:rPr>
            <w:rStyle w:val="Hyperlink"/>
          </w:rPr>
          <w:t>CBD/COP/16/4/Add.2</w:t>
        </w:r>
      </w:hyperlink>
      <w:r w:rsidR="00B94B52" w:rsidRPr="00561C4F">
        <w:t>-</w:t>
      </w:r>
      <w:hyperlink r:id="rId22" w:history="1">
        <w:r w:rsidRPr="00561C4F">
          <w:rPr>
            <w:rStyle w:val="Hyperlink"/>
          </w:rPr>
          <w:t>CBD/CP/MOP/11/5/Add.2</w:t>
        </w:r>
      </w:hyperlink>
      <w:r w:rsidR="00B94B52" w:rsidRPr="00561C4F">
        <w:t>-</w:t>
      </w:r>
      <w:hyperlink r:id="rId23" w:history="1">
        <w:r w:rsidRPr="00561C4F">
          <w:rPr>
            <w:rStyle w:val="Hyperlink"/>
          </w:rPr>
          <w:t>CBD/NP/MOP/5/5/Add.2</w:t>
        </w:r>
      </w:hyperlink>
      <w:r w:rsidRPr="00561C4F">
        <w:t xml:space="preserve"> and was undertaken by the United Nations Development Programme (UNDP) Management Consulting Team. The focus was on assessing whether the </w:t>
      </w:r>
      <w:r w:rsidR="00F10555" w:rsidRPr="00561C4F">
        <w:t>Secretariat</w:t>
      </w:r>
      <w:r w:rsidRPr="00561C4F">
        <w:t xml:space="preserve"> is properly structured and well-resourced to undertake its functions effectively, in particular for servicing meetings held under the Convention and its Protocols and supporting the implementation of the Framework, and, if not, what are changes needed. The Bureau of the Conference of the Parties was kept informed of </w:t>
      </w:r>
      <w:r w:rsidR="3F1C6D00" w:rsidRPr="00561C4F">
        <w:t xml:space="preserve">the </w:t>
      </w:r>
      <w:r w:rsidRPr="00561C4F">
        <w:t>progress made during the review, including through the provision of updates and an online survey for the Bureau members by the UNDP Management Consulting Team. T</w:t>
      </w:r>
      <w:r w:rsidRPr="00561C4F">
        <w:rPr>
          <w:rFonts w:asciiTheme="majorBidi" w:hAnsiTheme="majorBidi" w:cstheme="majorBidi"/>
        </w:rPr>
        <w:t>he executive summary of the report of the functional review prepared by the UNDP Management Consulting Team is contained in</w:t>
      </w:r>
      <w:r w:rsidRPr="00561C4F">
        <w:t xml:space="preserve"> document </w:t>
      </w:r>
      <w:hyperlink r:id="rId24" w:history="1">
        <w:r w:rsidRPr="00561C4F">
          <w:rPr>
            <w:rStyle w:val="Hyperlink"/>
          </w:rPr>
          <w:t>CBD/SBI/6/10</w:t>
        </w:r>
      </w:hyperlink>
      <w:r w:rsidRPr="00561C4F">
        <w:t xml:space="preserve"> while the full report is available as document </w:t>
      </w:r>
      <w:hyperlink r:id="rId25" w:history="1">
        <w:r w:rsidRPr="00561C4F">
          <w:rPr>
            <w:rStyle w:val="Hyperlink"/>
          </w:rPr>
          <w:t>CBD/SBI/6/INF/12</w:t>
        </w:r>
      </w:hyperlink>
      <w:r w:rsidRPr="00561C4F">
        <w:t>.</w:t>
      </w:r>
    </w:p>
    <w:p w14:paraId="67708BBB" w14:textId="23812264" w:rsidR="009F4AA2" w:rsidRPr="00561C4F" w:rsidRDefault="009F4AA2" w:rsidP="00356880">
      <w:pPr>
        <w:pStyle w:val="CBDNormalNumber"/>
      </w:pPr>
      <w:r w:rsidRPr="00561C4F">
        <w:t>The Subsidiary Body on Implementation considered th</w:t>
      </w:r>
      <w:r w:rsidR="00F4202E" w:rsidRPr="00561C4F">
        <w:t>e</w:t>
      </w:r>
      <w:r w:rsidRPr="00561C4F">
        <w:t xml:space="preserve"> matter at its sixth meeting, </w:t>
      </w:r>
      <w:r w:rsidR="00732FA2" w:rsidRPr="00561C4F">
        <w:t xml:space="preserve">on the basis of </w:t>
      </w:r>
      <w:r w:rsidRPr="00561C4F">
        <w:t xml:space="preserve">the note prepared by the </w:t>
      </w:r>
      <w:r w:rsidR="00F10555" w:rsidRPr="00561C4F">
        <w:rPr>
          <w:rFonts w:asciiTheme="majorBidi" w:hAnsiTheme="majorBidi" w:cstheme="majorBidi"/>
        </w:rPr>
        <w:t>Secretariat</w:t>
      </w:r>
      <w:r w:rsidRPr="00561C4F">
        <w:t>,</w:t>
      </w:r>
      <w:r w:rsidR="00301BA9" w:rsidRPr="00561C4F">
        <w:rPr>
          <w:rStyle w:val="FootnoteReference"/>
        </w:rPr>
        <w:footnoteReference w:id="8"/>
      </w:r>
      <w:r w:rsidRPr="00561C4F">
        <w:t xml:space="preserve"> and </w:t>
      </w:r>
      <w:r w:rsidR="00732FA2" w:rsidRPr="00561C4F">
        <w:t>adopted</w:t>
      </w:r>
      <w:r w:rsidRPr="00561C4F">
        <w:t xml:space="preserve"> recommendation </w:t>
      </w:r>
      <w:hyperlink r:id="rId26" w:history="1">
        <w:r w:rsidRPr="00561C4F">
          <w:rPr>
            <w:rStyle w:val="Hyperlink"/>
          </w:rPr>
          <w:t>6/9</w:t>
        </w:r>
      </w:hyperlink>
      <w:r w:rsidRPr="00561C4F">
        <w:t xml:space="preserve">. As requested by the Subsidiary Body, the executive summary of the report on the external in-depth functional review of the </w:t>
      </w:r>
      <w:r w:rsidR="00F10555" w:rsidRPr="00561C4F">
        <w:t>Secretariat</w:t>
      </w:r>
      <w:r w:rsidR="00AB2E38" w:rsidRPr="00561C4F">
        <w:rPr>
          <w:rStyle w:val="FootnoteReference"/>
        </w:rPr>
        <w:footnoteReference w:id="9"/>
      </w:r>
      <w:r w:rsidRPr="00561C4F">
        <w:t xml:space="preserve"> will be transmitted to the Conference of the Parties at its seventeenth meeting. </w:t>
      </w:r>
      <w:r w:rsidR="000D5436" w:rsidRPr="00561C4F">
        <w:t>A</w:t>
      </w:r>
      <w:r w:rsidRPr="00561C4F">
        <w:t xml:space="preserve"> progress report</w:t>
      </w:r>
      <w:r w:rsidR="00391D10" w:rsidRPr="00561C4F">
        <w:t xml:space="preserve"> on the functional review of the Secretariat</w:t>
      </w:r>
      <w:r w:rsidR="009A7D76" w:rsidRPr="00561C4F">
        <w:rPr>
          <w:rStyle w:val="FootnoteReference"/>
        </w:rPr>
        <w:footnoteReference w:id="10"/>
      </w:r>
      <w:r w:rsidRPr="00561C4F">
        <w:t xml:space="preserve"> </w:t>
      </w:r>
      <w:r w:rsidR="00E87CA5" w:rsidRPr="00561C4F">
        <w:t xml:space="preserve">has </w:t>
      </w:r>
      <w:r w:rsidR="000D5436" w:rsidRPr="00561C4F">
        <w:t xml:space="preserve">also </w:t>
      </w:r>
      <w:r w:rsidR="00E87CA5" w:rsidRPr="00561C4F">
        <w:t xml:space="preserve">been prepared for </w:t>
      </w:r>
      <w:r w:rsidRPr="00561C4F">
        <w:t xml:space="preserve">the Subsidiary Body </w:t>
      </w:r>
      <w:r w:rsidR="00E87CA5" w:rsidRPr="00561C4F">
        <w:t>and</w:t>
      </w:r>
      <w:r w:rsidRPr="00561C4F">
        <w:t xml:space="preserve"> the </w:t>
      </w:r>
      <w:r w:rsidR="00C13A44" w:rsidRPr="00561C4F">
        <w:t>Conference of the Parties</w:t>
      </w:r>
      <w:r w:rsidR="0025100C" w:rsidRPr="00561C4F">
        <w:t>.</w:t>
      </w:r>
      <w:r w:rsidRPr="00561C4F">
        <w:t xml:space="preserve"> </w:t>
      </w:r>
      <w:r w:rsidR="0025100C" w:rsidRPr="00561C4F">
        <w:t xml:space="preserve">It is focused </w:t>
      </w:r>
      <w:r w:rsidRPr="00561C4F">
        <w:t>on the activities listed in paragraph</w:t>
      </w:r>
      <w:r w:rsidR="003425BC" w:rsidRPr="00561C4F">
        <w:t> </w:t>
      </w:r>
      <w:r w:rsidRPr="00561C4F">
        <w:t xml:space="preserve">3 of recommendation </w:t>
      </w:r>
      <w:hyperlink r:id="rId27" w:history="1">
        <w:r w:rsidRPr="00561C4F">
          <w:rPr>
            <w:rStyle w:val="Hyperlink"/>
          </w:rPr>
          <w:t>6/9</w:t>
        </w:r>
      </w:hyperlink>
      <w:r w:rsidRPr="00561C4F">
        <w:t xml:space="preserve"> and additional activities related to the implementation of the functional review </w:t>
      </w:r>
      <w:r w:rsidR="00001703" w:rsidRPr="00561C4F">
        <w:t xml:space="preserve">and contains </w:t>
      </w:r>
      <w:r w:rsidRPr="00561C4F">
        <w:t xml:space="preserve">proposals and a rationale for adjustments in existing </w:t>
      </w:r>
      <w:r w:rsidR="5CAD6FD8" w:rsidRPr="00561C4F">
        <w:t xml:space="preserve">and </w:t>
      </w:r>
      <w:r w:rsidRPr="00561C4F">
        <w:t xml:space="preserve">additional </w:t>
      </w:r>
      <w:r w:rsidR="08B0EEE8" w:rsidRPr="00561C4F">
        <w:t>post classification</w:t>
      </w:r>
      <w:r w:rsidR="0908106C" w:rsidRPr="00561C4F">
        <w:t>s</w:t>
      </w:r>
      <w:r w:rsidRPr="00561C4F">
        <w:t>, as well as changes that have budgetary implications, f</w:t>
      </w:r>
      <w:r w:rsidR="00001703" w:rsidRPr="00561C4F">
        <w:t>or</w:t>
      </w:r>
      <w:r w:rsidRPr="00561C4F">
        <w:t xml:space="preserve"> which relevant information is also </w:t>
      </w:r>
      <w:r w:rsidR="00001703" w:rsidRPr="00561C4F">
        <w:t xml:space="preserve">provided </w:t>
      </w:r>
      <w:r w:rsidRPr="00561C4F">
        <w:t xml:space="preserve">in the present document. </w:t>
      </w:r>
    </w:p>
    <w:p w14:paraId="3B5E0ED6" w14:textId="0BFF8F9C" w:rsidR="009F4AA2" w:rsidRPr="00561C4F" w:rsidRDefault="009F4AA2" w:rsidP="00356880">
      <w:pPr>
        <w:pStyle w:val="CBDNormalNumber"/>
        <w:rPr>
          <w:rFonts w:asciiTheme="minorHAnsi" w:eastAsiaTheme="minorEastAsia" w:hAnsiTheme="minorHAnsi" w:cstheme="minorBidi"/>
        </w:rPr>
      </w:pPr>
      <w:r w:rsidRPr="00561C4F">
        <w:t xml:space="preserve">The present document should be read in conjunction with document </w:t>
      </w:r>
      <w:hyperlink r:id="rId28" w:history="1">
        <w:r w:rsidRPr="00561C4F">
          <w:rPr>
            <w:rStyle w:val="Hyperlink"/>
          </w:rPr>
          <w:t>CBD/SBI/7/14</w:t>
        </w:r>
        <w:r w:rsidR="001801EB" w:rsidRPr="00561C4F">
          <w:rPr>
            <w:rStyle w:val="Hyperlink"/>
          </w:rPr>
          <w:t>-</w:t>
        </w:r>
        <w:r w:rsidR="00D51005" w:rsidRPr="00561C4F">
          <w:rPr>
            <w:rStyle w:val="Hyperlink"/>
          </w:rPr>
          <w:t>CBD/COP/17/</w:t>
        </w:r>
        <w:r w:rsidR="001801EB" w:rsidRPr="00561C4F">
          <w:rPr>
            <w:rStyle w:val="Hyperlink"/>
          </w:rPr>
          <w:t>3</w:t>
        </w:r>
        <w:r w:rsidR="00AB3A87" w:rsidRPr="00561C4F">
          <w:rPr>
            <w:rStyle w:val="Hyperlink"/>
          </w:rPr>
          <w:t>-CBD/CP/MOP/12/4-CBD/NP/MOP/6/4</w:t>
        </w:r>
      </w:hyperlink>
      <w:r w:rsidR="00B303CB" w:rsidRPr="00561C4F">
        <w:t>,</w:t>
      </w:r>
      <w:r w:rsidRPr="00561C4F">
        <w:t xml:space="preserve"> which</w:t>
      </w:r>
      <w:r w:rsidR="001B5D7C" w:rsidRPr="00561C4F">
        <w:t>,</w:t>
      </w:r>
      <w:r w:rsidRPr="00561C4F">
        <w:t xml:space="preserve"> as requested by t</w:t>
      </w:r>
      <w:r w:rsidRPr="00561C4F">
        <w:rPr>
          <w:kern w:val="20"/>
        </w:rPr>
        <w:t xml:space="preserve">he </w:t>
      </w:r>
      <w:r w:rsidR="00872295" w:rsidRPr="00561C4F">
        <w:rPr>
          <w:kern w:val="20"/>
        </w:rPr>
        <w:t xml:space="preserve">Conference of the </w:t>
      </w:r>
      <w:r w:rsidRPr="00561C4F">
        <w:rPr>
          <w:kern w:val="20"/>
        </w:rPr>
        <w:t>Parties in paragraph</w:t>
      </w:r>
      <w:r w:rsidR="003425BC" w:rsidRPr="00561C4F">
        <w:rPr>
          <w:kern w:val="20"/>
        </w:rPr>
        <w:t> </w:t>
      </w:r>
      <w:r w:rsidRPr="00561C4F">
        <w:rPr>
          <w:kern w:val="20"/>
        </w:rPr>
        <w:t xml:space="preserve">39 of decision </w:t>
      </w:r>
      <w:hyperlink r:id="rId29" w:history="1">
        <w:r w:rsidRPr="00561C4F">
          <w:rPr>
            <w:rStyle w:val="Hyperlink"/>
            <w:kern w:val="20"/>
          </w:rPr>
          <w:t>16/28</w:t>
        </w:r>
      </w:hyperlink>
      <w:r w:rsidRPr="00561C4F">
        <w:rPr>
          <w:kern w:val="20"/>
        </w:rPr>
        <w:t xml:space="preserve">, </w:t>
      </w:r>
      <w:r w:rsidR="001B5D7C" w:rsidRPr="00561C4F">
        <w:t>contain</w:t>
      </w:r>
      <w:r w:rsidR="00462BE6" w:rsidRPr="00561C4F">
        <w:t>s</w:t>
      </w:r>
      <w:r w:rsidR="001B5D7C" w:rsidRPr="00561C4F">
        <w:t xml:space="preserve"> a report on the administration of the Convention and its Protocols for the biennium 2025–2026 </w:t>
      </w:r>
      <w:r w:rsidR="23A6EEDF" w:rsidRPr="00561C4F">
        <w:t xml:space="preserve">prepared with </w:t>
      </w:r>
      <w:r w:rsidR="23A6EEDF" w:rsidRPr="00561C4F">
        <w:rPr>
          <w:kern w:val="20"/>
        </w:rPr>
        <w:t>information</w:t>
      </w:r>
      <w:r w:rsidRPr="00561C4F" w:rsidDel="006151F1">
        <w:rPr>
          <w:kern w:val="20"/>
        </w:rPr>
        <w:t xml:space="preserve"> </w:t>
      </w:r>
      <w:r w:rsidRPr="00561C4F">
        <w:rPr>
          <w:kern w:val="20"/>
        </w:rPr>
        <w:t xml:space="preserve">available as </w:t>
      </w:r>
      <w:r w:rsidR="00462BE6" w:rsidRPr="00561C4F">
        <w:rPr>
          <w:kern w:val="20"/>
        </w:rPr>
        <w:t>at</w:t>
      </w:r>
      <w:r w:rsidRPr="00561C4F">
        <w:rPr>
          <w:kern w:val="20"/>
        </w:rPr>
        <w:t xml:space="preserve"> May</w:t>
      </w:r>
      <w:r w:rsidR="005D1AF9" w:rsidRPr="00561C4F">
        <w:rPr>
          <w:kern w:val="20"/>
        </w:rPr>
        <w:t> </w:t>
      </w:r>
      <w:r w:rsidRPr="00561C4F">
        <w:rPr>
          <w:kern w:val="20"/>
        </w:rPr>
        <w:t xml:space="preserve">2026, </w:t>
      </w:r>
      <w:r w:rsidR="00D93FFE" w:rsidRPr="00561C4F">
        <w:rPr>
          <w:kern w:val="20"/>
        </w:rPr>
        <w:t xml:space="preserve">such </w:t>
      </w:r>
      <w:r w:rsidRPr="00561C4F">
        <w:rPr>
          <w:kern w:val="20"/>
        </w:rPr>
        <w:t xml:space="preserve">as </w:t>
      </w:r>
      <w:r w:rsidRPr="00561C4F">
        <w:rPr>
          <w:rFonts w:eastAsia="Malgun Gothic"/>
          <w:kern w:val="20"/>
        </w:rPr>
        <w:t>income and budget performance, unspent balances, status on surplus and carry-overs, as well as any adjustments made to the budget for the biennium 2025</w:t>
      </w:r>
      <w:r w:rsidRPr="00561C4F">
        <w:rPr>
          <w:snapToGrid w:val="0"/>
          <w:kern w:val="22"/>
        </w:rPr>
        <w:t>–</w:t>
      </w:r>
      <w:r w:rsidRPr="00561C4F">
        <w:rPr>
          <w:rFonts w:eastAsia="Malgun Gothic"/>
          <w:kern w:val="20"/>
        </w:rPr>
        <w:t>2026.</w:t>
      </w:r>
    </w:p>
    <w:p w14:paraId="0ABAE0DD" w14:textId="3408A7CE" w:rsidR="009F4AA2" w:rsidRPr="00561C4F" w:rsidRDefault="00E8626F" w:rsidP="00356880">
      <w:pPr>
        <w:pStyle w:val="CBDNormalNumber"/>
      </w:pPr>
      <w:r w:rsidRPr="00561C4F">
        <w:t xml:space="preserve">A draft decision is provided </w:t>
      </w:r>
      <w:r w:rsidR="009F4AA2" w:rsidRPr="00561C4F">
        <w:t>for consideration by the</w:t>
      </w:r>
      <w:r w:rsidR="00D44783" w:rsidRPr="00561C4F">
        <w:t xml:space="preserve"> Conference of the Parties</w:t>
      </w:r>
      <w:r w:rsidR="009F4AA2" w:rsidRPr="00561C4F" w:rsidDel="00866170">
        <w:t xml:space="preserve"> </w:t>
      </w:r>
      <w:r w:rsidR="009F4AA2" w:rsidRPr="00561C4F">
        <w:t xml:space="preserve">in section IV. </w:t>
      </w:r>
    </w:p>
    <w:p w14:paraId="2168C780" w14:textId="1A673CBA" w:rsidR="0019638A" w:rsidRPr="00561C4F" w:rsidRDefault="00350488" w:rsidP="0019638A">
      <w:pPr>
        <w:pStyle w:val="CBDH1"/>
        <w:rPr>
          <w:lang w:val="en-CA"/>
        </w:rPr>
      </w:pPr>
      <w:r w:rsidRPr="00561C4F">
        <w:t>II.</w:t>
      </w:r>
      <w:r w:rsidRPr="00561C4F">
        <w:tab/>
        <w:t>Summary of the budget proposal</w:t>
      </w:r>
    </w:p>
    <w:p w14:paraId="697EB5B3" w14:textId="63EB1C35" w:rsidR="00350488" w:rsidRPr="00561C4F" w:rsidRDefault="00A111D1" w:rsidP="00350488">
      <w:pPr>
        <w:pStyle w:val="CBDH2"/>
        <w:outlineLvl w:val="1"/>
        <w:rPr>
          <w:lang w:val="en-GB"/>
        </w:rPr>
      </w:pPr>
      <w:r w:rsidRPr="00561C4F">
        <w:rPr>
          <w:lang w:val="en-GB"/>
        </w:rPr>
        <w:t>A.</w:t>
      </w:r>
      <w:r w:rsidRPr="00561C4F">
        <w:rPr>
          <w:lang w:val="en-GB"/>
        </w:rPr>
        <w:tab/>
      </w:r>
      <w:r w:rsidR="00350488" w:rsidRPr="00561C4F">
        <w:rPr>
          <w:lang w:val="en-GB"/>
        </w:rPr>
        <w:t>Core budget</w:t>
      </w:r>
    </w:p>
    <w:p w14:paraId="703FF1F0" w14:textId="470F1E64" w:rsidR="00350488" w:rsidRPr="00561C4F" w:rsidRDefault="00350488" w:rsidP="00356880">
      <w:pPr>
        <w:pStyle w:val="CBDNormalNumber"/>
      </w:pPr>
      <w:r w:rsidRPr="00561C4F">
        <w:t>Th</w:t>
      </w:r>
      <w:r w:rsidR="00EC2099" w:rsidRPr="00561C4F">
        <w:t>e</w:t>
      </w:r>
      <w:r w:rsidRPr="00561C4F">
        <w:t xml:space="preserve"> </w:t>
      </w:r>
      <w:r w:rsidR="00EC2099" w:rsidRPr="00561C4F">
        <w:t xml:space="preserve">present </w:t>
      </w:r>
      <w:r w:rsidRPr="00561C4F">
        <w:t xml:space="preserve">section provides an overview of all the post and non-post resources requested for the core budget based on the </w:t>
      </w:r>
      <w:r w:rsidR="00F10555" w:rsidRPr="00561C4F">
        <w:t>Secretariat</w:t>
      </w:r>
      <w:r w:rsidRPr="00561C4F">
        <w:t xml:space="preserve">’s best estimate. </w:t>
      </w:r>
    </w:p>
    <w:p w14:paraId="57F91312" w14:textId="6702652B" w:rsidR="000D0F68" w:rsidRPr="00561C4F" w:rsidRDefault="7C9CDED5" w:rsidP="00356880">
      <w:pPr>
        <w:pStyle w:val="CBDNormalNumber"/>
      </w:pPr>
      <w:bookmarkStart w:id="3" w:name="_Ref114059308"/>
      <w:r w:rsidRPr="00561C4F">
        <w:t xml:space="preserve">Under the </w:t>
      </w:r>
      <w:r w:rsidR="009E1D3B" w:rsidRPr="00561C4F">
        <w:t xml:space="preserve">scenario proposed </w:t>
      </w:r>
      <w:r w:rsidR="009E1D3B" w:rsidRPr="00561C4F">
        <w:rPr>
          <w:lang w:val="en-US"/>
        </w:rPr>
        <w:t>by the functional review (</w:t>
      </w:r>
      <w:r w:rsidRPr="00561C4F">
        <w:t>scenario</w:t>
      </w:r>
      <w:r w:rsidR="00C84D5F" w:rsidRPr="00561C4F">
        <w:t> </w:t>
      </w:r>
      <w:r w:rsidRPr="00561C4F">
        <w:t>(a)</w:t>
      </w:r>
      <w:r w:rsidR="009E1D3B" w:rsidRPr="00561C4F">
        <w:t>),</w:t>
      </w:r>
      <w:r w:rsidRPr="00561C4F">
        <w:t xml:space="preserve"> the conclusion of the functional review </w:t>
      </w:r>
      <w:r w:rsidR="29E2A4C5" w:rsidRPr="00561C4F">
        <w:t>led</w:t>
      </w:r>
      <w:r w:rsidRPr="00561C4F">
        <w:t xml:space="preserve"> to a revised organi</w:t>
      </w:r>
      <w:r w:rsidR="00111618" w:rsidRPr="00561C4F">
        <w:t>z</w:t>
      </w:r>
      <w:r w:rsidRPr="00561C4F">
        <w:t>ation</w:t>
      </w:r>
      <w:r w:rsidR="00D3709D" w:rsidRPr="00561C4F">
        <w:t>al</w:t>
      </w:r>
      <w:r w:rsidRPr="00561C4F">
        <w:t xml:space="preserve"> structure of the </w:t>
      </w:r>
      <w:r w:rsidR="00F10555" w:rsidRPr="00561C4F">
        <w:t>Secretariat</w:t>
      </w:r>
      <w:r w:rsidRPr="00561C4F">
        <w:t xml:space="preserve">. The total resources required for its full implementation </w:t>
      </w:r>
      <w:r w:rsidR="3E544273" w:rsidRPr="00561C4F">
        <w:t xml:space="preserve">of </w:t>
      </w:r>
      <w:r w:rsidRPr="00561C4F">
        <w:t>the biennium 2027</w:t>
      </w:r>
      <w:r w:rsidRPr="00561C4F">
        <w:rPr>
          <w:snapToGrid w:val="0"/>
          <w:kern w:val="22"/>
        </w:rPr>
        <w:t>–</w:t>
      </w:r>
      <w:r w:rsidRPr="00561C4F">
        <w:t>2028 amount to $49,</w:t>
      </w:r>
      <w:r w:rsidR="0AD58157" w:rsidRPr="00561C4F">
        <w:t xml:space="preserve">493,104 </w:t>
      </w:r>
      <w:r w:rsidRPr="00561C4F">
        <w:t>reflecting a net increase of $</w:t>
      </w:r>
      <w:r w:rsidR="0AD58157" w:rsidRPr="00561C4F">
        <w:t>5,057,739</w:t>
      </w:r>
      <w:r w:rsidRPr="00561C4F">
        <w:t xml:space="preserve"> (or 11</w:t>
      </w:r>
      <w:r w:rsidR="00C84D5F" w:rsidRPr="00561C4F">
        <w:t> </w:t>
      </w:r>
      <w:r w:rsidR="00471609" w:rsidRPr="00561C4F">
        <w:t>per cent</w:t>
      </w:r>
      <w:r w:rsidRPr="00561C4F">
        <w:t xml:space="preserve">) compared </w:t>
      </w:r>
      <w:r w:rsidR="00A758EB" w:rsidRPr="00561C4F">
        <w:t xml:space="preserve">with </w:t>
      </w:r>
      <w:r w:rsidRPr="00561C4F">
        <w:t>the approved core budget for the biennium 2025</w:t>
      </w:r>
      <w:r w:rsidRPr="00561C4F">
        <w:rPr>
          <w:snapToGrid w:val="0"/>
          <w:kern w:val="22"/>
        </w:rPr>
        <w:t>–</w:t>
      </w:r>
      <w:r w:rsidRPr="00561C4F">
        <w:t xml:space="preserve">2026. </w:t>
      </w:r>
      <w:r w:rsidR="00F04A24" w:rsidRPr="00561C4F">
        <w:t>Implementing</w:t>
      </w:r>
      <w:r w:rsidR="5CD54F08" w:rsidRPr="00561C4F">
        <w:t xml:space="preserve"> the findings and recommendations of</w:t>
      </w:r>
      <w:r w:rsidRPr="00561C4F">
        <w:t xml:space="preserve"> the functional review, the</w:t>
      </w:r>
      <w:bookmarkEnd w:id="3"/>
      <w:r w:rsidRPr="00561C4F">
        <w:t xml:space="preserve"> proposed structural realignment of the </w:t>
      </w:r>
      <w:r w:rsidR="00F10555" w:rsidRPr="00561C4F">
        <w:t>Secretariat</w:t>
      </w:r>
      <w:r w:rsidRPr="00561C4F">
        <w:t xml:space="preserve"> aims to enhance both its function</w:t>
      </w:r>
      <w:r w:rsidR="00E016C2" w:rsidRPr="00561C4F">
        <w:t>ing</w:t>
      </w:r>
      <w:r w:rsidRPr="00561C4F">
        <w:t xml:space="preserve"> and structure, ensuring that it </w:t>
      </w:r>
      <w:r w:rsidR="00E54913" w:rsidRPr="00561C4F">
        <w:t xml:space="preserve">is </w:t>
      </w:r>
      <w:r w:rsidRPr="00561C4F">
        <w:t xml:space="preserve">a fit-for-purpose organization aligned with its core mandates and strategic priorities guided by the </w:t>
      </w:r>
      <w:r w:rsidR="00003A35" w:rsidRPr="00561C4F">
        <w:t>Conference of the Parties</w:t>
      </w:r>
      <w:r w:rsidRPr="00561C4F">
        <w:t xml:space="preserve">, including </w:t>
      </w:r>
      <w:r w:rsidR="0034072B" w:rsidRPr="00561C4F">
        <w:t xml:space="preserve">enhanced </w:t>
      </w:r>
      <w:r w:rsidRPr="00561C4F">
        <w:t xml:space="preserve">support for the implementation of the Framework. Resource changes are mainly due to the proposed 10 additional posts needed to support the Parties towards the implementation of the </w:t>
      </w:r>
      <w:r w:rsidRPr="00561C4F">
        <w:rPr>
          <w:kern w:val="22"/>
        </w:rPr>
        <w:t>Framework</w:t>
      </w:r>
      <w:r w:rsidR="009E1D3B" w:rsidRPr="00561C4F">
        <w:rPr>
          <w:kern w:val="22"/>
        </w:rPr>
        <w:t xml:space="preserve"> (see table 2)</w:t>
      </w:r>
      <w:r w:rsidR="1690AEED" w:rsidRPr="00561C4F">
        <w:t>, in particular to</w:t>
      </w:r>
      <w:r w:rsidR="1690AEED" w:rsidRPr="00561C4F">
        <w:rPr>
          <w:kern w:val="22"/>
        </w:rPr>
        <w:t xml:space="preserve"> </w:t>
      </w:r>
      <w:r w:rsidR="07FA18C4" w:rsidRPr="00561C4F">
        <w:rPr>
          <w:kern w:val="22"/>
        </w:rPr>
        <w:t>effectively address</w:t>
      </w:r>
      <w:r w:rsidR="5A4F85B7" w:rsidRPr="00561C4F">
        <w:rPr>
          <w:kern w:val="22"/>
        </w:rPr>
        <w:t xml:space="preserve"> </w:t>
      </w:r>
      <w:r w:rsidR="059730DE" w:rsidRPr="00561C4F">
        <w:t xml:space="preserve">the </w:t>
      </w:r>
      <w:r w:rsidR="65622DCA" w:rsidRPr="00561C4F">
        <w:rPr>
          <w:kern w:val="22"/>
        </w:rPr>
        <w:t xml:space="preserve">inter-connected </w:t>
      </w:r>
      <w:r w:rsidR="74C33DD8" w:rsidRPr="00561C4F">
        <w:rPr>
          <w:kern w:val="22"/>
        </w:rPr>
        <w:t>targets</w:t>
      </w:r>
      <w:r w:rsidR="74D67927" w:rsidRPr="00561C4F">
        <w:rPr>
          <w:kern w:val="22"/>
        </w:rPr>
        <w:t xml:space="preserve"> and</w:t>
      </w:r>
      <w:r w:rsidR="4FCF50F8" w:rsidRPr="00561C4F">
        <w:rPr>
          <w:kern w:val="22"/>
        </w:rPr>
        <w:t xml:space="preserve"> to </w:t>
      </w:r>
      <w:r w:rsidR="4FCF50F8" w:rsidRPr="00561C4F">
        <w:t>undertake</w:t>
      </w:r>
      <w:r w:rsidRPr="00561C4F">
        <w:rPr>
          <w:kern w:val="22"/>
        </w:rPr>
        <w:t xml:space="preserve"> the increased number of activities requested of the </w:t>
      </w:r>
      <w:r w:rsidR="00F10555" w:rsidRPr="00561C4F">
        <w:rPr>
          <w:kern w:val="22"/>
        </w:rPr>
        <w:t>Secretariat</w:t>
      </w:r>
      <w:r w:rsidRPr="00561C4F">
        <w:rPr>
          <w:kern w:val="22"/>
        </w:rPr>
        <w:t xml:space="preserve">. In line with the </w:t>
      </w:r>
      <w:r w:rsidR="3636C9A7" w:rsidRPr="00561C4F">
        <w:rPr>
          <w:kern w:val="22"/>
        </w:rPr>
        <w:t>functional</w:t>
      </w:r>
      <w:r w:rsidRPr="00561C4F">
        <w:rPr>
          <w:kern w:val="22"/>
        </w:rPr>
        <w:t xml:space="preserve"> review recommendations</w:t>
      </w:r>
      <w:r w:rsidRPr="00561C4F">
        <w:rPr>
          <w:strike/>
        </w:rPr>
        <w:t>,</w:t>
      </w:r>
      <w:r w:rsidRPr="00561C4F">
        <w:t xml:space="preserve"> these </w:t>
      </w:r>
      <w:r w:rsidR="11A69345" w:rsidRPr="00561C4F">
        <w:t>additional</w:t>
      </w:r>
      <w:r w:rsidR="43EEFE44" w:rsidRPr="00561C4F">
        <w:t xml:space="preserve"> posts</w:t>
      </w:r>
      <w:r w:rsidRPr="00561C4F">
        <w:t xml:space="preserve"> will address the staffing shortages and the high </w:t>
      </w:r>
      <w:r w:rsidR="002D7199" w:rsidRPr="00561C4F">
        <w:t xml:space="preserve">and </w:t>
      </w:r>
      <w:r w:rsidRPr="00561C4F">
        <w:t xml:space="preserve">uneven workloads that constrain the </w:t>
      </w:r>
      <w:r w:rsidR="00F10555" w:rsidRPr="00561C4F">
        <w:t>Secretariat</w:t>
      </w:r>
      <w:r w:rsidRPr="00561C4F">
        <w:t>’s performance</w:t>
      </w:r>
      <w:r w:rsidR="69A241E6" w:rsidRPr="00561C4F">
        <w:t xml:space="preserve"> and effective delivery to meet the needs of the Parties</w:t>
      </w:r>
      <w:r w:rsidR="5BE37098" w:rsidRPr="00561C4F">
        <w:t>,</w:t>
      </w:r>
      <w:r w:rsidRPr="00561C4F">
        <w:t xml:space="preserve"> a</w:t>
      </w:r>
      <w:r w:rsidR="69A241E6" w:rsidRPr="00561C4F">
        <w:t>s well as</w:t>
      </w:r>
      <w:r w:rsidRPr="00561C4F">
        <w:t xml:space="preserve"> </w:t>
      </w:r>
      <w:r w:rsidR="79769A21" w:rsidRPr="00561C4F">
        <w:t xml:space="preserve">ensuring </w:t>
      </w:r>
      <w:r w:rsidRPr="00561C4F">
        <w:t xml:space="preserve">staff well-being. As mentioned in </w:t>
      </w:r>
      <w:r w:rsidRPr="00561C4F">
        <w:lastRenderedPageBreak/>
        <w:t xml:space="preserve">the report, the strengthened workforce planning must also be </w:t>
      </w:r>
      <w:r w:rsidRPr="00561C4F">
        <w:rPr>
          <w:kern w:val="22"/>
        </w:rPr>
        <w:t xml:space="preserve">accompanied by the increasing staffing capacity, </w:t>
      </w:r>
      <w:r w:rsidR="00D0458A" w:rsidRPr="00561C4F">
        <w:rPr>
          <w:kern w:val="22"/>
        </w:rPr>
        <w:t xml:space="preserve">in </w:t>
      </w:r>
      <w:r w:rsidRPr="00561C4F">
        <w:rPr>
          <w:kern w:val="22"/>
        </w:rPr>
        <w:t xml:space="preserve">particular in units facing increased demands. Detailed description of the </w:t>
      </w:r>
      <w:r w:rsidR="07F811C6" w:rsidRPr="00561C4F">
        <w:rPr>
          <w:kern w:val="22"/>
        </w:rPr>
        <w:t xml:space="preserve">progress in implementing the </w:t>
      </w:r>
      <w:r w:rsidR="5F19E343" w:rsidRPr="00561C4F">
        <w:rPr>
          <w:kern w:val="22"/>
        </w:rPr>
        <w:t>functional</w:t>
      </w:r>
      <w:r w:rsidRPr="00561C4F">
        <w:rPr>
          <w:kern w:val="22"/>
        </w:rPr>
        <w:t xml:space="preserve"> review </w:t>
      </w:r>
      <w:r w:rsidR="07F811C6" w:rsidRPr="00561C4F">
        <w:rPr>
          <w:kern w:val="22"/>
        </w:rPr>
        <w:t>recommendations</w:t>
      </w:r>
      <w:r w:rsidRPr="00561C4F">
        <w:rPr>
          <w:kern w:val="22"/>
        </w:rPr>
        <w:t xml:space="preserve"> and the rationale for the structural alignments is contained in document </w:t>
      </w:r>
      <w:hyperlink r:id="rId30" w:history="1">
        <w:r w:rsidRPr="00561C4F">
          <w:rPr>
            <w:rStyle w:val="Hyperlink"/>
          </w:rPr>
          <w:t>CBD/SBI/7/15/Add.1</w:t>
        </w:r>
        <w:r w:rsidR="00D0458A" w:rsidRPr="00561C4F">
          <w:rPr>
            <w:rStyle w:val="Hyperlink"/>
          </w:rPr>
          <w:t>-</w:t>
        </w:r>
        <w:r w:rsidRPr="00561C4F">
          <w:rPr>
            <w:rStyle w:val="Hyperlink"/>
          </w:rPr>
          <w:t>CBD/COP/17/4/Add.</w:t>
        </w:r>
        <w:r w:rsidR="00C062F9" w:rsidRPr="00561C4F">
          <w:rPr>
            <w:rStyle w:val="Hyperlink"/>
            <w:kern w:val="22"/>
          </w:rPr>
          <w:t>4</w:t>
        </w:r>
      </w:hyperlink>
      <w:r w:rsidRPr="00561C4F">
        <w:rPr>
          <w:kern w:val="22"/>
        </w:rPr>
        <w:t>.</w:t>
      </w:r>
    </w:p>
    <w:p w14:paraId="1516B164" w14:textId="6B34017F" w:rsidR="00EF4DBF" w:rsidRPr="00561C4F" w:rsidRDefault="00350488" w:rsidP="00356880">
      <w:pPr>
        <w:pStyle w:val="CBDNormalNumber"/>
      </w:pPr>
      <w:r w:rsidRPr="00561C4F">
        <w:t>The provision for the existing 87</w:t>
      </w:r>
      <w:r w:rsidR="003416A0" w:rsidRPr="00561C4F">
        <w:t> </w:t>
      </w:r>
      <w:r w:rsidRPr="00561C4F">
        <w:t>posts was calculated based on 2025</w:t>
      </w:r>
      <w:r w:rsidRPr="00561C4F">
        <w:rPr>
          <w:snapToGrid w:val="0"/>
          <w:kern w:val="22"/>
        </w:rPr>
        <w:t>–</w:t>
      </w:r>
      <w:r w:rsidRPr="00561C4F">
        <w:t>2026</w:t>
      </w:r>
      <w:r w:rsidRPr="00561C4F">
        <w:rPr>
          <w:b/>
          <w:bCs/>
        </w:rPr>
        <w:t xml:space="preserve"> </w:t>
      </w:r>
      <w:r w:rsidRPr="00561C4F">
        <w:t xml:space="preserve">actual staff costs with increases in keeping with United Nations salary scales and increments for Professional and General Service staff. </w:t>
      </w:r>
      <w:r w:rsidR="008C0BDA" w:rsidRPr="00561C4F">
        <w:t>In a</w:t>
      </w:r>
      <w:r w:rsidRPr="00561C4F">
        <w:t>ddition, the General Service staff budget is adjusted to cater for the 17.23</w:t>
      </w:r>
      <w:r w:rsidR="008C0BDA" w:rsidRPr="00561C4F">
        <w:t> </w:t>
      </w:r>
      <w:r w:rsidRPr="00561C4F">
        <w:t>per cent salary increase recommended by the International Civil Service Commission</w:t>
      </w:r>
      <w:r w:rsidR="00E91B1B" w:rsidRPr="00561C4F">
        <w:t>.</w:t>
      </w:r>
      <w:r w:rsidRPr="00561C4F">
        <w:t xml:space="preserve"> The provision for the proposed 10</w:t>
      </w:r>
      <w:r w:rsidR="00E91B1B" w:rsidRPr="00561C4F">
        <w:t> </w:t>
      </w:r>
      <w:r w:rsidRPr="00561C4F">
        <w:t>new posts was calculated using United Nations common standard salary costs for 2026</w:t>
      </w:r>
      <w:r w:rsidR="00C062F9" w:rsidRPr="00561C4F">
        <w:rPr>
          <w:rFonts w:ascii="Symbol" w:eastAsia="Symbol" w:hAnsi="Symbol" w:cs="Symbol"/>
        </w:rPr>
        <w:t>-</w:t>
      </w:r>
      <w:r w:rsidRPr="00561C4F">
        <w:t xml:space="preserve">2027. The new </w:t>
      </w:r>
      <w:r w:rsidR="6E84C071" w:rsidRPr="00561C4F">
        <w:t>post</w:t>
      </w:r>
      <w:r w:rsidR="7C9CDED5" w:rsidRPr="00561C4F">
        <w:t>s</w:t>
      </w:r>
      <w:r w:rsidRPr="00561C4F">
        <w:t xml:space="preserve"> were budgeted for 3</w:t>
      </w:r>
      <w:r w:rsidR="00C44486" w:rsidRPr="00561C4F">
        <w:t> </w:t>
      </w:r>
      <w:r w:rsidRPr="00561C4F">
        <w:t>months in 2027 and 12</w:t>
      </w:r>
      <w:r w:rsidR="00C44486" w:rsidRPr="00561C4F">
        <w:t> </w:t>
      </w:r>
      <w:r w:rsidRPr="00561C4F">
        <w:t>months in 2028.</w:t>
      </w:r>
    </w:p>
    <w:p w14:paraId="20510CB4" w14:textId="56D373BE" w:rsidR="00350488" w:rsidRPr="00561C4F" w:rsidDel="00B57C26" w:rsidRDefault="00350488" w:rsidP="00356880">
      <w:pPr>
        <w:pStyle w:val="CBDTableTitle"/>
        <w:rPr>
          <w:bCs/>
          <w:lang w:val="en-GB"/>
        </w:rPr>
      </w:pPr>
      <w:r w:rsidRPr="00561C4F">
        <w:rPr>
          <w:b w:val="0"/>
          <w:bCs/>
          <w:lang w:val="en-GB"/>
        </w:rPr>
        <w:t>Table</w:t>
      </w:r>
      <w:r w:rsidR="003425BC" w:rsidRPr="00561C4F">
        <w:rPr>
          <w:bCs/>
          <w:lang w:val="en-GB"/>
        </w:rPr>
        <w:t> </w:t>
      </w:r>
      <w:r w:rsidR="002A79CA" w:rsidRPr="00561C4F">
        <w:rPr>
          <w:b w:val="0"/>
          <w:bCs/>
          <w:lang w:val="en-GB"/>
        </w:rPr>
        <w:t>1</w:t>
      </w:r>
      <w:r w:rsidRPr="00561C4F">
        <w:rPr>
          <w:lang w:val="en-GB"/>
        </w:rPr>
        <w:t xml:space="preserve"> </w:t>
      </w:r>
      <w:r w:rsidRPr="00561C4F">
        <w:rPr>
          <w:lang w:val="en-GB"/>
        </w:rPr>
        <w:br/>
        <w:t xml:space="preserve">Financial resources (including </w:t>
      </w:r>
      <w:r w:rsidR="000A6EE9" w:rsidRPr="00561C4F">
        <w:rPr>
          <w:lang w:val="en-GB"/>
        </w:rPr>
        <w:t>the w</w:t>
      </w:r>
      <w:r w:rsidRPr="00561C4F">
        <w:rPr>
          <w:lang w:val="en-GB"/>
        </w:rPr>
        <w:t xml:space="preserve">orking </w:t>
      </w:r>
      <w:r w:rsidR="000A6EE9" w:rsidRPr="00561C4F">
        <w:rPr>
          <w:lang w:val="en-GB"/>
        </w:rPr>
        <w:t>c</w:t>
      </w:r>
      <w:r w:rsidRPr="00561C4F">
        <w:rPr>
          <w:lang w:val="en-GB"/>
        </w:rPr>
        <w:t xml:space="preserve">apital </w:t>
      </w:r>
      <w:r w:rsidR="000A6EE9" w:rsidRPr="00561C4F">
        <w:rPr>
          <w:lang w:val="en-GB"/>
        </w:rPr>
        <w:t>r</w:t>
      </w:r>
      <w:r w:rsidRPr="00561C4F">
        <w:rPr>
          <w:lang w:val="en-GB"/>
        </w:rPr>
        <w:t>eserve)</w:t>
      </w:r>
      <w:r w:rsidR="005C2D64" w:rsidRPr="00561C4F">
        <w:rPr>
          <w:rFonts w:eastAsia="Times New Roman"/>
          <w:sz w:val="18"/>
          <w:szCs w:val="18"/>
          <w:lang w:val="en-GB"/>
        </w:rPr>
        <w:br/>
      </w:r>
      <w:r w:rsidRPr="00561C4F">
        <w:rPr>
          <w:rFonts w:eastAsia="Times New Roman"/>
          <w:b w:val="0"/>
          <w:bCs/>
          <w:sz w:val="18"/>
          <w:szCs w:val="18"/>
          <w:lang w:val="en-GB"/>
        </w:rPr>
        <w:t>(Thousands of United States dollars)</w:t>
      </w:r>
    </w:p>
    <w:tbl>
      <w:tblPr>
        <w:tblW w:w="0" w:type="auto"/>
        <w:tblInd w:w="567" w:type="dxa"/>
        <w:tblLook w:val="04A0" w:firstRow="1" w:lastRow="0" w:firstColumn="1" w:lastColumn="0" w:noHBand="0" w:noVBand="1"/>
      </w:tblPr>
      <w:tblGrid>
        <w:gridCol w:w="5248"/>
        <w:gridCol w:w="992"/>
        <w:gridCol w:w="1440"/>
      </w:tblGrid>
      <w:tr w:rsidR="00CF15A7" w:rsidRPr="00561C4F" w14:paraId="2AE91075" w14:textId="77777777" w:rsidTr="00452FFC">
        <w:trPr>
          <w:trHeight w:val="300"/>
        </w:trPr>
        <w:tc>
          <w:tcPr>
            <w:tcW w:w="5248" w:type="dxa"/>
            <w:tcBorders>
              <w:top w:val="single" w:sz="8" w:space="0" w:color="auto"/>
              <w:left w:val="nil"/>
              <w:bottom w:val="nil"/>
              <w:right w:val="nil"/>
            </w:tcBorders>
            <w:tcMar>
              <w:left w:w="108" w:type="dxa"/>
              <w:right w:w="108" w:type="dxa"/>
            </w:tcMar>
            <w:vAlign w:val="center"/>
          </w:tcPr>
          <w:p w14:paraId="14B12A51" w14:textId="106F3878" w:rsidR="00CF15A7" w:rsidRPr="00561C4F" w:rsidRDefault="00646BD6" w:rsidP="00356880">
            <w:pPr>
              <w:spacing w:before="60" w:after="60"/>
              <w:jc w:val="left"/>
              <w:rPr>
                <w:rFonts w:eastAsia="Times New Roman"/>
                <w:i/>
                <w:iCs/>
                <w:sz w:val="18"/>
                <w:szCs w:val="18"/>
                <w:lang w:val="en-GB"/>
              </w:rPr>
            </w:pPr>
            <w:r w:rsidRPr="00561C4F">
              <w:rPr>
                <w:rFonts w:eastAsia="Times New Roman"/>
                <w:i/>
                <w:iCs/>
                <w:sz w:val="18"/>
                <w:szCs w:val="18"/>
                <w:lang w:val="en-GB"/>
              </w:rPr>
              <w:t>Financial resources</w:t>
            </w:r>
          </w:p>
        </w:tc>
        <w:tc>
          <w:tcPr>
            <w:tcW w:w="992" w:type="dxa"/>
            <w:tcBorders>
              <w:top w:val="single" w:sz="8" w:space="0" w:color="auto"/>
              <w:left w:val="nil"/>
              <w:bottom w:val="nil"/>
              <w:right w:val="nil"/>
            </w:tcBorders>
            <w:tcMar>
              <w:left w:w="108" w:type="dxa"/>
              <w:right w:w="108" w:type="dxa"/>
            </w:tcMar>
            <w:vAlign w:val="center"/>
          </w:tcPr>
          <w:p w14:paraId="6BB116CD" w14:textId="77777777" w:rsidR="00CF15A7" w:rsidRPr="00561C4F" w:rsidRDefault="00CF15A7">
            <w:pPr>
              <w:spacing w:before="60" w:after="60"/>
              <w:ind w:left="540"/>
              <w:jc w:val="left"/>
              <w:rPr>
                <w:rFonts w:eastAsia="Times New Roman"/>
                <w:i/>
                <w:iCs/>
                <w:sz w:val="18"/>
                <w:szCs w:val="18"/>
                <w:lang w:val="en-GB"/>
              </w:rPr>
            </w:pPr>
          </w:p>
        </w:tc>
        <w:tc>
          <w:tcPr>
            <w:tcW w:w="1440" w:type="dxa"/>
            <w:tcBorders>
              <w:top w:val="single" w:sz="8" w:space="0" w:color="auto"/>
              <w:left w:val="nil"/>
              <w:bottom w:val="nil"/>
              <w:right w:val="nil"/>
            </w:tcBorders>
            <w:tcMar>
              <w:left w:w="108" w:type="dxa"/>
              <w:right w:w="108" w:type="dxa"/>
            </w:tcMar>
            <w:vAlign w:val="center"/>
          </w:tcPr>
          <w:p w14:paraId="03C4AB37" w14:textId="4C5AD330" w:rsidR="00CF15A7" w:rsidRPr="00561C4F" w:rsidRDefault="00C8342D" w:rsidP="6D5F172A">
            <w:pPr>
              <w:spacing w:before="60" w:after="60"/>
              <w:ind w:left="540"/>
              <w:jc w:val="right"/>
              <w:rPr>
                <w:rFonts w:eastAsia="Times New Roman"/>
                <w:i/>
                <w:iCs/>
                <w:sz w:val="18"/>
                <w:szCs w:val="18"/>
                <w:lang w:val="en-GB"/>
              </w:rPr>
            </w:pPr>
            <w:r w:rsidRPr="00561C4F">
              <w:rPr>
                <w:rFonts w:eastAsia="Times New Roman"/>
                <w:i/>
                <w:iCs/>
                <w:sz w:val="18"/>
                <w:szCs w:val="18"/>
                <w:lang w:val="en-GB"/>
              </w:rPr>
              <w:t>Amount</w:t>
            </w:r>
          </w:p>
        </w:tc>
      </w:tr>
      <w:tr w:rsidR="00350488" w:rsidRPr="00561C4F" w14:paraId="37AAFE1D" w14:textId="77777777" w:rsidTr="00452FFC">
        <w:trPr>
          <w:trHeight w:val="300"/>
        </w:trPr>
        <w:tc>
          <w:tcPr>
            <w:tcW w:w="5248" w:type="dxa"/>
            <w:tcBorders>
              <w:top w:val="single" w:sz="8" w:space="0" w:color="auto"/>
              <w:left w:val="nil"/>
              <w:bottom w:val="nil"/>
              <w:right w:val="nil"/>
            </w:tcBorders>
            <w:tcMar>
              <w:left w:w="108" w:type="dxa"/>
              <w:right w:w="108" w:type="dxa"/>
            </w:tcMar>
            <w:vAlign w:val="center"/>
          </w:tcPr>
          <w:p w14:paraId="606128B6" w14:textId="77777777" w:rsidR="00350488" w:rsidRPr="00561C4F" w:rsidRDefault="00350488" w:rsidP="00356880">
            <w:pPr>
              <w:spacing w:before="60" w:after="60"/>
              <w:jc w:val="left"/>
              <w:rPr>
                <w:sz w:val="18"/>
                <w:szCs w:val="18"/>
                <w:lang w:val="en-GB"/>
              </w:rPr>
            </w:pPr>
            <w:r w:rsidRPr="00561C4F">
              <w:rPr>
                <w:rFonts w:eastAsia="Times New Roman"/>
                <w:sz w:val="18"/>
                <w:szCs w:val="18"/>
                <w:lang w:val="en-GB"/>
              </w:rPr>
              <w:t>Approved core budget 2025–2026</w:t>
            </w:r>
          </w:p>
        </w:tc>
        <w:tc>
          <w:tcPr>
            <w:tcW w:w="992" w:type="dxa"/>
            <w:tcBorders>
              <w:top w:val="single" w:sz="8" w:space="0" w:color="auto"/>
              <w:left w:val="nil"/>
              <w:bottom w:val="nil"/>
              <w:right w:val="nil"/>
            </w:tcBorders>
            <w:tcMar>
              <w:left w:w="108" w:type="dxa"/>
              <w:right w:w="108" w:type="dxa"/>
            </w:tcMar>
            <w:vAlign w:val="center"/>
          </w:tcPr>
          <w:p w14:paraId="0A63A75C" w14:textId="090C3298" w:rsidR="00350488" w:rsidRPr="00561C4F" w:rsidRDefault="00350488" w:rsidP="00356880">
            <w:pPr>
              <w:spacing w:before="60" w:after="60"/>
              <w:ind w:left="540"/>
              <w:jc w:val="left"/>
              <w:rPr>
                <w:sz w:val="18"/>
                <w:szCs w:val="18"/>
                <w:lang w:val="en-GB"/>
              </w:rPr>
            </w:pPr>
          </w:p>
        </w:tc>
        <w:tc>
          <w:tcPr>
            <w:tcW w:w="1440" w:type="dxa"/>
            <w:tcBorders>
              <w:top w:val="single" w:sz="8" w:space="0" w:color="auto"/>
              <w:left w:val="nil"/>
              <w:bottom w:val="nil"/>
              <w:right w:val="nil"/>
            </w:tcBorders>
            <w:tcMar>
              <w:left w:w="108" w:type="dxa"/>
              <w:right w:w="108" w:type="dxa"/>
            </w:tcMar>
            <w:vAlign w:val="center"/>
          </w:tcPr>
          <w:p w14:paraId="2C1834B6" w14:textId="33FD9A48" w:rsidR="00350488" w:rsidRPr="00561C4F" w:rsidRDefault="00350488" w:rsidP="6D5F172A">
            <w:pPr>
              <w:spacing w:before="60" w:after="60"/>
              <w:ind w:left="540"/>
              <w:jc w:val="right"/>
              <w:rPr>
                <w:rFonts w:eastAsia="Times New Roman"/>
                <w:sz w:val="18"/>
                <w:szCs w:val="18"/>
                <w:lang w:val="en-GB"/>
              </w:rPr>
            </w:pPr>
            <w:r w:rsidRPr="00561C4F">
              <w:rPr>
                <w:rFonts w:eastAsia="Times New Roman"/>
                <w:sz w:val="18"/>
                <w:szCs w:val="18"/>
                <w:lang w:val="en-GB"/>
              </w:rPr>
              <w:t>44</w:t>
            </w:r>
            <w:r w:rsidR="00CC0B0B" w:rsidRPr="00561C4F">
              <w:rPr>
                <w:rFonts w:eastAsia="Times New Roman"/>
                <w:sz w:val="18"/>
                <w:szCs w:val="18"/>
                <w:lang w:val="en-GB"/>
              </w:rPr>
              <w:t> </w:t>
            </w:r>
            <w:r w:rsidRPr="00561C4F">
              <w:rPr>
                <w:rFonts w:eastAsia="Times New Roman"/>
                <w:sz w:val="18"/>
                <w:szCs w:val="18"/>
                <w:lang w:val="en-GB"/>
              </w:rPr>
              <w:t>435</w:t>
            </w:r>
          </w:p>
        </w:tc>
      </w:tr>
      <w:tr w:rsidR="00350488" w:rsidRPr="00561C4F" w14:paraId="4DA87E16" w14:textId="77777777" w:rsidTr="00452FFC">
        <w:trPr>
          <w:trHeight w:val="300"/>
        </w:trPr>
        <w:tc>
          <w:tcPr>
            <w:tcW w:w="5248" w:type="dxa"/>
            <w:tcMar>
              <w:left w:w="108" w:type="dxa"/>
              <w:right w:w="108" w:type="dxa"/>
            </w:tcMar>
            <w:vAlign w:val="center"/>
          </w:tcPr>
          <w:p w14:paraId="35E369C4" w14:textId="6524C7D4" w:rsidR="00350488" w:rsidRPr="00561C4F" w:rsidRDefault="00350488" w:rsidP="00356880">
            <w:pPr>
              <w:spacing w:before="60" w:after="60"/>
              <w:jc w:val="left"/>
              <w:rPr>
                <w:rFonts w:eastAsia="Times New Roman"/>
                <w:i/>
                <w:iCs/>
                <w:sz w:val="18"/>
                <w:szCs w:val="18"/>
                <w:vertAlign w:val="superscript"/>
                <w:lang w:val="en-GB"/>
              </w:rPr>
            </w:pPr>
            <w:r w:rsidRPr="00561C4F">
              <w:rPr>
                <w:rFonts w:eastAsia="Times New Roman"/>
                <w:sz w:val="18"/>
                <w:szCs w:val="18"/>
                <w:lang w:val="en-GB"/>
              </w:rPr>
              <w:t>Zero-real growth scenario for 2027–</w:t>
            </w:r>
            <w:r w:rsidR="00264DFB" w:rsidRPr="00561C4F">
              <w:rPr>
                <w:rFonts w:eastAsia="Times New Roman"/>
                <w:sz w:val="18"/>
                <w:szCs w:val="18"/>
                <w:lang w:val="en-GB"/>
              </w:rPr>
              <w:t>2028</w:t>
            </w:r>
            <w:r w:rsidR="00264DFB" w:rsidRPr="00561C4F">
              <w:rPr>
                <w:rFonts w:eastAsia="Times New Roman"/>
                <w:i/>
                <w:iCs/>
                <w:sz w:val="18"/>
                <w:szCs w:val="18"/>
                <w:vertAlign w:val="superscript"/>
                <w:lang w:val="en-GB"/>
              </w:rPr>
              <w:t>a</w:t>
            </w:r>
          </w:p>
        </w:tc>
        <w:tc>
          <w:tcPr>
            <w:tcW w:w="992" w:type="dxa"/>
            <w:tcMar>
              <w:left w:w="108" w:type="dxa"/>
              <w:right w:w="108" w:type="dxa"/>
            </w:tcMar>
            <w:vAlign w:val="center"/>
          </w:tcPr>
          <w:p w14:paraId="705D45C3" w14:textId="77777777" w:rsidR="00350488" w:rsidRPr="00561C4F" w:rsidRDefault="00350488" w:rsidP="00356880">
            <w:pPr>
              <w:ind w:left="540"/>
              <w:jc w:val="left"/>
              <w:rPr>
                <w:sz w:val="18"/>
                <w:szCs w:val="18"/>
                <w:lang w:val="en-GB"/>
              </w:rPr>
            </w:pPr>
          </w:p>
        </w:tc>
        <w:tc>
          <w:tcPr>
            <w:tcW w:w="1440" w:type="dxa"/>
            <w:tcMar>
              <w:left w:w="108" w:type="dxa"/>
              <w:right w:w="108" w:type="dxa"/>
            </w:tcMar>
            <w:vAlign w:val="center"/>
          </w:tcPr>
          <w:p w14:paraId="454A4792" w14:textId="4F12F6E4" w:rsidR="00350488" w:rsidRPr="00561C4F" w:rsidRDefault="00350488" w:rsidP="6D5F172A">
            <w:pPr>
              <w:spacing w:before="60" w:after="60"/>
              <w:ind w:left="540"/>
              <w:jc w:val="right"/>
              <w:rPr>
                <w:rFonts w:eastAsia="Times New Roman"/>
                <w:sz w:val="18"/>
                <w:szCs w:val="18"/>
                <w:lang w:val="en-GB"/>
              </w:rPr>
            </w:pPr>
            <w:r w:rsidRPr="00561C4F">
              <w:rPr>
                <w:rFonts w:eastAsia="Times New Roman"/>
                <w:sz w:val="18"/>
                <w:szCs w:val="18"/>
                <w:lang w:val="en-GB"/>
              </w:rPr>
              <w:t>46</w:t>
            </w:r>
            <w:r w:rsidR="00CC0B0B" w:rsidRPr="00561C4F">
              <w:rPr>
                <w:rFonts w:eastAsia="Times New Roman"/>
                <w:sz w:val="18"/>
                <w:szCs w:val="18"/>
                <w:lang w:val="en-GB"/>
              </w:rPr>
              <w:t> </w:t>
            </w:r>
            <w:r w:rsidRPr="00561C4F">
              <w:rPr>
                <w:rFonts w:eastAsia="Times New Roman"/>
                <w:sz w:val="18"/>
                <w:szCs w:val="18"/>
                <w:lang w:val="en-GB"/>
              </w:rPr>
              <w:t>21</w:t>
            </w:r>
            <w:r w:rsidR="1025D155" w:rsidRPr="00561C4F">
              <w:rPr>
                <w:rFonts w:eastAsia="Times New Roman"/>
                <w:sz w:val="18"/>
                <w:szCs w:val="18"/>
                <w:lang w:val="en-GB"/>
              </w:rPr>
              <w:t>3</w:t>
            </w:r>
          </w:p>
        </w:tc>
      </w:tr>
      <w:tr w:rsidR="00350488" w:rsidRPr="00561C4F" w14:paraId="680FA403" w14:textId="77777777" w:rsidTr="00452FFC">
        <w:trPr>
          <w:trHeight w:val="300"/>
        </w:trPr>
        <w:tc>
          <w:tcPr>
            <w:tcW w:w="5248" w:type="dxa"/>
            <w:tcBorders>
              <w:left w:val="nil"/>
              <w:bottom w:val="single" w:sz="8" w:space="0" w:color="auto"/>
              <w:right w:val="nil"/>
            </w:tcBorders>
            <w:tcMar>
              <w:left w:w="108" w:type="dxa"/>
              <w:right w:w="108" w:type="dxa"/>
            </w:tcMar>
            <w:vAlign w:val="center"/>
          </w:tcPr>
          <w:p w14:paraId="53F9E7DC" w14:textId="1795D1CD" w:rsidR="00350488" w:rsidRPr="00561C4F" w:rsidRDefault="00350488" w:rsidP="00356880">
            <w:pPr>
              <w:spacing w:before="60" w:after="60"/>
              <w:jc w:val="left"/>
              <w:rPr>
                <w:sz w:val="18"/>
                <w:szCs w:val="18"/>
                <w:lang w:val="en-GB"/>
              </w:rPr>
            </w:pPr>
            <w:r w:rsidRPr="00561C4F">
              <w:rPr>
                <w:rFonts w:eastAsia="Times New Roman"/>
                <w:sz w:val="18"/>
                <w:szCs w:val="18"/>
                <w:lang w:val="en-GB"/>
              </w:rPr>
              <w:t>Zero-nominal growth scenario for 2027–</w:t>
            </w:r>
            <w:r w:rsidR="00264DFB" w:rsidRPr="00561C4F">
              <w:rPr>
                <w:rFonts w:eastAsia="Times New Roman"/>
                <w:sz w:val="18"/>
                <w:szCs w:val="18"/>
                <w:lang w:val="en-GB"/>
              </w:rPr>
              <w:t>2028</w:t>
            </w:r>
            <w:r w:rsidR="00264DFB" w:rsidRPr="00561C4F">
              <w:rPr>
                <w:rFonts w:eastAsia="Times New Roman"/>
                <w:i/>
                <w:iCs/>
                <w:sz w:val="18"/>
                <w:szCs w:val="18"/>
                <w:vertAlign w:val="superscript"/>
                <w:lang w:val="en-GB"/>
              </w:rPr>
              <w:t>b</w:t>
            </w:r>
          </w:p>
        </w:tc>
        <w:tc>
          <w:tcPr>
            <w:tcW w:w="992" w:type="dxa"/>
            <w:tcBorders>
              <w:left w:val="nil"/>
              <w:bottom w:val="single" w:sz="8" w:space="0" w:color="auto"/>
              <w:right w:val="nil"/>
            </w:tcBorders>
            <w:tcMar>
              <w:left w:w="108" w:type="dxa"/>
              <w:right w:w="108" w:type="dxa"/>
            </w:tcMar>
            <w:vAlign w:val="center"/>
          </w:tcPr>
          <w:p w14:paraId="3540C2E8" w14:textId="699E6828" w:rsidR="00350488" w:rsidRPr="00561C4F" w:rsidRDefault="00350488" w:rsidP="00356880">
            <w:pPr>
              <w:spacing w:before="60" w:after="60"/>
              <w:ind w:left="540"/>
              <w:jc w:val="left"/>
              <w:rPr>
                <w:sz w:val="18"/>
                <w:szCs w:val="18"/>
                <w:lang w:val="en-GB"/>
              </w:rPr>
            </w:pPr>
          </w:p>
        </w:tc>
        <w:tc>
          <w:tcPr>
            <w:tcW w:w="1440" w:type="dxa"/>
            <w:tcBorders>
              <w:left w:val="nil"/>
              <w:bottom w:val="single" w:sz="8" w:space="0" w:color="auto"/>
              <w:right w:val="nil"/>
            </w:tcBorders>
            <w:tcMar>
              <w:left w:w="108" w:type="dxa"/>
              <w:right w:w="108" w:type="dxa"/>
            </w:tcMar>
            <w:vAlign w:val="center"/>
          </w:tcPr>
          <w:p w14:paraId="10820BE9" w14:textId="7D0EB9B1" w:rsidR="00350488" w:rsidRPr="00561C4F" w:rsidRDefault="00350488" w:rsidP="6D5F172A">
            <w:pPr>
              <w:spacing w:before="60" w:after="60"/>
              <w:ind w:left="540"/>
              <w:jc w:val="right"/>
              <w:rPr>
                <w:rFonts w:eastAsia="Times New Roman"/>
                <w:sz w:val="18"/>
                <w:szCs w:val="18"/>
                <w:lang w:val="en-GB"/>
              </w:rPr>
            </w:pPr>
            <w:r w:rsidRPr="00561C4F">
              <w:rPr>
                <w:rFonts w:eastAsia="Times New Roman"/>
                <w:sz w:val="18"/>
                <w:szCs w:val="18"/>
                <w:lang w:val="en-GB"/>
              </w:rPr>
              <w:t>44</w:t>
            </w:r>
            <w:r w:rsidR="00CC0B0B" w:rsidRPr="00561C4F">
              <w:rPr>
                <w:rFonts w:eastAsia="Times New Roman"/>
                <w:sz w:val="18"/>
                <w:szCs w:val="18"/>
                <w:lang w:val="en-GB"/>
              </w:rPr>
              <w:t> </w:t>
            </w:r>
            <w:r w:rsidRPr="00561C4F">
              <w:rPr>
                <w:rFonts w:eastAsia="Times New Roman"/>
                <w:sz w:val="18"/>
                <w:szCs w:val="18"/>
                <w:lang w:val="en-GB"/>
              </w:rPr>
              <w:t>435</w:t>
            </w:r>
          </w:p>
        </w:tc>
      </w:tr>
      <w:tr w:rsidR="00350488" w:rsidRPr="00561C4F" w14:paraId="5A7873F4" w14:textId="77777777" w:rsidTr="00452FFC">
        <w:trPr>
          <w:trHeight w:val="300"/>
        </w:trPr>
        <w:tc>
          <w:tcPr>
            <w:tcW w:w="5248" w:type="dxa"/>
            <w:tcBorders>
              <w:top w:val="single" w:sz="8" w:space="0" w:color="auto"/>
              <w:left w:val="nil"/>
              <w:bottom w:val="single" w:sz="8" w:space="0" w:color="auto"/>
              <w:right w:val="nil"/>
            </w:tcBorders>
            <w:tcMar>
              <w:left w:w="108" w:type="dxa"/>
              <w:right w:w="108" w:type="dxa"/>
            </w:tcMar>
            <w:vAlign w:val="center"/>
          </w:tcPr>
          <w:p w14:paraId="3B13F409" w14:textId="7F87D020" w:rsidR="00350488" w:rsidRPr="00561C4F" w:rsidRDefault="00350488" w:rsidP="00356880">
            <w:pPr>
              <w:spacing w:before="60" w:after="60"/>
              <w:jc w:val="left"/>
              <w:rPr>
                <w:rFonts w:eastAsia="Times New Roman"/>
                <w:i/>
                <w:iCs/>
                <w:sz w:val="18"/>
                <w:szCs w:val="18"/>
                <w:vertAlign w:val="superscript"/>
                <w:lang w:val="en-GB"/>
              </w:rPr>
            </w:pPr>
            <w:r w:rsidRPr="00561C4F">
              <w:rPr>
                <w:rFonts w:eastAsia="Times New Roman"/>
                <w:sz w:val="18"/>
                <w:szCs w:val="18"/>
                <w:lang w:val="en-GB"/>
              </w:rPr>
              <w:t>Proposed (</w:t>
            </w:r>
            <w:r w:rsidR="000A6EE9" w:rsidRPr="00561C4F">
              <w:rPr>
                <w:rFonts w:eastAsia="Times New Roman"/>
                <w:sz w:val="18"/>
                <w:szCs w:val="18"/>
                <w:lang w:val="en-GB"/>
              </w:rPr>
              <w:t>f</w:t>
            </w:r>
            <w:r w:rsidRPr="00561C4F">
              <w:rPr>
                <w:rFonts w:eastAsia="Times New Roman"/>
                <w:sz w:val="18"/>
                <w:szCs w:val="18"/>
                <w:lang w:val="en-GB"/>
              </w:rPr>
              <w:t xml:space="preserve">unctional </w:t>
            </w:r>
            <w:r w:rsidR="000A6EE9" w:rsidRPr="00561C4F">
              <w:rPr>
                <w:rFonts w:eastAsia="Times New Roman"/>
                <w:sz w:val="18"/>
                <w:szCs w:val="18"/>
                <w:lang w:val="en-GB"/>
              </w:rPr>
              <w:t>r</w:t>
            </w:r>
            <w:r w:rsidRPr="00561C4F">
              <w:rPr>
                <w:rFonts w:eastAsia="Times New Roman"/>
                <w:sz w:val="18"/>
                <w:szCs w:val="18"/>
                <w:lang w:val="en-GB"/>
              </w:rPr>
              <w:t>eview) scenario for 2027–</w:t>
            </w:r>
            <w:r w:rsidR="00264DFB" w:rsidRPr="00561C4F">
              <w:rPr>
                <w:rFonts w:eastAsia="Times New Roman"/>
                <w:sz w:val="18"/>
                <w:szCs w:val="18"/>
                <w:lang w:val="en-GB"/>
              </w:rPr>
              <w:t>2028</w:t>
            </w:r>
            <w:r w:rsidR="00264DFB" w:rsidRPr="00561C4F">
              <w:rPr>
                <w:rFonts w:eastAsia="Times New Roman"/>
                <w:i/>
                <w:iCs/>
                <w:sz w:val="18"/>
                <w:szCs w:val="18"/>
                <w:vertAlign w:val="superscript"/>
                <w:lang w:val="en-GB"/>
              </w:rPr>
              <w:t>c</w:t>
            </w:r>
          </w:p>
        </w:tc>
        <w:tc>
          <w:tcPr>
            <w:tcW w:w="992" w:type="dxa"/>
            <w:tcBorders>
              <w:top w:val="single" w:sz="8" w:space="0" w:color="auto"/>
              <w:left w:val="nil"/>
              <w:bottom w:val="single" w:sz="8" w:space="0" w:color="auto"/>
              <w:right w:val="nil"/>
            </w:tcBorders>
            <w:tcMar>
              <w:left w:w="108" w:type="dxa"/>
              <w:right w:w="108" w:type="dxa"/>
            </w:tcMar>
            <w:vAlign w:val="center"/>
          </w:tcPr>
          <w:p w14:paraId="0785DB29" w14:textId="18484713" w:rsidR="00350488" w:rsidRPr="00561C4F" w:rsidRDefault="00350488" w:rsidP="00356880">
            <w:pPr>
              <w:spacing w:before="60" w:after="60"/>
              <w:ind w:left="540"/>
              <w:jc w:val="left"/>
              <w:rPr>
                <w:rFonts w:eastAsia="Times New Roman"/>
                <w:sz w:val="18"/>
                <w:szCs w:val="18"/>
                <w:lang w:val="en-GB"/>
              </w:rPr>
            </w:pPr>
          </w:p>
        </w:tc>
        <w:tc>
          <w:tcPr>
            <w:tcW w:w="1440" w:type="dxa"/>
            <w:tcBorders>
              <w:top w:val="single" w:sz="8" w:space="0" w:color="auto"/>
              <w:left w:val="nil"/>
              <w:bottom w:val="single" w:sz="8" w:space="0" w:color="auto"/>
              <w:right w:val="nil"/>
            </w:tcBorders>
            <w:tcMar>
              <w:left w:w="108" w:type="dxa"/>
              <w:right w:w="108" w:type="dxa"/>
            </w:tcMar>
            <w:vAlign w:val="center"/>
          </w:tcPr>
          <w:p w14:paraId="353557DC" w14:textId="27DB69AA" w:rsidR="00350488" w:rsidRPr="00561C4F" w:rsidRDefault="00350488" w:rsidP="00350488">
            <w:pPr>
              <w:spacing w:before="60" w:after="60" w:line="259" w:lineRule="auto"/>
              <w:ind w:left="540"/>
              <w:jc w:val="right"/>
              <w:rPr>
                <w:rFonts w:eastAsia="Times New Roman"/>
                <w:sz w:val="18"/>
                <w:szCs w:val="18"/>
                <w:lang w:val="en-GB"/>
              </w:rPr>
            </w:pPr>
            <w:r w:rsidRPr="00561C4F">
              <w:rPr>
                <w:rFonts w:eastAsia="Times New Roman"/>
                <w:sz w:val="18"/>
                <w:szCs w:val="18"/>
                <w:lang w:val="en-GB"/>
              </w:rPr>
              <w:t>49</w:t>
            </w:r>
            <w:r w:rsidR="00CC0B0B" w:rsidRPr="00561C4F">
              <w:rPr>
                <w:rFonts w:eastAsia="Times New Roman"/>
                <w:sz w:val="18"/>
                <w:szCs w:val="18"/>
                <w:lang w:val="en-GB"/>
              </w:rPr>
              <w:t> </w:t>
            </w:r>
            <w:r w:rsidR="0019638A" w:rsidRPr="00561C4F">
              <w:rPr>
                <w:rFonts w:eastAsia="Times New Roman"/>
                <w:sz w:val="18"/>
                <w:szCs w:val="18"/>
                <w:lang w:val="en-GB"/>
              </w:rPr>
              <w:t>493</w:t>
            </w:r>
          </w:p>
        </w:tc>
      </w:tr>
    </w:tbl>
    <w:p w14:paraId="4DDE367E" w14:textId="0466DAEF" w:rsidR="00171F9E" w:rsidRPr="00561C4F" w:rsidRDefault="00C8342D" w:rsidP="00356880">
      <w:pPr>
        <w:pStyle w:val="CBDNormalNoNumber"/>
        <w:tabs>
          <w:tab w:val="left" w:pos="851"/>
        </w:tabs>
        <w:spacing w:before="120" w:after="0"/>
        <w:rPr>
          <w:sz w:val="16"/>
          <w:szCs w:val="16"/>
          <w:lang w:val="en-GB"/>
        </w:rPr>
      </w:pPr>
      <w:r w:rsidRPr="00561C4F">
        <w:rPr>
          <w:i/>
          <w:iCs/>
          <w:sz w:val="16"/>
          <w:szCs w:val="16"/>
          <w:vertAlign w:val="superscript"/>
          <w:lang w:val="en-GB"/>
        </w:rPr>
        <w:tab/>
        <w:t>a</w:t>
      </w:r>
      <w:r w:rsidRPr="00561C4F">
        <w:rPr>
          <w:i/>
          <w:iCs/>
          <w:sz w:val="16"/>
          <w:szCs w:val="16"/>
          <w:vertAlign w:val="superscript"/>
          <w:lang w:val="en-GB"/>
        </w:rPr>
        <w:tab/>
      </w:r>
      <w:r w:rsidRPr="00561C4F">
        <w:rPr>
          <w:sz w:val="16"/>
          <w:szCs w:val="16"/>
          <w:lang w:val="en-GB"/>
        </w:rPr>
        <w:t>Reflects a 4 per cent increase above the approved core budget for 2025–2026, in line with scenario (b).</w:t>
      </w:r>
    </w:p>
    <w:p w14:paraId="139B14EF" w14:textId="77777777" w:rsidR="00171F9E" w:rsidRPr="00561C4F" w:rsidRDefault="00C8342D" w:rsidP="00356880">
      <w:pPr>
        <w:pStyle w:val="CBDNormalNoNumber"/>
        <w:tabs>
          <w:tab w:val="left" w:pos="851"/>
        </w:tabs>
        <w:spacing w:after="0"/>
        <w:rPr>
          <w:sz w:val="16"/>
          <w:szCs w:val="16"/>
          <w:lang w:val="en-GB"/>
        </w:rPr>
      </w:pPr>
      <w:r w:rsidRPr="00561C4F">
        <w:rPr>
          <w:i/>
          <w:iCs/>
          <w:sz w:val="16"/>
          <w:szCs w:val="16"/>
          <w:vertAlign w:val="superscript"/>
          <w:lang w:val="en-GB"/>
        </w:rPr>
        <w:tab/>
        <w:t>b</w:t>
      </w:r>
      <w:r w:rsidRPr="00561C4F">
        <w:rPr>
          <w:i/>
          <w:iCs/>
          <w:sz w:val="16"/>
          <w:szCs w:val="16"/>
          <w:vertAlign w:val="superscript"/>
          <w:lang w:val="en-GB"/>
        </w:rPr>
        <w:tab/>
      </w:r>
      <w:r w:rsidRPr="00561C4F">
        <w:rPr>
          <w:sz w:val="16"/>
          <w:szCs w:val="16"/>
          <w:lang w:val="en-GB"/>
        </w:rPr>
        <w:t xml:space="preserve">Reflects a 0 per cent increase above the approved core budget for 2025–2026, in line with scenario (c). </w:t>
      </w:r>
    </w:p>
    <w:p w14:paraId="0C9DBC97" w14:textId="410C6568" w:rsidR="07393D76" w:rsidRPr="00561C4F" w:rsidRDefault="00C8342D" w:rsidP="00356880">
      <w:pPr>
        <w:pStyle w:val="CBDNormalNoNumber"/>
        <w:tabs>
          <w:tab w:val="left" w:pos="851"/>
        </w:tabs>
        <w:rPr>
          <w:bCs/>
          <w:sz w:val="16"/>
          <w:szCs w:val="16"/>
          <w:lang w:val="en-GB"/>
        </w:rPr>
      </w:pPr>
      <w:r w:rsidRPr="00561C4F">
        <w:rPr>
          <w:i/>
          <w:iCs/>
          <w:sz w:val="16"/>
          <w:szCs w:val="16"/>
          <w:vertAlign w:val="superscript"/>
          <w:lang w:val="en-GB"/>
        </w:rPr>
        <w:tab/>
        <w:t>c</w:t>
      </w:r>
      <w:r w:rsidRPr="00561C4F">
        <w:rPr>
          <w:i/>
          <w:iCs/>
          <w:sz w:val="16"/>
          <w:szCs w:val="16"/>
          <w:vertAlign w:val="superscript"/>
          <w:lang w:val="en-GB"/>
        </w:rPr>
        <w:tab/>
      </w:r>
      <w:r w:rsidRPr="00561C4F">
        <w:rPr>
          <w:sz w:val="16"/>
          <w:szCs w:val="16"/>
          <w:lang w:val="en-GB"/>
        </w:rPr>
        <w:t>Reflects 11 per cent increase above the approved core budget for 2025–2026, in line with scenario (a).</w:t>
      </w:r>
    </w:p>
    <w:p w14:paraId="53AD347C" w14:textId="4FA19EAC" w:rsidR="00350488" w:rsidRPr="00561C4F" w:rsidDel="00B57C26" w:rsidRDefault="00350488" w:rsidP="00356880">
      <w:pPr>
        <w:pStyle w:val="CBDTableTitle"/>
        <w:rPr>
          <w:lang w:val="en-GB"/>
        </w:rPr>
      </w:pPr>
      <w:r w:rsidRPr="00561C4F">
        <w:rPr>
          <w:b w:val="0"/>
          <w:bCs/>
          <w:lang w:val="en-GB"/>
        </w:rPr>
        <w:t>Table</w:t>
      </w:r>
      <w:r w:rsidR="003425BC" w:rsidRPr="00561C4F">
        <w:rPr>
          <w:b w:val="0"/>
          <w:bCs/>
          <w:lang w:val="en-GB"/>
        </w:rPr>
        <w:t> </w:t>
      </w:r>
      <w:r w:rsidRPr="00561C4F">
        <w:rPr>
          <w:b w:val="0"/>
          <w:bCs/>
          <w:lang w:val="en-GB"/>
        </w:rPr>
        <w:t xml:space="preserve">2 </w:t>
      </w:r>
      <w:r w:rsidRPr="00561C4F">
        <w:rPr>
          <w:lang w:val="en-GB"/>
        </w:rPr>
        <w:br/>
        <w:t>Post resources by biennium</w:t>
      </w:r>
    </w:p>
    <w:tbl>
      <w:tblPr>
        <w:tblW w:w="0" w:type="auto"/>
        <w:tblInd w:w="567" w:type="dxa"/>
        <w:tblLook w:val="04A0" w:firstRow="1" w:lastRow="0" w:firstColumn="1" w:lastColumn="0" w:noHBand="0" w:noVBand="1"/>
      </w:tblPr>
      <w:tblGrid>
        <w:gridCol w:w="3170"/>
        <w:gridCol w:w="832"/>
        <w:gridCol w:w="4685"/>
      </w:tblGrid>
      <w:tr w:rsidR="00350488" w:rsidRPr="00561C4F" w14:paraId="57FE278C" w14:textId="77777777" w:rsidTr="00356880">
        <w:trPr>
          <w:trHeight w:val="300"/>
        </w:trPr>
        <w:tc>
          <w:tcPr>
            <w:tcW w:w="3170" w:type="dxa"/>
            <w:tcBorders>
              <w:top w:val="single" w:sz="8" w:space="0" w:color="auto"/>
              <w:left w:val="nil"/>
              <w:bottom w:val="single" w:sz="8" w:space="0" w:color="auto"/>
              <w:right w:val="nil"/>
            </w:tcBorders>
            <w:tcMar>
              <w:left w:w="108" w:type="dxa"/>
              <w:right w:w="108" w:type="dxa"/>
            </w:tcMar>
            <w:vAlign w:val="center"/>
          </w:tcPr>
          <w:p w14:paraId="36C360C0" w14:textId="61D24DBC" w:rsidR="00350488" w:rsidRPr="00561C4F" w:rsidRDefault="00646BD6" w:rsidP="0043464D">
            <w:pPr>
              <w:rPr>
                <w:i/>
                <w:iCs/>
                <w:sz w:val="18"/>
                <w:szCs w:val="18"/>
                <w:lang w:val="en-GB"/>
              </w:rPr>
            </w:pPr>
            <w:r w:rsidRPr="00561C4F">
              <w:rPr>
                <w:i/>
                <w:iCs/>
                <w:sz w:val="18"/>
                <w:szCs w:val="18"/>
                <w:lang w:val="en-GB"/>
              </w:rPr>
              <w:t>Post resources</w:t>
            </w:r>
          </w:p>
        </w:tc>
        <w:tc>
          <w:tcPr>
            <w:tcW w:w="832" w:type="dxa"/>
            <w:tcBorders>
              <w:top w:val="single" w:sz="8" w:space="0" w:color="auto"/>
              <w:left w:val="nil"/>
              <w:bottom w:val="single" w:sz="8" w:space="0" w:color="auto"/>
              <w:right w:val="nil"/>
            </w:tcBorders>
            <w:tcMar>
              <w:left w:w="108" w:type="dxa"/>
              <w:right w:w="108" w:type="dxa"/>
            </w:tcMar>
            <w:vAlign w:val="center"/>
          </w:tcPr>
          <w:p w14:paraId="00636837" w14:textId="77777777" w:rsidR="00350488" w:rsidRPr="00561C4F" w:rsidRDefault="00350488" w:rsidP="0043464D">
            <w:pPr>
              <w:spacing w:before="60"/>
              <w:jc w:val="right"/>
              <w:rPr>
                <w:i/>
                <w:iCs/>
                <w:sz w:val="18"/>
                <w:szCs w:val="18"/>
                <w:lang w:val="en-GB"/>
              </w:rPr>
            </w:pPr>
            <w:r w:rsidRPr="00561C4F">
              <w:rPr>
                <w:rFonts w:eastAsia="Times New Roman"/>
                <w:i/>
                <w:iCs/>
                <w:sz w:val="18"/>
                <w:szCs w:val="18"/>
                <w:lang w:val="en-GB"/>
              </w:rPr>
              <w:t>Number</w:t>
            </w:r>
          </w:p>
        </w:tc>
        <w:tc>
          <w:tcPr>
            <w:tcW w:w="4685" w:type="dxa"/>
            <w:tcBorders>
              <w:top w:val="single" w:sz="8" w:space="0" w:color="auto"/>
              <w:left w:val="nil"/>
              <w:bottom w:val="single" w:sz="8" w:space="0" w:color="auto"/>
              <w:right w:val="nil"/>
            </w:tcBorders>
            <w:tcMar>
              <w:left w:w="108" w:type="dxa"/>
              <w:right w:w="108" w:type="dxa"/>
            </w:tcMar>
            <w:vAlign w:val="center"/>
          </w:tcPr>
          <w:p w14:paraId="00A1BDE2" w14:textId="77777777" w:rsidR="00350488" w:rsidRPr="00561C4F" w:rsidRDefault="00350488" w:rsidP="0043464D">
            <w:pPr>
              <w:spacing w:before="60"/>
              <w:ind w:left="175"/>
              <w:rPr>
                <w:i/>
                <w:iCs/>
                <w:sz w:val="18"/>
                <w:szCs w:val="18"/>
                <w:lang w:val="en-GB"/>
              </w:rPr>
            </w:pPr>
            <w:r w:rsidRPr="00561C4F">
              <w:rPr>
                <w:rFonts w:eastAsia="Times New Roman"/>
                <w:i/>
                <w:iCs/>
                <w:sz w:val="18"/>
                <w:szCs w:val="18"/>
                <w:lang w:val="en-GB"/>
              </w:rPr>
              <w:t>Level</w:t>
            </w:r>
          </w:p>
        </w:tc>
      </w:tr>
      <w:tr w:rsidR="00350488" w:rsidRPr="00561C4F" w14:paraId="024FED4C" w14:textId="77777777" w:rsidTr="00356880">
        <w:trPr>
          <w:trHeight w:val="300"/>
        </w:trPr>
        <w:tc>
          <w:tcPr>
            <w:tcW w:w="3170" w:type="dxa"/>
            <w:tcMar>
              <w:left w:w="108" w:type="dxa"/>
              <w:right w:w="108" w:type="dxa"/>
            </w:tcMar>
            <w:vAlign w:val="center"/>
          </w:tcPr>
          <w:p w14:paraId="4C4000A9" w14:textId="77777777" w:rsidR="00350488" w:rsidRPr="00561C4F" w:rsidRDefault="00350488" w:rsidP="0043464D">
            <w:pPr>
              <w:spacing w:before="60"/>
              <w:rPr>
                <w:lang w:val="en-GB"/>
              </w:rPr>
            </w:pPr>
            <w:r w:rsidRPr="00561C4F">
              <w:rPr>
                <w:rFonts w:eastAsia="Times New Roman"/>
                <w:i/>
                <w:iCs/>
                <w:sz w:val="18"/>
                <w:szCs w:val="18"/>
                <w:lang w:val="en-GB"/>
              </w:rPr>
              <w:t>Core budget</w:t>
            </w:r>
          </w:p>
        </w:tc>
        <w:tc>
          <w:tcPr>
            <w:tcW w:w="832" w:type="dxa"/>
            <w:tcMar>
              <w:left w:w="108" w:type="dxa"/>
              <w:right w:w="108" w:type="dxa"/>
            </w:tcMar>
            <w:vAlign w:val="center"/>
          </w:tcPr>
          <w:p w14:paraId="4E66278A" w14:textId="77777777" w:rsidR="00350488" w:rsidRPr="00561C4F" w:rsidRDefault="00350488" w:rsidP="0043464D">
            <w:pPr>
              <w:rPr>
                <w:lang w:val="en-GB"/>
              </w:rPr>
            </w:pPr>
          </w:p>
        </w:tc>
        <w:tc>
          <w:tcPr>
            <w:tcW w:w="4685" w:type="dxa"/>
            <w:tcBorders>
              <w:top w:val="single" w:sz="8" w:space="0" w:color="auto"/>
              <w:bottom w:val="nil"/>
              <w:right w:val="nil"/>
            </w:tcBorders>
            <w:tcMar>
              <w:left w:w="108" w:type="dxa"/>
              <w:right w:w="108" w:type="dxa"/>
            </w:tcMar>
            <w:vAlign w:val="center"/>
          </w:tcPr>
          <w:p w14:paraId="4007B24C" w14:textId="77777777" w:rsidR="00350488" w:rsidRPr="00561C4F" w:rsidRDefault="00350488" w:rsidP="0043464D">
            <w:pPr>
              <w:rPr>
                <w:lang w:val="en-GB"/>
              </w:rPr>
            </w:pPr>
          </w:p>
        </w:tc>
      </w:tr>
      <w:tr w:rsidR="00350488" w:rsidRPr="00561C4F" w14:paraId="22039FAA" w14:textId="77777777" w:rsidTr="00356880">
        <w:trPr>
          <w:trHeight w:val="300"/>
        </w:trPr>
        <w:tc>
          <w:tcPr>
            <w:tcW w:w="3170" w:type="dxa"/>
            <w:tcMar>
              <w:left w:w="108" w:type="dxa"/>
              <w:right w:w="108" w:type="dxa"/>
            </w:tcMar>
            <w:vAlign w:val="center"/>
          </w:tcPr>
          <w:p w14:paraId="4F4F2E5C" w14:textId="77777777" w:rsidR="00350488" w:rsidRPr="00561C4F" w:rsidRDefault="00350488" w:rsidP="0043464D">
            <w:pPr>
              <w:spacing w:before="60"/>
              <w:rPr>
                <w:lang w:val="en-GB"/>
              </w:rPr>
            </w:pPr>
            <w:r w:rsidRPr="00561C4F">
              <w:rPr>
                <w:rFonts w:eastAsia="Times New Roman"/>
                <w:sz w:val="18"/>
                <w:szCs w:val="18"/>
                <w:lang w:val="en-GB"/>
              </w:rPr>
              <w:t>Approved for the biennium 2025–2026</w:t>
            </w:r>
          </w:p>
        </w:tc>
        <w:tc>
          <w:tcPr>
            <w:tcW w:w="832" w:type="dxa"/>
            <w:tcMar>
              <w:left w:w="108" w:type="dxa"/>
              <w:right w:w="108" w:type="dxa"/>
            </w:tcMar>
            <w:vAlign w:val="center"/>
          </w:tcPr>
          <w:p w14:paraId="2BB270A4" w14:textId="77777777" w:rsidR="00350488" w:rsidRPr="00561C4F" w:rsidRDefault="00350488" w:rsidP="0043464D">
            <w:pPr>
              <w:spacing w:before="60"/>
              <w:jc w:val="right"/>
              <w:rPr>
                <w:lang w:val="en-GB"/>
              </w:rPr>
            </w:pPr>
            <w:r w:rsidRPr="00561C4F">
              <w:rPr>
                <w:rFonts w:eastAsia="Times New Roman"/>
                <w:sz w:val="18"/>
                <w:szCs w:val="18"/>
                <w:lang w:val="en-GB"/>
              </w:rPr>
              <w:t>87</w:t>
            </w:r>
          </w:p>
        </w:tc>
        <w:tc>
          <w:tcPr>
            <w:tcW w:w="4685" w:type="dxa"/>
            <w:tcMar>
              <w:left w:w="108" w:type="dxa"/>
              <w:right w:w="108" w:type="dxa"/>
            </w:tcMar>
            <w:vAlign w:val="center"/>
          </w:tcPr>
          <w:p w14:paraId="77981FA9" w14:textId="7D064EC7" w:rsidR="00350488" w:rsidRPr="00561C4F" w:rsidRDefault="00350488" w:rsidP="0043464D">
            <w:pPr>
              <w:spacing w:before="60"/>
              <w:ind w:left="175"/>
              <w:rPr>
                <w:lang w:val="en-GB"/>
              </w:rPr>
            </w:pPr>
            <w:r w:rsidRPr="00561C4F">
              <w:rPr>
                <w:rFonts w:eastAsia="Times New Roman"/>
                <w:sz w:val="18"/>
                <w:szCs w:val="18"/>
                <w:lang w:val="en-GB"/>
              </w:rPr>
              <w:t>1</w:t>
            </w:r>
            <w:r w:rsidR="00CC0B0B" w:rsidRPr="00561C4F">
              <w:rPr>
                <w:rFonts w:eastAsia="Times New Roman"/>
                <w:sz w:val="18"/>
                <w:szCs w:val="18"/>
                <w:lang w:val="en-GB"/>
              </w:rPr>
              <w:t> </w:t>
            </w:r>
            <w:r w:rsidRPr="00561C4F">
              <w:rPr>
                <w:rFonts w:eastAsia="Times New Roman"/>
                <w:sz w:val="18"/>
                <w:szCs w:val="18"/>
                <w:lang w:val="en-GB"/>
              </w:rPr>
              <w:t>ASG, 3</w:t>
            </w:r>
            <w:r w:rsidR="00CC0B0B" w:rsidRPr="00561C4F">
              <w:rPr>
                <w:rFonts w:eastAsia="Times New Roman"/>
                <w:sz w:val="18"/>
                <w:szCs w:val="18"/>
                <w:lang w:val="en-GB"/>
              </w:rPr>
              <w:t> </w:t>
            </w:r>
            <w:r w:rsidRPr="00561C4F">
              <w:rPr>
                <w:rFonts w:eastAsia="Times New Roman"/>
                <w:sz w:val="18"/>
                <w:szCs w:val="18"/>
                <w:lang w:val="en-GB"/>
              </w:rPr>
              <w:t>D-1, 10</w:t>
            </w:r>
            <w:r w:rsidR="00CC0B0B" w:rsidRPr="00561C4F">
              <w:rPr>
                <w:rFonts w:eastAsia="Times New Roman"/>
                <w:sz w:val="18"/>
                <w:szCs w:val="18"/>
                <w:lang w:val="en-GB"/>
              </w:rPr>
              <w:t> </w:t>
            </w:r>
            <w:r w:rsidRPr="00561C4F">
              <w:rPr>
                <w:rFonts w:eastAsia="Times New Roman"/>
                <w:sz w:val="18"/>
                <w:szCs w:val="18"/>
                <w:lang w:val="en-GB"/>
              </w:rPr>
              <w:t>P-5, 16</w:t>
            </w:r>
            <w:r w:rsidR="00CC0B0B" w:rsidRPr="00561C4F">
              <w:rPr>
                <w:rFonts w:eastAsia="Times New Roman"/>
                <w:sz w:val="18"/>
                <w:szCs w:val="18"/>
                <w:lang w:val="en-GB"/>
              </w:rPr>
              <w:t> </w:t>
            </w:r>
            <w:r w:rsidRPr="00561C4F">
              <w:rPr>
                <w:rFonts w:eastAsia="Times New Roman"/>
                <w:sz w:val="18"/>
                <w:szCs w:val="18"/>
                <w:lang w:val="en-GB"/>
              </w:rPr>
              <w:t>P-4, 16</w:t>
            </w:r>
            <w:r w:rsidR="00CC0B0B" w:rsidRPr="00561C4F">
              <w:rPr>
                <w:rFonts w:eastAsia="Times New Roman"/>
                <w:sz w:val="18"/>
                <w:szCs w:val="18"/>
                <w:lang w:val="en-GB"/>
              </w:rPr>
              <w:t> </w:t>
            </w:r>
            <w:r w:rsidRPr="00561C4F">
              <w:rPr>
                <w:rFonts w:eastAsia="Times New Roman"/>
                <w:sz w:val="18"/>
                <w:szCs w:val="18"/>
                <w:lang w:val="en-GB"/>
              </w:rPr>
              <w:t>P-3, 10</w:t>
            </w:r>
            <w:r w:rsidR="00CC0B0B" w:rsidRPr="00561C4F">
              <w:rPr>
                <w:rFonts w:eastAsia="Times New Roman"/>
                <w:sz w:val="18"/>
                <w:szCs w:val="18"/>
                <w:lang w:val="en-GB"/>
              </w:rPr>
              <w:t> </w:t>
            </w:r>
            <w:r w:rsidRPr="00561C4F">
              <w:rPr>
                <w:rFonts w:eastAsia="Times New Roman"/>
                <w:sz w:val="18"/>
                <w:szCs w:val="18"/>
                <w:lang w:val="en-GB"/>
              </w:rPr>
              <w:t>P-2, 31</w:t>
            </w:r>
            <w:r w:rsidR="00CC0B0B" w:rsidRPr="00561C4F">
              <w:rPr>
                <w:rFonts w:eastAsia="Times New Roman"/>
                <w:sz w:val="18"/>
                <w:szCs w:val="18"/>
                <w:lang w:val="en-GB"/>
              </w:rPr>
              <w:t> </w:t>
            </w:r>
            <w:r w:rsidRPr="00561C4F">
              <w:rPr>
                <w:rFonts w:eastAsia="Times New Roman"/>
                <w:sz w:val="18"/>
                <w:szCs w:val="18"/>
                <w:lang w:val="en-GB"/>
              </w:rPr>
              <w:t>GS</w:t>
            </w:r>
          </w:p>
        </w:tc>
      </w:tr>
      <w:tr w:rsidR="00350488" w:rsidRPr="00561C4F" w14:paraId="707FA9E4" w14:textId="77777777" w:rsidTr="00356880">
        <w:trPr>
          <w:trHeight w:val="300"/>
        </w:trPr>
        <w:tc>
          <w:tcPr>
            <w:tcW w:w="3170" w:type="dxa"/>
            <w:tcBorders>
              <w:left w:val="nil"/>
              <w:bottom w:val="single" w:sz="8" w:space="0" w:color="auto"/>
              <w:right w:val="nil"/>
            </w:tcBorders>
            <w:tcMar>
              <w:left w:w="108" w:type="dxa"/>
              <w:right w:w="108" w:type="dxa"/>
            </w:tcMar>
            <w:vAlign w:val="center"/>
          </w:tcPr>
          <w:p w14:paraId="00110D9C" w14:textId="77777777" w:rsidR="00350488" w:rsidRPr="00561C4F" w:rsidRDefault="00350488" w:rsidP="0043464D">
            <w:pPr>
              <w:spacing w:before="60"/>
              <w:rPr>
                <w:lang w:val="en-GB"/>
              </w:rPr>
            </w:pPr>
            <w:r w:rsidRPr="00561C4F">
              <w:rPr>
                <w:rFonts w:eastAsia="Times New Roman"/>
                <w:sz w:val="18"/>
                <w:szCs w:val="18"/>
                <w:lang w:val="en-GB"/>
              </w:rPr>
              <w:t>Proposed for the biennium 2027–2028</w:t>
            </w:r>
          </w:p>
        </w:tc>
        <w:tc>
          <w:tcPr>
            <w:tcW w:w="832" w:type="dxa"/>
            <w:tcBorders>
              <w:left w:val="nil"/>
              <w:bottom w:val="single" w:sz="8" w:space="0" w:color="auto"/>
              <w:right w:val="nil"/>
            </w:tcBorders>
            <w:tcMar>
              <w:left w:w="108" w:type="dxa"/>
              <w:right w:w="108" w:type="dxa"/>
            </w:tcMar>
            <w:vAlign w:val="center"/>
          </w:tcPr>
          <w:p w14:paraId="2943CCC6" w14:textId="77777777" w:rsidR="00350488" w:rsidRPr="00561C4F" w:rsidRDefault="00350488" w:rsidP="0043464D">
            <w:pPr>
              <w:spacing w:before="60"/>
              <w:jc w:val="right"/>
              <w:rPr>
                <w:lang w:val="en-GB"/>
              </w:rPr>
            </w:pPr>
            <w:r w:rsidRPr="00561C4F">
              <w:rPr>
                <w:rFonts w:eastAsia="Times New Roman"/>
                <w:sz w:val="18"/>
                <w:szCs w:val="18"/>
                <w:lang w:val="en-GB"/>
              </w:rPr>
              <w:t>97</w:t>
            </w:r>
            <w:r w:rsidRPr="00561C4F">
              <w:rPr>
                <w:rFonts w:eastAsia="Times New Roman"/>
                <w:i/>
                <w:iCs/>
                <w:sz w:val="18"/>
                <w:szCs w:val="18"/>
                <w:vertAlign w:val="superscript"/>
                <w:lang w:val="en-GB"/>
              </w:rPr>
              <w:t>a</w:t>
            </w:r>
          </w:p>
        </w:tc>
        <w:tc>
          <w:tcPr>
            <w:tcW w:w="4685" w:type="dxa"/>
            <w:tcBorders>
              <w:left w:val="nil"/>
              <w:bottom w:val="single" w:sz="8" w:space="0" w:color="auto"/>
              <w:right w:val="nil"/>
            </w:tcBorders>
            <w:tcMar>
              <w:left w:w="108" w:type="dxa"/>
              <w:right w:w="108" w:type="dxa"/>
            </w:tcMar>
            <w:vAlign w:val="center"/>
          </w:tcPr>
          <w:p w14:paraId="29139D20" w14:textId="3CF02F04" w:rsidR="00350488" w:rsidRPr="00561C4F" w:rsidRDefault="00350488" w:rsidP="0043464D">
            <w:pPr>
              <w:spacing w:before="60"/>
              <w:ind w:left="175"/>
              <w:rPr>
                <w:lang w:val="en-GB"/>
              </w:rPr>
            </w:pPr>
            <w:r w:rsidRPr="00561C4F">
              <w:rPr>
                <w:rFonts w:eastAsia="Times New Roman"/>
                <w:sz w:val="18"/>
                <w:szCs w:val="18"/>
                <w:lang w:val="en-GB"/>
              </w:rPr>
              <w:t>1</w:t>
            </w:r>
            <w:r w:rsidR="00CC0B0B" w:rsidRPr="00561C4F">
              <w:rPr>
                <w:rFonts w:eastAsia="Times New Roman"/>
                <w:sz w:val="18"/>
                <w:szCs w:val="18"/>
                <w:lang w:val="en-GB"/>
              </w:rPr>
              <w:t> </w:t>
            </w:r>
            <w:r w:rsidRPr="00561C4F">
              <w:rPr>
                <w:rFonts w:eastAsia="Times New Roman"/>
                <w:sz w:val="18"/>
                <w:szCs w:val="18"/>
                <w:lang w:val="en-GB"/>
              </w:rPr>
              <w:t>ASG, 3</w:t>
            </w:r>
            <w:r w:rsidR="00CC0B0B" w:rsidRPr="00561C4F">
              <w:rPr>
                <w:rFonts w:eastAsia="Times New Roman"/>
                <w:sz w:val="18"/>
                <w:szCs w:val="18"/>
                <w:lang w:val="en-GB"/>
              </w:rPr>
              <w:t> </w:t>
            </w:r>
            <w:r w:rsidRPr="00561C4F">
              <w:rPr>
                <w:rFonts w:eastAsia="Times New Roman"/>
                <w:sz w:val="18"/>
                <w:szCs w:val="18"/>
                <w:lang w:val="en-GB"/>
              </w:rPr>
              <w:t>D-1, 10</w:t>
            </w:r>
            <w:r w:rsidR="00CC0B0B" w:rsidRPr="00561C4F">
              <w:rPr>
                <w:rFonts w:eastAsia="Times New Roman"/>
                <w:sz w:val="18"/>
                <w:szCs w:val="18"/>
                <w:lang w:val="en-GB"/>
              </w:rPr>
              <w:t> </w:t>
            </w:r>
            <w:r w:rsidRPr="00561C4F">
              <w:rPr>
                <w:rFonts w:eastAsia="Times New Roman"/>
                <w:sz w:val="18"/>
                <w:szCs w:val="18"/>
                <w:lang w:val="en-GB"/>
              </w:rPr>
              <w:t>P-5, 18</w:t>
            </w:r>
            <w:r w:rsidR="00CC0B0B" w:rsidRPr="00561C4F">
              <w:rPr>
                <w:rFonts w:eastAsia="Times New Roman"/>
                <w:sz w:val="18"/>
                <w:szCs w:val="18"/>
                <w:lang w:val="en-GB"/>
              </w:rPr>
              <w:t> </w:t>
            </w:r>
            <w:r w:rsidRPr="00561C4F">
              <w:rPr>
                <w:rFonts w:eastAsia="Times New Roman"/>
                <w:sz w:val="18"/>
                <w:szCs w:val="18"/>
                <w:lang w:val="en-GB"/>
              </w:rPr>
              <w:t>P-4, 19</w:t>
            </w:r>
            <w:r w:rsidR="00CC0B0B" w:rsidRPr="00561C4F">
              <w:rPr>
                <w:rFonts w:eastAsia="Times New Roman"/>
                <w:sz w:val="18"/>
                <w:szCs w:val="18"/>
                <w:lang w:val="en-GB"/>
              </w:rPr>
              <w:t> </w:t>
            </w:r>
            <w:r w:rsidRPr="00561C4F">
              <w:rPr>
                <w:rFonts w:eastAsia="Times New Roman"/>
                <w:sz w:val="18"/>
                <w:szCs w:val="18"/>
                <w:lang w:val="en-GB"/>
              </w:rPr>
              <w:t>P-3, 14</w:t>
            </w:r>
            <w:r w:rsidR="00CC0B0B" w:rsidRPr="00561C4F">
              <w:rPr>
                <w:rFonts w:eastAsia="Times New Roman"/>
                <w:sz w:val="18"/>
                <w:szCs w:val="18"/>
                <w:lang w:val="en-GB"/>
              </w:rPr>
              <w:t> </w:t>
            </w:r>
            <w:r w:rsidRPr="00561C4F">
              <w:rPr>
                <w:rFonts w:eastAsia="Times New Roman"/>
                <w:sz w:val="18"/>
                <w:szCs w:val="18"/>
                <w:lang w:val="en-GB"/>
              </w:rPr>
              <w:t>P-2, 32</w:t>
            </w:r>
            <w:r w:rsidR="00CC0B0B" w:rsidRPr="00561C4F">
              <w:rPr>
                <w:rFonts w:eastAsia="Times New Roman"/>
                <w:sz w:val="18"/>
                <w:szCs w:val="18"/>
                <w:lang w:val="en-GB"/>
              </w:rPr>
              <w:t> </w:t>
            </w:r>
            <w:r w:rsidRPr="00561C4F">
              <w:rPr>
                <w:rFonts w:eastAsia="Times New Roman"/>
                <w:sz w:val="18"/>
                <w:szCs w:val="18"/>
                <w:lang w:val="en-GB"/>
              </w:rPr>
              <w:t>GS</w:t>
            </w:r>
          </w:p>
        </w:tc>
      </w:tr>
    </w:tbl>
    <w:p w14:paraId="6CA584CA" w14:textId="183CB74C" w:rsidR="00350488" w:rsidRPr="00561C4F" w:rsidDel="00B57C26" w:rsidRDefault="00646BD6" w:rsidP="00356880">
      <w:pPr>
        <w:pStyle w:val="CBDNormalNoNumber"/>
        <w:tabs>
          <w:tab w:val="left" w:pos="851"/>
        </w:tabs>
        <w:spacing w:before="120" w:after="0"/>
        <w:rPr>
          <w:lang w:val="en-GB"/>
        </w:rPr>
      </w:pPr>
      <w:r w:rsidRPr="00561C4F">
        <w:rPr>
          <w:rFonts w:eastAsia="Times New Roman"/>
          <w:sz w:val="16"/>
          <w:szCs w:val="16"/>
          <w:lang w:val="en-GB"/>
        </w:rPr>
        <w:tab/>
      </w:r>
      <w:r w:rsidR="364035BA" w:rsidRPr="00561C4F">
        <w:rPr>
          <w:rFonts w:eastAsia="Times New Roman"/>
          <w:sz w:val="16"/>
          <w:szCs w:val="16"/>
          <w:lang w:val="en-GB"/>
        </w:rPr>
        <w:t xml:space="preserve">Ten new </w:t>
      </w:r>
      <w:r w:rsidR="0A456A24" w:rsidRPr="00561C4F">
        <w:rPr>
          <w:rFonts w:eastAsia="Times New Roman"/>
          <w:sz w:val="16"/>
          <w:szCs w:val="16"/>
          <w:lang w:val="en-GB"/>
        </w:rPr>
        <w:t>post</w:t>
      </w:r>
      <w:r w:rsidR="5EB91CF3" w:rsidRPr="00561C4F">
        <w:rPr>
          <w:rFonts w:eastAsia="Times New Roman"/>
          <w:sz w:val="16"/>
          <w:szCs w:val="16"/>
          <w:lang w:val="en-GB"/>
        </w:rPr>
        <w:t>s</w:t>
      </w:r>
      <w:r w:rsidR="00350488" w:rsidRPr="00561C4F">
        <w:rPr>
          <w:rFonts w:eastAsia="Times New Roman"/>
          <w:sz w:val="16"/>
          <w:szCs w:val="16"/>
          <w:lang w:val="en-GB"/>
        </w:rPr>
        <w:t xml:space="preserve"> </w:t>
      </w:r>
      <w:r w:rsidR="003D3989" w:rsidRPr="00561C4F">
        <w:rPr>
          <w:rFonts w:eastAsia="Times New Roman"/>
          <w:sz w:val="16"/>
          <w:szCs w:val="16"/>
          <w:lang w:val="en-GB"/>
        </w:rPr>
        <w:t xml:space="preserve">are </w:t>
      </w:r>
      <w:r w:rsidR="00350488" w:rsidRPr="00561C4F">
        <w:rPr>
          <w:rFonts w:eastAsia="Times New Roman"/>
          <w:sz w:val="16"/>
          <w:szCs w:val="16"/>
          <w:lang w:val="en-GB"/>
        </w:rPr>
        <w:t>requested under scenario</w:t>
      </w:r>
      <w:r w:rsidR="00C84D5F" w:rsidRPr="00561C4F">
        <w:rPr>
          <w:rFonts w:eastAsia="Times New Roman"/>
          <w:sz w:val="16"/>
          <w:szCs w:val="16"/>
          <w:lang w:val="en-GB"/>
        </w:rPr>
        <w:t> </w:t>
      </w:r>
      <w:r w:rsidR="00350488" w:rsidRPr="00561C4F">
        <w:rPr>
          <w:rFonts w:eastAsia="Times New Roman"/>
          <w:sz w:val="16"/>
          <w:szCs w:val="16"/>
          <w:lang w:val="en-GB"/>
        </w:rPr>
        <w:t>(a)</w:t>
      </w:r>
      <w:r w:rsidR="003D3989" w:rsidRPr="00561C4F">
        <w:rPr>
          <w:rFonts w:eastAsia="Times New Roman"/>
          <w:sz w:val="16"/>
          <w:szCs w:val="16"/>
          <w:lang w:val="en-GB"/>
        </w:rPr>
        <w:t>,</w:t>
      </w:r>
      <w:r w:rsidR="00350488" w:rsidRPr="00561C4F">
        <w:rPr>
          <w:rFonts w:eastAsia="Times New Roman"/>
          <w:sz w:val="16"/>
          <w:szCs w:val="16"/>
          <w:lang w:val="en-GB"/>
        </w:rPr>
        <w:t xml:space="preserve"> as follows: 2</w:t>
      </w:r>
      <w:r w:rsidR="003D3989" w:rsidRPr="00561C4F">
        <w:rPr>
          <w:rFonts w:eastAsia="Times New Roman"/>
          <w:sz w:val="16"/>
          <w:szCs w:val="16"/>
          <w:lang w:val="en-GB"/>
        </w:rPr>
        <w:t> </w:t>
      </w:r>
      <w:r w:rsidR="00350488" w:rsidRPr="00561C4F">
        <w:rPr>
          <w:rFonts w:eastAsia="Times New Roman"/>
          <w:sz w:val="16"/>
          <w:szCs w:val="16"/>
          <w:lang w:val="en-GB"/>
        </w:rPr>
        <w:t>P-4, 3</w:t>
      </w:r>
      <w:r w:rsidR="003D3989" w:rsidRPr="00561C4F">
        <w:rPr>
          <w:rFonts w:eastAsia="Times New Roman"/>
          <w:sz w:val="16"/>
          <w:szCs w:val="16"/>
          <w:lang w:val="en-GB"/>
        </w:rPr>
        <w:t> </w:t>
      </w:r>
      <w:r w:rsidR="00350488" w:rsidRPr="00561C4F">
        <w:rPr>
          <w:rFonts w:eastAsia="Times New Roman"/>
          <w:sz w:val="16"/>
          <w:szCs w:val="16"/>
          <w:lang w:val="en-GB"/>
        </w:rPr>
        <w:t>P-3</w:t>
      </w:r>
      <w:r w:rsidR="003D3989" w:rsidRPr="00561C4F">
        <w:rPr>
          <w:rFonts w:eastAsia="Times New Roman"/>
          <w:sz w:val="16"/>
          <w:szCs w:val="16"/>
          <w:lang w:val="en-GB"/>
        </w:rPr>
        <w:t>,</w:t>
      </w:r>
      <w:r w:rsidR="00350488" w:rsidRPr="00561C4F">
        <w:rPr>
          <w:rFonts w:eastAsia="Times New Roman"/>
          <w:sz w:val="16"/>
          <w:szCs w:val="16"/>
          <w:lang w:val="en-GB"/>
        </w:rPr>
        <w:t xml:space="preserve"> 4</w:t>
      </w:r>
      <w:r w:rsidR="003D3989" w:rsidRPr="00561C4F">
        <w:rPr>
          <w:rFonts w:eastAsia="Times New Roman"/>
          <w:sz w:val="16"/>
          <w:szCs w:val="16"/>
          <w:lang w:val="en-GB"/>
        </w:rPr>
        <w:t> </w:t>
      </w:r>
      <w:r w:rsidR="00350488" w:rsidRPr="00561C4F">
        <w:rPr>
          <w:rFonts w:eastAsia="Times New Roman"/>
          <w:sz w:val="16"/>
          <w:szCs w:val="16"/>
          <w:lang w:val="en-GB"/>
        </w:rPr>
        <w:t>P</w:t>
      </w:r>
      <w:r w:rsidR="00B57BE6" w:rsidRPr="00561C4F">
        <w:rPr>
          <w:rFonts w:eastAsia="Times New Roman"/>
          <w:sz w:val="16"/>
          <w:szCs w:val="16"/>
          <w:lang w:val="en-GB"/>
        </w:rPr>
        <w:t>-</w:t>
      </w:r>
      <w:r w:rsidR="00350488" w:rsidRPr="00561C4F">
        <w:rPr>
          <w:rFonts w:eastAsia="Times New Roman"/>
          <w:sz w:val="16"/>
          <w:szCs w:val="16"/>
          <w:lang w:val="en-GB"/>
        </w:rPr>
        <w:t>2 and 1</w:t>
      </w:r>
      <w:r w:rsidR="003D3989" w:rsidRPr="00561C4F">
        <w:rPr>
          <w:rFonts w:eastAsia="Times New Roman"/>
          <w:sz w:val="16"/>
          <w:szCs w:val="16"/>
          <w:lang w:val="en-GB"/>
        </w:rPr>
        <w:t> </w:t>
      </w:r>
      <w:r w:rsidR="00350488" w:rsidRPr="00561C4F">
        <w:rPr>
          <w:rFonts w:eastAsia="Times New Roman"/>
          <w:sz w:val="16"/>
          <w:szCs w:val="16"/>
          <w:lang w:val="en-GB"/>
        </w:rPr>
        <w:t>GS.</w:t>
      </w:r>
    </w:p>
    <w:p w14:paraId="24E4280E" w14:textId="6C50AE2E" w:rsidR="00350488" w:rsidRPr="00561C4F" w:rsidRDefault="00786FEC" w:rsidP="00356880">
      <w:pPr>
        <w:pStyle w:val="CBDNormalNoNumber"/>
        <w:tabs>
          <w:tab w:val="left" w:pos="851"/>
        </w:tabs>
        <w:spacing w:after="0"/>
        <w:rPr>
          <w:rFonts w:eastAsia="Times New Roman"/>
          <w:sz w:val="16"/>
          <w:szCs w:val="16"/>
          <w:lang w:val="en-GB"/>
        </w:rPr>
      </w:pPr>
      <w:r w:rsidRPr="00561C4F">
        <w:rPr>
          <w:rFonts w:eastAsia="Times New Roman"/>
          <w:i/>
          <w:iCs/>
          <w:sz w:val="16"/>
          <w:szCs w:val="16"/>
          <w:lang w:val="en-GB"/>
        </w:rPr>
        <w:tab/>
      </w:r>
      <w:r w:rsidR="00350488" w:rsidRPr="00561C4F">
        <w:rPr>
          <w:rFonts w:eastAsia="Times New Roman"/>
          <w:i/>
          <w:iCs/>
          <w:sz w:val="16"/>
          <w:szCs w:val="16"/>
          <w:lang w:val="en-GB"/>
        </w:rPr>
        <w:t>Abbreviations</w:t>
      </w:r>
      <w:r w:rsidR="00350488" w:rsidRPr="00561C4F">
        <w:rPr>
          <w:rFonts w:eastAsia="Times New Roman"/>
          <w:sz w:val="16"/>
          <w:szCs w:val="16"/>
          <w:lang w:val="en-GB"/>
        </w:rPr>
        <w:t xml:space="preserve">: ASG, Assistant Secretary-General; D, Director; GS, General </w:t>
      </w:r>
      <w:r w:rsidR="00B2287D" w:rsidRPr="00561C4F">
        <w:rPr>
          <w:rFonts w:eastAsia="Times New Roman"/>
          <w:sz w:val="16"/>
          <w:szCs w:val="16"/>
          <w:lang w:val="en-GB"/>
        </w:rPr>
        <w:t>S</w:t>
      </w:r>
      <w:r w:rsidR="00350488" w:rsidRPr="00561C4F">
        <w:rPr>
          <w:rFonts w:eastAsia="Times New Roman"/>
          <w:sz w:val="16"/>
          <w:szCs w:val="16"/>
          <w:lang w:val="en-GB"/>
        </w:rPr>
        <w:t>ervice; P, Professional.</w:t>
      </w:r>
    </w:p>
    <w:p w14:paraId="53C4A755" w14:textId="29652382" w:rsidR="0068303B" w:rsidRPr="00561C4F" w:rsidRDefault="0068303B" w:rsidP="00356880">
      <w:pPr>
        <w:pStyle w:val="CBDNormalNumber"/>
      </w:pPr>
      <w:r w:rsidRPr="00561C4F">
        <w:t xml:space="preserve">The proposal is based on the cost sharing ratio between the Convention and the Cartagena and Nagoya Protocols in a prorated ratio of 72 to 15 to 13, respectively, in keeping with the integration of the processes and </w:t>
      </w:r>
      <w:r w:rsidR="00F10555" w:rsidRPr="00561C4F">
        <w:t>Secretariat</w:t>
      </w:r>
      <w:r w:rsidRPr="00561C4F">
        <w:t xml:space="preserve"> functions carried out under the functional review in 2016 and assessed in accordance with the United Nations scale of assessments. </w:t>
      </w:r>
      <w:r w:rsidR="000F4286" w:rsidRPr="00561C4F">
        <w:t xml:space="preserve">Armenia ratified </w:t>
      </w:r>
      <w:r w:rsidR="0071435C" w:rsidRPr="00561C4F">
        <w:t>the Nagoya Protocol</w:t>
      </w:r>
      <w:r w:rsidR="0094527C" w:rsidRPr="00561C4F">
        <w:t xml:space="preserve"> in June 2026</w:t>
      </w:r>
      <w:r w:rsidR="0071435C" w:rsidRPr="00561C4F">
        <w:t xml:space="preserve"> and will become a party to it in September 2026. </w:t>
      </w:r>
      <w:r w:rsidRPr="00561C4F">
        <w:t xml:space="preserve">Considering that no </w:t>
      </w:r>
      <w:r w:rsidR="0071435C" w:rsidRPr="00561C4F">
        <w:t xml:space="preserve">other </w:t>
      </w:r>
      <w:r w:rsidRPr="00561C4F">
        <w:t xml:space="preserve">new parties </w:t>
      </w:r>
      <w:r w:rsidR="0094527C" w:rsidRPr="00561C4F">
        <w:t xml:space="preserve">have </w:t>
      </w:r>
      <w:r w:rsidRPr="00561C4F">
        <w:t>ratified the Nagoya Protocol in 2025–2026, it is proposed to maintain the current cost-sharing ratio for the next biennium.</w:t>
      </w:r>
    </w:p>
    <w:p w14:paraId="09FDC30B" w14:textId="6E3E96E7" w:rsidR="002834E3" w:rsidRPr="00561C4F" w:rsidRDefault="002834E3" w:rsidP="00356880">
      <w:pPr>
        <w:pStyle w:val="CBDNormalNumber"/>
      </w:pPr>
      <w:r w:rsidRPr="00561C4F">
        <w:t>Table</w:t>
      </w:r>
      <w:r w:rsidR="003425BC" w:rsidRPr="00561C4F">
        <w:t> </w:t>
      </w:r>
      <w:r w:rsidRPr="00561C4F">
        <w:t xml:space="preserve">3 provides an overview of the financial resources of the programme budget represented by budget class component, and shown in the three different scenarios, </w:t>
      </w:r>
      <w:r w:rsidR="1CAA3D2F" w:rsidRPr="00561C4F">
        <w:t>in nominal growth (0</w:t>
      </w:r>
      <w:r w:rsidR="00C84D5F" w:rsidRPr="00561C4F">
        <w:t> </w:t>
      </w:r>
      <w:r w:rsidR="1CAA3D2F" w:rsidRPr="00561C4F">
        <w:t>per cent), in real growth scenario (4</w:t>
      </w:r>
      <w:r w:rsidR="00C84D5F" w:rsidRPr="00561C4F">
        <w:t> </w:t>
      </w:r>
      <w:r w:rsidR="1CAA3D2F" w:rsidRPr="00561C4F">
        <w:t>per cent)</w:t>
      </w:r>
      <w:r w:rsidR="5483520D" w:rsidRPr="00561C4F">
        <w:t xml:space="preserve">, and </w:t>
      </w:r>
      <w:r w:rsidR="5D5F5F41" w:rsidRPr="00561C4F">
        <w:t xml:space="preserve">in </w:t>
      </w:r>
      <w:r w:rsidR="00A44F2F" w:rsidRPr="00561C4F">
        <w:t xml:space="preserve">the </w:t>
      </w:r>
      <w:r w:rsidR="5D5F5F41" w:rsidRPr="00561C4F">
        <w:t>light of the functional review scenario (11</w:t>
      </w:r>
      <w:r w:rsidR="00C84D5F" w:rsidRPr="00561C4F">
        <w:t> </w:t>
      </w:r>
      <w:r w:rsidR="5D5F5F41" w:rsidRPr="00561C4F">
        <w:t>per cent)</w:t>
      </w:r>
      <w:r w:rsidR="0D959D6D" w:rsidRPr="00561C4F">
        <w:t>.</w:t>
      </w:r>
      <w:r w:rsidR="5D5F5F41" w:rsidRPr="00561C4F">
        <w:t xml:space="preserve"> The </w:t>
      </w:r>
      <w:r w:rsidR="00F10555" w:rsidRPr="00561C4F">
        <w:t>Secretariat</w:t>
      </w:r>
      <w:r w:rsidR="5D5F5F41" w:rsidRPr="00561C4F">
        <w:t>, in line with the United Nations financial rules and regulations, applies a 13</w:t>
      </w:r>
      <w:r w:rsidR="00C84D5F" w:rsidRPr="00561C4F">
        <w:t> </w:t>
      </w:r>
      <w:r w:rsidR="5D5F5F41" w:rsidRPr="00561C4F">
        <w:t xml:space="preserve">per cent programme support cost on core and voluntary extrabudgetary funding, to cover incremental costs associated with providing administrative backstopping support for the </w:t>
      </w:r>
      <w:r w:rsidR="00F10555" w:rsidRPr="00561C4F">
        <w:t>Secretariat</w:t>
      </w:r>
      <w:r w:rsidR="5D5F5F41" w:rsidRPr="00561C4F">
        <w:t xml:space="preserve">, of which one-third is charged by </w:t>
      </w:r>
      <w:r w:rsidR="000C03FD" w:rsidRPr="00561C4F">
        <w:t xml:space="preserve">UNEP </w:t>
      </w:r>
      <w:r w:rsidR="5D5F5F41" w:rsidRPr="00561C4F">
        <w:t xml:space="preserve">for its services in accordance with an agreed cost-sharing framework. The balance (two thirds) is used to cover the majority of the staff costs of the </w:t>
      </w:r>
      <w:r w:rsidR="00F10555" w:rsidRPr="00561C4F">
        <w:t>Secretariat</w:t>
      </w:r>
      <w:r w:rsidR="5D5F5F41" w:rsidRPr="00561C4F">
        <w:t>’s Programme and Conference support component described under section</w:t>
      </w:r>
      <w:r w:rsidR="00F4202E" w:rsidRPr="00561C4F">
        <w:t> </w:t>
      </w:r>
      <w:r w:rsidR="5D5F5F41" w:rsidRPr="00561C4F">
        <w:t>III.D</w:t>
      </w:r>
      <w:r w:rsidRPr="00561C4F">
        <w:t>.</w:t>
      </w:r>
    </w:p>
    <w:p w14:paraId="4C0A0749" w14:textId="72301021" w:rsidR="002834E3" w:rsidRPr="00561C4F" w:rsidRDefault="002834E3" w:rsidP="002333F9">
      <w:pPr>
        <w:pStyle w:val="CBDTableTitle"/>
        <w:rPr>
          <w:w w:val="103"/>
          <w:lang w:val="en-GB"/>
        </w:rPr>
      </w:pPr>
      <w:r w:rsidRPr="00561C4F">
        <w:rPr>
          <w:rFonts w:asciiTheme="majorBidi" w:hAnsiTheme="majorBidi" w:cstheme="majorBidi"/>
          <w:b w:val="0"/>
          <w:bCs/>
          <w:w w:val="103"/>
          <w:lang w:val="en-GB"/>
        </w:rPr>
        <w:lastRenderedPageBreak/>
        <w:t>Table</w:t>
      </w:r>
      <w:r w:rsidR="003425BC" w:rsidRPr="00561C4F">
        <w:rPr>
          <w:rFonts w:asciiTheme="majorBidi" w:hAnsiTheme="majorBidi" w:cstheme="majorBidi"/>
          <w:b w:val="0"/>
          <w:bCs/>
          <w:w w:val="103"/>
          <w:lang w:val="en-GB"/>
        </w:rPr>
        <w:t> </w:t>
      </w:r>
      <w:r w:rsidRPr="00561C4F">
        <w:rPr>
          <w:rFonts w:asciiTheme="majorBidi" w:hAnsiTheme="majorBidi" w:cstheme="majorBidi"/>
          <w:b w:val="0"/>
          <w:bCs/>
          <w:w w:val="103"/>
          <w:lang w:val="en-GB"/>
        </w:rPr>
        <w:t>3</w:t>
      </w:r>
      <w:r w:rsidRPr="00561C4F">
        <w:rPr>
          <w:rFonts w:asciiTheme="majorBidi" w:hAnsiTheme="majorBidi" w:cstheme="majorBidi"/>
          <w:w w:val="103"/>
          <w:lang w:val="en-GB"/>
        </w:rPr>
        <w:t xml:space="preserve"> </w:t>
      </w:r>
      <w:r w:rsidRPr="00561C4F">
        <w:rPr>
          <w:rFonts w:asciiTheme="majorBidi" w:hAnsiTheme="majorBidi" w:cstheme="majorBidi"/>
          <w:w w:val="103"/>
          <w:lang w:val="en-GB"/>
        </w:rPr>
        <w:br/>
      </w:r>
      <w:r w:rsidRPr="00561C4F">
        <w:rPr>
          <w:w w:val="103"/>
          <w:lang w:val="en-GB"/>
        </w:rPr>
        <w:t>Financial resources by budget class component</w:t>
      </w:r>
      <w:r w:rsidRPr="00561C4F">
        <w:rPr>
          <w:w w:val="103"/>
          <w:lang w:val="en-GB"/>
        </w:rPr>
        <w:br/>
      </w:r>
      <w:r w:rsidRPr="00561C4F">
        <w:rPr>
          <w:rFonts w:eastAsiaTheme="minorEastAsia"/>
          <w:b w:val="0"/>
          <w:bCs/>
          <w:sz w:val="18"/>
          <w:szCs w:val="18"/>
          <w:lang w:val="en-GB" w:eastAsia="ja-JP"/>
        </w:rPr>
        <w:t>(Thousands of United States dollars)</w:t>
      </w:r>
    </w:p>
    <w:tbl>
      <w:tblPr>
        <w:tblW w:w="10032" w:type="dxa"/>
        <w:tblInd w:w="279" w:type="dxa"/>
        <w:tblCellMar>
          <w:left w:w="0" w:type="dxa"/>
          <w:right w:w="0" w:type="dxa"/>
        </w:tblCellMar>
        <w:tblLook w:val="01E0" w:firstRow="1" w:lastRow="1" w:firstColumn="1" w:lastColumn="1" w:noHBand="0" w:noVBand="0"/>
      </w:tblPr>
      <w:tblGrid>
        <w:gridCol w:w="3827"/>
        <w:gridCol w:w="1418"/>
        <w:gridCol w:w="1559"/>
        <w:gridCol w:w="1559"/>
        <w:gridCol w:w="1669"/>
      </w:tblGrid>
      <w:tr w:rsidR="00714644" w:rsidRPr="00561C4F" w14:paraId="5256D4ED" w14:textId="77777777" w:rsidTr="00356880">
        <w:trPr>
          <w:trHeight w:val="281"/>
        </w:trPr>
        <w:tc>
          <w:tcPr>
            <w:tcW w:w="3827" w:type="dxa"/>
            <w:tcBorders>
              <w:top w:val="single" w:sz="8" w:space="0" w:color="000000"/>
            </w:tcBorders>
          </w:tcPr>
          <w:p w14:paraId="15043858" w14:textId="77777777" w:rsidR="00714644" w:rsidRPr="00561C4F" w:rsidRDefault="00714644" w:rsidP="002333F9">
            <w:pPr>
              <w:keepNext/>
              <w:keepLines/>
              <w:widowControl w:val="0"/>
              <w:tabs>
                <w:tab w:val="clear" w:pos="567"/>
                <w:tab w:val="clear" w:pos="1134"/>
                <w:tab w:val="clear" w:pos="1701"/>
                <w:tab w:val="clear" w:pos="2268"/>
              </w:tabs>
              <w:autoSpaceDE w:val="0"/>
              <w:autoSpaceDN w:val="0"/>
              <w:jc w:val="left"/>
              <w:rPr>
                <w:rFonts w:eastAsia="Calibri"/>
                <w:sz w:val="18"/>
                <w:szCs w:val="18"/>
                <w:lang w:val="en-GB"/>
              </w:rPr>
            </w:pPr>
          </w:p>
        </w:tc>
        <w:tc>
          <w:tcPr>
            <w:tcW w:w="1418" w:type="dxa"/>
            <w:tcBorders>
              <w:top w:val="single" w:sz="8" w:space="0" w:color="000000"/>
            </w:tcBorders>
            <w:vAlign w:val="bottom"/>
          </w:tcPr>
          <w:p w14:paraId="5DF234C6" w14:textId="5626EB67" w:rsidR="00714644" w:rsidRPr="00561C4F" w:rsidRDefault="00714644" w:rsidP="002333F9">
            <w:pPr>
              <w:keepNext/>
              <w:keepLines/>
              <w:widowControl w:val="0"/>
              <w:tabs>
                <w:tab w:val="clear" w:pos="567"/>
                <w:tab w:val="clear" w:pos="1134"/>
                <w:tab w:val="clear" w:pos="1701"/>
                <w:tab w:val="clear" w:pos="2268"/>
              </w:tabs>
              <w:autoSpaceDE w:val="0"/>
              <w:autoSpaceDN w:val="0"/>
              <w:spacing w:before="16"/>
              <w:ind w:left="40" w:right="99"/>
              <w:jc w:val="center"/>
              <w:rPr>
                <w:rFonts w:eastAsia="Calibri"/>
                <w:i/>
                <w:sz w:val="18"/>
                <w:szCs w:val="18"/>
                <w:lang w:val="en-GB"/>
              </w:rPr>
            </w:pPr>
            <w:r w:rsidRPr="00561C4F">
              <w:rPr>
                <w:rFonts w:eastAsia="Calibri"/>
                <w:i/>
                <w:sz w:val="18"/>
                <w:szCs w:val="18"/>
                <w:lang w:val="en-GB"/>
              </w:rPr>
              <w:t>2025–</w:t>
            </w:r>
            <w:r w:rsidRPr="00561C4F">
              <w:rPr>
                <w:rFonts w:eastAsia="Calibri"/>
                <w:i/>
                <w:spacing w:val="-4"/>
                <w:sz w:val="18"/>
                <w:szCs w:val="18"/>
                <w:lang w:val="en-GB"/>
              </w:rPr>
              <w:t>2026</w:t>
            </w:r>
          </w:p>
        </w:tc>
        <w:tc>
          <w:tcPr>
            <w:tcW w:w="4787" w:type="dxa"/>
            <w:gridSpan w:val="3"/>
            <w:tcBorders>
              <w:top w:val="single" w:sz="8" w:space="0" w:color="000000"/>
              <w:bottom w:val="single" w:sz="4" w:space="0" w:color="auto"/>
            </w:tcBorders>
            <w:vAlign w:val="bottom"/>
          </w:tcPr>
          <w:p w14:paraId="1BC792C8" w14:textId="03546AF1" w:rsidR="00714644" w:rsidRPr="00561C4F" w:rsidRDefault="00714644" w:rsidP="002333F9">
            <w:pPr>
              <w:keepNext/>
              <w:keepLines/>
              <w:widowControl w:val="0"/>
              <w:tabs>
                <w:tab w:val="clear" w:pos="567"/>
                <w:tab w:val="clear" w:pos="1134"/>
                <w:tab w:val="clear" w:pos="1701"/>
                <w:tab w:val="clear" w:pos="2268"/>
              </w:tabs>
              <w:autoSpaceDE w:val="0"/>
              <w:autoSpaceDN w:val="0"/>
              <w:spacing w:before="16" w:line="180" w:lineRule="exact"/>
              <w:ind w:left="40" w:right="105"/>
              <w:jc w:val="center"/>
              <w:rPr>
                <w:rFonts w:eastAsia="Calibri"/>
                <w:i/>
                <w:sz w:val="18"/>
                <w:szCs w:val="18"/>
                <w:lang w:val="en-GB"/>
              </w:rPr>
            </w:pPr>
            <w:r w:rsidRPr="00561C4F">
              <w:rPr>
                <w:rFonts w:eastAsia="Calibri"/>
                <w:i/>
                <w:iCs/>
                <w:spacing w:val="-5"/>
                <w:sz w:val="18"/>
                <w:szCs w:val="18"/>
                <w:lang w:val="en-GB"/>
              </w:rPr>
              <w:t>2027–2028</w:t>
            </w:r>
          </w:p>
        </w:tc>
      </w:tr>
      <w:tr w:rsidR="002834E3" w:rsidRPr="00561C4F" w14:paraId="44900F8D" w14:textId="77777777" w:rsidTr="00705966">
        <w:trPr>
          <w:trHeight w:val="423"/>
        </w:trPr>
        <w:tc>
          <w:tcPr>
            <w:tcW w:w="3827" w:type="dxa"/>
          </w:tcPr>
          <w:p w14:paraId="37C64E2B"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jc w:val="left"/>
              <w:rPr>
                <w:rFonts w:eastAsia="Calibri"/>
                <w:sz w:val="18"/>
                <w:szCs w:val="18"/>
                <w:lang w:val="en-GB"/>
              </w:rPr>
            </w:pPr>
          </w:p>
        </w:tc>
        <w:tc>
          <w:tcPr>
            <w:tcW w:w="1418" w:type="dxa"/>
            <w:tcBorders>
              <w:bottom w:val="single" w:sz="8" w:space="0" w:color="auto"/>
            </w:tcBorders>
          </w:tcPr>
          <w:p w14:paraId="4DB18882" w14:textId="2C7F35A8"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left="40" w:right="99"/>
              <w:jc w:val="left"/>
              <w:rPr>
                <w:rFonts w:eastAsia="Calibri"/>
                <w:i/>
                <w:sz w:val="18"/>
                <w:szCs w:val="18"/>
                <w:lang w:val="en-GB"/>
              </w:rPr>
            </w:pPr>
          </w:p>
        </w:tc>
        <w:tc>
          <w:tcPr>
            <w:tcW w:w="1559" w:type="dxa"/>
            <w:tcBorders>
              <w:top w:val="single" w:sz="4" w:space="0" w:color="auto"/>
              <w:bottom w:val="single" w:sz="8" w:space="0" w:color="auto"/>
            </w:tcBorders>
          </w:tcPr>
          <w:p w14:paraId="2ECEC89B" w14:textId="70BEFC4F"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left="40" w:right="103"/>
              <w:jc w:val="left"/>
              <w:rPr>
                <w:rFonts w:eastAsia="Calibri"/>
                <w:i/>
                <w:iCs/>
                <w:sz w:val="18"/>
                <w:szCs w:val="18"/>
                <w:lang w:val="en-GB"/>
              </w:rPr>
            </w:pPr>
            <w:r w:rsidRPr="00561C4F">
              <w:rPr>
                <w:rFonts w:eastAsia="Calibri"/>
                <w:i/>
                <w:iCs/>
                <w:sz w:val="18"/>
                <w:szCs w:val="18"/>
                <w:lang w:val="en-GB"/>
              </w:rPr>
              <w:t>Zero</w:t>
            </w:r>
            <w:r w:rsidRPr="00561C4F">
              <w:rPr>
                <w:rFonts w:eastAsia="Calibri"/>
                <w:i/>
                <w:iCs/>
                <w:spacing w:val="-7"/>
                <w:sz w:val="18"/>
                <w:szCs w:val="18"/>
                <w:lang w:val="en-GB"/>
              </w:rPr>
              <w:t xml:space="preserve"> </w:t>
            </w:r>
            <w:r w:rsidRPr="00561C4F">
              <w:rPr>
                <w:rFonts w:eastAsia="Calibri"/>
                <w:i/>
                <w:iCs/>
                <w:sz w:val="18"/>
                <w:szCs w:val="18"/>
                <w:lang w:val="en-GB"/>
              </w:rPr>
              <w:t>real</w:t>
            </w:r>
            <w:r w:rsidRPr="00561C4F">
              <w:rPr>
                <w:rFonts w:eastAsia="Calibri"/>
                <w:i/>
                <w:iCs/>
                <w:spacing w:val="-8"/>
                <w:sz w:val="18"/>
                <w:szCs w:val="18"/>
                <w:lang w:val="en-GB"/>
              </w:rPr>
              <w:t xml:space="preserve"> </w:t>
            </w:r>
            <w:r w:rsidRPr="00561C4F">
              <w:rPr>
                <w:rFonts w:eastAsia="Calibri"/>
                <w:i/>
                <w:iCs/>
                <w:spacing w:val="-2"/>
                <w:sz w:val="18"/>
                <w:szCs w:val="18"/>
                <w:lang w:val="en-GB"/>
              </w:rPr>
              <w:t>growth</w:t>
            </w:r>
            <w:r w:rsidRPr="00561C4F">
              <w:rPr>
                <w:rFonts w:eastAsia="Calibri"/>
                <w:i/>
                <w:iCs/>
                <w:sz w:val="18"/>
                <w:szCs w:val="18"/>
                <w:lang w:val="en-GB"/>
              </w:rPr>
              <w:t xml:space="preserve"> scenario</w:t>
            </w:r>
            <w:r w:rsidRPr="00561C4F">
              <w:rPr>
                <w:rFonts w:eastAsia="Calibri"/>
                <w:i/>
                <w:iCs/>
                <w:spacing w:val="-5"/>
                <w:sz w:val="18"/>
                <w:szCs w:val="18"/>
                <w:lang w:val="en-GB"/>
              </w:rPr>
              <w:t xml:space="preserve"> </w:t>
            </w:r>
            <w:r w:rsidRPr="00561C4F">
              <w:rPr>
                <w:rFonts w:eastAsia="Calibri"/>
                <w:i/>
                <w:iCs/>
                <w:spacing w:val="-4"/>
                <w:sz w:val="18"/>
                <w:szCs w:val="18"/>
                <w:lang w:val="en-GB"/>
              </w:rPr>
              <w:t>(4</w:t>
            </w:r>
            <w:r w:rsidR="00FF4564" w:rsidRPr="00561C4F">
              <w:rPr>
                <w:rFonts w:eastAsia="Calibri"/>
                <w:i/>
                <w:iCs/>
                <w:spacing w:val="-4"/>
                <w:sz w:val="18"/>
                <w:szCs w:val="18"/>
                <w:lang w:val="en-GB"/>
              </w:rPr>
              <w:t> per cent increase</w:t>
            </w:r>
            <w:r w:rsidRPr="00561C4F">
              <w:rPr>
                <w:rFonts w:eastAsia="Calibri"/>
                <w:i/>
                <w:iCs/>
                <w:spacing w:val="-4"/>
                <w:sz w:val="18"/>
                <w:szCs w:val="18"/>
                <w:lang w:val="en-GB"/>
              </w:rPr>
              <w:t>)</w:t>
            </w:r>
          </w:p>
        </w:tc>
        <w:tc>
          <w:tcPr>
            <w:tcW w:w="1559" w:type="dxa"/>
            <w:tcBorders>
              <w:top w:val="single" w:sz="4" w:space="0" w:color="auto"/>
              <w:bottom w:val="single" w:sz="8" w:space="0" w:color="auto"/>
            </w:tcBorders>
          </w:tcPr>
          <w:p w14:paraId="4DF2B2EE" w14:textId="272BFD71" w:rsidR="002834E3" w:rsidRPr="00561C4F" w:rsidRDefault="002834E3" w:rsidP="00705966">
            <w:pPr>
              <w:keepNext/>
              <w:keepLines/>
              <w:widowControl w:val="0"/>
              <w:tabs>
                <w:tab w:val="clear" w:pos="567"/>
                <w:tab w:val="clear" w:pos="1134"/>
                <w:tab w:val="clear" w:pos="1701"/>
                <w:tab w:val="clear" w:pos="2268"/>
              </w:tabs>
              <w:autoSpaceDE w:val="0"/>
              <w:autoSpaceDN w:val="0"/>
              <w:spacing w:before="16"/>
              <w:ind w:left="40" w:right="134"/>
              <w:jc w:val="right"/>
              <w:rPr>
                <w:rFonts w:eastAsia="Calibri"/>
                <w:i/>
                <w:iCs/>
                <w:sz w:val="18"/>
                <w:szCs w:val="18"/>
                <w:lang w:val="en-GB"/>
              </w:rPr>
            </w:pPr>
            <w:r w:rsidRPr="00561C4F">
              <w:rPr>
                <w:rFonts w:eastAsia="Calibri"/>
                <w:i/>
                <w:iCs/>
                <w:spacing w:val="-2"/>
                <w:sz w:val="18"/>
                <w:szCs w:val="18"/>
                <w:lang w:val="en-GB"/>
              </w:rPr>
              <w:t>Zero</w:t>
            </w:r>
            <w:r w:rsidRPr="00561C4F">
              <w:rPr>
                <w:rFonts w:eastAsia="Calibri"/>
                <w:i/>
                <w:iCs/>
                <w:spacing w:val="-1"/>
                <w:sz w:val="18"/>
                <w:szCs w:val="18"/>
                <w:lang w:val="en-GB"/>
              </w:rPr>
              <w:t xml:space="preserve"> </w:t>
            </w:r>
            <w:r w:rsidRPr="00561C4F">
              <w:rPr>
                <w:rFonts w:eastAsia="Calibri"/>
                <w:i/>
                <w:iCs/>
                <w:spacing w:val="-2"/>
                <w:sz w:val="18"/>
                <w:szCs w:val="18"/>
                <w:lang w:val="en-GB"/>
              </w:rPr>
              <w:t>nominal</w:t>
            </w:r>
            <w:r w:rsidRPr="00561C4F">
              <w:rPr>
                <w:rFonts w:eastAsia="Calibri"/>
                <w:i/>
                <w:iCs/>
                <w:spacing w:val="-1"/>
                <w:sz w:val="18"/>
                <w:szCs w:val="18"/>
                <w:lang w:val="en-GB"/>
              </w:rPr>
              <w:t xml:space="preserve"> </w:t>
            </w:r>
            <w:r w:rsidRPr="00561C4F">
              <w:rPr>
                <w:rFonts w:eastAsia="Calibri"/>
                <w:i/>
                <w:iCs/>
                <w:spacing w:val="-2"/>
                <w:sz w:val="18"/>
                <w:szCs w:val="18"/>
                <w:lang w:val="en-GB"/>
              </w:rPr>
              <w:t>growth</w:t>
            </w:r>
            <w:r w:rsidRPr="00561C4F">
              <w:rPr>
                <w:rFonts w:eastAsia="Calibri"/>
                <w:i/>
                <w:iCs/>
                <w:sz w:val="18"/>
                <w:szCs w:val="18"/>
                <w:lang w:val="en-GB"/>
              </w:rPr>
              <w:t xml:space="preserve"> scenario</w:t>
            </w:r>
            <w:r w:rsidRPr="00561C4F">
              <w:rPr>
                <w:rFonts w:eastAsia="Calibri"/>
                <w:i/>
                <w:iCs/>
                <w:spacing w:val="-5"/>
                <w:sz w:val="18"/>
                <w:szCs w:val="18"/>
                <w:lang w:val="en-GB"/>
              </w:rPr>
              <w:t xml:space="preserve"> </w:t>
            </w:r>
            <w:r w:rsidRPr="00561C4F">
              <w:rPr>
                <w:rFonts w:eastAsia="Calibri"/>
                <w:i/>
                <w:iCs/>
                <w:spacing w:val="-4"/>
                <w:sz w:val="18"/>
                <w:szCs w:val="18"/>
                <w:lang w:val="en-GB"/>
              </w:rPr>
              <w:t>(0</w:t>
            </w:r>
            <w:r w:rsidR="00FF4564" w:rsidRPr="00561C4F">
              <w:rPr>
                <w:rFonts w:eastAsia="Calibri"/>
                <w:i/>
                <w:iCs/>
                <w:spacing w:val="-4"/>
                <w:sz w:val="18"/>
                <w:szCs w:val="18"/>
                <w:lang w:val="en-GB"/>
              </w:rPr>
              <w:t> per cent increase</w:t>
            </w:r>
            <w:r w:rsidRPr="00561C4F">
              <w:rPr>
                <w:rFonts w:eastAsia="Calibri"/>
                <w:i/>
                <w:iCs/>
                <w:spacing w:val="-4"/>
                <w:sz w:val="18"/>
                <w:szCs w:val="18"/>
                <w:lang w:val="en-GB"/>
              </w:rPr>
              <w:t>)</w:t>
            </w:r>
          </w:p>
        </w:tc>
        <w:tc>
          <w:tcPr>
            <w:tcW w:w="1669" w:type="dxa"/>
            <w:tcBorders>
              <w:top w:val="single" w:sz="4" w:space="0" w:color="000000" w:themeColor="text1"/>
              <w:bottom w:val="single" w:sz="8" w:space="0" w:color="auto"/>
            </w:tcBorders>
          </w:tcPr>
          <w:p w14:paraId="60D77428" w14:textId="3FCA1EB1" w:rsidR="002834E3" w:rsidRPr="00561C4F" w:rsidRDefault="002834E3" w:rsidP="00705966">
            <w:pPr>
              <w:keepNext/>
              <w:keepLines/>
              <w:widowControl w:val="0"/>
              <w:tabs>
                <w:tab w:val="clear" w:pos="567"/>
                <w:tab w:val="clear" w:pos="1134"/>
                <w:tab w:val="clear" w:pos="1701"/>
                <w:tab w:val="clear" w:pos="2268"/>
              </w:tabs>
              <w:autoSpaceDE w:val="0"/>
              <w:autoSpaceDN w:val="0"/>
              <w:spacing w:before="16" w:line="180" w:lineRule="exact"/>
              <w:ind w:left="40" w:right="105"/>
              <w:jc w:val="right"/>
              <w:rPr>
                <w:rFonts w:eastAsia="Calibri"/>
                <w:i/>
                <w:iCs/>
                <w:sz w:val="18"/>
                <w:szCs w:val="18"/>
                <w:lang w:val="en-GB"/>
              </w:rPr>
            </w:pPr>
            <w:r w:rsidRPr="00561C4F">
              <w:rPr>
                <w:rFonts w:eastAsia="Calibri"/>
                <w:i/>
                <w:sz w:val="18"/>
                <w:szCs w:val="18"/>
                <w:lang w:val="en-GB"/>
              </w:rPr>
              <w:t>Proposed</w:t>
            </w:r>
            <w:r w:rsidRPr="00561C4F">
              <w:rPr>
                <w:rFonts w:eastAsia="Calibri"/>
                <w:i/>
                <w:spacing w:val="-1"/>
                <w:sz w:val="18"/>
                <w:szCs w:val="18"/>
                <w:lang w:val="en-GB"/>
              </w:rPr>
              <w:t xml:space="preserve"> </w:t>
            </w:r>
            <w:r w:rsidRPr="00561C4F">
              <w:rPr>
                <w:rFonts w:eastAsia="Calibri"/>
                <w:i/>
                <w:spacing w:val="-2"/>
                <w:sz w:val="18"/>
                <w:szCs w:val="18"/>
                <w:lang w:val="en-GB"/>
              </w:rPr>
              <w:t xml:space="preserve">scenario </w:t>
            </w:r>
            <w:r w:rsidRPr="00561C4F">
              <w:rPr>
                <w:rFonts w:eastAsia="Calibri"/>
                <w:i/>
                <w:iCs/>
                <w:spacing w:val="-2"/>
                <w:w w:val="105"/>
                <w:sz w:val="18"/>
                <w:szCs w:val="18"/>
                <w:lang w:val="en-GB"/>
              </w:rPr>
              <w:t>(11</w:t>
            </w:r>
            <w:r w:rsidR="00FF4564" w:rsidRPr="00561C4F">
              <w:rPr>
                <w:rFonts w:eastAsia="Calibri"/>
                <w:i/>
                <w:iCs/>
                <w:spacing w:val="-2"/>
                <w:w w:val="105"/>
                <w:sz w:val="18"/>
                <w:szCs w:val="18"/>
                <w:lang w:val="en-GB"/>
              </w:rPr>
              <w:t> per cent increase</w:t>
            </w:r>
            <w:r w:rsidRPr="00561C4F">
              <w:rPr>
                <w:rFonts w:eastAsia="Calibri"/>
                <w:i/>
                <w:iCs/>
                <w:spacing w:val="-2"/>
                <w:w w:val="105"/>
                <w:sz w:val="18"/>
                <w:szCs w:val="18"/>
                <w:lang w:val="en-GB"/>
              </w:rPr>
              <w:t>)</w:t>
            </w:r>
          </w:p>
        </w:tc>
      </w:tr>
      <w:tr w:rsidR="002834E3" w:rsidRPr="00561C4F" w14:paraId="4BD40A39" w14:textId="77777777" w:rsidTr="00356880">
        <w:trPr>
          <w:trHeight w:val="289"/>
        </w:trPr>
        <w:tc>
          <w:tcPr>
            <w:tcW w:w="3827" w:type="dxa"/>
            <w:tcBorders>
              <w:top w:val="single" w:sz="8" w:space="0" w:color="000000" w:themeColor="text1"/>
            </w:tcBorders>
          </w:tcPr>
          <w:p w14:paraId="4D148867"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25"/>
              <w:ind w:left="31"/>
              <w:jc w:val="left"/>
              <w:rPr>
                <w:rFonts w:eastAsia="Calibri"/>
                <w:b/>
                <w:sz w:val="18"/>
                <w:szCs w:val="18"/>
                <w:lang w:val="en-GB"/>
              </w:rPr>
            </w:pPr>
            <w:r w:rsidRPr="00561C4F">
              <w:rPr>
                <w:rFonts w:eastAsia="Calibri"/>
                <w:b/>
                <w:sz w:val="18"/>
                <w:szCs w:val="18"/>
                <w:lang w:val="en-GB"/>
              </w:rPr>
              <w:t>Staff</w:t>
            </w:r>
            <w:r w:rsidRPr="00561C4F">
              <w:rPr>
                <w:rFonts w:eastAsia="Calibri"/>
                <w:b/>
                <w:spacing w:val="4"/>
                <w:sz w:val="18"/>
                <w:szCs w:val="18"/>
                <w:lang w:val="en-GB"/>
              </w:rPr>
              <w:t xml:space="preserve"> </w:t>
            </w:r>
            <w:r w:rsidRPr="00561C4F">
              <w:rPr>
                <w:rFonts w:eastAsia="Calibri"/>
                <w:b/>
                <w:spacing w:val="-2"/>
                <w:sz w:val="18"/>
                <w:szCs w:val="18"/>
                <w:lang w:val="en-GB"/>
              </w:rPr>
              <w:t>costs</w:t>
            </w:r>
          </w:p>
        </w:tc>
        <w:tc>
          <w:tcPr>
            <w:tcW w:w="1418" w:type="dxa"/>
            <w:tcBorders>
              <w:top w:val="single" w:sz="8" w:space="0" w:color="000000" w:themeColor="text1"/>
            </w:tcBorders>
          </w:tcPr>
          <w:p w14:paraId="27C1C09E"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right="99"/>
              <w:jc w:val="right"/>
              <w:rPr>
                <w:rFonts w:eastAsia="Calibri"/>
                <w:sz w:val="18"/>
                <w:szCs w:val="18"/>
                <w:lang w:val="en-GB"/>
              </w:rPr>
            </w:pPr>
          </w:p>
        </w:tc>
        <w:tc>
          <w:tcPr>
            <w:tcW w:w="1559" w:type="dxa"/>
            <w:tcBorders>
              <w:top w:val="single" w:sz="8" w:space="0" w:color="000000" w:themeColor="text1"/>
            </w:tcBorders>
          </w:tcPr>
          <w:p w14:paraId="4F07482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right="103"/>
              <w:jc w:val="right"/>
              <w:rPr>
                <w:rFonts w:eastAsia="Calibri"/>
                <w:sz w:val="18"/>
                <w:szCs w:val="18"/>
                <w:lang w:val="en-GB"/>
              </w:rPr>
            </w:pPr>
          </w:p>
        </w:tc>
        <w:tc>
          <w:tcPr>
            <w:tcW w:w="1559" w:type="dxa"/>
            <w:tcBorders>
              <w:top w:val="single" w:sz="8" w:space="0" w:color="000000" w:themeColor="text1"/>
            </w:tcBorders>
          </w:tcPr>
          <w:p w14:paraId="65673F47"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right="134"/>
              <w:jc w:val="right"/>
              <w:rPr>
                <w:rFonts w:eastAsia="Calibri"/>
                <w:sz w:val="18"/>
                <w:szCs w:val="18"/>
                <w:lang w:val="en-GB"/>
              </w:rPr>
            </w:pPr>
          </w:p>
        </w:tc>
        <w:tc>
          <w:tcPr>
            <w:tcW w:w="1669" w:type="dxa"/>
            <w:tcBorders>
              <w:top w:val="single" w:sz="8" w:space="0" w:color="000000" w:themeColor="text1"/>
            </w:tcBorders>
          </w:tcPr>
          <w:p w14:paraId="44F37B75"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ind w:right="105"/>
              <w:jc w:val="right"/>
              <w:rPr>
                <w:rFonts w:eastAsia="Calibri"/>
                <w:sz w:val="18"/>
                <w:szCs w:val="18"/>
                <w:lang w:val="en-GB"/>
              </w:rPr>
            </w:pPr>
          </w:p>
        </w:tc>
      </w:tr>
      <w:tr w:rsidR="002834E3" w:rsidRPr="00561C4F" w14:paraId="57A4EB3D" w14:textId="77777777" w:rsidTr="00356880">
        <w:trPr>
          <w:trHeight w:val="258"/>
        </w:trPr>
        <w:tc>
          <w:tcPr>
            <w:tcW w:w="3827" w:type="dxa"/>
          </w:tcPr>
          <w:p w14:paraId="20991AEE"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7"/>
              <w:ind w:left="28"/>
              <w:jc w:val="left"/>
              <w:rPr>
                <w:rFonts w:eastAsia="Calibri"/>
                <w:sz w:val="18"/>
                <w:szCs w:val="18"/>
                <w:lang w:val="en-GB"/>
              </w:rPr>
            </w:pPr>
            <w:r w:rsidRPr="00561C4F">
              <w:rPr>
                <w:rFonts w:eastAsia="Calibri"/>
                <w:spacing w:val="-2"/>
                <w:sz w:val="18"/>
                <w:szCs w:val="18"/>
                <w:lang w:val="en-GB"/>
              </w:rPr>
              <w:t>Staff</w:t>
            </w:r>
          </w:p>
        </w:tc>
        <w:tc>
          <w:tcPr>
            <w:tcW w:w="1418" w:type="dxa"/>
          </w:tcPr>
          <w:p w14:paraId="2CAAD75B" w14:textId="072843EA"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z w:val="18"/>
                <w:szCs w:val="18"/>
                <w:lang w:val="en-GB"/>
              </w:rPr>
              <w:t>27</w:t>
            </w:r>
            <w:r w:rsidR="000A17B5" w:rsidRPr="00561C4F">
              <w:rPr>
                <w:rFonts w:eastAsia="Calibri"/>
                <w:spacing w:val="-6"/>
                <w:sz w:val="18"/>
                <w:szCs w:val="18"/>
                <w:lang w:val="en-GB"/>
              </w:rPr>
              <w:t> </w:t>
            </w:r>
            <w:r w:rsidRPr="00561C4F">
              <w:rPr>
                <w:rFonts w:eastAsia="Calibri"/>
                <w:spacing w:val="-2"/>
                <w:sz w:val="18"/>
                <w:szCs w:val="18"/>
                <w:lang w:val="en-GB"/>
              </w:rPr>
              <w:t>163.7</w:t>
            </w:r>
          </w:p>
        </w:tc>
        <w:tc>
          <w:tcPr>
            <w:tcW w:w="1559" w:type="dxa"/>
          </w:tcPr>
          <w:p w14:paraId="31148F0F" w14:textId="2EC2138B" w:rsidR="002834E3" w:rsidRPr="00561C4F" w:rsidRDefault="0019638A"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28</w:t>
            </w:r>
            <w:r w:rsidR="000A17B5" w:rsidRPr="00561C4F">
              <w:rPr>
                <w:rFonts w:eastAsia="Calibri"/>
                <w:sz w:val="18"/>
                <w:szCs w:val="18"/>
                <w:lang w:val="en-GB"/>
              </w:rPr>
              <w:t> </w:t>
            </w:r>
            <w:r w:rsidR="56B64D33" w:rsidRPr="00561C4F">
              <w:rPr>
                <w:rFonts w:eastAsia="Calibri"/>
                <w:sz w:val="18"/>
                <w:szCs w:val="18"/>
                <w:lang w:val="en-GB"/>
              </w:rPr>
              <w:t>377.8</w:t>
            </w:r>
          </w:p>
        </w:tc>
        <w:tc>
          <w:tcPr>
            <w:tcW w:w="1559" w:type="dxa"/>
          </w:tcPr>
          <w:p w14:paraId="7CC0F37C" w14:textId="6674836D" w:rsidR="002834E3" w:rsidRPr="00561C4F" w:rsidRDefault="0019638A" w:rsidP="002333F9">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n-GB"/>
              </w:rPr>
            </w:pPr>
            <w:r w:rsidRPr="00561C4F">
              <w:rPr>
                <w:rFonts w:eastAsia="Calibri"/>
                <w:sz w:val="18"/>
                <w:szCs w:val="18"/>
                <w:lang w:val="en-GB"/>
              </w:rPr>
              <w:t>27</w:t>
            </w:r>
            <w:r w:rsidR="000A17B5" w:rsidRPr="00561C4F">
              <w:rPr>
                <w:rFonts w:eastAsia="Calibri"/>
                <w:sz w:val="18"/>
                <w:szCs w:val="18"/>
                <w:lang w:val="en-GB"/>
              </w:rPr>
              <w:t> </w:t>
            </w:r>
            <w:r w:rsidR="324ABD01" w:rsidRPr="00561C4F">
              <w:rPr>
                <w:rFonts w:eastAsia="Calibri"/>
                <w:sz w:val="18"/>
                <w:szCs w:val="18"/>
                <w:lang w:val="en-GB"/>
              </w:rPr>
              <w:t>536.5</w:t>
            </w:r>
          </w:p>
        </w:tc>
        <w:tc>
          <w:tcPr>
            <w:tcW w:w="1669" w:type="dxa"/>
          </w:tcPr>
          <w:p w14:paraId="1149CF5D" w14:textId="1EE2D4D3" w:rsidR="002834E3" w:rsidRPr="00561C4F" w:rsidRDefault="0019638A" w:rsidP="002333F9">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n-GB"/>
              </w:rPr>
            </w:pPr>
            <w:r w:rsidRPr="00561C4F">
              <w:rPr>
                <w:rFonts w:eastAsia="Calibri"/>
                <w:sz w:val="18"/>
                <w:szCs w:val="18"/>
                <w:lang w:val="en-GB"/>
              </w:rPr>
              <w:t>30</w:t>
            </w:r>
            <w:r w:rsidR="000A17B5" w:rsidRPr="00561C4F">
              <w:rPr>
                <w:rFonts w:eastAsia="Calibri"/>
                <w:sz w:val="18"/>
                <w:szCs w:val="18"/>
                <w:lang w:val="en-GB"/>
              </w:rPr>
              <w:t> </w:t>
            </w:r>
            <w:r w:rsidR="332120C1" w:rsidRPr="00561C4F">
              <w:rPr>
                <w:rFonts w:eastAsia="Calibri"/>
                <w:sz w:val="18"/>
                <w:szCs w:val="18"/>
                <w:lang w:val="en-GB"/>
              </w:rPr>
              <w:t>753.5</w:t>
            </w:r>
          </w:p>
        </w:tc>
      </w:tr>
      <w:tr w:rsidR="002834E3" w:rsidRPr="00561C4F" w14:paraId="7FCFE050" w14:textId="77777777" w:rsidTr="00216321">
        <w:trPr>
          <w:trHeight w:val="229"/>
        </w:trPr>
        <w:tc>
          <w:tcPr>
            <w:tcW w:w="3827" w:type="dxa"/>
            <w:tcBorders>
              <w:bottom w:val="single" w:sz="4" w:space="0" w:color="auto"/>
            </w:tcBorders>
          </w:tcPr>
          <w:p w14:paraId="6CE175C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en-GB"/>
              </w:rPr>
            </w:pPr>
            <w:r w:rsidRPr="00561C4F">
              <w:rPr>
                <w:rFonts w:eastAsia="Calibri"/>
                <w:spacing w:val="-4"/>
                <w:sz w:val="18"/>
                <w:szCs w:val="18"/>
                <w:lang w:val="en-GB"/>
              </w:rPr>
              <w:t>General</w:t>
            </w:r>
            <w:r w:rsidRPr="00561C4F">
              <w:rPr>
                <w:rFonts w:eastAsia="Calibri"/>
                <w:spacing w:val="4"/>
                <w:sz w:val="18"/>
                <w:szCs w:val="18"/>
                <w:lang w:val="en-GB"/>
              </w:rPr>
              <w:t xml:space="preserve"> </w:t>
            </w:r>
            <w:r w:rsidRPr="00561C4F">
              <w:rPr>
                <w:rFonts w:eastAsia="Calibri"/>
                <w:spacing w:val="-4"/>
                <w:sz w:val="18"/>
                <w:szCs w:val="18"/>
                <w:lang w:val="en-GB"/>
              </w:rPr>
              <w:t>temporary</w:t>
            </w:r>
            <w:r w:rsidRPr="00561C4F">
              <w:rPr>
                <w:rFonts w:eastAsia="Calibri"/>
                <w:spacing w:val="6"/>
                <w:sz w:val="18"/>
                <w:szCs w:val="18"/>
                <w:lang w:val="en-GB"/>
              </w:rPr>
              <w:t xml:space="preserve"> </w:t>
            </w:r>
            <w:r w:rsidRPr="00561C4F">
              <w:rPr>
                <w:rFonts w:eastAsia="Calibri"/>
                <w:spacing w:val="-4"/>
                <w:sz w:val="18"/>
                <w:szCs w:val="18"/>
                <w:lang w:val="en-GB"/>
              </w:rPr>
              <w:t>assistance</w:t>
            </w:r>
          </w:p>
        </w:tc>
        <w:tc>
          <w:tcPr>
            <w:tcW w:w="1418" w:type="dxa"/>
            <w:tcBorders>
              <w:bottom w:val="single" w:sz="4" w:space="0" w:color="auto"/>
            </w:tcBorders>
          </w:tcPr>
          <w:p w14:paraId="20710FDE"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200.0</w:t>
            </w:r>
          </w:p>
        </w:tc>
        <w:tc>
          <w:tcPr>
            <w:tcW w:w="1559" w:type="dxa"/>
            <w:tcBorders>
              <w:bottom w:val="single" w:sz="4" w:space="0" w:color="auto"/>
            </w:tcBorders>
          </w:tcPr>
          <w:p w14:paraId="2C7A7BC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right="103"/>
              <w:jc w:val="right"/>
              <w:rPr>
                <w:rFonts w:eastAsia="Calibri"/>
                <w:sz w:val="18"/>
                <w:szCs w:val="18"/>
                <w:lang w:val="en-GB"/>
              </w:rPr>
            </w:pPr>
            <w:r w:rsidRPr="00561C4F">
              <w:rPr>
                <w:rFonts w:eastAsia="Calibri"/>
                <w:sz w:val="18"/>
                <w:szCs w:val="18"/>
                <w:lang w:val="en-GB"/>
              </w:rPr>
              <w:t>200.0</w:t>
            </w:r>
          </w:p>
        </w:tc>
        <w:tc>
          <w:tcPr>
            <w:tcW w:w="1559" w:type="dxa"/>
            <w:tcBorders>
              <w:bottom w:val="single" w:sz="4" w:space="0" w:color="auto"/>
            </w:tcBorders>
          </w:tcPr>
          <w:p w14:paraId="71EA9F95"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132.0</w:t>
            </w:r>
          </w:p>
        </w:tc>
        <w:tc>
          <w:tcPr>
            <w:tcW w:w="1669" w:type="dxa"/>
            <w:tcBorders>
              <w:bottom w:val="single" w:sz="4" w:space="0" w:color="auto"/>
            </w:tcBorders>
          </w:tcPr>
          <w:p w14:paraId="50F91CB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200.0</w:t>
            </w:r>
          </w:p>
        </w:tc>
      </w:tr>
      <w:tr w:rsidR="002834E3" w:rsidRPr="00561C4F" w14:paraId="48D163BC" w14:textId="77777777" w:rsidTr="00216321">
        <w:trPr>
          <w:trHeight w:val="212"/>
        </w:trPr>
        <w:tc>
          <w:tcPr>
            <w:tcW w:w="3827" w:type="dxa"/>
            <w:tcBorders>
              <w:top w:val="single" w:sz="4" w:space="0" w:color="auto"/>
              <w:bottom w:val="single" w:sz="4" w:space="0" w:color="auto"/>
            </w:tcBorders>
          </w:tcPr>
          <w:p w14:paraId="64DD479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Subtotal</w:t>
            </w:r>
          </w:p>
        </w:tc>
        <w:tc>
          <w:tcPr>
            <w:tcW w:w="1418" w:type="dxa"/>
            <w:tcBorders>
              <w:top w:val="single" w:sz="4" w:space="0" w:color="auto"/>
              <w:bottom w:val="single" w:sz="4" w:space="0" w:color="auto"/>
            </w:tcBorders>
          </w:tcPr>
          <w:p w14:paraId="181110E7" w14:textId="7F0B6F86"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z w:val="18"/>
                <w:szCs w:val="18"/>
                <w:lang w:val="en-GB"/>
              </w:rPr>
              <w:t>27</w:t>
            </w:r>
            <w:r w:rsidR="000A17B5" w:rsidRPr="00561C4F">
              <w:rPr>
                <w:rFonts w:eastAsia="Calibri"/>
                <w:b/>
                <w:bCs/>
                <w:sz w:val="18"/>
                <w:szCs w:val="18"/>
                <w:lang w:val="en-GB"/>
              </w:rPr>
              <w:t> </w:t>
            </w:r>
            <w:r w:rsidRPr="00561C4F">
              <w:rPr>
                <w:rFonts w:eastAsia="Calibri"/>
                <w:b/>
                <w:bCs/>
                <w:sz w:val="18"/>
                <w:szCs w:val="18"/>
                <w:lang w:val="en-GB"/>
              </w:rPr>
              <w:t>363.7</w:t>
            </w:r>
          </w:p>
        </w:tc>
        <w:tc>
          <w:tcPr>
            <w:tcW w:w="1559" w:type="dxa"/>
            <w:tcBorders>
              <w:top w:val="single" w:sz="4" w:space="0" w:color="auto"/>
              <w:bottom w:val="single" w:sz="4" w:space="0" w:color="auto"/>
            </w:tcBorders>
          </w:tcPr>
          <w:p w14:paraId="61C2309A" w14:textId="74C275D1" w:rsidR="002834E3" w:rsidRPr="00561C4F" w:rsidRDefault="0019638A"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28</w:t>
            </w:r>
            <w:r w:rsidR="000A17B5" w:rsidRPr="00561C4F">
              <w:rPr>
                <w:rFonts w:eastAsia="Calibri"/>
                <w:b/>
                <w:bCs/>
                <w:sz w:val="18"/>
                <w:szCs w:val="18"/>
                <w:lang w:val="en-GB"/>
              </w:rPr>
              <w:t> </w:t>
            </w:r>
            <w:r w:rsidR="5622F804" w:rsidRPr="00561C4F">
              <w:rPr>
                <w:rFonts w:eastAsia="Calibri"/>
                <w:b/>
                <w:bCs/>
                <w:sz w:val="18"/>
                <w:szCs w:val="18"/>
                <w:lang w:val="en-GB"/>
              </w:rPr>
              <w:t>577.8</w:t>
            </w:r>
          </w:p>
        </w:tc>
        <w:tc>
          <w:tcPr>
            <w:tcW w:w="1559" w:type="dxa"/>
            <w:tcBorders>
              <w:top w:val="single" w:sz="4" w:space="0" w:color="auto"/>
              <w:bottom w:val="single" w:sz="4" w:space="0" w:color="auto"/>
            </w:tcBorders>
          </w:tcPr>
          <w:p w14:paraId="71CF771B" w14:textId="1354B1BE" w:rsidR="002834E3" w:rsidRPr="00561C4F" w:rsidRDefault="0019638A" w:rsidP="002333F9">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en-GB"/>
              </w:rPr>
            </w:pPr>
            <w:r w:rsidRPr="00561C4F">
              <w:rPr>
                <w:rFonts w:eastAsia="Calibri"/>
                <w:b/>
                <w:bCs/>
                <w:sz w:val="18"/>
                <w:szCs w:val="18"/>
                <w:lang w:val="en-GB"/>
              </w:rPr>
              <w:t>27</w:t>
            </w:r>
            <w:r w:rsidR="000A17B5" w:rsidRPr="00561C4F">
              <w:rPr>
                <w:rFonts w:eastAsia="Calibri"/>
                <w:b/>
                <w:bCs/>
                <w:sz w:val="18"/>
                <w:szCs w:val="18"/>
                <w:lang w:val="en-GB"/>
              </w:rPr>
              <w:t> </w:t>
            </w:r>
            <w:r w:rsidR="00BB0DEE" w:rsidRPr="00561C4F">
              <w:rPr>
                <w:rFonts w:eastAsia="Calibri"/>
                <w:b/>
                <w:bCs/>
                <w:sz w:val="18"/>
                <w:szCs w:val="18"/>
                <w:lang w:val="en-GB"/>
              </w:rPr>
              <w:t>6</w:t>
            </w:r>
            <w:r w:rsidR="00BB0DEE">
              <w:rPr>
                <w:rFonts w:eastAsia="Calibri"/>
                <w:b/>
                <w:bCs/>
                <w:sz w:val="18"/>
                <w:szCs w:val="18"/>
                <w:lang w:val="en-GB"/>
              </w:rPr>
              <w:t>6</w:t>
            </w:r>
            <w:r w:rsidR="00BB0DEE" w:rsidRPr="00561C4F">
              <w:rPr>
                <w:rFonts w:eastAsia="Calibri"/>
                <w:b/>
                <w:bCs/>
                <w:sz w:val="18"/>
                <w:szCs w:val="18"/>
                <w:lang w:val="en-GB"/>
              </w:rPr>
              <w:t>8</w:t>
            </w:r>
            <w:r w:rsidR="278AB418" w:rsidRPr="00561C4F">
              <w:rPr>
                <w:rFonts w:eastAsia="Calibri"/>
                <w:b/>
                <w:bCs/>
                <w:sz w:val="18"/>
                <w:szCs w:val="18"/>
                <w:lang w:val="en-GB"/>
              </w:rPr>
              <w:t>.5</w:t>
            </w:r>
          </w:p>
        </w:tc>
        <w:tc>
          <w:tcPr>
            <w:tcW w:w="1669" w:type="dxa"/>
            <w:tcBorders>
              <w:top w:val="single" w:sz="4" w:space="0" w:color="auto"/>
              <w:bottom w:val="single" w:sz="4" w:space="0" w:color="auto"/>
            </w:tcBorders>
          </w:tcPr>
          <w:p w14:paraId="3F194DFB" w14:textId="13F3C6EE" w:rsidR="002834E3" w:rsidRPr="00561C4F" w:rsidRDefault="0019638A" w:rsidP="002333F9">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en-GB"/>
              </w:rPr>
            </w:pPr>
            <w:r w:rsidRPr="00561C4F">
              <w:rPr>
                <w:rFonts w:eastAsia="Calibri"/>
                <w:b/>
                <w:bCs/>
                <w:sz w:val="18"/>
                <w:szCs w:val="18"/>
                <w:lang w:val="en-GB"/>
              </w:rPr>
              <w:t>30</w:t>
            </w:r>
            <w:r w:rsidR="000A17B5" w:rsidRPr="00561C4F">
              <w:rPr>
                <w:rFonts w:eastAsia="Calibri"/>
                <w:b/>
                <w:bCs/>
                <w:sz w:val="18"/>
                <w:szCs w:val="18"/>
                <w:lang w:val="en-GB"/>
              </w:rPr>
              <w:t> </w:t>
            </w:r>
            <w:r w:rsidR="630FAA07" w:rsidRPr="00561C4F">
              <w:rPr>
                <w:rFonts w:eastAsia="Calibri"/>
                <w:b/>
                <w:bCs/>
                <w:sz w:val="18"/>
                <w:szCs w:val="18"/>
                <w:lang w:val="en-GB"/>
              </w:rPr>
              <w:t>953.5</w:t>
            </w:r>
          </w:p>
        </w:tc>
      </w:tr>
      <w:tr w:rsidR="002834E3" w:rsidRPr="00561C4F" w14:paraId="151EBF81" w14:textId="77777777" w:rsidTr="00216321">
        <w:trPr>
          <w:trHeight w:val="229"/>
        </w:trPr>
        <w:tc>
          <w:tcPr>
            <w:tcW w:w="3827" w:type="dxa"/>
            <w:tcBorders>
              <w:top w:val="single" w:sz="4" w:space="0" w:color="auto"/>
            </w:tcBorders>
          </w:tcPr>
          <w:p w14:paraId="23EBFD10"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1"/>
              <w:ind w:left="31"/>
              <w:jc w:val="left"/>
              <w:rPr>
                <w:rFonts w:eastAsia="Calibri"/>
                <w:b/>
                <w:sz w:val="18"/>
                <w:szCs w:val="18"/>
                <w:lang w:val="en-GB"/>
              </w:rPr>
            </w:pPr>
            <w:r w:rsidRPr="00561C4F">
              <w:rPr>
                <w:rFonts w:eastAsia="Calibri"/>
                <w:b/>
                <w:spacing w:val="-2"/>
                <w:sz w:val="18"/>
                <w:szCs w:val="18"/>
                <w:lang w:val="en-GB"/>
              </w:rPr>
              <w:t>Meetings</w:t>
            </w:r>
            <w:r w:rsidRPr="00561C4F">
              <w:rPr>
                <w:rFonts w:eastAsia="Calibri"/>
                <w:b/>
                <w:spacing w:val="-3"/>
                <w:sz w:val="18"/>
                <w:szCs w:val="18"/>
                <w:lang w:val="en-GB"/>
              </w:rPr>
              <w:t xml:space="preserve"> </w:t>
            </w:r>
            <w:r w:rsidRPr="00561C4F">
              <w:rPr>
                <w:rFonts w:eastAsia="Calibri"/>
                <w:b/>
                <w:spacing w:val="-2"/>
                <w:sz w:val="18"/>
                <w:szCs w:val="18"/>
                <w:lang w:val="en-GB"/>
              </w:rPr>
              <w:t>costs</w:t>
            </w:r>
          </w:p>
        </w:tc>
        <w:tc>
          <w:tcPr>
            <w:tcW w:w="1418" w:type="dxa"/>
            <w:tcBorders>
              <w:top w:val="single" w:sz="4" w:space="0" w:color="auto"/>
            </w:tcBorders>
          </w:tcPr>
          <w:p w14:paraId="2F581984"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p>
        </w:tc>
        <w:tc>
          <w:tcPr>
            <w:tcW w:w="1559" w:type="dxa"/>
            <w:tcBorders>
              <w:top w:val="single" w:sz="4" w:space="0" w:color="auto"/>
            </w:tcBorders>
          </w:tcPr>
          <w:p w14:paraId="61D7BA7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p>
        </w:tc>
        <w:tc>
          <w:tcPr>
            <w:tcW w:w="1559" w:type="dxa"/>
            <w:tcBorders>
              <w:top w:val="single" w:sz="4" w:space="0" w:color="auto"/>
            </w:tcBorders>
          </w:tcPr>
          <w:p w14:paraId="2C193515"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p>
        </w:tc>
        <w:tc>
          <w:tcPr>
            <w:tcW w:w="1669" w:type="dxa"/>
            <w:tcBorders>
              <w:top w:val="single" w:sz="4" w:space="0" w:color="auto"/>
            </w:tcBorders>
          </w:tcPr>
          <w:p w14:paraId="5E1635E7"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p>
        </w:tc>
      </w:tr>
      <w:tr w:rsidR="002834E3" w:rsidRPr="00561C4F" w14:paraId="0DBE0D4F" w14:textId="77777777" w:rsidTr="00356880">
        <w:trPr>
          <w:trHeight w:val="249"/>
        </w:trPr>
        <w:tc>
          <w:tcPr>
            <w:tcW w:w="3827" w:type="dxa"/>
          </w:tcPr>
          <w:p w14:paraId="57A5708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4"/>
                <w:sz w:val="18"/>
                <w:szCs w:val="18"/>
                <w:lang w:val="en-GB"/>
              </w:rPr>
              <w:t>Bureau</w:t>
            </w:r>
            <w:r w:rsidRPr="00561C4F">
              <w:rPr>
                <w:rFonts w:eastAsia="Calibri"/>
                <w:spacing w:val="2"/>
                <w:sz w:val="18"/>
                <w:szCs w:val="18"/>
                <w:lang w:val="en-GB"/>
              </w:rPr>
              <w:t xml:space="preserve"> </w:t>
            </w:r>
            <w:r w:rsidRPr="00561C4F">
              <w:rPr>
                <w:rFonts w:eastAsia="Calibri"/>
                <w:spacing w:val="-2"/>
                <w:sz w:val="18"/>
                <w:szCs w:val="18"/>
                <w:lang w:val="en-GB"/>
              </w:rPr>
              <w:t>meetings</w:t>
            </w:r>
          </w:p>
        </w:tc>
        <w:tc>
          <w:tcPr>
            <w:tcW w:w="1418" w:type="dxa"/>
          </w:tcPr>
          <w:p w14:paraId="00DA115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338.3</w:t>
            </w:r>
          </w:p>
        </w:tc>
        <w:tc>
          <w:tcPr>
            <w:tcW w:w="1559" w:type="dxa"/>
          </w:tcPr>
          <w:p w14:paraId="48D899A3" w14:textId="77777777" w:rsidR="002834E3" w:rsidRPr="00561C4F" w:rsidRDefault="002834E3" w:rsidP="002333F9">
            <w:pPr>
              <w:keepNext/>
              <w:keepLines/>
              <w:widowControl w:val="0"/>
              <w:tabs>
                <w:tab w:val="clear" w:pos="567"/>
                <w:tab w:val="clear" w:pos="1134"/>
                <w:tab w:val="clear" w:pos="1701"/>
                <w:tab w:val="clear" w:pos="2268"/>
              </w:tabs>
              <w:spacing w:line="259" w:lineRule="auto"/>
              <w:ind w:left="40" w:right="103"/>
              <w:jc w:val="right"/>
              <w:rPr>
                <w:rFonts w:eastAsia="Calibri"/>
                <w:sz w:val="18"/>
                <w:szCs w:val="18"/>
                <w:lang w:val="en-GB"/>
              </w:rPr>
            </w:pPr>
            <w:r w:rsidRPr="00561C4F">
              <w:rPr>
                <w:rFonts w:eastAsia="Calibri"/>
                <w:sz w:val="18"/>
                <w:szCs w:val="18"/>
                <w:lang w:val="en-GB"/>
              </w:rPr>
              <w:t>280.0</w:t>
            </w:r>
          </w:p>
        </w:tc>
        <w:tc>
          <w:tcPr>
            <w:tcW w:w="1559" w:type="dxa"/>
          </w:tcPr>
          <w:p w14:paraId="388AEA4B" w14:textId="77777777" w:rsidR="002834E3" w:rsidRPr="00561C4F" w:rsidRDefault="002834E3" w:rsidP="002333F9">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n-GB"/>
              </w:rPr>
            </w:pPr>
            <w:r w:rsidRPr="00561C4F">
              <w:rPr>
                <w:rFonts w:eastAsia="Calibri"/>
                <w:sz w:val="18"/>
                <w:szCs w:val="18"/>
                <w:lang w:val="en-GB"/>
              </w:rPr>
              <w:t>280.0</w:t>
            </w:r>
          </w:p>
        </w:tc>
        <w:tc>
          <w:tcPr>
            <w:tcW w:w="1669" w:type="dxa"/>
          </w:tcPr>
          <w:p w14:paraId="444B09A6" w14:textId="77777777" w:rsidR="002834E3" w:rsidRPr="00561C4F" w:rsidRDefault="002834E3" w:rsidP="002333F9">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n-GB"/>
              </w:rPr>
            </w:pPr>
            <w:r w:rsidRPr="00561C4F">
              <w:rPr>
                <w:rFonts w:eastAsia="Calibri"/>
                <w:sz w:val="18"/>
                <w:szCs w:val="18"/>
                <w:lang w:val="en-GB"/>
              </w:rPr>
              <w:t>280.0</w:t>
            </w:r>
          </w:p>
        </w:tc>
      </w:tr>
      <w:tr w:rsidR="002834E3" w:rsidRPr="00561C4F" w14:paraId="4B39EB8D" w14:textId="77777777" w:rsidTr="00356880">
        <w:trPr>
          <w:trHeight w:val="251"/>
        </w:trPr>
        <w:tc>
          <w:tcPr>
            <w:tcW w:w="3827" w:type="dxa"/>
          </w:tcPr>
          <w:p w14:paraId="4F1147A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2"/>
                <w:sz w:val="18"/>
                <w:szCs w:val="18"/>
                <w:lang w:val="en-GB"/>
              </w:rPr>
              <w:t>Expert</w:t>
            </w:r>
            <w:r w:rsidRPr="00561C4F">
              <w:rPr>
                <w:rFonts w:eastAsia="Calibri"/>
                <w:spacing w:val="-5"/>
                <w:sz w:val="18"/>
                <w:szCs w:val="18"/>
                <w:lang w:val="en-GB"/>
              </w:rPr>
              <w:t xml:space="preserve"> </w:t>
            </w:r>
            <w:r w:rsidRPr="00561C4F">
              <w:rPr>
                <w:rFonts w:eastAsia="Calibri"/>
                <w:spacing w:val="-2"/>
                <w:sz w:val="18"/>
                <w:szCs w:val="18"/>
                <w:lang w:val="en-GB"/>
              </w:rPr>
              <w:t>meetings</w:t>
            </w:r>
          </w:p>
        </w:tc>
        <w:tc>
          <w:tcPr>
            <w:tcW w:w="1418" w:type="dxa"/>
          </w:tcPr>
          <w:p w14:paraId="64F75F4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380.0</w:t>
            </w:r>
          </w:p>
        </w:tc>
        <w:tc>
          <w:tcPr>
            <w:tcW w:w="1559" w:type="dxa"/>
          </w:tcPr>
          <w:p w14:paraId="010E55A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320.0</w:t>
            </w:r>
          </w:p>
        </w:tc>
        <w:tc>
          <w:tcPr>
            <w:tcW w:w="1559" w:type="dxa"/>
          </w:tcPr>
          <w:p w14:paraId="1DF87FA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320.0</w:t>
            </w:r>
          </w:p>
        </w:tc>
        <w:tc>
          <w:tcPr>
            <w:tcW w:w="1669" w:type="dxa"/>
          </w:tcPr>
          <w:p w14:paraId="6145BB9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320.0</w:t>
            </w:r>
          </w:p>
        </w:tc>
      </w:tr>
      <w:tr w:rsidR="002834E3" w:rsidRPr="00561C4F" w14:paraId="30B93526" w14:textId="77777777" w:rsidTr="00216321">
        <w:trPr>
          <w:trHeight w:val="229"/>
        </w:trPr>
        <w:tc>
          <w:tcPr>
            <w:tcW w:w="3827" w:type="dxa"/>
            <w:tcBorders>
              <w:bottom w:val="single" w:sz="4" w:space="0" w:color="auto"/>
            </w:tcBorders>
          </w:tcPr>
          <w:p w14:paraId="080E6D0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3" w:line="176" w:lineRule="exact"/>
              <w:ind w:left="28"/>
              <w:jc w:val="left"/>
              <w:rPr>
                <w:rFonts w:eastAsia="Calibri"/>
                <w:sz w:val="18"/>
                <w:szCs w:val="18"/>
                <w:lang w:val="en-GB"/>
              </w:rPr>
            </w:pPr>
            <w:r w:rsidRPr="00561C4F">
              <w:rPr>
                <w:rFonts w:eastAsia="Calibri"/>
                <w:spacing w:val="-4"/>
                <w:sz w:val="18"/>
                <w:szCs w:val="18"/>
                <w:lang w:val="en-GB"/>
              </w:rPr>
              <w:t>Meetings</w:t>
            </w:r>
            <w:r w:rsidRPr="00561C4F">
              <w:rPr>
                <w:rFonts w:eastAsia="Calibri"/>
                <w:spacing w:val="-2"/>
                <w:sz w:val="18"/>
                <w:szCs w:val="18"/>
                <w:lang w:val="en-GB"/>
              </w:rPr>
              <w:t xml:space="preserve"> </w:t>
            </w:r>
            <w:r w:rsidRPr="00561C4F">
              <w:rPr>
                <w:rFonts w:eastAsia="Calibri"/>
                <w:spacing w:val="-4"/>
                <w:sz w:val="18"/>
                <w:szCs w:val="18"/>
                <w:lang w:val="en-GB"/>
              </w:rPr>
              <w:t>of</w:t>
            </w:r>
            <w:r w:rsidRPr="00561C4F">
              <w:rPr>
                <w:rFonts w:eastAsia="Calibri"/>
                <w:spacing w:val="-2"/>
                <w:sz w:val="18"/>
                <w:szCs w:val="18"/>
                <w:lang w:val="en-GB"/>
              </w:rPr>
              <w:t xml:space="preserve"> </w:t>
            </w:r>
            <w:r w:rsidRPr="00561C4F">
              <w:rPr>
                <w:rFonts w:eastAsia="Calibri"/>
                <w:spacing w:val="-4"/>
                <w:sz w:val="18"/>
                <w:szCs w:val="18"/>
                <w:lang w:val="en-GB"/>
              </w:rPr>
              <w:t>intergovernmental</w:t>
            </w:r>
            <w:r w:rsidRPr="00561C4F">
              <w:rPr>
                <w:rFonts w:eastAsia="Calibri"/>
                <w:spacing w:val="-2"/>
                <w:sz w:val="18"/>
                <w:szCs w:val="18"/>
                <w:lang w:val="en-GB"/>
              </w:rPr>
              <w:t xml:space="preserve"> </w:t>
            </w:r>
            <w:r w:rsidRPr="00561C4F">
              <w:rPr>
                <w:rFonts w:eastAsia="Calibri"/>
                <w:spacing w:val="-4"/>
                <w:sz w:val="18"/>
                <w:szCs w:val="18"/>
                <w:lang w:val="en-GB"/>
              </w:rPr>
              <w:t>bodies</w:t>
            </w:r>
          </w:p>
        </w:tc>
        <w:tc>
          <w:tcPr>
            <w:tcW w:w="1418" w:type="dxa"/>
            <w:tcBorders>
              <w:bottom w:val="single" w:sz="4" w:space="0" w:color="auto"/>
            </w:tcBorders>
          </w:tcPr>
          <w:p w14:paraId="2C7928C4" w14:textId="0A23627E"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z w:val="18"/>
                <w:szCs w:val="18"/>
                <w:lang w:val="en-GB"/>
              </w:rPr>
              <w:t>4</w:t>
            </w:r>
            <w:r w:rsidR="000A17B5" w:rsidRPr="00561C4F">
              <w:rPr>
                <w:rFonts w:eastAsia="Calibri"/>
                <w:sz w:val="18"/>
                <w:szCs w:val="18"/>
                <w:lang w:val="en-GB"/>
              </w:rPr>
              <w:t> </w:t>
            </w:r>
            <w:r w:rsidRPr="00561C4F">
              <w:rPr>
                <w:rFonts w:eastAsia="Calibri"/>
                <w:sz w:val="18"/>
                <w:szCs w:val="18"/>
                <w:lang w:val="en-GB"/>
              </w:rPr>
              <w:t>975.5</w:t>
            </w:r>
          </w:p>
        </w:tc>
        <w:tc>
          <w:tcPr>
            <w:tcW w:w="1559" w:type="dxa"/>
            <w:tcBorders>
              <w:bottom w:val="single" w:sz="4" w:space="0" w:color="auto"/>
            </w:tcBorders>
          </w:tcPr>
          <w:p w14:paraId="3F1DB9C6" w14:textId="0A8640F0"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612.1</w:t>
            </w:r>
          </w:p>
        </w:tc>
        <w:tc>
          <w:tcPr>
            <w:tcW w:w="1559" w:type="dxa"/>
            <w:tcBorders>
              <w:bottom w:val="single" w:sz="4" w:space="0" w:color="auto"/>
            </w:tcBorders>
          </w:tcPr>
          <w:p w14:paraId="726CC136" w14:textId="5B75DD66" w:rsidR="002834E3" w:rsidRPr="00561C4F" w:rsidRDefault="002834E3" w:rsidP="002333F9">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612.1</w:t>
            </w:r>
          </w:p>
        </w:tc>
        <w:tc>
          <w:tcPr>
            <w:tcW w:w="1669" w:type="dxa"/>
            <w:tcBorders>
              <w:bottom w:val="single" w:sz="4" w:space="0" w:color="auto"/>
            </w:tcBorders>
          </w:tcPr>
          <w:p w14:paraId="513D1E1E" w14:textId="53BB8452"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769.6</w:t>
            </w:r>
          </w:p>
        </w:tc>
      </w:tr>
      <w:tr w:rsidR="002834E3" w:rsidRPr="00561C4F" w14:paraId="1AB784CE" w14:textId="77777777" w:rsidTr="00216321">
        <w:trPr>
          <w:trHeight w:val="211"/>
        </w:trPr>
        <w:tc>
          <w:tcPr>
            <w:tcW w:w="3827" w:type="dxa"/>
            <w:tcBorders>
              <w:top w:val="single" w:sz="4" w:space="0" w:color="auto"/>
              <w:bottom w:val="single" w:sz="4" w:space="0" w:color="auto"/>
            </w:tcBorders>
          </w:tcPr>
          <w:p w14:paraId="4C38BAE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Subtotal</w:t>
            </w:r>
          </w:p>
        </w:tc>
        <w:tc>
          <w:tcPr>
            <w:tcW w:w="1418" w:type="dxa"/>
            <w:tcBorders>
              <w:top w:val="single" w:sz="4" w:space="0" w:color="auto"/>
              <w:bottom w:val="single" w:sz="4" w:space="0" w:color="auto"/>
            </w:tcBorders>
          </w:tcPr>
          <w:p w14:paraId="37666644" w14:textId="5BD017B4"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z w:val="18"/>
                <w:szCs w:val="18"/>
                <w:lang w:val="en-GB"/>
              </w:rPr>
              <w:t>5</w:t>
            </w:r>
            <w:r w:rsidR="000A17B5" w:rsidRPr="00561C4F">
              <w:rPr>
                <w:rFonts w:eastAsia="Calibri"/>
                <w:b/>
                <w:bCs/>
                <w:sz w:val="18"/>
                <w:szCs w:val="18"/>
                <w:lang w:val="en-GB"/>
              </w:rPr>
              <w:t> </w:t>
            </w:r>
            <w:r w:rsidRPr="00561C4F">
              <w:rPr>
                <w:rFonts w:eastAsia="Calibri"/>
                <w:b/>
                <w:bCs/>
                <w:sz w:val="18"/>
                <w:szCs w:val="18"/>
                <w:lang w:val="en-GB"/>
              </w:rPr>
              <w:t>693.8</w:t>
            </w:r>
          </w:p>
        </w:tc>
        <w:tc>
          <w:tcPr>
            <w:tcW w:w="1559" w:type="dxa"/>
            <w:tcBorders>
              <w:top w:val="single" w:sz="4" w:space="0" w:color="auto"/>
              <w:bottom w:val="single" w:sz="4" w:space="0" w:color="auto"/>
            </w:tcBorders>
          </w:tcPr>
          <w:p w14:paraId="6E6E0356" w14:textId="592A2D08" w:rsidR="002834E3" w:rsidRPr="00561C4F" w:rsidRDefault="002834E3" w:rsidP="002333F9">
            <w:pPr>
              <w:keepNext/>
              <w:keepLines/>
              <w:widowControl w:val="0"/>
              <w:tabs>
                <w:tab w:val="clear" w:pos="567"/>
                <w:tab w:val="clear" w:pos="1134"/>
                <w:tab w:val="clear" w:pos="1701"/>
                <w:tab w:val="clear" w:pos="2268"/>
              </w:tabs>
              <w:spacing w:line="259" w:lineRule="auto"/>
              <w:ind w:left="40" w:right="103"/>
              <w:jc w:val="right"/>
              <w:rPr>
                <w:rFonts w:eastAsia="Calibri"/>
                <w:b/>
                <w:bCs/>
                <w:sz w:val="18"/>
                <w:szCs w:val="18"/>
                <w:lang w:val="en-GB"/>
              </w:rPr>
            </w:pPr>
            <w:r w:rsidRPr="00561C4F">
              <w:rPr>
                <w:rFonts w:eastAsia="Calibri"/>
                <w:b/>
                <w:bCs/>
                <w:sz w:val="18"/>
                <w:szCs w:val="18"/>
                <w:lang w:val="en-GB"/>
              </w:rPr>
              <w:t>6</w:t>
            </w:r>
            <w:r w:rsidR="000A17B5" w:rsidRPr="00561C4F">
              <w:rPr>
                <w:rFonts w:eastAsia="Calibri"/>
                <w:b/>
                <w:bCs/>
                <w:sz w:val="18"/>
                <w:szCs w:val="18"/>
                <w:lang w:val="en-GB"/>
              </w:rPr>
              <w:t> </w:t>
            </w:r>
            <w:r w:rsidRPr="00561C4F">
              <w:rPr>
                <w:rFonts w:eastAsia="Calibri"/>
                <w:b/>
                <w:bCs/>
                <w:sz w:val="18"/>
                <w:szCs w:val="18"/>
                <w:lang w:val="en-GB"/>
              </w:rPr>
              <w:t>212.1</w:t>
            </w:r>
          </w:p>
        </w:tc>
        <w:tc>
          <w:tcPr>
            <w:tcW w:w="1559" w:type="dxa"/>
            <w:tcBorders>
              <w:top w:val="single" w:sz="4" w:space="0" w:color="auto"/>
              <w:bottom w:val="single" w:sz="4" w:space="0" w:color="auto"/>
            </w:tcBorders>
          </w:tcPr>
          <w:p w14:paraId="0D82E2C5" w14:textId="420E612D" w:rsidR="002834E3" w:rsidRPr="00561C4F" w:rsidRDefault="002834E3" w:rsidP="002333F9">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en-GB"/>
              </w:rPr>
            </w:pPr>
            <w:r w:rsidRPr="00561C4F">
              <w:rPr>
                <w:rFonts w:eastAsia="Calibri"/>
                <w:b/>
                <w:bCs/>
                <w:sz w:val="18"/>
                <w:szCs w:val="18"/>
                <w:lang w:val="en-GB"/>
              </w:rPr>
              <w:t>6</w:t>
            </w:r>
            <w:r w:rsidR="000A17B5" w:rsidRPr="00561C4F">
              <w:rPr>
                <w:rFonts w:eastAsia="Calibri"/>
                <w:b/>
                <w:bCs/>
                <w:sz w:val="18"/>
                <w:szCs w:val="18"/>
                <w:lang w:val="en-GB"/>
              </w:rPr>
              <w:t> </w:t>
            </w:r>
            <w:r w:rsidRPr="00561C4F">
              <w:rPr>
                <w:rFonts w:eastAsia="Calibri"/>
                <w:b/>
                <w:bCs/>
                <w:sz w:val="18"/>
                <w:szCs w:val="18"/>
                <w:lang w:val="en-GB"/>
              </w:rPr>
              <w:t>212.1</w:t>
            </w:r>
          </w:p>
        </w:tc>
        <w:tc>
          <w:tcPr>
            <w:tcW w:w="1669" w:type="dxa"/>
            <w:tcBorders>
              <w:top w:val="single" w:sz="4" w:space="0" w:color="auto"/>
              <w:bottom w:val="single" w:sz="4" w:space="0" w:color="auto"/>
            </w:tcBorders>
          </w:tcPr>
          <w:p w14:paraId="71426206" w14:textId="3CB2C9F3" w:rsidR="002834E3" w:rsidRPr="00561C4F" w:rsidRDefault="002834E3" w:rsidP="002333F9">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en-GB"/>
              </w:rPr>
            </w:pPr>
            <w:r w:rsidRPr="00561C4F">
              <w:rPr>
                <w:rFonts w:eastAsia="Calibri"/>
                <w:b/>
                <w:bCs/>
                <w:sz w:val="18"/>
                <w:szCs w:val="18"/>
                <w:lang w:val="en-GB"/>
              </w:rPr>
              <w:t>6</w:t>
            </w:r>
            <w:r w:rsidR="000A17B5" w:rsidRPr="00561C4F">
              <w:rPr>
                <w:rFonts w:eastAsia="Calibri"/>
                <w:b/>
                <w:bCs/>
                <w:sz w:val="18"/>
                <w:szCs w:val="18"/>
                <w:lang w:val="en-GB"/>
              </w:rPr>
              <w:t> </w:t>
            </w:r>
            <w:r w:rsidRPr="00561C4F">
              <w:rPr>
                <w:rFonts w:eastAsia="Calibri"/>
                <w:b/>
                <w:bCs/>
                <w:sz w:val="18"/>
                <w:szCs w:val="18"/>
                <w:lang w:val="en-GB"/>
              </w:rPr>
              <w:t>369.6</w:t>
            </w:r>
          </w:p>
        </w:tc>
      </w:tr>
      <w:tr w:rsidR="002834E3" w:rsidRPr="00561C4F" w14:paraId="198D00BF" w14:textId="77777777" w:rsidTr="00216321">
        <w:trPr>
          <w:trHeight w:val="229"/>
        </w:trPr>
        <w:tc>
          <w:tcPr>
            <w:tcW w:w="3827" w:type="dxa"/>
            <w:tcBorders>
              <w:top w:val="single" w:sz="4" w:space="0" w:color="auto"/>
            </w:tcBorders>
          </w:tcPr>
          <w:p w14:paraId="0D6E99C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1"/>
              <w:ind w:left="31"/>
              <w:jc w:val="left"/>
              <w:rPr>
                <w:rFonts w:eastAsia="Calibri"/>
                <w:b/>
                <w:bCs/>
                <w:sz w:val="18"/>
                <w:szCs w:val="18"/>
                <w:lang w:val="en-GB"/>
              </w:rPr>
            </w:pPr>
            <w:r w:rsidRPr="00561C4F">
              <w:rPr>
                <w:rFonts w:eastAsia="Calibri"/>
                <w:b/>
                <w:bCs/>
                <w:spacing w:val="-2"/>
                <w:sz w:val="18"/>
                <w:szCs w:val="18"/>
                <w:lang w:val="en-GB"/>
              </w:rPr>
              <w:t>Operational</w:t>
            </w:r>
            <w:r w:rsidRPr="00561C4F">
              <w:rPr>
                <w:rFonts w:eastAsia="Calibri"/>
                <w:b/>
                <w:bCs/>
                <w:spacing w:val="10"/>
                <w:sz w:val="18"/>
                <w:szCs w:val="18"/>
                <w:lang w:val="en-GB"/>
              </w:rPr>
              <w:t xml:space="preserve"> </w:t>
            </w:r>
            <w:r w:rsidRPr="00561C4F">
              <w:rPr>
                <w:rFonts w:eastAsia="Calibri"/>
                <w:b/>
                <w:bCs/>
                <w:spacing w:val="-2"/>
                <w:sz w:val="18"/>
                <w:szCs w:val="18"/>
                <w:lang w:val="en-GB"/>
              </w:rPr>
              <w:t>costs</w:t>
            </w:r>
          </w:p>
        </w:tc>
        <w:tc>
          <w:tcPr>
            <w:tcW w:w="1418" w:type="dxa"/>
            <w:tcBorders>
              <w:top w:val="single" w:sz="4" w:space="0" w:color="auto"/>
            </w:tcBorders>
          </w:tcPr>
          <w:p w14:paraId="670EDB1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p>
        </w:tc>
        <w:tc>
          <w:tcPr>
            <w:tcW w:w="1559" w:type="dxa"/>
            <w:tcBorders>
              <w:top w:val="single" w:sz="4" w:space="0" w:color="auto"/>
            </w:tcBorders>
          </w:tcPr>
          <w:p w14:paraId="3FF89D4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p>
        </w:tc>
        <w:tc>
          <w:tcPr>
            <w:tcW w:w="1559" w:type="dxa"/>
            <w:tcBorders>
              <w:top w:val="single" w:sz="4" w:space="0" w:color="auto"/>
            </w:tcBorders>
          </w:tcPr>
          <w:p w14:paraId="3FB5CFE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p>
        </w:tc>
        <w:tc>
          <w:tcPr>
            <w:tcW w:w="1669" w:type="dxa"/>
            <w:tcBorders>
              <w:top w:val="single" w:sz="4" w:space="0" w:color="auto"/>
            </w:tcBorders>
          </w:tcPr>
          <w:p w14:paraId="3CF4E1F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p>
        </w:tc>
      </w:tr>
      <w:tr w:rsidR="002834E3" w:rsidRPr="00561C4F" w14:paraId="50AEC367" w14:textId="77777777" w:rsidTr="00356880">
        <w:trPr>
          <w:trHeight w:val="249"/>
        </w:trPr>
        <w:tc>
          <w:tcPr>
            <w:tcW w:w="3827" w:type="dxa"/>
          </w:tcPr>
          <w:p w14:paraId="51624E37"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2"/>
                <w:sz w:val="18"/>
                <w:szCs w:val="18"/>
                <w:lang w:val="en-GB"/>
              </w:rPr>
              <w:t>Consultants</w:t>
            </w:r>
          </w:p>
        </w:tc>
        <w:tc>
          <w:tcPr>
            <w:tcW w:w="1418" w:type="dxa"/>
          </w:tcPr>
          <w:p w14:paraId="435F81F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150.0</w:t>
            </w:r>
          </w:p>
        </w:tc>
        <w:tc>
          <w:tcPr>
            <w:tcW w:w="1559" w:type="dxa"/>
          </w:tcPr>
          <w:p w14:paraId="420A202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150.0</w:t>
            </w:r>
          </w:p>
        </w:tc>
        <w:tc>
          <w:tcPr>
            <w:tcW w:w="1559" w:type="dxa"/>
          </w:tcPr>
          <w:p w14:paraId="19811559"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100.0</w:t>
            </w:r>
          </w:p>
        </w:tc>
        <w:tc>
          <w:tcPr>
            <w:tcW w:w="1669" w:type="dxa"/>
          </w:tcPr>
          <w:p w14:paraId="081CB740"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150.0</w:t>
            </w:r>
          </w:p>
        </w:tc>
      </w:tr>
      <w:tr w:rsidR="002834E3" w:rsidRPr="00561C4F" w14:paraId="17AA32A0" w14:textId="77777777" w:rsidTr="00356880">
        <w:trPr>
          <w:trHeight w:val="249"/>
        </w:trPr>
        <w:tc>
          <w:tcPr>
            <w:tcW w:w="3827" w:type="dxa"/>
          </w:tcPr>
          <w:p w14:paraId="5B8B2640"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2"/>
                <w:sz w:val="18"/>
                <w:szCs w:val="18"/>
                <w:lang w:val="en-GB"/>
              </w:rPr>
              <w:t>Structural</w:t>
            </w:r>
            <w:r w:rsidRPr="00561C4F">
              <w:rPr>
                <w:rFonts w:eastAsia="Calibri"/>
                <w:spacing w:val="2"/>
                <w:sz w:val="18"/>
                <w:szCs w:val="18"/>
                <w:lang w:val="en-GB"/>
              </w:rPr>
              <w:t xml:space="preserve"> </w:t>
            </w:r>
            <w:r w:rsidRPr="00561C4F">
              <w:rPr>
                <w:rFonts w:eastAsia="Calibri"/>
                <w:spacing w:val="-2"/>
                <w:sz w:val="18"/>
                <w:szCs w:val="18"/>
                <w:lang w:val="en-GB"/>
              </w:rPr>
              <w:t>review</w:t>
            </w:r>
          </w:p>
        </w:tc>
        <w:tc>
          <w:tcPr>
            <w:tcW w:w="1418" w:type="dxa"/>
          </w:tcPr>
          <w:p w14:paraId="04474B4E"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250.0</w:t>
            </w:r>
          </w:p>
        </w:tc>
        <w:tc>
          <w:tcPr>
            <w:tcW w:w="1559" w:type="dxa"/>
          </w:tcPr>
          <w:p w14:paraId="3E20B1F3" w14:textId="31FA3782" w:rsidR="002834E3" w:rsidRPr="00561C4F" w:rsidRDefault="00814031"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w:t>
            </w:r>
          </w:p>
        </w:tc>
        <w:tc>
          <w:tcPr>
            <w:tcW w:w="1559" w:type="dxa"/>
          </w:tcPr>
          <w:p w14:paraId="07577D1D" w14:textId="673053F6" w:rsidR="002834E3" w:rsidRPr="00561C4F" w:rsidRDefault="00814031"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w:t>
            </w:r>
          </w:p>
        </w:tc>
        <w:tc>
          <w:tcPr>
            <w:tcW w:w="1669" w:type="dxa"/>
          </w:tcPr>
          <w:p w14:paraId="4267801A" w14:textId="4411E71F" w:rsidR="002834E3" w:rsidRPr="00561C4F" w:rsidRDefault="00814031"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w:t>
            </w:r>
          </w:p>
        </w:tc>
      </w:tr>
      <w:tr w:rsidR="002834E3" w:rsidRPr="00561C4F" w14:paraId="095F1651" w14:textId="77777777" w:rsidTr="00356880">
        <w:trPr>
          <w:trHeight w:val="249"/>
        </w:trPr>
        <w:tc>
          <w:tcPr>
            <w:tcW w:w="3827" w:type="dxa"/>
          </w:tcPr>
          <w:p w14:paraId="7764DB0B"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z w:val="18"/>
                <w:szCs w:val="18"/>
                <w:lang w:val="en-GB"/>
              </w:rPr>
              <w:t>Official</w:t>
            </w:r>
            <w:r w:rsidRPr="00561C4F">
              <w:rPr>
                <w:rFonts w:eastAsia="Calibri"/>
                <w:spacing w:val="-9"/>
                <w:sz w:val="18"/>
                <w:szCs w:val="18"/>
                <w:lang w:val="en-GB"/>
              </w:rPr>
              <w:t xml:space="preserve"> </w:t>
            </w:r>
            <w:r w:rsidRPr="00561C4F">
              <w:rPr>
                <w:rFonts w:eastAsia="Calibri"/>
                <w:spacing w:val="-2"/>
                <w:sz w:val="18"/>
                <w:szCs w:val="18"/>
                <w:lang w:val="en-GB"/>
              </w:rPr>
              <w:t>travel</w:t>
            </w:r>
          </w:p>
        </w:tc>
        <w:tc>
          <w:tcPr>
            <w:tcW w:w="1418" w:type="dxa"/>
          </w:tcPr>
          <w:p w14:paraId="73343AA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850.0</w:t>
            </w:r>
          </w:p>
        </w:tc>
        <w:tc>
          <w:tcPr>
            <w:tcW w:w="1559" w:type="dxa"/>
          </w:tcPr>
          <w:p w14:paraId="35BB8DC2" w14:textId="6AB86D53" w:rsidR="002834E3" w:rsidRPr="00561C4F" w:rsidRDefault="6869250E"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90</w:t>
            </w:r>
            <w:r w:rsidR="002834E3" w:rsidRPr="00561C4F">
              <w:rPr>
                <w:rFonts w:eastAsia="Calibri"/>
                <w:sz w:val="18"/>
                <w:szCs w:val="18"/>
                <w:lang w:val="en-GB"/>
              </w:rPr>
              <w:t>0.0</w:t>
            </w:r>
          </w:p>
        </w:tc>
        <w:tc>
          <w:tcPr>
            <w:tcW w:w="1559" w:type="dxa"/>
          </w:tcPr>
          <w:p w14:paraId="773A2B0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600.0</w:t>
            </w:r>
          </w:p>
        </w:tc>
        <w:tc>
          <w:tcPr>
            <w:tcW w:w="1669" w:type="dxa"/>
          </w:tcPr>
          <w:p w14:paraId="0D90DC4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900.0</w:t>
            </w:r>
          </w:p>
        </w:tc>
      </w:tr>
      <w:tr w:rsidR="002834E3" w:rsidRPr="00561C4F" w14:paraId="72FF4D4F" w14:textId="77777777" w:rsidTr="00356880">
        <w:trPr>
          <w:trHeight w:val="249"/>
        </w:trPr>
        <w:tc>
          <w:tcPr>
            <w:tcW w:w="3827" w:type="dxa"/>
          </w:tcPr>
          <w:p w14:paraId="1FE7CD5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z w:val="18"/>
                <w:szCs w:val="18"/>
                <w:lang w:val="en-GB"/>
              </w:rPr>
              <w:t>Rent</w:t>
            </w:r>
            <w:r w:rsidRPr="00561C4F">
              <w:rPr>
                <w:rFonts w:eastAsia="Calibri"/>
                <w:spacing w:val="-6"/>
                <w:sz w:val="18"/>
                <w:szCs w:val="18"/>
                <w:lang w:val="en-GB"/>
              </w:rPr>
              <w:t xml:space="preserve"> </w:t>
            </w:r>
            <w:r w:rsidRPr="00561C4F">
              <w:rPr>
                <w:rFonts w:eastAsia="Calibri"/>
                <w:sz w:val="18"/>
                <w:szCs w:val="18"/>
                <w:lang w:val="en-GB"/>
              </w:rPr>
              <w:t>and</w:t>
            </w:r>
            <w:r w:rsidRPr="00561C4F">
              <w:rPr>
                <w:rFonts w:eastAsia="Calibri"/>
                <w:spacing w:val="-7"/>
                <w:sz w:val="18"/>
                <w:szCs w:val="18"/>
                <w:lang w:val="en-GB"/>
              </w:rPr>
              <w:t xml:space="preserve"> </w:t>
            </w:r>
            <w:r w:rsidRPr="00561C4F">
              <w:rPr>
                <w:rFonts w:eastAsia="Calibri"/>
                <w:sz w:val="18"/>
                <w:szCs w:val="18"/>
                <w:lang w:val="en-GB"/>
              </w:rPr>
              <w:t>associated</w:t>
            </w:r>
            <w:r w:rsidRPr="00561C4F">
              <w:rPr>
                <w:rFonts w:eastAsia="Calibri"/>
                <w:spacing w:val="-7"/>
                <w:sz w:val="18"/>
                <w:szCs w:val="18"/>
                <w:lang w:val="en-GB"/>
              </w:rPr>
              <w:t xml:space="preserve"> </w:t>
            </w:r>
            <w:r w:rsidRPr="00561C4F">
              <w:rPr>
                <w:rFonts w:eastAsia="Calibri"/>
                <w:spacing w:val="-4"/>
                <w:sz w:val="18"/>
                <w:szCs w:val="18"/>
                <w:lang w:val="en-GB"/>
              </w:rPr>
              <w:t>costs</w:t>
            </w:r>
          </w:p>
        </w:tc>
        <w:tc>
          <w:tcPr>
            <w:tcW w:w="1418" w:type="dxa"/>
          </w:tcPr>
          <w:p w14:paraId="1ABD20A8" w14:textId="7DDC7988"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z w:val="18"/>
                <w:szCs w:val="18"/>
                <w:lang w:val="en-GB"/>
              </w:rPr>
              <w:t>2</w:t>
            </w:r>
            <w:r w:rsidR="000A17B5" w:rsidRPr="00561C4F">
              <w:rPr>
                <w:rFonts w:eastAsia="Calibri"/>
                <w:spacing w:val="-6"/>
                <w:sz w:val="18"/>
                <w:szCs w:val="18"/>
                <w:lang w:val="en-GB"/>
              </w:rPr>
              <w:t> </w:t>
            </w:r>
            <w:r w:rsidRPr="00561C4F">
              <w:rPr>
                <w:rFonts w:eastAsia="Calibri"/>
                <w:spacing w:val="-2"/>
                <w:sz w:val="18"/>
                <w:szCs w:val="18"/>
                <w:lang w:val="en-GB"/>
              </w:rPr>
              <w:t>939.2</w:t>
            </w:r>
          </w:p>
        </w:tc>
        <w:tc>
          <w:tcPr>
            <w:tcW w:w="1559" w:type="dxa"/>
          </w:tcPr>
          <w:p w14:paraId="649A7A49" w14:textId="0E2F5E7B"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pacing w:val="-2"/>
                <w:sz w:val="18"/>
                <w:szCs w:val="18"/>
                <w:lang w:val="en-GB"/>
              </w:rPr>
              <w:t>2</w:t>
            </w:r>
            <w:r w:rsidR="000A17B5" w:rsidRPr="00561C4F">
              <w:rPr>
                <w:rFonts w:eastAsia="Calibri"/>
                <w:spacing w:val="-2"/>
                <w:sz w:val="18"/>
                <w:szCs w:val="18"/>
                <w:lang w:val="en-GB"/>
              </w:rPr>
              <w:t> </w:t>
            </w:r>
            <w:r w:rsidRPr="00561C4F">
              <w:rPr>
                <w:rFonts w:eastAsia="Calibri"/>
                <w:spacing w:val="-2"/>
                <w:sz w:val="18"/>
                <w:szCs w:val="18"/>
                <w:lang w:val="en-GB"/>
              </w:rPr>
              <w:t>953.0</w:t>
            </w:r>
          </w:p>
        </w:tc>
        <w:tc>
          <w:tcPr>
            <w:tcW w:w="1559" w:type="dxa"/>
          </w:tcPr>
          <w:p w14:paraId="155237A3" w14:textId="4A4842C4" w:rsidR="002834E3" w:rsidRPr="00561C4F" w:rsidRDefault="3D91BB88" w:rsidP="002333F9">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en-GB"/>
              </w:rPr>
            </w:pPr>
            <w:r w:rsidRPr="00561C4F">
              <w:rPr>
                <w:rFonts w:eastAsia="Calibri"/>
                <w:sz w:val="18"/>
                <w:szCs w:val="18"/>
                <w:lang w:val="en-GB"/>
              </w:rPr>
              <w:t>2</w:t>
            </w:r>
            <w:r w:rsidR="000A17B5" w:rsidRPr="00561C4F">
              <w:rPr>
                <w:rFonts w:eastAsia="Calibri"/>
                <w:sz w:val="18"/>
                <w:szCs w:val="18"/>
                <w:lang w:val="en-GB"/>
              </w:rPr>
              <w:t> </w:t>
            </w:r>
            <w:r w:rsidRPr="00561C4F">
              <w:rPr>
                <w:rFonts w:eastAsia="Calibri"/>
                <w:sz w:val="18"/>
                <w:szCs w:val="18"/>
                <w:lang w:val="en-GB"/>
              </w:rPr>
              <w:t>953.0</w:t>
            </w:r>
          </w:p>
        </w:tc>
        <w:tc>
          <w:tcPr>
            <w:tcW w:w="1669" w:type="dxa"/>
          </w:tcPr>
          <w:p w14:paraId="0E2D1806" w14:textId="6F9CE17B" w:rsidR="002834E3" w:rsidRPr="00561C4F" w:rsidRDefault="3D91BB88" w:rsidP="002333F9">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en-GB"/>
              </w:rPr>
            </w:pPr>
            <w:r w:rsidRPr="00561C4F">
              <w:rPr>
                <w:rFonts w:eastAsia="Calibri"/>
                <w:sz w:val="18"/>
                <w:szCs w:val="18"/>
                <w:lang w:val="en-GB"/>
              </w:rPr>
              <w:t>2953.0</w:t>
            </w:r>
          </w:p>
        </w:tc>
      </w:tr>
      <w:tr w:rsidR="002834E3" w:rsidRPr="00561C4F" w14:paraId="42B1D890" w14:textId="77777777" w:rsidTr="00356880">
        <w:trPr>
          <w:trHeight w:val="249"/>
        </w:trPr>
        <w:tc>
          <w:tcPr>
            <w:tcW w:w="3827" w:type="dxa"/>
          </w:tcPr>
          <w:p w14:paraId="4745B334"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2"/>
                <w:sz w:val="18"/>
                <w:szCs w:val="18"/>
                <w:lang w:val="en-GB"/>
              </w:rPr>
              <w:t>Training</w:t>
            </w:r>
          </w:p>
        </w:tc>
        <w:tc>
          <w:tcPr>
            <w:tcW w:w="1418" w:type="dxa"/>
          </w:tcPr>
          <w:p w14:paraId="57F8B41F"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4"/>
                <w:sz w:val="18"/>
                <w:szCs w:val="18"/>
                <w:lang w:val="en-GB"/>
              </w:rPr>
              <w:t>10.0</w:t>
            </w:r>
          </w:p>
        </w:tc>
        <w:tc>
          <w:tcPr>
            <w:tcW w:w="1559" w:type="dxa"/>
          </w:tcPr>
          <w:p w14:paraId="7B22E81E" w14:textId="653416DE" w:rsidR="002834E3" w:rsidRPr="00561C4F" w:rsidRDefault="3A52E344"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2</w:t>
            </w:r>
            <w:r w:rsidR="002834E3" w:rsidRPr="00561C4F">
              <w:rPr>
                <w:rFonts w:eastAsia="Calibri"/>
                <w:sz w:val="18"/>
                <w:szCs w:val="18"/>
                <w:lang w:val="en-GB"/>
              </w:rPr>
              <w:t>0.0</w:t>
            </w:r>
          </w:p>
        </w:tc>
        <w:tc>
          <w:tcPr>
            <w:tcW w:w="1559" w:type="dxa"/>
          </w:tcPr>
          <w:p w14:paraId="052FC575"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10.0</w:t>
            </w:r>
          </w:p>
        </w:tc>
        <w:tc>
          <w:tcPr>
            <w:tcW w:w="1669" w:type="dxa"/>
          </w:tcPr>
          <w:p w14:paraId="14B6C50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20.0</w:t>
            </w:r>
          </w:p>
        </w:tc>
      </w:tr>
      <w:tr w:rsidR="002834E3" w:rsidRPr="00561C4F" w14:paraId="1232D926" w14:textId="77777777" w:rsidTr="00356880">
        <w:trPr>
          <w:trHeight w:val="249"/>
        </w:trPr>
        <w:tc>
          <w:tcPr>
            <w:tcW w:w="3827" w:type="dxa"/>
          </w:tcPr>
          <w:p w14:paraId="3BCDF48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5"/>
                <w:sz w:val="18"/>
                <w:szCs w:val="18"/>
                <w:lang w:val="en-GB"/>
              </w:rPr>
              <w:t>Information</w:t>
            </w:r>
            <w:r w:rsidRPr="00561C4F">
              <w:rPr>
                <w:rFonts w:eastAsia="Calibri"/>
                <w:spacing w:val="9"/>
                <w:sz w:val="18"/>
                <w:szCs w:val="18"/>
                <w:lang w:val="en-GB"/>
              </w:rPr>
              <w:t xml:space="preserve"> </w:t>
            </w:r>
            <w:r w:rsidRPr="00561C4F">
              <w:rPr>
                <w:rFonts w:eastAsia="Calibri"/>
                <w:spacing w:val="-2"/>
                <w:sz w:val="18"/>
                <w:szCs w:val="18"/>
                <w:lang w:val="en-GB"/>
              </w:rPr>
              <w:t>technology</w:t>
            </w:r>
          </w:p>
        </w:tc>
        <w:tc>
          <w:tcPr>
            <w:tcW w:w="1418" w:type="dxa"/>
          </w:tcPr>
          <w:p w14:paraId="672B1F0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sz w:val="18"/>
                <w:szCs w:val="18"/>
                <w:lang w:val="en-GB"/>
              </w:rPr>
              <w:t>130.0</w:t>
            </w:r>
          </w:p>
        </w:tc>
        <w:tc>
          <w:tcPr>
            <w:tcW w:w="1559" w:type="dxa"/>
          </w:tcPr>
          <w:p w14:paraId="7C517780"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130.0</w:t>
            </w:r>
          </w:p>
        </w:tc>
        <w:tc>
          <w:tcPr>
            <w:tcW w:w="1559" w:type="dxa"/>
          </w:tcPr>
          <w:p w14:paraId="5C62594B"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50.0</w:t>
            </w:r>
          </w:p>
        </w:tc>
        <w:tc>
          <w:tcPr>
            <w:tcW w:w="1669" w:type="dxa"/>
          </w:tcPr>
          <w:p w14:paraId="44086C6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170.0</w:t>
            </w:r>
          </w:p>
        </w:tc>
      </w:tr>
      <w:tr w:rsidR="002834E3" w:rsidRPr="00561C4F" w14:paraId="453A88E7" w14:textId="77777777" w:rsidTr="00356880">
        <w:trPr>
          <w:trHeight w:val="249"/>
        </w:trPr>
        <w:tc>
          <w:tcPr>
            <w:tcW w:w="3827" w:type="dxa"/>
          </w:tcPr>
          <w:p w14:paraId="43C14FB6"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z w:val="18"/>
                <w:szCs w:val="18"/>
                <w:lang w:val="en-GB"/>
              </w:rPr>
            </w:pPr>
            <w:r w:rsidRPr="00561C4F">
              <w:rPr>
                <w:rFonts w:eastAsia="Calibri"/>
                <w:spacing w:val="-4"/>
                <w:sz w:val="18"/>
                <w:szCs w:val="18"/>
                <w:lang w:val="en-GB"/>
              </w:rPr>
              <w:t>General</w:t>
            </w:r>
            <w:r w:rsidRPr="00561C4F">
              <w:rPr>
                <w:rFonts w:eastAsia="Calibri"/>
                <w:spacing w:val="3"/>
                <w:sz w:val="18"/>
                <w:szCs w:val="18"/>
                <w:lang w:val="en-GB"/>
              </w:rPr>
              <w:t xml:space="preserve"> </w:t>
            </w:r>
            <w:r w:rsidRPr="00561C4F">
              <w:rPr>
                <w:rFonts w:eastAsia="Calibri"/>
                <w:spacing w:val="-4"/>
                <w:sz w:val="18"/>
                <w:szCs w:val="18"/>
                <w:lang w:val="en-GB"/>
              </w:rPr>
              <w:t>operating</w:t>
            </w:r>
            <w:r w:rsidRPr="00561C4F">
              <w:rPr>
                <w:rFonts w:eastAsia="Calibri"/>
                <w:spacing w:val="3"/>
                <w:sz w:val="18"/>
                <w:szCs w:val="18"/>
                <w:lang w:val="en-GB"/>
              </w:rPr>
              <w:t xml:space="preserve"> </w:t>
            </w:r>
            <w:r w:rsidRPr="00561C4F">
              <w:rPr>
                <w:rFonts w:eastAsia="Calibri"/>
                <w:spacing w:val="-4"/>
                <w:sz w:val="18"/>
                <w:szCs w:val="18"/>
                <w:lang w:val="en-GB"/>
              </w:rPr>
              <w:t>expenses</w:t>
            </w:r>
          </w:p>
        </w:tc>
        <w:tc>
          <w:tcPr>
            <w:tcW w:w="1418" w:type="dxa"/>
          </w:tcPr>
          <w:p w14:paraId="6A1BC8D7" w14:textId="513627E1"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z w:val="18"/>
                <w:szCs w:val="18"/>
                <w:lang w:val="en-GB"/>
              </w:rPr>
              <w:t>1</w:t>
            </w:r>
            <w:r w:rsidR="000A17B5" w:rsidRPr="00561C4F">
              <w:rPr>
                <w:rFonts w:eastAsia="Calibri"/>
                <w:spacing w:val="-6"/>
                <w:sz w:val="18"/>
                <w:szCs w:val="18"/>
                <w:lang w:val="en-GB"/>
              </w:rPr>
              <w:t> </w:t>
            </w:r>
            <w:r w:rsidRPr="00561C4F">
              <w:rPr>
                <w:rFonts w:eastAsia="Calibri"/>
                <w:spacing w:val="-2"/>
                <w:sz w:val="18"/>
                <w:szCs w:val="18"/>
                <w:lang w:val="en-GB"/>
              </w:rPr>
              <w:t>453.2</w:t>
            </w:r>
          </w:p>
        </w:tc>
        <w:tc>
          <w:tcPr>
            <w:tcW w:w="1559" w:type="dxa"/>
          </w:tcPr>
          <w:p w14:paraId="46F4C422" w14:textId="25A4B1F0"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1</w:t>
            </w:r>
            <w:r w:rsidR="000A17B5" w:rsidRPr="00561C4F">
              <w:rPr>
                <w:rFonts w:eastAsia="Calibri"/>
                <w:sz w:val="18"/>
                <w:szCs w:val="18"/>
                <w:lang w:val="en-GB"/>
              </w:rPr>
              <w:t> </w:t>
            </w:r>
            <w:r w:rsidRPr="00561C4F">
              <w:rPr>
                <w:rFonts w:eastAsia="Calibri"/>
                <w:sz w:val="18"/>
                <w:szCs w:val="18"/>
                <w:lang w:val="en-GB"/>
              </w:rPr>
              <w:t>453.2</w:t>
            </w:r>
          </w:p>
        </w:tc>
        <w:tc>
          <w:tcPr>
            <w:tcW w:w="1559" w:type="dxa"/>
          </w:tcPr>
          <w:p w14:paraId="37153900" w14:textId="3A4B1DCD"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1</w:t>
            </w:r>
            <w:r w:rsidR="000A17B5" w:rsidRPr="00561C4F">
              <w:rPr>
                <w:rFonts w:eastAsia="Calibri"/>
                <w:sz w:val="18"/>
                <w:szCs w:val="18"/>
                <w:lang w:val="en-GB"/>
              </w:rPr>
              <w:t> </w:t>
            </w:r>
            <w:r w:rsidRPr="00561C4F">
              <w:rPr>
                <w:rFonts w:eastAsia="Calibri"/>
                <w:sz w:val="18"/>
                <w:szCs w:val="18"/>
                <w:lang w:val="en-GB"/>
              </w:rPr>
              <w:t>453.2</w:t>
            </w:r>
          </w:p>
        </w:tc>
        <w:tc>
          <w:tcPr>
            <w:tcW w:w="1669" w:type="dxa"/>
          </w:tcPr>
          <w:p w14:paraId="44387703" w14:textId="6EC3249A"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1</w:t>
            </w:r>
            <w:r w:rsidR="000A17B5" w:rsidRPr="00561C4F">
              <w:rPr>
                <w:rFonts w:eastAsia="Calibri"/>
                <w:sz w:val="18"/>
                <w:szCs w:val="18"/>
                <w:lang w:val="en-GB"/>
              </w:rPr>
              <w:t> </w:t>
            </w:r>
            <w:r w:rsidRPr="00561C4F">
              <w:rPr>
                <w:rFonts w:eastAsia="Calibri"/>
                <w:sz w:val="18"/>
                <w:szCs w:val="18"/>
                <w:lang w:val="en-GB"/>
              </w:rPr>
              <w:t>453.2</w:t>
            </w:r>
          </w:p>
        </w:tc>
      </w:tr>
      <w:tr w:rsidR="002834E3" w:rsidRPr="00561C4F" w14:paraId="0A4810E8" w14:textId="77777777" w:rsidTr="00356880">
        <w:trPr>
          <w:trHeight w:val="251"/>
        </w:trPr>
        <w:tc>
          <w:tcPr>
            <w:tcW w:w="3827" w:type="dxa"/>
          </w:tcPr>
          <w:p w14:paraId="71A2E57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en-GB"/>
              </w:rPr>
            </w:pPr>
            <w:r w:rsidRPr="00561C4F">
              <w:rPr>
                <w:rFonts w:eastAsia="Calibri"/>
                <w:spacing w:val="-5"/>
                <w:sz w:val="18"/>
                <w:szCs w:val="18"/>
                <w:lang w:val="en-GB"/>
              </w:rPr>
              <w:t>Public awareness material</w:t>
            </w:r>
          </w:p>
        </w:tc>
        <w:tc>
          <w:tcPr>
            <w:tcW w:w="1418" w:type="dxa"/>
          </w:tcPr>
          <w:p w14:paraId="11495D53"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pacing w:val="-5"/>
                <w:sz w:val="18"/>
                <w:szCs w:val="18"/>
                <w:lang w:val="en-GB"/>
              </w:rPr>
            </w:pPr>
            <w:r w:rsidRPr="00561C4F">
              <w:rPr>
                <w:rFonts w:eastAsia="Calibri"/>
                <w:spacing w:val="-5"/>
                <w:sz w:val="18"/>
                <w:szCs w:val="18"/>
                <w:lang w:val="en-GB"/>
              </w:rPr>
              <w:t>200.0</w:t>
            </w:r>
          </w:p>
        </w:tc>
        <w:tc>
          <w:tcPr>
            <w:tcW w:w="1559" w:type="dxa"/>
          </w:tcPr>
          <w:p w14:paraId="468DE609"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pacing w:val="-5"/>
                <w:sz w:val="18"/>
                <w:szCs w:val="18"/>
                <w:lang w:val="en-GB"/>
              </w:rPr>
            </w:pPr>
            <w:r w:rsidRPr="00561C4F">
              <w:rPr>
                <w:rFonts w:eastAsia="Calibri"/>
                <w:spacing w:val="-5"/>
                <w:sz w:val="18"/>
                <w:szCs w:val="18"/>
                <w:lang w:val="en-GB"/>
              </w:rPr>
              <w:t>150.0</w:t>
            </w:r>
          </w:p>
        </w:tc>
        <w:tc>
          <w:tcPr>
            <w:tcW w:w="1559" w:type="dxa"/>
          </w:tcPr>
          <w:p w14:paraId="4CBEB98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spacing w:val="-5"/>
                <w:sz w:val="18"/>
                <w:szCs w:val="18"/>
                <w:lang w:val="en-GB"/>
              </w:rPr>
            </w:pPr>
            <w:r w:rsidRPr="00561C4F">
              <w:rPr>
                <w:rFonts w:eastAsia="Calibri"/>
                <w:spacing w:val="-5"/>
                <w:sz w:val="18"/>
                <w:szCs w:val="18"/>
                <w:lang w:val="en-GB"/>
              </w:rPr>
              <w:t>100.0</w:t>
            </w:r>
          </w:p>
        </w:tc>
        <w:tc>
          <w:tcPr>
            <w:tcW w:w="1669" w:type="dxa"/>
          </w:tcPr>
          <w:p w14:paraId="4BE0CDE8"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5"/>
              <w:jc w:val="right"/>
              <w:rPr>
                <w:rFonts w:eastAsia="Calibri"/>
                <w:spacing w:val="-5"/>
                <w:sz w:val="18"/>
                <w:szCs w:val="18"/>
                <w:lang w:val="en-GB"/>
              </w:rPr>
            </w:pPr>
            <w:r w:rsidRPr="00561C4F">
              <w:rPr>
                <w:rFonts w:eastAsia="Calibri"/>
                <w:spacing w:val="-5"/>
                <w:sz w:val="18"/>
                <w:szCs w:val="18"/>
                <w:lang w:val="en-GB"/>
              </w:rPr>
              <w:t>200.0</w:t>
            </w:r>
          </w:p>
        </w:tc>
      </w:tr>
      <w:tr w:rsidR="002834E3" w:rsidRPr="00561C4F" w14:paraId="0F072D75" w14:textId="77777777" w:rsidTr="00216321">
        <w:trPr>
          <w:trHeight w:val="229"/>
        </w:trPr>
        <w:tc>
          <w:tcPr>
            <w:tcW w:w="3827" w:type="dxa"/>
            <w:tcBorders>
              <w:bottom w:val="single" w:sz="4" w:space="0" w:color="auto"/>
            </w:tcBorders>
          </w:tcPr>
          <w:p w14:paraId="09BD3CAC" w14:textId="4F600DB3"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5"/>
                <w:sz w:val="18"/>
                <w:szCs w:val="18"/>
                <w:lang w:val="en-GB"/>
              </w:rPr>
            </w:pPr>
            <w:r w:rsidRPr="00561C4F">
              <w:rPr>
                <w:rFonts w:eastAsia="Calibri"/>
                <w:spacing w:val="-5"/>
                <w:sz w:val="18"/>
                <w:szCs w:val="18"/>
                <w:lang w:val="en-GB"/>
              </w:rPr>
              <w:t xml:space="preserve">Translation of </w:t>
            </w:r>
            <w:r w:rsidR="008C1840" w:rsidRPr="00561C4F">
              <w:rPr>
                <w:rFonts w:eastAsia="Calibri"/>
                <w:spacing w:val="-5"/>
                <w:sz w:val="18"/>
                <w:szCs w:val="18"/>
                <w:lang w:val="en-GB"/>
              </w:rPr>
              <w:t xml:space="preserve">clearing-house mechanism </w:t>
            </w:r>
            <w:r w:rsidRPr="00561C4F">
              <w:rPr>
                <w:rFonts w:eastAsia="Calibri"/>
                <w:spacing w:val="-5"/>
                <w:sz w:val="18"/>
                <w:szCs w:val="18"/>
                <w:lang w:val="en-GB"/>
              </w:rPr>
              <w:t>websites</w:t>
            </w:r>
          </w:p>
        </w:tc>
        <w:tc>
          <w:tcPr>
            <w:tcW w:w="1418" w:type="dxa"/>
            <w:tcBorders>
              <w:bottom w:val="single" w:sz="4" w:space="0" w:color="auto"/>
            </w:tcBorders>
          </w:tcPr>
          <w:p w14:paraId="3BCD424A"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40" w:right="99"/>
              <w:jc w:val="right"/>
              <w:rPr>
                <w:rFonts w:eastAsia="Calibri"/>
                <w:spacing w:val="-5"/>
                <w:sz w:val="18"/>
                <w:szCs w:val="18"/>
                <w:lang w:val="en-GB"/>
              </w:rPr>
            </w:pPr>
            <w:r w:rsidRPr="00561C4F">
              <w:rPr>
                <w:rFonts w:eastAsia="Calibri"/>
                <w:spacing w:val="-5"/>
                <w:sz w:val="18"/>
                <w:szCs w:val="18"/>
                <w:lang w:val="en-GB"/>
              </w:rPr>
              <w:t>130.0</w:t>
            </w:r>
          </w:p>
        </w:tc>
        <w:tc>
          <w:tcPr>
            <w:tcW w:w="1559" w:type="dxa"/>
            <w:tcBorders>
              <w:bottom w:val="single" w:sz="4" w:space="0" w:color="auto"/>
            </w:tcBorders>
          </w:tcPr>
          <w:p w14:paraId="4C74E660"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40" w:right="103"/>
              <w:jc w:val="right"/>
              <w:rPr>
                <w:rFonts w:eastAsia="Calibri"/>
                <w:spacing w:val="-5"/>
                <w:sz w:val="18"/>
                <w:szCs w:val="18"/>
                <w:lang w:val="en-GB"/>
              </w:rPr>
            </w:pPr>
            <w:r w:rsidRPr="00561C4F">
              <w:rPr>
                <w:rFonts w:eastAsia="Calibri"/>
                <w:spacing w:val="-5"/>
                <w:sz w:val="18"/>
                <w:szCs w:val="18"/>
                <w:lang w:val="en-GB"/>
              </w:rPr>
              <w:t>130.0</w:t>
            </w:r>
          </w:p>
        </w:tc>
        <w:tc>
          <w:tcPr>
            <w:tcW w:w="1559" w:type="dxa"/>
            <w:tcBorders>
              <w:bottom w:val="single" w:sz="4" w:space="0" w:color="auto"/>
            </w:tcBorders>
          </w:tcPr>
          <w:p w14:paraId="3BB6D461" w14:textId="768DC319"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40" w:right="134"/>
              <w:jc w:val="right"/>
              <w:rPr>
                <w:rFonts w:eastAsia="Calibri"/>
                <w:spacing w:val="-5"/>
                <w:sz w:val="18"/>
                <w:szCs w:val="18"/>
                <w:lang w:val="en-GB"/>
              </w:rPr>
            </w:pPr>
            <w:r w:rsidRPr="00561C4F">
              <w:rPr>
                <w:rFonts w:eastAsia="Calibri"/>
                <w:spacing w:val="-5"/>
                <w:sz w:val="18"/>
                <w:szCs w:val="18"/>
                <w:lang w:val="en-GB"/>
              </w:rPr>
              <w:t>53.</w:t>
            </w:r>
            <w:r w:rsidR="001328C1" w:rsidRPr="00561C4F">
              <w:rPr>
                <w:rFonts w:eastAsia="Calibri"/>
                <w:spacing w:val="-5"/>
                <w:sz w:val="18"/>
                <w:szCs w:val="18"/>
                <w:lang w:val="en-GB"/>
              </w:rPr>
              <w:t>5</w:t>
            </w:r>
          </w:p>
        </w:tc>
        <w:tc>
          <w:tcPr>
            <w:tcW w:w="1669" w:type="dxa"/>
            <w:tcBorders>
              <w:bottom w:val="single" w:sz="4" w:space="0" w:color="auto"/>
            </w:tcBorders>
          </w:tcPr>
          <w:p w14:paraId="6FFE6F77"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31"/>
              <w:ind w:left="40" w:right="105"/>
              <w:jc w:val="right"/>
              <w:rPr>
                <w:rFonts w:eastAsia="Calibri"/>
                <w:spacing w:val="-5"/>
                <w:sz w:val="18"/>
                <w:szCs w:val="18"/>
                <w:lang w:val="en-GB"/>
              </w:rPr>
            </w:pPr>
            <w:r w:rsidRPr="00561C4F">
              <w:rPr>
                <w:rFonts w:eastAsia="Calibri"/>
                <w:spacing w:val="-5"/>
                <w:sz w:val="18"/>
                <w:szCs w:val="18"/>
                <w:lang w:val="en-GB"/>
              </w:rPr>
              <w:t>130.0</w:t>
            </w:r>
          </w:p>
        </w:tc>
      </w:tr>
      <w:tr w:rsidR="002834E3" w:rsidRPr="00561C4F" w14:paraId="3145FB40" w14:textId="77777777" w:rsidTr="00216321">
        <w:trPr>
          <w:trHeight w:val="211"/>
        </w:trPr>
        <w:tc>
          <w:tcPr>
            <w:tcW w:w="3827" w:type="dxa"/>
            <w:tcBorders>
              <w:top w:val="single" w:sz="4" w:space="0" w:color="auto"/>
              <w:bottom w:val="single" w:sz="4" w:space="0" w:color="auto"/>
            </w:tcBorders>
          </w:tcPr>
          <w:p w14:paraId="2167937C"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Subtotal</w:t>
            </w:r>
          </w:p>
        </w:tc>
        <w:tc>
          <w:tcPr>
            <w:tcW w:w="1418" w:type="dxa"/>
            <w:tcBorders>
              <w:top w:val="single" w:sz="4" w:space="0" w:color="auto"/>
              <w:bottom w:val="single" w:sz="4" w:space="0" w:color="auto"/>
            </w:tcBorders>
          </w:tcPr>
          <w:p w14:paraId="1D91B572" w14:textId="32FA5948"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w w:val="105"/>
                <w:sz w:val="18"/>
                <w:szCs w:val="18"/>
                <w:lang w:val="en-GB"/>
              </w:rPr>
              <w:t>6</w:t>
            </w:r>
            <w:r w:rsidR="000A17B5" w:rsidRPr="00561C4F">
              <w:rPr>
                <w:rFonts w:eastAsia="Calibri"/>
                <w:b/>
                <w:bCs/>
                <w:w w:val="105"/>
                <w:sz w:val="18"/>
                <w:szCs w:val="18"/>
                <w:lang w:val="en-GB"/>
              </w:rPr>
              <w:t> </w:t>
            </w:r>
            <w:r w:rsidRPr="00561C4F">
              <w:rPr>
                <w:rFonts w:eastAsia="Calibri"/>
                <w:b/>
                <w:bCs/>
                <w:w w:val="105"/>
                <w:sz w:val="18"/>
                <w:szCs w:val="18"/>
                <w:lang w:val="en-GB"/>
              </w:rPr>
              <w:t>112.4</w:t>
            </w:r>
          </w:p>
        </w:tc>
        <w:tc>
          <w:tcPr>
            <w:tcW w:w="1559" w:type="dxa"/>
            <w:tcBorders>
              <w:top w:val="single" w:sz="4" w:space="0" w:color="auto"/>
              <w:bottom w:val="single" w:sz="4" w:space="0" w:color="auto"/>
            </w:tcBorders>
          </w:tcPr>
          <w:p w14:paraId="79EA8F22" w14:textId="493FDD0C"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5</w:t>
            </w:r>
            <w:r w:rsidR="000A17B5" w:rsidRPr="00561C4F">
              <w:rPr>
                <w:rFonts w:eastAsia="Calibri"/>
                <w:b/>
                <w:bCs/>
                <w:sz w:val="18"/>
                <w:szCs w:val="18"/>
                <w:lang w:val="en-GB"/>
              </w:rPr>
              <w:t> </w:t>
            </w:r>
            <w:r w:rsidR="00BE2B00" w:rsidRPr="00561C4F">
              <w:rPr>
                <w:rFonts w:eastAsia="Calibri"/>
                <w:b/>
                <w:bCs/>
                <w:sz w:val="18"/>
                <w:szCs w:val="18"/>
                <w:lang w:val="en-GB"/>
              </w:rPr>
              <w:t>886.2</w:t>
            </w:r>
          </w:p>
        </w:tc>
        <w:tc>
          <w:tcPr>
            <w:tcW w:w="1559" w:type="dxa"/>
            <w:tcBorders>
              <w:top w:val="single" w:sz="4" w:space="0" w:color="auto"/>
              <w:bottom w:val="single" w:sz="4" w:space="0" w:color="auto"/>
            </w:tcBorders>
          </w:tcPr>
          <w:p w14:paraId="3681F873" w14:textId="320FF08C"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n-GB"/>
              </w:rPr>
            </w:pPr>
            <w:r w:rsidRPr="00561C4F">
              <w:rPr>
                <w:rFonts w:eastAsia="Calibri"/>
                <w:b/>
                <w:bCs/>
                <w:sz w:val="18"/>
                <w:szCs w:val="18"/>
                <w:lang w:val="en-GB"/>
              </w:rPr>
              <w:t>5</w:t>
            </w:r>
            <w:r w:rsidR="000A17B5" w:rsidRPr="00561C4F">
              <w:rPr>
                <w:rFonts w:eastAsia="Calibri"/>
                <w:b/>
                <w:bCs/>
                <w:sz w:val="18"/>
                <w:szCs w:val="18"/>
                <w:lang w:val="en-GB"/>
              </w:rPr>
              <w:t> </w:t>
            </w:r>
            <w:r w:rsidRPr="00561C4F">
              <w:rPr>
                <w:rFonts w:eastAsia="Calibri"/>
                <w:b/>
                <w:bCs/>
                <w:sz w:val="18"/>
                <w:szCs w:val="18"/>
                <w:lang w:val="en-GB"/>
              </w:rPr>
              <w:t>319.7</w:t>
            </w:r>
          </w:p>
        </w:tc>
        <w:tc>
          <w:tcPr>
            <w:tcW w:w="1669" w:type="dxa"/>
            <w:tcBorders>
              <w:top w:val="single" w:sz="4" w:space="0" w:color="auto"/>
              <w:bottom w:val="single" w:sz="4" w:space="0" w:color="auto"/>
            </w:tcBorders>
          </w:tcPr>
          <w:p w14:paraId="3325193D" w14:textId="288C06E0"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n-GB"/>
              </w:rPr>
            </w:pPr>
            <w:r w:rsidRPr="00561C4F">
              <w:rPr>
                <w:rFonts w:eastAsia="Calibri"/>
                <w:b/>
                <w:bCs/>
                <w:sz w:val="18"/>
                <w:szCs w:val="18"/>
                <w:lang w:val="en-GB"/>
              </w:rPr>
              <w:t>5</w:t>
            </w:r>
            <w:r w:rsidR="000A17B5" w:rsidRPr="00561C4F">
              <w:rPr>
                <w:rFonts w:eastAsia="Calibri"/>
                <w:b/>
                <w:bCs/>
                <w:sz w:val="18"/>
                <w:szCs w:val="18"/>
                <w:lang w:val="en-GB"/>
              </w:rPr>
              <w:t> </w:t>
            </w:r>
            <w:r w:rsidRPr="00561C4F">
              <w:rPr>
                <w:rFonts w:eastAsia="Calibri"/>
                <w:b/>
                <w:bCs/>
                <w:sz w:val="18"/>
                <w:szCs w:val="18"/>
                <w:lang w:val="en-GB"/>
              </w:rPr>
              <w:t>976.2</w:t>
            </w:r>
          </w:p>
        </w:tc>
      </w:tr>
      <w:tr w:rsidR="002834E3" w:rsidRPr="00561C4F" w14:paraId="6168F248" w14:textId="77777777" w:rsidTr="00216321">
        <w:trPr>
          <w:trHeight w:val="265"/>
        </w:trPr>
        <w:tc>
          <w:tcPr>
            <w:tcW w:w="3827" w:type="dxa"/>
            <w:tcBorders>
              <w:top w:val="single" w:sz="4" w:space="0" w:color="auto"/>
              <w:bottom w:val="single" w:sz="4" w:space="0" w:color="auto"/>
            </w:tcBorders>
          </w:tcPr>
          <w:p w14:paraId="64C481AB"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Total</w:t>
            </w:r>
            <w:r w:rsidRPr="00561C4F">
              <w:rPr>
                <w:rFonts w:eastAsia="Calibri"/>
                <w:b/>
                <w:spacing w:val="1"/>
                <w:sz w:val="18"/>
                <w:szCs w:val="18"/>
                <w:lang w:val="en-GB"/>
              </w:rPr>
              <w:t xml:space="preserve"> </w:t>
            </w:r>
            <w:r w:rsidRPr="00561C4F">
              <w:rPr>
                <w:rFonts w:eastAsia="Calibri"/>
                <w:b/>
                <w:spacing w:val="-2"/>
                <w:sz w:val="18"/>
                <w:szCs w:val="18"/>
                <w:lang w:val="en-GB"/>
              </w:rPr>
              <w:t>requirements</w:t>
            </w:r>
          </w:p>
        </w:tc>
        <w:tc>
          <w:tcPr>
            <w:tcW w:w="1418" w:type="dxa"/>
            <w:tcBorders>
              <w:top w:val="single" w:sz="4" w:space="0" w:color="auto"/>
              <w:bottom w:val="single" w:sz="4" w:space="0" w:color="auto"/>
            </w:tcBorders>
          </w:tcPr>
          <w:p w14:paraId="61AF5888" w14:textId="1EF074F3"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z w:val="18"/>
                <w:szCs w:val="18"/>
                <w:lang w:val="en-GB"/>
              </w:rPr>
              <w:t>39</w:t>
            </w:r>
            <w:r w:rsidR="000A17B5" w:rsidRPr="00561C4F">
              <w:rPr>
                <w:rFonts w:eastAsia="Calibri"/>
                <w:b/>
                <w:bCs/>
                <w:sz w:val="18"/>
                <w:szCs w:val="18"/>
                <w:lang w:val="en-GB"/>
              </w:rPr>
              <w:t> </w:t>
            </w:r>
            <w:r w:rsidRPr="00561C4F">
              <w:rPr>
                <w:rFonts w:eastAsia="Calibri"/>
                <w:b/>
                <w:bCs/>
                <w:sz w:val="18"/>
                <w:szCs w:val="18"/>
                <w:lang w:val="en-GB"/>
              </w:rPr>
              <w:t>169.9</w:t>
            </w:r>
          </w:p>
        </w:tc>
        <w:tc>
          <w:tcPr>
            <w:tcW w:w="1559" w:type="dxa"/>
            <w:tcBorders>
              <w:top w:val="single" w:sz="4" w:space="0" w:color="auto"/>
              <w:bottom w:val="single" w:sz="4" w:space="0" w:color="auto"/>
            </w:tcBorders>
          </w:tcPr>
          <w:p w14:paraId="1EE44A53" w14:textId="09C36340"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40</w:t>
            </w:r>
            <w:r w:rsidR="000A17B5" w:rsidRPr="00561C4F">
              <w:rPr>
                <w:rFonts w:eastAsia="Calibri"/>
                <w:b/>
                <w:bCs/>
                <w:sz w:val="18"/>
                <w:szCs w:val="18"/>
                <w:lang w:val="en-GB"/>
              </w:rPr>
              <w:t> </w:t>
            </w:r>
            <w:r w:rsidR="0B50333B" w:rsidRPr="00561C4F">
              <w:rPr>
                <w:rFonts w:eastAsia="Calibri"/>
                <w:b/>
                <w:bCs/>
                <w:sz w:val="18"/>
                <w:szCs w:val="18"/>
                <w:lang w:val="en-GB"/>
              </w:rPr>
              <w:t>676.1</w:t>
            </w:r>
          </w:p>
        </w:tc>
        <w:tc>
          <w:tcPr>
            <w:tcW w:w="1559" w:type="dxa"/>
            <w:tcBorders>
              <w:top w:val="single" w:sz="4" w:space="0" w:color="auto"/>
              <w:bottom w:val="single" w:sz="4" w:space="0" w:color="auto"/>
            </w:tcBorders>
          </w:tcPr>
          <w:p w14:paraId="370421BA" w14:textId="27C340FA"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n-GB"/>
              </w:rPr>
            </w:pPr>
            <w:r w:rsidRPr="00561C4F">
              <w:rPr>
                <w:rFonts w:eastAsia="Calibri"/>
                <w:b/>
                <w:bCs/>
                <w:sz w:val="18"/>
                <w:szCs w:val="18"/>
                <w:lang w:val="en-GB"/>
              </w:rPr>
              <w:t>39</w:t>
            </w:r>
            <w:r w:rsidR="000A17B5" w:rsidRPr="00561C4F">
              <w:rPr>
                <w:rFonts w:eastAsia="Calibri"/>
                <w:b/>
                <w:bCs/>
                <w:sz w:val="18"/>
                <w:szCs w:val="18"/>
                <w:lang w:val="en-GB"/>
              </w:rPr>
              <w:t> </w:t>
            </w:r>
            <w:r w:rsidR="62718D65" w:rsidRPr="00561C4F">
              <w:rPr>
                <w:rFonts w:eastAsia="Calibri"/>
                <w:b/>
                <w:bCs/>
                <w:sz w:val="18"/>
                <w:szCs w:val="18"/>
                <w:lang w:val="en-GB"/>
              </w:rPr>
              <w:t>200.</w:t>
            </w:r>
            <w:r w:rsidR="001678D8" w:rsidRPr="00561C4F">
              <w:rPr>
                <w:rFonts w:eastAsia="Calibri"/>
                <w:b/>
                <w:bCs/>
                <w:sz w:val="18"/>
                <w:szCs w:val="18"/>
                <w:lang w:val="en-GB"/>
              </w:rPr>
              <w:t>3</w:t>
            </w:r>
          </w:p>
        </w:tc>
        <w:tc>
          <w:tcPr>
            <w:tcW w:w="1669" w:type="dxa"/>
            <w:tcBorders>
              <w:top w:val="single" w:sz="4" w:space="0" w:color="auto"/>
              <w:bottom w:val="single" w:sz="4" w:space="0" w:color="auto"/>
            </w:tcBorders>
          </w:tcPr>
          <w:p w14:paraId="348EB2AA" w14:textId="08A08F8A"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n-GB"/>
              </w:rPr>
            </w:pPr>
            <w:r w:rsidRPr="00561C4F">
              <w:rPr>
                <w:rFonts w:eastAsia="Calibri"/>
                <w:b/>
                <w:bCs/>
                <w:sz w:val="18"/>
                <w:szCs w:val="18"/>
                <w:lang w:val="en-GB"/>
              </w:rPr>
              <w:t>43</w:t>
            </w:r>
            <w:r w:rsidR="000A17B5" w:rsidRPr="00561C4F">
              <w:rPr>
                <w:rFonts w:eastAsia="Calibri"/>
                <w:b/>
                <w:bCs/>
                <w:sz w:val="18"/>
                <w:szCs w:val="18"/>
                <w:lang w:val="en-GB"/>
              </w:rPr>
              <w:t> </w:t>
            </w:r>
            <w:r w:rsidR="4285546B" w:rsidRPr="00561C4F">
              <w:rPr>
                <w:rFonts w:eastAsia="Calibri"/>
                <w:b/>
                <w:bCs/>
                <w:sz w:val="18"/>
                <w:szCs w:val="18"/>
                <w:lang w:val="en-GB"/>
              </w:rPr>
              <w:t>299.3</w:t>
            </w:r>
          </w:p>
        </w:tc>
      </w:tr>
      <w:tr w:rsidR="002834E3" w:rsidRPr="00561C4F" w14:paraId="7EA645C1" w14:textId="77777777" w:rsidTr="00216321">
        <w:trPr>
          <w:trHeight w:val="211"/>
        </w:trPr>
        <w:tc>
          <w:tcPr>
            <w:tcW w:w="3827" w:type="dxa"/>
            <w:tcBorders>
              <w:top w:val="single" w:sz="4" w:space="0" w:color="auto"/>
              <w:bottom w:val="single" w:sz="4" w:space="0" w:color="auto"/>
            </w:tcBorders>
          </w:tcPr>
          <w:p w14:paraId="12239BC9"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28"/>
              <w:jc w:val="left"/>
              <w:rPr>
                <w:rFonts w:eastAsia="Calibri"/>
                <w:sz w:val="18"/>
                <w:szCs w:val="18"/>
                <w:lang w:val="en-GB"/>
              </w:rPr>
            </w:pPr>
            <w:r w:rsidRPr="00561C4F">
              <w:rPr>
                <w:rFonts w:eastAsia="Calibri"/>
                <w:spacing w:val="-4"/>
                <w:sz w:val="18"/>
                <w:szCs w:val="18"/>
                <w:lang w:val="en-GB"/>
              </w:rPr>
              <w:t>Programme</w:t>
            </w:r>
            <w:r w:rsidRPr="00561C4F">
              <w:rPr>
                <w:rFonts w:eastAsia="Calibri"/>
                <w:spacing w:val="6"/>
                <w:sz w:val="18"/>
                <w:szCs w:val="18"/>
                <w:lang w:val="en-GB"/>
              </w:rPr>
              <w:t xml:space="preserve"> </w:t>
            </w:r>
            <w:r w:rsidRPr="00561C4F">
              <w:rPr>
                <w:rFonts w:eastAsia="Calibri"/>
                <w:spacing w:val="-4"/>
                <w:sz w:val="18"/>
                <w:szCs w:val="18"/>
                <w:lang w:val="en-GB"/>
              </w:rPr>
              <w:t>Support</w:t>
            </w:r>
            <w:r w:rsidRPr="00561C4F">
              <w:rPr>
                <w:rFonts w:eastAsia="Calibri"/>
                <w:spacing w:val="6"/>
                <w:sz w:val="18"/>
                <w:szCs w:val="18"/>
                <w:lang w:val="en-GB"/>
              </w:rPr>
              <w:t xml:space="preserve"> </w:t>
            </w:r>
            <w:r w:rsidRPr="00561C4F">
              <w:rPr>
                <w:rFonts w:eastAsia="Calibri"/>
                <w:spacing w:val="-4"/>
                <w:sz w:val="18"/>
                <w:szCs w:val="18"/>
                <w:lang w:val="en-GB"/>
              </w:rPr>
              <w:t>(13 per cent)</w:t>
            </w:r>
          </w:p>
        </w:tc>
        <w:tc>
          <w:tcPr>
            <w:tcW w:w="1418" w:type="dxa"/>
            <w:tcBorders>
              <w:top w:val="single" w:sz="4" w:space="0" w:color="auto"/>
              <w:bottom w:val="single" w:sz="4" w:space="0" w:color="auto"/>
            </w:tcBorders>
          </w:tcPr>
          <w:p w14:paraId="7B1C2982" w14:textId="12AF5702"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092.1</w:t>
            </w:r>
          </w:p>
        </w:tc>
        <w:tc>
          <w:tcPr>
            <w:tcW w:w="1559" w:type="dxa"/>
            <w:tcBorders>
              <w:top w:val="single" w:sz="4" w:space="0" w:color="auto"/>
              <w:bottom w:val="single" w:sz="4" w:space="0" w:color="auto"/>
            </w:tcBorders>
          </w:tcPr>
          <w:p w14:paraId="027168FA" w14:textId="6BA9B234"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2</w:t>
            </w:r>
            <w:r w:rsidR="24C6B216" w:rsidRPr="00561C4F">
              <w:rPr>
                <w:rFonts w:eastAsia="Calibri"/>
                <w:sz w:val="18"/>
                <w:szCs w:val="18"/>
                <w:lang w:val="en-GB"/>
              </w:rPr>
              <w:t>87.9</w:t>
            </w:r>
          </w:p>
        </w:tc>
        <w:tc>
          <w:tcPr>
            <w:tcW w:w="1559" w:type="dxa"/>
            <w:tcBorders>
              <w:top w:val="single" w:sz="4" w:space="0" w:color="auto"/>
              <w:bottom w:val="single" w:sz="4" w:space="0" w:color="auto"/>
            </w:tcBorders>
          </w:tcPr>
          <w:p w14:paraId="53D4DEF7" w14:textId="682663DB" w:rsidR="002834E3" w:rsidRPr="00561C4F" w:rsidRDefault="3D91BB88" w:rsidP="002333F9">
            <w:pPr>
              <w:keepNext/>
              <w:keepLines/>
              <w:widowControl w:val="0"/>
              <w:tabs>
                <w:tab w:val="clear" w:pos="567"/>
                <w:tab w:val="clear" w:pos="1134"/>
                <w:tab w:val="clear" w:pos="1701"/>
                <w:tab w:val="clear" w:pos="2268"/>
              </w:tabs>
              <w:ind w:left="40" w:right="134"/>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0</w:t>
            </w:r>
            <w:r w:rsidR="43E62D42" w:rsidRPr="00561C4F">
              <w:rPr>
                <w:rFonts w:eastAsia="Calibri"/>
                <w:sz w:val="18"/>
                <w:szCs w:val="18"/>
                <w:lang w:val="en-GB"/>
              </w:rPr>
              <w:t>96.0</w:t>
            </w:r>
          </w:p>
        </w:tc>
        <w:tc>
          <w:tcPr>
            <w:tcW w:w="1669" w:type="dxa"/>
            <w:tcBorders>
              <w:top w:val="single" w:sz="4" w:space="0" w:color="auto"/>
              <w:bottom w:val="single" w:sz="4" w:space="0" w:color="auto"/>
            </w:tcBorders>
          </w:tcPr>
          <w:p w14:paraId="287A80A7" w14:textId="23D1C936" w:rsidR="002834E3" w:rsidRPr="00561C4F" w:rsidRDefault="3D91BB88" w:rsidP="002333F9">
            <w:pPr>
              <w:keepNext/>
              <w:keepLines/>
              <w:widowControl w:val="0"/>
              <w:tabs>
                <w:tab w:val="clear" w:pos="567"/>
                <w:tab w:val="clear" w:pos="1134"/>
                <w:tab w:val="clear" w:pos="1701"/>
                <w:tab w:val="clear" w:pos="2268"/>
              </w:tabs>
              <w:ind w:left="40" w:right="105"/>
              <w:jc w:val="right"/>
              <w:rPr>
                <w:rFonts w:eastAsia="Calibri"/>
                <w:sz w:val="18"/>
                <w:szCs w:val="18"/>
                <w:lang w:val="en-GB"/>
              </w:rPr>
            </w:pPr>
            <w:r w:rsidRPr="00561C4F">
              <w:rPr>
                <w:rFonts w:eastAsia="Calibri"/>
                <w:sz w:val="18"/>
                <w:szCs w:val="18"/>
                <w:lang w:val="en-GB"/>
              </w:rPr>
              <w:t>5</w:t>
            </w:r>
            <w:r w:rsidR="000A17B5" w:rsidRPr="00561C4F">
              <w:rPr>
                <w:rFonts w:eastAsia="Calibri"/>
                <w:sz w:val="18"/>
                <w:szCs w:val="18"/>
                <w:lang w:val="en-GB"/>
              </w:rPr>
              <w:t> </w:t>
            </w:r>
            <w:r w:rsidRPr="00561C4F">
              <w:rPr>
                <w:rFonts w:eastAsia="Calibri"/>
                <w:sz w:val="18"/>
                <w:szCs w:val="18"/>
                <w:lang w:val="en-GB"/>
              </w:rPr>
              <w:t>6</w:t>
            </w:r>
            <w:r w:rsidR="625BC9DF" w:rsidRPr="00561C4F">
              <w:rPr>
                <w:rFonts w:eastAsia="Calibri"/>
                <w:sz w:val="18"/>
                <w:szCs w:val="18"/>
                <w:lang w:val="en-GB"/>
              </w:rPr>
              <w:t>28.9</w:t>
            </w:r>
          </w:p>
        </w:tc>
      </w:tr>
      <w:tr w:rsidR="002834E3" w:rsidRPr="00561C4F" w14:paraId="56B6F52B" w14:textId="77777777" w:rsidTr="00216321">
        <w:trPr>
          <w:trHeight w:val="211"/>
        </w:trPr>
        <w:tc>
          <w:tcPr>
            <w:tcW w:w="3827" w:type="dxa"/>
            <w:tcBorders>
              <w:top w:val="single" w:sz="4" w:space="0" w:color="auto"/>
              <w:bottom w:val="single" w:sz="4" w:space="0" w:color="auto"/>
            </w:tcBorders>
          </w:tcPr>
          <w:p w14:paraId="4BCEFB11"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Total</w:t>
            </w:r>
          </w:p>
        </w:tc>
        <w:tc>
          <w:tcPr>
            <w:tcW w:w="1418" w:type="dxa"/>
            <w:tcBorders>
              <w:top w:val="single" w:sz="4" w:space="0" w:color="auto"/>
              <w:bottom w:val="single" w:sz="4" w:space="0" w:color="auto"/>
            </w:tcBorders>
          </w:tcPr>
          <w:p w14:paraId="5E82A20D" w14:textId="4220F1BC"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pacing w:val="-2"/>
                <w:w w:val="105"/>
                <w:sz w:val="18"/>
                <w:szCs w:val="18"/>
                <w:lang w:val="en-GB"/>
              </w:rPr>
              <w:t>44</w:t>
            </w:r>
            <w:r w:rsidR="000A17B5" w:rsidRPr="00561C4F">
              <w:rPr>
                <w:rFonts w:eastAsia="Calibri"/>
                <w:b/>
                <w:bCs/>
                <w:spacing w:val="-2"/>
                <w:w w:val="105"/>
                <w:sz w:val="18"/>
                <w:szCs w:val="18"/>
                <w:lang w:val="en-GB"/>
              </w:rPr>
              <w:t> </w:t>
            </w:r>
            <w:r w:rsidRPr="00561C4F">
              <w:rPr>
                <w:rFonts w:eastAsia="Calibri"/>
                <w:b/>
                <w:bCs/>
                <w:spacing w:val="-2"/>
                <w:w w:val="105"/>
                <w:sz w:val="18"/>
                <w:szCs w:val="18"/>
                <w:lang w:val="en-GB"/>
              </w:rPr>
              <w:t>262.0</w:t>
            </w:r>
          </w:p>
        </w:tc>
        <w:tc>
          <w:tcPr>
            <w:tcW w:w="1559" w:type="dxa"/>
            <w:tcBorders>
              <w:top w:val="single" w:sz="4" w:space="0" w:color="auto"/>
              <w:bottom w:val="single" w:sz="4" w:space="0" w:color="auto"/>
            </w:tcBorders>
          </w:tcPr>
          <w:p w14:paraId="548FB59F" w14:textId="04E6A054"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45</w:t>
            </w:r>
            <w:r w:rsidR="000A17B5" w:rsidRPr="00561C4F">
              <w:rPr>
                <w:rFonts w:eastAsia="Calibri"/>
                <w:b/>
                <w:bCs/>
                <w:sz w:val="18"/>
                <w:szCs w:val="18"/>
                <w:lang w:val="en-GB"/>
              </w:rPr>
              <w:t> </w:t>
            </w:r>
            <w:r w:rsidR="3B5031EF" w:rsidRPr="00561C4F">
              <w:rPr>
                <w:rFonts w:eastAsia="Calibri"/>
                <w:b/>
                <w:bCs/>
                <w:sz w:val="18"/>
                <w:szCs w:val="18"/>
                <w:lang w:val="en-GB"/>
              </w:rPr>
              <w:t>964.0</w:t>
            </w:r>
          </w:p>
        </w:tc>
        <w:tc>
          <w:tcPr>
            <w:tcW w:w="1559" w:type="dxa"/>
            <w:tcBorders>
              <w:top w:val="single" w:sz="4" w:space="0" w:color="auto"/>
              <w:bottom w:val="single" w:sz="4" w:space="0" w:color="auto"/>
            </w:tcBorders>
          </w:tcPr>
          <w:p w14:paraId="283779FE" w14:textId="1EA160A1"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n-GB"/>
              </w:rPr>
            </w:pPr>
            <w:r w:rsidRPr="00561C4F">
              <w:rPr>
                <w:rFonts w:eastAsia="Calibri"/>
                <w:b/>
                <w:bCs/>
                <w:sz w:val="18"/>
                <w:szCs w:val="18"/>
                <w:lang w:val="en-GB"/>
              </w:rPr>
              <w:t>44</w:t>
            </w:r>
            <w:r w:rsidR="000A17B5" w:rsidRPr="00561C4F">
              <w:rPr>
                <w:rFonts w:eastAsia="Calibri"/>
                <w:b/>
                <w:bCs/>
                <w:sz w:val="18"/>
                <w:szCs w:val="18"/>
                <w:lang w:val="en-GB"/>
              </w:rPr>
              <w:t> </w:t>
            </w:r>
            <w:r w:rsidR="68A3823F" w:rsidRPr="00561C4F">
              <w:rPr>
                <w:rFonts w:eastAsia="Calibri"/>
                <w:b/>
                <w:bCs/>
                <w:sz w:val="18"/>
                <w:szCs w:val="18"/>
                <w:lang w:val="en-GB"/>
              </w:rPr>
              <w:t>296.</w:t>
            </w:r>
            <w:r w:rsidR="00430B71" w:rsidRPr="00561C4F">
              <w:rPr>
                <w:rFonts w:eastAsia="Calibri"/>
                <w:b/>
                <w:bCs/>
                <w:sz w:val="18"/>
                <w:szCs w:val="18"/>
                <w:lang w:val="en-GB"/>
              </w:rPr>
              <w:t>3</w:t>
            </w:r>
          </w:p>
        </w:tc>
        <w:tc>
          <w:tcPr>
            <w:tcW w:w="1669" w:type="dxa"/>
            <w:tcBorders>
              <w:top w:val="single" w:sz="4" w:space="0" w:color="auto"/>
              <w:bottom w:val="single" w:sz="4" w:space="0" w:color="auto"/>
            </w:tcBorders>
          </w:tcPr>
          <w:p w14:paraId="734FC7F5" w14:textId="3004B71D" w:rsidR="002834E3" w:rsidRPr="00561C4F" w:rsidRDefault="3D91BB88" w:rsidP="002333F9">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n-GB"/>
              </w:rPr>
            </w:pPr>
            <w:r w:rsidRPr="00561C4F">
              <w:rPr>
                <w:rFonts w:eastAsia="Calibri"/>
                <w:b/>
                <w:bCs/>
                <w:sz w:val="18"/>
                <w:szCs w:val="18"/>
                <w:lang w:val="en-GB"/>
              </w:rPr>
              <w:t>48</w:t>
            </w:r>
            <w:r w:rsidR="000A17B5" w:rsidRPr="00561C4F">
              <w:rPr>
                <w:rFonts w:eastAsia="Calibri"/>
                <w:b/>
                <w:bCs/>
                <w:sz w:val="18"/>
                <w:szCs w:val="18"/>
                <w:lang w:val="en-GB"/>
              </w:rPr>
              <w:t> </w:t>
            </w:r>
            <w:r w:rsidR="3B8A82AE" w:rsidRPr="00561C4F">
              <w:rPr>
                <w:rFonts w:eastAsia="Calibri"/>
                <w:b/>
                <w:bCs/>
                <w:sz w:val="18"/>
                <w:szCs w:val="18"/>
                <w:lang w:val="en-GB"/>
              </w:rPr>
              <w:t>928.2</w:t>
            </w:r>
          </w:p>
        </w:tc>
      </w:tr>
      <w:tr w:rsidR="002834E3" w:rsidRPr="00561C4F" w14:paraId="5757B731" w14:textId="77777777" w:rsidTr="00216321">
        <w:trPr>
          <w:trHeight w:val="211"/>
        </w:trPr>
        <w:tc>
          <w:tcPr>
            <w:tcW w:w="3827" w:type="dxa"/>
            <w:tcBorders>
              <w:top w:val="single" w:sz="4" w:space="0" w:color="auto"/>
              <w:bottom w:val="single" w:sz="4" w:space="0" w:color="auto"/>
            </w:tcBorders>
          </w:tcPr>
          <w:p w14:paraId="43E85381"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en-GB"/>
              </w:rPr>
            </w:pPr>
            <w:r w:rsidRPr="00561C4F">
              <w:rPr>
                <w:rFonts w:eastAsia="Calibri"/>
                <w:bCs/>
                <w:sz w:val="18"/>
                <w:szCs w:val="18"/>
                <w:lang w:val="en-GB"/>
              </w:rPr>
              <w:t>Working</w:t>
            </w:r>
            <w:r w:rsidRPr="00561C4F">
              <w:rPr>
                <w:rFonts w:eastAsia="Calibri"/>
                <w:bCs/>
                <w:spacing w:val="-3"/>
                <w:sz w:val="18"/>
                <w:szCs w:val="18"/>
                <w:lang w:val="en-GB"/>
              </w:rPr>
              <w:t xml:space="preserve"> </w:t>
            </w:r>
            <w:r w:rsidRPr="00561C4F">
              <w:rPr>
                <w:rFonts w:eastAsia="Calibri"/>
                <w:bCs/>
                <w:sz w:val="18"/>
                <w:szCs w:val="18"/>
                <w:lang w:val="en-GB"/>
              </w:rPr>
              <w:t>capital</w:t>
            </w:r>
            <w:r w:rsidRPr="00561C4F">
              <w:rPr>
                <w:rFonts w:eastAsia="Calibri"/>
                <w:bCs/>
                <w:spacing w:val="-3"/>
                <w:sz w:val="18"/>
                <w:szCs w:val="18"/>
                <w:lang w:val="en-GB"/>
              </w:rPr>
              <w:t xml:space="preserve"> </w:t>
            </w:r>
            <w:r w:rsidRPr="00561C4F">
              <w:rPr>
                <w:rFonts w:eastAsia="Calibri"/>
                <w:bCs/>
                <w:spacing w:val="-2"/>
                <w:sz w:val="18"/>
                <w:szCs w:val="18"/>
                <w:lang w:val="en-GB"/>
              </w:rPr>
              <w:t>reserve</w:t>
            </w:r>
          </w:p>
        </w:tc>
        <w:tc>
          <w:tcPr>
            <w:tcW w:w="1418" w:type="dxa"/>
            <w:tcBorders>
              <w:top w:val="single" w:sz="4" w:space="0" w:color="auto"/>
              <w:bottom w:val="single" w:sz="4" w:space="0" w:color="auto"/>
            </w:tcBorders>
          </w:tcPr>
          <w:p w14:paraId="42D85062"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w w:val="105"/>
                <w:sz w:val="18"/>
                <w:szCs w:val="18"/>
                <w:lang w:val="en-GB"/>
              </w:rPr>
              <w:t>173.4</w:t>
            </w:r>
          </w:p>
        </w:tc>
        <w:tc>
          <w:tcPr>
            <w:tcW w:w="1559" w:type="dxa"/>
            <w:tcBorders>
              <w:top w:val="single" w:sz="4" w:space="0" w:color="auto"/>
              <w:bottom w:val="single" w:sz="4" w:space="0" w:color="auto"/>
            </w:tcBorders>
          </w:tcPr>
          <w:p w14:paraId="7F90953E" w14:textId="1D1CB26D" w:rsidR="002834E3" w:rsidRPr="00561C4F" w:rsidRDefault="30872AD1"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z w:val="18"/>
                <w:szCs w:val="18"/>
                <w:lang w:val="en-GB"/>
              </w:rPr>
              <w:t>248.8</w:t>
            </w:r>
          </w:p>
        </w:tc>
        <w:tc>
          <w:tcPr>
            <w:tcW w:w="1559" w:type="dxa"/>
            <w:tcBorders>
              <w:top w:val="single" w:sz="4" w:space="0" w:color="auto"/>
              <w:bottom w:val="single" w:sz="4" w:space="0" w:color="auto"/>
            </w:tcBorders>
          </w:tcPr>
          <w:p w14:paraId="68BA5CF6" w14:textId="03FB27E6" w:rsidR="002834E3" w:rsidRPr="00561C4F" w:rsidRDefault="3A60D8D0"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z w:val="18"/>
                <w:szCs w:val="18"/>
                <w:lang w:val="en-GB"/>
              </w:rPr>
              <w:t>139.1</w:t>
            </w:r>
          </w:p>
        </w:tc>
        <w:tc>
          <w:tcPr>
            <w:tcW w:w="1669" w:type="dxa"/>
            <w:tcBorders>
              <w:top w:val="single" w:sz="4" w:space="0" w:color="auto"/>
              <w:bottom w:val="single" w:sz="4" w:space="0" w:color="auto"/>
            </w:tcBorders>
          </w:tcPr>
          <w:p w14:paraId="508D49DE" w14:textId="2433E6A6" w:rsidR="002834E3" w:rsidRPr="00561C4F" w:rsidRDefault="0A2E3762"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z w:val="18"/>
                <w:szCs w:val="18"/>
                <w:lang w:val="en-GB"/>
              </w:rPr>
              <w:t>564.9</w:t>
            </w:r>
          </w:p>
        </w:tc>
      </w:tr>
      <w:tr w:rsidR="002834E3" w:rsidRPr="00561C4F" w14:paraId="667A0F13" w14:textId="77777777" w:rsidTr="00216321">
        <w:trPr>
          <w:trHeight w:val="211"/>
        </w:trPr>
        <w:tc>
          <w:tcPr>
            <w:tcW w:w="3827" w:type="dxa"/>
            <w:tcBorders>
              <w:top w:val="single" w:sz="4" w:space="0" w:color="auto"/>
              <w:bottom w:val="single" w:sz="4" w:space="0" w:color="auto"/>
            </w:tcBorders>
          </w:tcPr>
          <w:p w14:paraId="5B1BC211" w14:textId="77777777" w:rsidR="002834E3" w:rsidRPr="00561C4F" w:rsidRDefault="002834E3"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pacing w:val="-2"/>
                <w:sz w:val="18"/>
                <w:szCs w:val="18"/>
                <w:lang w:val="en-GB"/>
              </w:rPr>
              <w:tab/>
              <w:t>Total</w:t>
            </w:r>
            <w:r w:rsidRPr="00561C4F">
              <w:rPr>
                <w:rFonts w:eastAsia="Calibri"/>
                <w:b/>
                <w:spacing w:val="1"/>
                <w:sz w:val="18"/>
                <w:szCs w:val="18"/>
                <w:lang w:val="en-GB"/>
              </w:rPr>
              <w:t xml:space="preserve"> </w:t>
            </w:r>
            <w:r w:rsidRPr="00561C4F">
              <w:rPr>
                <w:rFonts w:eastAsia="Calibri"/>
                <w:b/>
                <w:spacing w:val="-2"/>
                <w:sz w:val="18"/>
                <w:szCs w:val="18"/>
                <w:lang w:val="en-GB"/>
              </w:rPr>
              <w:t>requirements</w:t>
            </w:r>
          </w:p>
        </w:tc>
        <w:tc>
          <w:tcPr>
            <w:tcW w:w="1418" w:type="dxa"/>
            <w:tcBorders>
              <w:top w:val="single" w:sz="4" w:space="0" w:color="auto"/>
              <w:bottom w:val="single" w:sz="4" w:space="0" w:color="auto"/>
            </w:tcBorders>
          </w:tcPr>
          <w:p w14:paraId="52F0FC43" w14:textId="3FF196F9"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pacing w:val="-2"/>
                <w:w w:val="105"/>
                <w:sz w:val="18"/>
                <w:szCs w:val="18"/>
                <w:lang w:val="en-GB"/>
              </w:rPr>
              <w:t>44</w:t>
            </w:r>
            <w:r w:rsidR="000A17B5" w:rsidRPr="00561C4F">
              <w:rPr>
                <w:rFonts w:eastAsia="Calibri"/>
                <w:b/>
                <w:bCs/>
                <w:spacing w:val="-2"/>
                <w:w w:val="105"/>
                <w:sz w:val="18"/>
                <w:szCs w:val="18"/>
                <w:lang w:val="en-GB"/>
              </w:rPr>
              <w:t> </w:t>
            </w:r>
            <w:r w:rsidRPr="00561C4F">
              <w:rPr>
                <w:rFonts w:eastAsia="Calibri"/>
                <w:b/>
                <w:bCs/>
                <w:spacing w:val="-2"/>
                <w:w w:val="105"/>
                <w:sz w:val="18"/>
                <w:szCs w:val="18"/>
                <w:lang w:val="en-GB"/>
              </w:rPr>
              <w:t>435.4</w:t>
            </w:r>
          </w:p>
        </w:tc>
        <w:tc>
          <w:tcPr>
            <w:tcW w:w="1559" w:type="dxa"/>
            <w:tcBorders>
              <w:top w:val="single" w:sz="4" w:space="0" w:color="auto"/>
              <w:bottom w:val="single" w:sz="4" w:space="0" w:color="auto"/>
            </w:tcBorders>
          </w:tcPr>
          <w:p w14:paraId="020A7A60" w14:textId="32399437"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46</w:t>
            </w:r>
            <w:r w:rsidR="000A17B5" w:rsidRPr="00561C4F">
              <w:rPr>
                <w:rFonts w:eastAsia="Calibri"/>
                <w:b/>
                <w:bCs/>
                <w:sz w:val="18"/>
                <w:szCs w:val="18"/>
                <w:lang w:val="en-GB"/>
              </w:rPr>
              <w:t> </w:t>
            </w:r>
            <w:r w:rsidRPr="00561C4F">
              <w:rPr>
                <w:rFonts w:eastAsia="Calibri"/>
                <w:b/>
                <w:bCs/>
                <w:sz w:val="18"/>
                <w:szCs w:val="18"/>
                <w:lang w:val="en-GB"/>
              </w:rPr>
              <w:t>212.</w:t>
            </w:r>
            <w:r w:rsidR="3D91BB88" w:rsidRPr="00561C4F">
              <w:rPr>
                <w:rFonts w:eastAsia="Calibri"/>
                <w:b/>
                <w:bCs/>
                <w:sz w:val="18"/>
                <w:szCs w:val="18"/>
                <w:lang w:val="en-GB"/>
              </w:rPr>
              <w:t>8</w:t>
            </w:r>
          </w:p>
        </w:tc>
        <w:tc>
          <w:tcPr>
            <w:tcW w:w="1559" w:type="dxa"/>
            <w:tcBorders>
              <w:top w:val="single" w:sz="4" w:space="0" w:color="auto"/>
              <w:bottom w:val="single" w:sz="4" w:space="0" w:color="auto"/>
            </w:tcBorders>
          </w:tcPr>
          <w:p w14:paraId="670554CB" w14:textId="65F7DFF0" w:rsidR="002834E3" w:rsidRPr="00561C4F" w:rsidRDefault="002834E3" w:rsidP="002333F9">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n-GB"/>
              </w:rPr>
            </w:pPr>
            <w:r w:rsidRPr="00561C4F">
              <w:rPr>
                <w:rFonts w:eastAsia="Calibri"/>
                <w:b/>
                <w:bCs/>
                <w:sz w:val="18"/>
                <w:szCs w:val="18"/>
                <w:lang w:val="en-GB"/>
              </w:rPr>
              <w:t>44</w:t>
            </w:r>
            <w:r w:rsidR="000A17B5" w:rsidRPr="00561C4F">
              <w:rPr>
                <w:rFonts w:eastAsia="Calibri"/>
                <w:b/>
                <w:bCs/>
                <w:sz w:val="18"/>
                <w:szCs w:val="18"/>
                <w:lang w:val="en-GB"/>
              </w:rPr>
              <w:t> </w:t>
            </w:r>
            <w:r w:rsidRPr="00561C4F">
              <w:rPr>
                <w:rFonts w:eastAsia="Calibri"/>
                <w:b/>
                <w:bCs/>
                <w:sz w:val="18"/>
                <w:szCs w:val="18"/>
                <w:lang w:val="en-GB"/>
              </w:rPr>
              <w:t>435.4</w:t>
            </w:r>
          </w:p>
        </w:tc>
        <w:tc>
          <w:tcPr>
            <w:tcW w:w="1669" w:type="dxa"/>
            <w:tcBorders>
              <w:top w:val="single" w:sz="4" w:space="0" w:color="auto"/>
              <w:bottom w:val="single" w:sz="4" w:space="0" w:color="auto"/>
            </w:tcBorders>
          </w:tcPr>
          <w:p w14:paraId="5292D81F" w14:textId="7156F1D8" w:rsidR="002834E3" w:rsidRPr="00561C4F" w:rsidRDefault="089581FB" w:rsidP="002333F9">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n-GB"/>
              </w:rPr>
            </w:pPr>
            <w:r w:rsidRPr="00561C4F">
              <w:rPr>
                <w:rFonts w:eastAsia="Calibri"/>
                <w:b/>
                <w:bCs/>
                <w:sz w:val="18"/>
                <w:szCs w:val="18"/>
                <w:lang w:val="en-GB"/>
              </w:rPr>
              <w:t>49</w:t>
            </w:r>
            <w:r w:rsidR="000A17B5" w:rsidRPr="00561C4F">
              <w:rPr>
                <w:rFonts w:eastAsia="Calibri"/>
                <w:b/>
                <w:bCs/>
                <w:sz w:val="18"/>
                <w:szCs w:val="18"/>
                <w:lang w:val="en-GB"/>
              </w:rPr>
              <w:t> </w:t>
            </w:r>
            <w:r w:rsidRPr="00561C4F">
              <w:rPr>
                <w:rFonts w:eastAsia="Calibri"/>
                <w:b/>
                <w:bCs/>
                <w:sz w:val="18"/>
                <w:szCs w:val="18"/>
                <w:lang w:val="en-GB"/>
              </w:rPr>
              <w:t>493.1</w:t>
            </w:r>
          </w:p>
        </w:tc>
      </w:tr>
      <w:tr w:rsidR="000C1CD4" w:rsidRPr="00561C4F" w14:paraId="3C3FCB6A" w14:textId="77777777" w:rsidTr="00216321">
        <w:trPr>
          <w:trHeight w:val="212"/>
        </w:trPr>
        <w:tc>
          <w:tcPr>
            <w:tcW w:w="3827" w:type="dxa"/>
            <w:tcBorders>
              <w:top w:val="single" w:sz="4" w:space="0" w:color="auto"/>
            </w:tcBorders>
          </w:tcPr>
          <w:p w14:paraId="73A148BB" w14:textId="18EE8871" w:rsidR="000C1CD4" w:rsidRPr="00561C4F" w:rsidRDefault="00FA05ED"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en-GB"/>
              </w:rPr>
            </w:pPr>
            <w:r w:rsidRPr="00561C4F">
              <w:rPr>
                <w:rFonts w:eastAsia="Calibri"/>
                <w:bCs/>
                <w:sz w:val="18"/>
                <w:szCs w:val="18"/>
                <w:lang w:val="en-GB"/>
              </w:rPr>
              <w:t>C</w:t>
            </w:r>
            <w:r w:rsidR="000C1CD4" w:rsidRPr="00561C4F">
              <w:rPr>
                <w:rFonts w:eastAsia="Calibri"/>
                <w:bCs/>
                <w:sz w:val="18"/>
                <w:szCs w:val="18"/>
                <w:lang w:val="en-GB"/>
              </w:rPr>
              <w:t>ontributions</w:t>
            </w:r>
            <w:r w:rsidR="000C1CD4" w:rsidRPr="00561C4F">
              <w:rPr>
                <w:rFonts w:eastAsia="Calibri"/>
                <w:bCs/>
                <w:spacing w:val="2"/>
                <w:sz w:val="18"/>
                <w:szCs w:val="18"/>
                <w:lang w:val="en-GB"/>
              </w:rPr>
              <w:t xml:space="preserve"> </w:t>
            </w:r>
            <w:r w:rsidR="000C1CD4" w:rsidRPr="00561C4F">
              <w:rPr>
                <w:rFonts w:eastAsia="Calibri"/>
                <w:bCs/>
                <w:sz w:val="18"/>
                <w:szCs w:val="18"/>
                <w:lang w:val="en-GB"/>
              </w:rPr>
              <w:t>from</w:t>
            </w:r>
            <w:r w:rsidR="000C1CD4" w:rsidRPr="00561C4F">
              <w:rPr>
                <w:rFonts w:eastAsia="Calibri"/>
                <w:bCs/>
                <w:spacing w:val="2"/>
                <w:sz w:val="18"/>
                <w:szCs w:val="18"/>
                <w:lang w:val="en-GB"/>
              </w:rPr>
              <w:t xml:space="preserve"> </w:t>
            </w:r>
            <w:r w:rsidR="000C1CD4" w:rsidRPr="00561C4F">
              <w:rPr>
                <w:rFonts w:eastAsia="Calibri"/>
                <w:bCs/>
                <w:sz w:val="18"/>
                <w:szCs w:val="18"/>
                <w:lang w:val="en-GB"/>
              </w:rPr>
              <w:t>host</w:t>
            </w:r>
            <w:r w:rsidR="000C1CD4" w:rsidRPr="00561C4F">
              <w:rPr>
                <w:rFonts w:eastAsia="Calibri"/>
                <w:bCs/>
                <w:spacing w:val="4"/>
                <w:sz w:val="18"/>
                <w:szCs w:val="18"/>
                <w:lang w:val="en-GB"/>
              </w:rPr>
              <w:t xml:space="preserve"> </w:t>
            </w:r>
            <w:r w:rsidR="000C1CD4" w:rsidRPr="00561C4F">
              <w:rPr>
                <w:rFonts w:eastAsia="Calibri"/>
                <w:bCs/>
                <w:spacing w:val="-2"/>
                <w:sz w:val="18"/>
                <w:szCs w:val="18"/>
                <w:lang w:val="en-GB"/>
              </w:rPr>
              <w:t>country</w:t>
            </w:r>
          </w:p>
        </w:tc>
        <w:tc>
          <w:tcPr>
            <w:tcW w:w="1418" w:type="dxa"/>
            <w:tcBorders>
              <w:top w:val="single" w:sz="4" w:space="0" w:color="auto"/>
            </w:tcBorders>
          </w:tcPr>
          <w:p w14:paraId="0D701F4E" w14:textId="11F50E47" w:rsidR="000C1CD4" w:rsidRPr="00561C4F" w:rsidRDefault="00FA05ED" w:rsidP="002333F9">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en-GB"/>
              </w:rPr>
            </w:pPr>
            <w:r w:rsidRPr="00561C4F">
              <w:rPr>
                <w:rFonts w:eastAsia="Calibri"/>
                <w:spacing w:val="-2"/>
                <w:w w:val="105"/>
                <w:sz w:val="18"/>
                <w:szCs w:val="18"/>
                <w:lang w:val="en-GB"/>
              </w:rPr>
              <w:t>(</w:t>
            </w:r>
            <w:r w:rsidR="089581FB" w:rsidRPr="00561C4F">
              <w:rPr>
                <w:rFonts w:eastAsia="Calibri"/>
                <w:spacing w:val="-2"/>
                <w:w w:val="105"/>
                <w:sz w:val="18"/>
                <w:szCs w:val="18"/>
                <w:lang w:val="en-GB"/>
              </w:rPr>
              <w:t>3</w:t>
            </w:r>
            <w:r w:rsidR="000A17B5" w:rsidRPr="00561C4F">
              <w:rPr>
                <w:rFonts w:eastAsia="Calibri"/>
                <w:spacing w:val="-2"/>
                <w:w w:val="105"/>
                <w:sz w:val="18"/>
                <w:szCs w:val="18"/>
                <w:lang w:val="en-GB"/>
              </w:rPr>
              <w:t> </w:t>
            </w:r>
            <w:r w:rsidR="089581FB" w:rsidRPr="00561C4F">
              <w:rPr>
                <w:rFonts w:eastAsia="Calibri"/>
                <w:spacing w:val="-2"/>
                <w:w w:val="105"/>
                <w:sz w:val="18"/>
                <w:szCs w:val="18"/>
                <w:lang w:val="en-GB"/>
              </w:rPr>
              <w:t>321.3</w:t>
            </w:r>
            <w:r w:rsidRPr="00561C4F">
              <w:rPr>
                <w:rFonts w:eastAsia="Calibri"/>
                <w:spacing w:val="-2"/>
                <w:w w:val="105"/>
                <w:sz w:val="18"/>
                <w:szCs w:val="18"/>
                <w:lang w:val="en-GB"/>
              </w:rPr>
              <w:t>)</w:t>
            </w:r>
          </w:p>
        </w:tc>
        <w:tc>
          <w:tcPr>
            <w:tcW w:w="1559" w:type="dxa"/>
            <w:tcBorders>
              <w:top w:val="single" w:sz="4" w:space="0" w:color="auto"/>
            </w:tcBorders>
          </w:tcPr>
          <w:p w14:paraId="216DA012" w14:textId="01316841" w:rsidR="000C1CD4" w:rsidRPr="00561C4F" w:rsidRDefault="00FA05ED" w:rsidP="002333F9">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en-GB"/>
              </w:rPr>
            </w:pPr>
            <w:r w:rsidRPr="00561C4F">
              <w:rPr>
                <w:rFonts w:eastAsia="Calibri"/>
                <w:spacing w:val="-2"/>
                <w:w w:val="105"/>
                <w:sz w:val="18"/>
                <w:szCs w:val="18"/>
                <w:lang w:val="en-GB"/>
              </w:rPr>
              <w:t>(</w:t>
            </w:r>
            <w:r w:rsidR="089581FB" w:rsidRPr="00561C4F">
              <w:rPr>
                <w:rFonts w:eastAsia="Calibri"/>
                <w:spacing w:val="-2"/>
                <w:w w:val="105"/>
                <w:sz w:val="18"/>
                <w:szCs w:val="18"/>
                <w:lang w:val="en-GB"/>
              </w:rPr>
              <w:t>3</w:t>
            </w:r>
            <w:r w:rsidR="000A17B5" w:rsidRPr="00561C4F">
              <w:rPr>
                <w:rFonts w:eastAsia="Calibri"/>
                <w:spacing w:val="-2"/>
                <w:w w:val="105"/>
                <w:sz w:val="18"/>
                <w:szCs w:val="18"/>
                <w:lang w:val="en-GB"/>
              </w:rPr>
              <w:t> </w:t>
            </w:r>
            <w:r w:rsidR="089581FB" w:rsidRPr="00561C4F">
              <w:rPr>
                <w:rFonts w:eastAsia="Calibri"/>
                <w:spacing w:val="-2"/>
                <w:w w:val="105"/>
                <w:sz w:val="18"/>
                <w:szCs w:val="18"/>
                <w:lang w:val="en-GB"/>
              </w:rPr>
              <w:t>336.9</w:t>
            </w:r>
            <w:r w:rsidRPr="00561C4F">
              <w:rPr>
                <w:rFonts w:eastAsia="Calibri"/>
                <w:spacing w:val="-2"/>
                <w:w w:val="105"/>
                <w:sz w:val="18"/>
                <w:szCs w:val="18"/>
                <w:lang w:val="en-GB"/>
              </w:rPr>
              <w:t>)</w:t>
            </w:r>
          </w:p>
        </w:tc>
        <w:tc>
          <w:tcPr>
            <w:tcW w:w="1559" w:type="dxa"/>
            <w:tcBorders>
              <w:top w:val="single" w:sz="4" w:space="0" w:color="auto"/>
            </w:tcBorders>
          </w:tcPr>
          <w:p w14:paraId="05A296E1" w14:textId="5F792A67" w:rsidR="000C1CD4" w:rsidRPr="00561C4F" w:rsidRDefault="00FA05ED" w:rsidP="002333F9">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en-GB"/>
              </w:rPr>
            </w:pPr>
            <w:r w:rsidRPr="00561C4F">
              <w:rPr>
                <w:rFonts w:eastAsia="Calibri"/>
                <w:spacing w:val="-2"/>
                <w:w w:val="105"/>
                <w:sz w:val="18"/>
                <w:szCs w:val="18"/>
                <w:lang w:val="en-GB"/>
              </w:rPr>
              <w:t>(</w:t>
            </w:r>
            <w:r w:rsidR="089581FB" w:rsidRPr="00561C4F">
              <w:rPr>
                <w:rFonts w:eastAsia="Calibri"/>
                <w:spacing w:val="-2"/>
                <w:w w:val="105"/>
                <w:sz w:val="18"/>
                <w:szCs w:val="18"/>
                <w:lang w:val="en-GB"/>
              </w:rPr>
              <w:t>3</w:t>
            </w:r>
            <w:r w:rsidR="000A17B5" w:rsidRPr="00561C4F">
              <w:rPr>
                <w:rFonts w:eastAsia="Calibri"/>
                <w:spacing w:val="-2"/>
                <w:w w:val="105"/>
                <w:sz w:val="18"/>
                <w:szCs w:val="18"/>
                <w:lang w:val="en-GB"/>
              </w:rPr>
              <w:t> </w:t>
            </w:r>
            <w:r w:rsidR="089581FB" w:rsidRPr="00561C4F">
              <w:rPr>
                <w:rFonts w:eastAsia="Calibri"/>
                <w:spacing w:val="-2"/>
                <w:w w:val="105"/>
                <w:sz w:val="18"/>
                <w:szCs w:val="18"/>
                <w:lang w:val="en-GB"/>
              </w:rPr>
              <w:t>336.9</w:t>
            </w:r>
            <w:r w:rsidRPr="00561C4F">
              <w:rPr>
                <w:rFonts w:eastAsia="Calibri"/>
                <w:spacing w:val="-2"/>
                <w:w w:val="105"/>
                <w:sz w:val="18"/>
                <w:szCs w:val="18"/>
                <w:lang w:val="en-GB"/>
              </w:rPr>
              <w:t>)</w:t>
            </w:r>
          </w:p>
        </w:tc>
        <w:tc>
          <w:tcPr>
            <w:tcW w:w="1669" w:type="dxa"/>
            <w:tcBorders>
              <w:top w:val="single" w:sz="4" w:space="0" w:color="auto"/>
            </w:tcBorders>
          </w:tcPr>
          <w:p w14:paraId="4982DC07" w14:textId="465C9260" w:rsidR="000C1CD4" w:rsidRPr="00561C4F" w:rsidRDefault="00FA05ED" w:rsidP="002333F9">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en-GB"/>
              </w:rPr>
            </w:pPr>
            <w:r w:rsidRPr="00561C4F">
              <w:rPr>
                <w:rFonts w:eastAsia="Calibri"/>
                <w:spacing w:val="-2"/>
                <w:w w:val="105"/>
                <w:sz w:val="18"/>
                <w:szCs w:val="18"/>
                <w:lang w:val="en-GB"/>
              </w:rPr>
              <w:t>(</w:t>
            </w:r>
            <w:r w:rsidR="089581FB" w:rsidRPr="00561C4F">
              <w:rPr>
                <w:rFonts w:eastAsia="Calibri"/>
                <w:spacing w:val="-2"/>
                <w:w w:val="105"/>
                <w:sz w:val="18"/>
                <w:szCs w:val="18"/>
                <w:lang w:val="en-GB"/>
              </w:rPr>
              <w:t>3</w:t>
            </w:r>
            <w:r w:rsidR="000A17B5" w:rsidRPr="00561C4F">
              <w:rPr>
                <w:rFonts w:eastAsia="Calibri"/>
                <w:spacing w:val="-2"/>
                <w:w w:val="105"/>
                <w:sz w:val="18"/>
                <w:szCs w:val="18"/>
                <w:lang w:val="en-GB"/>
              </w:rPr>
              <w:t> </w:t>
            </w:r>
            <w:r w:rsidR="089581FB" w:rsidRPr="00561C4F">
              <w:rPr>
                <w:rFonts w:eastAsia="Calibri"/>
                <w:spacing w:val="-2"/>
                <w:w w:val="105"/>
                <w:sz w:val="18"/>
                <w:szCs w:val="18"/>
                <w:lang w:val="en-GB"/>
              </w:rPr>
              <w:t>336.9</w:t>
            </w:r>
            <w:r w:rsidRPr="00561C4F">
              <w:rPr>
                <w:rFonts w:eastAsia="Calibri"/>
                <w:spacing w:val="-2"/>
                <w:w w:val="105"/>
                <w:sz w:val="18"/>
                <w:szCs w:val="18"/>
                <w:lang w:val="en-GB"/>
              </w:rPr>
              <w:t>)</w:t>
            </w:r>
          </w:p>
        </w:tc>
      </w:tr>
      <w:tr w:rsidR="000C1CD4" w:rsidRPr="00561C4F" w14:paraId="175E6574" w14:textId="77777777" w:rsidTr="00216321">
        <w:trPr>
          <w:trHeight w:val="212"/>
        </w:trPr>
        <w:tc>
          <w:tcPr>
            <w:tcW w:w="3827" w:type="dxa"/>
            <w:tcBorders>
              <w:bottom w:val="single" w:sz="4" w:space="0" w:color="auto"/>
            </w:tcBorders>
          </w:tcPr>
          <w:p w14:paraId="766B774C" w14:textId="686853D3" w:rsidR="000C1CD4" w:rsidRPr="00561C4F" w:rsidRDefault="00FA05ED" w:rsidP="002333F9">
            <w:pPr>
              <w:keepNext/>
              <w:keepLines/>
              <w:spacing w:line="176" w:lineRule="exact"/>
              <w:jc w:val="left"/>
              <w:rPr>
                <w:rFonts w:eastAsia="Calibri"/>
                <w:bCs/>
                <w:sz w:val="18"/>
                <w:szCs w:val="18"/>
                <w:lang w:val="en-GB"/>
              </w:rPr>
            </w:pPr>
            <w:r w:rsidRPr="00561C4F">
              <w:rPr>
                <w:rFonts w:eastAsia="Calibri"/>
                <w:bCs/>
                <w:sz w:val="18"/>
                <w:szCs w:val="18"/>
                <w:lang w:val="en-GB"/>
              </w:rPr>
              <w:t>U</w:t>
            </w:r>
            <w:r w:rsidR="000C1CD4" w:rsidRPr="00561C4F">
              <w:rPr>
                <w:rFonts w:eastAsia="Calibri"/>
                <w:bCs/>
                <w:sz w:val="18"/>
                <w:szCs w:val="18"/>
                <w:lang w:val="en-GB"/>
              </w:rPr>
              <w:t>se of reserves</w:t>
            </w:r>
          </w:p>
        </w:tc>
        <w:tc>
          <w:tcPr>
            <w:tcW w:w="1418" w:type="dxa"/>
            <w:tcBorders>
              <w:bottom w:val="single" w:sz="4" w:space="0" w:color="auto"/>
            </w:tcBorders>
          </w:tcPr>
          <w:p w14:paraId="13CC9DFE" w14:textId="28A6D357" w:rsidR="000C1CD4" w:rsidRPr="00561C4F" w:rsidRDefault="00FA05ED" w:rsidP="002333F9">
            <w:pPr>
              <w:keepNext/>
              <w:keepLines/>
              <w:ind w:right="99"/>
              <w:jc w:val="right"/>
              <w:rPr>
                <w:rFonts w:eastAsia="Calibri"/>
                <w:sz w:val="18"/>
                <w:szCs w:val="18"/>
                <w:lang w:val="en-GB"/>
              </w:rPr>
            </w:pPr>
            <w:r w:rsidRPr="00561C4F">
              <w:rPr>
                <w:rFonts w:eastAsia="Calibri"/>
                <w:sz w:val="18"/>
                <w:szCs w:val="18"/>
                <w:lang w:val="en-GB"/>
              </w:rPr>
              <w:t>(</w:t>
            </w:r>
            <w:r w:rsidR="44F93F23" w:rsidRPr="00561C4F">
              <w:rPr>
                <w:rFonts w:eastAsia="Calibri"/>
                <w:sz w:val="18"/>
                <w:szCs w:val="18"/>
                <w:lang w:val="en-GB"/>
              </w:rPr>
              <w:t>668.9</w:t>
            </w:r>
            <w:r w:rsidRPr="00561C4F">
              <w:rPr>
                <w:rFonts w:eastAsia="Calibri"/>
                <w:sz w:val="18"/>
                <w:szCs w:val="18"/>
                <w:lang w:val="en-GB"/>
              </w:rPr>
              <w:t>)</w:t>
            </w:r>
          </w:p>
        </w:tc>
        <w:tc>
          <w:tcPr>
            <w:tcW w:w="1559" w:type="dxa"/>
            <w:tcBorders>
              <w:bottom w:val="single" w:sz="4" w:space="0" w:color="auto"/>
            </w:tcBorders>
          </w:tcPr>
          <w:p w14:paraId="2BD5C4A9" w14:textId="2CC8A168" w:rsidR="000C1CD4" w:rsidRPr="00561C4F" w:rsidRDefault="00FA05ED" w:rsidP="002333F9">
            <w:pPr>
              <w:keepNext/>
              <w:keepLines/>
              <w:ind w:right="103"/>
              <w:jc w:val="right"/>
              <w:rPr>
                <w:rFonts w:eastAsia="Calibri"/>
                <w:sz w:val="18"/>
                <w:szCs w:val="18"/>
                <w:lang w:val="en-GB"/>
              </w:rPr>
            </w:pPr>
            <w:r w:rsidRPr="00561C4F">
              <w:rPr>
                <w:rFonts w:eastAsia="Calibri"/>
                <w:sz w:val="18"/>
                <w:szCs w:val="18"/>
                <w:lang w:val="en-GB"/>
              </w:rPr>
              <w:t>–</w:t>
            </w:r>
          </w:p>
        </w:tc>
        <w:tc>
          <w:tcPr>
            <w:tcW w:w="1559" w:type="dxa"/>
            <w:tcBorders>
              <w:bottom w:val="single" w:sz="4" w:space="0" w:color="auto"/>
            </w:tcBorders>
          </w:tcPr>
          <w:p w14:paraId="42E64164" w14:textId="28A33C9E" w:rsidR="000C1CD4" w:rsidRPr="00561C4F" w:rsidRDefault="00FA05ED" w:rsidP="002333F9">
            <w:pPr>
              <w:keepNext/>
              <w:keepLines/>
              <w:ind w:right="134"/>
              <w:jc w:val="right"/>
              <w:rPr>
                <w:rFonts w:eastAsia="Calibri"/>
                <w:sz w:val="18"/>
                <w:szCs w:val="18"/>
                <w:lang w:val="en-GB"/>
              </w:rPr>
            </w:pPr>
            <w:r w:rsidRPr="00561C4F">
              <w:rPr>
                <w:rFonts w:eastAsia="Calibri"/>
                <w:sz w:val="18"/>
                <w:szCs w:val="18"/>
                <w:lang w:val="en-GB"/>
              </w:rPr>
              <w:t>–</w:t>
            </w:r>
          </w:p>
        </w:tc>
        <w:tc>
          <w:tcPr>
            <w:tcW w:w="1669" w:type="dxa"/>
            <w:tcBorders>
              <w:bottom w:val="single" w:sz="4" w:space="0" w:color="auto"/>
            </w:tcBorders>
          </w:tcPr>
          <w:p w14:paraId="1667636F" w14:textId="2C1C2516" w:rsidR="000C1CD4" w:rsidRPr="00561C4F" w:rsidRDefault="00FA05ED" w:rsidP="002333F9">
            <w:pPr>
              <w:keepNext/>
              <w:keepLines/>
              <w:ind w:right="105"/>
              <w:jc w:val="right"/>
              <w:rPr>
                <w:rFonts w:eastAsia="Calibri"/>
                <w:sz w:val="18"/>
                <w:szCs w:val="18"/>
                <w:lang w:val="en-GB"/>
              </w:rPr>
            </w:pPr>
            <w:r w:rsidRPr="00561C4F">
              <w:rPr>
                <w:rFonts w:eastAsia="Calibri"/>
                <w:sz w:val="18"/>
                <w:szCs w:val="18"/>
                <w:lang w:val="en-GB"/>
              </w:rPr>
              <w:t>–</w:t>
            </w:r>
          </w:p>
        </w:tc>
      </w:tr>
      <w:tr w:rsidR="000C1CD4" w:rsidRPr="00561C4F" w14:paraId="029B0B16" w14:textId="77777777" w:rsidTr="00216321">
        <w:trPr>
          <w:trHeight w:val="211"/>
        </w:trPr>
        <w:tc>
          <w:tcPr>
            <w:tcW w:w="3827" w:type="dxa"/>
            <w:tcBorders>
              <w:top w:val="single" w:sz="4" w:space="0" w:color="auto"/>
              <w:bottom w:val="single" w:sz="4" w:space="0" w:color="auto"/>
            </w:tcBorders>
          </w:tcPr>
          <w:p w14:paraId="1B66DB99" w14:textId="77777777" w:rsidR="000C1CD4" w:rsidRPr="00561C4F" w:rsidRDefault="000C1CD4" w:rsidP="002333F9">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en-GB"/>
              </w:rPr>
            </w:pPr>
            <w:r w:rsidRPr="00561C4F">
              <w:rPr>
                <w:rFonts w:eastAsia="Calibri"/>
                <w:b/>
                <w:sz w:val="18"/>
                <w:szCs w:val="18"/>
                <w:lang w:val="en-GB"/>
              </w:rPr>
              <w:tab/>
              <w:t>Net</w:t>
            </w:r>
            <w:r w:rsidRPr="00561C4F">
              <w:rPr>
                <w:rFonts w:eastAsia="Calibri"/>
                <w:b/>
                <w:spacing w:val="-6"/>
                <w:sz w:val="18"/>
                <w:szCs w:val="18"/>
                <w:lang w:val="en-GB"/>
              </w:rPr>
              <w:t xml:space="preserve"> </w:t>
            </w:r>
            <w:r w:rsidRPr="00561C4F">
              <w:rPr>
                <w:rFonts w:eastAsia="Calibri"/>
                <w:b/>
                <w:sz w:val="18"/>
                <w:szCs w:val="18"/>
                <w:lang w:val="en-GB"/>
              </w:rPr>
              <w:t>total</w:t>
            </w:r>
            <w:r w:rsidRPr="00561C4F">
              <w:rPr>
                <w:rFonts w:eastAsia="Calibri"/>
                <w:b/>
                <w:spacing w:val="-6"/>
                <w:sz w:val="18"/>
                <w:szCs w:val="18"/>
                <w:lang w:val="en-GB"/>
              </w:rPr>
              <w:t xml:space="preserve"> </w:t>
            </w:r>
            <w:r w:rsidRPr="00561C4F">
              <w:rPr>
                <w:rFonts w:eastAsia="Calibri"/>
                <w:b/>
                <w:sz w:val="18"/>
                <w:szCs w:val="18"/>
                <w:lang w:val="en-GB"/>
              </w:rPr>
              <w:t>(to</w:t>
            </w:r>
            <w:r w:rsidRPr="00561C4F">
              <w:rPr>
                <w:rFonts w:eastAsia="Calibri"/>
                <w:b/>
                <w:spacing w:val="-7"/>
                <w:sz w:val="18"/>
                <w:szCs w:val="18"/>
                <w:lang w:val="en-GB"/>
              </w:rPr>
              <w:t xml:space="preserve"> </w:t>
            </w:r>
            <w:r w:rsidRPr="00561C4F">
              <w:rPr>
                <w:rFonts w:eastAsia="Calibri"/>
                <w:b/>
                <w:sz w:val="18"/>
                <w:szCs w:val="18"/>
                <w:lang w:val="en-GB"/>
              </w:rPr>
              <w:t>be</w:t>
            </w:r>
            <w:r w:rsidRPr="00561C4F">
              <w:rPr>
                <w:rFonts w:eastAsia="Calibri"/>
                <w:b/>
                <w:spacing w:val="-6"/>
                <w:sz w:val="18"/>
                <w:szCs w:val="18"/>
                <w:lang w:val="en-GB"/>
              </w:rPr>
              <w:t xml:space="preserve"> </w:t>
            </w:r>
            <w:r w:rsidRPr="00561C4F">
              <w:rPr>
                <w:rFonts w:eastAsia="Calibri"/>
                <w:b/>
                <w:sz w:val="18"/>
                <w:szCs w:val="18"/>
                <w:lang w:val="en-GB"/>
              </w:rPr>
              <w:t>shared</w:t>
            </w:r>
            <w:r w:rsidRPr="00561C4F">
              <w:rPr>
                <w:rFonts w:eastAsia="Calibri"/>
                <w:b/>
                <w:spacing w:val="-6"/>
                <w:sz w:val="18"/>
                <w:szCs w:val="18"/>
                <w:lang w:val="en-GB"/>
              </w:rPr>
              <w:t xml:space="preserve"> </w:t>
            </w:r>
            <w:r w:rsidRPr="00561C4F">
              <w:rPr>
                <w:rFonts w:eastAsia="Calibri"/>
                <w:b/>
                <w:sz w:val="18"/>
                <w:szCs w:val="18"/>
                <w:lang w:val="en-GB"/>
              </w:rPr>
              <w:t>by</w:t>
            </w:r>
            <w:r w:rsidRPr="00561C4F">
              <w:rPr>
                <w:rFonts w:eastAsia="Calibri"/>
                <w:b/>
                <w:spacing w:val="-7"/>
                <w:sz w:val="18"/>
                <w:szCs w:val="18"/>
                <w:lang w:val="en-GB"/>
              </w:rPr>
              <w:t xml:space="preserve"> </w:t>
            </w:r>
            <w:r w:rsidRPr="00561C4F">
              <w:rPr>
                <w:rFonts w:eastAsia="Calibri"/>
                <w:b/>
                <w:spacing w:val="-2"/>
                <w:sz w:val="18"/>
                <w:szCs w:val="18"/>
                <w:lang w:val="en-GB"/>
              </w:rPr>
              <w:t>Parties)</w:t>
            </w:r>
          </w:p>
        </w:tc>
        <w:tc>
          <w:tcPr>
            <w:tcW w:w="1418" w:type="dxa"/>
            <w:tcBorders>
              <w:top w:val="single" w:sz="4" w:space="0" w:color="auto"/>
              <w:bottom w:val="single" w:sz="4" w:space="0" w:color="auto"/>
            </w:tcBorders>
          </w:tcPr>
          <w:p w14:paraId="540348DC" w14:textId="0564B586" w:rsidR="000C1CD4" w:rsidRPr="00561C4F" w:rsidRDefault="089581FB" w:rsidP="002333F9">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en-GB"/>
              </w:rPr>
            </w:pPr>
            <w:r w:rsidRPr="00561C4F">
              <w:rPr>
                <w:rFonts w:eastAsia="Calibri"/>
                <w:b/>
                <w:bCs/>
                <w:spacing w:val="-2"/>
                <w:w w:val="105"/>
                <w:sz w:val="18"/>
                <w:szCs w:val="18"/>
                <w:lang w:val="en-GB"/>
              </w:rPr>
              <w:t>40</w:t>
            </w:r>
            <w:r w:rsidR="000A17B5" w:rsidRPr="00561C4F">
              <w:rPr>
                <w:rFonts w:eastAsia="Calibri"/>
                <w:b/>
                <w:bCs/>
                <w:spacing w:val="-2"/>
                <w:w w:val="105"/>
                <w:sz w:val="18"/>
                <w:szCs w:val="18"/>
                <w:lang w:val="en-GB"/>
              </w:rPr>
              <w:t> </w:t>
            </w:r>
            <w:r w:rsidR="008609AE" w:rsidRPr="00561C4F">
              <w:rPr>
                <w:rFonts w:eastAsia="Calibri"/>
                <w:b/>
                <w:bCs/>
                <w:spacing w:val="-2"/>
                <w:w w:val="105"/>
                <w:sz w:val="18"/>
                <w:szCs w:val="18"/>
                <w:lang w:val="en-GB"/>
              </w:rPr>
              <w:t>445.2</w:t>
            </w:r>
          </w:p>
        </w:tc>
        <w:tc>
          <w:tcPr>
            <w:tcW w:w="1559" w:type="dxa"/>
            <w:tcBorders>
              <w:top w:val="single" w:sz="4" w:space="0" w:color="auto"/>
              <w:bottom w:val="single" w:sz="4" w:space="0" w:color="auto"/>
            </w:tcBorders>
          </w:tcPr>
          <w:p w14:paraId="1D0EF651" w14:textId="0394906D" w:rsidR="000C1CD4" w:rsidRPr="00561C4F" w:rsidRDefault="089581FB" w:rsidP="002333F9">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en-GB"/>
              </w:rPr>
            </w:pPr>
            <w:r w:rsidRPr="00561C4F">
              <w:rPr>
                <w:rFonts w:eastAsia="Calibri"/>
                <w:b/>
                <w:bCs/>
                <w:sz w:val="18"/>
                <w:szCs w:val="18"/>
                <w:lang w:val="en-GB"/>
              </w:rPr>
              <w:t>42</w:t>
            </w:r>
            <w:r w:rsidR="000A17B5" w:rsidRPr="00561C4F">
              <w:rPr>
                <w:rFonts w:eastAsia="Calibri"/>
                <w:b/>
                <w:bCs/>
                <w:sz w:val="18"/>
                <w:szCs w:val="18"/>
                <w:lang w:val="en-GB"/>
              </w:rPr>
              <w:t> </w:t>
            </w:r>
            <w:r w:rsidRPr="00561C4F">
              <w:rPr>
                <w:rFonts w:eastAsia="Calibri"/>
                <w:b/>
                <w:bCs/>
                <w:sz w:val="18"/>
                <w:szCs w:val="18"/>
                <w:lang w:val="en-GB"/>
              </w:rPr>
              <w:t>875.9</w:t>
            </w:r>
          </w:p>
        </w:tc>
        <w:tc>
          <w:tcPr>
            <w:tcW w:w="1559" w:type="dxa"/>
            <w:tcBorders>
              <w:top w:val="single" w:sz="4" w:space="0" w:color="auto"/>
              <w:bottom w:val="single" w:sz="4" w:space="0" w:color="auto"/>
            </w:tcBorders>
          </w:tcPr>
          <w:p w14:paraId="620C4575" w14:textId="757568A8" w:rsidR="000C1CD4" w:rsidRPr="00561C4F" w:rsidRDefault="089581FB" w:rsidP="002333F9">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en-GB"/>
              </w:rPr>
            </w:pPr>
            <w:r w:rsidRPr="00561C4F">
              <w:rPr>
                <w:rFonts w:eastAsia="Calibri"/>
                <w:b/>
                <w:bCs/>
                <w:sz w:val="18"/>
                <w:szCs w:val="18"/>
                <w:lang w:val="en-GB"/>
              </w:rPr>
              <w:t>41</w:t>
            </w:r>
            <w:r w:rsidR="000A17B5" w:rsidRPr="00561C4F">
              <w:rPr>
                <w:rFonts w:eastAsia="Calibri"/>
                <w:b/>
                <w:bCs/>
                <w:sz w:val="18"/>
                <w:szCs w:val="18"/>
                <w:lang w:val="en-GB"/>
              </w:rPr>
              <w:t> </w:t>
            </w:r>
            <w:r w:rsidRPr="00561C4F">
              <w:rPr>
                <w:rFonts w:eastAsia="Calibri"/>
                <w:b/>
                <w:bCs/>
                <w:sz w:val="18"/>
                <w:szCs w:val="18"/>
                <w:lang w:val="en-GB"/>
              </w:rPr>
              <w:t>098.5</w:t>
            </w:r>
          </w:p>
        </w:tc>
        <w:tc>
          <w:tcPr>
            <w:tcW w:w="1669" w:type="dxa"/>
            <w:tcBorders>
              <w:top w:val="single" w:sz="4" w:space="0" w:color="auto"/>
              <w:bottom w:val="single" w:sz="4" w:space="0" w:color="auto"/>
            </w:tcBorders>
          </w:tcPr>
          <w:p w14:paraId="0BD19703" w14:textId="343CE4AD" w:rsidR="000C1CD4" w:rsidRPr="00561C4F" w:rsidRDefault="089581FB" w:rsidP="002333F9">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en-GB"/>
              </w:rPr>
            </w:pPr>
            <w:r w:rsidRPr="00561C4F">
              <w:rPr>
                <w:rFonts w:eastAsia="Calibri"/>
                <w:b/>
                <w:bCs/>
                <w:sz w:val="18"/>
                <w:szCs w:val="18"/>
                <w:lang w:val="en-GB"/>
              </w:rPr>
              <w:t>46</w:t>
            </w:r>
            <w:r w:rsidR="000A17B5" w:rsidRPr="00561C4F">
              <w:rPr>
                <w:rFonts w:eastAsia="Calibri"/>
                <w:b/>
                <w:bCs/>
                <w:sz w:val="18"/>
                <w:szCs w:val="18"/>
                <w:lang w:val="en-GB"/>
              </w:rPr>
              <w:t> </w:t>
            </w:r>
            <w:r w:rsidRPr="00561C4F">
              <w:rPr>
                <w:rFonts w:eastAsia="Calibri"/>
                <w:b/>
                <w:bCs/>
                <w:sz w:val="18"/>
                <w:szCs w:val="18"/>
                <w:lang w:val="en-GB"/>
              </w:rPr>
              <w:t>156.3</w:t>
            </w:r>
          </w:p>
        </w:tc>
      </w:tr>
      <w:tr w:rsidR="000C1CD4" w:rsidRPr="00561C4F" w14:paraId="3E608145" w14:textId="77777777" w:rsidTr="005B20D4">
        <w:trPr>
          <w:trHeight w:val="211"/>
        </w:trPr>
        <w:tc>
          <w:tcPr>
            <w:tcW w:w="3827" w:type="dxa"/>
            <w:tcBorders>
              <w:top w:val="single" w:sz="4" w:space="0" w:color="auto"/>
            </w:tcBorders>
          </w:tcPr>
          <w:p w14:paraId="1104F8ED" w14:textId="77777777" w:rsidR="000C1CD4" w:rsidRPr="00561C4F" w:rsidRDefault="000C1CD4" w:rsidP="002333F9">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n-GB"/>
              </w:rPr>
            </w:pPr>
            <w:r w:rsidRPr="00561C4F">
              <w:rPr>
                <w:rFonts w:eastAsia="Calibri"/>
                <w:bCs/>
                <w:i/>
                <w:iCs/>
                <w:spacing w:val="-2"/>
                <w:sz w:val="18"/>
                <w:szCs w:val="18"/>
                <w:lang w:val="en-GB"/>
              </w:rPr>
              <w:t>Convention</w:t>
            </w:r>
            <w:r w:rsidRPr="00561C4F">
              <w:rPr>
                <w:rFonts w:eastAsia="Calibri"/>
                <w:bCs/>
                <w:i/>
                <w:iCs/>
                <w:spacing w:val="1"/>
                <w:sz w:val="18"/>
                <w:szCs w:val="18"/>
                <w:lang w:val="en-GB"/>
              </w:rPr>
              <w:t xml:space="preserve"> </w:t>
            </w:r>
            <w:r w:rsidRPr="00561C4F">
              <w:rPr>
                <w:rFonts w:eastAsia="Calibri"/>
                <w:bCs/>
                <w:i/>
                <w:iCs/>
                <w:spacing w:val="-2"/>
                <w:sz w:val="18"/>
                <w:szCs w:val="18"/>
                <w:lang w:val="en-GB"/>
              </w:rPr>
              <w:t>share</w:t>
            </w:r>
            <w:r w:rsidRPr="00561C4F">
              <w:rPr>
                <w:rFonts w:eastAsia="Calibri"/>
                <w:bCs/>
                <w:i/>
                <w:iCs/>
                <w:spacing w:val="2"/>
                <w:sz w:val="18"/>
                <w:szCs w:val="18"/>
                <w:lang w:val="en-GB"/>
              </w:rPr>
              <w:t xml:space="preserve"> </w:t>
            </w:r>
            <w:r w:rsidRPr="00561C4F">
              <w:rPr>
                <w:rFonts w:eastAsia="Calibri"/>
                <w:bCs/>
                <w:i/>
                <w:iCs/>
                <w:spacing w:val="-2"/>
                <w:sz w:val="18"/>
                <w:szCs w:val="18"/>
                <w:lang w:val="en-GB"/>
              </w:rPr>
              <w:t>of</w:t>
            </w:r>
            <w:r w:rsidRPr="00561C4F">
              <w:rPr>
                <w:rFonts w:eastAsia="Calibri"/>
                <w:bCs/>
                <w:i/>
                <w:iCs/>
                <w:spacing w:val="3"/>
                <w:sz w:val="18"/>
                <w:szCs w:val="18"/>
                <w:lang w:val="en-GB"/>
              </w:rPr>
              <w:t xml:space="preserve"> </w:t>
            </w:r>
            <w:r w:rsidRPr="00561C4F">
              <w:rPr>
                <w:rFonts w:eastAsia="Calibri"/>
                <w:bCs/>
                <w:i/>
                <w:iCs/>
                <w:spacing w:val="-2"/>
                <w:sz w:val="18"/>
                <w:szCs w:val="18"/>
                <w:lang w:val="en-GB"/>
              </w:rPr>
              <w:t>the</w:t>
            </w:r>
            <w:r w:rsidRPr="00561C4F">
              <w:rPr>
                <w:rFonts w:eastAsia="Calibri"/>
                <w:bCs/>
                <w:i/>
                <w:iCs/>
                <w:spacing w:val="2"/>
                <w:sz w:val="18"/>
                <w:szCs w:val="18"/>
                <w:lang w:val="en-GB"/>
              </w:rPr>
              <w:t xml:space="preserve"> </w:t>
            </w:r>
            <w:r w:rsidRPr="00561C4F">
              <w:rPr>
                <w:rFonts w:eastAsia="Calibri"/>
                <w:bCs/>
                <w:i/>
                <w:iCs/>
                <w:spacing w:val="-2"/>
                <w:sz w:val="18"/>
                <w:szCs w:val="18"/>
                <w:lang w:val="en-GB"/>
              </w:rPr>
              <w:t>integrated</w:t>
            </w:r>
            <w:r w:rsidRPr="00561C4F">
              <w:rPr>
                <w:rFonts w:eastAsia="Calibri"/>
                <w:bCs/>
                <w:i/>
                <w:iCs/>
                <w:spacing w:val="3"/>
                <w:sz w:val="18"/>
                <w:szCs w:val="18"/>
                <w:lang w:val="en-GB"/>
              </w:rPr>
              <w:t xml:space="preserve"> </w:t>
            </w:r>
            <w:r w:rsidRPr="00561C4F">
              <w:rPr>
                <w:rFonts w:eastAsia="Calibri"/>
                <w:bCs/>
                <w:i/>
                <w:iCs/>
                <w:spacing w:val="-2"/>
                <w:sz w:val="18"/>
                <w:szCs w:val="18"/>
                <w:lang w:val="en-GB"/>
              </w:rPr>
              <w:t>budget</w:t>
            </w:r>
            <w:r w:rsidRPr="00561C4F">
              <w:rPr>
                <w:rFonts w:eastAsia="Calibri"/>
                <w:bCs/>
                <w:i/>
                <w:iCs/>
                <w:spacing w:val="3"/>
                <w:sz w:val="18"/>
                <w:szCs w:val="18"/>
                <w:lang w:val="en-GB"/>
              </w:rPr>
              <w:t xml:space="preserve"> </w:t>
            </w:r>
            <w:r w:rsidRPr="00561C4F">
              <w:rPr>
                <w:rFonts w:eastAsia="Calibri"/>
                <w:bCs/>
                <w:i/>
                <w:iCs/>
                <w:spacing w:val="-4"/>
                <w:sz w:val="18"/>
                <w:szCs w:val="18"/>
                <w:lang w:val="en-GB"/>
              </w:rPr>
              <w:t>(72 per cent)</w:t>
            </w:r>
          </w:p>
        </w:tc>
        <w:tc>
          <w:tcPr>
            <w:tcW w:w="1418" w:type="dxa"/>
            <w:tcBorders>
              <w:top w:val="single" w:sz="4" w:space="0" w:color="auto"/>
            </w:tcBorders>
            <w:vAlign w:val="bottom"/>
          </w:tcPr>
          <w:p w14:paraId="06CE5CD8" w14:textId="1F1D8D34" w:rsidR="000C1CD4" w:rsidRPr="00561C4F" w:rsidRDefault="4C835A41" w:rsidP="005B20D4">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n-GB"/>
              </w:rPr>
            </w:pPr>
            <w:r w:rsidRPr="00561C4F">
              <w:rPr>
                <w:rFonts w:eastAsia="Calibri"/>
                <w:i/>
                <w:iCs/>
                <w:sz w:val="18"/>
                <w:szCs w:val="18"/>
                <w:lang w:val="en-GB"/>
              </w:rPr>
              <w:t>29</w:t>
            </w:r>
            <w:r w:rsidR="000A17B5" w:rsidRPr="00561C4F">
              <w:rPr>
                <w:rFonts w:eastAsia="Calibri"/>
                <w:i/>
                <w:iCs/>
                <w:sz w:val="18"/>
                <w:szCs w:val="18"/>
                <w:lang w:val="en-GB"/>
              </w:rPr>
              <w:t> </w:t>
            </w:r>
            <w:r w:rsidRPr="00561C4F">
              <w:rPr>
                <w:rFonts w:eastAsia="Calibri"/>
                <w:i/>
                <w:iCs/>
                <w:sz w:val="18"/>
                <w:szCs w:val="18"/>
                <w:lang w:val="en-GB"/>
              </w:rPr>
              <w:t>120.5</w:t>
            </w:r>
          </w:p>
        </w:tc>
        <w:tc>
          <w:tcPr>
            <w:tcW w:w="1559" w:type="dxa"/>
            <w:tcBorders>
              <w:top w:val="single" w:sz="4" w:space="0" w:color="auto"/>
            </w:tcBorders>
            <w:vAlign w:val="bottom"/>
          </w:tcPr>
          <w:p w14:paraId="35CC6C30" w14:textId="4BBEBAE3"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en-GB"/>
              </w:rPr>
            </w:pPr>
            <w:r w:rsidRPr="00561C4F">
              <w:rPr>
                <w:rFonts w:eastAsia="Calibri"/>
                <w:i/>
                <w:iCs/>
                <w:sz w:val="18"/>
                <w:szCs w:val="18"/>
                <w:lang w:val="en-GB"/>
              </w:rPr>
              <w:t>30</w:t>
            </w:r>
            <w:r w:rsidR="000A17B5" w:rsidRPr="00561C4F">
              <w:rPr>
                <w:rFonts w:eastAsia="Calibri"/>
                <w:i/>
                <w:iCs/>
                <w:sz w:val="18"/>
                <w:szCs w:val="18"/>
                <w:lang w:val="en-GB"/>
              </w:rPr>
              <w:t> </w:t>
            </w:r>
            <w:r w:rsidRPr="00561C4F">
              <w:rPr>
                <w:rFonts w:eastAsia="Calibri"/>
                <w:i/>
                <w:iCs/>
                <w:sz w:val="18"/>
                <w:szCs w:val="18"/>
                <w:lang w:val="en-GB"/>
              </w:rPr>
              <w:t>870.7</w:t>
            </w:r>
          </w:p>
        </w:tc>
        <w:tc>
          <w:tcPr>
            <w:tcW w:w="1559" w:type="dxa"/>
            <w:tcBorders>
              <w:top w:val="single" w:sz="4" w:space="0" w:color="auto"/>
            </w:tcBorders>
            <w:vAlign w:val="bottom"/>
          </w:tcPr>
          <w:p w14:paraId="7E5F3D3C" w14:textId="6F147CBD"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n-GB"/>
              </w:rPr>
            </w:pPr>
            <w:r w:rsidRPr="00561C4F">
              <w:rPr>
                <w:rFonts w:eastAsia="Calibri"/>
                <w:i/>
                <w:iCs/>
                <w:sz w:val="18"/>
                <w:szCs w:val="18"/>
                <w:lang w:val="en-GB"/>
              </w:rPr>
              <w:t>29</w:t>
            </w:r>
            <w:r w:rsidR="000A17B5" w:rsidRPr="00561C4F">
              <w:rPr>
                <w:rFonts w:eastAsia="Calibri"/>
                <w:i/>
                <w:iCs/>
                <w:sz w:val="18"/>
                <w:szCs w:val="18"/>
                <w:lang w:val="en-GB"/>
              </w:rPr>
              <w:t> </w:t>
            </w:r>
            <w:r w:rsidRPr="00561C4F">
              <w:rPr>
                <w:rFonts w:eastAsia="Calibri"/>
                <w:i/>
                <w:iCs/>
                <w:sz w:val="18"/>
                <w:szCs w:val="18"/>
                <w:lang w:val="en-GB"/>
              </w:rPr>
              <w:t>590.9</w:t>
            </w:r>
          </w:p>
        </w:tc>
        <w:tc>
          <w:tcPr>
            <w:tcW w:w="1669" w:type="dxa"/>
            <w:tcBorders>
              <w:top w:val="single" w:sz="4" w:space="0" w:color="auto"/>
            </w:tcBorders>
            <w:vAlign w:val="bottom"/>
          </w:tcPr>
          <w:p w14:paraId="26BD11CC" w14:textId="00025C8B"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n-GB"/>
              </w:rPr>
            </w:pPr>
            <w:r w:rsidRPr="00561C4F">
              <w:rPr>
                <w:rFonts w:eastAsia="Calibri"/>
                <w:i/>
                <w:iCs/>
                <w:sz w:val="18"/>
                <w:szCs w:val="18"/>
                <w:lang w:val="en-GB"/>
              </w:rPr>
              <w:t>33</w:t>
            </w:r>
            <w:r w:rsidR="000A17B5" w:rsidRPr="00561C4F">
              <w:rPr>
                <w:rFonts w:eastAsia="Calibri"/>
                <w:i/>
                <w:iCs/>
                <w:sz w:val="18"/>
                <w:szCs w:val="18"/>
                <w:lang w:val="en-GB"/>
              </w:rPr>
              <w:t> </w:t>
            </w:r>
            <w:r w:rsidRPr="00561C4F">
              <w:rPr>
                <w:rFonts w:eastAsia="Calibri"/>
                <w:i/>
                <w:iCs/>
                <w:sz w:val="18"/>
                <w:szCs w:val="18"/>
                <w:lang w:val="en-GB"/>
              </w:rPr>
              <w:t>232.5</w:t>
            </w:r>
          </w:p>
        </w:tc>
      </w:tr>
      <w:tr w:rsidR="000C1CD4" w:rsidRPr="00561C4F" w14:paraId="6C29372A" w14:textId="77777777" w:rsidTr="005B20D4">
        <w:trPr>
          <w:trHeight w:val="211"/>
        </w:trPr>
        <w:tc>
          <w:tcPr>
            <w:tcW w:w="3827" w:type="dxa"/>
          </w:tcPr>
          <w:p w14:paraId="174C1CD2" w14:textId="7BB4FEFA" w:rsidR="000C1CD4" w:rsidRPr="00561C4F" w:rsidRDefault="000C1CD4" w:rsidP="002333F9">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n-GB"/>
              </w:rPr>
            </w:pPr>
            <w:r w:rsidRPr="00561C4F">
              <w:rPr>
                <w:rFonts w:eastAsia="Calibri"/>
                <w:bCs/>
                <w:i/>
                <w:iCs/>
                <w:sz w:val="18"/>
                <w:szCs w:val="18"/>
                <w:lang w:val="en-GB"/>
              </w:rPr>
              <w:t>Cartagena</w:t>
            </w:r>
            <w:r w:rsidRPr="00561C4F">
              <w:rPr>
                <w:rFonts w:eastAsia="Calibri"/>
                <w:bCs/>
                <w:i/>
                <w:iCs/>
                <w:spacing w:val="-9"/>
                <w:sz w:val="18"/>
                <w:szCs w:val="18"/>
                <w:lang w:val="en-GB"/>
              </w:rPr>
              <w:t xml:space="preserve"> </w:t>
            </w:r>
            <w:r w:rsidRPr="00561C4F">
              <w:rPr>
                <w:rFonts w:eastAsia="Calibri"/>
                <w:bCs/>
                <w:i/>
                <w:iCs/>
                <w:sz w:val="18"/>
                <w:szCs w:val="18"/>
                <w:lang w:val="en-GB"/>
              </w:rPr>
              <w:t>Protocol</w:t>
            </w:r>
            <w:r w:rsidRPr="00561C4F">
              <w:rPr>
                <w:rFonts w:eastAsia="Calibri"/>
                <w:bCs/>
                <w:i/>
                <w:iCs/>
                <w:spacing w:val="-8"/>
                <w:sz w:val="18"/>
                <w:szCs w:val="18"/>
                <w:lang w:val="en-GB"/>
              </w:rPr>
              <w:t xml:space="preserve"> </w:t>
            </w:r>
            <w:r w:rsidRPr="00561C4F">
              <w:rPr>
                <w:rFonts w:eastAsia="Calibri"/>
                <w:bCs/>
                <w:i/>
                <w:iCs/>
                <w:sz w:val="18"/>
                <w:szCs w:val="18"/>
                <w:lang w:val="en-GB"/>
              </w:rPr>
              <w:t>share</w:t>
            </w:r>
            <w:r w:rsidRPr="00561C4F">
              <w:rPr>
                <w:rFonts w:eastAsia="Calibri"/>
                <w:bCs/>
                <w:i/>
                <w:iCs/>
                <w:spacing w:val="-8"/>
                <w:sz w:val="18"/>
                <w:szCs w:val="18"/>
                <w:lang w:val="en-GB"/>
              </w:rPr>
              <w:t xml:space="preserve"> </w:t>
            </w:r>
            <w:r w:rsidRPr="00561C4F">
              <w:rPr>
                <w:rFonts w:eastAsia="Calibri"/>
                <w:bCs/>
                <w:i/>
                <w:iCs/>
                <w:sz w:val="18"/>
                <w:szCs w:val="18"/>
                <w:lang w:val="en-GB"/>
              </w:rPr>
              <w:t>of</w:t>
            </w:r>
            <w:r w:rsidRPr="00561C4F">
              <w:rPr>
                <w:rFonts w:eastAsia="Calibri"/>
                <w:bCs/>
                <w:i/>
                <w:iCs/>
                <w:spacing w:val="-7"/>
                <w:sz w:val="18"/>
                <w:szCs w:val="18"/>
                <w:lang w:val="en-GB"/>
              </w:rPr>
              <w:t xml:space="preserve"> </w:t>
            </w:r>
            <w:r w:rsidRPr="00561C4F">
              <w:rPr>
                <w:rFonts w:eastAsia="Calibri"/>
                <w:bCs/>
                <w:i/>
                <w:iCs/>
                <w:sz w:val="18"/>
                <w:szCs w:val="18"/>
                <w:lang w:val="en-GB"/>
              </w:rPr>
              <w:t>the</w:t>
            </w:r>
            <w:r w:rsidRPr="00561C4F">
              <w:rPr>
                <w:rFonts w:eastAsia="Calibri"/>
                <w:bCs/>
                <w:i/>
                <w:iCs/>
                <w:spacing w:val="-8"/>
                <w:sz w:val="18"/>
                <w:szCs w:val="18"/>
                <w:lang w:val="en-GB"/>
              </w:rPr>
              <w:t xml:space="preserve"> </w:t>
            </w:r>
            <w:r w:rsidRPr="00561C4F">
              <w:rPr>
                <w:rFonts w:eastAsia="Calibri"/>
                <w:bCs/>
                <w:i/>
                <w:iCs/>
                <w:sz w:val="18"/>
                <w:szCs w:val="18"/>
                <w:lang w:val="en-GB"/>
              </w:rPr>
              <w:t>integrated</w:t>
            </w:r>
            <w:r w:rsidRPr="00561C4F">
              <w:rPr>
                <w:rFonts w:eastAsia="Calibri"/>
                <w:bCs/>
                <w:i/>
                <w:iCs/>
                <w:spacing w:val="-7"/>
                <w:sz w:val="18"/>
                <w:szCs w:val="18"/>
                <w:lang w:val="en-GB"/>
              </w:rPr>
              <w:t xml:space="preserve"> </w:t>
            </w:r>
            <w:r w:rsidRPr="00561C4F">
              <w:rPr>
                <w:rFonts w:eastAsia="Calibri"/>
                <w:bCs/>
                <w:i/>
                <w:iCs/>
                <w:sz w:val="18"/>
                <w:szCs w:val="18"/>
                <w:lang w:val="en-GB"/>
              </w:rPr>
              <w:t>budget</w:t>
            </w:r>
            <w:r w:rsidRPr="00561C4F">
              <w:rPr>
                <w:rFonts w:eastAsia="Calibri"/>
                <w:bCs/>
                <w:i/>
                <w:iCs/>
                <w:spacing w:val="-7"/>
                <w:sz w:val="18"/>
                <w:szCs w:val="18"/>
                <w:lang w:val="en-GB"/>
              </w:rPr>
              <w:t xml:space="preserve"> </w:t>
            </w:r>
            <w:r w:rsidR="006C3936" w:rsidRPr="00561C4F">
              <w:rPr>
                <w:rFonts w:eastAsia="Calibri"/>
                <w:bCs/>
                <w:i/>
                <w:iCs/>
                <w:spacing w:val="-7"/>
                <w:sz w:val="18"/>
                <w:szCs w:val="18"/>
                <w:lang w:val="en-GB"/>
              </w:rPr>
              <w:br/>
            </w:r>
            <w:r w:rsidRPr="00561C4F">
              <w:rPr>
                <w:rFonts w:eastAsia="Calibri"/>
                <w:bCs/>
                <w:i/>
                <w:iCs/>
                <w:spacing w:val="-4"/>
                <w:sz w:val="18"/>
                <w:szCs w:val="18"/>
                <w:lang w:val="en-GB"/>
              </w:rPr>
              <w:t>(15 per cent)</w:t>
            </w:r>
          </w:p>
        </w:tc>
        <w:tc>
          <w:tcPr>
            <w:tcW w:w="1418" w:type="dxa"/>
            <w:vAlign w:val="bottom"/>
          </w:tcPr>
          <w:p w14:paraId="5DFA5537" w14:textId="75A4F9F7" w:rsidR="000C1CD4" w:rsidRPr="00561C4F" w:rsidRDefault="42C96411" w:rsidP="005B20D4">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n-GB"/>
              </w:rPr>
            </w:pPr>
            <w:r w:rsidRPr="00561C4F">
              <w:rPr>
                <w:rFonts w:eastAsia="Calibri"/>
                <w:i/>
                <w:iCs/>
                <w:sz w:val="18"/>
                <w:szCs w:val="18"/>
                <w:lang w:val="en-GB"/>
              </w:rPr>
              <w:t>6</w:t>
            </w:r>
            <w:r w:rsidR="000A17B5" w:rsidRPr="00561C4F">
              <w:rPr>
                <w:rFonts w:eastAsia="Calibri"/>
                <w:i/>
                <w:iCs/>
                <w:sz w:val="18"/>
                <w:szCs w:val="18"/>
                <w:lang w:val="en-GB"/>
              </w:rPr>
              <w:t> </w:t>
            </w:r>
            <w:r w:rsidRPr="00561C4F">
              <w:rPr>
                <w:rFonts w:eastAsia="Calibri"/>
                <w:i/>
                <w:iCs/>
                <w:sz w:val="18"/>
                <w:szCs w:val="18"/>
                <w:lang w:val="en-GB"/>
              </w:rPr>
              <w:t>066.8</w:t>
            </w:r>
          </w:p>
        </w:tc>
        <w:tc>
          <w:tcPr>
            <w:tcW w:w="1559" w:type="dxa"/>
            <w:vAlign w:val="bottom"/>
          </w:tcPr>
          <w:p w14:paraId="67A41045" w14:textId="55165EC9"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en-GB"/>
              </w:rPr>
            </w:pPr>
            <w:r w:rsidRPr="00561C4F">
              <w:rPr>
                <w:rFonts w:eastAsia="Calibri"/>
                <w:i/>
                <w:iCs/>
                <w:sz w:val="18"/>
                <w:szCs w:val="18"/>
                <w:lang w:val="en-GB"/>
              </w:rPr>
              <w:t>6</w:t>
            </w:r>
            <w:r w:rsidR="000A17B5" w:rsidRPr="00561C4F">
              <w:rPr>
                <w:rFonts w:eastAsia="Calibri"/>
                <w:i/>
                <w:iCs/>
                <w:sz w:val="18"/>
                <w:szCs w:val="18"/>
                <w:lang w:val="en-GB"/>
              </w:rPr>
              <w:t> </w:t>
            </w:r>
            <w:r w:rsidRPr="00561C4F">
              <w:rPr>
                <w:rFonts w:eastAsia="Calibri"/>
                <w:i/>
                <w:iCs/>
                <w:sz w:val="18"/>
                <w:szCs w:val="18"/>
                <w:lang w:val="en-GB"/>
              </w:rPr>
              <w:t>431.4</w:t>
            </w:r>
          </w:p>
        </w:tc>
        <w:tc>
          <w:tcPr>
            <w:tcW w:w="1559" w:type="dxa"/>
            <w:vAlign w:val="bottom"/>
          </w:tcPr>
          <w:p w14:paraId="1C11197C" w14:textId="563F1591"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n-GB"/>
              </w:rPr>
            </w:pPr>
            <w:r w:rsidRPr="00561C4F">
              <w:rPr>
                <w:rFonts w:eastAsia="Calibri"/>
                <w:i/>
                <w:iCs/>
                <w:sz w:val="18"/>
                <w:szCs w:val="18"/>
                <w:lang w:val="en-GB"/>
              </w:rPr>
              <w:t>6</w:t>
            </w:r>
            <w:r w:rsidR="000A17B5" w:rsidRPr="00561C4F">
              <w:rPr>
                <w:rFonts w:eastAsia="Calibri"/>
                <w:i/>
                <w:iCs/>
                <w:sz w:val="18"/>
                <w:szCs w:val="18"/>
                <w:lang w:val="en-GB"/>
              </w:rPr>
              <w:t> </w:t>
            </w:r>
            <w:r w:rsidRPr="00561C4F">
              <w:rPr>
                <w:rFonts w:eastAsia="Calibri"/>
                <w:i/>
                <w:iCs/>
                <w:sz w:val="18"/>
                <w:szCs w:val="18"/>
                <w:lang w:val="en-GB"/>
              </w:rPr>
              <w:t>164.8</w:t>
            </w:r>
          </w:p>
        </w:tc>
        <w:tc>
          <w:tcPr>
            <w:tcW w:w="1669" w:type="dxa"/>
            <w:vAlign w:val="bottom"/>
          </w:tcPr>
          <w:p w14:paraId="570B6B88" w14:textId="4D2B3FA1"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n-GB"/>
              </w:rPr>
            </w:pPr>
            <w:r w:rsidRPr="00561C4F">
              <w:rPr>
                <w:rFonts w:eastAsia="Calibri"/>
                <w:i/>
                <w:iCs/>
                <w:sz w:val="18"/>
                <w:szCs w:val="18"/>
                <w:lang w:val="en-GB"/>
              </w:rPr>
              <w:t>6</w:t>
            </w:r>
            <w:r w:rsidR="000A17B5" w:rsidRPr="00561C4F">
              <w:rPr>
                <w:rFonts w:eastAsia="Calibri"/>
                <w:i/>
                <w:iCs/>
                <w:sz w:val="18"/>
                <w:szCs w:val="18"/>
                <w:lang w:val="en-GB"/>
              </w:rPr>
              <w:t> </w:t>
            </w:r>
            <w:r w:rsidRPr="00561C4F">
              <w:rPr>
                <w:rFonts w:eastAsia="Calibri"/>
                <w:i/>
                <w:iCs/>
                <w:sz w:val="18"/>
                <w:szCs w:val="18"/>
                <w:lang w:val="en-GB"/>
              </w:rPr>
              <w:t>923.4</w:t>
            </w:r>
          </w:p>
        </w:tc>
      </w:tr>
      <w:tr w:rsidR="000C1CD4" w:rsidRPr="00561C4F" w14:paraId="0D2E8406" w14:textId="77777777" w:rsidTr="005B20D4">
        <w:trPr>
          <w:trHeight w:val="211"/>
        </w:trPr>
        <w:tc>
          <w:tcPr>
            <w:tcW w:w="3827" w:type="dxa"/>
            <w:tcBorders>
              <w:bottom w:val="single" w:sz="8" w:space="0" w:color="auto"/>
            </w:tcBorders>
          </w:tcPr>
          <w:p w14:paraId="043642A5" w14:textId="66ADF42F" w:rsidR="000C1CD4" w:rsidRPr="00561C4F" w:rsidRDefault="000C1CD4" w:rsidP="002333F9">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z w:val="18"/>
                <w:szCs w:val="18"/>
                <w:lang w:val="en-GB"/>
              </w:rPr>
            </w:pPr>
            <w:r w:rsidRPr="00561C4F">
              <w:rPr>
                <w:rFonts w:eastAsia="Calibri"/>
                <w:bCs/>
                <w:i/>
                <w:iCs/>
                <w:spacing w:val="-2"/>
                <w:sz w:val="18"/>
                <w:szCs w:val="18"/>
                <w:lang w:val="en-GB"/>
              </w:rPr>
              <w:t>Nagoya</w:t>
            </w:r>
            <w:r w:rsidRPr="00561C4F">
              <w:rPr>
                <w:rFonts w:eastAsia="Calibri"/>
                <w:bCs/>
                <w:i/>
                <w:iCs/>
                <w:sz w:val="18"/>
                <w:szCs w:val="18"/>
                <w:lang w:val="en-GB"/>
              </w:rPr>
              <w:t xml:space="preserve"> </w:t>
            </w:r>
            <w:r w:rsidRPr="00561C4F">
              <w:rPr>
                <w:rFonts w:eastAsia="Calibri"/>
                <w:bCs/>
                <w:i/>
                <w:iCs/>
                <w:spacing w:val="-2"/>
                <w:sz w:val="18"/>
                <w:szCs w:val="18"/>
                <w:lang w:val="en-GB"/>
              </w:rPr>
              <w:t>Protocol</w:t>
            </w:r>
            <w:r w:rsidRPr="00561C4F">
              <w:rPr>
                <w:rFonts w:eastAsia="Calibri"/>
                <w:bCs/>
                <w:i/>
                <w:iCs/>
                <w:spacing w:val="2"/>
                <w:sz w:val="18"/>
                <w:szCs w:val="18"/>
                <w:lang w:val="en-GB"/>
              </w:rPr>
              <w:t xml:space="preserve"> </w:t>
            </w:r>
            <w:r w:rsidRPr="00561C4F">
              <w:rPr>
                <w:rFonts w:eastAsia="Calibri"/>
                <w:bCs/>
                <w:i/>
                <w:iCs/>
                <w:spacing w:val="-2"/>
                <w:sz w:val="18"/>
                <w:szCs w:val="18"/>
                <w:lang w:val="en-GB"/>
              </w:rPr>
              <w:t>share</w:t>
            </w:r>
            <w:r w:rsidRPr="00561C4F">
              <w:rPr>
                <w:rFonts w:eastAsia="Calibri"/>
                <w:bCs/>
                <w:i/>
                <w:iCs/>
                <w:spacing w:val="1"/>
                <w:sz w:val="18"/>
                <w:szCs w:val="18"/>
                <w:lang w:val="en-GB"/>
              </w:rPr>
              <w:t xml:space="preserve"> </w:t>
            </w:r>
            <w:r w:rsidRPr="00561C4F">
              <w:rPr>
                <w:rFonts w:eastAsia="Calibri"/>
                <w:bCs/>
                <w:i/>
                <w:iCs/>
                <w:spacing w:val="-2"/>
                <w:sz w:val="18"/>
                <w:szCs w:val="18"/>
                <w:lang w:val="en-GB"/>
              </w:rPr>
              <w:t>of</w:t>
            </w:r>
            <w:r w:rsidRPr="00561C4F">
              <w:rPr>
                <w:rFonts w:eastAsia="Calibri"/>
                <w:bCs/>
                <w:i/>
                <w:iCs/>
                <w:spacing w:val="3"/>
                <w:sz w:val="18"/>
                <w:szCs w:val="18"/>
                <w:lang w:val="en-GB"/>
              </w:rPr>
              <w:t xml:space="preserve"> </w:t>
            </w:r>
            <w:r w:rsidRPr="00561C4F">
              <w:rPr>
                <w:rFonts w:eastAsia="Calibri"/>
                <w:bCs/>
                <w:i/>
                <w:iCs/>
                <w:spacing w:val="-2"/>
                <w:sz w:val="18"/>
                <w:szCs w:val="18"/>
                <w:lang w:val="en-GB"/>
              </w:rPr>
              <w:t>the</w:t>
            </w:r>
            <w:r w:rsidRPr="00561C4F">
              <w:rPr>
                <w:rFonts w:eastAsia="Calibri"/>
                <w:bCs/>
                <w:i/>
                <w:iCs/>
                <w:spacing w:val="2"/>
                <w:sz w:val="18"/>
                <w:szCs w:val="18"/>
                <w:lang w:val="en-GB"/>
              </w:rPr>
              <w:t xml:space="preserve"> </w:t>
            </w:r>
            <w:r w:rsidRPr="00561C4F">
              <w:rPr>
                <w:rFonts w:eastAsia="Calibri"/>
                <w:bCs/>
                <w:i/>
                <w:iCs/>
                <w:spacing w:val="-2"/>
                <w:sz w:val="18"/>
                <w:szCs w:val="18"/>
                <w:lang w:val="en-GB"/>
              </w:rPr>
              <w:t>integrated</w:t>
            </w:r>
            <w:r w:rsidRPr="00561C4F">
              <w:rPr>
                <w:rFonts w:eastAsia="Calibri"/>
                <w:bCs/>
                <w:i/>
                <w:iCs/>
                <w:spacing w:val="3"/>
                <w:sz w:val="18"/>
                <w:szCs w:val="18"/>
                <w:lang w:val="en-GB"/>
              </w:rPr>
              <w:t xml:space="preserve"> </w:t>
            </w:r>
            <w:r w:rsidRPr="00561C4F">
              <w:rPr>
                <w:rFonts w:eastAsia="Calibri"/>
                <w:bCs/>
                <w:i/>
                <w:iCs/>
                <w:spacing w:val="-2"/>
                <w:sz w:val="18"/>
                <w:szCs w:val="18"/>
                <w:lang w:val="en-GB"/>
              </w:rPr>
              <w:t>budget</w:t>
            </w:r>
            <w:r w:rsidRPr="00561C4F">
              <w:rPr>
                <w:rFonts w:eastAsia="Calibri"/>
                <w:bCs/>
                <w:i/>
                <w:iCs/>
                <w:spacing w:val="3"/>
                <w:sz w:val="18"/>
                <w:szCs w:val="18"/>
                <w:lang w:val="en-GB"/>
              </w:rPr>
              <w:t xml:space="preserve"> </w:t>
            </w:r>
            <w:r w:rsidR="006C3936" w:rsidRPr="00561C4F">
              <w:rPr>
                <w:rFonts w:eastAsia="Calibri"/>
                <w:bCs/>
                <w:i/>
                <w:iCs/>
                <w:spacing w:val="3"/>
                <w:sz w:val="18"/>
                <w:szCs w:val="18"/>
                <w:lang w:val="en-GB"/>
              </w:rPr>
              <w:br/>
            </w:r>
            <w:r w:rsidRPr="00561C4F">
              <w:rPr>
                <w:rFonts w:eastAsia="Calibri"/>
                <w:bCs/>
                <w:i/>
                <w:iCs/>
                <w:spacing w:val="-4"/>
                <w:sz w:val="18"/>
                <w:szCs w:val="18"/>
                <w:lang w:val="en-GB"/>
              </w:rPr>
              <w:t>(13 per cent)</w:t>
            </w:r>
          </w:p>
        </w:tc>
        <w:tc>
          <w:tcPr>
            <w:tcW w:w="1418" w:type="dxa"/>
            <w:tcBorders>
              <w:bottom w:val="single" w:sz="8" w:space="0" w:color="auto"/>
            </w:tcBorders>
            <w:vAlign w:val="bottom"/>
          </w:tcPr>
          <w:p w14:paraId="30A75523" w14:textId="0F34E92B" w:rsidR="000C1CD4" w:rsidRPr="00561C4F" w:rsidRDefault="114D042F" w:rsidP="005B20D4">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en-GB"/>
              </w:rPr>
            </w:pPr>
            <w:r w:rsidRPr="00561C4F">
              <w:rPr>
                <w:rFonts w:eastAsia="Calibri"/>
                <w:i/>
                <w:iCs/>
                <w:sz w:val="18"/>
                <w:szCs w:val="18"/>
                <w:lang w:val="en-GB"/>
              </w:rPr>
              <w:t>5</w:t>
            </w:r>
            <w:r w:rsidR="000A17B5" w:rsidRPr="00561C4F">
              <w:rPr>
                <w:rFonts w:eastAsia="Calibri"/>
                <w:i/>
                <w:iCs/>
                <w:sz w:val="18"/>
                <w:szCs w:val="18"/>
                <w:lang w:val="en-GB"/>
              </w:rPr>
              <w:t> </w:t>
            </w:r>
            <w:r w:rsidRPr="00561C4F">
              <w:rPr>
                <w:rFonts w:eastAsia="Calibri"/>
                <w:i/>
                <w:iCs/>
                <w:sz w:val="18"/>
                <w:szCs w:val="18"/>
                <w:lang w:val="en-GB"/>
              </w:rPr>
              <w:t>257.9</w:t>
            </w:r>
          </w:p>
        </w:tc>
        <w:tc>
          <w:tcPr>
            <w:tcW w:w="1559" w:type="dxa"/>
            <w:tcBorders>
              <w:bottom w:val="single" w:sz="8" w:space="0" w:color="auto"/>
            </w:tcBorders>
            <w:vAlign w:val="bottom"/>
          </w:tcPr>
          <w:p w14:paraId="1E79E51A" w14:textId="7BE1DCC0" w:rsidR="000C1CD4" w:rsidRPr="00561C4F" w:rsidRDefault="089581FB" w:rsidP="005B20D4">
            <w:pPr>
              <w:keepNext/>
              <w:keepLines/>
              <w:widowControl w:val="0"/>
              <w:tabs>
                <w:tab w:val="clear" w:pos="567"/>
                <w:tab w:val="clear" w:pos="1134"/>
                <w:tab w:val="clear" w:pos="1701"/>
                <w:tab w:val="clear" w:pos="2268"/>
              </w:tabs>
              <w:spacing w:line="259" w:lineRule="auto"/>
              <w:ind w:left="40" w:right="103"/>
              <w:jc w:val="right"/>
              <w:rPr>
                <w:rFonts w:eastAsia="Calibri"/>
                <w:i/>
                <w:iCs/>
                <w:sz w:val="18"/>
                <w:szCs w:val="18"/>
                <w:lang w:val="en-GB"/>
              </w:rPr>
            </w:pPr>
            <w:r w:rsidRPr="00561C4F">
              <w:rPr>
                <w:rFonts w:eastAsia="Calibri"/>
                <w:i/>
                <w:iCs/>
                <w:sz w:val="18"/>
                <w:szCs w:val="18"/>
                <w:lang w:val="en-GB"/>
              </w:rPr>
              <w:t>5</w:t>
            </w:r>
            <w:r w:rsidR="000A17B5" w:rsidRPr="00561C4F">
              <w:rPr>
                <w:rFonts w:eastAsia="Calibri"/>
                <w:i/>
                <w:iCs/>
                <w:sz w:val="18"/>
                <w:szCs w:val="18"/>
                <w:lang w:val="en-GB"/>
              </w:rPr>
              <w:t> </w:t>
            </w:r>
            <w:r w:rsidRPr="00561C4F">
              <w:rPr>
                <w:rFonts w:eastAsia="Calibri"/>
                <w:i/>
                <w:iCs/>
                <w:sz w:val="18"/>
                <w:szCs w:val="18"/>
                <w:lang w:val="en-GB"/>
              </w:rPr>
              <w:t>573.9</w:t>
            </w:r>
          </w:p>
        </w:tc>
        <w:tc>
          <w:tcPr>
            <w:tcW w:w="1559" w:type="dxa"/>
            <w:tcBorders>
              <w:bottom w:val="single" w:sz="8" w:space="0" w:color="auto"/>
            </w:tcBorders>
            <w:vAlign w:val="bottom"/>
          </w:tcPr>
          <w:p w14:paraId="4556D190" w14:textId="22DEB28E"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en-GB"/>
              </w:rPr>
            </w:pPr>
            <w:r w:rsidRPr="00561C4F">
              <w:rPr>
                <w:rFonts w:eastAsia="Calibri"/>
                <w:i/>
                <w:iCs/>
                <w:sz w:val="18"/>
                <w:szCs w:val="18"/>
                <w:lang w:val="en-GB"/>
              </w:rPr>
              <w:t>5</w:t>
            </w:r>
            <w:r w:rsidR="000A17B5" w:rsidRPr="00561C4F">
              <w:rPr>
                <w:rFonts w:eastAsia="Calibri"/>
                <w:i/>
                <w:iCs/>
                <w:sz w:val="18"/>
                <w:szCs w:val="18"/>
                <w:lang w:val="en-GB"/>
              </w:rPr>
              <w:t> </w:t>
            </w:r>
            <w:r w:rsidRPr="00561C4F">
              <w:rPr>
                <w:rFonts w:eastAsia="Calibri"/>
                <w:i/>
                <w:iCs/>
                <w:sz w:val="18"/>
                <w:szCs w:val="18"/>
                <w:lang w:val="en-GB"/>
              </w:rPr>
              <w:t>342.8</w:t>
            </w:r>
          </w:p>
        </w:tc>
        <w:tc>
          <w:tcPr>
            <w:tcW w:w="1669" w:type="dxa"/>
            <w:tcBorders>
              <w:bottom w:val="single" w:sz="8" w:space="0" w:color="auto"/>
            </w:tcBorders>
            <w:vAlign w:val="bottom"/>
          </w:tcPr>
          <w:p w14:paraId="2EB26737" w14:textId="5474AE5A" w:rsidR="000C1CD4" w:rsidRPr="00561C4F" w:rsidRDefault="089581FB" w:rsidP="005B20D4">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en-GB"/>
              </w:rPr>
            </w:pPr>
            <w:r w:rsidRPr="00561C4F">
              <w:rPr>
                <w:rFonts w:eastAsia="Calibri"/>
                <w:i/>
                <w:iCs/>
                <w:sz w:val="18"/>
                <w:szCs w:val="18"/>
                <w:lang w:val="en-GB"/>
              </w:rPr>
              <w:t>6</w:t>
            </w:r>
            <w:r w:rsidR="000A17B5" w:rsidRPr="00561C4F">
              <w:rPr>
                <w:rFonts w:eastAsia="Calibri"/>
                <w:i/>
                <w:iCs/>
                <w:sz w:val="18"/>
                <w:szCs w:val="18"/>
                <w:lang w:val="en-GB"/>
              </w:rPr>
              <w:t> </w:t>
            </w:r>
            <w:r w:rsidRPr="00561C4F">
              <w:rPr>
                <w:rFonts w:eastAsia="Calibri"/>
                <w:i/>
                <w:iCs/>
                <w:sz w:val="18"/>
                <w:szCs w:val="18"/>
                <w:lang w:val="en-GB"/>
              </w:rPr>
              <w:t>000.3</w:t>
            </w:r>
          </w:p>
        </w:tc>
      </w:tr>
    </w:tbl>
    <w:p w14:paraId="69A99C5D" w14:textId="50B150F7" w:rsidR="002834E3" w:rsidRPr="00561C4F" w:rsidRDefault="002834E3" w:rsidP="00356880">
      <w:pPr>
        <w:pStyle w:val="CBDNormalNumber"/>
      </w:pPr>
      <w:r w:rsidRPr="00561C4F">
        <w:t>Table</w:t>
      </w:r>
      <w:r w:rsidR="003425BC" w:rsidRPr="00561C4F">
        <w:t> </w:t>
      </w:r>
      <w:r w:rsidRPr="00561C4F">
        <w:t>4 provides an overview of the staffing resources requested under each scenario by level compared with the approved staffing table for the biennium 2025</w:t>
      </w:r>
      <w:r w:rsidRPr="00561C4F">
        <w:rPr>
          <w:snapToGrid w:val="0"/>
          <w:kern w:val="22"/>
        </w:rPr>
        <w:t>–</w:t>
      </w:r>
      <w:r w:rsidRPr="00561C4F">
        <w:t xml:space="preserve">2026; </w:t>
      </w:r>
      <w:r w:rsidR="376851A1" w:rsidRPr="00561C4F">
        <w:t>in nominal growth (87</w:t>
      </w:r>
      <w:r w:rsidR="00D54C3D" w:rsidRPr="00561C4F">
        <w:t> </w:t>
      </w:r>
      <w:r w:rsidR="376851A1" w:rsidRPr="00561C4F">
        <w:t>posts), in real growth scenario (87</w:t>
      </w:r>
      <w:r w:rsidR="003416A0" w:rsidRPr="00561C4F">
        <w:t> </w:t>
      </w:r>
      <w:r w:rsidR="376851A1" w:rsidRPr="00561C4F">
        <w:t>posts), and in</w:t>
      </w:r>
      <w:r w:rsidRPr="00561C4F">
        <w:t xml:space="preserve"> </w:t>
      </w:r>
      <w:r w:rsidR="00A44F2F" w:rsidRPr="00561C4F">
        <w:t xml:space="preserve">the </w:t>
      </w:r>
      <w:r w:rsidRPr="00561C4F">
        <w:t>light of the functional review scenario (97</w:t>
      </w:r>
      <w:r w:rsidR="003416A0" w:rsidRPr="00561C4F">
        <w:t> </w:t>
      </w:r>
      <w:r w:rsidR="376851A1" w:rsidRPr="00561C4F">
        <w:t>posts</w:t>
      </w:r>
      <w:r w:rsidRPr="00561C4F">
        <w:t>).</w:t>
      </w:r>
    </w:p>
    <w:p w14:paraId="1D9F81B9" w14:textId="73BFA6B0" w:rsidR="00552F57" w:rsidRPr="00561C4F" w:rsidRDefault="00552F57" w:rsidP="009977F6">
      <w:pPr>
        <w:pStyle w:val="CBDTableTitle"/>
        <w:rPr>
          <w:lang w:val="en-GB"/>
        </w:rPr>
      </w:pPr>
      <w:r w:rsidRPr="00561C4F">
        <w:rPr>
          <w:b w:val="0"/>
          <w:bCs/>
          <w:lang w:val="en-GB"/>
        </w:rPr>
        <w:lastRenderedPageBreak/>
        <w:t>Table</w:t>
      </w:r>
      <w:r w:rsidR="003425BC" w:rsidRPr="00561C4F">
        <w:rPr>
          <w:b w:val="0"/>
          <w:bCs/>
          <w:lang w:val="en-GB"/>
        </w:rPr>
        <w:t> </w:t>
      </w:r>
      <w:r w:rsidRPr="00561C4F">
        <w:rPr>
          <w:b w:val="0"/>
          <w:bCs/>
          <w:lang w:val="en-GB"/>
        </w:rPr>
        <w:t>4</w:t>
      </w:r>
      <w:r w:rsidRPr="00561C4F">
        <w:rPr>
          <w:lang w:val="en-GB"/>
        </w:rPr>
        <w:br/>
      </w:r>
      <w:r w:rsidR="0537286A" w:rsidRPr="00561C4F">
        <w:rPr>
          <w:lang w:val="en-GB"/>
        </w:rPr>
        <w:t xml:space="preserve">Overview of </w:t>
      </w:r>
      <w:r w:rsidR="00D54C3D" w:rsidRPr="00561C4F">
        <w:rPr>
          <w:lang w:val="en-GB"/>
        </w:rPr>
        <w:t>s</w:t>
      </w:r>
      <w:r w:rsidR="0537286A" w:rsidRPr="00561C4F">
        <w:rPr>
          <w:lang w:val="en-GB"/>
        </w:rPr>
        <w:t>taffing requirements across scenarios</w:t>
      </w:r>
      <w:r w:rsidR="00952A30" w:rsidRPr="00561C4F">
        <w:rPr>
          <w:lang w:val="en-GB"/>
        </w:rPr>
        <w:t>,</w:t>
      </w:r>
      <w:r w:rsidR="0537286A" w:rsidRPr="00561C4F">
        <w:rPr>
          <w:lang w:val="en-GB"/>
        </w:rPr>
        <w:t xml:space="preserve"> compared with the approved 2025</w:t>
      </w:r>
      <w:r w:rsidR="00D54C3D" w:rsidRPr="00561C4F">
        <w:rPr>
          <w:rFonts w:ascii="Symbol" w:eastAsia="Symbol" w:hAnsi="Symbol" w:cs="Symbol"/>
          <w:lang w:val="en-GB"/>
        </w:rPr>
        <w:t>-</w:t>
      </w:r>
      <w:r w:rsidR="078EB37C" w:rsidRPr="00561C4F">
        <w:rPr>
          <w:lang w:val="en-GB"/>
        </w:rPr>
        <w:t>2026</w:t>
      </w:r>
    </w:p>
    <w:tbl>
      <w:tblPr>
        <w:tblW w:w="9214" w:type="dxa"/>
        <w:jc w:val="center"/>
        <w:tblLook w:val="04A0" w:firstRow="1" w:lastRow="0" w:firstColumn="1" w:lastColumn="0" w:noHBand="0" w:noVBand="1"/>
      </w:tblPr>
      <w:tblGrid>
        <w:gridCol w:w="2693"/>
        <w:gridCol w:w="1559"/>
        <w:gridCol w:w="284"/>
        <w:gridCol w:w="1276"/>
        <w:gridCol w:w="283"/>
        <w:gridCol w:w="1418"/>
        <w:gridCol w:w="283"/>
        <w:gridCol w:w="1418"/>
      </w:tblGrid>
      <w:tr w:rsidR="00823090" w:rsidRPr="00561C4F" w14:paraId="04C2D5FB" w14:textId="77777777" w:rsidTr="00EA09E3">
        <w:trPr>
          <w:jc w:val="center"/>
        </w:trPr>
        <w:tc>
          <w:tcPr>
            <w:tcW w:w="2693" w:type="dxa"/>
            <w:vMerge w:val="restart"/>
            <w:tcBorders>
              <w:top w:val="single" w:sz="8" w:space="0" w:color="auto"/>
              <w:left w:val="nil"/>
              <w:bottom w:val="single" w:sz="4" w:space="0" w:color="auto"/>
              <w:right w:val="nil"/>
            </w:tcBorders>
            <w:vAlign w:val="center"/>
            <w:hideMark/>
          </w:tcPr>
          <w:p w14:paraId="0B4045B7" w14:textId="77777777" w:rsidR="00823090" w:rsidRPr="00561C4F" w:rsidRDefault="00823090" w:rsidP="009977F6">
            <w:pPr>
              <w:keepNext/>
              <w:keepLines/>
              <w:snapToGrid w:val="0"/>
              <w:spacing w:before="60" w:after="60"/>
              <w:outlineLvl w:val="2"/>
              <w:rPr>
                <w:i/>
                <w:iCs/>
                <w:sz w:val="18"/>
                <w:szCs w:val="18"/>
                <w:lang w:val="en-GB" w:eastAsia="zh-CN"/>
              </w:rPr>
            </w:pPr>
          </w:p>
        </w:tc>
        <w:tc>
          <w:tcPr>
            <w:tcW w:w="1559" w:type="dxa"/>
            <w:tcBorders>
              <w:top w:val="single" w:sz="8" w:space="0" w:color="auto"/>
              <w:left w:val="nil"/>
              <w:bottom w:val="single" w:sz="4" w:space="0" w:color="auto"/>
              <w:right w:val="nil"/>
            </w:tcBorders>
            <w:vAlign w:val="center"/>
            <w:hideMark/>
          </w:tcPr>
          <w:p w14:paraId="3BBF371A" w14:textId="738A028F" w:rsidR="00823090" w:rsidRPr="00561C4F" w:rsidRDefault="00823090" w:rsidP="009977F6">
            <w:pPr>
              <w:keepNext/>
              <w:keepLines/>
              <w:snapToGrid w:val="0"/>
              <w:spacing w:before="60" w:after="60"/>
              <w:jc w:val="right"/>
              <w:outlineLvl w:val="2"/>
              <w:rPr>
                <w:sz w:val="18"/>
                <w:szCs w:val="18"/>
                <w:lang w:val="en-GB" w:eastAsia="zh-CN"/>
              </w:rPr>
            </w:pPr>
            <w:r w:rsidRPr="00561C4F">
              <w:rPr>
                <w:i/>
                <w:iCs/>
                <w:sz w:val="18"/>
                <w:szCs w:val="18"/>
                <w:lang w:val="en-GB" w:eastAsia="zh-CN"/>
              </w:rPr>
              <w:t>2025</w:t>
            </w:r>
            <w:r w:rsidRPr="00561C4F">
              <w:rPr>
                <w:i/>
                <w:iCs/>
                <w:snapToGrid w:val="0"/>
                <w:kern w:val="22"/>
                <w:sz w:val="18"/>
                <w:szCs w:val="18"/>
                <w:lang w:val="en-GB"/>
              </w:rPr>
              <w:t>–20</w:t>
            </w:r>
            <w:r w:rsidRPr="00561C4F">
              <w:rPr>
                <w:i/>
                <w:iCs/>
                <w:sz w:val="18"/>
                <w:szCs w:val="18"/>
                <w:lang w:val="en-GB" w:eastAsia="zh-CN"/>
              </w:rPr>
              <w:t>26</w:t>
            </w:r>
          </w:p>
        </w:tc>
        <w:tc>
          <w:tcPr>
            <w:tcW w:w="284" w:type="dxa"/>
            <w:tcBorders>
              <w:top w:val="single" w:sz="8" w:space="0" w:color="auto"/>
              <w:left w:val="nil"/>
              <w:right w:val="nil"/>
            </w:tcBorders>
          </w:tcPr>
          <w:p w14:paraId="003D1FEE" w14:textId="77777777" w:rsidR="00823090" w:rsidRPr="00561C4F" w:rsidRDefault="00823090" w:rsidP="00AC0E49">
            <w:pPr>
              <w:keepNext/>
              <w:keepLines/>
              <w:snapToGrid w:val="0"/>
              <w:spacing w:before="60" w:after="60"/>
              <w:jc w:val="center"/>
              <w:outlineLvl w:val="2"/>
              <w:rPr>
                <w:i/>
                <w:iCs/>
                <w:sz w:val="18"/>
                <w:szCs w:val="18"/>
                <w:lang w:val="en-GB" w:eastAsia="zh-CN"/>
              </w:rPr>
            </w:pPr>
          </w:p>
        </w:tc>
        <w:tc>
          <w:tcPr>
            <w:tcW w:w="4678" w:type="dxa"/>
            <w:gridSpan w:val="5"/>
            <w:tcBorders>
              <w:top w:val="single" w:sz="8" w:space="0" w:color="auto"/>
              <w:left w:val="nil"/>
              <w:bottom w:val="single" w:sz="4" w:space="0" w:color="auto"/>
              <w:right w:val="nil"/>
            </w:tcBorders>
            <w:vAlign w:val="center"/>
            <w:hideMark/>
          </w:tcPr>
          <w:p w14:paraId="43894903" w14:textId="44BC20A4" w:rsidR="00823090" w:rsidRPr="00561C4F" w:rsidRDefault="00823090" w:rsidP="00AC0E49">
            <w:pPr>
              <w:keepNext/>
              <w:keepLines/>
              <w:snapToGrid w:val="0"/>
              <w:spacing w:before="60" w:after="60"/>
              <w:jc w:val="center"/>
              <w:outlineLvl w:val="2"/>
              <w:rPr>
                <w:sz w:val="18"/>
                <w:szCs w:val="18"/>
                <w:lang w:val="en-GB" w:eastAsia="zh-CN"/>
              </w:rPr>
            </w:pPr>
            <w:r w:rsidRPr="00561C4F">
              <w:rPr>
                <w:i/>
                <w:iCs/>
                <w:sz w:val="18"/>
                <w:szCs w:val="18"/>
                <w:lang w:val="en-GB" w:eastAsia="zh-CN"/>
              </w:rPr>
              <w:t>2027</w:t>
            </w:r>
            <w:r w:rsidRPr="00561C4F">
              <w:rPr>
                <w:i/>
                <w:iCs/>
                <w:snapToGrid w:val="0"/>
                <w:kern w:val="22"/>
                <w:sz w:val="18"/>
                <w:szCs w:val="18"/>
                <w:lang w:val="en-GB"/>
              </w:rPr>
              <w:t>–20</w:t>
            </w:r>
            <w:r w:rsidRPr="00561C4F">
              <w:rPr>
                <w:i/>
                <w:iCs/>
                <w:sz w:val="18"/>
                <w:szCs w:val="18"/>
                <w:lang w:val="en-GB" w:eastAsia="zh-CN"/>
              </w:rPr>
              <w:t>28</w:t>
            </w:r>
          </w:p>
        </w:tc>
      </w:tr>
      <w:tr w:rsidR="00823090" w:rsidRPr="00561C4F" w14:paraId="78FE5B9C" w14:textId="77777777" w:rsidTr="00EA09E3">
        <w:trPr>
          <w:jc w:val="center"/>
        </w:trPr>
        <w:tc>
          <w:tcPr>
            <w:tcW w:w="2693" w:type="dxa"/>
            <w:vMerge/>
            <w:tcBorders>
              <w:top w:val="single" w:sz="4" w:space="0" w:color="auto"/>
              <w:bottom w:val="single" w:sz="8" w:space="0" w:color="auto"/>
            </w:tcBorders>
            <w:vAlign w:val="center"/>
            <w:hideMark/>
          </w:tcPr>
          <w:p w14:paraId="4197A226" w14:textId="77777777" w:rsidR="00823090" w:rsidRPr="00561C4F" w:rsidRDefault="00823090" w:rsidP="009977F6">
            <w:pPr>
              <w:keepNext/>
              <w:keepLines/>
              <w:snapToGrid w:val="0"/>
              <w:spacing w:before="60" w:after="60"/>
              <w:outlineLvl w:val="2"/>
              <w:rPr>
                <w:i/>
                <w:iCs/>
                <w:sz w:val="18"/>
                <w:szCs w:val="18"/>
                <w:lang w:val="en-GB" w:eastAsia="zh-CN"/>
              </w:rPr>
            </w:pPr>
          </w:p>
        </w:tc>
        <w:tc>
          <w:tcPr>
            <w:tcW w:w="1559" w:type="dxa"/>
            <w:tcBorders>
              <w:top w:val="single" w:sz="4" w:space="0" w:color="auto"/>
              <w:left w:val="nil"/>
              <w:bottom w:val="single" w:sz="8" w:space="0" w:color="auto"/>
              <w:right w:val="nil"/>
            </w:tcBorders>
            <w:vAlign w:val="bottom"/>
            <w:hideMark/>
          </w:tcPr>
          <w:p w14:paraId="71346CD6" w14:textId="10910FBA" w:rsidR="00823090" w:rsidRPr="00561C4F" w:rsidRDefault="00823090" w:rsidP="0079271A">
            <w:pPr>
              <w:keepNext/>
              <w:keepLines/>
              <w:snapToGrid w:val="0"/>
              <w:spacing w:before="60" w:after="60"/>
              <w:jc w:val="right"/>
              <w:outlineLvl w:val="2"/>
              <w:rPr>
                <w:i/>
                <w:iCs/>
                <w:sz w:val="18"/>
                <w:szCs w:val="18"/>
                <w:lang w:val="en-GB" w:eastAsia="zh-CN"/>
              </w:rPr>
            </w:pPr>
            <w:r w:rsidRPr="00561C4F">
              <w:rPr>
                <w:i/>
                <w:iCs/>
                <w:sz w:val="18"/>
                <w:szCs w:val="18"/>
                <w:lang w:val="en-GB" w:eastAsia="zh-CN"/>
              </w:rPr>
              <w:t>Authorized core budget</w:t>
            </w:r>
          </w:p>
        </w:tc>
        <w:tc>
          <w:tcPr>
            <w:tcW w:w="284" w:type="dxa"/>
            <w:tcBorders>
              <w:left w:val="nil"/>
              <w:bottom w:val="single" w:sz="8" w:space="0" w:color="auto"/>
              <w:right w:val="nil"/>
            </w:tcBorders>
            <w:vAlign w:val="bottom"/>
          </w:tcPr>
          <w:p w14:paraId="34CA035E" w14:textId="77777777" w:rsidR="00823090" w:rsidRPr="00561C4F" w:rsidRDefault="00823090" w:rsidP="0079271A">
            <w:pPr>
              <w:keepNext/>
              <w:keepLines/>
              <w:snapToGrid w:val="0"/>
              <w:spacing w:before="60" w:after="60"/>
              <w:jc w:val="right"/>
              <w:outlineLvl w:val="2"/>
              <w:rPr>
                <w:i/>
                <w:iCs/>
                <w:sz w:val="18"/>
                <w:szCs w:val="18"/>
                <w:lang w:val="en-GB" w:eastAsia="zh-CN"/>
              </w:rPr>
            </w:pPr>
          </w:p>
        </w:tc>
        <w:tc>
          <w:tcPr>
            <w:tcW w:w="1276" w:type="dxa"/>
            <w:tcBorders>
              <w:top w:val="single" w:sz="4" w:space="0" w:color="auto"/>
              <w:left w:val="nil"/>
              <w:bottom w:val="single" w:sz="8" w:space="0" w:color="auto"/>
              <w:right w:val="nil"/>
            </w:tcBorders>
            <w:vAlign w:val="bottom"/>
            <w:hideMark/>
          </w:tcPr>
          <w:p w14:paraId="03403034" w14:textId="4BAC8729" w:rsidR="00823090" w:rsidRPr="00561C4F" w:rsidRDefault="00823090" w:rsidP="0079271A">
            <w:pPr>
              <w:keepNext/>
              <w:keepLines/>
              <w:snapToGrid w:val="0"/>
              <w:spacing w:before="60" w:after="60"/>
              <w:jc w:val="right"/>
              <w:outlineLvl w:val="2"/>
              <w:rPr>
                <w:i/>
                <w:iCs/>
                <w:sz w:val="18"/>
                <w:szCs w:val="18"/>
                <w:lang w:val="en-GB" w:eastAsia="zh-CN"/>
              </w:rPr>
            </w:pPr>
            <w:r w:rsidRPr="00561C4F">
              <w:rPr>
                <w:i/>
                <w:iCs/>
                <w:sz w:val="18"/>
                <w:szCs w:val="18"/>
                <w:lang w:val="en-GB" w:eastAsia="zh-CN"/>
              </w:rPr>
              <w:t>Zero real growth</w:t>
            </w:r>
          </w:p>
        </w:tc>
        <w:tc>
          <w:tcPr>
            <w:tcW w:w="283" w:type="dxa"/>
            <w:tcBorders>
              <w:top w:val="single" w:sz="4" w:space="0" w:color="auto"/>
              <w:left w:val="nil"/>
              <w:bottom w:val="single" w:sz="8" w:space="0" w:color="auto"/>
              <w:right w:val="nil"/>
            </w:tcBorders>
            <w:vAlign w:val="bottom"/>
          </w:tcPr>
          <w:p w14:paraId="60B0BCF4" w14:textId="77777777" w:rsidR="00823090" w:rsidRPr="00561C4F" w:rsidRDefault="00823090" w:rsidP="0079271A">
            <w:pPr>
              <w:keepNext/>
              <w:keepLines/>
              <w:snapToGrid w:val="0"/>
              <w:spacing w:before="60" w:after="60"/>
              <w:jc w:val="right"/>
              <w:outlineLvl w:val="2"/>
              <w:rPr>
                <w:i/>
                <w:iCs/>
                <w:sz w:val="18"/>
                <w:szCs w:val="18"/>
                <w:lang w:val="en-GB" w:eastAsia="zh-CN"/>
              </w:rPr>
            </w:pPr>
          </w:p>
        </w:tc>
        <w:tc>
          <w:tcPr>
            <w:tcW w:w="1418" w:type="dxa"/>
            <w:tcBorders>
              <w:top w:val="single" w:sz="4" w:space="0" w:color="auto"/>
              <w:left w:val="nil"/>
              <w:bottom w:val="single" w:sz="8" w:space="0" w:color="auto"/>
              <w:right w:val="nil"/>
            </w:tcBorders>
            <w:vAlign w:val="bottom"/>
            <w:hideMark/>
          </w:tcPr>
          <w:p w14:paraId="5085E214" w14:textId="5C591613" w:rsidR="00823090" w:rsidRPr="00561C4F" w:rsidRDefault="00823090" w:rsidP="0079271A">
            <w:pPr>
              <w:keepNext/>
              <w:keepLines/>
              <w:snapToGrid w:val="0"/>
              <w:spacing w:before="60" w:after="60"/>
              <w:jc w:val="right"/>
              <w:outlineLvl w:val="2"/>
              <w:rPr>
                <w:i/>
                <w:iCs/>
                <w:sz w:val="18"/>
                <w:szCs w:val="18"/>
                <w:lang w:val="en-GB" w:eastAsia="zh-CN"/>
              </w:rPr>
            </w:pPr>
            <w:r w:rsidRPr="00561C4F">
              <w:rPr>
                <w:i/>
                <w:iCs/>
                <w:sz w:val="18"/>
                <w:szCs w:val="18"/>
                <w:lang w:val="en-GB" w:eastAsia="zh-CN"/>
              </w:rPr>
              <w:t>Zero nominal growth</w:t>
            </w:r>
          </w:p>
        </w:tc>
        <w:tc>
          <w:tcPr>
            <w:tcW w:w="283" w:type="dxa"/>
            <w:tcBorders>
              <w:top w:val="single" w:sz="4" w:space="0" w:color="auto"/>
              <w:left w:val="nil"/>
              <w:bottom w:val="single" w:sz="8" w:space="0" w:color="auto"/>
              <w:right w:val="nil"/>
            </w:tcBorders>
            <w:vAlign w:val="bottom"/>
          </w:tcPr>
          <w:p w14:paraId="140891CB" w14:textId="77777777" w:rsidR="00823090" w:rsidRPr="00561C4F" w:rsidRDefault="00823090" w:rsidP="0079271A">
            <w:pPr>
              <w:keepNext/>
              <w:keepLines/>
              <w:snapToGrid w:val="0"/>
              <w:spacing w:before="60" w:after="60"/>
              <w:jc w:val="right"/>
              <w:outlineLvl w:val="2"/>
              <w:rPr>
                <w:i/>
                <w:iCs/>
                <w:sz w:val="18"/>
                <w:szCs w:val="18"/>
                <w:lang w:val="en-GB" w:eastAsia="zh-CN"/>
              </w:rPr>
            </w:pPr>
          </w:p>
        </w:tc>
        <w:tc>
          <w:tcPr>
            <w:tcW w:w="1418" w:type="dxa"/>
            <w:tcBorders>
              <w:top w:val="single" w:sz="4" w:space="0" w:color="auto"/>
              <w:left w:val="nil"/>
              <w:bottom w:val="single" w:sz="8" w:space="0" w:color="auto"/>
              <w:right w:val="nil"/>
            </w:tcBorders>
            <w:vAlign w:val="bottom"/>
          </w:tcPr>
          <w:p w14:paraId="3B3EF308" w14:textId="07C10C7B" w:rsidR="00823090" w:rsidRPr="00561C4F" w:rsidRDefault="00823090" w:rsidP="0079271A">
            <w:pPr>
              <w:keepNext/>
              <w:keepLines/>
              <w:snapToGrid w:val="0"/>
              <w:spacing w:before="60" w:after="60"/>
              <w:jc w:val="right"/>
              <w:outlineLvl w:val="2"/>
              <w:rPr>
                <w:i/>
                <w:iCs/>
                <w:sz w:val="18"/>
                <w:szCs w:val="18"/>
                <w:lang w:val="en-GB" w:eastAsia="zh-CN"/>
              </w:rPr>
            </w:pPr>
            <w:r w:rsidRPr="00561C4F">
              <w:rPr>
                <w:i/>
                <w:iCs/>
                <w:sz w:val="18"/>
                <w:szCs w:val="18"/>
                <w:lang w:val="en-GB" w:eastAsia="zh-CN"/>
              </w:rPr>
              <w:t>Proposed scenario growth</w:t>
            </w:r>
          </w:p>
        </w:tc>
      </w:tr>
      <w:tr w:rsidR="00823090" w:rsidRPr="00561C4F" w14:paraId="465F8235" w14:textId="77777777" w:rsidTr="00EA09E3">
        <w:trPr>
          <w:jc w:val="center"/>
        </w:trPr>
        <w:tc>
          <w:tcPr>
            <w:tcW w:w="4252" w:type="dxa"/>
            <w:gridSpan w:val="2"/>
            <w:tcBorders>
              <w:top w:val="single" w:sz="8" w:space="0" w:color="auto"/>
              <w:left w:val="nil"/>
              <w:bottom w:val="nil"/>
              <w:right w:val="nil"/>
            </w:tcBorders>
            <w:noWrap/>
            <w:vAlign w:val="center"/>
            <w:hideMark/>
          </w:tcPr>
          <w:p w14:paraId="510D6A7B" w14:textId="77777777" w:rsidR="00823090" w:rsidRPr="00561C4F" w:rsidRDefault="00823090" w:rsidP="009977F6">
            <w:pPr>
              <w:keepNext/>
              <w:keepLines/>
              <w:snapToGrid w:val="0"/>
              <w:spacing w:before="60" w:after="60"/>
              <w:outlineLvl w:val="2"/>
              <w:rPr>
                <w:b/>
                <w:sz w:val="18"/>
                <w:szCs w:val="18"/>
                <w:lang w:val="en-GB" w:eastAsia="zh-CN"/>
              </w:rPr>
            </w:pPr>
            <w:r w:rsidRPr="00561C4F">
              <w:rPr>
                <w:b/>
                <w:bCs/>
                <w:sz w:val="18"/>
                <w:szCs w:val="18"/>
                <w:lang w:val="en-GB" w:eastAsia="zh-CN"/>
              </w:rPr>
              <w:t>Professional staff and higher</w:t>
            </w:r>
          </w:p>
        </w:tc>
        <w:tc>
          <w:tcPr>
            <w:tcW w:w="284" w:type="dxa"/>
            <w:tcBorders>
              <w:top w:val="single" w:sz="8" w:space="0" w:color="auto"/>
              <w:left w:val="nil"/>
              <w:bottom w:val="nil"/>
              <w:right w:val="nil"/>
            </w:tcBorders>
          </w:tcPr>
          <w:p w14:paraId="054962D2"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single" w:sz="8" w:space="0" w:color="auto"/>
              <w:left w:val="nil"/>
              <w:bottom w:val="nil"/>
              <w:right w:val="nil"/>
            </w:tcBorders>
            <w:vAlign w:val="center"/>
            <w:hideMark/>
          </w:tcPr>
          <w:p w14:paraId="0ABABF70" w14:textId="7357AB09" w:rsidR="00823090" w:rsidRPr="00561C4F" w:rsidRDefault="00823090" w:rsidP="009977F6">
            <w:pPr>
              <w:keepNext/>
              <w:keepLines/>
              <w:snapToGrid w:val="0"/>
              <w:spacing w:before="60" w:after="60"/>
              <w:jc w:val="right"/>
              <w:outlineLvl w:val="2"/>
              <w:rPr>
                <w:sz w:val="18"/>
                <w:szCs w:val="18"/>
                <w:lang w:val="en-GB" w:eastAsia="zh-CN"/>
              </w:rPr>
            </w:pPr>
          </w:p>
        </w:tc>
        <w:tc>
          <w:tcPr>
            <w:tcW w:w="283" w:type="dxa"/>
            <w:tcBorders>
              <w:top w:val="single" w:sz="8" w:space="0" w:color="auto"/>
              <w:left w:val="nil"/>
              <w:bottom w:val="nil"/>
              <w:right w:val="nil"/>
            </w:tcBorders>
          </w:tcPr>
          <w:p w14:paraId="26DA2D0A"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single" w:sz="8" w:space="0" w:color="auto"/>
              <w:left w:val="nil"/>
              <w:bottom w:val="nil"/>
              <w:right w:val="nil"/>
            </w:tcBorders>
            <w:vAlign w:val="center"/>
            <w:hideMark/>
          </w:tcPr>
          <w:p w14:paraId="394EDB7E" w14:textId="71E6305C" w:rsidR="00823090" w:rsidRPr="00561C4F" w:rsidRDefault="00823090" w:rsidP="009977F6">
            <w:pPr>
              <w:keepNext/>
              <w:keepLines/>
              <w:snapToGrid w:val="0"/>
              <w:spacing w:before="60" w:after="60"/>
              <w:jc w:val="right"/>
              <w:outlineLvl w:val="2"/>
              <w:rPr>
                <w:sz w:val="18"/>
                <w:szCs w:val="18"/>
                <w:lang w:val="en-GB" w:eastAsia="zh-CN"/>
              </w:rPr>
            </w:pPr>
          </w:p>
        </w:tc>
        <w:tc>
          <w:tcPr>
            <w:tcW w:w="283" w:type="dxa"/>
            <w:tcBorders>
              <w:top w:val="single" w:sz="8" w:space="0" w:color="auto"/>
              <w:left w:val="nil"/>
              <w:bottom w:val="nil"/>
              <w:right w:val="nil"/>
            </w:tcBorders>
          </w:tcPr>
          <w:p w14:paraId="604237D8"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single" w:sz="8" w:space="0" w:color="auto"/>
              <w:left w:val="nil"/>
              <w:bottom w:val="nil"/>
              <w:right w:val="nil"/>
            </w:tcBorders>
          </w:tcPr>
          <w:p w14:paraId="21474645" w14:textId="24CCCF87" w:rsidR="00823090" w:rsidRPr="00561C4F" w:rsidRDefault="00823090" w:rsidP="009977F6">
            <w:pPr>
              <w:keepNext/>
              <w:keepLines/>
              <w:snapToGrid w:val="0"/>
              <w:spacing w:before="60" w:after="60"/>
              <w:jc w:val="right"/>
              <w:outlineLvl w:val="2"/>
              <w:rPr>
                <w:sz w:val="18"/>
                <w:szCs w:val="18"/>
                <w:lang w:val="en-GB" w:eastAsia="zh-CN"/>
              </w:rPr>
            </w:pPr>
          </w:p>
        </w:tc>
      </w:tr>
      <w:tr w:rsidR="00823090" w:rsidRPr="00561C4F" w14:paraId="06C291C0" w14:textId="77777777" w:rsidTr="00EA09E3">
        <w:trPr>
          <w:jc w:val="center"/>
        </w:trPr>
        <w:tc>
          <w:tcPr>
            <w:tcW w:w="2693" w:type="dxa"/>
            <w:tcBorders>
              <w:top w:val="nil"/>
              <w:left w:val="nil"/>
              <w:bottom w:val="nil"/>
              <w:right w:val="nil"/>
            </w:tcBorders>
            <w:vAlign w:val="center"/>
            <w:hideMark/>
          </w:tcPr>
          <w:p w14:paraId="59130D7C" w14:textId="77777777" w:rsidR="00823090" w:rsidRPr="00561C4F" w:rsidRDefault="00823090" w:rsidP="009977F6">
            <w:pPr>
              <w:keepNext/>
              <w:keepLines/>
              <w:snapToGrid w:val="0"/>
              <w:spacing w:before="60" w:after="60"/>
              <w:outlineLvl w:val="2"/>
              <w:rPr>
                <w:sz w:val="18"/>
                <w:szCs w:val="18"/>
                <w:lang w:val="en-GB" w:eastAsia="zh-CN"/>
              </w:rPr>
            </w:pPr>
            <w:r w:rsidRPr="00561C4F">
              <w:rPr>
                <w:sz w:val="18"/>
                <w:szCs w:val="18"/>
                <w:lang w:val="en-GB" w:eastAsia="zh-CN"/>
              </w:rPr>
              <w:t>ASG</w:t>
            </w:r>
          </w:p>
        </w:tc>
        <w:tc>
          <w:tcPr>
            <w:tcW w:w="1559" w:type="dxa"/>
            <w:tcBorders>
              <w:top w:val="nil"/>
              <w:left w:val="nil"/>
              <w:bottom w:val="nil"/>
              <w:right w:val="nil"/>
            </w:tcBorders>
            <w:vAlign w:val="center"/>
            <w:hideMark/>
          </w:tcPr>
          <w:p w14:paraId="4AF92CE8"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w:t>
            </w:r>
          </w:p>
        </w:tc>
        <w:tc>
          <w:tcPr>
            <w:tcW w:w="284" w:type="dxa"/>
            <w:tcBorders>
              <w:top w:val="nil"/>
              <w:left w:val="nil"/>
              <w:bottom w:val="nil"/>
              <w:right w:val="nil"/>
            </w:tcBorders>
          </w:tcPr>
          <w:p w14:paraId="2F739711"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543C9879" w14:textId="71DC674B"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w:t>
            </w:r>
          </w:p>
        </w:tc>
        <w:tc>
          <w:tcPr>
            <w:tcW w:w="283" w:type="dxa"/>
            <w:tcBorders>
              <w:top w:val="nil"/>
              <w:left w:val="nil"/>
              <w:bottom w:val="nil"/>
              <w:right w:val="nil"/>
            </w:tcBorders>
          </w:tcPr>
          <w:p w14:paraId="536BB489"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33B22BC8" w14:textId="5887238D"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w:t>
            </w:r>
          </w:p>
        </w:tc>
        <w:tc>
          <w:tcPr>
            <w:tcW w:w="283" w:type="dxa"/>
            <w:tcBorders>
              <w:top w:val="nil"/>
              <w:left w:val="nil"/>
              <w:bottom w:val="nil"/>
              <w:right w:val="nil"/>
            </w:tcBorders>
          </w:tcPr>
          <w:p w14:paraId="7428E33D"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tcPr>
          <w:p w14:paraId="5546589E" w14:textId="151C27A0"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w:t>
            </w:r>
          </w:p>
        </w:tc>
      </w:tr>
      <w:tr w:rsidR="00823090" w:rsidRPr="00561C4F" w14:paraId="53E96B5A" w14:textId="77777777" w:rsidTr="00EA09E3">
        <w:trPr>
          <w:jc w:val="center"/>
        </w:trPr>
        <w:tc>
          <w:tcPr>
            <w:tcW w:w="2693" w:type="dxa"/>
            <w:tcBorders>
              <w:top w:val="nil"/>
              <w:left w:val="nil"/>
              <w:bottom w:val="nil"/>
              <w:right w:val="nil"/>
            </w:tcBorders>
            <w:vAlign w:val="center"/>
            <w:hideMark/>
          </w:tcPr>
          <w:p w14:paraId="715E18E3" w14:textId="77777777" w:rsidR="00823090" w:rsidRPr="00561C4F" w:rsidRDefault="00823090" w:rsidP="009977F6">
            <w:pPr>
              <w:keepNext/>
              <w:keepLines/>
              <w:snapToGrid w:val="0"/>
              <w:spacing w:before="60" w:after="60"/>
              <w:outlineLvl w:val="2"/>
              <w:rPr>
                <w:sz w:val="18"/>
                <w:szCs w:val="18"/>
                <w:lang w:val="en-GB" w:eastAsia="zh-CN"/>
              </w:rPr>
            </w:pPr>
            <w:r w:rsidRPr="00561C4F">
              <w:rPr>
                <w:sz w:val="18"/>
                <w:szCs w:val="18"/>
                <w:lang w:val="en-GB" w:eastAsia="zh-CN"/>
              </w:rPr>
              <w:t>D-1</w:t>
            </w:r>
          </w:p>
        </w:tc>
        <w:tc>
          <w:tcPr>
            <w:tcW w:w="1559" w:type="dxa"/>
            <w:tcBorders>
              <w:top w:val="nil"/>
              <w:left w:val="nil"/>
              <w:bottom w:val="nil"/>
              <w:right w:val="nil"/>
            </w:tcBorders>
            <w:vAlign w:val="center"/>
            <w:hideMark/>
          </w:tcPr>
          <w:p w14:paraId="41EDA7C3"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w:t>
            </w:r>
          </w:p>
        </w:tc>
        <w:tc>
          <w:tcPr>
            <w:tcW w:w="284" w:type="dxa"/>
            <w:tcBorders>
              <w:top w:val="nil"/>
              <w:left w:val="nil"/>
              <w:bottom w:val="nil"/>
              <w:right w:val="nil"/>
            </w:tcBorders>
          </w:tcPr>
          <w:p w14:paraId="77F047CB"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5549C1E0" w14:textId="4AF018B2"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w:t>
            </w:r>
          </w:p>
        </w:tc>
        <w:tc>
          <w:tcPr>
            <w:tcW w:w="283" w:type="dxa"/>
            <w:tcBorders>
              <w:top w:val="nil"/>
              <w:left w:val="nil"/>
              <w:bottom w:val="nil"/>
              <w:right w:val="nil"/>
            </w:tcBorders>
          </w:tcPr>
          <w:p w14:paraId="34A0E0F0"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099F86A5" w14:textId="0A6A8C9C"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w:t>
            </w:r>
          </w:p>
        </w:tc>
        <w:tc>
          <w:tcPr>
            <w:tcW w:w="283" w:type="dxa"/>
            <w:tcBorders>
              <w:top w:val="nil"/>
              <w:left w:val="nil"/>
              <w:bottom w:val="nil"/>
              <w:right w:val="nil"/>
            </w:tcBorders>
          </w:tcPr>
          <w:p w14:paraId="624A90F8"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tcPr>
          <w:p w14:paraId="47FD1A5E" w14:textId="1774436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w:t>
            </w:r>
          </w:p>
        </w:tc>
      </w:tr>
      <w:tr w:rsidR="00823090" w:rsidRPr="00561C4F" w14:paraId="1ACDFD43" w14:textId="77777777" w:rsidTr="00EA09E3">
        <w:trPr>
          <w:jc w:val="center"/>
        </w:trPr>
        <w:tc>
          <w:tcPr>
            <w:tcW w:w="2693" w:type="dxa"/>
            <w:tcBorders>
              <w:top w:val="nil"/>
              <w:left w:val="nil"/>
              <w:bottom w:val="nil"/>
              <w:right w:val="nil"/>
            </w:tcBorders>
            <w:vAlign w:val="center"/>
            <w:hideMark/>
          </w:tcPr>
          <w:p w14:paraId="3CC8486B" w14:textId="77777777" w:rsidR="00823090" w:rsidRPr="00561C4F" w:rsidRDefault="00823090" w:rsidP="009977F6">
            <w:pPr>
              <w:keepNext/>
              <w:keepLines/>
              <w:snapToGrid w:val="0"/>
              <w:spacing w:before="60" w:after="60"/>
              <w:outlineLvl w:val="2"/>
              <w:rPr>
                <w:sz w:val="18"/>
                <w:szCs w:val="18"/>
                <w:lang w:val="en-GB" w:eastAsia="zh-CN"/>
              </w:rPr>
            </w:pPr>
            <w:r w:rsidRPr="00561C4F">
              <w:rPr>
                <w:sz w:val="18"/>
                <w:szCs w:val="18"/>
                <w:lang w:val="en-GB" w:eastAsia="zh-CN"/>
              </w:rPr>
              <w:t>P-5</w:t>
            </w:r>
          </w:p>
        </w:tc>
        <w:tc>
          <w:tcPr>
            <w:tcW w:w="1559" w:type="dxa"/>
            <w:tcBorders>
              <w:top w:val="nil"/>
              <w:left w:val="nil"/>
              <w:bottom w:val="nil"/>
              <w:right w:val="nil"/>
            </w:tcBorders>
            <w:vAlign w:val="center"/>
            <w:hideMark/>
          </w:tcPr>
          <w:p w14:paraId="6A8EF9D9"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4" w:type="dxa"/>
            <w:tcBorders>
              <w:top w:val="nil"/>
              <w:left w:val="nil"/>
              <w:bottom w:val="nil"/>
              <w:right w:val="nil"/>
            </w:tcBorders>
          </w:tcPr>
          <w:p w14:paraId="6FB262B3"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0A13F6E4" w14:textId="0802D502"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3" w:type="dxa"/>
            <w:tcBorders>
              <w:top w:val="nil"/>
              <w:left w:val="nil"/>
              <w:bottom w:val="nil"/>
              <w:right w:val="nil"/>
            </w:tcBorders>
          </w:tcPr>
          <w:p w14:paraId="3E8CDFE4"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3AF34260" w14:textId="32BE032F"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3" w:type="dxa"/>
            <w:tcBorders>
              <w:top w:val="nil"/>
              <w:left w:val="nil"/>
              <w:bottom w:val="nil"/>
              <w:right w:val="nil"/>
            </w:tcBorders>
          </w:tcPr>
          <w:p w14:paraId="76D0134D"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tcPr>
          <w:p w14:paraId="21462389" w14:textId="1C6C038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r>
      <w:tr w:rsidR="00823090" w:rsidRPr="00561C4F" w14:paraId="5A68372D" w14:textId="77777777" w:rsidTr="00EA09E3">
        <w:trPr>
          <w:jc w:val="center"/>
        </w:trPr>
        <w:tc>
          <w:tcPr>
            <w:tcW w:w="2693" w:type="dxa"/>
            <w:tcBorders>
              <w:top w:val="nil"/>
              <w:left w:val="nil"/>
              <w:bottom w:val="nil"/>
              <w:right w:val="nil"/>
            </w:tcBorders>
            <w:vAlign w:val="center"/>
            <w:hideMark/>
          </w:tcPr>
          <w:p w14:paraId="6B79B98C" w14:textId="77777777" w:rsidR="00823090" w:rsidRPr="00561C4F" w:rsidRDefault="00823090" w:rsidP="009977F6">
            <w:pPr>
              <w:keepNext/>
              <w:keepLines/>
              <w:spacing w:before="60" w:after="60" w:line="259" w:lineRule="auto"/>
              <w:outlineLvl w:val="2"/>
              <w:rPr>
                <w:sz w:val="18"/>
                <w:szCs w:val="18"/>
                <w:lang w:val="en-GB" w:eastAsia="zh-CN"/>
              </w:rPr>
            </w:pPr>
            <w:r w:rsidRPr="00561C4F">
              <w:rPr>
                <w:sz w:val="18"/>
                <w:szCs w:val="18"/>
                <w:lang w:val="en-GB" w:eastAsia="zh-CN"/>
              </w:rPr>
              <w:t>P-4</w:t>
            </w:r>
          </w:p>
        </w:tc>
        <w:tc>
          <w:tcPr>
            <w:tcW w:w="1559" w:type="dxa"/>
            <w:tcBorders>
              <w:top w:val="nil"/>
              <w:left w:val="nil"/>
              <w:bottom w:val="nil"/>
              <w:right w:val="nil"/>
            </w:tcBorders>
            <w:vAlign w:val="center"/>
            <w:hideMark/>
          </w:tcPr>
          <w:p w14:paraId="37D01144"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4" w:type="dxa"/>
            <w:tcBorders>
              <w:top w:val="nil"/>
              <w:left w:val="nil"/>
              <w:bottom w:val="nil"/>
              <w:right w:val="nil"/>
            </w:tcBorders>
          </w:tcPr>
          <w:p w14:paraId="17AF3D51"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44333CA3" w14:textId="3071C56A"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3" w:type="dxa"/>
            <w:tcBorders>
              <w:top w:val="nil"/>
              <w:left w:val="nil"/>
              <w:bottom w:val="nil"/>
              <w:right w:val="nil"/>
            </w:tcBorders>
          </w:tcPr>
          <w:p w14:paraId="1E0E7AE2"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7CAA185F" w14:textId="7C1DCB55"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3" w:type="dxa"/>
            <w:tcBorders>
              <w:top w:val="nil"/>
              <w:left w:val="nil"/>
              <w:bottom w:val="nil"/>
              <w:right w:val="nil"/>
            </w:tcBorders>
          </w:tcPr>
          <w:p w14:paraId="5DA8F2F4" w14:textId="77777777" w:rsidR="00823090" w:rsidRPr="00561C4F" w:rsidRDefault="00823090" w:rsidP="009977F6">
            <w:pPr>
              <w:keepNext/>
              <w:keepLines/>
              <w:snapToGrid w:val="0"/>
              <w:spacing w:before="60" w:after="60"/>
              <w:jc w:val="right"/>
              <w:outlineLvl w:val="2"/>
              <w:rPr>
                <w:rFonts w:eastAsiaTheme="minorEastAsia"/>
                <w:sz w:val="18"/>
                <w:szCs w:val="18"/>
                <w:lang w:val="en-GB" w:eastAsia="ja-JP"/>
              </w:rPr>
            </w:pPr>
          </w:p>
        </w:tc>
        <w:tc>
          <w:tcPr>
            <w:tcW w:w="1418" w:type="dxa"/>
            <w:tcBorders>
              <w:top w:val="nil"/>
              <w:left w:val="nil"/>
              <w:bottom w:val="nil"/>
              <w:right w:val="nil"/>
            </w:tcBorders>
            <w:vAlign w:val="center"/>
          </w:tcPr>
          <w:p w14:paraId="2475E894" w14:textId="540BA43F" w:rsidR="00823090" w:rsidRPr="00561C4F" w:rsidRDefault="00823090" w:rsidP="009977F6">
            <w:pPr>
              <w:keepNext/>
              <w:keepLines/>
              <w:snapToGrid w:val="0"/>
              <w:spacing w:before="60" w:after="60"/>
              <w:jc w:val="right"/>
              <w:outlineLvl w:val="2"/>
              <w:rPr>
                <w:rFonts w:eastAsiaTheme="minorEastAsia"/>
                <w:sz w:val="18"/>
                <w:szCs w:val="18"/>
                <w:lang w:val="en-GB" w:eastAsia="ja-JP"/>
              </w:rPr>
            </w:pPr>
            <w:r w:rsidRPr="00561C4F">
              <w:rPr>
                <w:rFonts w:eastAsiaTheme="minorEastAsia"/>
                <w:sz w:val="18"/>
                <w:szCs w:val="18"/>
                <w:lang w:val="en-GB" w:eastAsia="ja-JP"/>
              </w:rPr>
              <w:t>18</w:t>
            </w:r>
          </w:p>
        </w:tc>
      </w:tr>
      <w:tr w:rsidR="00823090" w:rsidRPr="00561C4F" w14:paraId="67175C3B" w14:textId="77777777" w:rsidTr="00EA09E3">
        <w:trPr>
          <w:jc w:val="center"/>
        </w:trPr>
        <w:tc>
          <w:tcPr>
            <w:tcW w:w="2693" w:type="dxa"/>
            <w:tcBorders>
              <w:top w:val="nil"/>
              <w:left w:val="nil"/>
              <w:bottom w:val="nil"/>
              <w:right w:val="nil"/>
            </w:tcBorders>
            <w:vAlign w:val="center"/>
            <w:hideMark/>
          </w:tcPr>
          <w:p w14:paraId="6B19A923" w14:textId="77777777" w:rsidR="00823090" w:rsidRPr="00561C4F" w:rsidRDefault="00823090" w:rsidP="009977F6">
            <w:pPr>
              <w:keepNext/>
              <w:keepLines/>
              <w:snapToGrid w:val="0"/>
              <w:spacing w:before="60" w:after="60"/>
              <w:outlineLvl w:val="2"/>
              <w:rPr>
                <w:sz w:val="18"/>
                <w:szCs w:val="18"/>
                <w:lang w:val="en-GB" w:eastAsia="zh-CN"/>
              </w:rPr>
            </w:pPr>
            <w:r w:rsidRPr="00561C4F">
              <w:rPr>
                <w:sz w:val="18"/>
                <w:szCs w:val="18"/>
                <w:lang w:val="en-GB" w:eastAsia="zh-CN"/>
              </w:rPr>
              <w:t>P-3</w:t>
            </w:r>
          </w:p>
        </w:tc>
        <w:tc>
          <w:tcPr>
            <w:tcW w:w="1559" w:type="dxa"/>
            <w:tcBorders>
              <w:top w:val="nil"/>
              <w:left w:val="nil"/>
              <w:bottom w:val="nil"/>
              <w:right w:val="nil"/>
            </w:tcBorders>
            <w:vAlign w:val="center"/>
            <w:hideMark/>
          </w:tcPr>
          <w:p w14:paraId="527AA437"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4" w:type="dxa"/>
            <w:tcBorders>
              <w:top w:val="nil"/>
              <w:left w:val="nil"/>
              <w:bottom w:val="nil"/>
              <w:right w:val="nil"/>
            </w:tcBorders>
          </w:tcPr>
          <w:p w14:paraId="23BD3A65"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45FABF9A" w14:textId="6B973AF2"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3" w:type="dxa"/>
            <w:tcBorders>
              <w:top w:val="nil"/>
              <w:left w:val="nil"/>
              <w:bottom w:val="nil"/>
              <w:right w:val="nil"/>
            </w:tcBorders>
          </w:tcPr>
          <w:p w14:paraId="1C72E925"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3F9546D2" w14:textId="383676A8"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16</w:t>
            </w:r>
          </w:p>
        </w:tc>
        <w:tc>
          <w:tcPr>
            <w:tcW w:w="283" w:type="dxa"/>
            <w:tcBorders>
              <w:top w:val="nil"/>
              <w:left w:val="nil"/>
              <w:bottom w:val="nil"/>
              <w:right w:val="nil"/>
            </w:tcBorders>
          </w:tcPr>
          <w:p w14:paraId="2AB2202E" w14:textId="77777777" w:rsidR="00823090" w:rsidRPr="00561C4F" w:rsidRDefault="00823090" w:rsidP="009977F6">
            <w:pPr>
              <w:keepNext/>
              <w:keepLines/>
              <w:snapToGrid w:val="0"/>
              <w:spacing w:before="60" w:after="60"/>
              <w:jc w:val="right"/>
              <w:outlineLvl w:val="2"/>
              <w:rPr>
                <w:rFonts w:eastAsiaTheme="minorEastAsia"/>
                <w:sz w:val="18"/>
                <w:szCs w:val="18"/>
                <w:lang w:val="en-GB" w:eastAsia="ja-JP"/>
              </w:rPr>
            </w:pPr>
          </w:p>
        </w:tc>
        <w:tc>
          <w:tcPr>
            <w:tcW w:w="1418" w:type="dxa"/>
            <w:tcBorders>
              <w:top w:val="nil"/>
              <w:left w:val="nil"/>
              <w:bottom w:val="nil"/>
              <w:right w:val="nil"/>
            </w:tcBorders>
            <w:vAlign w:val="center"/>
          </w:tcPr>
          <w:p w14:paraId="5CCAB1E4" w14:textId="5E457BFA" w:rsidR="00823090" w:rsidRPr="00561C4F" w:rsidRDefault="00823090" w:rsidP="009977F6">
            <w:pPr>
              <w:keepNext/>
              <w:keepLines/>
              <w:snapToGrid w:val="0"/>
              <w:spacing w:before="60" w:after="60"/>
              <w:jc w:val="right"/>
              <w:outlineLvl w:val="2"/>
              <w:rPr>
                <w:rFonts w:eastAsiaTheme="minorEastAsia"/>
                <w:sz w:val="18"/>
                <w:szCs w:val="18"/>
                <w:lang w:val="en-GB" w:eastAsia="ja-JP"/>
              </w:rPr>
            </w:pPr>
            <w:r w:rsidRPr="00561C4F">
              <w:rPr>
                <w:rFonts w:eastAsiaTheme="minorEastAsia"/>
                <w:sz w:val="18"/>
                <w:szCs w:val="18"/>
                <w:lang w:val="en-GB" w:eastAsia="ja-JP"/>
              </w:rPr>
              <w:t>19</w:t>
            </w:r>
          </w:p>
        </w:tc>
      </w:tr>
      <w:tr w:rsidR="00823090" w:rsidRPr="00561C4F" w14:paraId="2D7193F0" w14:textId="77777777" w:rsidTr="00EA09E3">
        <w:trPr>
          <w:jc w:val="center"/>
        </w:trPr>
        <w:tc>
          <w:tcPr>
            <w:tcW w:w="2693" w:type="dxa"/>
            <w:tcBorders>
              <w:top w:val="nil"/>
              <w:left w:val="nil"/>
              <w:bottom w:val="nil"/>
              <w:right w:val="nil"/>
            </w:tcBorders>
            <w:vAlign w:val="center"/>
            <w:hideMark/>
          </w:tcPr>
          <w:p w14:paraId="063A2C90" w14:textId="77777777" w:rsidR="00823090" w:rsidRPr="00561C4F" w:rsidRDefault="00823090" w:rsidP="009977F6">
            <w:pPr>
              <w:keepNext/>
              <w:keepLines/>
              <w:snapToGrid w:val="0"/>
              <w:spacing w:before="60" w:after="60"/>
              <w:outlineLvl w:val="2"/>
              <w:rPr>
                <w:sz w:val="18"/>
                <w:szCs w:val="18"/>
                <w:lang w:val="en-GB" w:eastAsia="zh-CN"/>
              </w:rPr>
            </w:pPr>
            <w:r w:rsidRPr="00561C4F">
              <w:rPr>
                <w:sz w:val="18"/>
                <w:szCs w:val="18"/>
                <w:lang w:val="en-GB" w:eastAsia="zh-CN"/>
              </w:rPr>
              <w:t>P-2/1</w:t>
            </w:r>
          </w:p>
        </w:tc>
        <w:tc>
          <w:tcPr>
            <w:tcW w:w="1559" w:type="dxa"/>
            <w:tcBorders>
              <w:top w:val="nil"/>
              <w:left w:val="nil"/>
              <w:bottom w:val="nil"/>
              <w:right w:val="nil"/>
            </w:tcBorders>
            <w:vAlign w:val="center"/>
            <w:hideMark/>
          </w:tcPr>
          <w:p w14:paraId="00CC3DB9"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4" w:type="dxa"/>
            <w:tcBorders>
              <w:top w:val="nil"/>
              <w:left w:val="nil"/>
              <w:bottom w:val="nil"/>
              <w:right w:val="nil"/>
            </w:tcBorders>
          </w:tcPr>
          <w:p w14:paraId="0D22B8DE"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36689888" w14:textId="00DBD90F"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3" w:type="dxa"/>
            <w:tcBorders>
              <w:top w:val="nil"/>
              <w:left w:val="nil"/>
              <w:bottom w:val="nil"/>
              <w:right w:val="nil"/>
            </w:tcBorders>
          </w:tcPr>
          <w:p w14:paraId="016C9589"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65B06755" w14:textId="7B04C7A9"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10</w:t>
            </w:r>
          </w:p>
        </w:tc>
        <w:tc>
          <w:tcPr>
            <w:tcW w:w="283" w:type="dxa"/>
            <w:tcBorders>
              <w:top w:val="nil"/>
              <w:left w:val="nil"/>
              <w:bottom w:val="nil"/>
              <w:right w:val="nil"/>
            </w:tcBorders>
          </w:tcPr>
          <w:p w14:paraId="77D024D0"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tcPr>
          <w:p w14:paraId="3B790996" w14:textId="770E39E6"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14</w:t>
            </w:r>
          </w:p>
        </w:tc>
      </w:tr>
      <w:tr w:rsidR="00823090" w:rsidRPr="00561C4F" w14:paraId="2165C085" w14:textId="77777777" w:rsidTr="00EA09E3">
        <w:trPr>
          <w:jc w:val="center"/>
        </w:trPr>
        <w:tc>
          <w:tcPr>
            <w:tcW w:w="2693" w:type="dxa"/>
            <w:tcBorders>
              <w:top w:val="single" w:sz="8" w:space="0" w:color="auto"/>
              <w:left w:val="nil"/>
              <w:bottom w:val="single" w:sz="8" w:space="0" w:color="auto"/>
              <w:right w:val="nil"/>
            </w:tcBorders>
            <w:vAlign w:val="center"/>
            <w:hideMark/>
          </w:tcPr>
          <w:p w14:paraId="79452CDC" w14:textId="77777777" w:rsidR="00823090" w:rsidRPr="00561C4F" w:rsidRDefault="00823090" w:rsidP="009977F6">
            <w:pPr>
              <w:keepNext/>
              <w:keepLines/>
              <w:snapToGrid w:val="0"/>
              <w:spacing w:before="60" w:after="60"/>
              <w:outlineLvl w:val="2"/>
              <w:rPr>
                <w:b/>
                <w:sz w:val="18"/>
                <w:szCs w:val="18"/>
                <w:lang w:val="en-GB" w:eastAsia="zh-CN"/>
              </w:rPr>
            </w:pPr>
            <w:r w:rsidRPr="00561C4F">
              <w:rPr>
                <w:b/>
                <w:bCs/>
                <w:sz w:val="18"/>
                <w:szCs w:val="18"/>
                <w:lang w:val="en-GB" w:eastAsia="zh-CN"/>
              </w:rPr>
              <w:tab/>
              <w:t>Subtotal</w:t>
            </w:r>
          </w:p>
        </w:tc>
        <w:tc>
          <w:tcPr>
            <w:tcW w:w="1559" w:type="dxa"/>
            <w:tcBorders>
              <w:top w:val="single" w:sz="8" w:space="0" w:color="auto"/>
              <w:left w:val="nil"/>
              <w:bottom w:val="single" w:sz="8" w:space="0" w:color="auto"/>
              <w:right w:val="nil"/>
            </w:tcBorders>
            <w:vAlign w:val="center"/>
            <w:hideMark/>
          </w:tcPr>
          <w:p w14:paraId="6DD6E97B" w14:textId="77777777"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56</w:t>
            </w:r>
          </w:p>
        </w:tc>
        <w:tc>
          <w:tcPr>
            <w:tcW w:w="284" w:type="dxa"/>
            <w:tcBorders>
              <w:top w:val="single" w:sz="8" w:space="0" w:color="auto"/>
              <w:left w:val="nil"/>
              <w:bottom w:val="single" w:sz="8" w:space="0" w:color="auto"/>
              <w:right w:val="nil"/>
            </w:tcBorders>
          </w:tcPr>
          <w:p w14:paraId="6F39473B" w14:textId="77777777" w:rsidR="00823090" w:rsidRPr="00561C4F" w:rsidRDefault="00823090" w:rsidP="009977F6">
            <w:pPr>
              <w:keepNext/>
              <w:keepLines/>
              <w:snapToGrid w:val="0"/>
              <w:spacing w:before="60" w:after="60"/>
              <w:jc w:val="right"/>
              <w:outlineLvl w:val="2"/>
              <w:rPr>
                <w:b/>
                <w:sz w:val="18"/>
                <w:szCs w:val="18"/>
                <w:lang w:val="en-GB" w:eastAsia="zh-CN"/>
              </w:rPr>
            </w:pPr>
          </w:p>
        </w:tc>
        <w:tc>
          <w:tcPr>
            <w:tcW w:w="1276" w:type="dxa"/>
            <w:tcBorders>
              <w:top w:val="single" w:sz="8" w:space="0" w:color="auto"/>
              <w:left w:val="nil"/>
              <w:bottom w:val="single" w:sz="8" w:space="0" w:color="auto"/>
              <w:right w:val="nil"/>
            </w:tcBorders>
            <w:vAlign w:val="center"/>
            <w:hideMark/>
          </w:tcPr>
          <w:p w14:paraId="68C813BC" w14:textId="13318EA0"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56</w:t>
            </w:r>
          </w:p>
        </w:tc>
        <w:tc>
          <w:tcPr>
            <w:tcW w:w="283" w:type="dxa"/>
            <w:tcBorders>
              <w:top w:val="single" w:sz="8" w:space="0" w:color="auto"/>
              <w:left w:val="nil"/>
              <w:bottom w:val="single" w:sz="8" w:space="0" w:color="auto"/>
              <w:right w:val="nil"/>
            </w:tcBorders>
          </w:tcPr>
          <w:p w14:paraId="5BBBF994" w14:textId="77777777" w:rsidR="00823090" w:rsidRPr="00561C4F" w:rsidRDefault="00823090" w:rsidP="009977F6">
            <w:pPr>
              <w:keepNext/>
              <w:keepLines/>
              <w:snapToGrid w:val="0"/>
              <w:spacing w:before="60" w:after="60"/>
              <w:jc w:val="right"/>
              <w:outlineLvl w:val="2"/>
              <w:rPr>
                <w:b/>
                <w:sz w:val="18"/>
                <w:szCs w:val="18"/>
                <w:lang w:val="en-GB" w:eastAsia="zh-CN"/>
              </w:rPr>
            </w:pPr>
          </w:p>
        </w:tc>
        <w:tc>
          <w:tcPr>
            <w:tcW w:w="1418" w:type="dxa"/>
            <w:tcBorders>
              <w:top w:val="single" w:sz="8" w:space="0" w:color="auto"/>
              <w:left w:val="nil"/>
              <w:bottom w:val="single" w:sz="8" w:space="0" w:color="auto"/>
              <w:right w:val="nil"/>
            </w:tcBorders>
            <w:vAlign w:val="center"/>
            <w:hideMark/>
          </w:tcPr>
          <w:p w14:paraId="5EA9FD78" w14:textId="6AC9D34C"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56</w:t>
            </w:r>
          </w:p>
        </w:tc>
        <w:tc>
          <w:tcPr>
            <w:tcW w:w="283" w:type="dxa"/>
            <w:tcBorders>
              <w:top w:val="single" w:sz="8" w:space="0" w:color="auto"/>
              <w:left w:val="nil"/>
              <w:bottom w:val="single" w:sz="8" w:space="0" w:color="auto"/>
              <w:right w:val="nil"/>
            </w:tcBorders>
          </w:tcPr>
          <w:p w14:paraId="0F847410" w14:textId="77777777" w:rsidR="00823090" w:rsidRPr="00561C4F" w:rsidRDefault="00823090" w:rsidP="009977F6">
            <w:pPr>
              <w:keepNext/>
              <w:keepLines/>
              <w:snapToGrid w:val="0"/>
              <w:spacing w:before="60" w:after="60"/>
              <w:jc w:val="right"/>
              <w:outlineLvl w:val="2"/>
              <w:rPr>
                <w:b/>
                <w:bCs/>
                <w:sz w:val="18"/>
                <w:szCs w:val="18"/>
                <w:lang w:val="en-GB" w:eastAsia="zh-CN"/>
              </w:rPr>
            </w:pPr>
          </w:p>
        </w:tc>
        <w:tc>
          <w:tcPr>
            <w:tcW w:w="1418" w:type="dxa"/>
            <w:tcBorders>
              <w:top w:val="single" w:sz="8" w:space="0" w:color="auto"/>
              <w:left w:val="nil"/>
              <w:bottom w:val="single" w:sz="8" w:space="0" w:color="auto"/>
              <w:right w:val="nil"/>
            </w:tcBorders>
            <w:vAlign w:val="center"/>
          </w:tcPr>
          <w:p w14:paraId="3A6DCD32" w14:textId="5CCBBFA8" w:rsidR="00823090" w:rsidRPr="00561C4F" w:rsidRDefault="00823090" w:rsidP="009977F6">
            <w:pPr>
              <w:keepNext/>
              <w:keepLines/>
              <w:snapToGrid w:val="0"/>
              <w:spacing w:before="60" w:after="60"/>
              <w:jc w:val="right"/>
              <w:outlineLvl w:val="2"/>
              <w:rPr>
                <w:b/>
                <w:bCs/>
                <w:sz w:val="18"/>
                <w:szCs w:val="18"/>
                <w:lang w:val="en-GB" w:eastAsia="zh-CN"/>
              </w:rPr>
            </w:pPr>
            <w:r w:rsidRPr="00561C4F">
              <w:rPr>
                <w:b/>
                <w:bCs/>
                <w:sz w:val="18"/>
                <w:szCs w:val="18"/>
                <w:lang w:val="en-GB" w:eastAsia="zh-CN"/>
              </w:rPr>
              <w:t>65</w:t>
            </w:r>
          </w:p>
        </w:tc>
      </w:tr>
      <w:tr w:rsidR="00823090" w:rsidRPr="00561C4F" w14:paraId="4445365E" w14:textId="77777777" w:rsidTr="00EA09E3">
        <w:trPr>
          <w:jc w:val="center"/>
        </w:trPr>
        <w:tc>
          <w:tcPr>
            <w:tcW w:w="2693" w:type="dxa"/>
            <w:tcBorders>
              <w:top w:val="nil"/>
              <w:left w:val="nil"/>
              <w:bottom w:val="nil"/>
              <w:right w:val="nil"/>
            </w:tcBorders>
            <w:vAlign w:val="center"/>
            <w:hideMark/>
          </w:tcPr>
          <w:p w14:paraId="5797817C" w14:textId="10815A4A" w:rsidR="00823090" w:rsidRPr="00561C4F" w:rsidRDefault="00823090" w:rsidP="009977F6">
            <w:pPr>
              <w:keepNext/>
              <w:keepLines/>
              <w:snapToGrid w:val="0"/>
              <w:spacing w:before="60" w:after="60"/>
              <w:outlineLvl w:val="2"/>
              <w:rPr>
                <w:b/>
                <w:sz w:val="18"/>
                <w:szCs w:val="18"/>
                <w:lang w:val="en-GB" w:eastAsia="zh-CN"/>
              </w:rPr>
            </w:pPr>
            <w:r w:rsidRPr="00561C4F">
              <w:rPr>
                <w:b/>
                <w:bCs/>
                <w:sz w:val="18"/>
                <w:szCs w:val="18"/>
                <w:lang w:val="en-GB" w:eastAsia="zh-CN"/>
              </w:rPr>
              <w:t>General Service staff</w:t>
            </w:r>
          </w:p>
        </w:tc>
        <w:tc>
          <w:tcPr>
            <w:tcW w:w="1559" w:type="dxa"/>
            <w:tcBorders>
              <w:top w:val="nil"/>
              <w:left w:val="nil"/>
              <w:bottom w:val="nil"/>
              <w:right w:val="nil"/>
            </w:tcBorders>
            <w:vAlign w:val="center"/>
            <w:hideMark/>
          </w:tcPr>
          <w:p w14:paraId="6A4F63B6" w14:textId="77777777"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31</w:t>
            </w:r>
          </w:p>
        </w:tc>
        <w:tc>
          <w:tcPr>
            <w:tcW w:w="284" w:type="dxa"/>
            <w:tcBorders>
              <w:top w:val="nil"/>
              <w:left w:val="nil"/>
              <w:bottom w:val="nil"/>
              <w:right w:val="nil"/>
            </w:tcBorders>
          </w:tcPr>
          <w:p w14:paraId="0F69E1A9"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276" w:type="dxa"/>
            <w:tcBorders>
              <w:top w:val="nil"/>
              <w:left w:val="nil"/>
              <w:bottom w:val="nil"/>
              <w:right w:val="nil"/>
            </w:tcBorders>
            <w:vAlign w:val="center"/>
            <w:hideMark/>
          </w:tcPr>
          <w:p w14:paraId="02B12C04" w14:textId="0F035F40"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31</w:t>
            </w:r>
          </w:p>
        </w:tc>
        <w:tc>
          <w:tcPr>
            <w:tcW w:w="283" w:type="dxa"/>
            <w:tcBorders>
              <w:top w:val="nil"/>
              <w:left w:val="nil"/>
              <w:bottom w:val="nil"/>
              <w:right w:val="nil"/>
            </w:tcBorders>
          </w:tcPr>
          <w:p w14:paraId="7DFDA3D7"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hideMark/>
          </w:tcPr>
          <w:p w14:paraId="61F24255" w14:textId="2A724CEB" w:rsidR="00823090" w:rsidRPr="00561C4F" w:rsidRDefault="00823090" w:rsidP="009977F6">
            <w:pPr>
              <w:keepNext/>
              <w:keepLines/>
              <w:snapToGrid w:val="0"/>
              <w:spacing w:before="60" w:after="60"/>
              <w:jc w:val="right"/>
              <w:outlineLvl w:val="2"/>
              <w:rPr>
                <w:sz w:val="18"/>
                <w:szCs w:val="18"/>
                <w:lang w:val="en-GB" w:eastAsia="zh-CN"/>
              </w:rPr>
            </w:pPr>
            <w:r w:rsidRPr="00561C4F">
              <w:rPr>
                <w:sz w:val="18"/>
                <w:szCs w:val="18"/>
                <w:lang w:val="en-GB" w:eastAsia="zh-CN"/>
              </w:rPr>
              <w:t>31</w:t>
            </w:r>
          </w:p>
        </w:tc>
        <w:tc>
          <w:tcPr>
            <w:tcW w:w="283" w:type="dxa"/>
            <w:tcBorders>
              <w:top w:val="nil"/>
              <w:left w:val="nil"/>
              <w:bottom w:val="nil"/>
              <w:right w:val="nil"/>
            </w:tcBorders>
          </w:tcPr>
          <w:p w14:paraId="2AD9E0F1" w14:textId="77777777" w:rsidR="00823090" w:rsidRPr="00561C4F" w:rsidRDefault="00823090" w:rsidP="009977F6">
            <w:pPr>
              <w:keepNext/>
              <w:keepLines/>
              <w:snapToGrid w:val="0"/>
              <w:spacing w:before="60" w:after="60"/>
              <w:jc w:val="right"/>
              <w:outlineLvl w:val="2"/>
              <w:rPr>
                <w:sz w:val="18"/>
                <w:szCs w:val="18"/>
                <w:lang w:val="en-GB" w:eastAsia="zh-CN"/>
              </w:rPr>
            </w:pPr>
          </w:p>
        </w:tc>
        <w:tc>
          <w:tcPr>
            <w:tcW w:w="1418" w:type="dxa"/>
            <w:tcBorders>
              <w:top w:val="nil"/>
              <w:left w:val="nil"/>
              <w:bottom w:val="nil"/>
              <w:right w:val="nil"/>
            </w:tcBorders>
            <w:vAlign w:val="center"/>
          </w:tcPr>
          <w:p w14:paraId="25E7AF85" w14:textId="0DD12089" w:rsidR="00823090" w:rsidRPr="00561C4F" w:rsidRDefault="00823090" w:rsidP="009977F6">
            <w:pPr>
              <w:keepNext/>
              <w:keepLines/>
              <w:snapToGrid w:val="0"/>
              <w:spacing w:before="60" w:after="60"/>
              <w:jc w:val="right"/>
              <w:outlineLvl w:val="2"/>
              <w:rPr>
                <w:rFonts w:eastAsiaTheme="minorEastAsia"/>
                <w:sz w:val="18"/>
                <w:szCs w:val="18"/>
                <w:lang w:val="en-GB" w:eastAsia="ja-JP"/>
              </w:rPr>
            </w:pPr>
            <w:r w:rsidRPr="00561C4F">
              <w:rPr>
                <w:sz w:val="18"/>
                <w:szCs w:val="18"/>
                <w:lang w:val="en-GB" w:eastAsia="zh-CN"/>
              </w:rPr>
              <w:t>32</w:t>
            </w:r>
          </w:p>
        </w:tc>
      </w:tr>
      <w:tr w:rsidR="00823090" w:rsidRPr="00561C4F" w14:paraId="49EB4D34" w14:textId="77777777" w:rsidTr="00EA09E3">
        <w:trPr>
          <w:jc w:val="center"/>
        </w:trPr>
        <w:tc>
          <w:tcPr>
            <w:tcW w:w="2693" w:type="dxa"/>
            <w:tcBorders>
              <w:top w:val="single" w:sz="8" w:space="0" w:color="auto"/>
              <w:left w:val="nil"/>
              <w:bottom w:val="single" w:sz="8" w:space="0" w:color="auto"/>
              <w:right w:val="nil"/>
            </w:tcBorders>
            <w:vAlign w:val="center"/>
            <w:hideMark/>
          </w:tcPr>
          <w:p w14:paraId="2E437EB4" w14:textId="77777777" w:rsidR="00823090" w:rsidRPr="00561C4F" w:rsidRDefault="00823090" w:rsidP="009977F6">
            <w:pPr>
              <w:keepNext/>
              <w:keepLines/>
              <w:snapToGrid w:val="0"/>
              <w:spacing w:before="60" w:after="60"/>
              <w:outlineLvl w:val="2"/>
              <w:rPr>
                <w:b/>
                <w:sz w:val="18"/>
                <w:szCs w:val="18"/>
                <w:lang w:val="en-GB" w:eastAsia="zh-CN"/>
              </w:rPr>
            </w:pPr>
            <w:r w:rsidRPr="00561C4F">
              <w:rPr>
                <w:b/>
                <w:bCs/>
                <w:sz w:val="18"/>
                <w:szCs w:val="18"/>
                <w:lang w:val="en-GB" w:eastAsia="zh-CN"/>
              </w:rPr>
              <w:tab/>
              <w:t>Subtotal</w:t>
            </w:r>
          </w:p>
        </w:tc>
        <w:tc>
          <w:tcPr>
            <w:tcW w:w="1559" w:type="dxa"/>
            <w:tcBorders>
              <w:top w:val="single" w:sz="8" w:space="0" w:color="auto"/>
              <w:left w:val="nil"/>
              <w:bottom w:val="single" w:sz="8" w:space="0" w:color="auto"/>
              <w:right w:val="nil"/>
            </w:tcBorders>
            <w:vAlign w:val="center"/>
            <w:hideMark/>
          </w:tcPr>
          <w:p w14:paraId="6E608EF6" w14:textId="77777777"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31</w:t>
            </w:r>
          </w:p>
        </w:tc>
        <w:tc>
          <w:tcPr>
            <w:tcW w:w="284" w:type="dxa"/>
            <w:tcBorders>
              <w:top w:val="single" w:sz="8" w:space="0" w:color="auto"/>
              <w:left w:val="nil"/>
              <w:bottom w:val="single" w:sz="8" w:space="0" w:color="auto"/>
              <w:right w:val="nil"/>
            </w:tcBorders>
          </w:tcPr>
          <w:p w14:paraId="2EDDC193" w14:textId="77777777" w:rsidR="00823090" w:rsidRPr="00561C4F" w:rsidRDefault="00823090" w:rsidP="009977F6">
            <w:pPr>
              <w:keepNext/>
              <w:keepLines/>
              <w:snapToGrid w:val="0"/>
              <w:spacing w:before="60" w:after="60"/>
              <w:jc w:val="right"/>
              <w:outlineLvl w:val="2"/>
              <w:rPr>
                <w:b/>
                <w:sz w:val="18"/>
                <w:szCs w:val="18"/>
                <w:lang w:val="en-GB" w:eastAsia="zh-CN"/>
              </w:rPr>
            </w:pPr>
          </w:p>
        </w:tc>
        <w:tc>
          <w:tcPr>
            <w:tcW w:w="1276" w:type="dxa"/>
            <w:tcBorders>
              <w:top w:val="single" w:sz="8" w:space="0" w:color="auto"/>
              <w:left w:val="nil"/>
              <w:bottom w:val="single" w:sz="8" w:space="0" w:color="auto"/>
              <w:right w:val="nil"/>
            </w:tcBorders>
            <w:vAlign w:val="center"/>
            <w:hideMark/>
          </w:tcPr>
          <w:p w14:paraId="09596FD4" w14:textId="0190E63F"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31</w:t>
            </w:r>
          </w:p>
        </w:tc>
        <w:tc>
          <w:tcPr>
            <w:tcW w:w="283" w:type="dxa"/>
            <w:tcBorders>
              <w:top w:val="single" w:sz="8" w:space="0" w:color="auto"/>
              <w:left w:val="nil"/>
              <w:bottom w:val="single" w:sz="8" w:space="0" w:color="auto"/>
              <w:right w:val="nil"/>
            </w:tcBorders>
          </w:tcPr>
          <w:p w14:paraId="109CB28E" w14:textId="77777777" w:rsidR="00823090" w:rsidRPr="00561C4F" w:rsidRDefault="00823090" w:rsidP="009977F6">
            <w:pPr>
              <w:keepNext/>
              <w:keepLines/>
              <w:snapToGrid w:val="0"/>
              <w:spacing w:before="60" w:after="60"/>
              <w:jc w:val="right"/>
              <w:outlineLvl w:val="2"/>
              <w:rPr>
                <w:b/>
                <w:sz w:val="18"/>
                <w:szCs w:val="18"/>
                <w:lang w:val="en-GB" w:eastAsia="zh-CN"/>
              </w:rPr>
            </w:pPr>
          </w:p>
        </w:tc>
        <w:tc>
          <w:tcPr>
            <w:tcW w:w="1418" w:type="dxa"/>
            <w:tcBorders>
              <w:top w:val="single" w:sz="8" w:space="0" w:color="auto"/>
              <w:left w:val="nil"/>
              <w:bottom w:val="single" w:sz="8" w:space="0" w:color="auto"/>
              <w:right w:val="nil"/>
            </w:tcBorders>
            <w:vAlign w:val="center"/>
            <w:hideMark/>
          </w:tcPr>
          <w:p w14:paraId="4723C041" w14:textId="2AB5842E" w:rsidR="00823090" w:rsidRPr="00561C4F" w:rsidRDefault="00823090" w:rsidP="009977F6">
            <w:pPr>
              <w:keepNext/>
              <w:keepLines/>
              <w:snapToGrid w:val="0"/>
              <w:spacing w:before="60" w:after="60"/>
              <w:jc w:val="right"/>
              <w:outlineLvl w:val="2"/>
              <w:rPr>
                <w:b/>
                <w:sz w:val="18"/>
                <w:szCs w:val="18"/>
                <w:lang w:val="en-GB" w:eastAsia="zh-CN"/>
              </w:rPr>
            </w:pPr>
            <w:r w:rsidRPr="00561C4F">
              <w:rPr>
                <w:b/>
                <w:sz w:val="18"/>
                <w:szCs w:val="18"/>
                <w:lang w:val="en-GB" w:eastAsia="zh-CN"/>
              </w:rPr>
              <w:t>31</w:t>
            </w:r>
          </w:p>
        </w:tc>
        <w:tc>
          <w:tcPr>
            <w:tcW w:w="283" w:type="dxa"/>
            <w:tcBorders>
              <w:top w:val="single" w:sz="8" w:space="0" w:color="auto"/>
              <w:left w:val="nil"/>
              <w:bottom w:val="single" w:sz="8" w:space="0" w:color="auto"/>
              <w:right w:val="nil"/>
            </w:tcBorders>
          </w:tcPr>
          <w:p w14:paraId="2A86962D" w14:textId="77777777" w:rsidR="00823090" w:rsidRPr="00561C4F" w:rsidRDefault="00823090" w:rsidP="009977F6">
            <w:pPr>
              <w:keepNext/>
              <w:keepLines/>
              <w:snapToGrid w:val="0"/>
              <w:spacing w:before="60" w:after="60"/>
              <w:jc w:val="right"/>
              <w:outlineLvl w:val="2"/>
              <w:rPr>
                <w:rFonts w:eastAsiaTheme="minorEastAsia"/>
                <w:b/>
                <w:bCs/>
                <w:sz w:val="18"/>
                <w:szCs w:val="18"/>
                <w:lang w:val="en-GB" w:eastAsia="ja-JP"/>
              </w:rPr>
            </w:pPr>
          </w:p>
        </w:tc>
        <w:tc>
          <w:tcPr>
            <w:tcW w:w="1418" w:type="dxa"/>
            <w:tcBorders>
              <w:top w:val="single" w:sz="8" w:space="0" w:color="auto"/>
              <w:left w:val="nil"/>
              <w:bottom w:val="single" w:sz="8" w:space="0" w:color="auto"/>
              <w:right w:val="nil"/>
            </w:tcBorders>
            <w:vAlign w:val="center"/>
          </w:tcPr>
          <w:p w14:paraId="419345D8" w14:textId="034C8B3F" w:rsidR="00823090" w:rsidRPr="00561C4F" w:rsidRDefault="00823090" w:rsidP="009977F6">
            <w:pPr>
              <w:keepNext/>
              <w:keepLines/>
              <w:snapToGrid w:val="0"/>
              <w:spacing w:before="60" w:after="60"/>
              <w:jc w:val="right"/>
              <w:outlineLvl w:val="2"/>
              <w:rPr>
                <w:rFonts w:eastAsiaTheme="minorEastAsia"/>
                <w:b/>
                <w:bCs/>
                <w:sz w:val="18"/>
                <w:szCs w:val="18"/>
                <w:lang w:val="en-GB" w:eastAsia="ja-JP"/>
              </w:rPr>
            </w:pPr>
            <w:r w:rsidRPr="00561C4F">
              <w:rPr>
                <w:rFonts w:eastAsiaTheme="minorEastAsia"/>
                <w:b/>
                <w:bCs/>
                <w:sz w:val="18"/>
                <w:szCs w:val="18"/>
                <w:lang w:val="en-GB" w:eastAsia="ja-JP"/>
              </w:rPr>
              <w:t>32</w:t>
            </w:r>
          </w:p>
        </w:tc>
      </w:tr>
      <w:tr w:rsidR="00823090" w:rsidRPr="00561C4F" w14:paraId="199F68FF" w14:textId="77777777" w:rsidTr="00EA09E3">
        <w:trPr>
          <w:jc w:val="center"/>
        </w:trPr>
        <w:tc>
          <w:tcPr>
            <w:tcW w:w="2693" w:type="dxa"/>
            <w:tcBorders>
              <w:top w:val="nil"/>
              <w:left w:val="nil"/>
              <w:bottom w:val="single" w:sz="8" w:space="0" w:color="auto"/>
              <w:right w:val="nil"/>
            </w:tcBorders>
            <w:vAlign w:val="center"/>
            <w:hideMark/>
          </w:tcPr>
          <w:p w14:paraId="62FDA6A5" w14:textId="77777777" w:rsidR="00823090" w:rsidRPr="00561C4F" w:rsidRDefault="00823090" w:rsidP="0043464D">
            <w:pPr>
              <w:snapToGrid w:val="0"/>
              <w:spacing w:before="60" w:after="60"/>
              <w:outlineLvl w:val="2"/>
              <w:rPr>
                <w:b/>
                <w:sz w:val="18"/>
                <w:szCs w:val="18"/>
                <w:lang w:val="en-GB" w:eastAsia="zh-CN"/>
              </w:rPr>
            </w:pPr>
            <w:r w:rsidRPr="00561C4F">
              <w:rPr>
                <w:b/>
                <w:bCs/>
                <w:sz w:val="18"/>
                <w:szCs w:val="18"/>
                <w:lang w:val="en-GB" w:eastAsia="zh-CN"/>
              </w:rPr>
              <w:tab/>
              <w:t>Total</w:t>
            </w:r>
          </w:p>
        </w:tc>
        <w:tc>
          <w:tcPr>
            <w:tcW w:w="1559" w:type="dxa"/>
            <w:tcBorders>
              <w:top w:val="nil"/>
              <w:left w:val="nil"/>
              <w:bottom w:val="single" w:sz="8" w:space="0" w:color="auto"/>
              <w:right w:val="nil"/>
            </w:tcBorders>
            <w:vAlign w:val="center"/>
            <w:hideMark/>
          </w:tcPr>
          <w:p w14:paraId="37EEF137" w14:textId="77777777" w:rsidR="00823090" w:rsidRPr="00561C4F" w:rsidRDefault="00823090" w:rsidP="0043464D">
            <w:pPr>
              <w:snapToGrid w:val="0"/>
              <w:spacing w:before="60" w:after="60"/>
              <w:jc w:val="right"/>
              <w:outlineLvl w:val="2"/>
              <w:rPr>
                <w:b/>
                <w:sz w:val="18"/>
                <w:szCs w:val="18"/>
                <w:lang w:val="en-GB" w:eastAsia="zh-CN"/>
              </w:rPr>
            </w:pPr>
            <w:r w:rsidRPr="00561C4F">
              <w:rPr>
                <w:b/>
                <w:sz w:val="18"/>
                <w:szCs w:val="18"/>
                <w:lang w:val="en-GB" w:eastAsia="zh-CN"/>
              </w:rPr>
              <w:t>87</w:t>
            </w:r>
          </w:p>
        </w:tc>
        <w:tc>
          <w:tcPr>
            <w:tcW w:w="284" w:type="dxa"/>
            <w:tcBorders>
              <w:top w:val="nil"/>
              <w:left w:val="nil"/>
              <w:bottom w:val="single" w:sz="8" w:space="0" w:color="auto"/>
              <w:right w:val="nil"/>
            </w:tcBorders>
          </w:tcPr>
          <w:p w14:paraId="28F99DC0" w14:textId="77777777" w:rsidR="00823090" w:rsidRPr="00561C4F" w:rsidRDefault="00823090" w:rsidP="0043464D">
            <w:pPr>
              <w:snapToGrid w:val="0"/>
              <w:spacing w:before="60" w:after="60"/>
              <w:jc w:val="right"/>
              <w:outlineLvl w:val="2"/>
              <w:rPr>
                <w:b/>
                <w:sz w:val="18"/>
                <w:szCs w:val="18"/>
                <w:lang w:val="en-GB" w:eastAsia="zh-CN"/>
              </w:rPr>
            </w:pPr>
          </w:p>
        </w:tc>
        <w:tc>
          <w:tcPr>
            <w:tcW w:w="1276" w:type="dxa"/>
            <w:tcBorders>
              <w:top w:val="nil"/>
              <w:left w:val="nil"/>
              <w:bottom w:val="single" w:sz="8" w:space="0" w:color="auto"/>
              <w:right w:val="nil"/>
            </w:tcBorders>
            <w:vAlign w:val="center"/>
            <w:hideMark/>
          </w:tcPr>
          <w:p w14:paraId="64A8ACAF" w14:textId="71BE34B9" w:rsidR="00823090" w:rsidRPr="00561C4F" w:rsidRDefault="00823090" w:rsidP="0043464D">
            <w:pPr>
              <w:snapToGrid w:val="0"/>
              <w:spacing w:before="60" w:after="60"/>
              <w:jc w:val="right"/>
              <w:outlineLvl w:val="2"/>
              <w:rPr>
                <w:b/>
                <w:sz w:val="18"/>
                <w:szCs w:val="18"/>
                <w:lang w:val="en-GB" w:eastAsia="zh-CN"/>
              </w:rPr>
            </w:pPr>
            <w:r w:rsidRPr="00561C4F">
              <w:rPr>
                <w:b/>
                <w:sz w:val="18"/>
                <w:szCs w:val="18"/>
                <w:lang w:val="en-GB" w:eastAsia="zh-CN"/>
              </w:rPr>
              <w:t>87</w:t>
            </w:r>
          </w:p>
        </w:tc>
        <w:tc>
          <w:tcPr>
            <w:tcW w:w="283" w:type="dxa"/>
            <w:tcBorders>
              <w:top w:val="nil"/>
              <w:left w:val="nil"/>
              <w:bottom w:val="single" w:sz="8" w:space="0" w:color="auto"/>
              <w:right w:val="nil"/>
            </w:tcBorders>
          </w:tcPr>
          <w:p w14:paraId="0C38CED1" w14:textId="77777777" w:rsidR="00823090" w:rsidRPr="00561C4F" w:rsidRDefault="00823090" w:rsidP="0043464D">
            <w:pPr>
              <w:snapToGrid w:val="0"/>
              <w:spacing w:before="60" w:after="60"/>
              <w:jc w:val="right"/>
              <w:outlineLvl w:val="2"/>
              <w:rPr>
                <w:b/>
                <w:sz w:val="18"/>
                <w:szCs w:val="18"/>
                <w:lang w:val="en-GB" w:eastAsia="zh-CN"/>
              </w:rPr>
            </w:pPr>
          </w:p>
        </w:tc>
        <w:tc>
          <w:tcPr>
            <w:tcW w:w="1418" w:type="dxa"/>
            <w:tcBorders>
              <w:top w:val="nil"/>
              <w:left w:val="nil"/>
              <w:bottom w:val="single" w:sz="8" w:space="0" w:color="auto"/>
              <w:right w:val="nil"/>
            </w:tcBorders>
            <w:vAlign w:val="center"/>
            <w:hideMark/>
          </w:tcPr>
          <w:p w14:paraId="35F5B062" w14:textId="5AF1E05A" w:rsidR="00823090" w:rsidRPr="00561C4F" w:rsidRDefault="00823090" w:rsidP="0043464D">
            <w:pPr>
              <w:snapToGrid w:val="0"/>
              <w:spacing w:before="60" w:after="60"/>
              <w:jc w:val="right"/>
              <w:outlineLvl w:val="2"/>
              <w:rPr>
                <w:b/>
                <w:sz w:val="18"/>
                <w:szCs w:val="18"/>
                <w:lang w:val="en-GB" w:eastAsia="zh-CN"/>
              </w:rPr>
            </w:pPr>
            <w:r w:rsidRPr="00561C4F">
              <w:rPr>
                <w:b/>
                <w:sz w:val="18"/>
                <w:szCs w:val="18"/>
                <w:lang w:val="en-GB" w:eastAsia="zh-CN"/>
              </w:rPr>
              <w:t>87</w:t>
            </w:r>
          </w:p>
        </w:tc>
        <w:tc>
          <w:tcPr>
            <w:tcW w:w="283" w:type="dxa"/>
            <w:tcBorders>
              <w:top w:val="nil"/>
              <w:left w:val="nil"/>
              <w:bottom w:val="single" w:sz="8" w:space="0" w:color="auto"/>
              <w:right w:val="nil"/>
            </w:tcBorders>
          </w:tcPr>
          <w:p w14:paraId="05F7041F" w14:textId="77777777" w:rsidR="00823090" w:rsidRPr="00561C4F" w:rsidRDefault="00823090" w:rsidP="0043464D">
            <w:pPr>
              <w:snapToGrid w:val="0"/>
              <w:spacing w:before="60" w:after="60"/>
              <w:jc w:val="right"/>
              <w:outlineLvl w:val="2"/>
              <w:rPr>
                <w:rFonts w:eastAsiaTheme="minorEastAsia"/>
                <w:b/>
                <w:bCs/>
                <w:sz w:val="18"/>
                <w:szCs w:val="18"/>
                <w:lang w:val="en-GB" w:eastAsia="ja-JP"/>
              </w:rPr>
            </w:pPr>
          </w:p>
        </w:tc>
        <w:tc>
          <w:tcPr>
            <w:tcW w:w="1418" w:type="dxa"/>
            <w:tcBorders>
              <w:top w:val="nil"/>
              <w:left w:val="nil"/>
              <w:bottom w:val="single" w:sz="8" w:space="0" w:color="auto"/>
              <w:right w:val="nil"/>
            </w:tcBorders>
            <w:vAlign w:val="center"/>
          </w:tcPr>
          <w:p w14:paraId="2D7C6E47" w14:textId="1B116907" w:rsidR="00823090" w:rsidRPr="00561C4F" w:rsidRDefault="00823090" w:rsidP="0043464D">
            <w:pPr>
              <w:snapToGrid w:val="0"/>
              <w:spacing w:before="60" w:after="60"/>
              <w:jc w:val="right"/>
              <w:outlineLvl w:val="2"/>
              <w:rPr>
                <w:rFonts w:eastAsiaTheme="minorEastAsia"/>
                <w:b/>
                <w:bCs/>
                <w:sz w:val="18"/>
                <w:szCs w:val="18"/>
                <w:lang w:val="en-GB" w:eastAsia="ja-JP"/>
              </w:rPr>
            </w:pPr>
            <w:r w:rsidRPr="00561C4F">
              <w:rPr>
                <w:rFonts w:eastAsiaTheme="minorEastAsia"/>
                <w:b/>
                <w:bCs/>
                <w:sz w:val="18"/>
                <w:szCs w:val="18"/>
                <w:lang w:val="en-GB" w:eastAsia="ja-JP"/>
              </w:rPr>
              <w:t>97</w:t>
            </w:r>
          </w:p>
        </w:tc>
      </w:tr>
    </w:tbl>
    <w:p w14:paraId="138BB1E4" w14:textId="77777777" w:rsidR="00552F57" w:rsidRPr="00561C4F" w:rsidRDefault="00552F57" w:rsidP="00356880">
      <w:pPr>
        <w:pStyle w:val="ListParagraph"/>
        <w:tabs>
          <w:tab w:val="clear" w:pos="567"/>
        </w:tabs>
        <w:spacing w:before="120"/>
        <w:ind w:left="851"/>
        <w:rPr>
          <w:sz w:val="16"/>
          <w:szCs w:val="16"/>
          <w:lang w:val="en-GB"/>
        </w:rPr>
      </w:pPr>
      <w:r w:rsidRPr="00561C4F">
        <w:rPr>
          <w:i/>
          <w:iCs/>
          <w:sz w:val="16"/>
          <w:szCs w:val="16"/>
          <w:lang w:val="en-GB"/>
        </w:rPr>
        <w:t>Abbreviations</w:t>
      </w:r>
      <w:r w:rsidRPr="00561C4F">
        <w:rPr>
          <w:sz w:val="16"/>
          <w:szCs w:val="16"/>
          <w:lang w:val="en-GB"/>
        </w:rPr>
        <w:t>: ASG, Assistant Secretary-General; D, Director; P, Professional.</w:t>
      </w:r>
    </w:p>
    <w:p w14:paraId="7D006F77" w14:textId="5F133E87" w:rsidR="1B8D2185" w:rsidRPr="00561C4F" w:rsidRDefault="1B8D2185" w:rsidP="00356880">
      <w:pPr>
        <w:pStyle w:val="CBDNormalNumber"/>
      </w:pPr>
      <w:r w:rsidRPr="00561C4F">
        <w:t xml:space="preserve">While significant efficiencies </w:t>
      </w:r>
      <w:r w:rsidR="00D4799B" w:rsidRPr="00561C4F">
        <w:t>and effectiveness</w:t>
      </w:r>
      <w:r w:rsidR="00E67905" w:rsidRPr="00561C4F">
        <w:t>,</w:t>
      </w:r>
      <w:r w:rsidR="00D4799B" w:rsidRPr="00561C4F">
        <w:t xml:space="preserve"> in</w:t>
      </w:r>
      <w:r w:rsidR="00E67905" w:rsidRPr="00561C4F">
        <w:t xml:space="preserve"> particular</w:t>
      </w:r>
      <w:r w:rsidR="00D4799B" w:rsidRPr="00561C4F">
        <w:t xml:space="preserve"> </w:t>
      </w:r>
      <w:r w:rsidR="00E67905" w:rsidRPr="00561C4F">
        <w:t xml:space="preserve">in </w:t>
      </w:r>
      <w:r w:rsidR="00D4799B" w:rsidRPr="00561C4F">
        <w:t xml:space="preserve">addressing </w:t>
      </w:r>
      <w:r w:rsidR="00E67905" w:rsidRPr="00561C4F">
        <w:t xml:space="preserve">priorities for the implementation of the Framework, </w:t>
      </w:r>
      <w:r w:rsidRPr="00561C4F">
        <w:t xml:space="preserve">were realized through the redeployment of existing </w:t>
      </w:r>
      <w:r w:rsidR="121A810B" w:rsidRPr="00561C4F">
        <w:t>pos</w:t>
      </w:r>
      <w:r w:rsidR="6C4EA585" w:rsidRPr="00561C4F">
        <w:t>ts</w:t>
      </w:r>
      <w:r w:rsidRPr="00561C4F">
        <w:t xml:space="preserve">, the revised structure remains </w:t>
      </w:r>
      <w:r w:rsidR="6212A5DE" w:rsidRPr="00561C4F">
        <w:t>short</w:t>
      </w:r>
      <w:r w:rsidRPr="00561C4F">
        <w:t xml:space="preserve"> on </w:t>
      </w:r>
      <w:r w:rsidR="5FB6B76F" w:rsidRPr="00561C4F">
        <w:t xml:space="preserve">the </w:t>
      </w:r>
      <w:r w:rsidR="757E8A98" w:rsidRPr="00561C4F">
        <w:t>10</w:t>
      </w:r>
      <w:r w:rsidR="5FB6B76F" w:rsidRPr="00561C4F">
        <w:t xml:space="preserve"> (2</w:t>
      </w:r>
      <w:r w:rsidR="009D3D97" w:rsidRPr="00561C4F">
        <w:t> </w:t>
      </w:r>
      <w:r w:rsidR="5FB6B76F" w:rsidRPr="00561C4F">
        <w:t>P</w:t>
      </w:r>
      <w:r w:rsidR="00B57BE6" w:rsidRPr="00561C4F">
        <w:t>-</w:t>
      </w:r>
      <w:r w:rsidR="5FB6B76F" w:rsidRPr="00561C4F">
        <w:t xml:space="preserve">4, </w:t>
      </w:r>
      <w:r w:rsidR="5FB6B76F" w:rsidRPr="00561C4F" w:rsidDel="00EA4E8C">
        <w:t>3</w:t>
      </w:r>
      <w:r w:rsidR="009D3D97" w:rsidRPr="00561C4F">
        <w:t> </w:t>
      </w:r>
      <w:r w:rsidR="5FB6B76F" w:rsidRPr="00561C4F">
        <w:t>P</w:t>
      </w:r>
      <w:r w:rsidR="00B57BE6" w:rsidRPr="00561C4F">
        <w:t>-</w:t>
      </w:r>
      <w:r w:rsidR="5FB6B76F" w:rsidRPr="00561C4F">
        <w:t>3, 4</w:t>
      </w:r>
      <w:r w:rsidR="009D3D97" w:rsidRPr="00561C4F">
        <w:t> </w:t>
      </w:r>
      <w:r w:rsidR="5FB6B76F" w:rsidRPr="00561C4F">
        <w:t>P</w:t>
      </w:r>
      <w:r w:rsidR="00440B54" w:rsidRPr="00561C4F">
        <w:noBreakHyphen/>
      </w:r>
      <w:r w:rsidR="5FB6B76F" w:rsidRPr="00561C4F">
        <w:t>2, 1</w:t>
      </w:r>
      <w:r w:rsidR="00BF0020" w:rsidRPr="00561C4F">
        <w:t> </w:t>
      </w:r>
      <w:r w:rsidR="5FB6B76F" w:rsidRPr="00561C4F">
        <w:t xml:space="preserve">GS) </w:t>
      </w:r>
      <w:r w:rsidR="29CC705D" w:rsidRPr="00561C4F">
        <w:t xml:space="preserve">proposed </w:t>
      </w:r>
      <w:r w:rsidR="5FB6B76F" w:rsidRPr="00561C4F">
        <w:t xml:space="preserve">additional </w:t>
      </w:r>
      <w:r w:rsidR="49CAEACF" w:rsidRPr="00561C4F">
        <w:t>pos</w:t>
      </w:r>
      <w:r w:rsidR="6C4EA585" w:rsidRPr="00561C4F">
        <w:t>t</w:t>
      </w:r>
      <w:r w:rsidR="49CAEACF" w:rsidRPr="00561C4F">
        <w:t>s</w:t>
      </w:r>
      <w:r w:rsidRPr="00561C4F">
        <w:t xml:space="preserve"> for full implementation</w:t>
      </w:r>
      <w:r w:rsidR="195C236B" w:rsidRPr="00561C4F">
        <w:t>. Th</w:t>
      </w:r>
      <w:r w:rsidR="00EC2099" w:rsidRPr="00561C4F">
        <w:t>e</w:t>
      </w:r>
      <w:r w:rsidR="195C236B" w:rsidRPr="00561C4F">
        <w:t xml:space="preserve"> new structure </w:t>
      </w:r>
      <w:r w:rsidR="0071321C" w:rsidRPr="00561C4F">
        <w:t xml:space="preserve">(see annex) </w:t>
      </w:r>
      <w:r w:rsidR="195C236B" w:rsidRPr="00561C4F">
        <w:t>is built to</w:t>
      </w:r>
      <w:r w:rsidR="121A810B" w:rsidRPr="00561C4F">
        <w:t xml:space="preserve"> address</w:t>
      </w:r>
      <w:r w:rsidR="4F25903B" w:rsidRPr="00561C4F">
        <w:t xml:space="preserve"> the</w:t>
      </w:r>
      <w:r w:rsidRPr="00561C4F">
        <w:t xml:space="preserve"> </w:t>
      </w:r>
      <w:r w:rsidR="001D1876" w:rsidRPr="00561C4F">
        <w:t>important aspects</w:t>
      </w:r>
      <w:r w:rsidRPr="00561C4F">
        <w:t xml:space="preserve"> of the functional review </w:t>
      </w:r>
      <w:r w:rsidR="0EC7C21B" w:rsidRPr="00561C4F">
        <w:t>recommendations</w:t>
      </w:r>
      <w:r w:rsidR="00767EAC" w:rsidRPr="00561C4F">
        <w:t xml:space="preserve"> relating to the core mandates of the </w:t>
      </w:r>
      <w:r w:rsidR="00F10555" w:rsidRPr="00561C4F">
        <w:t>Secretariat</w:t>
      </w:r>
      <w:r w:rsidR="3F31B459" w:rsidRPr="00561C4F">
        <w:t>,</w:t>
      </w:r>
      <w:r w:rsidR="00767EAC" w:rsidRPr="00561C4F">
        <w:t xml:space="preserve"> as well as its support for national implementation</w:t>
      </w:r>
      <w:r w:rsidR="0EC7C21B" w:rsidRPr="00561C4F">
        <w:t>.</w:t>
      </w:r>
      <w:r w:rsidR="1DDCBDCF" w:rsidRPr="00561C4F">
        <w:t xml:space="preserve"> </w:t>
      </w:r>
      <w:r w:rsidR="00A8ECEF" w:rsidRPr="00561C4F">
        <w:t>An overview of the proposed posts and their respective placements is presented in table</w:t>
      </w:r>
      <w:r w:rsidR="001D43D2" w:rsidRPr="00561C4F">
        <w:t> 5.</w:t>
      </w:r>
      <w:r w:rsidR="00A8ECEF" w:rsidRPr="00561C4F">
        <w:t xml:space="preserve"> Detailed descriptions of the functions and responsibilities associated with each post are provided in </w:t>
      </w:r>
      <w:r w:rsidR="00BF0020" w:rsidRPr="00561C4F">
        <w:t>s</w:t>
      </w:r>
      <w:r w:rsidR="00A8ECEF" w:rsidRPr="00561C4F">
        <w:t>ection</w:t>
      </w:r>
      <w:r w:rsidR="00F4202E" w:rsidRPr="00561C4F">
        <w:t> </w:t>
      </w:r>
      <w:r w:rsidR="00A8ECEF" w:rsidRPr="00561C4F">
        <w:t>III</w:t>
      </w:r>
      <w:r w:rsidR="00D02964" w:rsidRPr="00561C4F">
        <w:t>,</w:t>
      </w:r>
      <w:r w:rsidR="00A8ECEF" w:rsidRPr="00561C4F">
        <w:t xml:space="preserve"> under the relevant organizational units</w:t>
      </w:r>
      <w:r w:rsidR="439C89BD" w:rsidRPr="00561C4F">
        <w:t xml:space="preserve"> </w:t>
      </w:r>
      <w:r w:rsidR="39278E3E" w:rsidRPr="00561C4F">
        <w:t>where</w:t>
      </w:r>
      <w:r w:rsidR="4B7E6CF8" w:rsidRPr="00561C4F">
        <w:t xml:space="preserve"> they </w:t>
      </w:r>
      <w:r w:rsidR="439C89BD" w:rsidRPr="00561C4F">
        <w:t>are placed</w:t>
      </w:r>
      <w:r w:rsidR="004DEFEA" w:rsidRPr="00561C4F">
        <w:t xml:space="preserve"> </w:t>
      </w:r>
      <w:r w:rsidR="46BE0372" w:rsidRPr="00561C4F">
        <w:t>and further elaborated in</w:t>
      </w:r>
      <w:r w:rsidR="004DEFEA" w:rsidRPr="00561C4F">
        <w:t xml:space="preserve"> the progress report on the functional review</w:t>
      </w:r>
      <w:r w:rsidR="00C57022" w:rsidRPr="00561C4F">
        <w:t>.</w:t>
      </w:r>
      <w:r w:rsidR="00C57022" w:rsidRPr="00561C4F">
        <w:rPr>
          <w:rStyle w:val="FootnoteReference"/>
        </w:rPr>
        <w:footnoteReference w:id="11"/>
      </w:r>
      <w:r w:rsidR="0B36CB7D" w:rsidRPr="00561C4F">
        <w:t xml:space="preserve"> </w:t>
      </w:r>
    </w:p>
    <w:p w14:paraId="3248AE6C" w14:textId="7139D5FE" w:rsidR="78712D5F" w:rsidRPr="00561C4F" w:rsidRDefault="78712D5F" w:rsidP="00356880">
      <w:pPr>
        <w:pStyle w:val="CBDNormalNumber"/>
      </w:pPr>
      <w:r w:rsidRPr="00561C4F">
        <w:t>Table</w:t>
      </w:r>
      <w:r w:rsidR="003425BC" w:rsidRPr="00561C4F">
        <w:t> </w:t>
      </w:r>
      <w:r w:rsidRPr="00561C4F">
        <w:t xml:space="preserve">5 </w:t>
      </w:r>
      <w:r w:rsidR="0090203D" w:rsidRPr="00561C4F">
        <w:t xml:space="preserve">contains </w:t>
      </w:r>
      <w:r w:rsidRPr="00561C4F">
        <w:t xml:space="preserve">an overview of the proposed additional posts requested under each component by level and the unit, section and division </w:t>
      </w:r>
      <w:r w:rsidR="00F4202E" w:rsidRPr="00561C4F">
        <w:t xml:space="preserve">that </w:t>
      </w:r>
      <w:r w:rsidRPr="00561C4F">
        <w:t xml:space="preserve">they are </w:t>
      </w:r>
      <w:r w:rsidR="16EE58F7" w:rsidRPr="00561C4F">
        <w:t>tied to.</w:t>
      </w:r>
    </w:p>
    <w:p w14:paraId="3DBB9061" w14:textId="410B651C" w:rsidR="1AFD86D4" w:rsidRPr="00561C4F" w:rsidRDefault="4670133B" w:rsidP="00356880">
      <w:pPr>
        <w:pStyle w:val="CBDTableTitle"/>
        <w:rPr>
          <w:rFonts w:asciiTheme="minorHAnsi" w:eastAsiaTheme="minorEastAsia" w:hAnsiTheme="minorHAnsi" w:cstheme="minorBidi"/>
          <w:bCs/>
          <w:lang w:val="en-GB"/>
        </w:rPr>
      </w:pPr>
      <w:r w:rsidRPr="00561C4F">
        <w:rPr>
          <w:b w:val="0"/>
          <w:bCs/>
          <w:lang w:val="en-GB"/>
        </w:rPr>
        <w:t>Table</w:t>
      </w:r>
      <w:r w:rsidR="003425BC" w:rsidRPr="00561C4F">
        <w:rPr>
          <w:b w:val="0"/>
          <w:bCs/>
          <w:lang w:val="en-GB"/>
        </w:rPr>
        <w:t> </w:t>
      </w:r>
      <w:r w:rsidR="5FBDDBEB" w:rsidRPr="00561C4F">
        <w:rPr>
          <w:b w:val="0"/>
          <w:bCs/>
          <w:lang w:val="en-GB"/>
        </w:rPr>
        <w:t>5</w:t>
      </w:r>
      <w:r w:rsidR="00CC675B" w:rsidRPr="00561C4F">
        <w:rPr>
          <w:b w:val="0"/>
          <w:lang w:val="en-GB"/>
        </w:rPr>
        <w:br/>
      </w:r>
      <w:r w:rsidR="1AFD86D4" w:rsidRPr="00561C4F">
        <w:rPr>
          <w:lang w:val="en-GB"/>
        </w:rPr>
        <w:t xml:space="preserve">Proposed </w:t>
      </w:r>
      <w:r w:rsidR="0090203D" w:rsidRPr="00561C4F">
        <w:rPr>
          <w:lang w:val="en-GB"/>
        </w:rPr>
        <w:t>a</w:t>
      </w:r>
      <w:r w:rsidR="1AFD86D4" w:rsidRPr="00561C4F">
        <w:rPr>
          <w:lang w:val="en-GB"/>
        </w:rPr>
        <w:t xml:space="preserve">dditional </w:t>
      </w:r>
      <w:r w:rsidR="0090203D" w:rsidRPr="00561C4F">
        <w:rPr>
          <w:lang w:val="en-GB"/>
        </w:rPr>
        <w:t>p</w:t>
      </w:r>
      <w:r w:rsidR="1AFD86D4" w:rsidRPr="00561C4F">
        <w:rPr>
          <w:lang w:val="en-GB"/>
        </w:rPr>
        <w:t>ost resources per unit</w:t>
      </w:r>
    </w:p>
    <w:tbl>
      <w:tblPr>
        <w:tblW w:w="9641" w:type="dxa"/>
        <w:tblInd w:w="426" w:type="dxa"/>
        <w:tblLook w:val="0480" w:firstRow="0" w:lastRow="0" w:firstColumn="1" w:lastColumn="0" w:noHBand="0" w:noVBand="1"/>
      </w:tblPr>
      <w:tblGrid>
        <w:gridCol w:w="708"/>
        <w:gridCol w:w="3686"/>
        <w:gridCol w:w="3827"/>
        <w:gridCol w:w="1420"/>
      </w:tblGrid>
      <w:tr w:rsidR="285AA94B" w:rsidRPr="00561C4F" w14:paraId="0038402A" w14:textId="77777777" w:rsidTr="00237D01">
        <w:trPr>
          <w:tblHeader/>
        </w:trPr>
        <w:tc>
          <w:tcPr>
            <w:tcW w:w="708"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340D72BF" w14:textId="6C98E285" w:rsidR="285AA94B" w:rsidRPr="00561C4F" w:rsidRDefault="550D34E3" w:rsidP="00356880">
            <w:pPr>
              <w:spacing w:before="40" w:after="40"/>
              <w:jc w:val="left"/>
              <w:rPr>
                <w:rFonts w:eastAsia="Times New Roman"/>
                <w:i/>
                <w:iCs/>
                <w:sz w:val="18"/>
                <w:szCs w:val="18"/>
                <w:lang w:val="en-GB"/>
              </w:rPr>
            </w:pPr>
            <w:r w:rsidRPr="00561C4F">
              <w:rPr>
                <w:rFonts w:asciiTheme="minorHAnsi" w:eastAsiaTheme="minorEastAsia" w:hAnsiTheme="minorHAnsi" w:cstheme="minorBidi"/>
                <w:i/>
                <w:iCs/>
                <w:sz w:val="18"/>
                <w:szCs w:val="18"/>
                <w:lang w:val="en-GB"/>
              </w:rPr>
              <w:t>Level</w:t>
            </w:r>
          </w:p>
        </w:tc>
        <w:tc>
          <w:tcPr>
            <w:tcW w:w="3686"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6FD89188" w14:textId="6F1CC215" w:rsidR="5BC5D677" w:rsidRPr="00561C4F" w:rsidRDefault="51D2E0AA" w:rsidP="00356880">
            <w:pPr>
              <w:spacing w:before="40" w:after="40"/>
              <w:jc w:val="left"/>
              <w:rPr>
                <w:rFonts w:eastAsia="Times New Roman"/>
                <w:b/>
                <w:bCs/>
                <w:sz w:val="18"/>
                <w:szCs w:val="18"/>
                <w:lang w:val="en-GB"/>
              </w:rPr>
            </w:pPr>
            <w:r w:rsidRPr="00561C4F">
              <w:rPr>
                <w:rFonts w:eastAsia="Times New Roman"/>
                <w:i/>
                <w:iCs/>
                <w:sz w:val="18"/>
                <w:szCs w:val="18"/>
                <w:lang w:val="en-GB"/>
              </w:rPr>
              <w:t>Division/Section</w:t>
            </w:r>
          </w:p>
        </w:tc>
        <w:tc>
          <w:tcPr>
            <w:tcW w:w="3827"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3EDDB065" w14:textId="7025EBA6" w:rsidR="5BC5D677" w:rsidRPr="00561C4F" w:rsidRDefault="51D2E0AA" w:rsidP="00356880">
            <w:pPr>
              <w:spacing w:before="40" w:after="40"/>
              <w:jc w:val="left"/>
              <w:rPr>
                <w:lang w:val="en-GB"/>
              </w:rPr>
            </w:pPr>
            <w:r w:rsidRPr="00561C4F">
              <w:rPr>
                <w:rFonts w:eastAsia="Times New Roman"/>
                <w:i/>
                <w:iCs/>
                <w:sz w:val="18"/>
                <w:szCs w:val="18"/>
                <w:lang w:val="en-GB"/>
              </w:rPr>
              <w:t>Unit</w:t>
            </w:r>
          </w:p>
        </w:tc>
        <w:tc>
          <w:tcPr>
            <w:tcW w:w="142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60AD3C8A" w14:textId="0E860ED6" w:rsidR="5BC5D677" w:rsidRPr="00561C4F" w:rsidRDefault="51D2E0AA" w:rsidP="00356880">
            <w:pPr>
              <w:spacing w:before="40" w:after="40"/>
              <w:jc w:val="right"/>
              <w:rPr>
                <w:lang w:val="en-GB"/>
              </w:rPr>
            </w:pPr>
            <w:r w:rsidRPr="00561C4F">
              <w:rPr>
                <w:rFonts w:eastAsia="Times New Roman"/>
                <w:i/>
                <w:iCs/>
                <w:sz w:val="18"/>
                <w:szCs w:val="18"/>
                <w:lang w:val="en-GB"/>
              </w:rPr>
              <w:t xml:space="preserve">Proposed </w:t>
            </w:r>
            <w:r w:rsidR="00502984" w:rsidRPr="00561C4F">
              <w:rPr>
                <w:rFonts w:eastAsia="Times New Roman"/>
                <w:i/>
                <w:iCs/>
                <w:sz w:val="18"/>
                <w:szCs w:val="18"/>
                <w:lang w:val="en-GB"/>
              </w:rPr>
              <w:t xml:space="preserve">for </w:t>
            </w:r>
            <w:r w:rsidRPr="00561C4F">
              <w:rPr>
                <w:rFonts w:eastAsia="Times New Roman"/>
                <w:i/>
                <w:iCs/>
                <w:sz w:val="18"/>
                <w:szCs w:val="18"/>
                <w:lang w:val="en-GB"/>
              </w:rPr>
              <w:t>2027–2028</w:t>
            </w:r>
          </w:p>
        </w:tc>
      </w:tr>
      <w:tr w:rsidR="285AA94B" w:rsidRPr="00561C4F" w14:paraId="49680073" w14:textId="77777777" w:rsidTr="00237D01">
        <w:tc>
          <w:tcPr>
            <w:tcW w:w="4394"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0F1C1FDE" w14:textId="455EA002" w:rsidR="285AA94B" w:rsidRPr="00561C4F" w:rsidRDefault="285AA94B" w:rsidP="00356880">
            <w:pPr>
              <w:spacing w:before="40" w:after="40"/>
              <w:jc w:val="left"/>
              <w:rPr>
                <w:lang w:val="en-GB"/>
              </w:rPr>
            </w:pPr>
            <w:r w:rsidRPr="00561C4F">
              <w:rPr>
                <w:rFonts w:eastAsia="Times New Roman"/>
                <w:b/>
                <w:bCs/>
                <w:sz w:val="18"/>
                <w:szCs w:val="18"/>
                <w:lang w:val="en-GB"/>
              </w:rPr>
              <w:t>B. Executive Direction and Management</w:t>
            </w:r>
          </w:p>
        </w:tc>
        <w:tc>
          <w:tcPr>
            <w:tcW w:w="3827" w:type="dxa"/>
            <w:tcBorders>
              <w:top w:val="single" w:sz="8" w:space="0" w:color="000000" w:themeColor="text1"/>
              <w:left w:val="none" w:sz="4" w:space="0" w:color="000000" w:themeColor="text1"/>
            </w:tcBorders>
            <w:tcMar>
              <w:left w:w="108" w:type="dxa"/>
              <w:right w:w="108" w:type="dxa"/>
            </w:tcMar>
          </w:tcPr>
          <w:p w14:paraId="35F8030C" w14:textId="7949D9A9" w:rsidR="285AA94B" w:rsidRPr="00561C4F" w:rsidRDefault="285AA94B" w:rsidP="00356880">
            <w:pPr>
              <w:spacing w:before="40" w:after="40"/>
              <w:jc w:val="left"/>
              <w:rPr>
                <w:lang w:val="en-GB"/>
              </w:rPr>
            </w:pPr>
            <w:r w:rsidRPr="00561C4F">
              <w:rPr>
                <w:rFonts w:eastAsia="Times New Roman"/>
                <w:sz w:val="18"/>
                <w:szCs w:val="18"/>
                <w:lang w:val="en-GB"/>
              </w:rPr>
              <w:t xml:space="preserve"> </w:t>
            </w:r>
          </w:p>
        </w:tc>
        <w:tc>
          <w:tcPr>
            <w:tcW w:w="1420" w:type="dxa"/>
            <w:tcBorders>
              <w:top w:val="single" w:sz="8" w:space="0" w:color="000000" w:themeColor="text1"/>
              <w:left w:val="nil"/>
            </w:tcBorders>
            <w:tcMar>
              <w:left w:w="108" w:type="dxa"/>
              <w:right w:w="108" w:type="dxa"/>
            </w:tcMar>
          </w:tcPr>
          <w:p w14:paraId="62169599" w14:textId="76838BFD" w:rsidR="285AA94B" w:rsidRPr="00561C4F" w:rsidRDefault="285AA94B" w:rsidP="00356880">
            <w:pPr>
              <w:spacing w:before="40" w:after="40"/>
              <w:jc w:val="right"/>
              <w:rPr>
                <w:lang w:val="en-GB"/>
              </w:rPr>
            </w:pPr>
            <w:r w:rsidRPr="00561C4F">
              <w:rPr>
                <w:rFonts w:eastAsia="Times New Roman"/>
                <w:sz w:val="18"/>
                <w:szCs w:val="18"/>
                <w:lang w:val="en-GB"/>
              </w:rPr>
              <w:t xml:space="preserve"> </w:t>
            </w:r>
          </w:p>
        </w:tc>
      </w:tr>
      <w:tr w:rsidR="285AA94B" w:rsidRPr="00561C4F" w14:paraId="6222D475" w14:textId="77777777" w:rsidTr="00237D01">
        <w:tc>
          <w:tcPr>
            <w:tcW w:w="708" w:type="dxa"/>
            <w:tcBorders>
              <w:top w:val="none" w:sz="4" w:space="0" w:color="000000" w:themeColor="text1"/>
              <w:left w:val="nil"/>
            </w:tcBorders>
            <w:tcMar>
              <w:left w:w="108" w:type="dxa"/>
              <w:right w:w="108" w:type="dxa"/>
            </w:tcMar>
          </w:tcPr>
          <w:p w14:paraId="5AE545ED" w14:textId="0651FAB3" w:rsidR="285AA94B" w:rsidRPr="00561C4F" w:rsidRDefault="285AA94B" w:rsidP="00356880">
            <w:pPr>
              <w:spacing w:before="40" w:after="40"/>
              <w:jc w:val="left"/>
              <w:rPr>
                <w:lang w:val="en-GB"/>
              </w:rPr>
            </w:pPr>
            <w:r w:rsidRPr="00561C4F">
              <w:rPr>
                <w:rFonts w:eastAsia="Times New Roman"/>
                <w:sz w:val="18"/>
                <w:szCs w:val="18"/>
                <w:lang w:val="en-GB"/>
              </w:rPr>
              <w:t>P-2</w:t>
            </w:r>
          </w:p>
        </w:tc>
        <w:tc>
          <w:tcPr>
            <w:tcW w:w="3686" w:type="dxa"/>
            <w:tcBorders>
              <w:top w:val="none" w:sz="4" w:space="0" w:color="000000" w:themeColor="text1"/>
              <w:left w:val="nil"/>
              <w:bottom w:val="single" w:sz="8" w:space="0" w:color="auto"/>
            </w:tcBorders>
            <w:tcMar>
              <w:left w:w="108" w:type="dxa"/>
              <w:right w:w="108" w:type="dxa"/>
            </w:tcMar>
          </w:tcPr>
          <w:p w14:paraId="4D3371C0" w14:textId="66984B9B" w:rsidR="285AA94B" w:rsidRPr="00561C4F" w:rsidRDefault="285AA94B" w:rsidP="00356880">
            <w:pPr>
              <w:spacing w:before="40" w:after="40"/>
              <w:jc w:val="left"/>
              <w:rPr>
                <w:lang w:val="en-GB"/>
              </w:rPr>
            </w:pPr>
            <w:r w:rsidRPr="00561C4F">
              <w:rPr>
                <w:rFonts w:eastAsia="Times New Roman"/>
                <w:sz w:val="18"/>
                <w:szCs w:val="18"/>
                <w:lang w:val="en-GB"/>
              </w:rPr>
              <w:t xml:space="preserve">Office of the Executive Secretary </w:t>
            </w:r>
          </w:p>
        </w:tc>
        <w:tc>
          <w:tcPr>
            <w:tcW w:w="3827" w:type="dxa"/>
            <w:tcMar>
              <w:left w:w="108" w:type="dxa"/>
              <w:right w:w="108" w:type="dxa"/>
            </w:tcMar>
          </w:tcPr>
          <w:p w14:paraId="11D51D4E" w14:textId="410E7765" w:rsidR="285AA94B" w:rsidRPr="00561C4F" w:rsidRDefault="285AA94B" w:rsidP="00356880">
            <w:pPr>
              <w:spacing w:before="40" w:after="40"/>
              <w:jc w:val="left"/>
              <w:rPr>
                <w:lang w:val="en-GB"/>
              </w:rPr>
            </w:pPr>
            <w:r w:rsidRPr="00561C4F">
              <w:rPr>
                <w:rFonts w:eastAsia="Times New Roman"/>
                <w:sz w:val="18"/>
                <w:szCs w:val="18"/>
                <w:lang w:val="en-GB"/>
              </w:rPr>
              <w:t>Programme Management Unit</w:t>
            </w:r>
          </w:p>
        </w:tc>
        <w:tc>
          <w:tcPr>
            <w:tcW w:w="1420" w:type="dxa"/>
            <w:tcBorders>
              <w:left w:val="nil"/>
              <w:bottom w:val="single" w:sz="8" w:space="0" w:color="auto"/>
            </w:tcBorders>
            <w:tcMar>
              <w:left w:w="108" w:type="dxa"/>
              <w:right w:w="108" w:type="dxa"/>
            </w:tcMar>
            <w:vAlign w:val="center"/>
          </w:tcPr>
          <w:p w14:paraId="5B5DDE53" w14:textId="199E9C4E"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7C9B57A7" w14:textId="77777777" w:rsidTr="00237D01">
        <w:tc>
          <w:tcPr>
            <w:tcW w:w="4394" w:type="dxa"/>
            <w:gridSpan w:val="2"/>
            <w:tcBorders>
              <w:top w:val="single" w:sz="8" w:space="0" w:color="auto"/>
              <w:left w:val="nil"/>
              <w:bottom w:val="single" w:sz="8" w:space="0" w:color="auto"/>
              <w:right w:val="nil"/>
            </w:tcBorders>
            <w:tcMar>
              <w:left w:w="108" w:type="dxa"/>
              <w:right w:w="108" w:type="dxa"/>
            </w:tcMar>
          </w:tcPr>
          <w:p w14:paraId="26F49CD9" w14:textId="6D32A88E" w:rsidR="285AA94B" w:rsidRPr="00561C4F" w:rsidRDefault="00437C11" w:rsidP="00356880">
            <w:pPr>
              <w:spacing w:before="40" w:after="40"/>
              <w:jc w:val="left"/>
              <w:rPr>
                <w:lang w:val="en-GB"/>
              </w:rPr>
            </w:pPr>
            <w:r w:rsidRPr="00561C4F">
              <w:rPr>
                <w:rFonts w:eastAsia="Times New Roman"/>
                <w:b/>
                <w:bCs/>
                <w:sz w:val="18"/>
                <w:szCs w:val="18"/>
                <w:lang w:val="en-GB"/>
              </w:rPr>
              <w:tab/>
            </w:r>
            <w:r w:rsidR="285AA94B" w:rsidRPr="00561C4F">
              <w:rPr>
                <w:rFonts w:eastAsia="Times New Roman"/>
                <w:b/>
                <w:bCs/>
                <w:sz w:val="18"/>
                <w:szCs w:val="18"/>
                <w:lang w:val="en-GB"/>
              </w:rPr>
              <w:t>Subtotal</w:t>
            </w:r>
            <w:r w:rsidRPr="00561C4F">
              <w:rPr>
                <w:rFonts w:eastAsia="Times New Roman"/>
                <w:b/>
                <w:bCs/>
                <w:sz w:val="18"/>
                <w:szCs w:val="18"/>
                <w:lang w:val="en-GB"/>
              </w:rPr>
              <w:t xml:space="preserve"> (component</w:t>
            </w:r>
            <w:r w:rsidR="00B84A8B" w:rsidRPr="00561C4F">
              <w:rPr>
                <w:rFonts w:eastAsia="Times New Roman"/>
                <w:b/>
                <w:bCs/>
                <w:sz w:val="18"/>
                <w:szCs w:val="18"/>
                <w:lang w:val="en-GB"/>
              </w:rPr>
              <w:t> </w:t>
            </w:r>
            <w:r w:rsidRPr="00561C4F">
              <w:rPr>
                <w:rFonts w:eastAsia="Times New Roman"/>
                <w:b/>
                <w:bCs/>
                <w:sz w:val="18"/>
                <w:szCs w:val="18"/>
                <w:lang w:val="en-GB"/>
              </w:rPr>
              <w:t>B)</w:t>
            </w:r>
          </w:p>
        </w:tc>
        <w:tc>
          <w:tcPr>
            <w:tcW w:w="3827" w:type="dxa"/>
            <w:tcBorders>
              <w:top w:val="single" w:sz="8" w:space="0" w:color="auto"/>
              <w:left w:val="nil"/>
              <w:bottom w:val="single" w:sz="8" w:space="0" w:color="auto"/>
              <w:right w:val="nil"/>
            </w:tcBorders>
            <w:tcMar>
              <w:left w:w="108" w:type="dxa"/>
              <w:right w:w="108" w:type="dxa"/>
            </w:tcMar>
          </w:tcPr>
          <w:p w14:paraId="32585F5C" w14:textId="4B793111" w:rsidR="285AA94B" w:rsidRPr="00561C4F" w:rsidRDefault="285AA94B" w:rsidP="00356880">
            <w:pPr>
              <w:spacing w:before="40" w:after="40"/>
              <w:jc w:val="left"/>
              <w:rPr>
                <w:lang w:val="en-GB"/>
              </w:rPr>
            </w:pPr>
          </w:p>
        </w:tc>
        <w:tc>
          <w:tcPr>
            <w:tcW w:w="1420" w:type="dxa"/>
            <w:tcBorders>
              <w:top w:val="single" w:sz="8" w:space="0" w:color="auto"/>
              <w:left w:val="nil"/>
              <w:bottom w:val="single" w:sz="8" w:space="0" w:color="auto"/>
              <w:right w:val="nil"/>
            </w:tcBorders>
            <w:tcMar>
              <w:left w:w="108" w:type="dxa"/>
              <w:right w:w="108" w:type="dxa"/>
            </w:tcMar>
            <w:vAlign w:val="center"/>
          </w:tcPr>
          <w:p w14:paraId="5FD218FC" w14:textId="3C2B9C62" w:rsidR="285AA94B" w:rsidRPr="00561C4F" w:rsidRDefault="285AA94B" w:rsidP="00356880">
            <w:pPr>
              <w:spacing w:before="40" w:after="40"/>
              <w:jc w:val="right"/>
              <w:rPr>
                <w:lang w:val="en-GB"/>
              </w:rPr>
            </w:pPr>
            <w:r w:rsidRPr="00561C4F">
              <w:rPr>
                <w:rFonts w:eastAsia="Times New Roman"/>
                <w:b/>
                <w:bCs/>
                <w:sz w:val="18"/>
                <w:szCs w:val="18"/>
                <w:lang w:val="en-GB"/>
              </w:rPr>
              <w:t>1</w:t>
            </w:r>
          </w:p>
        </w:tc>
      </w:tr>
      <w:tr w:rsidR="285AA94B" w:rsidRPr="00561C4F" w14:paraId="6F82675C" w14:textId="77777777" w:rsidTr="00237D01">
        <w:tc>
          <w:tcPr>
            <w:tcW w:w="4394" w:type="dxa"/>
            <w:gridSpan w:val="2"/>
            <w:tcBorders>
              <w:top w:val="single" w:sz="8" w:space="0" w:color="auto"/>
              <w:left w:val="nil"/>
              <w:bottom w:val="none" w:sz="8" w:space="0" w:color="000000" w:themeColor="text1"/>
            </w:tcBorders>
            <w:tcMar>
              <w:left w:w="108" w:type="dxa"/>
              <w:right w:w="108" w:type="dxa"/>
            </w:tcMar>
          </w:tcPr>
          <w:p w14:paraId="6E76034E" w14:textId="035C3F28" w:rsidR="285AA94B" w:rsidRPr="00561C4F" w:rsidRDefault="285AA94B" w:rsidP="00356880">
            <w:pPr>
              <w:keepNext/>
              <w:spacing w:before="40" w:after="40"/>
              <w:jc w:val="left"/>
              <w:rPr>
                <w:rFonts w:eastAsia="Times New Roman"/>
                <w:b/>
                <w:bCs/>
                <w:sz w:val="18"/>
                <w:szCs w:val="18"/>
                <w:lang w:val="en-GB"/>
              </w:rPr>
            </w:pPr>
            <w:r w:rsidRPr="00561C4F">
              <w:rPr>
                <w:rFonts w:eastAsia="Times New Roman"/>
                <w:b/>
                <w:bCs/>
                <w:sz w:val="18"/>
                <w:szCs w:val="18"/>
                <w:lang w:val="en-GB"/>
              </w:rPr>
              <w:t xml:space="preserve">C. Programme </w:t>
            </w:r>
            <w:r w:rsidR="127E9E83" w:rsidRPr="00561C4F">
              <w:rPr>
                <w:rFonts w:eastAsia="Times New Roman"/>
                <w:b/>
                <w:bCs/>
                <w:sz w:val="18"/>
                <w:szCs w:val="18"/>
                <w:lang w:val="en-GB"/>
              </w:rPr>
              <w:t xml:space="preserve">of </w:t>
            </w:r>
            <w:r w:rsidR="00D95B7C" w:rsidRPr="00561C4F">
              <w:rPr>
                <w:rFonts w:eastAsia="Times New Roman"/>
                <w:b/>
                <w:bCs/>
                <w:sz w:val="18"/>
                <w:szCs w:val="18"/>
                <w:lang w:val="en-GB"/>
              </w:rPr>
              <w:t>w</w:t>
            </w:r>
            <w:r w:rsidR="127E9E83" w:rsidRPr="00561C4F">
              <w:rPr>
                <w:rFonts w:eastAsia="Times New Roman"/>
                <w:b/>
                <w:bCs/>
                <w:sz w:val="18"/>
                <w:szCs w:val="18"/>
                <w:lang w:val="en-GB"/>
              </w:rPr>
              <w:t>ork</w:t>
            </w:r>
          </w:p>
        </w:tc>
        <w:tc>
          <w:tcPr>
            <w:tcW w:w="3827" w:type="dxa"/>
            <w:tcMar>
              <w:left w:w="108" w:type="dxa"/>
              <w:right w:w="108" w:type="dxa"/>
            </w:tcMar>
          </w:tcPr>
          <w:p w14:paraId="0EDDD016" w14:textId="04EF9D2E" w:rsidR="285AA94B" w:rsidRPr="00561C4F" w:rsidRDefault="285AA94B" w:rsidP="00356880">
            <w:pPr>
              <w:spacing w:before="40" w:after="40"/>
              <w:jc w:val="left"/>
              <w:rPr>
                <w:lang w:val="en-GB"/>
              </w:rPr>
            </w:pPr>
          </w:p>
        </w:tc>
        <w:tc>
          <w:tcPr>
            <w:tcW w:w="1420" w:type="dxa"/>
            <w:tcMar>
              <w:left w:w="108" w:type="dxa"/>
              <w:right w:w="108" w:type="dxa"/>
            </w:tcMar>
          </w:tcPr>
          <w:p w14:paraId="5548B326" w14:textId="776D914C" w:rsidR="285AA94B" w:rsidRPr="00561C4F" w:rsidRDefault="285AA94B" w:rsidP="00356880">
            <w:pPr>
              <w:spacing w:before="40" w:after="40"/>
              <w:jc w:val="right"/>
              <w:rPr>
                <w:lang w:val="en-GB"/>
              </w:rPr>
            </w:pPr>
          </w:p>
        </w:tc>
      </w:tr>
      <w:tr w:rsidR="285AA94B" w:rsidRPr="00561C4F" w14:paraId="17798337" w14:textId="77777777" w:rsidTr="00237D01">
        <w:tc>
          <w:tcPr>
            <w:tcW w:w="708"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30E7DB96" w14:textId="62BAC65D" w:rsidR="285AA94B" w:rsidRPr="00561C4F" w:rsidRDefault="285AA94B" w:rsidP="00356880">
            <w:pPr>
              <w:spacing w:before="40" w:after="40"/>
              <w:jc w:val="left"/>
              <w:rPr>
                <w:lang w:val="en-GB"/>
              </w:rPr>
            </w:pPr>
            <w:r w:rsidRPr="00561C4F">
              <w:rPr>
                <w:rFonts w:eastAsia="Times New Roman"/>
                <w:sz w:val="18"/>
                <w:szCs w:val="18"/>
                <w:lang w:val="en-GB"/>
              </w:rPr>
              <w:t>P-4</w:t>
            </w:r>
          </w:p>
        </w:tc>
        <w:tc>
          <w:tcPr>
            <w:tcW w:w="3686"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0E7A708C" w14:textId="64C41AA7" w:rsidR="285AA94B" w:rsidRPr="00561C4F" w:rsidRDefault="285AA94B" w:rsidP="00356880">
            <w:pPr>
              <w:spacing w:before="40" w:after="40"/>
              <w:jc w:val="left"/>
              <w:rPr>
                <w:lang w:val="en-GB"/>
              </w:rPr>
            </w:pPr>
            <w:r w:rsidRPr="00561C4F">
              <w:rPr>
                <w:rFonts w:eastAsia="Times New Roman"/>
                <w:sz w:val="18"/>
                <w:szCs w:val="18"/>
                <w:lang w:val="en-GB"/>
              </w:rPr>
              <w:t xml:space="preserve">Science, Monitoring and Capacity Division </w:t>
            </w:r>
          </w:p>
        </w:tc>
        <w:tc>
          <w:tcPr>
            <w:tcW w:w="3827" w:type="dxa"/>
            <w:tcBorders>
              <w:left w:val="none" w:sz="4" w:space="0" w:color="000000" w:themeColor="text1"/>
            </w:tcBorders>
            <w:tcMar>
              <w:left w:w="108" w:type="dxa"/>
              <w:right w:w="108" w:type="dxa"/>
            </w:tcMar>
          </w:tcPr>
          <w:p w14:paraId="4E941B05" w14:textId="00A071F0" w:rsidR="285AA94B" w:rsidRPr="00561C4F" w:rsidRDefault="285AA94B" w:rsidP="00356880">
            <w:pPr>
              <w:spacing w:before="40" w:after="40"/>
              <w:jc w:val="left"/>
              <w:rPr>
                <w:lang w:val="en-GB"/>
              </w:rPr>
            </w:pPr>
            <w:r w:rsidRPr="00561C4F">
              <w:rPr>
                <w:rFonts w:eastAsia="Times New Roman"/>
                <w:sz w:val="18"/>
                <w:szCs w:val="18"/>
                <w:lang w:val="en-GB"/>
              </w:rPr>
              <w:t xml:space="preserve">Capacity Development and National Implementation Support </w:t>
            </w:r>
          </w:p>
        </w:tc>
        <w:tc>
          <w:tcPr>
            <w:tcW w:w="1420" w:type="dxa"/>
            <w:tcMar>
              <w:left w:w="108" w:type="dxa"/>
              <w:right w:w="108" w:type="dxa"/>
            </w:tcMar>
            <w:vAlign w:val="center"/>
          </w:tcPr>
          <w:p w14:paraId="2B09DCF8" w14:textId="6B91E4B3" w:rsidR="285AA94B" w:rsidRPr="00561C4F" w:rsidRDefault="285AA94B" w:rsidP="00356880">
            <w:pPr>
              <w:spacing w:before="40" w:after="40"/>
              <w:jc w:val="right"/>
              <w:rPr>
                <w:lang w:val="en-GB"/>
              </w:rPr>
            </w:pPr>
            <w:r w:rsidRPr="00561C4F">
              <w:rPr>
                <w:rFonts w:eastAsia="Times New Roman"/>
                <w:sz w:val="18"/>
                <w:szCs w:val="18"/>
                <w:lang w:val="en-GB"/>
              </w:rPr>
              <w:t>2</w:t>
            </w:r>
          </w:p>
        </w:tc>
      </w:tr>
      <w:tr w:rsidR="285AA94B" w:rsidRPr="00561C4F" w14:paraId="217BC50D" w14:textId="77777777" w:rsidTr="00237D01">
        <w:tc>
          <w:tcPr>
            <w:tcW w:w="708" w:type="dxa"/>
            <w:tcBorders>
              <w:top w:val="none" w:sz="4" w:space="0" w:color="000000" w:themeColor="text1"/>
            </w:tcBorders>
            <w:tcMar>
              <w:left w:w="108" w:type="dxa"/>
              <w:right w:w="108" w:type="dxa"/>
            </w:tcMar>
          </w:tcPr>
          <w:p w14:paraId="204675CF" w14:textId="3CB8F873" w:rsidR="285AA94B" w:rsidRPr="00561C4F" w:rsidRDefault="285AA94B" w:rsidP="00356880">
            <w:pPr>
              <w:spacing w:before="40" w:after="40"/>
              <w:jc w:val="left"/>
              <w:rPr>
                <w:lang w:val="en-GB"/>
              </w:rPr>
            </w:pPr>
            <w:r w:rsidRPr="00561C4F">
              <w:rPr>
                <w:rFonts w:eastAsia="Times New Roman"/>
                <w:sz w:val="18"/>
                <w:szCs w:val="18"/>
                <w:lang w:val="en-GB"/>
              </w:rPr>
              <w:t>P-3</w:t>
            </w:r>
          </w:p>
        </w:tc>
        <w:tc>
          <w:tcPr>
            <w:tcW w:w="3686" w:type="dxa"/>
            <w:tcBorders>
              <w:top w:val="none" w:sz="4" w:space="0" w:color="000000" w:themeColor="text1"/>
            </w:tcBorders>
            <w:tcMar>
              <w:left w:w="108" w:type="dxa"/>
              <w:right w:w="108" w:type="dxa"/>
            </w:tcMar>
          </w:tcPr>
          <w:p w14:paraId="700F63C1" w14:textId="7742FC44" w:rsidR="285AA94B" w:rsidRPr="00561C4F" w:rsidRDefault="285AA94B" w:rsidP="00356880">
            <w:pPr>
              <w:spacing w:before="40" w:after="40"/>
              <w:jc w:val="left"/>
              <w:rPr>
                <w:lang w:val="en-GB"/>
              </w:rPr>
            </w:pPr>
            <w:r w:rsidRPr="00561C4F">
              <w:rPr>
                <w:rFonts w:eastAsia="Times New Roman"/>
                <w:sz w:val="18"/>
                <w:szCs w:val="18"/>
                <w:lang w:val="en-GB"/>
              </w:rPr>
              <w:t xml:space="preserve">Science, Monitoring and Capacity Division </w:t>
            </w:r>
          </w:p>
        </w:tc>
        <w:tc>
          <w:tcPr>
            <w:tcW w:w="3827" w:type="dxa"/>
            <w:tcMar>
              <w:left w:w="108" w:type="dxa"/>
              <w:right w:w="108" w:type="dxa"/>
            </w:tcMar>
          </w:tcPr>
          <w:p w14:paraId="58201269" w14:textId="552F0665" w:rsidR="285AA94B" w:rsidRPr="00561C4F" w:rsidRDefault="285AA94B" w:rsidP="00356880">
            <w:pPr>
              <w:spacing w:before="40" w:after="40"/>
              <w:jc w:val="left"/>
              <w:rPr>
                <w:lang w:val="en-GB"/>
              </w:rPr>
            </w:pPr>
            <w:r w:rsidRPr="00561C4F">
              <w:rPr>
                <w:rFonts w:eastAsia="Times New Roman"/>
                <w:sz w:val="18"/>
                <w:szCs w:val="18"/>
                <w:lang w:val="en-GB"/>
              </w:rPr>
              <w:t xml:space="preserve">Drivers and Cross-sectoral Work </w:t>
            </w:r>
          </w:p>
        </w:tc>
        <w:tc>
          <w:tcPr>
            <w:tcW w:w="1420" w:type="dxa"/>
            <w:tcMar>
              <w:left w:w="108" w:type="dxa"/>
              <w:right w:w="108" w:type="dxa"/>
            </w:tcMar>
            <w:vAlign w:val="center"/>
          </w:tcPr>
          <w:p w14:paraId="1CF2B3D9" w14:textId="600C6BA6" w:rsidR="285AA94B" w:rsidRPr="00561C4F" w:rsidRDefault="285AA94B" w:rsidP="00356880">
            <w:pPr>
              <w:spacing w:before="40" w:after="40"/>
              <w:jc w:val="right"/>
              <w:rPr>
                <w:lang w:val="en-GB"/>
              </w:rPr>
            </w:pPr>
            <w:r w:rsidRPr="00561C4F">
              <w:rPr>
                <w:rFonts w:eastAsia="Times New Roman"/>
                <w:sz w:val="18"/>
                <w:szCs w:val="18"/>
                <w:lang w:val="en-GB"/>
              </w:rPr>
              <w:t>2</w:t>
            </w:r>
          </w:p>
        </w:tc>
      </w:tr>
      <w:tr w:rsidR="285AA94B" w:rsidRPr="00561C4F" w14:paraId="0FC5990D" w14:textId="77777777" w:rsidTr="00237D01">
        <w:tc>
          <w:tcPr>
            <w:tcW w:w="708" w:type="dxa"/>
            <w:tcMar>
              <w:left w:w="108" w:type="dxa"/>
              <w:right w:w="108" w:type="dxa"/>
            </w:tcMar>
          </w:tcPr>
          <w:p w14:paraId="1D7E228E" w14:textId="6CD0505D" w:rsidR="285AA94B" w:rsidRPr="00561C4F" w:rsidRDefault="285AA94B" w:rsidP="00356880">
            <w:pPr>
              <w:spacing w:before="40" w:after="40"/>
              <w:jc w:val="left"/>
              <w:rPr>
                <w:lang w:val="en-GB"/>
              </w:rPr>
            </w:pPr>
            <w:r w:rsidRPr="00561C4F">
              <w:rPr>
                <w:rFonts w:eastAsia="Times New Roman"/>
                <w:sz w:val="18"/>
                <w:szCs w:val="18"/>
                <w:lang w:val="en-GB"/>
              </w:rPr>
              <w:t>P-2</w:t>
            </w:r>
          </w:p>
        </w:tc>
        <w:tc>
          <w:tcPr>
            <w:tcW w:w="3686" w:type="dxa"/>
            <w:tcMar>
              <w:left w:w="108" w:type="dxa"/>
              <w:right w:w="108" w:type="dxa"/>
            </w:tcMar>
          </w:tcPr>
          <w:p w14:paraId="55A533DB" w14:textId="30A2364B" w:rsidR="285AA94B" w:rsidRPr="00561C4F" w:rsidRDefault="285AA94B" w:rsidP="00356880">
            <w:pPr>
              <w:spacing w:before="40" w:after="40"/>
              <w:jc w:val="left"/>
              <w:rPr>
                <w:lang w:val="en-GB"/>
              </w:rPr>
            </w:pPr>
            <w:r w:rsidRPr="00561C4F">
              <w:rPr>
                <w:rFonts w:eastAsia="Times New Roman"/>
                <w:sz w:val="18"/>
                <w:szCs w:val="18"/>
                <w:lang w:val="en-GB"/>
              </w:rPr>
              <w:t>Economic and Societal Transformation</w:t>
            </w:r>
            <w:r w:rsidR="004F1222" w:rsidRPr="00561C4F">
              <w:rPr>
                <w:rFonts w:eastAsia="Times New Roman"/>
                <w:sz w:val="18"/>
                <w:szCs w:val="18"/>
                <w:lang w:val="en-GB"/>
              </w:rPr>
              <w:t xml:space="preserve"> Division</w:t>
            </w:r>
          </w:p>
        </w:tc>
        <w:tc>
          <w:tcPr>
            <w:tcW w:w="3827" w:type="dxa"/>
            <w:tcMar>
              <w:left w:w="108" w:type="dxa"/>
              <w:right w:w="108" w:type="dxa"/>
            </w:tcMar>
          </w:tcPr>
          <w:p w14:paraId="44E86373" w14:textId="5A09B097" w:rsidR="285AA94B" w:rsidRPr="00561C4F" w:rsidRDefault="285AA94B" w:rsidP="00356880">
            <w:pPr>
              <w:spacing w:before="40" w:after="40"/>
              <w:jc w:val="left"/>
              <w:rPr>
                <w:lang w:val="en-GB"/>
              </w:rPr>
            </w:pPr>
            <w:r w:rsidRPr="00561C4F">
              <w:rPr>
                <w:rFonts w:eastAsia="Times New Roman"/>
                <w:sz w:val="18"/>
                <w:szCs w:val="18"/>
                <w:lang w:val="en-GB"/>
              </w:rPr>
              <w:t>Mainstreaming, Economy and Finance</w:t>
            </w:r>
          </w:p>
        </w:tc>
        <w:tc>
          <w:tcPr>
            <w:tcW w:w="1420" w:type="dxa"/>
            <w:tcMar>
              <w:left w:w="108" w:type="dxa"/>
              <w:right w:w="108" w:type="dxa"/>
            </w:tcMar>
            <w:vAlign w:val="center"/>
          </w:tcPr>
          <w:p w14:paraId="302F541A" w14:textId="40CE509A"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1A1A8369" w14:textId="77777777" w:rsidTr="00237D01">
        <w:tc>
          <w:tcPr>
            <w:tcW w:w="708" w:type="dxa"/>
            <w:tcMar>
              <w:left w:w="108" w:type="dxa"/>
              <w:right w:w="108" w:type="dxa"/>
            </w:tcMar>
          </w:tcPr>
          <w:p w14:paraId="76212165" w14:textId="34CC2764" w:rsidR="285AA94B" w:rsidRPr="00561C4F" w:rsidRDefault="285AA94B" w:rsidP="00356880">
            <w:pPr>
              <w:spacing w:before="40" w:after="40"/>
              <w:jc w:val="left"/>
              <w:rPr>
                <w:lang w:val="en-GB"/>
              </w:rPr>
            </w:pPr>
            <w:r w:rsidRPr="00561C4F">
              <w:rPr>
                <w:rFonts w:eastAsia="Times New Roman"/>
                <w:sz w:val="18"/>
                <w:szCs w:val="18"/>
                <w:lang w:val="en-GB"/>
              </w:rPr>
              <w:t>P-2</w:t>
            </w:r>
          </w:p>
        </w:tc>
        <w:tc>
          <w:tcPr>
            <w:tcW w:w="3686" w:type="dxa"/>
            <w:tcMar>
              <w:left w:w="108" w:type="dxa"/>
              <w:right w:w="108" w:type="dxa"/>
            </w:tcMar>
          </w:tcPr>
          <w:p w14:paraId="132CD105" w14:textId="630E27B5" w:rsidR="285AA94B" w:rsidRPr="00561C4F" w:rsidRDefault="285AA94B" w:rsidP="00356880">
            <w:pPr>
              <w:spacing w:before="40" w:after="40"/>
              <w:jc w:val="left"/>
              <w:rPr>
                <w:lang w:val="en-GB"/>
              </w:rPr>
            </w:pPr>
            <w:r w:rsidRPr="00561C4F">
              <w:rPr>
                <w:rFonts w:eastAsia="Times New Roman"/>
                <w:sz w:val="18"/>
                <w:szCs w:val="18"/>
                <w:lang w:val="en-GB"/>
              </w:rPr>
              <w:t>Economic and Societal Transformation</w:t>
            </w:r>
            <w:r w:rsidR="004F1222" w:rsidRPr="00561C4F">
              <w:rPr>
                <w:rFonts w:eastAsia="Times New Roman"/>
                <w:sz w:val="18"/>
                <w:szCs w:val="18"/>
                <w:lang w:val="en-GB"/>
              </w:rPr>
              <w:t xml:space="preserve"> Division</w:t>
            </w:r>
            <w:r w:rsidR="004F1222" w:rsidRPr="00561C4F" w:rsidDel="00465481">
              <w:rPr>
                <w:rFonts w:eastAsia="Times New Roman"/>
                <w:sz w:val="18"/>
                <w:szCs w:val="18"/>
                <w:lang w:val="en-GB"/>
              </w:rPr>
              <w:t xml:space="preserve"> </w:t>
            </w:r>
          </w:p>
        </w:tc>
        <w:tc>
          <w:tcPr>
            <w:tcW w:w="3827" w:type="dxa"/>
            <w:tcMar>
              <w:left w:w="108" w:type="dxa"/>
              <w:right w:w="108" w:type="dxa"/>
            </w:tcMar>
          </w:tcPr>
          <w:p w14:paraId="5BBE21FE" w14:textId="458DEED8" w:rsidR="285AA94B" w:rsidRPr="00561C4F" w:rsidRDefault="285AA94B" w:rsidP="00356880">
            <w:pPr>
              <w:spacing w:before="40" w:after="40"/>
              <w:jc w:val="left"/>
              <w:rPr>
                <w:lang w:val="en-GB"/>
              </w:rPr>
            </w:pPr>
            <w:r w:rsidRPr="00561C4F">
              <w:rPr>
                <w:rFonts w:eastAsia="Times New Roman"/>
                <w:sz w:val="18"/>
                <w:szCs w:val="18"/>
                <w:lang w:val="en-GB"/>
              </w:rPr>
              <w:t xml:space="preserve">Communication, Education and Public Awareness </w:t>
            </w:r>
          </w:p>
        </w:tc>
        <w:tc>
          <w:tcPr>
            <w:tcW w:w="1420" w:type="dxa"/>
            <w:tcMar>
              <w:left w:w="108" w:type="dxa"/>
              <w:right w:w="108" w:type="dxa"/>
            </w:tcMar>
            <w:vAlign w:val="center"/>
          </w:tcPr>
          <w:p w14:paraId="7AE99EAA" w14:textId="3DE4D499"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6D6CACD8" w14:textId="77777777" w:rsidTr="00237D01">
        <w:tc>
          <w:tcPr>
            <w:tcW w:w="708" w:type="dxa"/>
            <w:tcMar>
              <w:left w:w="108" w:type="dxa"/>
              <w:right w:w="108" w:type="dxa"/>
            </w:tcMar>
          </w:tcPr>
          <w:p w14:paraId="7ACD5658" w14:textId="0967C19F" w:rsidR="285AA94B" w:rsidRPr="00561C4F" w:rsidRDefault="285AA94B" w:rsidP="00356880">
            <w:pPr>
              <w:spacing w:before="40" w:after="40"/>
              <w:jc w:val="left"/>
              <w:rPr>
                <w:lang w:val="en-GB"/>
              </w:rPr>
            </w:pPr>
            <w:r w:rsidRPr="00561C4F">
              <w:rPr>
                <w:rFonts w:eastAsia="Times New Roman"/>
                <w:sz w:val="18"/>
                <w:szCs w:val="18"/>
                <w:lang w:val="en-GB"/>
              </w:rPr>
              <w:lastRenderedPageBreak/>
              <w:t>GS</w:t>
            </w:r>
          </w:p>
        </w:tc>
        <w:tc>
          <w:tcPr>
            <w:tcW w:w="3686" w:type="dxa"/>
            <w:tcMar>
              <w:left w:w="108" w:type="dxa"/>
              <w:right w:w="108" w:type="dxa"/>
            </w:tcMar>
          </w:tcPr>
          <w:p w14:paraId="1126292D" w14:textId="3A2A8585" w:rsidR="285AA94B" w:rsidRPr="00561C4F" w:rsidRDefault="285AA94B" w:rsidP="00356880">
            <w:pPr>
              <w:spacing w:before="40" w:after="40"/>
              <w:jc w:val="left"/>
              <w:rPr>
                <w:lang w:val="en-GB"/>
              </w:rPr>
            </w:pPr>
            <w:r w:rsidRPr="00561C4F">
              <w:rPr>
                <w:rFonts w:eastAsia="Times New Roman"/>
                <w:sz w:val="18"/>
                <w:szCs w:val="18"/>
                <w:lang w:val="en-GB"/>
              </w:rPr>
              <w:t>Economic and Societal Transformation</w:t>
            </w:r>
            <w:r w:rsidR="004F1222" w:rsidRPr="00561C4F">
              <w:rPr>
                <w:rFonts w:eastAsia="Times New Roman"/>
                <w:sz w:val="18"/>
                <w:szCs w:val="18"/>
                <w:lang w:val="en-GB"/>
              </w:rPr>
              <w:t xml:space="preserve"> Division</w:t>
            </w:r>
          </w:p>
        </w:tc>
        <w:tc>
          <w:tcPr>
            <w:tcW w:w="3827" w:type="dxa"/>
            <w:tcMar>
              <w:left w:w="108" w:type="dxa"/>
              <w:right w:w="108" w:type="dxa"/>
            </w:tcMar>
          </w:tcPr>
          <w:p w14:paraId="2304732E" w14:textId="2BD2C2C2" w:rsidR="285AA94B" w:rsidRPr="00561C4F" w:rsidRDefault="285AA94B" w:rsidP="00356880">
            <w:pPr>
              <w:spacing w:before="40" w:after="40"/>
              <w:jc w:val="left"/>
              <w:rPr>
                <w:lang w:val="en-GB"/>
              </w:rPr>
            </w:pPr>
            <w:r w:rsidRPr="00561C4F">
              <w:rPr>
                <w:rFonts w:eastAsia="Times New Roman"/>
                <w:sz w:val="18"/>
                <w:szCs w:val="18"/>
                <w:lang w:val="en-GB"/>
              </w:rPr>
              <w:t xml:space="preserve">Mainstreaming, Economy and Finance </w:t>
            </w:r>
          </w:p>
        </w:tc>
        <w:tc>
          <w:tcPr>
            <w:tcW w:w="1420" w:type="dxa"/>
            <w:tcMar>
              <w:left w:w="108" w:type="dxa"/>
              <w:right w:w="108" w:type="dxa"/>
            </w:tcMar>
            <w:vAlign w:val="center"/>
          </w:tcPr>
          <w:p w14:paraId="0CC6F01B" w14:textId="6E0859AD"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445718E5" w14:textId="77777777" w:rsidTr="00237D01">
        <w:tc>
          <w:tcPr>
            <w:tcW w:w="4394" w:type="dxa"/>
            <w:gridSpan w:val="2"/>
            <w:tcBorders>
              <w:top w:val="single" w:sz="8" w:space="0" w:color="auto"/>
              <w:left w:val="nil"/>
              <w:bottom w:val="single" w:sz="8" w:space="0" w:color="auto"/>
              <w:right w:val="nil"/>
            </w:tcBorders>
            <w:tcMar>
              <w:left w:w="108" w:type="dxa"/>
              <w:right w:w="108" w:type="dxa"/>
            </w:tcMar>
          </w:tcPr>
          <w:p w14:paraId="5F181244" w14:textId="0C5113FD" w:rsidR="285AA94B" w:rsidRPr="00561C4F" w:rsidRDefault="00437C11" w:rsidP="00356880">
            <w:pPr>
              <w:spacing w:before="40" w:after="40"/>
              <w:jc w:val="left"/>
              <w:rPr>
                <w:lang w:val="en-GB"/>
              </w:rPr>
            </w:pPr>
            <w:r w:rsidRPr="00561C4F">
              <w:rPr>
                <w:rFonts w:eastAsia="Times New Roman"/>
                <w:b/>
                <w:bCs/>
                <w:sz w:val="18"/>
                <w:szCs w:val="18"/>
                <w:lang w:val="en-GB"/>
              </w:rPr>
              <w:tab/>
            </w:r>
            <w:r w:rsidR="285AA94B" w:rsidRPr="00561C4F">
              <w:rPr>
                <w:rFonts w:eastAsia="Times New Roman"/>
                <w:b/>
                <w:bCs/>
                <w:sz w:val="18"/>
                <w:szCs w:val="18"/>
                <w:lang w:val="en-GB"/>
              </w:rPr>
              <w:t>Subtotal</w:t>
            </w:r>
            <w:r w:rsidRPr="00561C4F">
              <w:rPr>
                <w:rFonts w:eastAsia="Times New Roman"/>
                <w:b/>
                <w:bCs/>
                <w:sz w:val="18"/>
                <w:szCs w:val="18"/>
                <w:lang w:val="en-GB"/>
              </w:rPr>
              <w:t xml:space="preserve"> (component</w:t>
            </w:r>
            <w:r w:rsidR="00B84A8B" w:rsidRPr="00561C4F">
              <w:rPr>
                <w:rFonts w:eastAsia="Times New Roman"/>
                <w:b/>
                <w:bCs/>
                <w:sz w:val="18"/>
                <w:szCs w:val="18"/>
                <w:lang w:val="en-GB"/>
              </w:rPr>
              <w:t> </w:t>
            </w:r>
            <w:r w:rsidRPr="00561C4F">
              <w:rPr>
                <w:rFonts w:eastAsia="Times New Roman"/>
                <w:b/>
                <w:bCs/>
                <w:sz w:val="18"/>
                <w:szCs w:val="18"/>
                <w:lang w:val="en-GB"/>
              </w:rPr>
              <w:t>C)</w:t>
            </w:r>
          </w:p>
        </w:tc>
        <w:tc>
          <w:tcPr>
            <w:tcW w:w="3827" w:type="dxa"/>
            <w:tcBorders>
              <w:top w:val="single" w:sz="8" w:space="0" w:color="auto"/>
              <w:left w:val="nil"/>
              <w:bottom w:val="single" w:sz="8" w:space="0" w:color="auto"/>
              <w:right w:val="nil"/>
            </w:tcBorders>
            <w:tcMar>
              <w:left w:w="108" w:type="dxa"/>
              <w:right w:w="108" w:type="dxa"/>
            </w:tcMar>
          </w:tcPr>
          <w:p w14:paraId="1E785522" w14:textId="79DE2D60" w:rsidR="285AA94B" w:rsidRPr="00561C4F" w:rsidRDefault="285AA94B" w:rsidP="00356880">
            <w:pPr>
              <w:spacing w:before="40" w:after="40"/>
              <w:jc w:val="left"/>
              <w:rPr>
                <w:lang w:val="en-GB"/>
              </w:rPr>
            </w:pPr>
            <w:r w:rsidRPr="00561C4F">
              <w:rPr>
                <w:rFonts w:eastAsia="Times New Roman"/>
                <w:b/>
                <w:bCs/>
                <w:sz w:val="18"/>
                <w:szCs w:val="18"/>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4C514A3E" w14:textId="061DDA52" w:rsidR="285AA94B" w:rsidRPr="00561C4F" w:rsidRDefault="4ECCCAA0" w:rsidP="00356880">
            <w:pPr>
              <w:spacing w:before="40" w:after="40"/>
              <w:jc w:val="right"/>
              <w:rPr>
                <w:lang w:val="en-GB"/>
              </w:rPr>
            </w:pPr>
            <w:r w:rsidRPr="00561C4F">
              <w:rPr>
                <w:rFonts w:eastAsia="Times New Roman"/>
                <w:b/>
                <w:bCs/>
                <w:sz w:val="18"/>
                <w:szCs w:val="18"/>
                <w:lang w:val="en-GB"/>
              </w:rPr>
              <w:t>7</w:t>
            </w:r>
          </w:p>
        </w:tc>
      </w:tr>
      <w:tr w:rsidR="285AA94B" w:rsidRPr="00561C4F" w14:paraId="0FE23F72" w14:textId="77777777" w:rsidTr="00237D01">
        <w:tc>
          <w:tcPr>
            <w:tcW w:w="4394" w:type="dxa"/>
            <w:gridSpan w:val="2"/>
            <w:tcBorders>
              <w:top w:val="single" w:sz="8" w:space="0" w:color="auto"/>
              <w:left w:val="nil"/>
              <w:bottom w:val="none" w:sz="8" w:space="0" w:color="000000" w:themeColor="text1"/>
            </w:tcBorders>
            <w:tcMar>
              <w:left w:w="108" w:type="dxa"/>
              <w:right w:w="108" w:type="dxa"/>
            </w:tcMar>
          </w:tcPr>
          <w:p w14:paraId="356D409E" w14:textId="66FB18DB" w:rsidR="285AA94B" w:rsidRPr="00561C4F" w:rsidRDefault="285AA94B" w:rsidP="00356880">
            <w:pPr>
              <w:spacing w:before="40" w:after="40"/>
              <w:jc w:val="left"/>
              <w:rPr>
                <w:lang w:val="en-GB"/>
              </w:rPr>
            </w:pPr>
            <w:r w:rsidRPr="00561C4F">
              <w:rPr>
                <w:rFonts w:eastAsia="Times New Roman"/>
                <w:b/>
                <w:bCs/>
                <w:sz w:val="18"/>
                <w:szCs w:val="18"/>
                <w:lang w:val="en-GB"/>
              </w:rPr>
              <w:t>D. Programme and Conference Support</w:t>
            </w:r>
          </w:p>
        </w:tc>
        <w:tc>
          <w:tcPr>
            <w:tcW w:w="3827" w:type="dxa"/>
            <w:tcMar>
              <w:left w:w="108" w:type="dxa"/>
              <w:right w:w="108" w:type="dxa"/>
            </w:tcMar>
          </w:tcPr>
          <w:p w14:paraId="0F77EB53" w14:textId="69656B20" w:rsidR="285AA94B" w:rsidRPr="00561C4F" w:rsidRDefault="285AA94B" w:rsidP="00356880">
            <w:pPr>
              <w:spacing w:before="40" w:after="40"/>
              <w:jc w:val="left"/>
              <w:rPr>
                <w:lang w:val="en-GB"/>
              </w:rPr>
            </w:pPr>
            <w:r w:rsidRPr="00561C4F">
              <w:rPr>
                <w:rFonts w:eastAsia="Times New Roman"/>
                <w:sz w:val="18"/>
                <w:szCs w:val="18"/>
                <w:lang w:val="en-GB"/>
              </w:rPr>
              <w:t xml:space="preserve"> </w:t>
            </w:r>
          </w:p>
        </w:tc>
        <w:tc>
          <w:tcPr>
            <w:tcW w:w="1420" w:type="dxa"/>
            <w:tcMar>
              <w:left w:w="108" w:type="dxa"/>
              <w:right w:w="108" w:type="dxa"/>
            </w:tcMar>
          </w:tcPr>
          <w:p w14:paraId="5019BECD" w14:textId="539A7D54" w:rsidR="285AA94B" w:rsidRPr="00561C4F" w:rsidRDefault="285AA94B" w:rsidP="00356880">
            <w:pPr>
              <w:spacing w:before="40" w:after="40"/>
              <w:jc w:val="right"/>
              <w:rPr>
                <w:lang w:val="en-GB"/>
              </w:rPr>
            </w:pPr>
            <w:r w:rsidRPr="00561C4F">
              <w:rPr>
                <w:rFonts w:eastAsia="Times New Roman"/>
                <w:sz w:val="18"/>
                <w:szCs w:val="18"/>
                <w:lang w:val="en-GB"/>
              </w:rPr>
              <w:t xml:space="preserve"> </w:t>
            </w:r>
          </w:p>
        </w:tc>
      </w:tr>
      <w:tr w:rsidR="285AA94B" w:rsidRPr="00561C4F" w14:paraId="64DE530D" w14:textId="77777777" w:rsidTr="00237D01">
        <w:tc>
          <w:tcPr>
            <w:tcW w:w="708"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2EE0BA87" w14:textId="0BB16DC1" w:rsidR="285AA94B" w:rsidRPr="00561C4F" w:rsidRDefault="285AA94B" w:rsidP="00356880">
            <w:pPr>
              <w:spacing w:before="40" w:after="40"/>
              <w:jc w:val="left"/>
              <w:rPr>
                <w:lang w:val="en-GB"/>
              </w:rPr>
            </w:pPr>
            <w:r w:rsidRPr="00561C4F">
              <w:rPr>
                <w:rFonts w:eastAsia="Times New Roman"/>
                <w:sz w:val="18"/>
                <w:szCs w:val="18"/>
                <w:lang w:val="en-GB"/>
              </w:rPr>
              <w:t>P-3</w:t>
            </w:r>
          </w:p>
        </w:tc>
        <w:tc>
          <w:tcPr>
            <w:tcW w:w="3686"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69A4B42C" w14:textId="6BC47EAD" w:rsidR="285AA94B" w:rsidRPr="00561C4F" w:rsidRDefault="285AA94B" w:rsidP="00356880">
            <w:pPr>
              <w:spacing w:before="40" w:after="40"/>
              <w:jc w:val="left"/>
              <w:rPr>
                <w:lang w:val="en-GB"/>
              </w:rPr>
            </w:pPr>
            <w:r w:rsidRPr="00561C4F">
              <w:rPr>
                <w:rFonts w:eastAsia="Times New Roman"/>
                <w:sz w:val="18"/>
                <w:szCs w:val="18"/>
                <w:lang w:val="en-GB"/>
              </w:rPr>
              <w:t xml:space="preserve">Conference Services Section </w:t>
            </w:r>
          </w:p>
        </w:tc>
        <w:tc>
          <w:tcPr>
            <w:tcW w:w="3827" w:type="dxa"/>
            <w:tcBorders>
              <w:left w:val="none" w:sz="8" w:space="0" w:color="000000" w:themeColor="text1"/>
            </w:tcBorders>
            <w:tcMar>
              <w:left w:w="108" w:type="dxa"/>
              <w:right w:w="108" w:type="dxa"/>
            </w:tcMar>
          </w:tcPr>
          <w:p w14:paraId="38728EEF" w14:textId="1D788E21" w:rsidR="285AA94B" w:rsidRPr="00561C4F" w:rsidRDefault="285AA94B" w:rsidP="00356880">
            <w:pPr>
              <w:spacing w:before="40" w:after="40"/>
              <w:jc w:val="left"/>
              <w:rPr>
                <w:lang w:val="en-GB"/>
              </w:rPr>
            </w:pPr>
            <w:r w:rsidRPr="00561C4F">
              <w:rPr>
                <w:rFonts w:eastAsia="Times New Roman"/>
                <w:sz w:val="18"/>
                <w:szCs w:val="18"/>
                <w:lang w:val="en-GB"/>
              </w:rPr>
              <w:t xml:space="preserve">Meeting Planning and Coordination </w:t>
            </w:r>
          </w:p>
        </w:tc>
        <w:tc>
          <w:tcPr>
            <w:tcW w:w="1420" w:type="dxa"/>
            <w:tcMar>
              <w:left w:w="108" w:type="dxa"/>
              <w:right w:w="108" w:type="dxa"/>
            </w:tcMar>
            <w:vAlign w:val="center"/>
          </w:tcPr>
          <w:p w14:paraId="6C1E3DF8" w14:textId="58DFEFD0"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7EAC302D" w14:textId="77777777" w:rsidTr="00237D01">
        <w:tc>
          <w:tcPr>
            <w:tcW w:w="708" w:type="dxa"/>
            <w:tcBorders>
              <w:top w:val="none" w:sz="8" w:space="0" w:color="000000" w:themeColor="text1"/>
            </w:tcBorders>
            <w:tcMar>
              <w:left w:w="108" w:type="dxa"/>
              <w:right w:w="108" w:type="dxa"/>
            </w:tcMar>
          </w:tcPr>
          <w:p w14:paraId="49F73CBC" w14:textId="0F9A5D93" w:rsidR="285AA94B" w:rsidRPr="00561C4F" w:rsidRDefault="285AA94B" w:rsidP="00356880">
            <w:pPr>
              <w:spacing w:before="40" w:after="40"/>
              <w:jc w:val="left"/>
              <w:rPr>
                <w:lang w:val="en-GB"/>
              </w:rPr>
            </w:pPr>
            <w:r w:rsidRPr="00561C4F">
              <w:rPr>
                <w:rFonts w:eastAsia="Times New Roman"/>
                <w:sz w:val="18"/>
                <w:szCs w:val="18"/>
                <w:lang w:val="en-GB"/>
              </w:rPr>
              <w:t>P-2</w:t>
            </w:r>
          </w:p>
        </w:tc>
        <w:tc>
          <w:tcPr>
            <w:tcW w:w="3686" w:type="dxa"/>
            <w:tcBorders>
              <w:top w:val="none" w:sz="8" w:space="0" w:color="000000" w:themeColor="text1"/>
            </w:tcBorders>
            <w:tcMar>
              <w:left w:w="108" w:type="dxa"/>
              <w:right w:w="108" w:type="dxa"/>
            </w:tcMar>
          </w:tcPr>
          <w:p w14:paraId="15782A40" w14:textId="34F14AD3" w:rsidR="285AA94B" w:rsidRPr="00561C4F" w:rsidRDefault="007D748C" w:rsidP="00356880">
            <w:pPr>
              <w:spacing w:before="40" w:after="40"/>
              <w:jc w:val="left"/>
              <w:rPr>
                <w:lang w:val="en-GB"/>
              </w:rPr>
            </w:pPr>
            <w:r w:rsidRPr="00561C4F">
              <w:rPr>
                <w:rFonts w:eastAsia="Times New Roman"/>
                <w:sz w:val="18"/>
                <w:szCs w:val="18"/>
                <w:lang w:val="en-GB"/>
              </w:rPr>
              <w:t>n/a</w:t>
            </w:r>
            <w:r w:rsidR="285AA94B" w:rsidRPr="00561C4F">
              <w:rPr>
                <w:rFonts w:eastAsia="Times New Roman"/>
                <w:sz w:val="18"/>
                <w:szCs w:val="18"/>
                <w:lang w:val="en-GB"/>
              </w:rPr>
              <w:t xml:space="preserve"> </w:t>
            </w:r>
          </w:p>
        </w:tc>
        <w:tc>
          <w:tcPr>
            <w:tcW w:w="3827" w:type="dxa"/>
            <w:tcMar>
              <w:left w:w="108" w:type="dxa"/>
              <w:right w:w="108" w:type="dxa"/>
            </w:tcMar>
          </w:tcPr>
          <w:p w14:paraId="758008F2" w14:textId="27D05B64" w:rsidR="285AA94B" w:rsidRPr="00561C4F" w:rsidRDefault="00312C57" w:rsidP="00356880">
            <w:pPr>
              <w:spacing w:before="40" w:after="40"/>
              <w:jc w:val="left"/>
              <w:rPr>
                <w:lang w:val="en-GB"/>
              </w:rPr>
            </w:pPr>
            <w:r w:rsidRPr="00561C4F">
              <w:rPr>
                <w:rFonts w:eastAsia="Times New Roman"/>
                <w:sz w:val="18"/>
                <w:szCs w:val="18"/>
                <w:lang w:val="en-GB"/>
              </w:rPr>
              <w:t>Information Technology</w:t>
            </w:r>
            <w:r w:rsidR="285AA94B" w:rsidRPr="00561C4F">
              <w:rPr>
                <w:rFonts w:eastAsia="Times New Roman"/>
                <w:sz w:val="18"/>
                <w:szCs w:val="18"/>
                <w:lang w:val="en-GB"/>
              </w:rPr>
              <w:t xml:space="preserve"> and Digital Transformation </w:t>
            </w:r>
          </w:p>
        </w:tc>
        <w:tc>
          <w:tcPr>
            <w:tcW w:w="1420" w:type="dxa"/>
            <w:tcMar>
              <w:left w:w="108" w:type="dxa"/>
              <w:right w:w="108" w:type="dxa"/>
            </w:tcMar>
            <w:vAlign w:val="center"/>
          </w:tcPr>
          <w:p w14:paraId="5176ACEE" w14:textId="446FF0A5" w:rsidR="285AA94B" w:rsidRPr="00561C4F" w:rsidRDefault="285AA94B" w:rsidP="00356880">
            <w:pPr>
              <w:spacing w:before="40" w:after="40"/>
              <w:jc w:val="right"/>
              <w:rPr>
                <w:lang w:val="en-GB"/>
              </w:rPr>
            </w:pPr>
            <w:r w:rsidRPr="00561C4F">
              <w:rPr>
                <w:rFonts w:eastAsia="Times New Roman"/>
                <w:sz w:val="18"/>
                <w:szCs w:val="18"/>
                <w:lang w:val="en-GB"/>
              </w:rPr>
              <w:t>1</w:t>
            </w:r>
          </w:p>
        </w:tc>
      </w:tr>
      <w:tr w:rsidR="285AA94B" w:rsidRPr="00561C4F" w14:paraId="5F94638C" w14:textId="77777777" w:rsidTr="00237D01">
        <w:tc>
          <w:tcPr>
            <w:tcW w:w="4394" w:type="dxa"/>
            <w:gridSpan w:val="2"/>
            <w:tcBorders>
              <w:top w:val="single" w:sz="8" w:space="0" w:color="auto"/>
              <w:left w:val="nil"/>
              <w:bottom w:val="single" w:sz="8" w:space="0" w:color="auto"/>
              <w:right w:val="nil"/>
            </w:tcBorders>
            <w:tcMar>
              <w:left w:w="108" w:type="dxa"/>
              <w:right w:w="108" w:type="dxa"/>
            </w:tcMar>
          </w:tcPr>
          <w:p w14:paraId="40CE37FD" w14:textId="7F4EE3E4" w:rsidR="285AA94B" w:rsidRPr="00561C4F" w:rsidRDefault="00437C11" w:rsidP="00356880">
            <w:pPr>
              <w:spacing w:before="40" w:after="40"/>
              <w:jc w:val="left"/>
              <w:rPr>
                <w:lang w:val="en-GB"/>
              </w:rPr>
            </w:pPr>
            <w:r w:rsidRPr="00561C4F">
              <w:rPr>
                <w:rFonts w:eastAsia="Times New Roman"/>
                <w:b/>
                <w:bCs/>
                <w:sz w:val="18"/>
                <w:szCs w:val="18"/>
                <w:lang w:val="en-GB"/>
              </w:rPr>
              <w:tab/>
            </w:r>
            <w:r w:rsidR="285AA94B" w:rsidRPr="00561C4F">
              <w:rPr>
                <w:rFonts w:eastAsia="Times New Roman"/>
                <w:b/>
                <w:bCs/>
                <w:sz w:val="18"/>
                <w:szCs w:val="18"/>
                <w:lang w:val="en-GB"/>
              </w:rPr>
              <w:t>Subtotal</w:t>
            </w:r>
            <w:r w:rsidRPr="00561C4F">
              <w:rPr>
                <w:rFonts w:eastAsia="Times New Roman"/>
                <w:b/>
                <w:bCs/>
                <w:sz w:val="18"/>
                <w:szCs w:val="18"/>
                <w:lang w:val="en-GB"/>
              </w:rPr>
              <w:t xml:space="preserve"> (component</w:t>
            </w:r>
            <w:r w:rsidR="00B84A8B" w:rsidRPr="00561C4F">
              <w:rPr>
                <w:rFonts w:eastAsia="Times New Roman"/>
                <w:b/>
                <w:bCs/>
                <w:sz w:val="18"/>
                <w:szCs w:val="18"/>
                <w:lang w:val="en-GB"/>
              </w:rPr>
              <w:t> </w:t>
            </w:r>
            <w:r w:rsidRPr="00561C4F">
              <w:rPr>
                <w:rFonts w:eastAsia="Times New Roman"/>
                <w:b/>
                <w:bCs/>
                <w:sz w:val="18"/>
                <w:szCs w:val="18"/>
                <w:lang w:val="en-GB"/>
              </w:rPr>
              <w:t>D)</w:t>
            </w:r>
          </w:p>
        </w:tc>
        <w:tc>
          <w:tcPr>
            <w:tcW w:w="3827" w:type="dxa"/>
            <w:tcBorders>
              <w:top w:val="single" w:sz="8" w:space="0" w:color="auto"/>
              <w:left w:val="nil"/>
              <w:bottom w:val="single" w:sz="8" w:space="0" w:color="auto"/>
              <w:right w:val="nil"/>
            </w:tcBorders>
            <w:tcMar>
              <w:left w:w="108" w:type="dxa"/>
              <w:right w:w="108" w:type="dxa"/>
            </w:tcMar>
          </w:tcPr>
          <w:p w14:paraId="1F09947C" w14:textId="4F512EF1" w:rsidR="285AA94B" w:rsidRPr="00561C4F" w:rsidRDefault="285AA94B" w:rsidP="00356880">
            <w:pPr>
              <w:spacing w:before="40" w:after="40"/>
              <w:jc w:val="left"/>
              <w:rPr>
                <w:lang w:val="en-GB"/>
              </w:rPr>
            </w:pPr>
            <w:r w:rsidRPr="00561C4F">
              <w:rPr>
                <w:rFonts w:eastAsia="Times New Roman"/>
                <w:b/>
                <w:bCs/>
                <w:sz w:val="18"/>
                <w:szCs w:val="18"/>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364C90D0" w14:textId="58821D84" w:rsidR="285AA94B" w:rsidRPr="00561C4F" w:rsidRDefault="285AA94B" w:rsidP="00356880">
            <w:pPr>
              <w:spacing w:before="40" w:after="40"/>
              <w:jc w:val="right"/>
              <w:rPr>
                <w:lang w:val="en-GB"/>
              </w:rPr>
            </w:pPr>
            <w:r w:rsidRPr="00561C4F">
              <w:rPr>
                <w:rFonts w:eastAsia="Times New Roman"/>
                <w:b/>
                <w:bCs/>
                <w:sz w:val="18"/>
                <w:szCs w:val="18"/>
                <w:lang w:val="en-GB"/>
              </w:rPr>
              <w:t>2</w:t>
            </w:r>
          </w:p>
        </w:tc>
      </w:tr>
      <w:tr w:rsidR="285AA94B" w:rsidRPr="00561C4F" w14:paraId="7AE3BACC" w14:textId="77777777" w:rsidTr="00237D01">
        <w:tc>
          <w:tcPr>
            <w:tcW w:w="4394" w:type="dxa"/>
            <w:gridSpan w:val="2"/>
            <w:tcBorders>
              <w:top w:val="single" w:sz="8" w:space="0" w:color="auto"/>
              <w:left w:val="nil"/>
              <w:bottom w:val="single" w:sz="8" w:space="0" w:color="auto"/>
              <w:right w:val="nil"/>
            </w:tcBorders>
            <w:tcMar>
              <w:left w:w="108" w:type="dxa"/>
              <w:right w:w="108" w:type="dxa"/>
            </w:tcMar>
          </w:tcPr>
          <w:p w14:paraId="659F9F5A" w14:textId="3724B323" w:rsidR="285AA94B" w:rsidRPr="00561C4F" w:rsidRDefault="00437C11" w:rsidP="00356880">
            <w:pPr>
              <w:spacing w:before="40" w:after="40"/>
              <w:jc w:val="left"/>
              <w:rPr>
                <w:lang w:val="en-GB"/>
              </w:rPr>
            </w:pPr>
            <w:r w:rsidRPr="00561C4F">
              <w:rPr>
                <w:rFonts w:eastAsia="Times New Roman"/>
                <w:b/>
                <w:bCs/>
                <w:sz w:val="18"/>
                <w:szCs w:val="18"/>
                <w:lang w:val="en-GB"/>
              </w:rPr>
              <w:tab/>
            </w:r>
            <w:r w:rsidR="285AA94B" w:rsidRPr="00561C4F">
              <w:rPr>
                <w:rFonts w:eastAsia="Times New Roman"/>
                <w:b/>
                <w:bCs/>
                <w:sz w:val="18"/>
                <w:szCs w:val="18"/>
                <w:lang w:val="en-GB"/>
              </w:rPr>
              <w:t>Total</w:t>
            </w:r>
          </w:p>
        </w:tc>
        <w:tc>
          <w:tcPr>
            <w:tcW w:w="3827" w:type="dxa"/>
            <w:tcBorders>
              <w:top w:val="single" w:sz="8" w:space="0" w:color="auto"/>
              <w:left w:val="nil"/>
              <w:bottom w:val="single" w:sz="8" w:space="0" w:color="auto"/>
              <w:right w:val="nil"/>
            </w:tcBorders>
            <w:tcMar>
              <w:left w:w="108" w:type="dxa"/>
              <w:right w:w="108" w:type="dxa"/>
            </w:tcMar>
          </w:tcPr>
          <w:p w14:paraId="1FDBB46E" w14:textId="04EE3DF0" w:rsidR="285AA94B" w:rsidRPr="00561C4F" w:rsidRDefault="285AA94B" w:rsidP="00356880">
            <w:pPr>
              <w:spacing w:before="40" w:after="40"/>
              <w:jc w:val="left"/>
              <w:rPr>
                <w:lang w:val="en-GB"/>
              </w:rPr>
            </w:pPr>
            <w:r w:rsidRPr="00561C4F">
              <w:rPr>
                <w:rFonts w:eastAsia="Times New Roman"/>
                <w:b/>
                <w:bCs/>
                <w:sz w:val="18"/>
                <w:szCs w:val="18"/>
                <w:lang w:val="en-GB"/>
              </w:rPr>
              <w:t xml:space="preserve"> </w:t>
            </w:r>
          </w:p>
        </w:tc>
        <w:tc>
          <w:tcPr>
            <w:tcW w:w="1420" w:type="dxa"/>
            <w:tcBorders>
              <w:top w:val="single" w:sz="8" w:space="0" w:color="auto"/>
              <w:left w:val="nil"/>
              <w:bottom w:val="single" w:sz="8" w:space="0" w:color="auto"/>
              <w:right w:val="nil"/>
            </w:tcBorders>
            <w:tcMar>
              <w:left w:w="108" w:type="dxa"/>
              <w:right w:w="108" w:type="dxa"/>
            </w:tcMar>
            <w:vAlign w:val="center"/>
          </w:tcPr>
          <w:p w14:paraId="3884F910" w14:textId="7813468A" w:rsidR="285AA94B" w:rsidRPr="00561C4F" w:rsidRDefault="285AA94B" w:rsidP="00356880">
            <w:pPr>
              <w:spacing w:before="40" w:after="40"/>
              <w:jc w:val="right"/>
              <w:rPr>
                <w:lang w:val="en-GB"/>
              </w:rPr>
            </w:pPr>
            <w:r w:rsidRPr="00561C4F">
              <w:rPr>
                <w:rFonts w:eastAsia="Times New Roman"/>
                <w:b/>
                <w:bCs/>
                <w:sz w:val="18"/>
                <w:szCs w:val="18"/>
                <w:lang w:val="en-GB"/>
              </w:rPr>
              <w:t>10</w:t>
            </w:r>
          </w:p>
        </w:tc>
      </w:tr>
    </w:tbl>
    <w:p w14:paraId="613B31B1" w14:textId="67385201" w:rsidR="5E735142" w:rsidRPr="00561C4F" w:rsidRDefault="00CA18B7" w:rsidP="00356880">
      <w:pPr>
        <w:pStyle w:val="CBDNormalNumber"/>
      </w:pPr>
      <w:r w:rsidRPr="00561C4F">
        <w:rPr>
          <w:color w:val="000000" w:themeColor="text1"/>
        </w:rPr>
        <w:t xml:space="preserve">Further details </w:t>
      </w:r>
      <w:r w:rsidR="0EADABA4" w:rsidRPr="00561C4F">
        <w:rPr>
          <w:color w:val="000000" w:themeColor="text1"/>
        </w:rPr>
        <w:t>in</w:t>
      </w:r>
      <w:r w:rsidR="0220AFDA" w:rsidRPr="00561C4F">
        <w:t xml:space="preserve"> </w:t>
      </w:r>
      <w:r w:rsidR="07E7F965" w:rsidRPr="00561C4F">
        <w:rPr>
          <w:color w:val="000000" w:themeColor="text1"/>
        </w:rPr>
        <w:t xml:space="preserve">the </w:t>
      </w:r>
      <w:r w:rsidR="59EA14D1" w:rsidRPr="00561C4F">
        <w:rPr>
          <w:color w:val="000000" w:themeColor="text1"/>
        </w:rPr>
        <w:t xml:space="preserve">changes made </w:t>
      </w:r>
      <w:r w:rsidR="71657C97" w:rsidRPr="00561C4F">
        <w:t>to</w:t>
      </w:r>
      <w:r w:rsidR="71657C97" w:rsidRPr="00561C4F">
        <w:rPr>
          <w:color w:val="000000" w:themeColor="text1"/>
        </w:rPr>
        <w:t xml:space="preserve"> the </w:t>
      </w:r>
      <w:r w:rsidR="00F10555" w:rsidRPr="00561C4F">
        <w:t>Secretariat</w:t>
      </w:r>
      <w:r w:rsidR="006F5CF4" w:rsidRPr="00561C4F">
        <w:t>’</w:t>
      </w:r>
      <w:r w:rsidR="44306D77" w:rsidRPr="00561C4F">
        <w:t>s</w:t>
      </w:r>
      <w:r w:rsidR="44306D77" w:rsidRPr="00561C4F">
        <w:rPr>
          <w:color w:val="000000" w:themeColor="text1"/>
        </w:rPr>
        <w:t xml:space="preserve"> </w:t>
      </w:r>
      <w:r w:rsidR="71657C97" w:rsidRPr="00561C4F">
        <w:rPr>
          <w:color w:val="000000" w:themeColor="text1"/>
        </w:rPr>
        <w:t>structure</w:t>
      </w:r>
      <w:r w:rsidR="00015FE4" w:rsidRPr="00561C4F">
        <w:rPr>
          <w:color w:val="000000" w:themeColor="text1"/>
        </w:rPr>
        <w:t>,</w:t>
      </w:r>
      <w:r w:rsidR="71657C97" w:rsidRPr="00561C4F">
        <w:rPr>
          <w:color w:val="000000" w:themeColor="text1"/>
        </w:rPr>
        <w:t xml:space="preserve"> </w:t>
      </w:r>
      <w:r w:rsidR="00B05FE8" w:rsidRPr="00561C4F">
        <w:rPr>
          <w:color w:val="000000" w:themeColor="text1"/>
        </w:rPr>
        <w:t xml:space="preserve">drawing upon </w:t>
      </w:r>
      <w:r w:rsidR="44306D77" w:rsidRPr="00561C4F">
        <w:rPr>
          <w:color w:val="000000" w:themeColor="text1"/>
        </w:rPr>
        <w:t xml:space="preserve">the recommendations </w:t>
      </w:r>
      <w:r w:rsidR="71657C97" w:rsidRPr="00561C4F">
        <w:rPr>
          <w:color w:val="000000" w:themeColor="text1"/>
        </w:rPr>
        <w:t xml:space="preserve">of </w:t>
      </w:r>
      <w:r w:rsidR="00C10726" w:rsidRPr="00561C4F">
        <w:rPr>
          <w:color w:val="000000" w:themeColor="text1"/>
        </w:rPr>
        <w:t>document</w:t>
      </w:r>
      <w:r w:rsidR="009D29F8">
        <w:rPr>
          <w:color w:val="000000" w:themeColor="text1"/>
        </w:rPr>
        <w:t> </w:t>
      </w:r>
      <w:hyperlink r:id="rId31" w:history="1">
        <w:r w:rsidR="009E1D3B" w:rsidRPr="00561C4F">
          <w:rPr>
            <w:rStyle w:val="Hyperlink"/>
            <w:lang w:val="en-US"/>
          </w:rPr>
          <w:t>CBD/SBI/6/INF/12</w:t>
        </w:r>
      </w:hyperlink>
      <w:r w:rsidR="00FF5CD2">
        <w:t>,</w:t>
      </w:r>
      <w:r w:rsidR="00604068" w:rsidRPr="00561C4F">
        <w:t xml:space="preserve"> subsequent internal </w:t>
      </w:r>
      <w:r w:rsidR="00ED6551" w:rsidRPr="00561C4F">
        <w:t>consultation</w:t>
      </w:r>
      <w:r w:rsidR="00134C62" w:rsidRPr="00561C4F">
        <w:t>s</w:t>
      </w:r>
      <w:r w:rsidR="00ED6551" w:rsidRPr="00561C4F">
        <w:t xml:space="preserve"> within the </w:t>
      </w:r>
      <w:r w:rsidR="00F10555" w:rsidRPr="00561C4F">
        <w:t>Secretariat</w:t>
      </w:r>
      <w:r w:rsidR="009D29F8">
        <w:t xml:space="preserve"> and</w:t>
      </w:r>
      <w:r w:rsidR="349A72BD" w:rsidRPr="00561C4F">
        <w:t xml:space="preserve"> </w:t>
      </w:r>
      <w:r w:rsidR="000B1A6D" w:rsidRPr="00561C4F">
        <w:rPr>
          <w:rStyle w:val="Hyperlink"/>
          <w:color w:val="auto"/>
          <w:u w:val="none"/>
        </w:rPr>
        <w:t>recommendation</w:t>
      </w:r>
      <w:r w:rsidR="009D29F8">
        <w:rPr>
          <w:rStyle w:val="Hyperlink"/>
          <w:color w:val="auto"/>
          <w:u w:val="none"/>
        </w:rPr>
        <w:t> </w:t>
      </w:r>
      <w:hyperlink r:id="rId32" w:history="1">
        <w:r w:rsidR="24F0A1C5" w:rsidRPr="00561C4F">
          <w:rPr>
            <w:rStyle w:val="Hyperlink"/>
          </w:rPr>
          <w:t>6/9</w:t>
        </w:r>
      </w:hyperlink>
      <w:r w:rsidR="009D29F8">
        <w:t>, are provided in</w:t>
      </w:r>
      <w:r w:rsidR="00F67F8B" w:rsidRPr="00561C4F">
        <w:t xml:space="preserve"> </w:t>
      </w:r>
      <w:r w:rsidR="00F956B4" w:rsidRPr="00561C4F">
        <w:t>d</w:t>
      </w:r>
      <w:r w:rsidR="00ED4DEB" w:rsidRPr="00561C4F">
        <w:t>o</w:t>
      </w:r>
      <w:r w:rsidR="00ED4DEB" w:rsidRPr="00561C4F">
        <w:rPr>
          <w:color w:val="000000" w:themeColor="text1"/>
        </w:rPr>
        <w:t>cumen</w:t>
      </w:r>
      <w:r w:rsidR="00F41B73" w:rsidRPr="00561C4F">
        <w:rPr>
          <w:color w:val="000000" w:themeColor="text1"/>
        </w:rPr>
        <w:t xml:space="preserve">t </w:t>
      </w:r>
      <w:hyperlink r:id="rId33" w:history="1">
        <w:r w:rsidR="00ED4DEB" w:rsidRPr="00561C4F">
          <w:rPr>
            <w:rStyle w:val="Hyperlink"/>
          </w:rPr>
          <w:t>CBD/SBI/7/15/A</w:t>
        </w:r>
        <w:r w:rsidR="0058381C" w:rsidRPr="00561C4F">
          <w:rPr>
            <w:rStyle w:val="Hyperlink"/>
          </w:rPr>
          <w:t>dd</w:t>
        </w:r>
        <w:r w:rsidR="00ED4DEB" w:rsidRPr="00561C4F">
          <w:rPr>
            <w:rStyle w:val="Hyperlink"/>
          </w:rPr>
          <w:t>.1</w:t>
        </w:r>
        <w:r w:rsidR="00F67F8B" w:rsidRPr="00561C4F">
          <w:rPr>
            <w:rStyle w:val="Hyperlink"/>
          </w:rPr>
          <w:t>-</w:t>
        </w:r>
        <w:r w:rsidR="00ED4DEB" w:rsidRPr="00561C4F">
          <w:rPr>
            <w:rStyle w:val="Hyperlink"/>
          </w:rPr>
          <w:t>CBD/COP/17/4/Add.</w:t>
        </w:r>
        <w:r w:rsidR="0058381C" w:rsidRPr="00561C4F">
          <w:rPr>
            <w:rStyle w:val="Hyperlink"/>
          </w:rPr>
          <w:t>4</w:t>
        </w:r>
      </w:hyperlink>
      <w:r w:rsidR="00F67F8B" w:rsidRPr="00561C4F">
        <w:rPr>
          <w:color w:val="000000" w:themeColor="text1"/>
        </w:rPr>
        <w:t>.</w:t>
      </w:r>
    </w:p>
    <w:p w14:paraId="742FBBC5" w14:textId="2881D303" w:rsidR="001F3D31" w:rsidRPr="00561C4F" w:rsidRDefault="22B05D19" w:rsidP="00356880">
      <w:pPr>
        <w:pStyle w:val="CBDNormalNumber"/>
      </w:pPr>
      <w:r w:rsidRPr="00561C4F">
        <w:t xml:space="preserve">The distribution of resources </w:t>
      </w:r>
      <w:r w:rsidR="5DFA70CE" w:rsidRPr="00561C4F">
        <w:t xml:space="preserve">by </w:t>
      </w:r>
      <w:r w:rsidR="6B97FA38" w:rsidRPr="00561C4F">
        <w:t>component</w:t>
      </w:r>
      <w:r w:rsidR="5DFA70CE" w:rsidRPr="00561C4F">
        <w:t xml:space="preserve"> </w:t>
      </w:r>
      <w:r w:rsidRPr="00561C4F">
        <w:t>is reflected in table</w:t>
      </w:r>
      <w:r w:rsidR="003425BC" w:rsidRPr="00561C4F">
        <w:t> </w:t>
      </w:r>
      <w:r w:rsidR="71A80939" w:rsidRPr="00561C4F">
        <w:t>6</w:t>
      </w:r>
      <w:r w:rsidR="153E1945" w:rsidRPr="00561C4F">
        <w:t>.</w:t>
      </w:r>
    </w:p>
    <w:p w14:paraId="30E6F9B2" w14:textId="1788E71E" w:rsidR="00552F57" w:rsidRPr="00561C4F" w:rsidRDefault="00552F57" w:rsidP="00356880">
      <w:pPr>
        <w:pStyle w:val="CBDTableTitle"/>
        <w:rPr>
          <w:rFonts w:eastAsia="Calibri"/>
          <w:spacing w:val="4"/>
          <w:w w:val="103"/>
          <w:kern w:val="14"/>
          <w:sz w:val="20"/>
          <w:szCs w:val="20"/>
          <w:lang w:val="en-GB"/>
        </w:rPr>
      </w:pPr>
      <w:r w:rsidRPr="00561C4F">
        <w:rPr>
          <w:b w:val="0"/>
          <w:bCs/>
          <w:lang w:val="en-GB"/>
        </w:rPr>
        <w:t>Table</w:t>
      </w:r>
      <w:r w:rsidR="003425BC" w:rsidRPr="00561C4F">
        <w:rPr>
          <w:b w:val="0"/>
          <w:bCs/>
          <w:lang w:val="en-GB"/>
        </w:rPr>
        <w:t> </w:t>
      </w:r>
      <w:r w:rsidR="3D118932" w:rsidRPr="00561C4F">
        <w:rPr>
          <w:b w:val="0"/>
          <w:bCs/>
          <w:lang w:val="en-GB"/>
        </w:rPr>
        <w:t>6</w:t>
      </w:r>
      <w:r w:rsidRPr="00561C4F">
        <w:rPr>
          <w:lang w:val="en-GB"/>
        </w:rPr>
        <w:t xml:space="preserve"> </w:t>
      </w:r>
      <w:r w:rsidRPr="00561C4F">
        <w:rPr>
          <w:bCs/>
          <w:lang w:val="en-GB"/>
        </w:rPr>
        <w:br/>
        <w:t>Distribution of resources by component</w:t>
      </w:r>
      <w:r w:rsidRPr="00561C4F">
        <w:rPr>
          <w:bCs/>
          <w:lang w:val="en-GB"/>
        </w:rPr>
        <w:br/>
      </w:r>
      <w:r w:rsidRPr="00561C4F">
        <w:rPr>
          <w:rFonts w:eastAsia="Calibri"/>
          <w:b w:val="0"/>
          <w:bCs/>
          <w:spacing w:val="4"/>
          <w:w w:val="103"/>
          <w:kern w:val="14"/>
          <w:sz w:val="18"/>
          <w:szCs w:val="18"/>
          <w:lang w:val="en-GB"/>
        </w:rPr>
        <w:t>(Thousands of United States dollars)</w:t>
      </w:r>
    </w:p>
    <w:tbl>
      <w:tblPr>
        <w:tblW w:w="9604" w:type="dxa"/>
        <w:tblInd w:w="567" w:type="dxa"/>
        <w:tblLook w:val="04A0" w:firstRow="1" w:lastRow="0" w:firstColumn="1" w:lastColumn="0" w:noHBand="0" w:noVBand="1"/>
      </w:tblPr>
      <w:tblGrid>
        <w:gridCol w:w="4111"/>
        <w:gridCol w:w="1559"/>
        <w:gridCol w:w="284"/>
        <w:gridCol w:w="1276"/>
        <w:gridCol w:w="1275"/>
        <w:gridCol w:w="1099"/>
      </w:tblGrid>
      <w:tr w:rsidR="00CF19E6" w:rsidRPr="00561C4F" w14:paraId="1CF7C5DA" w14:textId="77777777" w:rsidTr="00426761">
        <w:trPr>
          <w:trHeight w:val="266"/>
        </w:trPr>
        <w:tc>
          <w:tcPr>
            <w:tcW w:w="4111" w:type="dxa"/>
            <w:vMerge w:val="restart"/>
            <w:tcBorders>
              <w:top w:val="single" w:sz="8" w:space="0" w:color="auto"/>
              <w:left w:val="nil"/>
              <w:right w:val="nil"/>
            </w:tcBorders>
            <w:vAlign w:val="bottom"/>
          </w:tcPr>
          <w:p w14:paraId="2805E626" w14:textId="20D26941" w:rsidR="00CF19E6" w:rsidRPr="00561C4F" w:rsidDel="000772BB" w:rsidRDefault="00CF19E6" w:rsidP="00CF19E6">
            <w:pPr>
              <w:keepNext/>
              <w:keepLines/>
              <w:spacing w:before="40" w:after="40"/>
              <w:jc w:val="lef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Component</w:t>
            </w:r>
          </w:p>
        </w:tc>
        <w:tc>
          <w:tcPr>
            <w:tcW w:w="1559" w:type="dxa"/>
            <w:tcBorders>
              <w:top w:val="single" w:sz="8" w:space="0" w:color="auto"/>
              <w:left w:val="nil"/>
              <w:bottom w:val="single" w:sz="4" w:space="0" w:color="auto"/>
              <w:right w:val="nil"/>
            </w:tcBorders>
            <w:vAlign w:val="bottom"/>
          </w:tcPr>
          <w:p w14:paraId="13105F53" w14:textId="4B9C5CBA" w:rsidR="00CF19E6" w:rsidRPr="00561C4F" w:rsidRDefault="00CF19E6" w:rsidP="00CF19E6">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2025</w:t>
            </w:r>
            <w:r w:rsidRPr="00561C4F">
              <w:rPr>
                <w:rFonts w:asciiTheme="majorBidi" w:hAnsiTheme="majorBidi" w:cstheme="majorBidi"/>
                <w:i/>
                <w:iCs/>
                <w:snapToGrid w:val="0"/>
                <w:kern w:val="22"/>
                <w:sz w:val="18"/>
                <w:szCs w:val="18"/>
                <w:lang w:val="en-GB"/>
              </w:rPr>
              <w:t>–</w:t>
            </w:r>
            <w:r w:rsidRPr="00561C4F">
              <w:rPr>
                <w:rFonts w:asciiTheme="majorBidi" w:hAnsiTheme="majorBidi" w:cstheme="majorBidi"/>
                <w:i/>
                <w:iCs/>
                <w:sz w:val="18"/>
                <w:szCs w:val="18"/>
                <w:lang w:val="en-GB" w:eastAsia="zh-CN"/>
              </w:rPr>
              <w:t>2026</w:t>
            </w:r>
          </w:p>
        </w:tc>
        <w:tc>
          <w:tcPr>
            <w:tcW w:w="284" w:type="dxa"/>
            <w:tcBorders>
              <w:top w:val="single" w:sz="8" w:space="0" w:color="auto"/>
              <w:left w:val="nil"/>
              <w:right w:val="nil"/>
            </w:tcBorders>
          </w:tcPr>
          <w:p w14:paraId="02E06950" w14:textId="77777777" w:rsidR="00CF19E6" w:rsidRPr="00561C4F" w:rsidRDefault="00CF19E6" w:rsidP="00CF19E6">
            <w:pPr>
              <w:keepNext/>
              <w:keepLines/>
              <w:spacing w:before="40" w:after="40"/>
              <w:jc w:val="center"/>
              <w:rPr>
                <w:rFonts w:asciiTheme="majorBidi" w:hAnsiTheme="majorBidi" w:cstheme="majorBidi"/>
                <w:i/>
                <w:iCs/>
                <w:sz w:val="18"/>
                <w:szCs w:val="18"/>
                <w:lang w:val="en-GB" w:eastAsia="zh-CN"/>
              </w:rPr>
            </w:pPr>
          </w:p>
        </w:tc>
        <w:tc>
          <w:tcPr>
            <w:tcW w:w="3650" w:type="dxa"/>
            <w:gridSpan w:val="3"/>
            <w:tcBorders>
              <w:top w:val="single" w:sz="8" w:space="0" w:color="auto"/>
              <w:left w:val="nil"/>
              <w:bottom w:val="single" w:sz="2" w:space="0" w:color="auto"/>
              <w:right w:val="nil"/>
            </w:tcBorders>
            <w:vAlign w:val="bottom"/>
          </w:tcPr>
          <w:p w14:paraId="7625A354" w14:textId="71FF92E6" w:rsidR="00CF19E6" w:rsidRPr="00561C4F" w:rsidRDefault="00CF19E6" w:rsidP="00CF19E6">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2027</w:t>
            </w:r>
            <w:r w:rsidRPr="00561C4F">
              <w:rPr>
                <w:rFonts w:asciiTheme="majorBidi" w:hAnsiTheme="majorBidi" w:cstheme="majorBidi"/>
                <w:i/>
                <w:iCs/>
                <w:snapToGrid w:val="0"/>
                <w:kern w:val="22"/>
                <w:sz w:val="18"/>
                <w:szCs w:val="18"/>
                <w:lang w:val="en-GB"/>
              </w:rPr>
              <w:t>–</w:t>
            </w:r>
            <w:r w:rsidRPr="00561C4F">
              <w:rPr>
                <w:rFonts w:asciiTheme="majorBidi" w:hAnsiTheme="majorBidi" w:cstheme="majorBidi"/>
                <w:i/>
                <w:iCs/>
                <w:sz w:val="18"/>
                <w:szCs w:val="18"/>
                <w:lang w:val="en-GB" w:eastAsia="zh-CN"/>
              </w:rPr>
              <w:t>2028</w:t>
            </w:r>
          </w:p>
        </w:tc>
      </w:tr>
      <w:tr w:rsidR="00CF19E6" w:rsidRPr="00561C4F" w14:paraId="6D0D54CF" w14:textId="77777777" w:rsidTr="00426761">
        <w:trPr>
          <w:trHeight w:val="48"/>
        </w:trPr>
        <w:tc>
          <w:tcPr>
            <w:tcW w:w="4111" w:type="dxa"/>
            <w:vMerge/>
            <w:tcBorders>
              <w:bottom w:val="single" w:sz="8" w:space="0" w:color="auto"/>
            </w:tcBorders>
            <w:vAlign w:val="center"/>
            <w:hideMark/>
          </w:tcPr>
          <w:p w14:paraId="686E0B3E" w14:textId="77777777" w:rsidR="00CF19E6" w:rsidRPr="00561C4F" w:rsidRDefault="00CF19E6" w:rsidP="00CF19E6">
            <w:pPr>
              <w:keepNext/>
              <w:keepLines/>
              <w:spacing w:before="40" w:after="40"/>
              <w:rPr>
                <w:rFonts w:asciiTheme="majorBidi" w:hAnsiTheme="majorBidi" w:cstheme="majorBidi"/>
                <w:i/>
                <w:iCs/>
                <w:sz w:val="18"/>
                <w:szCs w:val="18"/>
                <w:lang w:val="en-GB" w:eastAsia="zh-CN"/>
              </w:rPr>
            </w:pPr>
          </w:p>
        </w:tc>
        <w:tc>
          <w:tcPr>
            <w:tcW w:w="1559" w:type="dxa"/>
            <w:tcBorders>
              <w:top w:val="single" w:sz="4" w:space="0" w:color="auto"/>
              <w:bottom w:val="single" w:sz="8" w:space="0" w:color="auto"/>
            </w:tcBorders>
            <w:vAlign w:val="bottom"/>
            <w:hideMark/>
          </w:tcPr>
          <w:p w14:paraId="60B23B90" w14:textId="2365F084" w:rsidR="00CF19E6" w:rsidRPr="00561C4F" w:rsidRDefault="00CF19E6" w:rsidP="00CF19E6">
            <w:pPr>
              <w:keepNext/>
              <w:keepLines/>
              <w:spacing w:before="40" w:after="40"/>
              <w:jc w:val="righ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Approved budget</w:t>
            </w:r>
          </w:p>
        </w:tc>
        <w:tc>
          <w:tcPr>
            <w:tcW w:w="284" w:type="dxa"/>
            <w:tcBorders>
              <w:bottom w:val="single" w:sz="8" w:space="0" w:color="auto"/>
            </w:tcBorders>
            <w:vAlign w:val="bottom"/>
          </w:tcPr>
          <w:p w14:paraId="0F68DFBC" w14:textId="77777777" w:rsidR="00CF19E6" w:rsidRPr="00561C4F" w:rsidRDefault="00CF19E6" w:rsidP="00CF19E6">
            <w:pPr>
              <w:keepNext/>
              <w:keepLines/>
              <w:spacing w:before="40" w:after="40"/>
              <w:jc w:val="right"/>
              <w:rPr>
                <w:rFonts w:asciiTheme="majorBidi" w:hAnsiTheme="majorBidi" w:cstheme="majorBidi"/>
                <w:i/>
                <w:iCs/>
                <w:sz w:val="18"/>
                <w:szCs w:val="18"/>
                <w:lang w:val="en-GB" w:eastAsia="zh-CN"/>
              </w:rPr>
            </w:pPr>
          </w:p>
        </w:tc>
        <w:tc>
          <w:tcPr>
            <w:tcW w:w="1276" w:type="dxa"/>
            <w:tcBorders>
              <w:top w:val="single" w:sz="2" w:space="0" w:color="auto"/>
              <w:left w:val="nil"/>
              <w:bottom w:val="single" w:sz="8" w:space="0" w:color="auto"/>
              <w:right w:val="nil"/>
            </w:tcBorders>
            <w:vAlign w:val="bottom"/>
            <w:hideMark/>
          </w:tcPr>
          <w:p w14:paraId="30A3EEB0" w14:textId="1E67CE7A" w:rsidR="00CF19E6" w:rsidRPr="00561C4F" w:rsidRDefault="00CF19E6" w:rsidP="00CF19E6">
            <w:pPr>
              <w:keepNext/>
              <w:keepLines/>
              <w:spacing w:before="40" w:after="40"/>
              <w:jc w:val="righ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Z</w:t>
            </w:r>
            <w:r w:rsidRPr="00561C4F">
              <w:rPr>
                <w:rFonts w:asciiTheme="majorBidi" w:hAnsiTheme="majorBidi" w:cstheme="majorBidi"/>
                <w:i/>
                <w:iCs/>
                <w:sz w:val="18"/>
                <w:szCs w:val="18"/>
                <w:lang w:val="en-GB"/>
              </w:rPr>
              <w:t>ero</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z w:val="18"/>
                <w:szCs w:val="18"/>
                <w:lang w:val="en-GB"/>
              </w:rPr>
              <w:t>real</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pacing w:val="-2"/>
                <w:sz w:val="18"/>
                <w:szCs w:val="18"/>
                <w:lang w:val="en-GB"/>
              </w:rPr>
              <w:t>growth</w:t>
            </w:r>
          </w:p>
        </w:tc>
        <w:tc>
          <w:tcPr>
            <w:tcW w:w="1275" w:type="dxa"/>
            <w:tcBorders>
              <w:top w:val="single" w:sz="2" w:space="0" w:color="auto"/>
              <w:left w:val="nil"/>
              <w:bottom w:val="single" w:sz="8" w:space="0" w:color="auto"/>
              <w:right w:val="nil"/>
            </w:tcBorders>
            <w:vAlign w:val="bottom"/>
            <w:hideMark/>
          </w:tcPr>
          <w:p w14:paraId="1C089494" w14:textId="77777777" w:rsidR="00CF19E6" w:rsidRPr="00561C4F" w:rsidRDefault="00CF19E6" w:rsidP="00CF19E6">
            <w:pPr>
              <w:keepNext/>
              <w:keepLines/>
              <w:spacing w:before="40" w:after="40"/>
              <w:jc w:val="righ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Z</w:t>
            </w:r>
            <w:r w:rsidRPr="00561C4F">
              <w:rPr>
                <w:rFonts w:asciiTheme="majorBidi" w:hAnsiTheme="majorBidi" w:cstheme="majorBidi"/>
                <w:i/>
                <w:iCs/>
                <w:spacing w:val="-2"/>
                <w:sz w:val="18"/>
                <w:szCs w:val="18"/>
                <w:lang w:val="en-GB"/>
              </w:rPr>
              <w:t>ero</w:t>
            </w:r>
            <w:r w:rsidRPr="00561C4F">
              <w:rPr>
                <w:rFonts w:asciiTheme="majorBidi" w:hAnsiTheme="majorBidi" w:cstheme="majorBidi"/>
                <w:i/>
                <w:iCs/>
                <w:spacing w:val="-1"/>
                <w:sz w:val="18"/>
                <w:szCs w:val="18"/>
                <w:lang w:val="en-GB"/>
              </w:rPr>
              <w:t xml:space="preserve"> </w:t>
            </w:r>
            <w:r w:rsidRPr="00561C4F">
              <w:rPr>
                <w:rFonts w:asciiTheme="majorBidi" w:hAnsiTheme="majorBidi" w:cstheme="majorBidi"/>
                <w:i/>
                <w:iCs/>
                <w:spacing w:val="-2"/>
                <w:sz w:val="18"/>
                <w:szCs w:val="18"/>
                <w:lang w:val="en-GB"/>
              </w:rPr>
              <w:t>nominal growth</w:t>
            </w:r>
          </w:p>
        </w:tc>
        <w:tc>
          <w:tcPr>
            <w:tcW w:w="1099" w:type="dxa"/>
            <w:tcBorders>
              <w:top w:val="single" w:sz="2" w:space="0" w:color="auto"/>
              <w:left w:val="nil"/>
              <w:bottom w:val="single" w:sz="8" w:space="0" w:color="auto"/>
              <w:right w:val="nil"/>
            </w:tcBorders>
            <w:vAlign w:val="bottom"/>
          </w:tcPr>
          <w:p w14:paraId="1038C5EA" w14:textId="489E19A5" w:rsidR="00CF19E6" w:rsidRPr="00561C4F" w:rsidRDefault="00CF19E6" w:rsidP="00CF19E6">
            <w:pPr>
              <w:keepNext/>
              <w:keepLines/>
              <w:spacing w:before="40" w:after="40"/>
              <w:jc w:val="righ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Proposed scenario</w:t>
            </w:r>
          </w:p>
        </w:tc>
      </w:tr>
      <w:tr w:rsidR="00CF19E6" w:rsidRPr="00561C4F" w14:paraId="13E73756" w14:textId="77777777" w:rsidTr="00426761">
        <w:tc>
          <w:tcPr>
            <w:tcW w:w="4111" w:type="dxa"/>
            <w:tcBorders>
              <w:top w:val="single" w:sz="8" w:space="0" w:color="auto"/>
              <w:left w:val="nil"/>
              <w:bottom w:val="nil"/>
              <w:right w:val="nil"/>
            </w:tcBorders>
            <w:vAlign w:val="center"/>
            <w:hideMark/>
          </w:tcPr>
          <w:p w14:paraId="337B68E2" w14:textId="77777777" w:rsidR="00CF19E6" w:rsidRPr="00561C4F" w:rsidRDefault="00CF19E6" w:rsidP="00CF19E6">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A. Governing and subsidiary bodies</w:t>
            </w:r>
          </w:p>
        </w:tc>
        <w:tc>
          <w:tcPr>
            <w:tcW w:w="1559" w:type="dxa"/>
            <w:tcBorders>
              <w:top w:val="single" w:sz="8" w:space="0" w:color="auto"/>
              <w:left w:val="nil"/>
              <w:bottom w:val="nil"/>
              <w:right w:val="nil"/>
            </w:tcBorders>
            <w:vAlign w:val="bottom"/>
            <w:hideMark/>
          </w:tcPr>
          <w:p w14:paraId="20737E4B" w14:textId="744AB31E"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5 693.9</w:t>
            </w:r>
          </w:p>
        </w:tc>
        <w:tc>
          <w:tcPr>
            <w:tcW w:w="284" w:type="dxa"/>
            <w:tcBorders>
              <w:top w:val="single" w:sz="8" w:space="0" w:color="auto"/>
              <w:left w:val="nil"/>
              <w:bottom w:val="nil"/>
              <w:right w:val="nil"/>
            </w:tcBorders>
          </w:tcPr>
          <w:p w14:paraId="71AD2506"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single" w:sz="8" w:space="0" w:color="auto"/>
              <w:left w:val="nil"/>
              <w:bottom w:val="nil"/>
              <w:right w:val="nil"/>
            </w:tcBorders>
            <w:vAlign w:val="bottom"/>
          </w:tcPr>
          <w:p w14:paraId="09C0D512" w14:textId="67B6FA4C"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6 212.1</w:t>
            </w:r>
          </w:p>
        </w:tc>
        <w:tc>
          <w:tcPr>
            <w:tcW w:w="1275" w:type="dxa"/>
            <w:tcBorders>
              <w:top w:val="single" w:sz="8" w:space="0" w:color="auto"/>
              <w:left w:val="nil"/>
              <w:bottom w:val="nil"/>
              <w:right w:val="nil"/>
            </w:tcBorders>
            <w:vAlign w:val="bottom"/>
          </w:tcPr>
          <w:p w14:paraId="45BAD480" w14:textId="0A3BCED2"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6 212.1</w:t>
            </w:r>
          </w:p>
        </w:tc>
        <w:tc>
          <w:tcPr>
            <w:tcW w:w="1099" w:type="dxa"/>
            <w:tcBorders>
              <w:top w:val="single" w:sz="8" w:space="0" w:color="auto"/>
              <w:left w:val="nil"/>
              <w:bottom w:val="nil"/>
              <w:right w:val="nil"/>
            </w:tcBorders>
            <w:vAlign w:val="bottom"/>
          </w:tcPr>
          <w:p w14:paraId="2B771ED9" w14:textId="337A0390"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6 369.6</w:t>
            </w:r>
          </w:p>
        </w:tc>
      </w:tr>
      <w:tr w:rsidR="00CF19E6" w:rsidRPr="00561C4F" w14:paraId="2E22E18D" w14:textId="77777777" w:rsidTr="00426761">
        <w:tc>
          <w:tcPr>
            <w:tcW w:w="4111" w:type="dxa"/>
            <w:tcBorders>
              <w:top w:val="nil"/>
              <w:left w:val="nil"/>
              <w:bottom w:val="nil"/>
              <w:right w:val="nil"/>
            </w:tcBorders>
            <w:vAlign w:val="center"/>
            <w:hideMark/>
          </w:tcPr>
          <w:p w14:paraId="2842A32E" w14:textId="77777777" w:rsidR="00CF19E6" w:rsidRPr="00561C4F" w:rsidRDefault="00CF19E6" w:rsidP="00CF19E6">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B. Executive direction and management</w:t>
            </w:r>
          </w:p>
        </w:tc>
        <w:tc>
          <w:tcPr>
            <w:tcW w:w="1559" w:type="dxa"/>
            <w:tcBorders>
              <w:top w:val="nil"/>
              <w:left w:val="nil"/>
              <w:bottom w:val="nil"/>
              <w:right w:val="nil"/>
            </w:tcBorders>
            <w:vAlign w:val="bottom"/>
          </w:tcPr>
          <w:p w14:paraId="1F7AD363" w14:textId="6AE78AC5"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6 045.1</w:t>
            </w:r>
          </w:p>
        </w:tc>
        <w:tc>
          <w:tcPr>
            <w:tcW w:w="284" w:type="dxa"/>
            <w:tcBorders>
              <w:top w:val="nil"/>
              <w:left w:val="nil"/>
              <w:bottom w:val="nil"/>
              <w:right w:val="nil"/>
            </w:tcBorders>
          </w:tcPr>
          <w:p w14:paraId="51344EA3"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nil"/>
              <w:left w:val="nil"/>
              <w:bottom w:val="nil"/>
              <w:right w:val="nil"/>
            </w:tcBorders>
            <w:vAlign w:val="bottom"/>
          </w:tcPr>
          <w:p w14:paraId="460C2EDE" w14:textId="18495AFD"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5 436.5</w:t>
            </w:r>
          </w:p>
        </w:tc>
        <w:tc>
          <w:tcPr>
            <w:tcW w:w="1275" w:type="dxa"/>
            <w:tcBorders>
              <w:top w:val="nil"/>
              <w:left w:val="nil"/>
              <w:bottom w:val="nil"/>
              <w:right w:val="nil"/>
            </w:tcBorders>
            <w:vAlign w:val="bottom"/>
          </w:tcPr>
          <w:p w14:paraId="5C6ED370" w14:textId="1CA3E95F"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5 304.0</w:t>
            </w:r>
          </w:p>
        </w:tc>
        <w:tc>
          <w:tcPr>
            <w:tcW w:w="1099" w:type="dxa"/>
            <w:tcBorders>
              <w:top w:val="nil"/>
              <w:left w:val="nil"/>
              <w:bottom w:val="nil"/>
              <w:right w:val="nil"/>
            </w:tcBorders>
            <w:vAlign w:val="bottom"/>
          </w:tcPr>
          <w:p w14:paraId="22B252E5" w14:textId="573CAC70"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5 511.4</w:t>
            </w:r>
          </w:p>
        </w:tc>
      </w:tr>
      <w:tr w:rsidR="00CF19E6" w:rsidRPr="00561C4F" w14:paraId="40684DDE" w14:textId="77777777" w:rsidTr="00426761">
        <w:tc>
          <w:tcPr>
            <w:tcW w:w="4111" w:type="dxa"/>
            <w:tcBorders>
              <w:top w:val="nil"/>
              <w:left w:val="nil"/>
              <w:bottom w:val="nil"/>
              <w:right w:val="nil"/>
            </w:tcBorders>
            <w:vAlign w:val="center"/>
            <w:hideMark/>
          </w:tcPr>
          <w:p w14:paraId="0B33A735" w14:textId="4DB0371A" w:rsidR="00CF19E6" w:rsidRPr="00561C4F" w:rsidRDefault="00CF19E6" w:rsidP="00CF19E6">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C. Delivery of the programme of work</w:t>
            </w:r>
          </w:p>
        </w:tc>
        <w:tc>
          <w:tcPr>
            <w:tcW w:w="1559" w:type="dxa"/>
            <w:tcBorders>
              <w:top w:val="nil"/>
              <w:left w:val="nil"/>
              <w:bottom w:val="nil"/>
              <w:right w:val="nil"/>
            </w:tcBorders>
            <w:vAlign w:val="bottom"/>
          </w:tcPr>
          <w:p w14:paraId="57A24C95" w14:textId="7C3EC84B"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20 397.6</w:t>
            </w:r>
          </w:p>
        </w:tc>
        <w:tc>
          <w:tcPr>
            <w:tcW w:w="284" w:type="dxa"/>
            <w:tcBorders>
              <w:top w:val="nil"/>
              <w:left w:val="nil"/>
              <w:bottom w:val="nil"/>
              <w:right w:val="nil"/>
            </w:tcBorders>
          </w:tcPr>
          <w:p w14:paraId="1B9189D6"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nil"/>
              <w:left w:val="nil"/>
              <w:bottom w:val="nil"/>
              <w:right w:val="nil"/>
            </w:tcBorders>
            <w:vAlign w:val="bottom"/>
          </w:tcPr>
          <w:p w14:paraId="0860D00A" w14:textId="3BD5FE82"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20 774.9</w:t>
            </w:r>
          </w:p>
        </w:tc>
        <w:tc>
          <w:tcPr>
            <w:tcW w:w="1275" w:type="dxa"/>
            <w:tcBorders>
              <w:top w:val="nil"/>
              <w:left w:val="nil"/>
              <w:bottom w:val="nil"/>
              <w:right w:val="nil"/>
            </w:tcBorders>
            <w:vAlign w:val="bottom"/>
          </w:tcPr>
          <w:p w14:paraId="0519D64B" w14:textId="29830ED2"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19 608.9</w:t>
            </w:r>
          </w:p>
        </w:tc>
        <w:tc>
          <w:tcPr>
            <w:tcW w:w="1099" w:type="dxa"/>
            <w:tcBorders>
              <w:top w:val="nil"/>
              <w:left w:val="nil"/>
              <w:bottom w:val="nil"/>
              <w:right w:val="nil"/>
            </w:tcBorders>
            <w:vAlign w:val="bottom"/>
          </w:tcPr>
          <w:p w14:paraId="4B3EB9BC" w14:textId="23DC5CD1"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21 331.2</w:t>
            </w:r>
          </w:p>
        </w:tc>
      </w:tr>
      <w:tr w:rsidR="00CF19E6" w:rsidRPr="00561C4F" w14:paraId="78CC357A" w14:textId="77777777" w:rsidTr="00426761">
        <w:tc>
          <w:tcPr>
            <w:tcW w:w="4111" w:type="dxa"/>
            <w:tcBorders>
              <w:top w:val="nil"/>
              <w:left w:val="nil"/>
              <w:bottom w:val="single" w:sz="4" w:space="0" w:color="auto"/>
              <w:right w:val="nil"/>
            </w:tcBorders>
            <w:vAlign w:val="center"/>
            <w:hideMark/>
          </w:tcPr>
          <w:p w14:paraId="7C801F0D" w14:textId="57E17F30" w:rsidR="00CF19E6" w:rsidRPr="00561C4F" w:rsidRDefault="00CF19E6" w:rsidP="00CF19E6">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 xml:space="preserve">D. Programme and Conference Support </w:t>
            </w:r>
            <w:r w:rsidRPr="00561C4F">
              <w:rPr>
                <w:rFonts w:asciiTheme="majorBidi" w:hAnsiTheme="majorBidi" w:cstheme="majorBidi"/>
                <w:i/>
                <w:iCs/>
                <w:sz w:val="18"/>
                <w:szCs w:val="18"/>
                <w:lang w:val="en-GB" w:eastAsia="zh-CN"/>
              </w:rPr>
              <w:t>(former Administrative Support)</w:t>
            </w:r>
          </w:p>
        </w:tc>
        <w:tc>
          <w:tcPr>
            <w:tcW w:w="1559" w:type="dxa"/>
            <w:tcBorders>
              <w:top w:val="nil"/>
              <w:left w:val="nil"/>
              <w:bottom w:val="single" w:sz="4" w:space="0" w:color="auto"/>
              <w:right w:val="nil"/>
            </w:tcBorders>
            <w:vAlign w:val="bottom"/>
          </w:tcPr>
          <w:p w14:paraId="5A343B05" w14:textId="00D9364C"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7 033.4</w:t>
            </w:r>
          </w:p>
        </w:tc>
        <w:tc>
          <w:tcPr>
            <w:tcW w:w="284" w:type="dxa"/>
            <w:tcBorders>
              <w:top w:val="nil"/>
              <w:left w:val="nil"/>
              <w:bottom w:val="single" w:sz="4" w:space="0" w:color="auto"/>
              <w:right w:val="nil"/>
            </w:tcBorders>
          </w:tcPr>
          <w:p w14:paraId="45B63FDC"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nil"/>
              <w:left w:val="nil"/>
              <w:bottom w:val="single" w:sz="4" w:space="0" w:color="auto"/>
              <w:right w:val="nil"/>
            </w:tcBorders>
            <w:vAlign w:val="bottom"/>
          </w:tcPr>
          <w:p w14:paraId="20C90E0D" w14:textId="459D7C4C"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8 252.6</w:t>
            </w:r>
          </w:p>
        </w:tc>
        <w:tc>
          <w:tcPr>
            <w:tcW w:w="1275" w:type="dxa"/>
            <w:tcBorders>
              <w:top w:val="nil"/>
              <w:left w:val="nil"/>
              <w:bottom w:val="single" w:sz="4" w:space="0" w:color="auto"/>
              <w:right w:val="nil"/>
            </w:tcBorders>
            <w:vAlign w:val="bottom"/>
          </w:tcPr>
          <w:p w14:paraId="5C2CDD64" w14:textId="58EB8FEC"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8 075.3</w:t>
            </w:r>
          </w:p>
        </w:tc>
        <w:tc>
          <w:tcPr>
            <w:tcW w:w="1099" w:type="dxa"/>
            <w:tcBorders>
              <w:top w:val="nil"/>
              <w:left w:val="nil"/>
              <w:bottom w:val="single" w:sz="4" w:space="0" w:color="auto"/>
              <w:right w:val="nil"/>
            </w:tcBorders>
            <w:vAlign w:val="bottom"/>
          </w:tcPr>
          <w:p w14:paraId="403628E8" w14:textId="5FFD2C2F"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10 087.1</w:t>
            </w:r>
          </w:p>
        </w:tc>
      </w:tr>
      <w:tr w:rsidR="00CF19E6" w:rsidRPr="00561C4F" w14:paraId="6F15A84E" w14:textId="77777777" w:rsidTr="00426761">
        <w:tc>
          <w:tcPr>
            <w:tcW w:w="4111" w:type="dxa"/>
            <w:tcBorders>
              <w:top w:val="single" w:sz="4" w:space="0" w:color="auto"/>
              <w:left w:val="nil"/>
              <w:bottom w:val="single" w:sz="6" w:space="0" w:color="auto"/>
              <w:right w:val="nil"/>
            </w:tcBorders>
            <w:vAlign w:val="center"/>
            <w:hideMark/>
          </w:tcPr>
          <w:p w14:paraId="4D2C8A6C" w14:textId="77777777" w:rsidR="00CF19E6" w:rsidRPr="00561C4F" w:rsidRDefault="00CF19E6" w:rsidP="00CF19E6">
            <w:pPr>
              <w:tabs>
                <w:tab w:val="left" w:pos="283"/>
              </w:tabs>
              <w:spacing w:before="40" w:after="40"/>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ab/>
              <w:t>Subtotal</w:t>
            </w:r>
          </w:p>
        </w:tc>
        <w:tc>
          <w:tcPr>
            <w:tcW w:w="1559" w:type="dxa"/>
            <w:tcBorders>
              <w:top w:val="single" w:sz="4" w:space="0" w:color="auto"/>
              <w:left w:val="nil"/>
              <w:bottom w:val="single" w:sz="6" w:space="0" w:color="auto"/>
              <w:right w:val="nil"/>
            </w:tcBorders>
            <w:vAlign w:val="bottom"/>
          </w:tcPr>
          <w:p w14:paraId="40C729E0" w14:textId="0E94E856" w:rsidR="00CF19E6" w:rsidRPr="00561C4F" w:rsidRDefault="00CF19E6" w:rsidP="00CF19E6">
            <w:pPr>
              <w:spacing w:before="40" w:after="40"/>
              <w:jc w:val="right"/>
              <w:rPr>
                <w:rFonts w:asciiTheme="majorBidi" w:hAnsiTheme="majorBidi" w:cstheme="majorBidi"/>
                <w:b/>
                <w:sz w:val="18"/>
                <w:szCs w:val="18"/>
                <w:lang w:val="en-GB" w:eastAsia="zh-CN"/>
              </w:rPr>
            </w:pPr>
            <w:r w:rsidRPr="00561C4F">
              <w:rPr>
                <w:rFonts w:asciiTheme="majorBidi" w:hAnsiTheme="majorBidi" w:cstheme="majorBidi"/>
                <w:b/>
                <w:sz w:val="18"/>
                <w:szCs w:val="18"/>
                <w:lang w:val="en-GB" w:eastAsia="zh-CN"/>
              </w:rPr>
              <w:t>39 170.0</w:t>
            </w:r>
          </w:p>
        </w:tc>
        <w:tc>
          <w:tcPr>
            <w:tcW w:w="284" w:type="dxa"/>
            <w:tcBorders>
              <w:top w:val="single" w:sz="4" w:space="0" w:color="auto"/>
              <w:left w:val="nil"/>
              <w:bottom w:val="single" w:sz="6" w:space="0" w:color="auto"/>
              <w:right w:val="nil"/>
            </w:tcBorders>
          </w:tcPr>
          <w:p w14:paraId="412ABB39" w14:textId="77777777" w:rsidR="00CF19E6" w:rsidRPr="00561C4F" w:rsidRDefault="00CF19E6" w:rsidP="00CF19E6">
            <w:pPr>
              <w:spacing w:before="40" w:after="40"/>
              <w:jc w:val="right"/>
              <w:rPr>
                <w:rFonts w:asciiTheme="majorBidi" w:hAnsiTheme="majorBidi" w:cstheme="majorBidi"/>
                <w:b/>
                <w:bCs/>
                <w:sz w:val="18"/>
                <w:szCs w:val="18"/>
                <w:lang w:val="en-GB" w:eastAsia="zh-CN"/>
              </w:rPr>
            </w:pPr>
          </w:p>
        </w:tc>
        <w:tc>
          <w:tcPr>
            <w:tcW w:w="1276" w:type="dxa"/>
            <w:tcBorders>
              <w:top w:val="single" w:sz="4" w:space="0" w:color="auto"/>
              <w:left w:val="nil"/>
              <w:bottom w:val="single" w:sz="6" w:space="0" w:color="auto"/>
              <w:right w:val="nil"/>
            </w:tcBorders>
            <w:vAlign w:val="bottom"/>
          </w:tcPr>
          <w:p w14:paraId="339E4BA5" w14:textId="63BF68F7"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b/>
                <w:bCs/>
                <w:sz w:val="18"/>
                <w:szCs w:val="18"/>
                <w:lang w:val="en-GB" w:eastAsia="zh-CN"/>
              </w:rPr>
              <w:t>40 676.1</w:t>
            </w:r>
          </w:p>
        </w:tc>
        <w:tc>
          <w:tcPr>
            <w:tcW w:w="1275" w:type="dxa"/>
            <w:tcBorders>
              <w:top w:val="single" w:sz="4" w:space="0" w:color="auto"/>
              <w:left w:val="nil"/>
              <w:bottom w:val="single" w:sz="6" w:space="0" w:color="auto"/>
              <w:right w:val="nil"/>
            </w:tcBorders>
            <w:vAlign w:val="bottom"/>
          </w:tcPr>
          <w:p w14:paraId="5AC8C78A" w14:textId="3896D9C7"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b/>
                <w:bCs/>
                <w:sz w:val="18"/>
                <w:szCs w:val="18"/>
                <w:lang w:val="en-GB" w:eastAsia="zh-CN"/>
              </w:rPr>
              <w:t>39 200.3</w:t>
            </w:r>
          </w:p>
        </w:tc>
        <w:tc>
          <w:tcPr>
            <w:tcW w:w="1099" w:type="dxa"/>
            <w:tcBorders>
              <w:top w:val="single" w:sz="4" w:space="0" w:color="auto"/>
              <w:left w:val="nil"/>
              <w:bottom w:val="single" w:sz="6" w:space="0" w:color="auto"/>
              <w:right w:val="nil"/>
            </w:tcBorders>
            <w:vAlign w:val="bottom"/>
          </w:tcPr>
          <w:p w14:paraId="639BE7BA" w14:textId="0E2D7440"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b/>
                <w:bCs/>
                <w:sz w:val="18"/>
                <w:szCs w:val="18"/>
                <w:lang w:val="en-GB" w:eastAsia="zh-CN"/>
              </w:rPr>
              <w:t>43 299.3</w:t>
            </w:r>
          </w:p>
        </w:tc>
      </w:tr>
      <w:tr w:rsidR="00CF19E6" w:rsidRPr="00561C4F" w14:paraId="3E8B1D45" w14:textId="77777777" w:rsidTr="00426761">
        <w:tc>
          <w:tcPr>
            <w:tcW w:w="4111" w:type="dxa"/>
            <w:tcBorders>
              <w:top w:val="single" w:sz="6" w:space="0" w:color="auto"/>
              <w:left w:val="nil"/>
              <w:bottom w:val="nil"/>
              <w:right w:val="nil"/>
            </w:tcBorders>
            <w:vAlign w:val="center"/>
            <w:hideMark/>
          </w:tcPr>
          <w:p w14:paraId="2CE69B18" w14:textId="77777777" w:rsidR="00CF19E6" w:rsidRPr="00561C4F" w:rsidRDefault="00CF19E6" w:rsidP="00CF19E6">
            <w:pPr>
              <w:spacing w:before="40" w:after="40"/>
              <w:rPr>
                <w:rFonts w:asciiTheme="majorBidi" w:eastAsiaTheme="minorEastAsia" w:hAnsiTheme="majorBidi" w:cstheme="majorBidi"/>
                <w:sz w:val="18"/>
                <w:szCs w:val="18"/>
                <w:lang w:val="en-GB" w:eastAsia="ja-JP"/>
              </w:rPr>
            </w:pPr>
            <w:r w:rsidRPr="00561C4F">
              <w:rPr>
                <w:rFonts w:asciiTheme="majorBidi" w:hAnsiTheme="majorBidi" w:cstheme="majorBidi"/>
                <w:sz w:val="18"/>
                <w:szCs w:val="18"/>
                <w:lang w:val="en-GB" w:eastAsia="zh-CN"/>
              </w:rPr>
              <w:t>P</w:t>
            </w:r>
            <w:r w:rsidRPr="00561C4F">
              <w:rPr>
                <w:rFonts w:asciiTheme="majorBidi" w:eastAsiaTheme="minorEastAsia" w:hAnsiTheme="majorBidi" w:cstheme="majorBidi"/>
                <w:sz w:val="18"/>
                <w:szCs w:val="18"/>
                <w:lang w:val="en-GB" w:eastAsia="ja-JP"/>
              </w:rPr>
              <w:t xml:space="preserve">rogramme </w:t>
            </w:r>
            <w:r w:rsidRPr="00561C4F">
              <w:rPr>
                <w:rFonts w:asciiTheme="majorBidi" w:hAnsiTheme="majorBidi" w:cstheme="majorBidi"/>
                <w:sz w:val="18"/>
                <w:szCs w:val="18"/>
                <w:lang w:val="en-GB" w:eastAsia="zh-CN"/>
              </w:rPr>
              <w:t>s</w:t>
            </w:r>
            <w:r w:rsidRPr="00561C4F">
              <w:rPr>
                <w:rFonts w:asciiTheme="majorBidi" w:eastAsiaTheme="minorEastAsia" w:hAnsiTheme="majorBidi" w:cstheme="majorBidi"/>
                <w:sz w:val="18"/>
                <w:szCs w:val="18"/>
                <w:lang w:val="en-GB" w:eastAsia="ja-JP"/>
              </w:rPr>
              <w:t xml:space="preserve">upport </w:t>
            </w:r>
            <w:r w:rsidRPr="00561C4F">
              <w:rPr>
                <w:rFonts w:asciiTheme="majorBidi" w:hAnsiTheme="majorBidi" w:cstheme="majorBidi"/>
                <w:sz w:val="18"/>
                <w:szCs w:val="18"/>
                <w:lang w:val="en-GB" w:eastAsia="zh-CN"/>
              </w:rPr>
              <w:t>c</w:t>
            </w:r>
            <w:r w:rsidRPr="00561C4F">
              <w:rPr>
                <w:rFonts w:asciiTheme="majorBidi" w:eastAsiaTheme="minorEastAsia" w:hAnsiTheme="majorBidi" w:cstheme="majorBidi"/>
                <w:sz w:val="18"/>
                <w:szCs w:val="18"/>
                <w:lang w:val="en-GB" w:eastAsia="ja-JP"/>
              </w:rPr>
              <w:t>ost</w:t>
            </w:r>
          </w:p>
        </w:tc>
        <w:tc>
          <w:tcPr>
            <w:tcW w:w="1559" w:type="dxa"/>
            <w:tcBorders>
              <w:top w:val="single" w:sz="6" w:space="0" w:color="auto"/>
              <w:left w:val="nil"/>
              <w:bottom w:val="nil"/>
              <w:right w:val="nil"/>
            </w:tcBorders>
            <w:vAlign w:val="bottom"/>
          </w:tcPr>
          <w:p w14:paraId="25D8AAC8" w14:textId="00D168BC"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5 092.0</w:t>
            </w:r>
          </w:p>
        </w:tc>
        <w:tc>
          <w:tcPr>
            <w:tcW w:w="284" w:type="dxa"/>
            <w:tcBorders>
              <w:top w:val="single" w:sz="6" w:space="0" w:color="auto"/>
              <w:left w:val="nil"/>
              <w:bottom w:val="nil"/>
              <w:right w:val="nil"/>
            </w:tcBorders>
          </w:tcPr>
          <w:p w14:paraId="23965A89"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single" w:sz="6" w:space="0" w:color="auto"/>
              <w:left w:val="nil"/>
              <w:bottom w:val="nil"/>
              <w:right w:val="nil"/>
            </w:tcBorders>
            <w:vAlign w:val="bottom"/>
          </w:tcPr>
          <w:p w14:paraId="041C83F1" w14:textId="75D9120C"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5 287.9</w:t>
            </w:r>
          </w:p>
        </w:tc>
        <w:tc>
          <w:tcPr>
            <w:tcW w:w="1275" w:type="dxa"/>
            <w:tcBorders>
              <w:top w:val="single" w:sz="6" w:space="0" w:color="auto"/>
              <w:left w:val="nil"/>
              <w:bottom w:val="nil"/>
              <w:right w:val="nil"/>
            </w:tcBorders>
            <w:vAlign w:val="bottom"/>
          </w:tcPr>
          <w:p w14:paraId="54FE5A63" w14:textId="61C8B7A9"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5 096.0</w:t>
            </w:r>
          </w:p>
        </w:tc>
        <w:tc>
          <w:tcPr>
            <w:tcW w:w="1099" w:type="dxa"/>
            <w:tcBorders>
              <w:top w:val="single" w:sz="6" w:space="0" w:color="auto"/>
              <w:left w:val="nil"/>
              <w:bottom w:val="nil"/>
              <w:right w:val="nil"/>
            </w:tcBorders>
            <w:vAlign w:val="bottom"/>
          </w:tcPr>
          <w:p w14:paraId="3CDE7DC1" w14:textId="6C3AB0A0"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5 628.9</w:t>
            </w:r>
          </w:p>
        </w:tc>
      </w:tr>
      <w:tr w:rsidR="00CF19E6" w:rsidRPr="00561C4F" w14:paraId="3E8009D3" w14:textId="77777777" w:rsidTr="00426761">
        <w:tc>
          <w:tcPr>
            <w:tcW w:w="4111" w:type="dxa"/>
            <w:tcBorders>
              <w:top w:val="nil"/>
              <w:left w:val="nil"/>
              <w:bottom w:val="nil"/>
              <w:right w:val="nil"/>
            </w:tcBorders>
            <w:vAlign w:val="center"/>
            <w:hideMark/>
          </w:tcPr>
          <w:p w14:paraId="79EEB6D5" w14:textId="77777777" w:rsidR="00CF19E6" w:rsidRPr="00561C4F" w:rsidRDefault="00CF19E6" w:rsidP="00CF19E6">
            <w:pPr>
              <w:spacing w:before="40" w:after="40"/>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Working capital reserve</w:t>
            </w:r>
          </w:p>
        </w:tc>
        <w:tc>
          <w:tcPr>
            <w:tcW w:w="1559" w:type="dxa"/>
            <w:tcBorders>
              <w:top w:val="nil"/>
              <w:left w:val="nil"/>
              <w:bottom w:val="nil"/>
              <w:right w:val="nil"/>
            </w:tcBorders>
            <w:vAlign w:val="bottom"/>
          </w:tcPr>
          <w:p w14:paraId="55E8F041" w14:textId="77777777"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173.4</w:t>
            </w:r>
          </w:p>
        </w:tc>
        <w:tc>
          <w:tcPr>
            <w:tcW w:w="284" w:type="dxa"/>
            <w:tcBorders>
              <w:top w:val="nil"/>
              <w:left w:val="nil"/>
              <w:bottom w:val="nil"/>
              <w:right w:val="nil"/>
            </w:tcBorders>
          </w:tcPr>
          <w:p w14:paraId="243180E5" w14:textId="77777777" w:rsidR="00CF19E6" w:rsidRPr="00561C4F" w:rsidRDefault="00CF19E6" w:rsidP="00CF19E6">
            <w:pPr>
              <w:spacing w:before="40" w:after="40"/>
              <w:jc w:val="right"/>
              <w:rPr>
                <w:rFonts w:asciiTheme="majorBidi" w:hAnsiTheme="majorBidi" w:cstheme="majorBidi"/>
                <w:sz w:val="18"/>
                <w:szCs w:val="18"/>
                <w:lang w:val="en-GB" w:eastAsia="zh-CN"/>
              </w:rPr>
            </w:pPr>
          </w:p>
        </w:tc>
        <w:tc>
          <w:tcPr>
            <w:tcW w:w="1276" w:type="dxa"/>
            <w:tcBorders>
              <w:top w:val="nil"/>
              <w:left w:val="nil"/>
              <w:bottom w:val="nil"/>
              <w:right w:val="nil"/>
            </w:tcBorders>
            <w:vAlign w:val="bottom"/>
          </w:tcPr>
          <w:p w14:paraId="6455D696" w14:textId="433A0729"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248.8</w:t>
            </w:r>
          </w:p>
        </w:tc>
        <w:tc>
          <w:tcPr>
            <w:tcW w:w="1275" w:type="dxa"/>
            <w:tcBorders>
              <w:top w:val="nil"/>
              <w:left w:val="nil"/>
              <w:bottom w:val="nil"/>
              <w:right w:val="nil"/>
            </w:tcBorders>
            <w:vAlign w:val="bottom"/>
          </w:tcPr>
          <w:p w14:paraId="4C1624B0" w14:textId="4486615F" w:rsidR="00CF19E6" w:rsidRPr="00561C4F" w:rsidRDefault="00CF19E6" w:rsidP="00CF19E6">
            <w:pPr>
              <w:spacing w:before="40" w:after="40"/>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139.1</w:t>
            </w:r>
          </w:p>
        </w:tc>
        <w:tc>
          <w:tcPr>
            <w:tcW w:w="1099" w:type="dxa"/>
            <w:tcBorders>
              <w:top w:val="nil"/>
              <w:left w:val="nil"/>
              <w:bottom w:val="nil"/>
              <w:right w:val="nil"/>
            </w:tcBorders>
            <w:vAlign w:val="bottom"/>
          </w:tcPr>
          <w:p w14:paraId="088A58DF" w14:textId="2871EAB9" w:rsidR="00CF19E6" w:rsidRPr="00561C4F" w:rsidRDefault="00CF19E6" w:rsidP="00CF19E6">
            <w:pPr>
              <w:spacing w:before="40" w:after="40"/>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564.9</w:t>
            </w:r>
          </w:p>
        </w:tc>
      </w:tr>
      <w:tr w:rsidR="00CF19E6" w:rsidRPr="00561C4F" w14:paraId="62D8F059" w14:textId="77777777" w:rsidTr="00426761">
        <w:tc>
          <w:tcPr>
            <w:tcW w:w="4111" w:type="dxa"/>
            <w:tcBorders>
              <w:top w:val="single" w:sz="4" w:space="0" w:color="auto"/>
              <w:left w:val="nil"/>
              <w:bottom w:val="single" w:sz="8" w:space="0" w:color="auto"/>
              <w:right w:val="nil"/>
            </w:tcBorders>
            <w:vAlign w:val="center"/>
            <w:hideMark/>
          </w:tcPr>
          <w:p w14:paraId="5105C0F0" w14:textId="77777777" w:rsidR="00CF19E6" w:rsidRPr="00561C4F" w:rsidRDefault="00CF19E6" w:rsidP="00CF19E6">
            <w:pPr>
              <w:tabs>
                <w:tab w:val="left" w:pos="283"/>
              </w:tabs>
              <w:spacing w:before="40" w:after="40"/>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ab/>
              <w:t>Total requirements</w:t>
            </w:r>
          </w:p>
        </w:tc>
        <w:tc>
          <w:tcPr>
            <w:tcW w:w="1559" w:type="dxa"/>
            <w:tcBorders>
              <w:top w:val="single" w:sz="4" w:space="0" w:color="auto"/>
              <w:left w:val="nil"/>
              <w:bottom w:val="single" w:sz="8" w:space="0" w:color="auto"/>
              <w:right w:val="nil"/>
            </w:tcBorders>
            <w:vAlign w:val="bottom"/>
          </w:tcPr>
          <w:p w14:paraId="64C7967F" w14:textId="2296C8FD" w:rsidR="00CF19E6" w:rsidRPr="00561C4F" w:rsidRDefault="00CF19E6" w:rsidP="00CF19E6">
            <w:pPr>
              <w:spacing w:before="40" w:after="40"/>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44 435.4</w:t>
            </w:r>
          </w:p>
        </w:tc>
        <w:tc>
          <w:tcPr>
            <w:tcW w:w="284" w:type="dxa"/>
            <w:tcBorders>
              <w:top w:val="single" w:sz="4" w:space="0" w:color="auto"/>
              <w:left w:val="nil"/>
              <w:bottom w:val="single" w:sz="8" w:space="0" w:color="auto"/>
              <w:right w:val="nil"/>
            </w:tcBorders>
          </w:tcPr>
          <w:p w14:paraId="428D1FCA" w14:textId="77777777" w:rsidR="00CF19E6" w:rsidRPr="00561C4F" w:rsidRDefault="00CF19E6" w:rsidP="00CF19E6">
            <w:pPr>
              <w:spacing w:before="40" w:after="40"/>
              <w:jc w:val="right"/>
              <w:rPr>
                <w:rFonts w:asciiTheme="majorBidi" w:hAnsiTheme="majorBidi" w:cstheme="majorBidi"/>
                <w:b/>
                <w:bCs/>
                <w:sz w:val="18"/>
                <w:szCs w:val="18"/>
                <w:lang w:val="en-GB" w:eastAsia="zh-CN"/>
              </w:rPr>
            </w:pPr>
          </w:p>
        </w:tc>
        <w:tc>
          <w:tcPr>
            <w:tcW w:w="1276" w:type="dxa"/>
            <w:tcBorders>
              <w:top w:val="single" w:sz="4" w:space="0" w:color="auto"/>
              <w:left w:val="nil"/>
              <w:bottom w:val="single" w:sz="8" w:space="0" w:color="auto"/>
              <w:right w:val="nil"/>
            </w:tcBorders>
            <w:vAlign w:val="bottom"/>
          </w:tcPr>
          <w:p w14:paraId="57E561C6" w14:textId="0F86D459" w:rsidR="00CF19E6" w:rsidRPr="00561C4F" w:rsidRDefault="00CF19E6" w:rsidP="00CF19E6">
            <w:pPr>
              <w:spacing w:before="40" w:after="40"/>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46 212.8</w:t>
            </w:r>
          </w:p>
        </w:tc>
        <w:tc>
          <w:tcPr>
            <w:tcW w:w="1275" w:type="dxa"/>
            <w:tcBorders>
              <w:top w:val="single" w:sz="4" w:space="0" w:color="auto"/>
              <w:left w:val="nil"/>
              <w:bottom w:val="single" w:sz="8" w:space="0" w:color="auto"/>
              <w:right w:val="nil"/>
            </w:tcBorders>
            <w:vAlign w:val="bottom"/>
          </w:tcPr>
          <w:p w14:paraId="15E4C864" w14:textId="319E3B39" w:rsidR="00CF19E6" w:rsidRPr="00561C4F" w:rsidRDefault="00CF19E6" w:rsidP="00CF19E6">
            <w:pPr>
              <w:spacing w:before="40" w:after="40"/>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44 435.4</w:t>
            </w:r>
          </w:p>
        </w:tc>
        <w:tc>
          <w:tcPr>
            <w:tcW w:w="1099" w:type="dxa"/>
            <w:tcBorders>
              <w:top w:val="single" w:sz="4" w:space="0" w:color="auto"/>
              <w:left w:val="nil"/>
              <w:bottom w:val="single" w:sz="8" w:space="0" w:color="auto"/>
              <w:right w:val="nil"/>
            </w:tcBorders>
            <w:vAlign w:val="bottom"/>
          </w:tcPr>
          <w:p w14:paraId="04E8678B" w14:textId="1E52D8CB" w:rsidR="00CF19E6" w:rsidRPr="00561C4F" w:rsidRDefault="00CF19E6" w:rsidP="00CF19E6">
            <w:pPr>
              <w:spacing w:before="40" w:after="40"/>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49 493.1</w:t>
            </w:r>
          </w:p>
        </w:tc>
      </w:tr>
    </w:tbl>
    <w:p w14:paraId="78B716AB" w14:textId="6F2B8CE7" w:rsidR="00060E53" w:rsidRPr="00561C4F" w:rsidRDefault="00060E53" w:rsidP="00356880">
      <w:pPr>
        <w:pStyle w:val="CBDH2"/>
        <w:spacing w:before="120" w:after="120"/>
        <w:outlineLvl w:val="1"/>
        <w:rPr>
          <w:lang w:val="en-GB"/>
        </w:rPr>
      </w:pPr>
      <w:r w:rsidRPr="00561C4F">
        <w:rPr>
          <w:lang w:val="en-GB"/>
        </w:rPr>
        <w:t>B.</w:t>
      </w:r>
      <w:r w:rsidRPr="00561C4F">
        <w:rPr>
          <w:lang w:val="en-GB"/>
        </w:rPr>
        <w:tab/>
        <w:t>Extrabudgetary resources</w:t>
      </w:r>
    </w:p>
    <w:p w14:paraId="778910F5" w14:textId="5C8E1BB2" w:rsidR="00060E53" w:rsidRPr="00561C4F" w:rsidRDefault="005A09A6" w:rsidP="00356880">
      <w:pPr>
        <w:pStyle w:val="CBDH5"/>
        <w:rPr>
          <w:lang w:val="en-GB"/>
        </w:rPr>
      </w:pPr>
      <w:r w:rsidRPr="00561C4F">
        <w:rPr>
          <w:lang w:val="en-GB"/>
        </w:rPr>
        <w:tab/>
      </w:r>
      <w:r w:rsidR="00060E53" w:rsidRPr="00561C4F">
        <w:rPr>
          <w:lang w:val="en-GB"/>
        </w:rPr>
        <w:t xml:space="preserve">Special Voluntary Trust Fund for Contributions in support of additional approved activities </w:t>
      </w:r>
    </w:p>
    <w:p w14:paraId="18CEC52F" w14:textId="5AB1A8A1" w:rsidR="00060E53" w:rsidRPr="00561C4F" w:rsidRDefault="00060E53" w:rsidP="00356880">
      <w:pPr>
        <w:pStyle w:val="CBDNormalNumber"/>
      </w:pPr>
      <w:r w:rsidRPr="00561C4F">
        <w:t xml:space="preserve">The </w:t>
      </w:r>
      <w:r w:rsidR="00F10555" w:rsidRPr="00561C4F">
        <w:t>Secretariat</w:t>
      </w:r>
      <w:r w:rsidRPr="00561C4F">
        <w:t xml:space="preserve"> continues to rely on voluntary contributions which are vital for the delivery of its mandates. The </w:t>
      </w:r>
      <w:r w:rsidR="00F10555" w:rsidRPr="00561C4F">
        <w:t>Secretariat</w:t>
      </w:r>
      <w:r w:rsidRPr="00561C4F">
        <w:t xml:space="preserve"> will describe the resource requirements from the Special Voluntary Trust Fund for Additional Voluntary Contributions in Support of Approved Activities under the Convention for the </w:t>
      </w:r>
      <w:r w:rsidR="002A2A5A" w:rsidRPr="00561C4F">
        <w:t xml:space="preserve">biennium </w:t>
      </w:r>
      <w:r w:rsidRPr="00561C4F">
        <w:t>2027–2028 in document CBD/COP/17/4/Add.2</w:t>
      </w:r>
      <w:r w:rsidR="00B67807" w:rsidRPr="00561C4F">
        <w:t>,</w:t>
      </w:r>
      <w:r w:rsidRPr="00561C4F">
        <w:t xml:space="preserve"> in line with paragraph</w:t>
      </w:r>
      <w:r w:rsidR="006834EA" w:rsidRPr="00561C4F">
        <w:t>s</w:t>
      </w:r>
      <w:r w:rsidR="003425BC" w:rsidRPr="00561C4F">
        <w:t> </w:t>
      </w:r>
      <w:r w:rsidRPr="00561C4F">
        <w:t xml:space="preserve">39 and 38 of decision </w:t>
      </w:r>
      <w:hyperlink r:id="rId34" w:history="1">
        <w:r w:rsidRPr="00561C4F">
          <w:rPr>
            <w:rStyle w:val="Hyperlink"/>
          </w:rPr>
          <w:t>16/28</w:t>
        </w:r>
      </w:hyperlink>
      <w:r w:rsidRPr="00561C4F">
        <w:t xml:space="preserve">. The document will present the administrative and financial implications to the </w:t>
      </w:r>
      <w:r w:rsidR="00F10555" w:rsidRPr="00561C4F">
        <w:t>Secretariat</w:t>
      </w:r>
      <w:r w:rsidR="000D556D" w:rsidRPr="00561C4F">
        <w:t xml:space="preserve"> and</w:t>
      </w:r>
      <w:r w:rsidRPr="00561C4F">
        <w:t xml:space="preserve"> the operation of each agenda item. </w:t>
      </w:r>
      <w:r w:rsidR="006161AE" w:rsidRPr="00561C4F">
        <w:t xml:space="preserve">It </w:t>
      </w:r>
      <w:r w:rsidR="7F6A806C" w:rsidRPr="00561C4F">
        <w:t xml:space="preserve">will be made </w:t>
      </w:r>
      <w:r w:rsidR="4D2BC9C8" w:rsidRPr="00561C4F">
        <w:t>available for</w:t>
      </w:r>
      <w:r w:rsidR="47DC141D" w:rsidRPr="00561C4F">
        <w:t xml:space="preserve"> the </w:t>
      </w:r>
      <w:r w:rsidR="47DC141D" w:rsidRPr="00561C4F">
        <w:rPr>
          <w:rFonts w:asciiTheme="majorBidi" w:hAnsiTheme="majorBidi" w:cstheme="majorBidi"/>
        </w:rPr>
        <w:t>meeting of the Conference of the Parties to the Convention on Biological Diversity.</w:t>
      </w:r>
    </w:p>
    <w:p w14:paraId="46AD63FE" w14:textId="6A23B223" w:rsidR="00060E53" w:rsidRPr="00561C4F" w:rsidRDefault="00060E53" w:rsidP="00426761">
      <w:pPr>
        <w:pStyle w:val="CBDH5"/>
        <w:ind w:firstLine="0"/>
        <w:rPr>
          <w:rFonts w:asciiTheme="minorHAnsi" w:eastAsiaTheme="minorEastAsia" w:hAnsiTheme="minorHAnsi" w:cstheme="minorBidi"/>
        </w:rPr>
      </w:pPr>
      <w:r w:rsidRPr="00561C4F">
        <w:rPr>
          <w:lang w:val="en-GB"/>
        </w:rPr>
        <w:t>Special Voluntary Trust Fund for Facilitating the Participation of Parties</w:t>
      </w:r>
      <w:r w:rsidR="003A44B7" w:rsidRPr="00561C4F">
        <w:rPr>
          <w:lang w:val="en-GB"/>
        </w:rPr>
        <w:t xml:space="preserve"> in the Convention Process</w:t>
      </w:r>
    </w:p>
    <w:p w14:paraId="2FC00450" w14:textId="6861A261" w:rsidR="00060E53" w:rsidRPr="00561C4F" w:rsidRDefault="5D19030D" w:rsidP="00356880">
      <w:pPr>
        <w:pStyle w:val="CBDNormalNumber"/>
        <w:rPr>
          <w:rFonts w:asciiTheme="minorHAnsi" w:eastAsiaTheme="minorEastAsia" w:hAnsiTheme="minorHAnsi" w:cstheme="minorBidi"/>
        </w:rPr>
      </w:pPr>
      <w:r w:rsidRPr="00561C4F">
        <w:t xml:space="preserve">Tables </w:t>
      </w:r>
      <w:r w:rsidR="001837FC" w:rsidRPr="00561C4F">
        <w:t>7</w:t>
      </w:r>
      <w:r w:rsidRPr="00561C4F">
        <w:t xml:space="preserve"> to </w:t>
      </w:r>
      <w:r w:rsidR="001837FC" w:rsidRPr="00561C4F">
        <w:t>9</w:t>
      </w:r>
      <w:r w:rsidRPr="00561C4F">
        <w:t xml:space="preserve"> reflect the</w:t>
      </w:r>
      <w:r w:rsidR="11F3B3F5" w:rsidRPr="00561C4F">
        <w:t xml:space="preserve"> estimated</w:t>
      </w:r>
      <w:r w:rsidRPr="00561C4F">
        <w:t xml:space="preserve"> resource requirements, from the Special Voluntary Trust Fund for Facilitating the Participation of eligible Parties in the Convention Process for the </w:t>
      </w:r>
      <w:r w:rsidR="00FA092A" w:rsidRPr="00561C4F">
        <w:t xml:space="preserve">biennium </w:t>
      </w:r>
      <w:r w:rsidRPr="00561C4F">
        <w:t xml:space="preserve">2027–2028. The resources will cover the participation of the developing </w:t>
      </w:r>
      <w:r w:rsidR="292D9668" w:rsidRPr="00561C4F">
        <w:t>P</w:t>
      </w:r>
      <w:r w:rsidRPr="00561C4F">
        <w:t xml:space="preserve">arties in the </w:t>
      </w:r>
      <w:r w:rsidR="008136F0" w:rsidRPr="00561C4F">
        <w:t>twenty-ninth</w:t>
      </w:r>
      <w:r w:rsidRPr="00561C4F">
        <w:t xml:space="preserve"> meeting of the Subsidiary Body on Scientific, Technical and Technological Advice, the eighth meeting of the Subsidiary Body on Implementation, the second meeting of the Subsidiary Body on Article</w:t>
      </w:r>
      <w:r w:rsidR="00A922ED" w:rsidRPr="00561C4F">
        <w:t> </w:t>
      </w:r>
      <w:r w:rsidRPr="00561C4F">
        <w:t xml:space="preserve">8(j) and </w:t>
      </w:r>
      <w:r w:rsidR="00457193" w:rsidRPr="00561C4F">
        <w:t xml:space="preserve">Other </w:t>
      </w:r>
      <w:r w:rsidRPr="00561C4F">
        <w:t>Provisions of the Convention</w:t>
      </w:r>
      <w:r w:rsidR="000C570C" w:rsidRPr="00561C4F">
        <w:t xml:space="preserve"> Related to Indigenous Peoples and Local Communities</w:t>
      </w:r>
      <w:r w:rsidRPr="00561C4F">
        <w:t>, the eigh</w:t>
      </w:r>
      <w:r w:rsidRPr="00561C4F">
        <w:rPr>
          <w:rFonts w:asciiTheme="majorBidi" w:hAnsiTheme="majorBidi" w:cstheme="majorBidi"/>
          <w:spacing w:val="6"/>
          <w:shd w:val="clear" w:color="auto" w:fill="FFFFFF"/>
        </w:rPr>
        <w:t xml:space="preserve">teenth meeting of the </w:t>
      </w:r>
      <w:r w:rsidRPr="00561C4F">
        <w:rPr>
          <w:rFonts w:asciiTheme="majorBidi" w:hAnsiTheme="majorBidi" w:cstheme="majorBidi"/>
          <w:spacing w:val="6"/>
          <w:shd w:val="clear" w:color="auto" w:fill="FFFFFF"/>
        </w:rPr>
        <w:lastRenderedPageBreak/>
        <w:t xml:space="preserve">Conference of the Parties to the Convention on Biological Diversity, the </w:t>
      </w:r>
      <w:r w:rsidRPr="00561C4F">
        <w:rPr>
          <w:rFonts w:asciiTheme="majorBidi" w:hAnsiTheme="majorBidi" w:cstheme="majorBidi"/>
        </w:rPr>
        <w:t>thirteen</w:t>
      </w:r>
      <w:r w:rsidRPr="00561C4F">
        <w:rPr>
          <w:rFonts w:asciiTheme="majorBidi" w:hAnsiTheme="majorBidi" w:cstheme="majorBidi"/>
          <w:spacing w:val="6"/>
        </w:rPr>
        <w:t xml:space="preserve">th meeting of the Conference of the Parties serving as the meeting of the Parties to the Cartagena Protocol and the </w:t>
      </w:r>
      <w:r w:rsidRPr="00561C4F">
        <w:rPr>
          <w:rFonts w:asciiTheme="majorBidi" w:hAnsiTheme="majorBidi" w:cstheme="majorBidi"/>
          <w:spacing w:val="6"/>
          <w:shd w:val="clear" w:color="auto" w:fill="FFFFFF"/>
        </w:rPr>
        <w:t>s</w:t>
      </w:r>
      <w:r w:rsidRPr="00561C4F">
        <w:rPr>
          <w:rFonts w:asciiTheme="majorBidi" w:hAnsiTheme="majorBidi" w:cstheme="majorBidi"/>
        </w:rPr>
        <w:t>even</w:t>
      </w:r>
      <w:r w:rsidRPr="00561C4F">
        <w:rPr>
          <w:rFonts w:asciiTheme="majorBidi" w:hAnsiTheme="majorBidi" w:cstheme="majorBidi"/>
          <w:spacing w:val="6"/>
          <w:shd w:val="clear" w:color="auto" w:fill="FFFFFF"/>
        </w:rPr>
        <w:t>th meeting of the Conference of the Parties serving as the meeting of the Parties to the Nagoya Protocol.</w:t>
      </w:r>
      <w:r w:rsidRPr="00561C4F">
        <w:t xml:space="preserve"> The </w:t>
      </w:r>
      <w:r w:rsidR="00F10555" w:rsidRPr="00561C4F">
        <w:t>Secretariat</w:t>
      </w:r>
      <w:r w:rsidRPr="00561C4F">
        <w:t xml:space="preserve"> has prepared the following two options for each of the </w:t>
      </w:r>
      <w:r w:rsidR="006127C7" w:rsidRPr="00561C4F">
        <w:t>four meetings</w:t>
      </w:r>
      <w:r w:rsidRPr="00561C4F">
        <w:t>, for consideration by the Conference of the Parties and by the meetings of the Parties to the Protocols.</w:t>
      </w:r>
    </w:p>
    <w:p w14:paraId="2FF083A4" w14:textId="043C9B9F" w:rsidR="0038229A" w:rsidRPr="00561C4F" w:rsidRDefault="0038229A" w:rsidP="00356880">
      <w:pPr>
        <w:pStyle w:val="CBDTableTitle"/>
        <w:rPr>
          <w:sz w:val="18"/>
          <w:szCs w:val="18"/>
          <w:lang w:val="en-GB"/>
        </w:rPr>
      </w:pPr>
      <w:r w:rsidRPr="00561C4F">
        <w:rPr>
          <w:b w:val="0"/>
          <w:bCs/>
          <w:lang w:val="en-GB"/>
        </w:rPr>
        <w:t>Table</w:t>
      </w:r>
      <w:r w:rsidR="003425BC" w:rsidRPr="00561C4F">
        <w:rPr>
          <w:b w:val="0"/>
          <w:bCs/>
          <w:lang w:val="en-GB"/>
        </w:rPr>
        <w:t> </w:t>
      </w:r>
      <w:r w:rsidR="002D350E" w:rsidRPr="00561C4F">
        <w:rPr>
          <w:b w:val="0"/>
          <w:bCs/>
          <w:lang w:val="en-GB"/>
        </w:rPr>
        <w:t>7</w:t>
      </w:r>
      <w:r w:rsidRPr="00561C4F">
        <w:rPr>
          <w:lang w:val="en-GB"/>
        </w:rPr>
        <w:t xml:space="preserve"> </w:t>
      </w:r>
      <w:r w:rsidRPr="00561C4F">
        <w:rPr>
          <w:lang w:val="en-GB"/>
        </w:rPr>
        <w:br/>
        <w:t>Options for the funding of participants in subsidiary body meetings, 2027</w:t>
      </w:r>
      <w:r w:rsidRPr="00561C4F">
        <w:rPr>
          <w:lang w:val="en-GB"/>
        </w:rPr>
        <w:br/>
      </w:r>
      <w:r w:rsidRPr="00561C4F">
        <w:rPr>
          <w:b w:val="0"/>
          <w:bCs/>
          <w:sz w:val="18"/>
          <w:szCs w:val="18"/>
          <w:lang w:val="en-GB"/>
        </w:rPr>
        <w:t>(United States dollars)</w:t>
      </w:r>
    </w:p>
    <w:tbl>
      <w:tblPr>
        <w:tblW w:w="8794" w:type="dxa"/>
        <w:tblInd w:w="562" w:type="dxa"/>
        <w:tblLook w:val="04A0" w:firstRow="1" w:lastRow="0" w:firstColumn="1" w:lastColumn="0" w:noHBand="0" w:noVBand="1"/>
      </w:tblPr>
      <w:tblGrid>
        <w:gridCol w:w="7376"/>
        <w:gridCol w:w="1418"/>
      </w:tblGrid>
      <w:tr w:rsidR="007F6A4A" w:rsidRPr="00561C4F" w14:paraId="4F5F0671" w14:textId="77777777" w:rsidTr="001534C5">
        <w:trPr>
          <w:trHeight w:val="290"/>
        </w:trPr>
        <w:tc>
          <w:tcPr>
            <w:tcW w:w="7376" w:type="dxa"/>
            <w:tcBorders>
              <w:top w:val="single" w:sz="8" w:space="0" w:color="auto"/>
              <w:bottom w:val="single" w:sz="8" w:space="0" w:color="auto"/>
            </w:tcBorders>
            <w:vAlign w:val="center"/>
          </w:tcPr>
          <w:p w14:paraId="5BDB41F4" w14:textId="5B328BBD" w:rsidR="007F6A4A" w:rsidRPr="00561C4F" w:rsidDel="00CA6ADA" w:rsidRDefault="007F6A4A" w:rsidP="00356880">
            <w:pPr>
              <w:spacing w:before="40" w:after="40"/>
              <w:rPr>
                <w:i/>
                <w:iCs/>
                <w:sz w:val="18"/>
                <w:szCs w:val="18"/>
                <w:lang w:val="en-GB" w:eastAsia="zh-CN"/>
              </w:rPr>
            </w:pPr>
            <w:r w:rsidRPr="00561C4F">
              <w:rPr>
                <w:i/>
                <w:sz w:val="18"/>
                <w:szCs w:val="18"/>
                <w:lang w:val="en-GB" w:eastAsia="zh-CN"/>
              </w:rPr>
              <w:t>Meeting and options</w:t>
            </w:r>
          </w:p>
        </w:tc>
        <w:tc>
          <w:tcPr>
            <w:tcW w:w="1418" w:type="dxa"/>
            <w:tcBorders>
              <w:top w:val="single" w:sz="8" w:space="0" w:color="auto"/>
              <w:bottom w:val="single" w:sz="8" w:space="0" w:color="auto"/>
            </w:tcBorders>
            <w:noWrap/>
            <w:vAlign w:val="bottom"/>
          </w:tcPr>
          <w:p w14:paraId="057E0A55" w14:textId="4FC68D59" w:rsidR="007F6A4A" w:rsidRPr="00561C4F" w:rsidRDefault="006F1EFF" w:rsidP="00356880">
            <w:pPr>
              <w:spacing w:before="40" w:after="40"/>
              <w:jc w:val="right"/>
              <w:rPr>
                <w:i/>
                <w:sz w:val="18"/>
                <w:szCs w:val="18"/>
                <w:lang w:val="en-GB" w:eastAsia="zh-CN"/>
              </w:rPr>
            </w:pPr>
            <w:r w:rsidRPr="00561C4F">
              <w:rPr>
                <w:i/>
                <w:sz w:val="18"/>
                <w:szCs w:val="18"/>
                <w:lang w:val="en-GB" w:eastAsia="zh-CN"/>
              </w:rPr>
              <w:t>Amount</w:t>
            </w:r>
          </w:p>
        </w:tc>
      </w:tr>
      <w:tr w:rsidR="0038229A" w:rsidRPr="00561C4F" w14:paraId="5199B287" w14:textId="77777777" w:rsidTr="001534C5">
        <w:trPr>
          <w:trHeight w:val="290"/>
        </w:trPr>
        <w:tc>
          <w:tcPr>
            <w:tcW w:w="7376" w:type="dxa"/>
            <w:tcBorders>
              <w:top w:val="single" w:sz="8" w:space="0" w:color="auto"/>
            </w:tcBorders>
            <w:vAlign w:val="center"/>
            <w:hideMark/>
          </w:tcPr>
          <w:p w14:paraId="38F6E732" w14:textId="1C919B01" w:rsidR="0038229A" w:rsidRPr="00561C4F" w:rsidRDefault="00CA6ADA" w:rsidP="00356880">
            <w:pPr>
              <w:spacing w:before="40" w:after="40"/>
              <w:jc w:val="left"/>
              <w:rPr>
                <w:sz w:val="18"/>
                <w:szCs w:val="18"/>
                <w:lang w:val="en-GB" w:eastAsia="zh-CN"/>
              </w:rPr>
            </w:pPr>
            <w:r w:rsidRPr="00561C4F">
              <w:rPr>
                <w:sz w:val="18"/>
                <w:szCs w:val="18"/>
                <w:lang w:val="en-GB" w:eastAsia="zh-CN"/>
              </w:rPr>
              <w:t>Second meeting of the Subsidiary Body on Article 8(j) and Other Provisions of the Convention Related to Indigenous Peoples and Local Communities</w:t>
            </w:r>
            <w:r w:rsidR="0038229A" w:rsidRPr="00561C4F">
              <w:rPr>
                <w:sz w:val="18"/>
                <w:szCs w:val="18"/>
                <w:lang w:val="en-GB" w:eastAsia="zh-CN"/>
              </w:rPr>
              <w:t xml:space="preserve"> (</w:t>
            </w:r>
            <w:r w:rsidR="003A2D18" w:rsidRPr="00561C4F">
              <w:rPr>
                <w:sz w:val="18"/>
                <w:szCs w:val="18"/>
                <w:lang w:val="en-GB" w:eastAsia="zh-CN"/>
              </w:rPr>
              <w:t xml:space="preserve">five-day-long </w:t>
            </w:r>
            <w:r w:rsidR="0038229A" w:rsidRPr="00561C4F">
              <w:rPr>
                <w:sz w:val="18"/>
                <w:szCs w:val="18"/>
                <w:lang w:val="en-GB" w:eastAsia="zh-CN"/>
              </w:rPr>
              <w:t>stand-alone meeting</w:t>
            </w:r>
            <w:r w:rsidR="003A2D18" w:rsidRPr="00561C4F">
              <w:rPr>
                <w:sz w:val="18"/>
                <w:szCs w:val="18"/>
                <w:lang w:val="en-GB" w:eastAsia="zh-CN"/>
              </w:rPr>
              <w:t>,</w:t>
            </w:r>
            <w:r w:rsidR="0038229A" w:rsidRPr="00561C4F">
              <w:rPr>
                <w:sz w:val="18"/>
                <w:szCs w:val="18"/>
                <w:lang w:val="en-GB" w:eastAsia="zh-CN"/>
              </w:rPr>
              <w:t xml:space="preserve"> in Montreal</w:t>
            </w:r>
            <w:r w:rsidR="00CD6C93" w:rsidRPr="00561C4F">
              <w:rPr>
                <w:sz w:val="18"/>
                <w:szCs w:val="18"/>
                <w:lang w:val="en-GB" w:eastAsia="zh-CN"/>
              </w:rPr>
              <w:t>, Canada,</w:t>
            </w:r>
            <w:r w:rsidR="000243E0" w:rsidRPr="00561C4F">
              <w:rPr>
                <w:sz w:val="18"/>
                <w:szCs w:val="18"/>
                <w:lang w:val="en-GB" w:eastAsia="zh-CN"/>
              </w:rPr>
              <w:t xml:space="preserve"> or </w:t>
            </w:r>
            <w:r w:rsidR="356A28FE" w:rsidRPr="00561C4F">
              <w:rPr>
                <w:sz w:val="18"/>
                <w:szCs w:val="18"/>
                <w:lang w:val="en-GB" w:eastAsia="zh-CN"/>
              </w:rPr>
              <w:t>Rome</w:t>
            </w:r>
            <w:r w:rsidR="0038229A" w:rsidRPr="00561C4F">
              <w:rPr>
                <w:sz w:val="18"/>
                <w:szCs w:val="18"/>
                <w:lang w:val="en-GB" w:eastAsia="zh-CN"/>
              </w:rPr>
              <w:t>)</w:t>
            </w:r>
          </w:p>
        </w:tc>
        <w:tc>
          <w:tcPr>
            <w:tcW w:w="1418" w:type="dxa"/>
            <w:tcBorders>
              <w:top w:val="single" w:sz="8" w:space="0" w:color="auto"/>
            </w:tcBorders>
            <w:noWrap/>
            <w:vAlign w:val="bottom"/>
            <w:hideMark/>
          </w:tcPr>
          <w:p w14:paraId="731040FA" w14:textId="77777777" w:rsidR="0038229A" w:rsidRPr="00561C4F" w:rsidRDefault="0038229A" w:rsidP="00356880">
            <w:pPr>
              <w:spacing w:before="40" w:after="40"/>
              <w:jc w:val="right"/>
              <w:rPr>
                <w:i/>
                <w:sz w:val="18"/>
                <w:szCs w:val="18"/>
                <w:lang w:val="en-GB" w:eastAsia="zh-CN"/>
              </w:rPr>
            </w:pPr>
          </w:p>
        </w:tc>
      </w:tr>
      <w:tr w:rsidR="0038229A" w:rsidRPr="00561C4F" w14:paraId="4F801C71" w14:textId="77777777" w:rsidTr="001534C5">
        <w:trPr>
          <w:trHeight w:val="290"/>
        </w:trPr>
        <w:tc>
          <w:tcPr>
            <w:tcW w:w="7376" w:type="dxa"/>
            <w:vAlign w:val="center"/>
            <w:hideMark/>
          </w:tcPr>
          <w:p w14:paraId="1062BAB0" w14:textId="35814597" w:rsidR="0038229A" w:rsidRPr="00561C4F" w:rsidRDefault="00D63827"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Option 1: support for one delegate from each eligible Party</w:t>
            </w:r>
            <w:r w:rsidR="00FF77F7" w:rsidRPr="00561C4F">
              <w:rPr>
                <w:iCs/>
                <w:sz w:val="18"/>
                <w:szCs w:val="18"/>
                <w:lang w:val="en-GB" w:eastAsia="zh-CN"/>
              </w:rPr>
              <w:t xml:space="preserve"> </w:t>
            </w:r>
          </w:p>
        </w:tc>
        <w:tc>
          <w:tcPr>
            <w:tcW w:w="1418" w:type="dxa"/>
            <w:noWrap/>
            <w:vAlign w:val="bottom"/>
            <w:hideMark/>
          </w:tcPr>
          <w:p w14:paraId="36A0BD04" w14:textId="271B8E69" w:rsidR="0038229A" w:rsidRPr="00561C4F" w:rsidRDefault="0038229A" w:rsidP="00356880">
            <w:pPr>
              <w:spacing w:before="40" w:after="40"/>
              <w:jc w:val="right"/>
              <w:rPr>
                <w:sz w:val="18"/>
                <w:szCs w:val="18"/>
                <w:lang w:val="en-GB" w:eastAsia="zh-CN"/>
              </w:rPr>
            </w:pPr>
            <w:r w:rsidRPr="00561C4F">
              <w:rPr>
                <w:sz w:val="18"/>
                <w:szCs w:val="18"/>
                <w:lang w:val="en-GB" w:eastAsia="zh-CN"/>
              </w:rPr>
              <w:t>977</w:t>
            </w:r>
            <w:r w:rsidR="00CA6A0F" w:rsidRPr="00561C4F">
              <w:rPr>
                <w:sz w:val="18"/>
                <w:szCs w:val="18"/>
                <w:lang w:val="en-GB" w:eastAsia="zh-CN"/>
              </w:rPr>
              <w:t> </w:t>
            </w:r>
            <w:r w:rsidRPr="00561C4F">
              <w:rPr>
                <w:sz w:val="18"/>
                <w:szCs w:val="18"/>
                <w:lang w:val="en-GB" w:eastAsia="zh-CN"/>
              </w:rPr>
              <w:t>405</w:t>
            </w:r>
            <w:r w:rsidR="00CA6A0F" w:rsidRPr="00561C4F">
              <w:rPr>
                <w:sz w:val="18"/>
                <w:szCs w:val="18"/>
                <w:lang w:val="en-GB" w:eastAsia="zh-CN"/>
              </w:rPr>
              <w:t> </w:t>
            </w:r>
          </w:p>
        </w:tc>
      </w:tr>
      <w:tr w:rsidR="0038229A" w:rsidRPr="00561C4F" w14:paraId="56320178" w14:textId="77777777" w:rsidTr="001534C5">
        <w:trPr>
          <w:trHeight w:val="290"/>
        </w:trPr>
        <w:tc>
          <w:tcPr>
            <w:tcW w:w="7376" w:type="dxa"/>
            <w:tcBorders>
              <w:bottom w:val="single" w:sz="8" w:space="0" w:color="auto"/>
            </w:tcBorders>
            <w:vAlign w:val="center"/>
            <w:hideMark/>
          </w:tcPr>
          <w:p w14:paraId="00CFFAAA" w14:textId="68408124" w:rsidR="0038229A" w:rsidRPr="00561C4F" w:rsidRDefault="00D63827"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Option 2: support for two delegates from each eligible Party</w:t>
            </w:r>
          </w:p>
        </w:tc>
        <w:tc>
          <w:tcPr>
            <w:tcW w:w="1418" w:type="dxa"/>
            <w:tcBorders>
              <w:bottom w:val="single" w:sz="8" w:space="0" w:color="auto"/>
            </w:tcBorders>
            <w:noWrap/>
            <w:vAlign w:val="bottom"/>
            <w:hideMark/>
          </w:tcPr>
          <w:p w14:paraId="45CFF68B" w14:textId="63256728" w:rsidR="0038229A" w:rsidRPr="00561C4F" w:rsidRDefault="0038229A" w:rsidP="00356880">
            <w:pPr>
              <w:spacing w:before="40" w:after="40"/>
              <w:jc w:val="right"/>
              <w:rPr>
                <w:sz w:val="18"/>
                <w:szCs w:val="18"/>
                <w:lang w:val="en-GB" w:eastAsia="zh-CN"/>
              </w:rPr>
            </w:pPr>
            <w:r w:rsidRPr="00561C4F">
              <w:rPr>
                <w:sz w:val="18"/>
                <w:szCs w:val="18"/>
                <w:lang w:val="en-GB" w:eastAsia="zh-CN"/>
              </w:rPr>
              <w:t>1</w:t>
            </w:r>
            <w:r w:rsidR="00CA6A0F" w:rsidRPr="00561C4F">
              <w:rPr>
                <w:sz w:val="18"/>
                <w:szCs w:val="18"/>
                <w:lang w:val="en-GB" w:eastAsia="zh-CN"/>
              </w:rPr>
              <w:t> </w:t>
            </w:r>
            <w:r w:rsidRPr="00561C4F">
              <w:rPr>
                <w:sz w:val="18"/>
                <w:szCs w:val="18"/>
                <w:lang w:val="en-GB" w:eastAsia="zh-CN"/>
              </w:rPr>
              <w:t>954</w:t>
            </w:r>
            <w:r w:rsidR="00CA6A0F" w:rsidRPr="00561C4F">
              <w:rPr>
                <w:sz w:val="18"/>
                <w:szCs w:val="18"/>
                <w:lang w:val="en-GB" w:eastAsia="zh-CN"/>
              </w:rPr>
              <w:t> </w:t>
            </w:r>
            <w:r w:rsidRPr="00561C4F">
              <w:rPr>
                <w:sz w:val="18"/>
                <w:szCs w:val="18"/>
                <w:lang w:val="en-GB" w:eastAsia="zh-CN"/>
              </w:rPr>
              <w:t>809</w:t>
            </w:r>
          </w:p>
        </w:tc>
      </w:tr>
    </w:tbl>
    <w:p w14:paraId="5B888526" w14:textId="2ABFC6A3" w:rsidR="0038229A" w:rsidRPr="00561C4F" w:rsidRDefault="0038229A" w:rsidP="00356880">
      <w:pPr>
        <w:pStyle w:val="CBDTableTitle"/>
        <w:spacing w:before="240"/>
        <w:rPr>
          <w:sz w:val="18"/>
          <w:szCs w:val="18"/>
          <w:lang w:val="en-GB"/>
        </w:rPr>
      </w:pPr>
      <w:r w:rsidRPr="00561C4F">
        <w:rPr>
          <w:b w:val="0"/>
          <w:bCs/>
          <w:lang w:val="en-GB"/>
        </w:rPr>
        <w:t>Table</w:t>
      </w:r>
      <w:r w:rsidR="003425BC" w:rsidRPr="00561C4F">
        <w:rPr>
          <w:b w:val="0"/>
          <w:bCs/>
          <w:lang w:val="en-GB"/>
        </w:rPr>
        <w:t> </w:t>
      </w:r>
      <w:r w:rsidR="001837FC" w:rsidRPr="00561C4F">
        <w:rPr>
          <w:b w:val="0"/>
          <w:bCs/>
          <w:lang w:val="en-GB"/>
        </w:rPr>
        <w:t>8</w:t>
      </w:r>
      <w:r w:rsidR="00965058" w:rsidRPr="00561C4F">
        <w:rPr>
          <w:lang w:val="en-GB"/>
        </w:rPr>
        <w:br/>
      </w:r>
      <w:r w:rsidRPr="00561C4F">
        <w:rPr>
          <w:bCs/>
          <w:lang w:val="en-GB"/>
        </w:rPr>
        <w:t>Options for the funding of participants in subsidiary body meetings, 2028</w:t>
      </w:r>
      <w:r w:rsidRPr="00561C4F">
        <w:rPr>
          <w:bCs/>
          <w:lang w:val="en-GB"/>
        </w:rPr>
        <w:br/>
      </w:r>
      <w:r w:rsidRPr="00561C4F">
        <w:rPr>
          <w:b w:val="0"/>
          <w:bCs/>
          <w:sz w:val="18"/>
          <w:szCs w:val="18"/>
          <w:lang w:val="en-GB"/>
        </w:rPr>
        <w:t>(United States dollars)</w:t>
      </w:r>
    </w:p>
    <w:tbl>
      <w:tblPr>
        <w:tblW w:w="8794" w:type="dxa"/>
        <w:tblInd w:w="562" w:type="dxa"/>
        <w:tblLook w:val="04A0" w:firstRow="1" w:lastRow="0" w:firstColumn="1" w:lastColumn="0" w:noHBand="0" w:noVBand="1"/>
      </w:tblPr>
      <w:tblGrid>
        <w:gridCol w:w="7235"/>
        <w:gridCol w:w="1559"/>
      </w:tblGrid>
      <w:tr w:rsidR="005E4D3D" w:rsidRPr="00561C4F" w14:paraId="2C3D22A8" w14:textId="77777777" w:rsidTr="001534C5">
        <w:trPr>
          <w:trHeight w:val="290"/>
        </w:trPr>
        <w:tc>
          <w:tcPr>
            <w:tcW w:w="7235" w:type="dxa"/>
            <w:tcBorders>
              <w:top w:val="single" w:sz="8" w:space="0" w:color="auto"/>
              <w:bottom w:val="single" w:sz="8" w:space="0" w:color="auto"/>
            </w:tcBorders>
            <w:vAlign w:val="center"/>
          </w:tcPr>
          <w:p w14:paraId="36D3F8D4" w14:textId="27456D3C" w:rsidR="005E4D3D" w:rsidRPr="00561C4F" w:rsidRDefault="001D206C" w:rsidP="00356880">
            <w:pPr>
              <w:spacing w:before="40" w:after="40"/>
              <w:rPr>
                <w:i/>
                <w:sz w:val="18"/>
                <w:szCs w:val="18"/>
                <w:lang w:val="en-GB" w:eastAsia="zh-CN"/>
              </w:rPr>
            </w:pPr>
            <w:r w:rsidRPr="00561C4F">
              <w:rPr>
                <w:i/>
                <w:sz w:val="18"/>
                <w:szCs w:val="18"/>
                <w:lang w:val="en-GB" w:eastAsia="zh-CN"/>
              </w:rPr>
              <w:t>Meeting and options</w:t>
            </w:r>
          </w:p>
        </w:tc>
        <w:tc>
          <w:tcPr>
            <w:tcW w:w="1559" w:type="dxa"/>
            <w:tcBorders>
              <w:top w:val="single" w:sz="8" w:space="0" w:color="auto"/>
              <w:bottom w:val="single" w:sz="8" w:space="0" w:color="auto"/>
            </w:tcBorders>
            <w:noWrap/>
            <w:vAlign w:val="bottom"/>
          </w:tcPr>
          <w:p w14:paraId="7CFDB607" w14:textId="7F60BE0D" w:rsidR="005E4D3D" w:rsidRPr="00561C4F" w:rsidRDefault="001D206C" w:rsidP="00356880">
            <w:pPr>
              <w:spacing w:before="40" w:after="40"/>
              <w:jc w:val="right"/>
              <w:rPr>
                <w:i/>
                <w:sz w:val="18"/>
                <w:szCs w:val="18"/>
                <w:lang w:val="en-GB" w:eastAsia="zh-CN"/>
              </w:rPr>
            </w:pPr>
            <w:r w:rsidRPr="00561C4F">
              <w:rPr>
                <w:i/>
                <w:sz w:val="18"/>
                <w:szCs w:val="18"/>
                <w:lang w:val="en-GB" w:eastAsia="zh-CN"/>
              </w:rPr>
              <w:t>Amount</w:t>
            </w:r>
          </w:p>
        </w:tc>
      </w:tr>
      <w:tr w:rsidR="0038229A" w:rsidRPr="00561C4F" w14:paraId="3FC742EF" w14:textId="77777777" w:rsidTr="001534C5">
        <w:trPr>
          <w:trHeight w:val="290"/>
        </w:trPr>
        <w:tc>
          <w:tcPr>
            <w:tcW w:w="7235" w:type="dxa"/>
            <w:tcBorders>
              <w:top w:val="single" w:sz="8" w:space="0" w:color="auto"/>
            </w:tcBorders>
            <w:vAlign w:val="center"/>
            <w:hideMark/>
          </w:tcPr>
          <w:p w14:paraId="1F68ED6E" w14:textId="5CFBAD40" w:rsidR="0038229A" w:rsidRPr="00561C4F" w:rsidRDefault="00450374" w:rsidP="00356880">
            <w:pPr>
              <w:spacing w:before="40" w:after="40"/>
              <w:jc w:val="left"/>
              <w:rPr>
                <w:iCs/>
                <w:sz w:val="18"/>
                <w:szCs w:val="18"/>
                <w:lang w:val="en-GB" w:eastAsia="zh-CN"/>
              </w:rPr>
            </w:pPr>
            <w:r w:rsidRPr="00561C4F">
              <w:rPr>
                <w:iCs/>
                <w:sz w:val="18"/>
                <w:szCs w:val="18"/>
                <w:lang w:val="en-GB" w:eastAsia="zh-CN"/>
              </w:rPr>
              <w:t>Twenty-ninth meeting of the Subsidiary Body on Scientific, Technical and Technological Advice</w:t>
            </w:r>
            <w:r w:rsidR="0038229A" w:rsidRPr="00561C4F">
              <w:rPr>
                <w:iCs/>
                <w:sz w:val="18"/>
                <w:szCs w:val="18"/>
                <w:lang w:val="en-GB" w:eastAsia="zh-CN"/>
              </w:rPr>
              <w:t xml:space="preserve"> (12</w:t>
            </w:r>
            <w:r w:rsidR="00FF77F7" w:rsidRPr="00561C4F">
              <w:rPr>
                <w:iCs/>
                <w:sz w:val="18"/>
                <w:szCs w:val="18"/>
                <w:lang w:val="en-GB" w:eastAsia="zh-CN"/>
              </w:rPr>
              <w:t>-</w:t>
            </w:r>
            <w:r w:rsidR="0038229A" w:rsidRPr="00561C4F">
              <w:rPr>
                <w:iCs/>
                <w:sz w:val="18"/>
                <w:szCs w:val="18"/>
                <w:lang w:val="en-GB" w:eastAsia="zh-CN"/>
              </w:rPr>
              <w:t>day</w:t>
            </w:r>
            <w:r w:rsidR="00EC3088" w:rsidRPr="00561C4F">
              <w:rPr>
                <w:iCs/>
                <w:sz w:val="18"/>
                <w:szCs w:val="18"/>
                <w:lang w:val="en-GB" w:eastAsia="zh-CN"/>
              </w:rPr>
              <w:t>-long</w:t>
            </w:r>
            <w:r w:rsidR="0038229A" w:rsidRPr="00561C4F">
              <w:rPr>
                <w:iCs/>
                <w:sz w:val="18"/>
                <w:szCs w:val="18"/>
                <w:lang w:val="en-GB" w:eastAsia="zh-CN"/>
              </w:rPr>
              <w:t xml:space="preserve"> stand-alone meeting)</w:t>
            </w:r>
            <w:r w:rsidR="00046B1E" w:rsidRPr="00561C4F">
              <w:rPr>
                <w:iCs/>
                <w:sz w:val="18"/>
                <w:szCs w:val="18"/>
                <w:lang w:val="en-GB" w:eastAsia="zh-CN"/>
              </w:rPr>
              <w:t>,</w:t>
            </w:r>
            <w:r w:rsidR="0038229A" w:rsidRPr="00561C4F">
              <w:rPr>
                <w:iCs/>
                <w:sz w:val="18"/>
                <w:szCs w:val="18"/>
                <w:lang w:val="en-GB" w:eastAsia="zh-CN"/>
              </w:rPr>
              <w:t xml:space="preserve"> in Nairobi</w:t>
            </w:r>
          </w:p>
        </w:tc>
        <w:tc>
          <w:tcPr>
            <w:tcW w:w="1559" w:type="dxa"/>
            <w:tcBorders>
              <w:top w:val="single" w:sz="8" w:space="0" w:color="auto"/>
            </w:tcBorders>
            <w:noWrap/>
            <w:vAlign w:val="bottom"/>
            <w:hideMark/>
          </w:tcPr>
          <w:p w14:paraId="17695AA6" w14:textId="77777777" w:rsidR="0038229A" w:rsidRPr="00561C4F" w:rsidRDefault="0038229A" w:rsidP="00356880">
            <w:pPr>
              <w:spacing w:before="40" w:after="40"/>
              <w:jc w:val="right"/>
              <w:rPr>
                <w:i/>
                <w:sz w:val="18"/>
                <w:szCs w:val="18"/>
                <w:lang w:val="en-GB" w:eastAsia="zh-CN"/>
              </w:rPr>
            </w:pPr>
          </w:p>
        </w:tc>
      </w:tr>
      <w:tr w:rsidR="0038229A" w:rsidRPr="00561C4F" w14:paraId="2A19F0CE" w14:textId="77777777" w:rsidTr="001534C5">
        <w:trPr>
          <w:trHeight w:val="290"/>
        </w:trPr>
        <w:tc>
          <w:tcPr>
            <w:tcW w:w="7235" w:type="dxa"/>
            <w:vAlign w:val="center"/>
            <w:hideMark/>
          </w:tcPr>
          <w:p w14:paraId="5A5FA03E" w14:textId="2EFA105C" w:rsidR="0038229A" w:rsidRPr="00561C4F" w:rsidRDefault="001A3FB3"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 xml:space="preserve">Option 1: support for one delegate from each eligible Party </w:t>
            </w:r>
          </w:p>
        </w:tc>
        <w:tc>
          <w:tcPr>
            <w:tcW w:w="1559" w:type="dxa"/>
            <w:noWrap/>
            <w:vAlign w:val="bottom"/>
            <w:hideMark/>
          </w:tcPr>
          <w:p w14:paraId="21934710" w14:textId="54B5AA32" w:rsidR="0038229A" w:rsidRPr="00561C4F" w:rsidRDefault="0038229A" w:rsidP="00356880">
            <w:pPr>
              <w:spacing w:before="40" w:after="40"/>
              <w:jc w:val="right"/>
              <w:rPr>
                <w:sz w:val="18"/>
                <w:szCs w:val="18"/>
                <w:lang w:val="en-GB" w:eastAsia="zh-CN"/>
              </w:rPr>
            </w:pPr>
            <w:r w:rsidRPr="00561C4F">
              <w:rPr>
                <w:sz w:val="18"/>
                <w:szCs w:val="18"/>
                <w:lang w:val="en-GB" w:eastAsia="zh-CN"/>
              </w:rPr>
              <w:t>1</w:t>
            </w:r>
            <w:r w:rsidR="00CA6A0F" w:rsidRPr="00561C4F">
              <w:rPr>
                <w:sz w:val="18"/>
                <w:szCs w:val="18"/>
                <w:lang w:val="en-GB" w:eastAsia="zh-CN"/>
              </w:rPr>
              <w:t> </w:t>
            </w:r>
            <w:r w:rsidRPr="00561C4F">
              <w:rPr>
                <w:sz w:val="18"/>
                <w:szCs w:val="18"/>
                <w:lang w:val="en-GB" w:eastAsia="zh-CN"/>
              </w:rPr>
              <w:t>180</w:t>
            </w:r>
            <w:r w:rsidR="00CA6A0F" w:rsidRPr="00561C4F">
              <w:rPr>
                <w:sz w:val="18"/>
                <w:szCs w:val="18"/>
                <w:lang w:val="en-GB" w:eastAsia="zh-CN"/>
              </w:rPr>
              <w:t> </w:t>
            </w:r>
            <w:r w:rsidRPr="00561C4F">
              <w:rPr>
                <w:sz w:val="18"/>
                <w:szCs w:val="18"/>
                <w:lang w:val="en-GB" w:eastAsia="zh-CN"/>
              </w:rPr>
              <w:t>262</w:t>
            </w:r>
          </w:p>
        </w:tc>
      </w:tr>
      <w:tr w:rsidR="0038229A" w:rsidRPr="00561C4F" w14:paraId="2ACED2E9" w14:textId="77777777" w:rsidTr="001534C5">
        <w:trPr>
          <w:trHeight w:val="290"/>
        </w:trPr>
        <w:tc>
          <w:tcPr>
            <w:tcW w:w="7235" w:type="dxa"/>
            <w:vAlign w:val="center"/>
            <w:hideMark/>
          </w:tcPr>
          <w:p w14:paraId="4037C6F5" w14:textId="70BBE678" w:rsidR="0038229A" w:rsidRPr="00561C4F" w:rsidRDefault="001A3FB3"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 xml:space="preserve">Option 2: support for two delegates from each eligible Party </w:t>
            </w:r>
          </w:p>
        </w:tc>
        <w:tc>
          <w:tcPr>
            <w:tcW w:w="1559" w:type="dxa"/>
            <w:noWrap/>
            <w:vAlign w:val="bottom"/>
            <w:hideMark/>
          </w:tcPr>
          <w:p w14:paraId="36D880B8" w14:textId="61D6AD61" w:rsidR="0038229A" w:rsidRPr="00561C4F" w:rsidRDefault="0038229A" w:rsidP="00356880">
            <w:pPr>
              <w:spacing w:before="40" w:after="40"/>
              <w:jc w:val="right"/>
              <w:rPr>
                <w:sz w:val="18"/>
                <w:szCs w:val="18"/>
                <w:lang w:val="en-GB" w:eastAsia="zh-CN"/>
              </w:rPr>
            </w:pPr>
            <w:r w:rsidRPr="00561C4F">
              <w:rPr>
                <w:sz w:val="18"/>
                <w:szCs w:val="18"/>
                <w:lang w:val="en-GB" w:eastAsia="zh-CN"/>
              </w:rPr>
              <w:t>2</w:t>
            </w:r>
            <w:r w:rsidR="00CA6A0F" w:rsidRPr="00561C4F">
              <w:rPr>
                <w:sz w:val="18"/>
                <w:szCs w:val="18"/>
                <w:lang w:val="en-GB" w:eastAsia="zh-CN"/>
              </w:rPr>
              <w:t> </w:t>
            </w:r>
            <w:r w:rsidRPr="00561C4F">
              <w:rPr>
                <w:sz w:val="18"/>
                <w:szCs w:val="18"/>
                <w:lang w:val="en-GB" w:eastAsia="zh-CN"/>
              </w:rPr>
              <w:t>360</w:t>
            </w:r>
            <w:r w:rsidR="00CA6A0F" w:rsidRPr="00561C4F">
              <w:rPr>
                <w:sz w:val="18"/>
                <w:szCs w:val="18"/>
                <w:lang w:val="en-GB" w:eastAsia="zh-CN"/>
              </w:rPr>
              <w:t> </w:t>
            </w:r>
            <w:r w:rsidRPr="00561C4F">
              <w:rPr>
                <w:sz w:val="18"/>
                <w:szCs w:val="18"/>
                <w:lang w:val="en-GB" w:eastAsia="zh-CN"/>
              </w:rPr>
              <w:t>525</w:t>
            </w:r>
          </w:p>
        </w:tc>
      </w:tr>
      <w:tr w:rsidR="0038229A" w:rsidRPr="00561C4F" w14:paraId="015F2035" w14:textId="77777777" w:rsidTr="001534C5">
        <w:trPr>
          <w:trHeight w:val="290"/>
        </w:trPr>
        <w:tc>
          <w:tcPr>
            <w:tcW w:w="7235" w:type="dxa"/>
            <w:vAlign w:val="center"/>
            <w:hideMark/>
          </w:tcPr>
          <w:p w14:paraId="41BC8BA2" w14:textId="37FC5FAB" w:rsidR="0038229A" w:rsidRPr="00561C4F" w:rsidRDefault="00046B1E" w:rsidP="00356880">
            <w:pPr>
              <w:spacing w:before="40" w:after="40"/>
              <w:jc w:val="left"/>
              <w:rPr>
                <w:sz w:val="18"/>
                <w:szCs w:val="18"/>
                <w:lang w:val="en-GB" w:eastAsia="zh-CN"/>
              </w:rPr>
            </w:pPr>
            <w:r w:rsidRPr="00561C4F">
              <w:rPr>
                <w:sz w:val="18"/>
                <w:szCs w:val="18"/>
                <w:lang w:val="en-GB" w:eastAsia="zh-CN"/>
              </w:rPr>
              <w:t xml:space="preserve">Eighth meeting of the Subsidiary Body on Implementation </w:t>
            </w:r>
            <w:r w:rsidR="0038229A" w:rsidRPr="00561C4F">
              <w:rPr>
                <w:sz w:val="18"/>
                <w:szCs w:val="18"/>
                <w:lang w:val="en-GB" w:eastAsia="zh-CN"/>
              </w:rPr>
              <w:t>(12</w:t>
            </w:r>
            <w:r w:rsidR="00FF77F7" w:rsidRPr="00561C4F">
              <w:rPr>
                <w:sz w:val="18"/>
                <w:szCs w:val="18"/>
                <w:lang w:val="en-GB" w:eastAsia="zh-CN"/>
              </w:rPr>
              <w:t>-</w:t>
            </w:r>
            <w:r w:rsidR="0038229A" w:rsidRPr="00561C4F">
              <w:rPr>
                <w:sz w:val="18"/>
                <w:szCs w:val="18"/>
                <w:lang w:val="en-GB" w:eastAsia="zh-CN"/>
              </w:rPr>
              <w:t>day</w:t>
            </w:r>
            <w:r w:rsidR="00EC3088" w:rsidRPr="00561C4F">
              <w:rPr>
                <w:sz w:val="18"/>
                <w:szCs w:val="18"/>
                <w:lang w:val="en-GB" w:eastAsia="zh-CN"/>
              </w:rPr>
              <w:t>-long</w:t>
            </w:r>
            <w:r w:rsidR="0038229A" w:rsidRPr="00561C4F">
              <w:rPr>
                <w:sz w:val="18"/>
                <w:szCs w:val="18"/>
                <w:lang w:val="en-GB" w:eastAsia="zh-CN"/>
              </w:rPr>
              <w:t xml:space="preserve"> stand-alone meeting)</w:t>
            </w:r>
            <w:r w:rsidRPr="00561C4F">
              <w:rPr>
                <w:sz w:val="18"/>
                <w:szCs w:val="18"/>
                <w:lang w:val="en-GB" w:eastAsia="zh-CN"/>
              </w:rPr>
              <w:t>,</w:t>
            </w:r>
            <w:r w:rsidR="0038229A" w:rsidRPr="00561C4F">
              <w:rPr>
                <w:sz w:val="18"/>
                <w:szCs w:val="18"/>
                <w:lang w:val="en-GB" w:eastAsia="zh-CN"/>
              </w:rPr>
              <w:t xml:space="preserve"> in Bangkok</w:t>
            </w:r>
          </w:p>
        </w:tc>
        <w:tc>
          <w:tcPr>
            <w:tcW w:w="1559" w:type="dxa"/>
            <w:noWrap/>
            <w:vAlign w:val="bottom"/>
            <w:hideMark/>
          </w:tcPr>
          <w:p w14:paraId="7945AF33" w14:textId="77777777" w:rsidR="0038229A" w:rsidRPr="00561C4F" w:rsidRDefault="0038229A" w:rsidP="00356880">
            <w:pPr>
              <w:spacing w:before="40" w:after="40"/>
              <w:jc w:val="right"/>
              <w:rPr>
                <w:i/>
                <w:iCs/>
                <w:sz w:val="18"/>
                <w:szCs w:val="18"/>
                <w:lang w:val="en-GB" w:eastAsia="zh-CN"/>
              </w:rPr>
            </w:pPr>
          </w:p>
        </w:tc>
      </w:tr>
      <w:tr w:rsidR="0038229A" w:rsidRPr="00561C4F" w14:paraId="56607FF0" w14:textId="77777777" w:rsidTr="001534C5">
        <w:tc>
          <w:tcPr>
            <w:tcW w:w="7235" w:type="dxa"/>
            <w:vAlign w:val="center"/>
            <w:hideMark/>
          </w:tcPr>
          <w:p w14:paraId="39633B4A" w14:textId="55294986" w:rsidR="0038229A" w:rsidRPr="00561C4F" w:rsidRDefault="001A3FB3"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 xml:space="preserve">Option 1: support for one delegate from each eligible Party </w:t>
            </w:r>
          </w:p>
        </w:tc>
        <w:tc>
          <w:tcPr>
            <w:tcW w:w="1559" w:type="dxa"/>
            <w:noWrap/>
            <w:vAlign w:val="bottom"/>
            <w:hideMark/>
          </w:tcPr>
          <w:p w14:paraId="2EE65BE7" w14:textId="28D745B2" w:rsidR="0038229A" w:rsidRPr="00561C4F" w:rsidRDefault="0038229A" w:rsidP="00356880">
            <w:pPr>
              <w:spacing w:before="40" w:after="40"/>
              <w:jc w:val="right"/>
              <w:rPr>
                <w:iCs/>
                <w:sz w:val="18"/>
                <w:szCs w:val="18"/>
                <w:lang w:val="en-GB" w:eastAsia="zh-CN"/>
              </w:rPr>
            </w:pPr>
            <w:r w:rsidRPr="00561C4F">
              <w:rPr>
                <w:iCs/>
                <w:sz w:val="18"/>
                <w:szCs w:val="18"/>
                <w:lang w:val="en-GB" w:eastAsia="zh-CN"/>
              </w:rPr>
              <w:t>1</w:t>
            </w:r>
            <w:r w:rsidR="00CA6A0F" w:rsidRPr="00561C4F">
              <w:rPr>
                <w:iCs/>
                <w:sz w:val="18"/>
                <w:szCs w:val="18"/>
                <w:lang w:val="en-GB" w:eastAsia="zh-CN"/>
              </w:rPr>
              <w:t> </w:t>
            </w:r>
            <w:r w:rsidRPr="00561C4F">
              <w:rPr>
                <w:iCs/>
                <w:sz w:val="18"/>
                <w:szCs w:val="18"/>
                <w:lang w:val="en-GB" w:eastAsia="zh-CN"/>
              </w:rPr>
              <w:t>338</w:t>
            </w:r>
            <w:r w:rsidR="00CA6A0F" w:rsidRPr="00561C4F">
              <w:rPr>
                <w:iCs/>
                <w:sz w:val="18"/>
                <w:szCs w:val="18"/>
                <w:lang w:val="en-GB" w:eastAsia="zh-CN"/>
              </w:rPr>
              <w:t> </w:t>
            </w:r>
            <w:r w:rsidRPr="00561C4F">
              <w:rPr>
                <w:iCs/>
                <w:sz w:val="18"/>
                <w:szCs w:val="18"/>
                <w:lang w:val="en-GB" w:eastAsia="zh-CN"/>
              </w:rPr>
              <w:t>824</w:t>
            </w:r>
          </w:p>
        </w:tc>
      </w:tr>
      <w:tr w:rsidR="0038229A" w:rsidRPr="00561C4F" w14:paraId="6D1CEAEF" w14:textId="77777777" w:rsidTr="001534C5">
        <w:tc>
          <w:tcPr>
            <w:tcW w:w="7235" w:type="dxa"/>
            <w:tcBorders>
              <w:bottom w:val="single" w:sz="8" w:space="0" w:color="auto"/>
            </w:tcBorders>
            <w:vAlign w:val="center"/>
            <w:hideMark/>
          </w:tcPr>
          <w:p w14:paraId="4F18FDEB" w14:textId="4FD7873A" w:rsidR="0038229A" w:rsidRPr="00561C4F" w:rsidRDefault="001A3FB3" w:rsidP="00356880">
            <w:pPr>
              <w:tabs>
                <w:tab w:val="left" w:pos="262"/>
              </w:tabs>
              <w:spacing w:before="40" w:after="40"/>
              <w:jc w:val="left"/>
              <w:rPr>
                <w:iCs/>
                <w:sz w:val="18"/>
                <w:szCs w:val="18"/>
                <w:lang w:val="en-GB" w:eastAsia="zh-CN"/>
              </w:rPr>
            </w:pPr>
            <w:r w:rsidRPr="00561C4F">
              <w:rPr>
                <w:iCs/>
                <w:sz w:val="18"/>
                <w:szCs w:val="18"/>
                <w:lang w:val="en-GB" w:eastAsia="zh-CN"/>
              </w:rPr>
              <w:tab/>
            </w:r>
            <w:r w:rsidR="0038229A" w:rsidRPr="00561C4F">
              <w:rPr>
                <w:iCs/>
                <w:sz w:val="18"/>
                <w:szCs w:val="18"/>
                <w:lang w:val="en-GB" w:eastAsia="zh-CN"/>
              </w:rPr>
              <w:t xml:space="preserve">Option 2: support for two delegates from each eligible Party </w:t>
            </w:r>
          </w:p>
        </w:tc>
        <w:tc>
          <w:tcPr>
            <w:tcW w:w="1559" w:type="dxa"/>
            <w:tcBorders>
              <w:bottom w:val="single" w:sz="8" w:space="0" w:color="auto"/>
            </w:tcBorders>
            <w:noWrap/>
            <w:vAlign w:val="bottom"/>
            <w:hideMark/>
          </w:tcPr>
          <w:p w14:paraId="0CD1F126" w14:textId="2ABF3033" w:rsidR="0038229A" w:rsidRPr="00561C4F" w:rsidRDefault="0038229A" w:rsidP="00356880">
            <w:pPr>
              <w:spacing w:before="40" w:after="40"/>
              <w:jc w:val="right"/>
              <w:rPr>
                <w:iCs/>
                <w:sz w:val="18"/>
                <w:szCs w:val="18"/>
                <w:lang w:val="en-GB" w:eastAsia="zh-CN"/>
              </w:rPr>
            </w:pPr>
            <w:r w:rsidRPr="00561C4F">
              <w:rPr>
                <w:iCs/>
                <w:sz w:val="18"/>
                <w:szCs w:val="18"/>
                <w:lang w:val="en-GB" w:eastAsia="zh-CN"/>
              </w:rPr>
              <w:t>2</w:t>
            </w:r>
            <w:r w:rsidR="00CA6A0F" w:rsidRPr="00561C4F">
              <w:rPr>
                <w:iCs/>
                <w:sz w:val="18"/>
                <w:szCs w:val="18"/>
                <w:lang w:val="en-GB" w:eastAsia="zh-CN"/>
              </w:rPr>
              <w:t> </w:t>
            </w:r>
            <w:r w:rsidRPr="00561C4F">
              <w:rPr>
                <w:iCs/>
                <w:sz w:val="18"/>
                <w:szCs w:val="18"/>
                <w:lang w:val="en-GB" w:eastAsia="zh-CN"/>
              </w:rPr>
              <w:t>677</w:t>
            </w:r>
            <w:r w:rsidR="00CA6A0F" w:rsidRPr="00561C4F">
              <w:rPr>
                <w:iCs/>
                <w:sz w:val="18"/>
                <w:szCs w:val="18"/>
                <w:lang w:val="en-GB" w:eastAsia="zh-CN"/>
              </w:rPr>
              <w:t> </w:t>
            </w:r>
            <w:r w:rsidRPr="00561C4F">
              <w:rPr>
                <w:iCs/>
                <w:sz w:val="18"/>
                <w:szCs w:val="18"/>
                <w:lang w:val="en-GB" w:eastAsia="zh-CN"/>
              </w:rPr>
              <w:t>648</w:t>
            </w:r>
          </w:p>
        </w:tc>
      </w:tr>
    </w:tbl>
    <w:p w14:paraId="5531661E" w14:textId="3D5F9D0C" w:rsidR="0038229A" w:rsidRPr="00561C4F" w:rsidRDefault="0038229A" w:rsidP="00356880">
      <w:pPr>
        <w:pStyle w:val="CBDTableTitle"/>
        <w:spacing w:before="240"/>
        <w:rPr>
          <w:lang w:val="en-GB"/>
        </w:rPr>
      </w:pPr>
      <w:r w:rsidRPr="00561C4F">
        <w:rPr>
          <w:b w:val="0"/>
          <w:bCs/>
          <w:lang w:val="en-GB"/>
        </w:rPr>
        <w:t>Table</w:t>
      </w:r>
      <w:r w:rsidR="003425BC" w:rsidRPr="00561C4F">
        <w:rPr>
          <w:b w:val="0"/>
          <w:bCs/>
          <w:lang w:val="en-GB"/>
        </w:rPr>
        <w:t> </w:t>
      </w:r>
      <w:r w:rsidR="001837FC" w:rsidRPr="00561C4F">
        <w:rPr>
          <w:b w:val="0"/>
          <w:bCs/>
          <w:lang w:val="en-GB"/>
        </w:rPr>
        <w:t>9</w:t>
      </w:r>
      <w:r w:rsidRPr="00561C4F">
        <w:rPr>
          <w:lang w:val="en-GB"/>
        </w:rPr>
        <w:br/>
        <w:t>Options for the funding of participants in meetings of the Conference of the Parties to the Convention and the Conference of the Parties serving as the meeting of the Parties to the Protocols, 2028</w:t>
      </w:r>
      <w:r w:rsidRPr="00561C4F">
        <w:rPr>
          <w:lang w:val="en-GB"/>
        </w:rPr>
        <w:br/>
      </w:r>
      <w:r w:rsidRPr="00561C4F">
        <w:rPr>
          <w:b w:val="0"/>
          <w:bCs/>
          <w:sz w:val="18"/>
          <w:szCs w:val="18"/>
          <w:lang w:val="en-GB"/>
        </w:rPr>
        <w:t>(United States dollars)</w:t>
      </w:r>
    </w:p>
    <w:tbl>
      <w:tblPr>
        <w:tblW w:w="8936" w:type="dxa"/>
        <w:tblInd w:w="562" w:type="dxa"/>
        <w:tblLook w:val="04A0" w:firstRow="1" w:lastRow="0" w:firstColumn="1" w:lastColumn="0" w:noHBand="0" w:noVBand="1"/>
      </w:tblPr>
      <w:tblGrid>
        <w:gridCol w:w="7518"/>
        <w:gridCol w:w="1418"/>
      </w:tblGrid>
      <w:tr w:rsidR="00F42353" w:rsidRPr="00561C4F" w14:paraId="1D2C2E38" w14:textId="77777777" w:rsidTr="001534C5">
        <w:trPr>
          <w:trHeight w:val="290"/>
          <w:tblHeader/>
        </w:trPr>
        <w:tc>
          <w:tcPr>
            <w:tcW w:w="7518" w:type="dxa"/>
            <w:tcBorders>
              <w:top w:val="single" w:sz="8" w:space="0" w:color="auto"/>
              <w:bottom w:val="single" w:sz="8" w:space="0" w:color="auto"/>
            </w:tcBorders>
            <w:vAlign w:val="center"/>
          </w:tcPr>
          <w:p w14:paraId="308B59DA" w14:textId="3DFD520C" w:rsidR="00F42353" w:rsidRPr="00561C4F" w:rsidRDefault="00625846" w:rsidP="00356880">
            <w:pPr>
              <w:keepNext/>
              <w:spacing w:before="40" w:after="40"/>
              <w:rPr>
                <w:i/>
                <w:iCs/>
                <w:sz w:val="18"/>
                <w:szCs w:val="18"/>
                <w:lang w:val="en-GB" w:eastAsia="zh-CN"/>
              </w:rPr>
            </w:pPr>
            <w:r w:rsidRPr="00561C4F">
              <w:rPr>
                <w:i/>
                <w:iCs/>
                <w:sz w:val="18"/>
                <w:szCs w:val="18"/>
                <w:lang w:val="en-GB" w:eastAsia="zh-CN"/>
              </w:rPr>
              <w:t>Meeting and o</w:t>
            </w:r>
            <w:r w:rsidR="00FA5840" w:rsidRPr="00561C4F">
              <w:rPr>
                <w:i/>
                <w:iCs/>
                <w:sz w:val="18"/>
                <w:szCs w:val="18"/>
                <w:lang w:val="en-GB" w:eastAsia="zh-CN"/>
              </w:rPr>
              <w:t>ptions</w:t>
            </w:r>
          </w:p>
        </w:tc>
        <w:tc>
          <w:tcPr>
            <w:tcW w:w="1418" w:type="dxa"/>
            <w:tcBorders>
              <w:top w:val="single" w:sz="8" w:space="0" w:color="auto"/>
              <w:bottom w:val="single" w:sz="8" w:space="0" w:color="auto"/>
            </w:tcBorders>
            <w:noWrap/>
            <w:vAlign w:val="bottom"/>
          </w:tcPr>
          <w:p w14:paraId="6D02BD7C" w14:textId="24C43A4D" w:rsidR="00F42353" w:rsidRPr="00561C4F" w:rsidRDefault="00FA5840" w:rsidP="00356880">
            <w:pPr>
              <w:keepNext/>
              <w:spacing w:before="40" w:after="40"/>
              <w:jc w:val="right"/>
              <w:rPr>
                <w:i/>
                <w:sz w:val="18"/>
                <w:szCs w:val="18"/>
                <w:lang w:val="en-GB" w:eastAsia="zh-CN"/>
              </w:rPr>
            </w:pPr>
            <w:r w:rsidRPr="00561C4F">
              <w:rPr>
                <w:i/>
                <w:sz w:val="18"/>
                <w:szCs w:val="18"/>
                <w:lang w:val="en-GB" w:eastAsia="zh-CN"/>
              </w:rPr>
              <w:t>Amount</w:t>
            </w:r>
          </w:p>
        </w:tc>
      </w:tr>
      <w:tr w:rsidR="0038229A" w:rsidRPr="00561C4F" w14:paraId="60DF84D4" w14:textId="349DF512" w:rsidTr="001534C5">
        <w:trPr>
          <w:trHeight w:val="290"/>
        </w:trPr>
        <w:tc>
          <w:tcPr>
            <w:tcW w:w="7518" w:type="dxa"/>
            <w:tcBorders>
              <w:top w:val="single" w:sz="8" w:space="0" w:color="auto"/>
            </w:tcBorders>
            <w:vAlign w:val="center"/>
            <w:hideMark/>
          </w:tcPr>
          <w:p w14:paraId="63278322" w14:textId="2A4BDEC0" w:rsidR="0038229A" w:rsidRPr="00561C4F" w:rsidRDefault="00921EA2" w:rsidP="00356880">
            <w:pPr>
              <w:keepNext/>
              <w:spacing w:before="40" w:after="40"/>
              <w:jc w:val="left"/>
              <w:rPr>
                <w:i/>
                <w:sz w:val="18"/>
                <w:szCs w:val="18"/>
                <w:lang w:val="en-GB" w:eastAsia="zh-CN"/>
              </w:rPr>
            </w:pPr>
            <w:r w:rsidRPr="00561C4F">
              <w:rPr>
                <w:rFonts w:eastAsiaTheme="minorEastAsia"/>
                <w:sz w:val="18"/>
                <w:szCs w:val="18"/>
                <w:lang w:val="en-GB"/>
              </w:rPr>
              <w:t>E</w:t>
            </w:r>
            <w:r w:rsidRPr="00561C4F">
              <w:rPr>
                <w:sz w:val="18"/>
                <w:szCs w:val="18"/>
                <w:lang w:val="en-GB" w:eastAsia="zh-CN"/>
              </w:rPr>
              <w:t>ighteenth meeting of the Conference of the Parties to the Convention, thirteenth meeting of the Conference of the Parties serving as the meeting of the Parties to the Cartagena Protocol and seventh meeting of the Conference of the Parties serving as the meeting of the Parties to the Nagoya Protocol</w:t>
            </w:r>
            <w:r w:rsidR="0038229A" w:rsidRPr="00561C4F">
              <w:rPr>
                <w:sz w:val="18"/>
                <w:szCs w:val="18"/>
                <w:lang w:val="en-GB" w:eastAsia="zh-CN"/>
              </w:rPr>
              <w:t xml:space="preserve"> (14</w:t>
            </w:r>
            <w:r w:rsidRPr="00561C4F">
              <w:rPr>
                <w:sz w:val="18"/>
                <w:szCs w:val="18"/>
                <w:lang w:val="en-GB" w:eastAsia="zh-CN"/>
              </w:rPr>
              <w:t>-</w:t>
            </w:r>
            <w:r w:rsidR="0038229A" w:rsidRPr="00561C4F">
              <w:rPr>
                <w:sz w:val="18"/>
                <w:szCs w:val="18"/>
                <w:lang w:val="en-GB" w:eastAsia="zh-CN"/>
              </w:rPr>
              <w:t>day</w:t>
            </w:r>
            <w:r w:rsidRPr="00561C4F">
              <w:rPr>
                <w:sz w:val="18"/>
                <w:szCs w:val="18"/>
                <w:lang w:val="en-GB" w:eastAsia="zh-CN"/>
              </w:rPr>
              <w:t>-long parallel meetings</w:t>
            </w:r>
            <w:r w:rsidR="00683A92" w:rsidRPr="00561C4F">
              <w:rPr>
                <w:sz w:val="18"/>
                <w:szCs w:val="18"/>
                <w:lang w:val="en-GB" w:eastAsia="zh-CN"/>
              </w:rPr>
              <w:t>, venue to be decided</w:t>
            </w:r>
            <w:r w:rsidR="0038229A" w:rsidRPr="00561C4F">
              <w:rPr>
                <w:sz w:val="18"/>
                <w:szCs w:val="18"/>
                <w:lang w:val="en-GB" w:eastAsia="zh-CN"/>
              </w:rPr>
              <w:t>)</w:t>
            </w:r>
          </w:p>
        </w:tc>
        <w:tc>
          <w:tcPr>
            <w:tcW w:w="1418" w:type="dxa"/>
            <w:tcBorders>
              <w:top w:val="single" w:sz="8" w:space="0" w:color="auto"/>
            </w:tcBorders>
            <w:noWrap/>
            <w:vAlign w:val="bottom"/>
            <w:hideMark/>
          </w:tcPr>
          <w:p w14:paraId="7DDEA150" w14:textId="5BC87784" w:rsidR="0038229A" w:rsidRPr="00561C4F" w:rsidRDefault="0038229A" w:rsidP="00356880">
            <w:pPr>
              <w:keepNext/>
              <w:spacing w:before="40" w:after="40"/>
              <w:jc w:val="right"/>
              <w:rPr>
                <w:i/>
                <w:sz w:val="18"/>
                <w:szCs w:val="18"/>
                <w:lang w:val="en-GB" w:eastAsia="zh-CN"/>
              </w:rPr>
            </w:pPr>
          </w:p>
        </w:tc>
      </w:tr>
      <w:tr w:rsidR="0038229A" w:rsidRPr="00561C4F" w14:paraId="1923EBAC" w14:textId="77777777" w:rsidTr="001534C5">
        <w:trPr>
          <w:trHeight w:val="296"/>
        </w:trPr>
        <w:tc>
          <w:tcPr>
            <w:tcW w:w="7518" w:type="dxa"/>
            <w:vAlign w:val="bottom"/>
            <w:hideMark/>
          </w:tcPr>
          <w:p w14:paraId="79F7A223" w14:textId="3385B4A5" w:rsidR="0038229A" w:rsidRPr="00561C4F" w:rsidRDefault="00710934" w:rsidP="00356880">
            <w:pPr>
              <w:keepNext/>
              <w:tabs>
                <w:tab w:val="left" w:pos="262"/>
              </w:tabs>
              <w:spacing w:before="40" w:after="40"/>
              <w:jc w:val="left"/>
              <w:rPr>
                <w:sz w:val="18"/>
                <w:szCs w:val="18"/>
                <w:lang w:val="en-GB" w:eastAsia="zh-CN"/>
              </w:rPr>
            </w:pPr>
            <w:r w:rsidRPr="00561C4F">
              <w:rPr>
                <w:iCs/>
                <w:sz w:val="18"/>
                <w:szCs w:val="18"/>
                <w:lang w:val="en-GB" w:eastAsia="zh-CN"/>
              </w:rPr>
              <w:tab/>
            </w:r>
            <w:r w:rsidR="0038229A" w:rsidRPr="00561C4F">
              <w:rPr>
                <w:iCs/>
                <w:sz w:val="18"/>
                <w:szCs w:val="18"/>
                <w:lang w:val="en-GB" w:eastAsia="zh-CN"/>
              </w:rPr>
              <w:t>Option</w:t>
            </w:r>
            <w:r w:rsidR="0038229A" w:rsidRPr="00561C4F">
              <w:rPr>
                <w:sz w:val="18"/>
                <w:szCs w:val="18"/>
                <w:lang w:val="en-GB" w:eastAsia="zh-CN"/>
              </w:rPr>
              <w:t xml:space="preserve"> 1: support for two delegates from each eligible Party</w:t>
            </w:r>
          </w:p>
        </w:tc>
        <w:tc>
          <w:tcPr>
            <w:tcW w:w="1418" w:type="dxa"/>
            <w:noWrap/>
            <w:vAlign w:val="bottom"/>
            <w:hideMark/>
          </w:tcPr>
          <w:p w14:paraId="2C1412D9" w14:textId="7E3FE6F6" w:rsidR="0038229A" w:rsidRPr="00561C4F" w:rsidRDefault="0038229A" w:rsidP="00356880">
            <w:pPr>
              <w:spacing w:before="40" w:after="40"/>
              <w:jc w:val="right"/>
              <w:rPr>
                <w:sz w:val="18"/>
                <w:szCs w:val="18"/>
                <w:lang w:val="en-GB" w:eastAsia="zh-CN"/>
              </w:rPr>
            </w:pPr>
            <w:r w:rsidRPr="00561C4F">
              <w:rPr>
                <w:sz w:val="18"/>
                <w:szCs w:val="18"/>
                <w:lang w:val="en-GB" w:eastAsia="zh-CN"/>
              </w:rPr>
              <w:t>2</w:t>
            </w:r>
            <w:r w:rsidR="00CA6A0F" w:rsidRPr="00561C4F">
              <w:rPr>
                <w:sz w:val="18"/>
                <w:szCs w:val="18"/>
                <w:lang w:val="en-GB" w:eastAsia="zh-CN"/>
              </w:rPr>
              <w:t> </w:t>
            </w:r>
            <w:r w:rsidRPr="00561C4F">
              <w:rPr>
                <w:sz w:val="18"/>
                <w:szCs w:val="18"/>
                <w:lang w:val="en-GB" w:eastAsia="zh-CN"/>
              </w:rPr>
              <w:t>803</w:t>
            </w:r>
            <w:r w:rsidR="00CA6A0F" w:rsidRPr="00561C4F">
              <w:rPr>
                <w:sz w:val="18"/>
                <w:szCs w:val="18"/>
                <w:lang w:val="en-GB" w:eastAsia="zh-CN"/>
              </w:rPr>
              <w:t> </w:t>
            </w:r>
            <w:r w:rsidRPr="00561C4F">
              <w:rPr>
                <w:sz w:val="18"/>
                <w:szCs w:val="18"/>
                <w:lang w:val="en-GB" w:eastAsia="zh-CN"/>
              </w:rPr>
              <w:t>123</w:t>
            </w:r>
          </w:p>
        </w:tc>
      </w:tr>
      <w:tr w:rsidR="0038229A" w:rsidRPr="00561C4F" w14:paraId="3B57AF12" w14:textId="77777777" w:rsidTr="001534C5">
        <w:trPr>
          <w:trHeight w:val="260"/>
        </w:trPr>
        <w:tc>
          <w:tcPr>
            <w:tcW w:w="7518" w:type="dxa"/>
            <w:tcBorders>
              <w:bottom w:val="single" w:sz="8" w:space="0" w:color="auto"/>
            </w:tcBorders>
            <w:vAlign w:val="bottom"/>
            <w:hideMark/>
          </w:tcPr>
          <w:p w14:paraId="1214DAFC" w14:textId="78E6EFAC" w:rsidR="0038229A" w:rsidRPr="00561C4F" w:rsidRDefault="00710934" w:rsidP="00356880">
            <w:pPr>
              <w:tabs>
                <w:tab w:val="left" w:pos="262"/>
              </w:tabs>
              <w:spacing w:before="40" w:after="40"/>
              <w:jc w:val="left"/>
              <w:rPr>
                <w:sz w:val="18"/>
                <w:szCs w:val="18"/>
                <w:lang w:val="en-GB" w:eastAsia="zh-CN"/>
              </w:rPr>
            </w:pPr>
            <w:r w:rsidRPr="00561C4F">
              <w:rPr>
                <w:sz w:val="18"/>
                <w:szCs w:val="18"/>
                <w:lang w:val="en-GB" w:eastAsia="zh-CN"/>
              </w:rPr>
              <w:tab/>
            </w:r>
            <w:r w:rsidR="0038229A" w:rsidRPr="00561C4F">
              <w:rPr>
                <w:iCs/>
                <w:sz w:val="18"/>
                <w:szCs w:val="18"/>
                <w:lang w:val="en-GB" w:eastAsia="zh-CN"/>
              </w:rPr>
              <w:t>Option</w:t>
            </w:r>
            <w:r w:rsidR="0038229A" w:rsidRPr="00561C4F">
              <w:rPr>
                <w:sz w:val="18"/>
                <w:szCs w:val="18"/>
                <w:lang w:val="en-GB" w:eastAsia="zh-CN"/>
              </w:rPr>
              <w:t xml:space="preserve"> 2: support for three delegates from each eligible Party </w:t>
            </w:r>
          </w:p>
        </w:tc>
        <w:tc>
          <w:tcPr>
            <w:tcW w:w="1418" w:type="dxa"/>
            <w:tcBorders>
              <w:bottom w:val="single" w:sz="8" w:space="0" w:color="auto"/>
            </w:tcBorders>
            <w:noWrap/>
            <w:vAlign w:val="bottom"/>
            <w:hideMark/>
          </w:tcPr>
          <w:p w14:paraId="4521C38C" w14:textId="46B4B811" w:rsidR="0038229A" w:rsidRPr="00561C4F" w:rsidRDefault="0038229A" w:rsidP="00356880">
            <w:pPr>
              <w:spacing w:before="40" w:after="40"/>
              <w:jc w:val="right"/>
              <w:rPr>
                <w:sz w:val="18"/>
                <w:szCs w:val="18"/>
                <w:lang w:val="en-GB" w:eastAsia="zh-CN"/>
              </w:rPr>
            </w:pPr>
            <w:r w:rsidRPr="00561C4F">
              <w:rPr>
                <w:sz w:val="18"/>
                <w:szCs w:val="18"/>
                <w:lang w:val="en-GB" w:eastAsia="zh-CN"/>
              </w:rPr>
              <w:t>4</w:t>
            </w:r>
            <w:r w:rsidR="00CA6A0F" w:rsidRPr="00561C4F">
              <w:rPr>
                <w:sz w:val="18"/>
                <w:szCs w:val="18"/>
                <w:lang w:val="en-GB" w:eastAsia="zh-CN"/>
              </w:rPr>
              <w:t> </w:t>
            </w:r>
            <w:r w:rsidRPr="00561C4F">
              <w:rPr>
                <w:sz w:val="18"/>
                <w:szCs w:val="18"/>
                <w:lang w:val="en-GB" w:eastAsia="zh-CN"/>
              </w:rPr>
              <w:t>204</w:t>
            </w:r>
            <w:r w:rsidR="00CA6A0F" w:rsidRPr="00561C4F">
              <w:rPr>
                <w:sz w:val="18"/>
                <w:szCs w:val="18"/>
                <w:lang w:val="en-GB" w:eastAsia="zh-CN"/>
              </w:rPr>
              <w:t> </w:t>
            </w:r>
            <w:r w:rsidRPr="00561C4F">
              <w:rPr>
                <w:sz w:val="18"/>
                <w:szCs w:val="18"/>
                <w:lang w:val="en-GB" w:eastAsia="zh-CN"/>
              </w:rPr>
              <w:t>685</w:t>
            </w:r>
          </w:p>
        </w:tc>
      </w:tr>
    </w:tbl>
    <w:p w14:paraId="79FA8738" w14:textId="14D69F65" w:rsidR="0038229A" w:rsidRPr="00561C4F" w:rsidRDefault="00046B1E" w:rsidP="00356880">
      <w:pPr>
        <w:pStyle w:val="CBDH5"/>
        <w:spacing w:before="240"/>
        <w:rPr>
          <w:lang w:val="en-GB"/>
        </w:rPr>
      </w:pPr>
      <w:r w:rsidRPr="00561C4F">
        <w:rPr>
          <w:lang w:val="en-GB"/>
        </w:rPr>
        <w:tab/>
      </w:r>
      <w:r w:rsidR="0038229A" w:rsidRPr="00561C4F">
        <w:rPr>
          <w:lang w:val="en-GB"/>
        </w:rPr>
        <w:t xml:space="preserve">Special Voluntary Trust Fund for Facilitating the Participation </w:t>
      </w:r>
      <w:r w:rsidR="00683A92" w:rsidRPr="00561C4F">
        <w:rPr>
          <w:lang w:val="en-GB"/>
        </w:rPr>
        <w:br/>
      </w:r>
      <w:r w:rsidR="0038229A" w:rsidRPr="00561C4F">
        <w:rPr>
          <w:lang w:val="en-GB"/>
        </w:rPr>
        <w:t>of Indigenous People</w:t>
      </w:r>
      <w:r w:rsidR="004976AF" w:rsidRPr="00561C4F">
        <w:rPr>
          <w:lang w:val="en-GB"/>
        </w:rPr>
        <w:t>s</w:t>
      </w:r>
      <w:r w:rsidR="0038229A" w:rsidRPr="00561C4F">
        <w:rPr>
          <w:lang w:val="en-GB"/>
        </w:rPr>
        <w:t xml:space="preserve"> and Local Communities</w:t>
      </w:r>
    </w:p>
    <w:p w14:paraId="701358C6" w14:textId="4195A68C" w:rsidR="0038229A" w:rsidRPr="00561C4F" w:rsidRDefault="0038229A" w:rsidP="00356880">
      <w:pPr>
        <w:pStyle w:val="CBDNormalNumber"/>
      </w:pPr>
      <w:r w:rsidRPr="00561C4F">
        <w:t xml:space="preserve">With regard to the Special Voluntary Trust Fund for Facilitating the Participation of Indigenous </w:t>
      </w:r>
      <w:r w:rsidR="004976AF" w:rsidRPr="00561C4F">
        <w:t xml:space="preserve">Peoples </w:t>
      </w:r>
      <w:r w:rsidRPr="00561C4F">
        <w:t xml:space="preserve">and Local Communities, the </w:t>
      </w:r>
      <w:r w:rsidR="00F10555" w:rsidRPr="00561C4F">
        <w:t>Secretariat</w:t>
      </w:r>
      <w:r w:rsidRPr="00561C4F">
        <w:t xml:space="preserve"> estimated that an amount of $655,296 would be required for the </w:t>
      </w:r>
      <w:r w:rsidR="002A2A5A" w:rsidRPr="00561C4F">
        <w:t>biennium</w:t>
      </w:r>
      <w:r w:rsidR="002A2A5A" w:rsidRPr="00561C4F" w:rsidDel="002A2A5A">
        <w:t xml:space="preserve"> </w:t>
      </w:r>
      <w:r w:rsidRPr="00561C4F">
        <w:t xml:space="preserve">2027–2028 to ensure the participation of indigenous peoples and local communities in the </w:t>
      </w:r>
      <w:r w:rsidR="008136F0" w:rsidRPr="00561C4F">
        <w:t>twenty-ninth</w:t>
      </w:r>
      <w:r w:rsidRPr="00561C4F">
        <w:t xml:space="preserve"> meeting of the Subsidiary Body on Scientific, Technical and Technological Advice in 2028, the eighth meeting of the Subsidiary Body on Implementation, the second meeting of the Subsidiary Body on Article</w:t>
      </w:r>
      <w:r w:rsidR="00A922ED" w:rsidRPr="00561C4F">
        <w:t> </w:t>
      </w:r>
      <w:r w:rsidRPr="00561C4F">
        <w:t xml:space="preserve">8(j) </w:t>
      </w:r>
      <w:r w:rsidR="00BF6A83" w:rsidRPr="00561C4F">
        <w:t xml:space="preserve">and </w:t>
      </w:r>
      <w:r w:rsidR="009014CA" w:rsidRPr="00561C4F">
        <w:t>Other</w:t>
      </w:r>
      <w:r w:rsidR="00BF6A83" w:rsidRPr="00561C4F">
        <w:t xml:space="preserve"> Provisions of the Convention </w:t>
      </w:r>
      <w:r w:rsidR="00F00210" w:rsidRPr="00561C4F">
        <w:t>Related to Indigenous Peoples and Local Communities</w:t>
      </w:r>
      <w:r w:rsidRPr="00561C4F">
        <w:t xml:space="preserve"> in 2027, the eighteenth meeting of the Conference of the Parties to the Convention on Biological Diversity, the thirteenth meeting of the Conference of the Parties serving as the meeting of the Parties to the Cartagena Protocol and </w:t>
      </w:r>
      <w:r w:rsidRPr="00561C4F">
        <w:lastRenderedPageBreak/>
        <w:t>the seventh meeting of the Conference of the Parties serving as the meeting of the Parties to the Nagoya Protocol in 2028. The estimated resource requirements are reflected in table</w:t>
      </w:r>
      <w:r w:rsidR="003425BC" w:rsidRPr="00561C4F">
        <w:t> </w:t>
      </w:r>
      <w:r w:rsidR="007771EF" w:rsidRPr="00561C4F">
        <w:t>10</w:t>
      </w:r>
      <w:r w:rsidRPr="00561C4F">
        <w:t xml:space="preserve"> below.</w:t>
      </w:r>
    </w:p>
    <w:p w14:paraId="234FD3D9" w14:textId="2F12023E" w:rsidR="0038229A" w:rsidRPr="00561C4F" w:rsidRDefault="0038229A" w:rsidP="00356880">
      <w:pPr>
        <w:pStyle w:val="CBDTableTitle"/>
        <w:rPr>
          <w:rFonts w:eastAsiaTheme="minorEastAsia"/>
          <w:b w:val="0"/>
          <w:bCs/>
          <w:lang w:val="en-GB"/>
        </w:rPr>
      </w:pPr>
      <w:r w:rsidRPr="00561C4F">
        <w:rPr>
          <w:b w:val="0"/>
          <w:bCs/>
          <w:lang w:val="en-GB"/>
        </w:rPr>
        <w:t>Table</w:t>
      </w:r>
      <w:r w:rsidR="003425BC" w:rsidRPr="00561C4F">
        <w:rPr>
          <w:bCs/>
          <w:lang w:val="en-GB"/>
        </w:rPr>
        <w:t> </w:t>
      </w:r>
      <w:r w:rsidR="001837FC" w:rsidRPr="00561C4F">
        <w:rPr>
          <w:b w:val="0"/>
          <w:bCs/>
          <w:lang w:val="en-GB"/>
        </w:rPr>
        <w:t>10</w:t>
      </w:r>
      <w:r w:rsidRPr="00561C4F">
        <w:rPr>
          <w:lang w:val="en-GB"/>
        </w:rPr>
        <w:br/>
        <w:t xml:space="preserve">Estimated </w:t>
      </w:r>
      <w:r w:rsidR="009C57D1" w:rsidRPr="00561C4F">
        <w:rPr>
          <w:lang w:val="en-GB"/>
        </w:rPr>
        <w:t xml:space="preserve">funding </w:t>
      </w:r>
      <w:r w:rsidRPr="00561C4F">
        <w:rPr>
          <w:lang w:val="en-GB"/>
        </w:rPr>
        <w:t xml:space="preserve">for the participation of indigenous peoples </w:t>
      </w:r>
      <w:r w:rsidR="00683A92" w:rsidRPr="00561C4F">
        <w:rPr>
          <w:lang w:val="en-GB"/>
        </w:rPr>
        <w:br/>
      </w:r>
      <w:r w:rsidRPr="00561C4F">
        <w:rPr>
          <w:lang w:val="en-GB"/>
        </w:rPr>
        <w:t>and local communities in meetings</w:t>
      </w:r>
      <w:r w:rsidR="00F42353" w:rsidRPr="00561C4F">
        <w:rPr>
          <w:sz w:val="18"/>
          <w:szCs w:val="18"/>
          <w:lang w:val="en-GB"/>
        </w:rPr>
        <w:br/>
      </w:r>
      <w:r w:rsidRPr="00561C4F">
        <w:rPr>
          <w:b w:val="0"/>
          <w:bCs/>
          <w:sz w:val="18"/>
          <w:szCs w:val="18"/>
          <w:lang w:val="en-GB"/>
        </w:rPr>
        <w:t>(United States dollars)</w:t>
      </w:r>
    </w:p>
    <w:tbl>
      <w:tblPr>
        <w:tblW w:w="8860" w:type="dxa"/>
        <w:tblInd w:w="567" w:type="dxa"/>
        <w:tblLook w:val="04A0" w:firstRow="1" w:lastRow="0" w:firstColumn="1" w:lastColumn="0" w:noHBand="0" w:noVBand="1"/>
      </w:tblPr>
      <w:tblGrid>
        <w:gridCol w:w="6799"/>
        <w:gridCol w:w="2061"/>
      </w:tblGrid>
      <w:tr w:rsidR="00763DF5" w:rsidRPr="00561C4F" w14:paraId="69332D2E" w14:textId="77777777" w:rsidTr="00356880">
        <w:tc>
          <w:tcPr>
            <w:tcW w:w="6799" w:type="dxa"/>
            <w:tcBorders>
              <w:top w:val="single" w:sz="8" w:space="0" w:color="auto"/>
            </w:tcBorders>
            <w:vAlign w:val="bottom"/>
          </w:tcPr>
          <w:p w14:paraId="4425795F" w14:textId="16BEF2F6" w:rsidR="00763DF5" w:rsidRPr="00561C4F" w:rsidRDefault="002D3839" w:rsidP="00356880">
            <w:pPr>
              <w:keepNext/>
              <w:keepLines/>
              <w:spacing w:before="40" w:after="40"/>
              <w:jc w:val="left"/>
              <w:rPr>
                <w:i/>
                <w:iCs/>
                <w:sz w:val="18"/>
                <w:szCs w:val="18"/>
                <w:lang w:val="en-GB" w:eastAsia="zh-CN"/>
              </w:rPr>
            </w:pPr>
            <w:r w:rsidRPr="00561C4F">
              <w:rPr>
                <w:i/>
                <w:iCs/>
                <w:sz w:val="18"/>
                <w:szCs w:val="18"/>
                <w:lang w:val="en-GB" w:eastAsia="zh-CN"/>
              </w:rPr>
              <w:t>Type of support and meeting</w:t>
            </w:r>
          </w:p>
        </w:tc>
        <w:tc>
          <w:tcPr>
            <w:tcW w:w="2061" w:type="dxa"/>
            <w:tcBorders>
              <w:top w:val="single" w:sz="8" w:space="0" w:color="auto"/>
            </w:tcBorders>
            <w:noWrap/>
            <w:vAlign w:val="bottom"/>
          </w:tcPr>
          <w:p w14:paraId="6CADF8EA" w14:textId="66B4B004" w:rsidR="00763DF5" w:rsidRPr="00561C4F" w:rsidRDefault="00326185" w:rsidP="00356880">
            <w:pPr>
              <w:keepNext/>
              <w:keepLines/>
              <w:spacing w:before="40" w:after="40"/>
              <w:jc w:val="right"/>
              <w:rPr>
                <w:i/>
                <w:iCs/>
                <w:sz w:val="18"/>
                <w:szCs w:val="18"/>
                <w:lang w:val="en-GB" w:eastAsia="zh-CN"/>
              </w:rPr>
            </w:pPr>
            <w:r w:rsidRPr="00561C4F">
              <w:rPr>
                <w:i/>
                <w:iCs/>
                <w:sz w:val="18"/>
                <w:szCs w:val="18"/>
                <w:lang w:val="en-GB" w:eastAsia="zh-CN"/>
              </w:rPr>
              <w:t>Amount</w:t>
            </w:r>
          </w:p>
        </w:tc>
      </w:tr>
      <w:tr w:rsidR="0038229A" w:rsidRPr="00561C4F" w14:paraId="24F9CB03" w14:textId="77777777" w:rsidTr="00356880">
        <w:trPr>
          <w:trHeight w:val="690"/>
        </w:trPr>
        <w:tc>
          <w:tcPr>
            <w:tcW w:w="6799" w:type="dxa"/>
            <w:tcBorders>
              <w:top w:val="single" w:sz="8" w:space="0" w:color="auto"/>
            </w:tcBorders>
            <w:vAlign w:val="center"/>
            <w:hideMark/>
          </w:tcPr>
          <w:p w14:paraId="487EDF3C" w14:textId="2AA7E94C" w:rsidR="0038229A" w:rsidRPr="00561C4F" w:rsidRDefault="0038229A" w:rsidP="00356880">
            <w:pPr>
              <w:spacing w:before="40" w:after="40"/>
              <w:jc w:val="left"/>
              <w:rPr>
                <w:sz w:val="18"/>
                <w:szCs w:val="18"/>
                <w:lang w:val="en-GB" w:eastAsia="zh-CN"/>
              </w:rPr>
            </w:pPr>
            <w:r w:rsidRPr="00561C4F">
              <w:rPr>
                <w:sz w:val="18"/>
                <w:szCs w:val="18"/>
                <w:lang w:val="en-GB" w:eastAsia="zh-CN"/>
              </w:rPr>
              <w:t>Support for three delegates from each eligible region</w:t>
            </w:r>
            <w:r w:rsidRPr="00561C4F">
              <w:rPr>
                <w:i/>
                <w:iCs/>
                <w:sz w:val="18"/>
                <w:szCs w:val="18"/>
                <w:vertAlign w:val="superscript"/>
                <w:lang w:val="en-GB" w:eastAsia="zh-CN"/>
              </w:rPr>
              <w:t>a</w:t>
            </w:r>
            <w:r w:rsidRPr="00561C4F">
              <w:rPr>
                <w:sz w:val="18"/>
                <w:szCs w:val="18"/>
                <w:lang w:val="en-GB" w:eastAsia="zh-CN"/>
              </w:rPr>
              <w:t xml:space="preserve"> to participate in </w:t>
            </w:r>
            <w:r w:rsidR="004C6A12" w:rsidRPr="00561C4F">
              <w:rPr>
                <w:sz w:val="18"/>
                <w:szCs w:val="18"/>
                <w:lang w:val="en-GB" w:eastAsia="zh-CN"/>
              </w:rPr>
              <w:t xml:space="preserve">the </w:t>
            </w:r>
            <w:r w:rsidR="00B003A0" w:rsidRPr="00561C4F">
              <w:rPr>
                <w:sz w:val="18"/>
                <w:szCs w:val="18"/>
                <w:lang w:val="en-GB" w:eastAsia="zh-CN"/>
              </w:rPr>
              <w:t xml:space="preserve">second </w:t>
            </w:r>
            <w:r w:rsidR="00F71FF3" w:rsidRPr="00561C4F">
              <w:rPr>
                <w:sz w:val="18"/>
                <w:szCs w:val="18"/>
                <w:lang w:val="en-GB" w:eastAsia="zh-CN"/>
              </w:rPr>
              <w:t>meeting</w:t>
            </w:r>
            <w:r w:rsidRPr="00561C4F">
              <w:rPr>
                <w:sz w:val="18"/>
                <w:szCs w:val="18"/>
                <w:lang w:val="en-GB" w:eastAsia="zh-CN"/>
              </w:rPr>
              <w:t xml:space="preserve"> of </w:t>
            </w:r>
            <w:r w:rsidR="00432BC4" w:rsidRPr="00561C4F">
              <w:rPr>
                <w:sz w:val="18"/>
                <w:szCs w:val="18"/>
                <w:lang w:val="en-GB" w:eastAsia="zh-CN"/>
              </w:rPr>
              <w:t xml:space="preserve">the Subsidiary Body on Article 8(j) and Other Provisions of the Convention Related to Indigenous Peoples and Local Communities </w:t>
            </w:r>
            <w:r w:rsidRPr="00561C4F">
              <w:rPr>
                <w:sz w:val="18"/>
                <w:szCs w:val="18"/>
                <w:lang w:val="en-GB" w:eastAsia="zh-CN"/>
              </w:rPr>
              <w:t>(stand-alone) held in Montreal</w:t>
            </w:r>
            <w:r w:rsidR="005F56E1" w:rsidRPr="00561C4F">
              <w:rPr>
                <w:sz w:val="18"/>
                <w:szCs w:val="18"/>
                <w:lang w:val="en-GB" w:eastAsia="zh-CN"/>
              </w:rPr>
              <w:t xml:space="preserve"> or Rome</w:t>
            </w:r>
            <w:r w:rsidRPr="00561C4F">
              <w:rPr>
                <w:sz w:val="18"/>
                <w:szCs w:val="18"/>
                <w:lang w:val="en-GB" w:eastAsia="zh-CN"/>
              </w:rPr>
              <w:t xml:space="preserve"> </w:t>
            </w:r>
            <w:r w:rsidR="004C6A12" w:rsidRPr="00561C4F">
              <w:rPr>
                <w:sz w:val="18"/>
                <w:szCs w:val="18"/>
                <w:lang w:val="en-GB" w:eastAsia="zh-CN"/>
              </w:rPr>
              <w:t>(five days)</w:t>
            </w:r>
          </w:p>
        </w:tc>
        <w:tc>
          <w:tcPr>
            <w:tcW w:w="2061" w:type="dxa"/>
            <w:tcBorders>
              <w:top w:val="single" w:sz="8" w:space="0" w:color="auto"/>
            </w:tcBorders>
            <w:noWrap/>
            <w:vAlign w:val="bottom"/>
            <w:hideMark/>
          </w:tcPr>
          <w:p w14:paraId="4646CB80" w14:textId="06ADC59B" w:rsidR="0038229A" w:rsidRPr="00561C4F" w:rsidRDefault="0038229A" w:rsidP="00356880">
            <w:pPr>
              <w:jc w:val="right"/>
              <w:rPr>
                <w:sz w:val="18"/>
                <w:szCs w:val="18"/>
                <w:lang w:val="en-GB" w:eastAsia="zh-CN"/>
              </w:rPr>
            </w:pPr>
            <w:r w:rsidRPr="00561C4F">
              <w:rPr>
                <w:sz w:val="18"/>
                <w:szCs w:val="18"/>
                <w:lang w:val="en-GB" w:eastAsia="zh-CN"/>
              </w:rPr>
              <w:t>128</w:t>
            </w:r>
            <w:r w:rsidR="00683A92" w:rsidRPr="00561C4F">
              <w:rPr>
                <w:sz w:val="18"/>
                <w:szCs w:val="18"/>
                <w:lang w:val="en-GB" w:eastAsia="zh-CN"/>
              </w:rPr>
              <w:t> </w:t>
            </w:r>
            <w:r w:rsidRPr="00561C4F">
              <w:rPr>
                <w:sz w:val="18"/>
                <w:szCs w:val="18"/>
                <w:lang w:val="en-GB" w:eastAsia="zh-CN"/>
              </w:rPr>
              <w:t>284</w:t>
            </w:r>
          </w:p>
        </w:tc>
      </w:tr>
      <w:tr w:rsidR="0038229A" w:rsidRPr="00561C4F" w14:paraId="351A723C" w14:textId="77777777" w:rsidTr="00356880">
        <w:trPr>
          <w:trHeight w:val="690"/>
        </w:trPr>
        <w:tc>
          <w:tcPr>
            <w:tcW w:w="6799" w:type="dxa"/>
            <w:vAlign w:val="center"/>
          </w:tcPr>
          <w:p w14:paraId="1DEDFFF1" w14:textId="62628E85" w:rsidR="0038229A" w:rsidRPr="00561C4F" w:rsidRDefault="0038229A" w:rsidP="00356880">
            <w:pPr>
              <w:spacing w:before="40" w:after="40"/>
              <w:jc w:val="left"/>
              <w:rPr>
                <w:sz w:val="18"/>
                <w:szCs w:val="18"/>
                <w:lang w:val="en-CA" w:eastAsia="zh-CN"/>
              </w:rPr>
            </w:pPr>
            <w:r w:rsidRPr="00561C4F">
              <w:rPr>
                <w:sz w:val="18"/>
                <w:szCs w:val="18"/>
                <w:lang w:val="en-GB" w:eastAsia="zh-CN"/>
              </w:rPr>
              <w:t>Support for two delegates from each eligible region</w:t>
            </w:r>
            <w:r w:rsidRPr="00561C4F">
              <w:rPr>
                <w:i/>
                <w:iCs/>
                <w:sz w:val="18"/>
                <w:szCs w:val="18"/>
                <w:vertAlign w:val="superscript"/>
                <w:lang w:val="en-GB" w:eastAsia="zh-CN"/>
              </w:rPr>
              <w:t>a</w:t>
            </w:r>
            <w:r w:rsidRPr="00561C4F">
              <w:rPr>
                <w:sz w:val="18"/>
                <w:szCs w:val="18"/>
                <w:lang w:val="en-GB" w:eastAsia="zh-CN"/>
              </w:rPr>
              <w:t xml:space="preserve"> to participate in </w:t>
            </w:r>
            <w:r w:rsidR="004C6A12" w:rsidRPr="00561C4F">
              <w:rPr>
                <w:sz w:val="18"/>
                <w:szCs w:val="18"/>
                <w:lang w:val="en-GB" w:eastAsia="zh-CN"/>
              </w:rPr>
              <w:t xml:space="preserve">the </w:t>
            </w:r>
            <w:r w:rsidR="00F75BB6" w:rsidRPr="00561C4F">
              <w:rPr>
                <w:sz w:val="18"/>
                <w:szCs w:val="18"/>
                <w:lang w:val="en-GB" w:eastAsia="zh-CN"/>
              </w:rPr>
              <w:t>eighth</w:t>
            </w:r>
            <w:r w:rsidR="00A335EA" w:rsidRPr="00561C4F">
              <w:rPr>
                <w:sz w:val="18"/>
                <w:szCs w:val="18"/>
                <w:lang w:val="en-GB" w:eastAsia="zh-CN"/>
              </w:rPr>
              <w:t xml:space="preserve"> </w:t>
            </w:r>
            <w:r w:rsidR="00F71FF3" w:rsidRPr="00561C4F">
              <w:rPr>
                <w:sz w:val="18"/>
                <w:szCs w:val="18"/>
                <w:lang w:val="en-GB" w:eastAsia="zh-CN"/>
              </w:rPr>
              <w:t>meeting</w:t>
            </w:r>
            <w:r w:rsidRPr="00561C4F">
              <w:rPr>
                <w:sz w:val="18"/>
                <w:szCs w:val="18"/>
                <w:lang w:val="en-GB" w:eastAsia="zh-CN"/>
              </w:rPr>
              <w:t xml:space="preserve"> of </w:t>
            </w:r>
            <w:r w:rsidR="00A335EA" w:rsidRPr="00561C4F">
              <w:rPr>
                <w:sz w:val="18"/>
                <w:szCs w:val="18"/>
                <w:lang w:val="en-GB" w:eastAsia="zh-CN"/>
              </w:rPr>
              <w:t xml:space="preserve">the Subsidiary Body on </w:t>
            </w:r>
            <w:r w:rsidR="00F75BB6" w:rsidRPr="00561C4F">
              <w:rPr>
                <w:sz w:val="18"/>
                <w:szCs w:val="18"/>
                <w:lang w:val="en-GB" w:eastAsia="zh-CN"/>
              </w:rPr>
              <w:t>Implementation</w:t>
            </w:r>
            <w:r w:rsidRPr="00561C4F">
              <w:rPr>
                <w:sz w:val="18"/>
                <w:szCs w:val="18"/>
                <w:lang w:val="en-GB" w:eastAsia="zh-CN"/>
              </w:rPr>
              <w:t xml:space="preserve"> (stand-alone) held in Nairobi </w:t>
            </w:r>
            <w:r w:rsidR="008A7FA5" w:rsidRPr="00561C4F">
              <w:rPr>
                <w:sz w:val="18"/>
                <w:szCs w:val="18"/>
                <w:lang w:val="en-GB" w:eastAsia="zh-CN"/>
              </w:rPr>
              <w:t>(</w:t>
            </w:r>
            <w:r w:rsidR="004C6A12" w:rsidRPr="00561C4F">
              <w:rPr>
                <w:sz w:val="18"/>
                <w:szCs w:val="18"/>
                <w:lang w:val="en-GB" w:eastAsia="zh-CN"/>
              </w:rPr>
              <w:t>12 days</w:t>
            </w:r>
            <w:r w:rsidR="008A7FA5" w:rsidRPr="00561C4F">
              <w:rPr>
                <w:sz w:val="18"/>
                <w:szCs w:val="18"/>
                <w:lang w:val="en-CA" w:eastAsia="zh-CN"/>
              </w:rPr>
              <w:t>)</w:t>
            </w:r>
          </w:p>
        </w:tc>
        <w:tc>
          <w:tcPr>
            <w:tcW w:w="2061" w:type="dxa"/>
            <w:noWrap/>
            <w:vAlign w:val="bottom"/>
          </w:tcPr>
          <w:p w14:paraId="4E808FD3" w14:textId="7A026E7D" w:rsidR="0038229A" w:rsidRPr="00561C4F" w:rsidRDefault="0038229A" w:rsidP="00356880">
            <w:pPr>
              <w:jc w:val="right"/>
              <w:rPr>
                <w:sz w:val="18"/>
                <w:szCs w:val="18"/>
                <w:lang w:val="en-GB" w:eastAsia="zh-CN"/>
              </w:rPr>
            </w:pPr>
            <w:r w:rsidRPr="00561C4F">
              <w:rPr>
                <w:sz w:val="18"/>
                <w:szCs w:val="18"/>
                <w:lang w:val="en-GB" w:eastAsia="zh-CN"/>
              </w:rPr>
              <w:t>103</w:t>
            </w:r>
            <w:r w:rsidR="00683A92" w:rsidRPr="00561C4F">
              <w:rPr>
                <w:sz w:val="18"/>
                <w:szCs w:val="18"/>
                <w:lang w:val="en-GB" w:eastAsia="zh-CN"/>
              </w:rPr>
              <w:t> </w:t>
            </w:r>
            <w:r w:rsidRPr="00561C4F">
              <w:rPr>
                <w:sz w:val="18"/>
                <w:szCs w:val="18"/>
                <w:lang w:val="en-GB" w:eastAsia="zh-CN"/>
              </w:rPr>
              <w:t>273</w:t>
            </w:r>
          </w:p>
        </w:tc>
      </w:tr>
      <w:tr w:rsidR="0038229A" w:rsidRPr="00561C4F" w14:paraId="2D59F750" w14:textId="77777777" w:rsidTr="00356880">
        <w:trPr>
          <w:trHeight w:val="690"/>
        </w:trPr>
        <w:tc>
          <w:tcPr>
            <w:tcW w:w="6799" w:type="dxa"/>
            <w:vAlign w:val="center"/>
          </w:tcPr>
          <w:p w14:paraId="529D46CE" w14:textId="6E1CABCB" w:rsidR="0038229A" w:rsidRPr="00561C4F" w:rsidRDefault="0038229A" w:rsidP="00356880">
            <w:pPr>
              <w:spacing w:before="40" w:after="40"/>
              <w:jc w:val="left"/>
              <w:rPr>
                <w:sz w:val="18"/>
                <w:szCs w:val="18"/>
                <w:lang w:val="en-GB" w:eastAsia="zh-CN"/>
              </w:rPr>
            </w:pPr>
            <w:r w:rsidRPr="00561C4F">
              <w:rPr>
                <w:sz w:val="18"/>
                <w:szCs w:val="18"/>
                <w:lang w:val="en-GB" w:eastAsia="zh-CN"/>
              </w:rPr>
              <w:t>Support for two delegates from each eligible region</w:t>
            </w:r>
            <w:r w:rsidRPr="00561C4F">
              <w:rPr>
                <w:i/>
                <w:iCs/>
                <w:sz w:val="18"/>
                <w:szCs w:val="18"/>
                <w:vertAlign w:val="superscript"/>
                <w:lang w:val="en-GB" w:eastAsia="zh-CN"/>
              </w:rPr>
              <w:t>a</w:t>
            </w:r>
            <w:r w:rsidRPr="00561C4F">
              <w:rPr>
                <w:sz w:val="18"/>
                <w:szCs w:val="18"/>
                <w:lang w:val="en-GB" w:eastAsia="zh-CN"/>
              </w:rPr>
              <w:t xml:space="preserve"> to participate in </w:t>
            </w:r>
            <w:r w:rsidR="008A7FA5" w:rsidRPr="00561C4F">
              <w:rPr>
                <w:sz w:val="18"/>
                <w:szCs w:val="18"/>
                <w:lang w:val="en-GB" w:eastAsia="zh-CN"/>
              </w:rPr>
              <w:t xml:space="preserve">the </w:t>
            </w:r>
            <w:r w:rsidR="00141392" w:rsidRPr="00561C4F">
              <w:rPr>
                <w:sz w:val="18"/>
                <w:szCs w:val="18"/>
                <w:lang w:val="en-GB" w:eastAsia="zh-CN"/>
              </w:rPr>
              <w:t xml:space="preserve">twenty-ninth meeting of the Subsidiary Body on Scientific, Technical and Technological Advice </w:t>
            </w:r>
            <w:r w:rsidRPr="00561C4F">
              <w:rPr>
                <w:sz w:val="18"/>
                <w:szCs w:val="18"/>
                <w:lang w:val="en-GB" w:eastAsia="zh-CN"/>
              </w:rPr>
              <w:t xml:space="preserve">(stand-alone) held in Bangkok </w:t>
            </w:r>
            <w:r w:rsidR="008A7FA5" w:rsidRPr="00561C4F">
              <w:rPr>
                <w:sz w:val="18"/>
                <w:szCs w:val="18"/>
                <w:lang w:val="en-GB" w:eastAsia="zh-CN"/>
              </w:rPr>
              <w:t>(12 days</w:t>
            </w:r>
            <w:r w:rsidR="008A7FA5" w:rsidRPr="00561C4F">
              <w:rPr>
                <w:sz w:val="18"/>
                <w:szCs w:val="18"/>
                <w:lang w:val="en-CA" w:eastAsia="zh-CN"/>
              </w:rPr>
              <w:t>)</w:t>
            </w:r>
          </w:p>
        </w:tc>
        <w:tc>
          <w:tcPr>
            <w:tcW w:w="2061" w:type="dxa"/>
            <w:noWrap/>
            <w:vAlign w:val="bottom"/>
          </w:tcPr>
          <w:p w14:paraId="76B232F6" w14:textId="5CF779A3" w:rsidR="0038229A" w:rsidRPr="00561C4F" w:rsidRDefault="0038229A" w:rsidP="00356880">
            <w:pPr>
              <w:jc w:val="right"/>
              <w:rPr>
                <w:sz w:val="18"/>
                <w:szCs w:val="18"/>
                <w:lang w:val="en-GB" w:eastAsia="zh-CN"/>
              </w:rPr>
            </w:pPr>
            <w:r w:rsidRPr="00561C4F">
              <w:rPr>
                <w:sz w:val="18"/>
                <w:szCs w:val="18"/>
                <w:lang w:val="en-GB" w:eastAsia="zh-CN"/>
              </w:rPr>
              <w:t>117</w:t>
            </w:r>
            <w:r w:rsidR="00683A92" w:rsidRPr="00561C4F">
              <w:rPr>
                <w:sz w:val="18"/>
                <w:szCs w:val="18"/>
                <w:lang w:val="en-GB" w:eastAsia="zh-CN"/>
              </w:rPr>
              <w:t> </w:t>
            </w:r>
            <w:r w:rsidRPr="00561C4F">
              <w:rPr>
                <w:sz w:val="18"/>
                <w:szCs w:val="18"/>
                <w:lang w:val="en-GB" w:eastAsia="zh-CN"/>
              </w:rPr>
              <w:t>147</w:t>
            </w:r>
          </w:p>
        </w:tc>
      </w:tr>
      <w:tr w:rsidR="0038229A" w:rsidRPr="00561C4F" w14:paraId="350C4962" w14:textId="77777777" w:rsidTr="00356880">
        <w:trPr>
          <w:trHeight w:val="657"/>
        </w:trPr>
        <w:tc>
          <w:tcPr>
            <w:tcW w:w="6799" w:type="dxa"/>
            <w:tcBorders>
              <w:bottom w:val="single" w:sz="8" w:space="0" w:color="auto"/>
            </w:tcBorders>
            <w:vAlign w:val="center"/>
            <w:hideMark/>
          </w:tcPr>
          <w:p w14:paraId="6F7179EC" w14:textId="1B9BE20B" w:rsidR="0038229A" w:rsidRPr="00561C4F" w:rsidRDefault="0038229A" w:rsidP="00356880">
            <w:pPr>
              <w:spacing w:before="40" w:after="40"/>
              <w:jc w:val="left"/>
              <w:rPr>
                <w:sz w:val="18"/>
                <w:szCs w:val="18"/>
                <w:lang w:val="en-GB" w:eastAsia="zh-CN"/>
              </w:rPr>
            </w:pPr>
            <w:r w:rsidRPr="00561C4F">
              <w:rPr>
                <w:sz w:val="18"/>
                <w:szCs w:val="18"/>
                <w:lang w:val="en-GB" w:eastAsia="zh-CN"/>
              </w:rPr>
              <w:t>Support for five delegates from each eligible region</w:t>
            </w:r>
            <w:r w:rsidRPr="00561C4F">
              <w:rPr>
                <w:i/>
                <w:iCs/>
                <w:sz w:val="18"/>
                <w:szCs w:val="18"/>
                <w:vertAlign w:val="superscript"/>
                <w:lang w:val="en-GB" w:eastAsia="zh-CN"/>
              </w:rPr>
              <w:t>a</w:t>
            </w:r>
            <w:r w:rsidRPr="00561C4F">
              <w:rPr>
                <w:sz w:val="18"/>
                <w:szCs w:val="18"/>
                <w:lang w:val="en-GB" w:eastAsia="zh-CN"/>
              </w:rPr>
              <w:t xml:space="preserve"> to participate in </w:t>
            </w:r>
            <w:r w:rsidR="008A7FA5" w:rsidRPr="00561C4F">
              <w:rPr>
                <w:sz w:val="18"/>
                <w:szCs w:val="18"/>
                <w:lang w:val="en-GB" w:eastAsia="zh-CN"/>
              </w:rPr>
              <w:t xml:space="preserve">the </w:t>
            </w:r>
            <w:r w:rsidR="003E744C" w:rsidRPr="00561C4F">
              <w:rPr>
                <w:sz w:val="18"/>
                <w:szCs w:val="18"/>
                <w:lang w:val="en-GB" w:eastAsia="zh-CN"/>
              </w:rPr>
              <w:t>eighteenth meeting of the Conference of the Parties to the Convention,</w:t>
            </w:r>
            <w:r w:rsidR="008A7FA5" w:rsidRPr="00561C4F">
              <w:rPr>
                <w:sz w:val="18"/>
                <w:szCs w:val="18"/>
                <w:lang w:val="en-GB" w:eastAsia="zh-CN"/>
              </w:rPr>
              <w:t xml:space="preserve"> the</w:t>
            </w:r>
            <w:r w:rsidR="003E744C" w:rsidRPr="00561C4F">
              <w:rPr>
                <w:sz w:val="18"/>
                <w:szCs w:val="18"/>
                <w:lang w:val="en-GB" w:eastAsia="zh-CN"/>
              </w:rPr>
              <w:t xml:space="preserve"> thirteenth meeting of the Conference of the Parties serving as the meeting of the Parties to the Cartagena Protocol and </w:t>
            </w:r>
            <w:r w:rsidR="008A7FA5" w:rsidRPr="00561C4F">
              <w:rPr>
                <w:sz w:val="18"/>
                <w:szCs w:val="18"/>
                <w:lang w:val="en-GB" w:eastAsia="zh-CN"/>
              </w:rPr>
              <w:t xml:space="preserve">the </w:t>
            </w:r>
            <w:r w:rsidR="003E744C" w:rsidRPr="00561C4F">
              <w:rPr>
                <w:sz w:val="18"/>
                <w:szCs w:val="18"/>
                <w:lang w:val="en-GB" w:eastAsia="zh-CN"/>
              </w:rPr>
              <w:t xml:space="preserve">seventh meeting of the Conference of the Parties serving as the meeting of the Parties to the Nagoya Protocol </w:t>
            </w:r>
            <w:r w:rsidR="008A7FA5" w:rsidRPr="00561C4F">
              <w:rPr>
                <w:sz w:val="18"/>
                <w:szCs w:val="18"/>
                <w:lang w:val="en-GB" w:eastAsia="zh-CN"/>
              </w:rPr>
              <w:t>(14 days)</w:t>
            </w:r>
          </w:p>
        </w:tc>
        <w:tc>
          <w:tcPr>
            <w:tcW w:w="2061" w:type="dxa"/>
            <w:tcBorders>
              <w:bottom w:val="single" w:sz="8" w:space="0" w:color="auto"/>
            </w:tcBorders>
            <w:noWrap/>
            <w:vAlign w:val="bottom"/>
            <w:hideMark/>
          </w:tcPr>
          <w:p w14:paraId="6F5F45F9" w14:textId="463B8D06" w:rsidR="0038229A" w:rsidRPr="00561C4F" w:rsidRDefault="0038229A" w:rsidP="00356880">
            <w:pPr>
              <w:jc w:val="right"/>
              <w:rPr>
                <w:sz w:val="18"/>
                <w:szCs w:val="18"/>
                <w:lang w:val="en-GB" w:eastAsia="zh-CN"/>
              </w:rPr>
            </w:pPr>
            <w:r w:rsidRPr="00561C4F">
              <w:rPr>
                <w:sz w:val="18"/>
                <w:szCs w:val="18"/>
                <w:lang w:val="en-GB" w:eastAsia="zh-CN"/>
              </w:rPr>
              <w:t>306</w:t>
            </w:r>
            <w:r w:rsidR="00683A92" w:rsidRPr="00561C4F">
              <w:rPr>
                <w:sz w:val="18"/>
                <w:szCs w:val="18"/>
                <w:lang w:val="en-GB" w:eastAsia="zh-CN"/>
              </w:rPr>
              <w:t> </w:t>
            </w:r>
            <w:r w:rsidRPr="00561C4F">
              <w:rPr>
                <w:sz w:val="18"/>
                <w:szCs w:val="18"/>
                <w:lang w:val="en-GB" w:eastAsia="zh-CN"/>
              </w:rPr>
              <w:t>592</w:t>
            </w:r>
          </w:p>
        </w:tc>
      </w:tr>
    </w:tbl>
    <w:p w14:paraId="33680C0B" w14:textId="01996D30" w:rsidR="0038229A" w:rsidRPr="00561C4F" w:rsidRDefault="008E51FF" w:rsidP="00356880">
      <w:pPr>
        <w:tabs>
          <w:tab w:val="clear" w:pos="567"/>
          <w:tab w:val="clear" w:pos="1134"/>
          <w:tab w:val="left" w:pos="720"/>
          <w:tab w:val="left" w:pos="993"/>
          <w:tab w:val="left" w:pos="1276"/>
          <w:tab w:val="left" w:pos="1742"/>
          <w:tab w:val="left" w:pos="2693"/>
          <w:tab w:val="left" w:pos="3182"/>
          <w:tab w:val="left" w:pos="3658"/>
          <w:tab w:val="left" w:pos="4133"/>
          <w:tab w:val="left" w:pos="4622"/>
          <w:tab w:val="left" w:pos="5098"/>
          <w:tab w:val="left" w:pos="5573"/>
          <w:tab w:val="left" w:pos="6048"/>
        </w:tabs>
        <w:spacing w:before="120"/>
        <w:ind w:left="709" w:right="270"/>
        <w:rPr>
          <w:sz w:val="16"/>
          <w:szCs w:val="16"/>
          <w:lang w:val="en-GB" w:eastAsia="zh-CN"/>
        </w:rPr>
      </w:pPr>
      <w:r w:rsidRPr="00561C4F">
        <w:rPr>
          <w:i/>
          <w:iCs/>
          <w:sz w:val="16"/>
          <w:szCs w:val="16"/>
          <w:vertAlign w:val="superscript"/>
          <w:lang w:val="en-GB" w:eastAsia="zh-CN"/>
        </w:rPr>
        <w:tab/>
      </w:r>
      <w:r w:rsidRPr="00561C4F">
        <w:rPr>
          <w:sz w:val="16"/>
          <w:szCs w:val="16"/>
          <w:lang w:val="en-GB" w:eastAsia="zh-CN"/>
        </w:rPr>
        <w:tab/>
      </w:r>
      <w:r w:rsidR="0038229A" w:rsidRPr="00561C4F">
        <w:rPr>
          <w:i/>
          <w:iCs/>
          <w:sz w:val="16"/>
          <w:szCs w:val="16"/>
          <w:vertAlign w:val="superscript"/>
          <w:lang w:val="en-GB" w:eastAsia="zh-CN"/>
        </w:rPr>
        <w:t>a</w:t>
      </w:r>
      <w:r w:rsidR="004F3ACF" w:rsidRPr="00561C4F">
        <w:rPr>
          <w:sz w:val="16"/>
          <w:szCs w:val="16"/>
          <w:lang w:val="en-GB" w:eastAsia="zh-CN"/>
        </w:rPr>
        <w:tab/>
      </w:r>
      <w:r w:rsidR="0038229A" w:rsidRPr="00561C4F">
        <w:rPr>
          <w:sz w:val="16"/>
          <w:szCs w:val="16"/>
          <w:lang w:val="en-GB" w:eastAsia="zh-CN"/>
        </w:rPr>
        <w:t>Africa</w:t>
      </w:r>
      <w:r w:rsidR="00FF42C8" w:rsidRPr="00561C4F">
        <w:rPr>
          <w:sz w:val="16"/>
          <w:szCs w:val="16"/>
          <w:lang w:val="en-GB" w:eastAsia="zh-CN"/>
        </w:rPr>
        <w:t>;</w:t>
      </w:r>
      <w:r w:rsidR="0038229A" w:rsidRPr="00561C4F">
        <w:rPr>
          <w:sz w:val="16"/>
          <w:szCs w:val="16"/>
          <w:lang w:val="en-GB" w:eastAsia="zh-CN"/>
        </w:rPr>
        <w:t xml:space="preserve"> </w:t>
      </w:r>
      <w:r w:rsidR="00890F98" w:rsidRPr="00561C4F">
        <w:rPr>
          <w:sz w:val="16"/>
          <w:szCs w:val="16"/>
          <w:lang w:val="en-GB" w:eastAsia="zh-CN"/>
        </w:rPr>
        <w:t>Arctic</w:t>
      </w:r>
      <w:r w:rsidR="00FF42C8" w:rsidRPr="00561C4F">
        <w:rPr>
          <w:sz w:val="16"/>
          <w:szCs w:val="16"/>
          <w:lang w:val="en-GB" w:eastAsia="zh-CN"/>
        </w:rPr>
        <w:t>;</w:t>
      </w:r>
      <w:r w:rsidR="00890F98" w:rsidRPr="00561C4F">
        <w:rPr>
          <w:sz w:val="16"/>
          <w:szCs w:val="16"/>
          <w:lang w:val="en-GB" w:eastAsia="zh-CN"/>
        </w:rPr>
        <w:t xml:space="preserve"> </w:t>
      </w:r>
      <w:r w:rsidR="0038229A" w:rsidRPr="00561C4F">
        <w:rPr>
          <w:sz w:val="16"/>
          <w:szCs w:val="16"/>
          <w:lang w:val="en-GB" w:eastAsia="zh-CN"/>
        </w:rPr>
        <w:t>Asia</w:t>
      </w:r>
      <w:r w:rsidR="00FF42C8" w:rsidRPr="00561C4F">
        <w:rPr>
          <w:sz w:val="16"/>
          <w:szCs w:val="16"/>
          <w:lang w:val="en-GB" w:eastAsia="zh-CN"/>
        </w:rPr>
        <w:t>;</w:t>
      </w:r>
      <w:r w:rsidR="0038229A" w:rsidRPr="00561C4F">
        <w:rPr>
          <w:sz w:val="16"/>
          <w:szCs w:val="16"/>
          <w:lang w:val="en-GB" w:eastAsia="zh-CN"/>
        </w:rPr>
        <w:t xml:space="preserve"> </w:t>
      </w:r>
      <w:r w:rsidR="00583D65" w:rsidRPr="00561C4F">
        <w:rPr>
          <w:sz w:val="16"/>
          <w:szCs w:val="16"/>
          <w:lang w:eastAsia="zh-CN"/>
        </w:rPr>
        <w:t>Central and South America and the Caribbean;</w:t>
      </w:r>
      <w:r w:rsidR="00583D65" w:rsidRPr="00561C4F">
        <w:rPr>
          <w:sz w:val="16"/>
          <w:szCs w:val="16"/>
          <w:lang w:val="en-GB" w:eastAsia="zh-CN"/>
        </w:rPr>
        <w:t xml:space="preserve"> </w:t>
      </w:r>
      <w:r w:rsidR="0038229A" w:rsidRPr="00561C4F">
        <w:rPr>
          <w:sz w:val="16"/>
          <w:szCs w:val="16"/>
          <w:lang w:val="en-GB" w:eastAsia="zh-CN"/>
        </w:rPr>
        <w:t xml:space="preserve">Eastern Europe, </w:t>
      </w:r>
      <w:r w:rsidR="00583D65" w:rsidRPr="00561C4F">
        <w:rPr>
          <w:sz w:val="16"/>
          <w:szCs w:val="16"/>
          <w:lang w:val="en-GB" w:eastAsia="zh-CN"/>
        </w:rPr>
        <w:t>Russian Federation, Central Asia and Transcaucasia</w:t>
      </w:r>
      <w:r w:rsidR="00E74A5C" w:rsidRPr="00561C4F">
        <w:rPr>
          <w:sz w:val="16"/>
          <w:szCs w:val="16"/>
          <w:lang w:val="en-GB" w:eastAsia="zh-CN"/>
        </w:rPr>
        <w:t>;</w:t>
      </w:r>
      <w:r w:rsidR="0038229A" w:rsidRPr="00561C4F">
        <w:rPr>
          <w:sz w:val="16"/>
          <w:szCs w:val="16"/>
          <w:lang w:val="en-GB" w:eastAsia="zh-CN"/>
        </w:rPr>
        <w:t xml:space="preserve"> </w:t>
      </w:r>
      <w:r w:rsidR="00890F98" w:rsidRPr="00561C4F">
        <w:rPr>
          <w:sz w:val="16"/>
          <w:szCs w:val="16"/>
          <w:lang w:val="en-GB" w:eastAsia="zh-CN"/>
        </w:rPr>
        <w:t>North America</w:t>
      </w:r>
      <w:r w:rsidR="00E74A5C" w:rsidRPr="00561C4F">
        <w:rPr>
          <w:sz w:val="16"/>
          <w:szCs w:val="16"/>
          <w:lang w:val="en-GB" w:eastAsia="zh-CN"/>
        </w:rPr>
        <w:t>;</w:t>
      </w:r>
      <w:r w:rsidR="00890F98" w:rsidRPr="00561C4F">
        <w:rPr>
          <w:sz w:val="16"/>
          <w:szCs w:val="16"/>
          <w:lang w:val="en-GB" w:eastAsia="zh-CN"/>
        </w:rPr>
        <w:t xml:space="preserve"> </w:t>
      </w:r>
      <w:r w:rsidR="0038229A" w:rsidRPr="00561C4F">
        <w:rPr>
          <w:sz w:val="16"/>
          <w:szCs w:val="16"/>
          <w:lang w:val="en-GB" w:eastAsia="zh-CN"/>
        </w:rPr>
        <w:t>Pacific.</w:t>
      </w:r>
    </w:p>
    <w:p w14:paraId="09B19929" w14:textId="0E0CF8C7" w:rsidR="00497222" w:rsidRPr="00561C4F" w:rsidRDefault="005A09A6" w:rsidP="00356880">
      <w:pPr>
        <w:pStyle w:val="CBDH5"/>
        <w:rPr>
          <w:b/>
          <w:bCs/>
          <w:i w:val="0"/>
          <w:lang w:val="en-GB"/>
        </w:rPr>
      </w:pPr>
      <w:r w:rsidRPr="00561C4F">
        <w:rPr>
          <w:lang w:val="en-GB"/>
        </w:rPr>
        <w:tab/>
      </w:r>
      <w:r w:rsidR="00497222" w:rsidRPr="00561C4F">
        <w:rPr>
          <w:lang w:val="en-GB"/>
        </w:rPr>
        <w:t xml:space="preserve">Host country contribution </w:t>
      </w:r>
    </w:p>
    <w:p w14:paraId="36052E0C" w14:textId="7A38259C" w:rsidR="00497222" w:rsidRPr="00561C4F" w:rsidRDefault="1FFF4142" w:rsidP="00356880">
      <w:pPr>
        <w:pStyle w:val="CBDNormalNumber"/>
      </w:pPr>
      <w:r w:rsidRPr="00561C4F">
        <w:t>The Government of Canada and the Province of Quebec will contribute 2,277,896 Canadian dollars for</w:t>
      </w:r>
      <w:r w:rsidR="001534C5" w:rsidRPr="00561C4F">
        <w:t> </w:t>
      </w:r>
      <w:r w:rsidRPr="00561C4F">
        <w:t xml:space="preserve">2027 and 2,300,273 Canadian dollars for 2028, to cover the rent of the premises and other associated costs, in accordance with the grant agreements signed with the </w:t>
      </w:r>
      <w:r w:rsidR="50D9FC43" w:rsidRPr="00561C4F">
        <w:t>Secretariat</w:t>
      </w:r>
      <w:r w:rsidRPr="00561C4F">
        <w:t xml:space="preserve"> in March</w:t>
      </w:r>
      <w:r w:rsidR="06646092" w:rsidRPr="00561C4F">
        <w:t> </w:t>
      </w:r>
      <w:r w:rsidRPr="00561C4F">
        <w:t>2020</w:t>
      </w:r>
      <w:r w:rsidR="78A4F9D0" w:rsidRPr="00561C4F">
        <w:t>.</w:t>
      </w:r>
      <w:r w:rsidRPr="00561C4F">
        <w:t xml:space="preserve"> In calculating the amount to be paid by Canada in the budget towards the rental and associated costs of the </w:t>
      </w:r>
      <w:r w:rsidR="50D9FC43" w:rsidRPr="00561C4F">
        <w:t>Secretariat</w:t>
      </w:r>
      <w:r w:rsidRPr="00561C4F">
        <w:t>, an exchange rate of 1.3</w:t>
      </w:r>
      <w:r w:rsidR="2663DC2F" w:rsidRPr="00561C4F">
        <w:t>72</w:t>
      </w:r>
      <w:r w:rsidRPr="00561C4F">
        <w:t xml:space="preserve"> Canadian dollars to the United States dollar has been used, representing the average rate of exchange applied by the United Nations for the Canadian dollar to the United States dollar, based on the period from January to May</w:t>
      </w:r>
      <w:r w:rsidR="06646092" w:rsidRPr="00561C4F">
        <w:t> </w:t>
      </w:r>
      <w:r w:rsidRPr="00561C4F">
        <w:t>2026.</w:t>
      </w:r>
    </w:p>
    <w:p w14:paraId="16F60561" w14:textId="53941CCB" w:rsidR="00497222" w:rsidRPr="00561C4F" w:rsidRDefault="1FFF4142" w:rsidP="00356880">
      <w:pPr>
        <w:pStyle w:val="CBDNormalNumber"/>
      </w:pPr>
      <w:r w:rsidRPr="00561C4F">
        <w:t xml:space="preserve">The </w:t>
      </w:r>
      <w:r w:rsidR="50D9FC43" w:rsidRPr="00561C4F">
        <w:t>Secretariat</w:t>
      </w:r>
      <w:r w:rsidRPr="00561C4F">
        <w:t xml:space="preserve"> is actively trying to convene as many meetings in Canada as possible. It is worth mentioning that</w:t>
      </w:r>
      <w:r w:rsidR="73ECD8E1" w:rsidRPr="00561C4F">
        <w:t xml:space="preserve"> challenges</w:t>
      </w:r>
      <w:r w:rsidRPr="00561C4F">
        <w:t xml:space="preserve"> do exist when it comes to visa issuance, availability of venues and high costs of conference facilities.</w:t>
      </w:r>
      <w:r w:rsidR="42785172" w:rsidRPr="00561C4F">
        <w:t xml:space="preserve"> </w:t>
      </w:r>
      <w:r w:rsidR="6A5DBFA0" w:rsidRPr="00561C4F">
        <w:t>For example, t</w:t>
      </w:r>
      <w:r w:rsidR="42785172" w:rsidRPr="00561C4F">
        <w:t xml:space="preserve">he estimate received in </w:t>
      </w:r>
      <w:r w:rsidR="3A7B9331" w:rsidRPr="00561C4F">
        <w:t xml:space="preserve">the </w:t>
      </w:r>
      <w:r w:rsidR="42785172" w:rsidRPr="00561C4F">
        <w:t xml:space="preserve">available venue </w:t>
      </w:r>
      <w:r w:rsidR="77533911" w:rsidRPr="00561C4F">
        <w:t>(Palais des</w:t>
      </w:r>
      <w:r w:rsidR="3B73D2FF" w:rsidRPr="00561C4F">
        <w:t xml:space="preserve"> congr</w:t>
      </w:r>
      <w:r w:rsidR="3B73D2FF" w:rsidRPr="00561C4F">
        <w:rPr>
          <w:lang w:val="en-CA"/>
        </w:rPr>
        <w:t>ès</w:t>
      </w:r>
      <w:r w:rsidR="77533911" w:rsidRPr="00561C4F">
        <w:t xml:space="preserve">) </w:t>
      </w:r>
      <w:r w:rsidR="42785172" w:rsidRPr="00561C4F">
        <w:t xml:space="preserve">to hold the meeting </w:t>
      </w:r>
      <w:r w:rsidR="496562B9" w:rsidRPr="00561C4F">
        <w:t>of the Subsidiary Body on Article</w:t>
      </w:r>
      <w:r w:rsidR="06DE054C" w:rsidRPr="00561C4F">
        <w:t> </w:t>
      </w:r>
      <w:r w:rsidR="496562B9" w:rsidRPr="00561C4F">
        <w:t xml:space="preserve">8(j) </w:t>
      </w:r>
      <w:r w:rsidR="1EF86D73" w:rsidRPr="00561C4F">
        <w:t xml:space="preserve">and Other Provisions of the Convention Related to Indigenous Peoples and Local Communities </w:t>
      </w:r>
      <w:r w:rsidR="42785172" w:rsidRPr="00561C4F">
        <w:t xml:space="preserve">in Montreal </w:t>
      </w:r>
      <w:r w:rsidR="79620256" w:rsidRPr="00561C4F">
        <w:t>is 1.5</w:t>
      </w:r>
      <w:r w:rsidR="0854A3A6" w:rsidRPr="00561C4F">
        <w:t> </w:t>
      </w:r>
      <w:r w:rsidR="79620256" w:rsidRPr="00561C4F">
        <w:t xml:space="preserve">million </w:t>
      </w:r>
      <w:r w:rsidR="3DF3A3C3" w:rsidRPr="00561C4F">
        <w:t xml:space="preserve">United States </w:t>
      </w:r>
      <w:r w:rsidR="79620256" w:rsidRPr="00561C4F">
        <w:t>dollar</w:t>
      </w:r>
      <w:r w:rsidR="14FD8C3A" w:rsidRPr="00561C4F">
        <w:t>,</w:t>
      </w:r>
      <w:r w:rsidR="79620256" w:rsidRPr="00561C4F">
        <w:t xml:space="preserve"> compared </w:t>
      </w:r>
      <w:r w:rsidR="14FD8C3A" w:rsidRPr="00561C4F">
        <w:t>with</w:t>
      </w:r>
      <w:r w:rsidR="79620256" w:rsidRPr="00561C4F">
        <w:t xml:space="preserve"> </w:t>
      </w:r>
      <w:r w:rsidR="7168B6A4" w:rsidRPr="00561C4F">
        <w:t>an estimate</w:t>
      </w:r>
      <w:r w:rsidR="14FD8C3A" w:rsidRPr="00561C4F">
        <w:t>d</w:t>
      </w:r>
      <w:r w:rsidR="7168B6A4" w:rsidRPr="00561C4F">
        <w:t xml:space="preserve"> </w:t>
      </w:r>
      <w:r w:rsidR="14FD8C3A" w:rsidRPr="00561C4F">
        <w:t xml:space="preserve">amount </w:t>
      </w:r>
      <w:r w:rsidR="7168B6A4" w:rsidRPr="00561C4F">
        <w:t xml:space="preserve">of </w:t>
      </w:r>
      <w:r w:rsidR="79620256" w:rsidRPr="00561C4F">
        <w:t>$</w:t>
      </w:r>
      <w:r w:rsidR="5EC72FC3" w:rsidRPr="00561C4F">
        <w:t>0.</w:t>
      </w:r>
      <w:r w:rsidR="79620256" w:rsidRPr="00561C4F">
        <w:t>4</w:t>
      </w:r>
      <w:r w:rsidR="0854A3A6" w:rsidRPr="00561C4F">
        <w:t> </w:t>
      </w:r>
      <w:r w:rsidR="79620256" w:rsidRPr="00561C4F">
        <w:t xml:space="preserve">million to hold it in </w:t>
      </w:r>
      <w:r w:rsidR="70097846" w:rsidRPr="00561C4F">
        <w:t>Rome</w:t>
      </w:r>
      <w:r w:rsidR="496562B9" w:rsidRPr="00561C4F">
        <w:t>,</w:t>
      </w:r>
      <w:r w:rsidR="20CE14A6" w:rsidRPr="00561C4F">
        <w:t xml:space="preserve"> </w:t>
      </w:r>
      <w:r w:rsidR="0A31B808" w:rsidRPr="00561C4F">
        <w:t>including staff travel</w:t>
      </w:r>
      <w:r w:rsidR="70097846" w:rsidRPr="00561C4F">
        <w:t xml:space="preserve">. </w:t>
      </w:r>
    </w:p>
    <w:p w14:paraId="79D6DD0C" w14:textId="3E18F40D" w:rsidR="00497222" w:rsidRPr="00561C4F" w:rsidRDefault="00497222" w:rsidP="00497222">
      <w:pPr>
        <w:pStyle w:val="CBDH1"/>
      </w:pPr>
      <w:r w:rsidRPr="00561C4F">
        <w:t>III.</w:t>
      </w:r>
      <w:r w:rsidRPr="00561C4F">
        <w:tab/>
        <w:t>Budget proposal by components</w:t>
      </w:r>
    </w:p>
    <w:p w14:paraId="7D73CF7B" w14:textId="751A71E5" w:rsidR="0066216B" w:rsidRPr="00561C4F" w:rsidRDefault="2B21DF6A" w:rsidP="00356880">
      <w:pPr>
        <w:pStyle w:val="CBDNormalNumber"/>
        <w:rPr>
          <w:rFonts w:asciiTheme="majorBidi" w:eastAsiaTheme="minorEastAsia" w:hAnsiTheme="majorBidi" w:cstheme="majorBidi"/>
          <w:b/>
          <w:bCs/>
        </w:rPr>
      </w:pPr>
      <w:r w:rsidRPr="00561C4F">
        <w:t>Th</w:t>
      </w:r>
      <w:r w:rsidR="000A729A" w:rsidRPr="00561C4F">
        <w:t>e</w:t>
      </w:r>
      <w:r w:rsidRPr="00561C4F">
        <w:t xml:space="preserve"> </w:t>
      </w:r>
      <w:r w:rsidR="000A729A" w:rsidRPr="00561C4F">
        <w:t xml:space="preserve">present </w:t>
      </w:r>
      <w:r w:rsidRPr="00561C4F">
        <w:t xml:space="preserve">section </w:t>
      </w:r>
      <w:r w:rsidR="000A729A" w:rsidRPr="00561C4F">
        <w:t xml:space="preserve">contains </w:t>
      </w:r>
      <w:r w:rsidRPr="00561C4F">
        <w:t>details o</w:t>
      </w:r>
      <w:r w:rsidR="008B4A3A" w:rsidRPr="00561C4F">
        <w:t>f</w:t>
      </w:r>
      <w:r w:rsidRPr="00561C4F">
        <w:t xml:space="preserve"> the budgeting of resources based on the </w:t>
      </w:r>
      <w:r w:rsidR="00F10555" w:rsidRPr="00561C4F">
        <w:t>Secretariat</w:t>
      </w:r>
      <w:r w:rsidRPr="00561C4F">
        <w:t xml:space="preserve">’s estimate to </w:t>
      </w:r>
      <w:r w:rsidRPr="00561C4F">
        <w:rPr>
          <w:rFonts w:asciiTheme="majorBidi" w:hAnsiTheme="majorBidi" w:cstheme="majorBidi"/>
        </w:rPr>
        <w:t xml:space="preserve">undertake the programme of work for the </w:t>
      </w:r>
      <w:r w:rsidR="00FA092A" w:rsidRPr="00561C4F">
        <w:rPr>
          <w:rFonts w:asciiTheme="majorBidi" w:hAnsiTheme="majorBidi" w:cstheme="majorBidi"/>
        </w:rPr>
        <w:t xml:space="preserve">biennium </w:t>
      </w:r>
      <w:r w:rsidRPr="00561C4F">
        <w:rPr>
          <w:rFonts w:asciiTheme="majorBidi" w:hAnsiTheme="majorBidi" w:cstheme="majorBidi"/>
        </w:rPr>
        <w:t xml:space="preserve">2027–2028. The budget is presented </w:t>
      </w:r>
      <w:r w:rsidR="00557D61" w:rsidRPr="00561C4F">
        <w:rPr>
          <w:rFonts w:asciiTheme="majorBidi" w:hAnsiTheme="majorBidi" w:cstheme="majorBidi"/>
        </w:rPr>
        <w:t xml:space="preserve">divided in </w:t>
      </w:r>
      <w:r w:rsidRPr="00561C4F">
        <w:rPr>
          <w:rFonts w:asciiTheme="majorBidi" w:hAnsiTheme="majorBidi" w:cstheme="majorBidi"/>
        </w:rPr>
        <w:t>four distinct components</w:t>
      </w:r>
      <w:r w:rsidR="3A8C81BB" w:rsidRPr="00561C4F">
        <w:rPr>
          <w:rFonts w:asciiTheme="majorBidi" w:hAnsiTheme="majorBidi" w:cstheme="majorBidi"/>
        </w:rPr>
        <w:t xml:space="preserve">, as </w:t>
      </w:r>
      <w:r w:rsidR="11396138" w:rsidRPr="00561C4F">
        <w:rPr>
          <w:rFonts w:asciiTheme="majorBidi" w:hAnsiTheme="majorBidi" w:cstheme="majorBidi"/>
        </w:rPr>
        <w:t>shown</w:t>
      </w:r>
      <w:r w:rsidR="3A8C81BB" w:rsidRPr="00561C4F">
        <w:rPr>
          <w:rFonts w:asciiTheme="majorBidi" w:hAnsiTheme="majorBidi" w:cstheme="majorBidi"/>
        </w:rPr>
        <w:t xml:space="preserve"> in </w:t>
      </w:r>
      <w:r w:rsidR="00B915A9" w:rsidRPr="00561C4F">
        <w:rPr>
          <w:rFonts w:asciiTheme="majorBidi" w:hAnsiTheme="majorBidi" w:cstheme="majorBidi"/>
        </w:rPr>
        <w:t>t</w:t>
      </w:r>
      <w:r w:rsidR="3A8C81BB" w:rsidRPr="00561C4F">
        <w:rPr>
          <w:rFonts w:asciiTheme="majorBidi" w:hAnsiTheme="majorBidi" w:cstheme="majorBidi"/>
        </w:rPr>
        <w:t>able</w:t>
      </w:r>
      <w:r w:rsidR="003425BC" w:rsidRPr="00561C4F">
        <w:rPr>
          <w:rFonts w:asciiTheme="majorBidi" w:hAnsiTheme="majorBidi" w:cstheme="majorBidi"/>
        </w:rPr>
        <w:t> </w:t>
      </w:r>
      <w:r w:rsidR="009E1D3B" w:rsidRPr="00561C4F">
        <w:rPr>
          <w:rFonts w:asciiTheme="majorBidi" w:hAnsiTheme="majorBidi" w:cstheme="majorBidi"/>
        </w:rPr>
        <w:t>6</w:t>
      </w:r>
      <w:r w:rsidR="3A8C81BB" w:rsidRPr="00561C4F">
        <w:rPr>
          <w:rFonts w:asciiTheme="majorBidi" w:hAnsiTheme="majorBidi" w:cstheme="majorBidi"/>
        </w:rPr>
        <w:t xml:space="preserve"> above</w:t>
      </w:r>
      <w:r w:rsidRPr="00561C4F">
        <w:rPr>
          <w:rFonts w:asciiTheme="majorBidi" w:hAnsiTheme="majorBidi" w:cstheme="majorBidi"/>
        </w:rPr>
        <w:t xml:space="preserve">: </w:t>
      </w:r>
    </w:p>
    <w:p w14:paraId="53C51C50" w14:textId="6F64B21B" w:rsidR="0066216B" w:rsidRPr="00561C4F" w:rsidRDefault="0066216B" w:rsidP="00356880">
      <w:pPr>
        <w:pStyle w:val="CBDNormalNumber"/>
        <w:numPr>
          <w:ilvl w:val="0"/>
          <w:numId w:val="44"/>
        </w:numPr>
        <w:rPr>
          <w:rFonts w:asciiTheme="majorBidi" w:eastAsiaTheme="minorEastAsia" w:hAnsiTheme="majorBidi" w:cstheme="majorBidi"/>
          <w:b/>
          <w:bCs/>
        </w:rPr>
      </w:pPr>
      <w:r w:rsidRPr="00561C4F">
        <w:rPr>
          <w:rFonts w:asciiTheme="majorBidi" w:hAnsiTheme="majorBidi" w:cstheme="majorBidi"/>
        </w:rPr>
        <w:t xml:space="preserve">Governing and subsidiary </w:t>
      </w:r>
      <w:r w:rsidR="6FD8B9DD" w:rsidRPr="00561C4F">
        <w:rPr>
          <w:rFonts w:asciiTheme="majorBidi" w:hAnsiTheme="majorBidi" w:cstheme="majorBidi"/>
        </w:rPr>
        <w:t>b</w:t>
      </w:r>
      <w:r w:rsidR="44FE7B46" w:rsidRPr="00561C4F">
        <w:rPr>
          <w:rFonts w:asciiTheme="majorBidi" w:hAnsiTheme="majorBidi" w:cstheme="majorBidi"/>
        </w:rPr>
        <w:t>odies</w:t>
      </w:r>
      <w:r w:rsidRPr="00561C4F">
        <w:rPr>
          <w:rFonts w:asciiTheme="majorBidi" w:hAnsiTheme="majorBidi" w:cstheme="majorBidi"/>
        </w:rPr>
        <w:t xml:space="preserve">; </w:t>
      </w:r>
    </w:p>
    <w:p w14:paraId="6CE3A748" w14:textId="77777777" w:rsidR="0066216B" w:rsidRPr="00561C4F" w:rsidRDefault="0066216B" w:rsidP="00356880">
      <w:pPr>
        <w:pStyle w:val="CBDNormalNumber"/>
        <w:numPr>
          <w:ilvl w:val="0"/>
          <w:numId w:val="44"/>
        </w:numPr>
        <w:rPr>
          <w:rFonts w:asciiTheme="majorBidi" w:eastAsiaTheme="minorEastAsia" w:hAnsiTheme="majorBidi" w:cstheme="majorBidi"/>
          <w:b/>
          <w:bCs/>
        </w:rPr>
      </w:pPr>
      <w:r w:rsidRPr="00561C4F">
        <w:rPr>
          <w:rFonts w:asciiTheme="majorBidi" w:hAnsiTheme="majorBidi" w:cstheme="majorBidi"/>
        </w:rPr>
        <w:t xml:space="preserve">Executive direction and management; </w:t>
      </w:r>
    </w:p>
    <w:p w14:paraId="04595079" w14:textId="12904466" w:rsidR="0066216B" w:rsidRPr="00561C4F" w:rsidRDefault="0066216B" w:rsidP="00356880">
      <w:pPr>
        <w:pStyle w:val="CBDNormalNumber"/>
        <w:numPr>
          <w:ilvl w:val="0"/>
          <w:numId w:val="44"/>
        </w:numPr>
        <w:rPr>
          <w:rFonts w:asciiTheme="majorBidi" w:eastAsiaTheme="minorEastAsia" w:hAnsiTheme="majorBidi" w:cstheme="majorBidi"/>
          <w:b/>
          <w:bCs/>
        </w:rPr>
      </w:pPr>
      <w:r w:rsidRPr="00561C4F">
        <w:rPr>
          <w:rFonts w:asciiTheme="majorBidi" w:hAnsiTheme="majorBidi" w:cstheme="majorBidi"/>
        </w:rPr>
        <w:t xml:space="preserve">Delivery of </w:t>
      </w:r>
      <w:r w:rsidR="009E1D3B" w:rsidRPr="00561C4F">
        <w:rPr>
          <w:rFonts w:asciiTheme="majorBidi" w:hAnsiTheme="majorBidi" w:cstheme="majorBidi"/>
        </w:rPr>
        <w:t xml:space="preserve">the </w:t>
      </w:r>
      <w:r w:rsidRPr="00561C4F">
        <w:rPr>
          <w:rFonts w:asciiTheme="majorBidi" w:hAnsiTheme="majorBidi" w:cstheme="majorBidi"/>
        </w:rPr>
        <w:t>programme</w:t>
      </w:r>
      <w:r w:rsidR="009E1D3B" w:rsidRPr="00561C4F">
        <w:rPr>
          <w:rFonts w:asciiTheme="majorBidi" w:hAnsiTheme="majorBidi" w:cstheme="majorBidi"/>
        </w:rPr>
        <w:t xml:space="preserve"> of work</w:t>
      </w:r>
      <w:r w:rsidRPr="00561C4F">
        <w:rPr>
          <w:rFonts w:asciiTheme="majorBidi" w:hAnsiTheme="majorBidi" w:cstheme="majorBidi"/>
        </w:rPr>
        <w:t xml:space="preserve">; </w:t>
      </w:r>
    </w:p>
    <w:p w14:paraId="6522C74F" w14:textId="10F7D5A8" w:rsidR="0066216B" w:rsidRPr="00561C4F" w:rsidRDefault="0066216B" w:rsidP="00356880">
      <w:pPr>
        <w:pStyle w:val="CBDNormalNumber"/>
        <w:numPr>
          <w:ilvl w:val="0"/>
          <w:numId w:val="44"/>
        </w:numPr>
        <w:rPr>
          <w:rFonts w:asciiTheme="majorBidi" w:eastAsiaTheme="minorEastAsia" w:hAnsiTheme="majorBidi" w:cstheme="majorBidi"/>
          <w:b/>
          <w:bCs/>
        </w:rPr>
      </w:pPr>
      <w:r w:rsidRPr="00561C4F">
        <w:rPr>
          <w:rFonts w:asciiTheme="majorBidi" w:hAnsiTheme="majorBidi" w:cstheme="majorBidi"/>
        </w:rPr>
        <w:t xml:space="preserve">Programme and </w:t>
      </w:r>
      <w:r w:rsidR="525A359A" w:rsidRPr="00561C4F">
        <w:rPr>
          <w:rFonts w:asciiTheme="majorBidi" w:hAnsiTheme="majorBidi" w:cstheme="majorBidi"/>
        </w:rPr>
        <w:t>c</w:t>
      </w:r>
      <w:r w:rsidR="44FE7B46" w:rsidRPr="00561C4F">
        <w:rPr>
          <w:rFonts w:asciiTheme="majorBidi" w:hAnsiTheme="majorBidi" w:cstheme="majorBidi"/>
        </w:rPr>
        <w:t>onference</w:t>
      </w:r>
      <w:r w:rsidRPr="00561C4F">
        <w:rPr>
          <w:rFonts w:asciiTheme="majorBidi" w:hAnsiTheme="majorBidi" w:cstheme="majorBidi"/>
        </w:rPr>
        <w:t xml:space="preserve"> support.</w:t>
      </w:r>
    </w:p>
    <w:p w14:paraId="5D2F8546" w14:textId="59481530" w:rsidR="009268C9" w:rsidRPr="00561C4F" w:rsidRDefault="70D5DF79" w:rsidP="00356880">
      <w:pPr>
        <w:pStyle w:val="CBDNormalNumber"/>
      </w:pPr>
      <w:r w:rsidRPr="00561C4F">
        <w:rPr>
          <w:rFonts w:asciiTheme="majorBidi" w:hAnsiTheme="majorBidi" w:cstheme="majorBidi"/>
        </w:rPr>
        <w:t>The resources</w:t>
      </w:r>
      <w:r w:rsidRPr="00561C4F">
        <w:t xml:space="preserve"> required for the </w:t>
      </w:r>
      <w:r w:rsidR="00F10555" w:rsidRPr="00561C4F">
        <w:t>Secretariat</w:t>
      </w:r>
      <w:r w:rsidRPr="00561C4F">
        <w:t>’s planned and scheduled meetings are presented in section</w:t>
      </w:r>
      <w:r w:rsidR="00F4202E" w:rsidRPr="00561C4F">
        <w:t> </w:t>
      </w:r>
      <w:r w:rsidRPr="00561C4F">
        <w:t xml:space="preserve">A </w:t>
      </w:r>
      <w:r w:rsidR="00A03609" w:rsidRPr="00561C4F">
        <w:t>below. The</w:t>
      </w:r>
      <w:r w:rsidR="009268C9" w:rsidRPr="00561C4F">
        <w:t xml:space="preserve"> resources required for </w:t>
      </w:r>
      <w:r w:rsidR="00B25650" w:rsidRPr="00561C4F">
        <w:t xml:space="preserve">Executive </w:t>
      </w:r>
      <w:r w:rsidR="00AB3701" w:rsidRPr="00561C4F">
        <w:t xml:space="preserve">direction, </w:t>
      </w:r>
      <w:r w:rsidR="009268C9" w:rsidRPr="00561C4F">
        <w:t xml:space="preserve">management and coordination are presented in </w:t>
      </w:r>
      <w:r w:rsidR="009268C9" w:rsidRPr="00561C4F">
        <w:lastRenderedPageBreak/>
        <w:t>section</w:t>
      </w:r>
      <w:r w:rsidR="00F4202E" w:rsidRPr="00561C4F">
        <w:t> </w:t>
      </w:r>
      <w:r w:rsidR="009268C9" w:rsidRPr="00561C4F">
        <w:t xml:space="preserve">B, while the resources required for substantive </w:t>
      </w:r>
      <w:r w:rsidR="00C37F46" w:rsidRPr="00561C4F">
        <w:t xml:space="preserve">programmatic </w:t>
      </w:r>
      <w:r w:rsidR="009268C9" w:rsidRPr="00561C4F">
        <w:t>divisions and units are contained in section</w:t>
      </w:r>
      <w:r w:rsidR="00F4202E" w:rsidRPr="00561C4F">
        <w:t> </w:t>
      </w:r>
      <w:r w:rsidR="009268C9" w:rsidRPr="00561C4F">
        <w:t>C, and lastly the programme and conference support are contained in section</w:t>
      </w:r>
      <w:r w:rsidR="00A14B87" w:rsidRPr="00561C4F">
        <w:t> </w:t>
      </w:r>
      <w:r w:rsidR="009268C9" w:rsidRPr="00561C4F">
        <w:t>D.</w:t>
      </w:r>
    </w:p>
    <w:p w14:paraId="30D72121" w14:textId="7DAC676E" w:rsidR="00375770" w:rsidRPr="00561C4F" w:rsidRDefault="00375770" w:rsidP="7CE0D4B2">
      <w:pPr>
        <w:pStyle w:val="CBDH2"/>
        <w:outlineLvl w:val="1"/>
        <w:rPr>
          <w:lang w:val="en-GB"/>
        </w:rPr>
      </w:pPr>
      <w:r w:rsidRPr="00561C4F">
        <w:rPr>
          <w:lang w:val="en-GB"/>
        </w:rPr>
        <w:t>A.</w:t>
      </w:r>
      <w:r w:rsidRPr="00561C4F">
        <w:rPr>
          <w:lang w:val="en-GB"/>
        </w:rPr>
        <w:tab/>
        <w:t>Governing and subsidiary bodies</w:t>
      </w:r>
    </w:p>
    <w:p w14:paraId="51B96EE2" w14:textId="11760294" w:rsidR="00375770" w:rsidRPr="00561C4F" w:rsidRDefault="00375770" w:rsidP="00356880">
      <w:pPr>
        <w:pStyle w:val="CBDH5"/>
        <w:ind w:firstLine="0"/>
        <w:rPr>
          <w:lang w:val="en-GB"/>
        </w:rPr>
      </w:pPr>
      <w:r w:rsidRPr="00561C4F">
        <w:rPr>
          <w:lang w:val="en-GB"/>
        </w:rPr>
        <w:t xml:space="preserve">Proposed </w:t>
      </w:r>
      <w:r w:rsidR="00A14B87" w:rsidRPr="00561C4F">
        <w:rPr>
          <w:lang w:val="en-GB"/>
        </w:rPr>
        <w:t>r</w:t>
      </w:r>
      <w:r w:rsidRPr="00561C4F">
        <w:rPr>
          <w:lang w:val="en-GB"/>
        </w:rPr>
        <w:t>esource requirements (core budget): $6,369,590</w:t>
      </w:r>
    </w:p>
    <w:p w14:paraId="5CBE5A8B" w14:textId="7A70188B" w:rsidR="009268C9" w:rsidRPr="00561C4F" w:rsidRDefault="00AF158D" w:rsidP="00356880">
      <w:pPr>
        <w:pStyle w:val="CBDNormalNumber"/>
      </w:pPr>
      <w:r w:rsidRPr="00561C4F">
        <w:rPr>
          <w:rFonts w:eastAsia="Times New Roman"/>
        </w:rPr>
        <w:t>T</w:t>
      </w:r>
      <w:r w:rsidR="009268C9" w:rsidRPr="00561C4F">
        <w:rPr>
          <w:rFonts w:eastAsia="Times New Roman"/>
        </w:rPr>
        <w:t xml:space="preserve">he </w:t>
      </w:r>
      <w:r w:rsidR="009268C9" w:rsidRPr="00561C4F">
        <w:t>proposal under component</w:t>
      </w:r>
      <w:r w:rsidR="007C19A5" w:rsidRPr="00561C4F">
        <w:t> A</w:t>
      </w:r>
      <w:r w:rsidR="009268C9" w:rsidRPr="00561C4F">
        <w:t xml:space="preserve"> caters for the requirements for the </w:t>
      </w:r>
      <w:r w:rsidRPr="00561C4F">
        <w:t xml:space="preserve">meetings </w:t>
      </w:r>
      <w:r w:rsidR="001A7852" w:rsidRPr="00561C4F">
        <w:t xml:space="preserve">of </w:t>
      </w:r>
      <w:r w:rsidRPr="00561C4F">
        <w:t>governing</w:t>
      </w:r>
      <w:r w:rsidR="10E26F32" w:rsidRPr="00561C4F">
        <w:t xml:space="preserve"> and</w:t>
      </w:r>
      <w:r w:rsidR="005F47EE" w:rsidRPr="00561C4F">
        <w:t xml:space="preserve"> subsidiary bodies</w:t>
      </w:r>
      <w:r w:rsidR="00F3294F" w:rsidRPr="00561C4F">
        <w:t>,</w:t>
      </w:r>
      <w:r w:rsidR="009268C9" w:rsidRPr="00561C4F">
        <w:t xml:space="preserve"> </w:t>
      </w:r>
      <w:r w:rsidR="00F3294F" w:rsidRPr="00561C4F">
        <w:t>e</w:t>
      </w:r>
      <w:r w:rsidR="009268C9" w:rsidRPr="00561C4F">
        <w:t>xpert</w:t>
      </w:r>
      <w:r w:rsidR="002E6D68" w:rsidRPr="00561C4F">
        <w:t xml:space="preserve"> and informal advisory group</w:t>
      </w:r>
      <w:r w:rsidR="009268C9" w:rsidRPr="00561C4F">
        <w:t xml:space="preserve"> and </w:t>
      </w:r>
      <w:r w:rsidR="00683672" w:rsidRPr="00561C4F">
        <w:t xml:space="preserve">the </w:t>
      </w:r>
      <w:r w:rsidR="009268C9" w:rsidRPr="00561C4F">
        <w:t>Bureau</w:t>
      </w:r>
      <w:r w:rsidR="00683672" w:rsidRPr="00561C4F">
        <w:t>x</w:t>
      </w:r>
      <w:r w:rsidR="00AD4225" w:rsidRPr="00561C4F">
        <w:t xml:space="preserve"> </w:t>
      </w:r>
      <w:r w:rsidR="009268C9" w:rsidRPr="00561C4F">
        <w:t>for the biennium 2027-2028</w:t>
      </w:r>
      <w:r w:rsidR="00205AB9" w:rsidRPr="00561C4F">
        <w:t>.</w:t>
      </w:r>
      <w:r w:rsidR="009268C9" w:rsidRPr="00561C4F">
        <w:t xml:space="preserve"> </w:t>
      </w:r>
    </w:p>
    <w:p w14:paraId="6203F0E6" w14:textId="396A9790" w:rsidR="00DF6C61" w:rsidRPr="00561C4F" w:rsidRDefault="005A09A6" w:rsidP="00356880">
      <w:pPr>
        <w:pStyle w:val="CBDH5"/>
      </w:pPr>
      <w:r w:rsidRPr="00561C4F">
        <w:rPr>
          <w:lang w:val="en-GB"/>
        </w:rPr>
        <w:tab/>
      </w:r>
      <w:r w:rsidR="009268C9" w:rsidRPr="00561C4F">
        <w:rPr>
          <w:lang w:val="en-GB"/>
        </w:rPr>
        <w:t>Meetings of</w:t>
      </w:r>
      <w:r w:rsidR="00285D9F" w:rsidRPr="00561C4F">
        <w:rPr>
          <w:lang w:val="en-GB"/>
        </w:rPr>
        <w:t xml:space="preserve"> governing and subsidiary bodies</w:t>
      </w:r>
      <w:r w:rsidR="009268C9" w:rsidRPr="00561C4F">
        <w:rPr>
          <w:lang w:val="en-GB"/>
        </w:rPr>
        <w:t xml:space="preserve"> </w:t>
      </w:r>
    </w:p>
    <w:p w14:paraId="0E12B472" w14:textId="49454DF2" w:rsidR="009268C9" w:rsidRPr="00561C4F" w:rsidRDefault="009268C9" w:rsidP="00356880">
      <w:pPr>
        <w:pStyle w:val="CBDNormalNumber"/>
        <w:spacing w:before="0"/>
      </w:pPr>
      <w:r w:rsidRPr="00561C4F">
        <w:t xml:space="preserve">An amount of </w:t>
      </w:r>
      <w:r w:rsidRPr="00561C4F">
        <w:rPr>
          <w:rFonts w:eastAsia="Times New Roman"/>
        </w:rPr>
        <w:t xml:space="preserve">$2,661,505 </w:t>
      </w:r>
      <w:r w:rsidRPr="00561C4F">
        <w:t xml:space="preserve">is required to cover the costs associated with, inter alia, interpretation, translation, report writing and additional support staff costs, other operational costs for the eighteenth meeting of the Conference of the Parties, the thirteenth meeting of the </w:t>
      </w:r>
      <w:r w:rsidR="003237FF" w:rsidRPr="00561C4F">
        <w:t xml:space="preserve">Conference of the Parties serving as the meeting of the </w:t>
      </w:r>
      <w:r w:rsidRPr="00561C4F">
        <w:t xml:space="preserve">Parties to the Cartagena Protocol, and the seventh meeting of the </w:t>
      </w:r>
      <w:r w:rsidR="003237FF" w:rsidRPr="00561C4F">
        <w:t xml:space="preserve">Conference of the Parties serving as the meeting of the </w:t>
      </w:r>
      <w:r w:rsidRPr="00561C4F">
        <w:t>Parties to the Nagoya Protocol. Th</w:t>
      </w:r>
      <w:r w:rsidR="00EC2099" w:rsidRPr="00561C4F">
        <w:t>e</w:t>
      </w:r>
      <w:r w:rsidRPr="00561C4F">
        <w:t xml:space="preserve"> amount does not include the cost of the venue, or other costs associated with holding the meeting which would need to be borne by the host country or provided through extra-budgetary resources. </w:t>
      </w:r>
    </w:p>
    <w:p w14:paraId="48DA67E8" w14:textId="5B4AD254" w:rsidR="006D17EB" w:rsidRPr="00561C4F" w:rsidRDefault="006D17EB" w:rsidP="00356880">
      <w:pPr>
        <w:pStyle w:val="CBDNormalNumber"/>
      </w:pPr>
      <w:r w:rsidRPr="00561C4F">
        <w:t xml:space="preserve">In addition, resources are also required for the </w:t>
      </w:r>
      <w:r w:rsidR="00E727B3" w:rsidRPr="00561C4F">
        <w:t>Convention</w:t>
      </w:r>
      <w:r w:rsidR="00BF1ABD" w:rsidRPr="00561C4F">
        <w:t>’s</w:t>
      </w:r>
      <w:r w:rsidR="00E727B3" w:rsidRPr="00561C4F">
        <w:t xml:space="preserve"> </w:t>
      </w:r>
      <w:r w:rsidRPr="00561C4F">
        <w:t xml:space="preserve">regular intersessional meetings of the Subsidiary Body on Scientific, Technical and Technological Advice, the Subsidiary Body on Implementation </w:t>
      </w:r>
      <w:r w:rsidR="00133A96" w:rsidRPr="00561C4F">
        <w:t xml:space="preserve">and </w:t>
      </w:r>
      <w:r w:rsidRPr="00561C4F">
        <w:t>the Subsidiary Body on Article</w:t>
      </w:r>
      <w:r w:rsidR="00A922ED" w:rsidRPr="00561C4F">
        <w:t> </w:t>
      </w:r>
      <w:r w:rsidRPr="00561C4F">
        <w:t xml:space="preserve">8(j) and </w:t>
      </w:r>
      <w:r w:rsidR="002E3533" w:rsidRPr="00561C4F">
        <w:t xml:space="preserve">Other </w:t>
      </w:r>
      <w:r w:rsidRPr="00561C4F">
        <w:t>Provisions of the Convention</w:t>
      </w:r>
      <w:r w:rsidR="002E3533" w:rsidRPr="00561C4F">
        <w:t xml:space="preserve"> Related to Indigenous Peoples and Local Communities</w:t>
      </w:r>
      <w:r w:rsidRPr="00561C4F">
        <w:t xml:space="preserve">. Considering </w:t>
      </w:r>
      <w:r w:rsidR="0247D3B1" w:rsidRPr="00561C4F">
        <w:t xml:space="preserve">the </w:t>
      </w:r>
      <w:r w:rsidRPr="00561C4F">
        <w:t>overall shortage of financial contributions to facilitate the participation of Parties experienced in the biennium</w:t>
      </w:r>
      <w:r w:rsidR="009E1D3B" w:rsidRPr="00561C4F">
        <w:t xml:space="preserve"> 2025–2026</w:t>
      </w:r>
      <w:r w:rsidR="0080082D" w:rsidRPr="00561C4F">
        <w:t>,</w:t>
      </w:r>
      <w:r w:rsidRPr="00561C4F">
        <w:t xml:space="preserve"> as well as the need to manage the work required to organize three types of subsidiary body meetings and its associated expert meetings during intersessional period, it is proposed that three stand-alone subsidiary body meetings be organized during the biennium 2027</w:t>
      </w:r>
      <w:r w:rsidR="00FA092A" w:rsidRPr="00561C4F">
        <w:t>–</w:t>
      </w:r>
      <w:r w:rsidRPr="00561C4F">
        <w:t>2028 for a total cost of $</w:t>
      </w:r>
      <w:r w:rsidR="52D01F4F" w:rsidRPr="00561C4F">
        <w:t>3,108,085</w:t>
      </w:r>
      <w:r w:rsidRPr="00561C4F">
        <w:t xml:space="preserve"> (estimated costs are based on Montreal, Nairobi and Bangkok </w:t>
      </w:r>
      <w:r w:rsidR="0080082D" w:rsidRPr="00561C4F">
        <w:t>v</w:t>
      </w:r>
      <w:r w:rsidRPr="00561C4F">
        <w:t>enues)</w:t>
      </w:r>
      <w:r w:rsidR="4B4B4ABB" w:rsidRPr="00561C4F">
        <w:t>. Following</w:t>
      </w:r>
      <w:r w:rsidRPr="00561C4F">
        <w:t xml:space="preserve"> are the details of the </w:t>
      </w:r>
      <w:r w:rsidR="00984343" w:rsidRPr="00561C4F">
        <w:t>three</w:t>
      </w:r>
      <w:r w:rsidRPr="00561C4F">
        <w:t xml:space="preserve"> intersessional meetings:</w:t>
      </w:r>
    </w:p>
    <w:p w14:paraId="7DD11A93" w14:textId="12460C13" w:rsidR="006D17EB" w:rsidRPr="00561C4F" w:rsidRDefault="006D17EB" w:rsidP="00356880">
      <w:pPr>
        <w:pStyle w:val="CBDNormalNumber"/>
        <w:numPr>
          <w:ilvl w:val="1"/>
          <w:numId w:val="105"/>
        </w:numPr>
      </w:pPr>
      <w:r w:rsidRPr="00561C4F">
        <w:t>Second meeting of the Subsidiary Body on Article</w:t>
      </w:r>
      <w:r w:rsidR="00A922ED" w:rsidRPr="00561C4F">
        <w:t> </w:t>
      </w:r>
      <w:r w:rsidRPr="00561C4F">
        <w:t xml:space="preserve">8(j) and </w:t>
      </w:r>
      <w:r w:rsidR="004B7FE7" w:rsidRPr="00561C4F">
        <w:t xml:space="preserve">Other </w:t>
      </w:r>
      <w:r w:rsidRPr="00561C4F">
        <w:t xml:space="preserve">Provisions of the Convention </w:t>
      </w:r>
      <w:r w:rsidR="004B7FE7" w:rsidRPr="00561C4F">
        <w:t xml:space="preserve">Related to Indigenous Peoples and Local Communities </w:t>
      </w:r>
      <w:r w:rsidRPr="00561C4F">
        <w:t>(</w:t>
      </w:r>
      <w:r w:rsidR="00F71FF3" w:rsidRPr="00561C4F">
        <w:t xml:space="preserve">five </w:t>
      </w:r>
      <w:r w:rsidRPr="00561C4F">
        <w:t xml:space="preserve">days) to </w:t>
      </w:r>
      <w:r w:rsidR="00A46E9B" w:rsidRPr="00561C4F">
        <w:t xml:space="preserve">be held </w:t>
      </w:r>
      <w:r w:rsidRPr="00561C4F">
        <w:t>in Montreal</w:t>
      </w:r>
      <w:r w:rsidR="000243E0" w:rsidRPr="00561C4F">
        <w:t xml:space="preserve"> or </w:t>
      </w:r>
      <w:r w:rsidR="6E8F4C9F" w:rsidRPr="00561C4F">
        <w:t>Rome</w:t>
      </w:r>
      <w:r w:rsidR="00984343" w:rsidRPr="00561C4F">
        <w:t xml:space="preserve"> in 2027</w:t>
      </w:r>
      <w:r w:rsidRPr="00561C4F">
        <w:t xml:space="preserve">; </w:t>
      </w:r>
    </w:p>
    <w:p w14:paraId="59F57DCD" w14:textId="02EBE959" w:rsidR="006D17EB" w:rsidRPr="00561C4F" w:rsidRDefault="006D17EB" w:rsidP="00356880">
      <w:pPr>
        <w:pStyle w:val="CBDNormalNumber"/>
        <w:numPr>
          <w:ilvl w:val="1"/>
          <w:numId w:val="105"/>
        </w:numPr>
      </w:pPr>
      <w:r w:rsidRPr="00561C4F">
        <w:t>Twenty-ninth meeting of the Subsidiary Body on Scientific, Technical and Technological Advice (</w:t>
      </w:r>
      <w:r w:rsidRPr="00561C4F">
        <w:rPr>
          <w:rFonts w:eastAsiaTheme="minorEastAsia"/>
          <w:lang w:eastAsia="ja-JP"/>
        </w:rPr>
        <w:t>1</w:t>
      </w:r>
      <w:r w:rsidR="000B602A" w:rsidRPr="00561C4F">
        <w:rPr>
          <w:rFonts w:eastAsiaTheme="minorEastAsia"/>
          <w:lang w:eastAsia="ja-JP"/>
        </w:rPr>
        <w:t>2</w:t>
      </w:r>
      <w:r w:rsidR="00F956B4" w:rsidRPr="00561C4F">
        <w:rPr>
          <w:rFonts w:eastAsiaTheme="minorEastAsia"/>
          <w:lang w:eastAsia="ja-JP"/>
        </w:rPr>
        <w:t> </w:t>
      </w:r>
      <w:r w:rsidRPr="00561C4F">
        <w:t xml:space="preserve">days) to </w:t>
      </w:r>
      <w:r w:rsidR="00A46E9B" w:rsidRPr="00561C4F">
        <w:t xml:space="preserve">be held </w:t>
      </w:r>
      <w:r w:rsidRPr="00561C4F">
        <w:t>in Nairobi</w:t>
      </w:r>
      <w:r w:rsidR="00A22DD0" w:rsidRPr="00561C4F">
        <w:t xml:space="preserve"> in 2028</w:t>
      </w:r>
      <w:r w:rsidRPr="00561C4F">
        <w:t>;</w:t>
      </w:r>
    </w:p>
    <w:p w14:paraId="39E7F9D0" w14:textId="5CE4A92F" w:rsidR="006D17EB" w:rsidRPr="00561C4F" w:rsidRDefault="006D17EB" w:rsidP="00356880">
      <w:pPr>
        <w:pStyle w:val="CBDNormalNumber"/>
        <w:numPr>
          <w:ilvl w:val="1"/>
          <w:numId w:val="105"/>
        </w:numPr>
      </w:pPr>
      <w:r w:rsidRPr="00561C4F">
        <w:t>Eighth meeting of the Subsidiary Body on Implementation (1</w:t>
      </w:r>
      <w:r w:rsidR="007F30E1" w:rsidRPr="00561C4F">
        <w:t>2</w:t>
      </w:r>
      <w:r w:rsidR="00F956B4" w:rsidRPr="00561C4F">
        <w:t> </w:t>
      </w:r>
      <w:r w:rsidRPr="00561C4F">
        <w:t xml:space="preserve">days) to </w:t>
      </w:r>
      <w:r w:rsidR="00A46E9B" w:rsidRPr="00561C4F">
        <w:t xml:space="preserve">be held </w:t>
      </w:r>
      <w:r w:rsidRPr="00561C4F">
        <w:t>in Bangkok</w:t>
      </w:r>
      <w:r w:rsidR="00A22DD0" w:rsidRPr="00561C4F">
        <w:t xml:space="preserve"> in 2028</w:t>
      </w:r>
      <w:r w:rsidR="009523BB" w:rsidRPr="00561C4F">
        <w:t>.</w:t>
      </w:r>
    </w:p>
    <w:p w14:paraId="02007AC8" w14:textId="3D10C1DC" w:rsidR="006D17EB" w:rsidRPr="00561C4F" w:rsidRDefault="006D17EB" w:rsidP="00356880">
      <w:pPr>
        <w:pStyle w:val="CBDNormalNumber"/>
      </w:pPr>
      <w:r w:rsidRPr="00561C4F">
        <w:t>These costs estimate include costs for simultaneous interpretation, translation of documents, report writing, venue and staff travel</w:t>
      </w:r>
      <w:r w:rsidR="00133CAC" w:rsidRPr="00561C4F">
        <w:t xml:space="preserve"> (except for the meeting to be held in Montreal</w:t>
      </w:r>
      <w:r w:rsidR="00FB3104" w:rsidRPr="00561C4F">
        <w:t>)</w:t>
      </w:r>
      <w:r w:rsidRPr="00561C4F">
        <w:t>. Considering the increase of the meetings in size and length, provision for temporary support staff (registration, document translation, editorial services) is included in the budget provision for the</w:t>
      </w:r>
      <w:r w:rsidR="00615BC9" w:rsidRPr="00561C4F">
        <w:t xml:space="preserve"> </w:t>
      </w:r>
      <w:r w:rsidR="00B37ABC" w:rsidRPr="00561C4F">
        <w:t xml:space="preserve">above-noted </w:t>
      </w:r>
      <w:r w:rsidR="004D0504" w:rsidRPr="00561C4F">
        <w:t>meetings of the governing and subsidiary bodies</w:t>
      </w:r>
      <w:r w:rsidRPr="00561C4F">
        <w:t>.</w:t>
      </w:r>
    </w:p>
    <w:p w14:paraId="1C82DCD2" w14:textId="725DD94A" w:rsidR="00836CF1" w:rsidRPr="00561C4F" w:rsidRDefault="74829BD2" w:rsidP="00356880">
      <w:pPr>
        <w:pStyle w:val="CBDNormalNumber"/>
      </w:pPr>
      <w:r w:rsidRPr="00561C4F">
        <w:t xml:space="preserve">The </w:t>
      </w:r>
      <w:r w:rsidR="00F10555" w:rsidRPr="00561C4F">
        <w:t>Secretariat</w:t>
      </w:r>
      <w:r w:rsidRPr="00561C4F">
        <w:t xml:space="preserve"> tentatively secured venues in </w:t>
      </w:r>
      <w:r w:rsidR="2492294B" w:rsidRPr="00561C4F">
        <w:t xml:space="preserve">Bangkok </w:t>
      </w:r>
      <w:r w:rsidRPr="00561C4F">
        <w:t xml:space="preserve">and </w:t>
      </w:r>
      <w:r w:rsidR="04E051FC" w:rsidRPr="00561C4F">
        <w:t>Nairobi</w:t>
      </w:r>
      <w:r w:rsidR="47559060" w:rsidRPr="00561C4F">
        <w:t xml:space="preserve"> </w:t>
      </w:r>
      <w:r w:rsidR="0376CC28" w:rsidRPr="00561C4F">
        <w:t xml:space="preserve">to host </w:t>
      </w:r>
      <w:r w:rsidR="04F4D548" w:rsidRPr="00561C4F">
        <w:t xml:space="preserve">the </w:t>
      </w:r>
      <w:r w:rsidR="002E16D5" w:rsidRPr="00561C4F">
        <w:t>twenty-ninth meeting of the Subsidiary Body on Scientific, Technical and Technological Advice,</w:t>
      </w:r>
      <w:r w:rsidR="00B345F7" w:rsidRPr="00561C4F">
        <w:t xml:space="preserve"> and the eighth meeting of the Subsidiary Body on Implementation</w:t>
      </w:r>
      <w:r w:rsidR="002B63B9" w:rsidRPr="00561C4F">
        <w:t>,</w:t>
      </w:r>
      <w:r w:rsidR="04F4D548" w:rsidRPr="00561C4F">
        <w:t xml:space="preserve"> </w:t>
      </w:r>
      <w:r w:rsidR="6802205B" w:rsidRPr="00561C4F">
        <w:t>respectively</w:t>
      </w:r>
      <w:r w:rsidR="04F4D548" w:rsidRPr="00561C4F">
        <w:t xml:space="preserve">. </w:t>
      </w:r>
    </w:p>
    <w:p w14:paraId="6B0097F6" w14:textId="1565D53C" w:rsidR="009F3C26" w:rsidRPr="00561C4F" w:rsidRDefault="005A09A6" w:rsidP="00356880">
      <w:pPr>
        <w:pStyle w:val="CBDH5"/>
      </w:pPr>
      <w:r w:rsidRPr="00561C4F">
        <w:rPr>
          <w:lang w:val="en-GB"/>
        </w:rPr>
        <w:tab/>
      </w:r>
      <w:r w:rsidR="00836CF1" w:rsidRPr="00561C4F">
        <w:rPr>
          <w:lang w:val="en-GB"/>
        </w:rPr>
        <w:t>Bureau meetings</w:t>
      </w:r>
      <w:r w:rsidR="003A379D" w:rsidRPr="00561C4F">
        <w:rPr>
          <w:lang w:val="en-GB"/>
        </w:rPr>
        <w:t xml:space="preserve"> </w:t>
      </w:r>
    </w:p>
    <w:p w14:paraId="63167EDA" w14:textId="6E5F4E1D" w:rsidR="00563375" w:rsidRPr="00561C4F" w:rsidRDefault="006F39F2" w:rsidP="00356880">
      <w:pPr>
        <w:pStyle w:val="CBDNormalNumber"/>
        <w:spacing w:before="0"/>
      </w:pPr>
      <w:r w:rsidRPr="00561C4F">
        <w:t>To</w:t>
      </w:r>
      <w:r w:rsidR="001430C3" w:rsidRPr="00561C4F">
        <w:t xml:space="preserve"> support the management of </w:t>
      </w:r>
      <w:r w:rsidR="00C635FE" w:rsidRPr="00561C4F">
        <w:t xml:space="preserve">the above-noted meetings, </w:t>
      </w:r>
      <w:r w:rsidR="008F7E1E" w:rsidRPr="00561C4F">
        <w:t>p</w:t>
      </w:r>
      <w:r w:rsidR="00836CF1" w:rsidRPr="00561C4F">
        <w:t xml:space="preserve">rovision of $280,000 is made to cover the costs </w:t>
      </w:r>
      <w:r w:rsidR="00F77B57" w:rsidRPr="00561C4F">
        <w:t>of</w:t>
      </w:r>
      <w:r w:rsidR="00836CF1" w:rsidRPr="00561C4F">
        <w:t xml:space="preserve"> six meetings of the Bureau of the Conference of the Parties and the Bureau of the Subsidiary Body on Scientific, Technical and Technological Advice in 2027 and 2028. It is expected that four meetings of </w:t>
      </w:r>
      <w:r w:rsidR="00732B03" w:rsidRPr="00561C4F">
        <w:t xml:space="preserve">the </w:t>
      </w:r>
      <w:r w:rsidR="00836CF1" w:rsidRPr="00561C4F">
        <w:t xml:space="preserve">Bureau </w:t>
      </w:r>
      <w:r w:rsidR="00732B03" w:rsidRPr="00561C4F">
        <w:t xml:space="preserve">of the Conference of the Parties </w:t>
      </w:r>
      <w:r w:rsidR="00836CF1" w:rsidRPr="00561C4F">
        <w:t xml:space="preserve">and two meetings of </w:t>
      </w:r>
      <w:r w:rsidR="00732B03" w:rsidRPr="00561C4F">
        <w:t xml:space="preserve">the </w:t>
      </w:r>
      <w:r w:rsidR="00836CF1" w:rsidRPr="00561C4F">
        <w:t>Bureau</w:t>
      </w:r>
      <w:r w:rsidR="277EE09F" w:rsidRPr="00561C4F">
        <w:t xml:space="preserve"> </w:t>
      </w:r>
      <w:r w:rsidR="00732B03" w:rsidRPr="00561C4F">
        <w:t xml:space="preserve">of the Subsidiary Body on Scientific, Technical and Technological Advice </w:t>
      </w:r>
      <w:r w:rsidR="277EE09F" w:rsidRPr="00561C4F">
        <w:t>will be convened</w:t>
      </w:r>
      <w:r w:rsidR="00836CF1" w:rsidRPr="00561C4F">
        <w:t>.</w:t>
      </w:r>
    </w:p>
    <w:p w14:paraId="4157767C" w14:textId="1272527F" w:rsidR="004D2EB0" w:rsidRPr="00561C4F" w:rsidRDefault="006D17EB" w:rsidP="00356880">
      <w:pPr>
        <w:pStyle w:val="CBD-subheading"/>
      </w:pPr>
      <w:r w:rsidRPr="00561C4F">
        <w:rPr>
          <w:lang w:val="en-GB"/>
        </w:rPr>
        <w:lastRenderedPageBreak/>
        <w:t xml:space="preserve">Expert and </w:t>
      </w:r>
      <w:r w:rsidR="00732B03" w:rsidRPr="00561C4F">
        <w:rPr>
          <w:lang w:val="en-GB"/>
        </w:rPr>
        <w:t>i</w:t>
      </w:r>
      <w:r w:rsidRPr="00561C4F">
        <w:rPr>
          <w:lang w:val="en-GB"/>
        </w:rPr>
        <w:t xml:space="preserve">nformal </w:t>
      </w:r>
      <w:r w:rsidR="00732B03" w:rsidRPr="00561C4F">
        <w:rPr>
          <w:lang w:val="en-GB"/>
        </w:rPr>
        <w:t>a</w:t>
      </w:r>
      <w:r w:rsidRPr="00561C4F">
        <w:rPr>
          <w:lang w:val="en-GB"/>
        </w:rPr>
        <w:t xml:space="preserve">dvisory </w:t>
      </w:r>
      <w:r w:rsidR="00732B03" w:rsidRPr="00561C4F">
        <w:rPr>
          <w:lang w:val="en-GB"/>
        </w:rPr>
        <w:t>m</w:t>
      </w:r>
      <w:r w:rsidRPr="00561C4F">
        <w:rPr>
          <w:lang w:val="en-GB"/>
        </w:rPr>
        <w:t xml:space="preserve">eetings </w:t>
      </w:r>
    </w:p>
    <w:p w14:paraId="6C70B645" w14:textId="04106F9A" w:rsidR="00060E53" w:rsidRPr="00561C4F" w:rsidRDefault="004D2EB0" w:rsidP="00356880">
      <w:pPr>
        <w:pStyle w:val="CBDNormalNumber"/>
        <w:spacing w:before="0"/>
      </w:pPr>
      <w:r w:rsidRPr="00561C4F">
        <w:t>I</w:t>
      </w:r>
      <w:r w:rsidR="006D17EB" w:rsidRPr="00561C4F">
        <w:t>n accordance with previous practice and based on incurred expenditures in previous bienni</w:t>
      </w:r>
      <w:r w:rsidR="00A339B0" w:rsidRPr="00561C4F">
        <w:t>ums</w:t>
      </w:r>
      <w:r w:rsidR="006D17EB" w:rsidRPr="00561C4F">
        <w:t>, it is estimated that an amount of $320,000 will be required to cover the costs of the following eight expert meetings scheduled for 2027 and 2028 in Montreal:</w:t>
      </w:r>
    </w:p>
    <w:p w14:paraId="360526EA" w14:textId="059610AF" w:rsidR="006D17EB" w:rsidRPr="00561C4F" w:rsidRDefault="006D17EB" w:rsidP="00356880">
      <w:pPr>
        <w:pStyle w:val="CBDNormalNumber"/>
        <w:numPr>
          <w:ilvl w:val="1"/>
          <w:numId w:val="105"/>
        </w:numPr>
      </w:pPr>
      <w:r w:rsidRPr="00561C4F">
        <w:t>Meeting of the Informal Advisory Group on Technical and Scientific Cooperation in</w:t>
      </w:r>
      <w:r w:rsidR="007C0A78" w:rsidRPr="00561C4F">
        <w:t> </w:t>
      </w:r>
      <w:r w:rsidRPr="00561C4F">
        <w:t xml:space="preserve">2027; </w:t>
      </w:r>
    </w:p>
    <w:p w14:paraId="124B0C02" w14:textId="690AC3B7" w:rsidR="006D17EB" w:rsidRPr="00561C4F" w:rsidRDefault="006D17EB" w:rsidP="00356880">
      <w:pPr>
        <w:pStyle w:val="CBDNormalNumber"/>
        <w:numPr>
          <w:ilvl w:val="1"/>
          <w:numId w:val="105"/>
        </w:numPr>
      </w:pPr>
      <w:r w:rsidRPr="00561C4F">
        <w:t xml:space="preserve">Meeting of the Informal Advisory Committee </w:t>
      </w:r>
      <w:r w:rsidR="00672A1F" w:rsidRPr="00561C4F">
        <w:t>on</w:t>
      </w:r>
      <w:r w:rsidRPr="00561C4F">
        <w:t xml:space="preserve"> the Biosafety Clearing-House in 2027; </w:t>
      </w:r>
    </w:p>
    <w:p w14:paraId="7AB945D7" w14:textId="5D0341E2" w:rsidR="00491326" w:rsidRPr="00561C4F" w:rsidRDefault="59DE6966" w:rsidP="00356880">
      <w:pPr>
        <w:pStyle w:val="CBDNormalNumber"/>
        <w:numPr>
          <w:ilvl w:val="1"/>
          <w:numId w:val="105"/>
        </w:numPr>
      </w:pPr>
      <w:r w:rsidRPr="00561C4F">
        <w:t>Two meetings of the Compliance Committee under the Cartagena Protocol in 2027 and</w:t>
      </w:r>
      <w:r w:rsidR="007C0A78" w:rsidRPr="00561C4F">
        <w:t> </w:t>
      </w:r>
      <w:r w:rsidRPr="00561C4F">
        <w:t>2028;</w:t>
      </w:r>
    </w:p>
    <w:p w14:paraId="1F865049" w14:textId="5A53F6E6" w:rsidR="00491326" w:rsidRPr="00561C4F" w:rsidRDefault="00491326" w:rsidP="00356880">
      <w:pPr>
        <w:pStyle w:val="CBDNormalNumber"/>
        <w:numPr>
          <w:ilvl w:val="1"/>
          <w:numId w:val="105"/>
        </w:numPr>
      </w:pPr>
      <w:r w:rsidRPr="00561C4F">
        <w:t xml:space="preserve">Meeting of the Liaison Group </w:t>
      </w:r>
      <w:r w:rsidR="00682D1B" w:rsidRPr="00561C4F">
        <w:t xml:space="preserve">on </w:t>
      </w:r>
      <w:r w:rsidRPr="00561C4F">
        <w:t>the Cartagena Protocol in 2028.</w:t>
      </w:r>
    </w:p>
    <w:p w14:paraId="20624531" w14:textId="77777777" w:rsidR="006D17EB" w:rsidRPr="00561C4F" w:rsidRDefault="006D17EB" w:rsidP="00356880">
      <w:pPr>
        <w:pStyle w:val="CBDNormalNumber"/>
        <w:numPr>
          <w:ilvl w:val="1"/>
          <w:numId w:val="105"/>
        </w:numPr>
      </w:pPr>
      <w:r w:rsidRPr="00561C4F">
        <w:t>Meeting of the Compliance Committee under the Nagoya Protocol in 2027;</w:t>
      </w:r>
    </w:p>
    <w:p w14:paraId="73599239" w14:textId="18AD3FFC" w:rsidR="006D17EB" w:rsidRPr="00561C4F" w:rsidRDefault="006D17EB" w:rsidP="00356880">
      <w:pPr>
        <w:pStyle w:val="CBDNormalNumber"/>
        <w:numPr>
          <w:ilvl w:val="1"/>
          <w:numId w:val="105"/>
        </w:numPr>
      </w:pPr>
      <w:r w:rsidRPr="00561C4F">
        <w:t>Meeting of the Informal Advisory Committee on Capacity-building for the Implementation of the Nagoya Protocol in 2028;</w:t>
      </w:r>
    </w:p>
    <w:p w14:paraId="776D1968" w14:textId="0A45B269" w:rsidR="00AB0F13" w:rsidRPr="00561C4F" w:rsidRDefault="00AB0F13" w:rsidP="00356880">
      <w:pPr>
        <w:pStyle w:val="CBDNormalNumber"/>
        <w:numPr>
          <w:ilvl w:val="1"/>
          <w:numId w:val="105"/>
        </w:numPr>
      </w:pPr>
      <w:r w:rsidRPr="00561C4F">
        <w:t xml:space="preserve">Meeting of the Informal Advisory Committee to the Access and Benefit-sharing Clearing-House in 2028; </w:t>
      </w:r>
    </w:p>
    <w:p w14:paraId="7CF78F5B" w14:textId="6233C126" w:rsidR="006D17EB" w:rsidRPr="00561C4F" w:rsidRDefault="006D17EB" w:rsidP="00356880">
      <w:pPr>
        <w:pStyle w:val="CBDNormalNumber"/>
      </w:pPr>
      <w:r w:rsidRPr="00561C4F">
        <w:t>These allocations are subject to changes depending on the programme of work agreed by the Conference of the Parties</w:t>
      </w:r>
      <w:r w:rsidR="004204A3" w:rsidRPr="00561C4F">
        <w:t xml:space="preserve"> </w:t>
      </w:r>
      <w:r w:rsidR="0068401F" w:rsidRPr="00561C4F">
        <w:t xml:space="preserve">to the Convention </w:t>
      </w:r>
      <w:r w:rsidR="004204A3" w:rsidRPr="00561C4F">
        <w:t xml:space="preserve">and </w:t>
      </w:r>
      <w:r w:rsidR="0068401F" w:rsidRPr="00561C4F">
        <w:t xml:space="preserve">the </w:t>
      </w:r>
      <w:r w:rsidR="000758DE" w:rsidRPr="00561C4F">
        <w:t>Conference of the Parties serving as the meeting</w:t>
      </w:r>
      <w:r w:rsidR="00E333A2" w:rsidRPr="00561C4F">
        <w:t>s</w:t>
      </w:r>
      <w:r w:rsidR="0014579E" w:rsidRPr="00561C4F">
        <w:t xml:space="preserve"> of the Parties</w:t>
      </w:r>
      <w:r w:rsidR="0068401F" w:rsidRPr="00561C4F">
        <w:t xml:space="preserve"> to the Protocols</w:t>
      </w:r>
      <w:r w:rsidRPr="00561C4F">
        <w:t xml:space="preserve">. </w:t>
      </w:r>
    </w:p>
    <w:p w14:paraId="427DBABB" w14:textId="275F01C8" w:rsidR="006D17EB" w:rsidRPr="00561C4F" w:rsidRDefault="006D17EB" w:rsidP="00356880">
      <w:pPr>
        <w:pStyle w:val="CBDNormalNumber"/>
        <w:rPr>
          <w:i/>
          <w:iCs/>
        </w:rPr>
      </w:pPr>
      <w:r w:rsidRPr="00561C4F">
        <w:t xml:space="preserve">It may be noted that many of these in-person meetings are complemented by virtual discussions, such as regular information exchange by e-mail and through online discussion forums in support of the work of the informal advisory committees for the clearinghouses. However, in-person meetings in particular for the compliance committees remain necessary for decision-making in terms of the rules of procedure. </w:t>
      </w:r>
    </w:p>
    <w:p w14:paraId="1958B120" w14:textId="40505482" w:rsidR="006D17EB" w:rsidRPr="00561C4F" w:rsidRDefault="006D17EB" w:rsidP="00356880">
      <w:pPr>
        <w:pStyle w:val="CBDNormalNumber"/>
      </w:pPr>
      <w:r w:rsidRPr="00561C4F">
        <w:t>The zero nominal growth and the zero real growth scenarios do not include provisions for temporary staff (registration, document translation, editorial services) to support the intersessional meetings</w:t>
      </w:r>
      <w:r w:rsidR="001E3AAF" w:rsidRPr="00561C4F">
        <w:t xml:space="preserve"> of the subsidiary bodies</w:t>
      </w:r>
      <w:r w:rsidRPr="00561C4F">
        <w:t xml:space="preserve"> and </w:t>
      </w:r>
      <w:r w:rsidR="00685B94" w:rsidRPr="00561C4F">
        <w:t xml:space="preserve">the </w:t>
      </w:r>
      <w:r w:rsidRPr="00561C4F">
        <w:t>meetings of the Conference of the Parties</w:t>
      </w:r>
      <w:r w:rsidR="001E3AAF" w:rsidRPr="00561C4F">
        <w:t xml:space="preserve"> and the Conference of the Parties serving as the meetings of the Parties to the Protocols</w:t>
      </w:r>
      <w:r w:rsidRPr="00561C4F">
        <w:t>.</w:t>
      </w:r>
    </w:p>
    <w:p w14:paraId="16FEEE2E" w14:textId="004B1468" w:rsidR="006D17EB" w:rsidRPr="00561C4F" w:rsidRDefault="006D17EB" w:rsidP="00356880">
      <w:pPr>
        <w:pStyle w:val="CBDNormalNumber"/>
      </w:pPr>
      <w:r w:rsidRPr="00561C4F">
        <w:t xml:space="preserve">It should be noted that the meetings will be serviced by relevant staff of the </w:t>
      </w:r>
      <w:r w:rsidR="00F10555" w:rsidRPr="00561C4F">
        <w:t>Secretariat</w:t>
      </w:r>
      <w:r w:rsidRPr="00561C4F">
        <w:t xml:space="preserve"> and, as such, the post-related costs are included under the relevant divisions and units of the </w:t>
      </w:r>
      <w:r w:rsidR="00F10555" w:rsidRPr="00561C4F">
        <w:t>Secretariat</w:t>
      </w:r>
      <w:r w:rsidRPr="00561C4F">
        <w:t>.</w:t>
      </w:r>
    </w:p>
    <w:p w14:paraId="22B7BEF4" w14:textId="31C02F86" w:rsidR="00375770" w:rsidRPr="00561C4F" w:rsidRDefault="00375770" w:rsidP="7CE0D4B2">
      <w:pPr>
        <w:pStyle w:val="CBDH2"/>
        <w:outlineLvl w:val="1"/>
        <w:rPr>
          <w:lang w:val="en-GB"/>
        </w:rPr>
      </w:pPr>
      <w:r w:rsidRPr="00561C4F">
        <w:rPr>
          <w:lang w:val="en-GB"/>
        </w:rPr>
        <w:t>B.</w:t>
      </w:r>
      <w:r w:rsidRPr="00561C4F">
        <w:rPr>
          <w:lang w:val="en-GB"/>
        </w:rPr>
        <w:tab/>
        <w:t>Executive direction and management</w:t>
      </w:r>
    </w:p>
    <w:p w14:paraId="66383C23" w14:textId="23903036" w:rsidR="006E3762" w:rsidRPr="00561C4F" w:rsidRDefault="006E3762" w:rsidP="00961A18">
      <w:pPr>
        <w:pStyle w:val="CBDH3"/>
        <w:ind w:firstLine="0"/>
        <w:rPr>
          <w:lang w:val="en-GB"/>
        </w:rPr>
      </w:pPr>
      <w:r w:rsidRPr="00561C4F">
        <w:rPr>
          <w:lang w:val="en-GB"/>
        </w:rPr>
        <w:t xml:space="preserve">Office of the Executive Secretary </w:t>
      </w:r>
    </w:p>
    <w:p w14:paraId="1667F5A4" w14:textId="7C1BD0C6" w:rsidR="006E3762" w:rsidRPr="00561C4F" w:rsidRDefault="006E3762" w:rsidP="00356880">
      <w:pPr>
        <w:pStyle w:val="CBDH5"/>
        <w:rPr>
          <w:rFonts w:eastAsiaTheme="minorEastAsia"/>
          <w:i w:val="0"/>
          <w:spacing w:val="3"/>
          <w:w w:val="103"/>
          <w:kern w:val="14"/>
          <w:lang w:val="en-GB"/>
        </w:rPr>
      </w:pPr>
      <w:r w:rsidRPr="00561C4F">
        <w:rPr>
          <w:lang w:val="en-GB"/>
        </w:rPr>
        <w:tab/>
        <w:t xml:space="preserve">Proposed </w:t>
      </w:r>
      <w:r w:rsidR="001D28F4" w:rsidRPr="00561C4F">
        <w:rPr>
          <w:lang w:val="en-GB"/>
        </w:rPr>
        <w:t>r</w:t>
      </w:r>
      <w:r w:rsidRPr="00561C4F">
        <w:rPr>
          <w:lang w:val="en-GB"/>
        </w:rPr>
        <w:t>esource requirements (core budget):</w:t>
      </w:r>
      <w:r w:rsidRPr="00561C4F">
        <w:rPr>
          <w:rFonts w:eastAsiaTheme="minorEastAsia"/>
          <w:spacing w:val="3"/>
          <w:w w:val="103"/>
          <w:kern w:val="14"/>
          <w:lang w:val="en-GB"/>
        </w:rPr>
        <w:t xml:space="preserve"> $5,</w:t>
      </w:r>
      <w:r w:rsidR="003726FF" w:rsidRPr="00561C4F">
        <w:rPr>
          <w:rFonts w:eastAsiaTheme="minorEastAsia"/>
          <w:spacing w:val="3"/>
          <w:w w:val="103"/>
          <w:kern w:val="14"/>
          <w:lang w:val="en-GB"/>
        </w:rPr>
        <w:t>511,390</w:t>
      </w:r>
    </w:p>
    <w:p w14:paraId="3ED7A197" w14:textId="7AE24643" w:rsidR="00D957E6" w:rsidRPr="00561C4F" w:rsidRDefault="00D957E6" w:rsidP="00356880">
      <w:pPr>
        <w:pStyle w:val="CBDNormalNumber"/>
      </w:pPr>
      <w:r w:rsidRPr="00561C4F">
        <w:t>The overall executive direction and integrated management of the Secretariat is led by the Executive Secretary. Under the Executive Secretary</w:t>
      </w:r>
      <w:r w:rsidR="00DC61D5" w:rsidRPr="00561C4F">
        <w:t>’</w:t>
      </w:r>
      <w:r w:rsidRPr="00561C4F">
        <w:t>s management direction, the Office of the Executive Secretary ensures effective coordination of the Secretariat's activities and reviews progress in the implementation of the Secretariat's integrated work programme, with a view to promoting coherence and cost-effectiveness in the Secretariat's work and to responding to the needs and requests of the Parties. The Executive Secretary is supported by the Deputy Executive Secretary, who serves as the Secretary to the Conference of the Parties, coordinating the overall preparation and organization of the work of the Conference of the Parties and its Bureau.</w:t>
      </w:r>
    </w:p>
    <w:p w14:paraId="35542246" w14:textId="1F2269A2" w:rsidR="00D957E6" w:rsidRPr="00561C4F" w:rsidRDefault="00273EF5" w:rsidP="00356880">
      <w:pPr>
        <w:pStyle w:val="CBDNormalNumber"/>
      </w:pPr>
      <w:r w:rsidRPr="00561C4F">
        <w:t>T</w:t>
      </w:r>
      <w:r w:rsidR="00D957E6" w:rsidRPr="00561C4F">
        <w:t>he Office of the Executive Secretary leads and manages the Secretariat in line with its core mandates from the Convention and its two Protocols</w:t>
      </w:r>
      <w:r w:rsidR="008630DF" w:rsidRPr="00561C4F">
        <w:t>,</w:t>
      </w:r>
      <w:r w:rsidR="00D957E6" w:rsidRPr="00561C4F">
        <w:t xml:space="preserve"> as well as the priorities guided by the Conference of the Parties, including its </w:t>
      </w:r>
      <w:r w:rsidR="008630DF" w:rsidRPr="00561C4F">
        <w:t>s</w:t>
      </w:r>
      <w:r w:rsidR="00D957E6" w:rsidRPr="00561C4F">
        <w:t xml:space="preserve">trategic </w:t>
      </w:r>
      <w:r w:rsidR="008630DF" w:rsidRPr="00561C4F">
        <w:t>p</w:t>
      </w:r>
      <w:r w:rsidR="00D957E6" w:rsidRPr="00561C4F">
        <w:t>lan</w:t>
      </w:r>
      <w:r w:rsidR="00C351EA" w:rsidRPr="00561C4F">
        <w:t xml:space="preserve"> to 2030, </w:t>
      </w:r>
      <w:r w:rsidR="00D957E6" w:rsidRPr="00561C4F">
        <w:t>the Framework. In th</w:t>
      </w:r>
      <w:r w:rsidR="005C4B01" w:rsidRPr="00561C4F">
        <w:t>at</w:t>
      </w:r>
      <w:r w:rsidR="00D957E6" w:rsidRPr="00561C4F">
        <w:t xml:space="preserve"> capacity, the </w:t>
      </w:r>
      <w:r w:rsidR="001D28F4" w:rsidRPr="00561C4F">
        <w:t xml:space="preserve">Office of the Executive Secretary </w:t>
      </w:r>
      <w:r w:rsidR="00D957E6" w:rsidRPr="00561C4F">
        <w:t>leads and promotes synergies among relevant conventions and multilateral environmental agreements</w:t>
      </w:r>
      <w:r w:rsidR="00C71FBD" w:rsidRPr="00561C4F">
        <w:t>;</w:t>
      </w:r>
      <w:r w:rsidR="00D957E6" w:rsidRPr="00561C4F">
        <w:t xml:space="preserve"> coordinates and provides strategic guidance and support for the overall operation of governing bodies and their Bureaux; leads, supervises and coordinates the organizing, preparation and servicing of intergovernmental meetings of the Convention and its Protocols; undertakes Secretariat-wide strategic planning, coordination and supervision, providing strategic guidance and prioritization for the implementation </w:t>
      </w:r>
      <w:r w:rsidR="00D957E6" w:rsidRPr="00561C4F">
        <w:lastRenderedPageBreak/>
        <w:t>of Secretariat activities, as requested by the Conference of the Parties; delivers programme results of the Secretariat and tracks programme performance, fostering a results-oriented culture; proactively and systematically manages the human and financial resources of the Secretariat in line with U</w:t>
      </w:r>
      <w:r w:rsidR="001D28F4" w:rsidRPr="00561C4F">
        <w:t xml:space="preserve">nited </w:t>
      </w:r>
      <w:r w:rsidR="00D957E6" w:rsidRPr="00561C4F">
        <w:t>N</w:t>
      </w:r>
      <w:r w:rsidR="001D28F4" w:rsidRPr="00561C4F">
        <w:t>ations</w:t>
      </w:r>
      <w:r w:rsidR="00D957E6" w:rsidRPr="00561C4F">
        <w:t xml:space="preserve"> and UNEP guidelines; and provides overall management of Secretariat operations, including engagement with host </w:t>
      </w:r>
      <w:r w:rsidR="00DB7740" w:rsidRPr="00561C4F">
        <w:t>G</w:t>
      </w:r>
      <w:r w:rsidR="00D957E6" w:rsidRPr="00561C4F">
        <w:t>overnments.</w:t>
      </w:r>
    </w:p>
    <w:p w14:paraId="77B397F1" w14:textId="063B3656" w:rsidR="00D957E6" w:rsidRPr="00561C4F" w:rsidRDefault="00D957E6" w:rsidP="00356880">
      <w:pPr>
        <w:pStyle w:val="CBDNormalNumber"/>
      </w:pPr>
      <w:r w:rsidRPr="00561C4F">
        <w:t xml:space="preserve">The Office of the Executive Secretary is assisted by a senior General Service staff member. The </w:t>
      </w:r>
      <w:r w:rsidR="0006591F" w:rsidRPr="00561C4F">
        <w:t xml:space="preserve">Office of the Executive Secretary </w:t>
      </w:r>
      <w:r w:rsidRPr="00561C4F">
        <w:t>also provides oversight on the implementation of the functional review recommendations.</w:t>
      </w:r>
    </w:p>
    <w:p w14:paraId="7EEB0BC2" w14:textId="7ED3E20B" w:rsidR="00D41DC5" w:rsidRPr="00561C4F" w:rsidRDefault="00D41DC5" w:rsidP="00356880">
      <w:pPr>
        <w:pStyle w:val="CBDNormalNumber"/>
      </w:pPr>
      <w:r w:rsidRPr="00561C4F">
        <w:rPr>
          <w:rFonts w:asciiTheme="majorBidi" w:hAnsiTheme="majorBidi" w:cstheme="majorBidi"/>
        </w:rPr>
        <w:t xml:space="preserve">As a result of the functional review, the </w:t>
      </w:r>
      <w:r w:rsidR="0006591F" w:rsidRPr="00561C4F">
        <w:t xml:space="preserve">Office of the Executive Secretary </w:t>
      </w:r>
      <w:r w:rsidR="000D71AE" w:rsidRPr="00561C4F">
        <w:rPr>
          <w:rFonts w:asciiTheme="majorBidi" w:hAnsiTheme="majorBidi" w:cstheme="majorBidi"/>
        </w:rPr>
        <w:t xml:space="preserve">has been streamlined </w:t>
      </w:r>
      <w:r w:rsidR="00F86947" w:rsidRPr="00561C4F">
        <w:rPr>
          <w:rFonts w:asciiTheme="majorBidi" w:hAnsiTheme="majorBidi" w:cstheme="majorBidi"/>
        </w:rPr>
        <w:t xml:space="preserve">to </w:t>
      </w:r>
      <w:r w:rsidR="00D60ACC" w:rsidRPr="00561C4F">
        <w:rPr>
          <w:rFonts w:asciiTheme="majorBidi" w:hAnsiTheme="majorBidi" w:cstheme="majorBidi"/>
        </w:rPr>
        <w:t xml:space="preserve">support, by redeploying </w:t>
      </w:r>
      <w:r w:rsidR="00771166" w:rsidRPr="00561C4F">
        <w:rPr>
          <w:rFonts w:asciiTheme="majorBidi" w:hAnsiTheme="majorBidi" w:cstheme="majorBidi"/>
        </w:rPr>
        <w:t>some posts originally housed</w:t>
      </w:r>
      <w:r w:rsidR="00771166" w:rsidRPr="00561C4F">
        <w:t xml:space="preserve"> within the </w:t>
      </w:r>
      <w:r w:rsidR="00394B3C" w:rsidRPr="00561C4F">
        <w:t>Office of the Executive Secretary</w:t>
      </w:r>
      <w:r w:rsidR="00771166" w:rsidRPr="00561C4F">
        <w:t xml:space="preserve">, </w:t>
      </w:r>
      <w:r w:rsidR="006C7DC6" w:rsidRPr="00561C4F">
        <w:t xml:space="preserve">the </w:t>
      </w:r>
      <w:r w:rsidR="00F10555" w:rsidRPr="00561C4F">
        <w:t>Secretariat</w:t>
      </w:r>
      <w:r w:rsidR="006C7DC6" w:rsidRPr="00561C4F">
        <w:t xml:space="preserve">-wide </w:t>
      </w:r>
      <w:r w:rsidR="00F86947" w:rsidRPr="00561C4F">
        <w:t>programme delivery</w:t>
      </w:r>
      <w:r w:rsidR="003073A9" w:rsidRPr="00561C4F">
        <w:t xml:space="preserve"> in budget-neutral manner as much as possible, </w:t>
      </w:r>
      <w:r w:rsidR="0059344E" w:rsidRPr="00561C4F">
        <w:t>and manage its operation</w:t>
      </w:r>
      <w:r w:rsidR="003073A9" w:rsidRPr="00561C4F">
        <w:t xml:space="preserve"> </w:t>
      </w:r>
      <w:r w:rsidRPr="00561C4F">
        <w:t>with the following four units</w:t>
      </w:r>
      <w:r w:rsidR="001642FE" w:rsidRPr="00561C4F">
        <w:t xml:space="preserve">, with </w:t>
      </w:r>
      <w:r w:rsidR="00345FFB" w:rsidRPr="00561C4F">
        <w:t xml:space="preserve">now </w:t>
      </w:r>
      <w:r w:rsidR="001642FE" w:rsidRPr="00561C4F">
        <w:t>15.5</w:t>
      </w:r>
      <w:r w:rsidR="003416A0" w:rsidRPr="00561C4F">
        <w:t> </w:t>
      </w:r>
      <w:r w:rsidR="001642FE" w:rsidRPr="00561C4F">
        <w:t xml:space="preserve">posts, reduced from 18 </w:t>
      </w:r>
      <w:r w:rsidR="00DD6675" w:rsidRPr="00561C4F">
        <w:t>from the previous biennium</w:t>
      </w:r>
      <w:r w:rsidR="00E66AAD" w:rsidRPr="00561C4F">
        <w:t xml:space="preserve"> (see </w:t>
      </w:r>
      <w:r w:rsidR="002B3823" w:rsidRPr="00561C4F">
        <w:t>t</w:t>
      </w:r>
      <w:r w:rsidR="00E66AAD" w:rsidRPr="00561C4F">
        <w:t>able</w:t>
      </w:r>
      <w:r w:rsidR="003425BC" w:rsidRPr="00561C4F">
        <w:t> </w:t>
      </w:r>
      <w:r w:rsidR="00E66AAD" w:rsidRPr="00561C4F">
        <w:t>11 below</w:t>
      </w:r>
      <w:r w:rsidR="01EC24A0" w:rsidRPr="00561C4F">
        <w:t>)</w:t>
      </w:r>
      <w:r w:rsidR="206FEF82" w:rsidRPr="00561C4F">
        <w:t>.</w:t>
      </w:r>
      <w:r w:rsidR="3D63C463" w:rsidRPr="00561C4F">
        <w:t xml:space="preserve"> Following are the units in the Office of the Executive </w:t>
      </w:r>
      <w:r w:rsidR="00E1637F" w:rsidRPr="00561C4F">
        <w:t>Secretary</w:t>
      </w:r>
      <w:r w:rsidR="3D63C463" w:rsidRPr="00561C4F">
        <w:t>.</w:t>
      </w:r>
    </w:p>
    <w:p w14:paraId="52AB04E7" w14:textId="2193C6DF" w:rsidR="00123E35" w:rsidRPr="00561C4F" w:rsidRDefault="005A09A6" w:rsidP="00356880">
      <w:pPr>
        <w:pStyle w:val="CBDH5"/>
        <w:rPr>
          <w:iCs/>
        </w:rPr>
      </w:pPr>
      <w:r w:rsidRPr="00561C4F">
        <w:rPr>
          <w:lang w:val="en-GB"/>
        </w:rPr>
        <w:tab/>
      </w:r>
      <w:r w:rsidR="206FEF82" w:rsidRPr="00561C4F">
        <w:rPr>
          <w:lang w:val="en-GB"/>
        </w:rPr>
        <w:t xml:space="preserve">Coordination Unit </w:t>
      </w:r>
    </w:p>
    <w:p w14:paraId="10AC7567" w14:textId="28474EE9" w:rsidR="206FEF82" w:rsidRPr="00561C4F" w:rsidRDefault="206FEF82" w:rsidP="00356880">
      <w:pPr>
        <w:pStyle w:val="CBDNormalNumber"/>
        <w:spacing w:before="0"/>
      </w:pPr>
      <w:r w:rsidRPr="00561C4F">
        <w:t xml:space="preserve">The Coordination Unit ensures the effective, coherent and well-managed functioning of the Office of the Executive Secretary. It provides strategic, managerial, operational and administrative coordination support to the Executive Secretary and Deputy Executive Secretary; serves as the central point for executive coordination, governance support and information flow across the </w:t>
      </w:r>
      <w:r w:rsidR="00F10555" w:rsidRPr="00561C4F">
        <w:t>Secretariat</w:t>
      </w:r>
      <w:r w:rsidRPr="00561C4F">
        <w:t xml:space="preserve">; manages core corporate processes and supports institutional coordination; ensures the timely circulation of information, documents and decisions. </w:t>
      </w:r>
    </w:p>
    <w:p w14:paraId="54F7BE76" w14:textId="5FC8B6A4" w:rsidR="206FEF82" w:rsidRPr="00561C4F" w:rsidRDefault="00882B78" w:rsidP="00356880">
      <w:pPr>
        <w:pStyle w:val="CBDNormalNumber"/>
      </w:pPr>
      <w:r w:rsidRPr="00561C4F">
        <w:t>T</w:t>
      </w:r>
      <w:r w:rsidR="206FEF82" w:rsidRPr="00561C4F">
        <w:t>h</w:t>
      </w:r>
      <w:r w:rsidR="005C4B01" w:rsidRPr="00561C4F">
        <w:t>e</w:t>
      </w:r>
      <w:r w:rsidR="206FEF82" w:rsidRPr="00561C4F">
        <w:t xml:space="preserve"> Unit is </w:t>
      </w:r>
      <w:r w:rsidRPr="00561C4F">
        <w:t xml:space="preserve">currently </w:t>
      </w:r>
      <w:r w:rsidR="00FE2E7A" w:rsidRPr="00561C4F">
        <w:t>compo</w:t>
      </w:r>
      <w:r w:rsidR="00A1388D" w:rsidRPr="00561C4F">
        <w:t>sed of</w:t>
      </w:r>
      <w:r w:rsidR="206FEF82" w:rsidRPr="00561C4F">
        <w:t xml:space="preserve"> two Professional staff</w:t>
      </w:r>
      <w:r w:rsidR="00537DA5" w:rsidRPr="00561C4F">
        <w:t>,</w:t>
      </w:r>
      <w:r w:rsidR="7480DAC6" w:rsidRPr="00561C4F">
        <w:t xml:space="preserve"> </w:t>
      </w:r>
      <w:r w:rsidR="206FEF82" w:rsidRPr="00561C4F">
        <w:t xml:space="preserve">one P-5 (Intergovernmental Process and Policy Coordination Head) and one P-4 (Special Assistant to Executive Secretary), </w:t>
      </w:r>
      <w:r w:rsidR="1DB917F3" w:rsidRPr="00561C4F">
        <w:t>they are supported by</w:t>
      </w:r>
      <w:r w:rsidR="206FEF82" w:rsidRPr="00561C4F">
        <w:t xml:space="preserve"> </w:t>
      </w:r>
      <w:r w:rsidR="009B4BB0" w:rsidRPr="00561C4F">
        <w:t>2</w:t>
      </w:r>
      <w:r w:rsidR="206FEF82" w:rsidRPr="00561C4F">
        <w:t>.5 General Service staff (overall management and coordination).</w:t>
      </w:r>
    </w:p>
    <w:p w14:paraId="146DC08B" w14:textId="3581B1E6" w:rsidR="00544A77" w:rsidRPr="00561C4F" w:rsidRDefault="005A09A6" w:rsidP="00356880">
      <w:pPr>
        <w:pStyle w:val="CBDH5"/>
        <w:rPr>
          <w:iCs/>
          <w:lang w:eastAsia="en-CA"/>
        </w:rPr>
      </w:pPr>
      <w:r w:rsidRPr="00561C4F">
        <w:rPr>
          <w:lang w:val="en-GB"/>
        </w:rPr>
        <w:tab/>
      </w:r>
      <w:r w:rsidR="1DF9C153" w:rsidRPr="00561C4F">
        <w:rPr>
          <w:lang w:val="en-GB"/>
        </w:rPr>
        <w:t xml:space="preserve">Legal </w:t>
      </w:r>
      <w:r w:rsidR="00123E35" w:rsidRPr="00561C4F">
        <w:rPr>
          <w:lang w:val="en-GB"/>
        </w:rPr>
        <w:t>and</w:t>
      </w:r>
      <w:r w:rsidR="1DF9C153" w:rsidRPr="00561C4F">
        <w:rPr>
          <w:lang w:val="en-GB"/>
        </w:rPr>
        <w:t xml:space="preserve"> Intergovernmental Affairs Unit </w:t>
      </w:r>
    </w:p>
    <w:p w14:paraId="7367F5A7" w14:textId="0ADE7CFE" w:rsidR="1DF9C153" w:rsidRPr="00561C4F" w:rsidRDefault="1DF9C153" w:rsidP="00356880">
      <w:pPr>
        <w:pStyle w:val="CBDNormalNumber"/>
        <w:spacing w:before="0"/>
        <w:rPr>
          <w:lang w:eastAsia="en-CA"/>
        </w:rPr>
      </w:pPr>
      <w:r w:rsidRPr="00561C4F">
        <w:rPr>
          <w:lang w:eastAsia="en-CA"/>
        </w:rPr>
        <w:t xml:space="preserve">The Legal and Intergovernmental Affairs Unit ensures that the </w:t>
      </w:r>
      <w:r w:rsidR="00F10555" w:rsidRPr="00561C4F">
        <w:rPr>
          <w:lang w:eastAsia="en-CA"/>
        </w:rPr>
        <w:t>Secretariat</w:t>
      </w:r>
      <w:r w:rsidRPr="00561C4F">
        <w:rPr>
          <w:lang w:eastAsia="en-CA"/>
        </w:rPr>
        <w:t xml:space="preserve"> and the intergovernmental bodies of the Convention and its Protocols operate in conformity with applicable rules, regulations and treaty provisions. It supports the planning and </w:t>
      </w:r>
      <w:r w:rsidR="162FF469" w:rsidRPr="00561C4F">
        <w:rPr>
          <w:lang w:eastAsia="en-CA"/>
        </w:rPr>
        <w:t>conduct</w:t>
      </w:r>
      <w:r w:rsidRPr="00561C4F">
        <w:rPr>
          <w:lang w:eastAsia="en-CA"/>
        </w:rPr>
        <w:t xml:space="preserve"> of intergovernmental meetings and provides legal advice on rules of procedure, treaty practice and legal frameworks. The </w:t>
      </w:r>
      <w:r w:rsidRPr="00561C4F">
        <w:t>Unit</w:t>
      </w:r>
      <w:r w:rsidRPr="00561C4F">
        <w:rPr>
          <w:lang w:eastAsia="en-CA"/>
        </w:rPr>
        <w:t xml:space="preserve"> also supports </w:t>
      </w:r>
      <w:r w:rsidR="00F10555" w:rsidRPr="00561C4F">
        <w:rPr>
          <w:lang w:eastAsia="en-CA"/>
        </w:rPr>
        <w:t>Secretariat</w:t>
      </w:r>
      <w:r w:rsidRPr="00561C4F">
        <w:rPr>
          <w:lang w:eastAsia="en-CA"/>
        </w:rPr>
        <w:t xml:space="preserve"> operations through legal advice on administrative, institutional and operational matters, thereby ensuring compliance with applicable rules, regulations and agreements.</w:t>
      </w:r>
    </w:p>
    <w:p w14:paraId="0B3B369E" w14:textId="68FAB810" w:rsidR="1DF9C153" w:rsidRPr="00561C4F" w:rsidRDefault="00882B78" w:rsidP="00356880">
      <w:pPr>
        <w:pStyle w:val="CBDNormalNumber"/>
      </w:pPr>
      <w:r w:rsidRPr="00561C4F">
        <w:t>T</w:t>
      </w:r>
      <w:r w:rsidR="1DF9C153" w:rsidRPr="00561C4F">
        <w:t>h</w:t>
      </w:r>
      <w:r w:rsidR="005C4B01" w:rsidRPr="00561C4F">
        <w:t>e</w:t>
      </w:r>
      <w:r w:rsidR="1DF9C153" w:rsidRPr="00561C4F">
        <w:t xml:space="preserve"> Unit is </w:t>
      </w:r>
      <w:r w:rsidRPr="00561C4F">
        <w:t xml:space="preserve">currently </w:t>
      </w:r>
      <w:r w:rsidR="1DF9C153" w:rsidRPr="00561C4F">
        <w:t xml:space="preserve">supported by two Professional staff, one P-5 (Head of Unit, </w:t>
      </w:r>
      <w:r w:rsidR="00BB55A3" w:rsidRPr="00561C4F">
        <w:t>l</w:t>
      </w:r>
      <w:r w:rsidR="1DF9C153" w:rsidRPr="00561C4F">
        <w:t xml:space="preserve">egal affairs and </w:t>
      </w:r>
      <w:r w:rsidR="00BB55A3" w:rsidRPr="00561C4F">
        <w:t>i</w:t>
      </w:r>
      <w:r w:rsidR="1DF9C153" w:rsidRPr="00561C4F">
        <w:t xml:space="preserve">ntergovernmental </w:t>
      </w:r>
      <w:r w:rsidR="00BB55A3" w:rsidRPr="00561C4F">
        <w:t>p</w:t>
      </w:r>
      <w:r w:rsidR="1DF9C153" w:rsidRPr="00561C4F">
        <w:t>rocess) and one P-3 (</w:t>
      </w:r>
      <w:r w:rsidR="00BB55A3" w:rsidRPr="00561C4F">
        <w:t>c</w:t>
      </w:r>
      <w:r w:rsidR="1DF9C153" w:rsidRPr="00561C4F">
        <w:t>orporate legal issues), and 0.5 General Service staff (supporting the intergovernmental meetings).</w:t>
      </w:r>
    </w:p>
    <w:p w14:paraId="7F084230" w14:textId="75743A6A" w:rsidR="00E71317" w:rsidRPr="00561C4F" w:rsidRDefault="005A09A6" w:rsidP="00356880">
      <w:pPr>
        <w:pStyle w:val="CBDH5"/>
        <w:rPr>
          <w:iCs/>
          <w:noProof/>
        </w:rPr>
      </w:pPr>
      <w:r w:rsidRPr="00561C4F">
        <w:rPr>
          <w:lang w:val="en-GB"/>
        </w:rPr>
        <w:tab/>
      </w:r>
      <w:r w:rsidR="1DF9C153" w:rsidRPr="00561C4F">
        <w:rPr>
          <w:lang w:val="en-GB"/>
        </w:rPr>
        <w:t xml:space="preserve">Documentation and Language Unit </w:t>
      </w:r>
    </w:p>
    <w:p w14:paraId="7292BFE8" w14:textId="0BAA576A" w:rsidR="1DF9C153" w:rsidRPr="00561C4F" w:rsidRDefault="1DF9C153" w:rsidP="00356880">
      <w:pPr>
        <w:pStyle w:val="CBDNormalNumber"/>
        <w:spacing w:before="0"/>
        <w:rPr>
          <w:noProof/>
        </w:rPr>
      </w:pPr>
      <w:r w:rsidRPr="00561C4F">
        <w:rPr>
          <w:noProof/>
        </w:rPr>
        <w:t xml:space="preserve">The Documentation and Language Unit provides documentation management, editing, text-processing, translation and multilingual terminology services to the </w:t>
      </w:r>
      <w:r w:rsidR="00F10555" w:rsidRPr="00561C4F">
        <w:rPr>
          <w:noProof/>
        </w:rPr>
        <w:t>Secretariat</w:t>
      </w:r>
      <w:r w:rsidRPr="00561C4F">
        <w:rPr>
          <w:noProof/>
        </w:rPr>
        <w:t>, as well as advice and training on documentation and related United Nations standards, policy and practice. It thus supports it in fulfilling some of its core functions, in particular the servicing of meetings and the preparation of reports, as provided in subparagraphs</w:t>
      </w:r>
      <w:r w:rsidR="003425BC" w:rsidRPr="00561C4F">
        <w:rPr>
          <w:noProof/>
        </w:rPr>
        <w:t> </w:t>
      </w:r>
      <w:r w:rsidRPr="00561C4F">
        <w:rPr>
          <w:noProof/>
        </w:rPr>
        <w:t>1</w:t>
      </w:r>
      <w:r w:rsidR="00211544" w:rsidRPr="00561C4F">
        <w:rPr>
          <w:noProof/>
        </w:rPr>
        <w:t> </w:t>
      </w:r>
      <w:r w:rsidRPr="00561C4F">
        <w:rPr>
          <w:noProof/>
        </w:rPr>
        <w:t>(a) and (c) of Article 24 of the Convention, respectively, and ensuring multilingualism, as a core value of the United Nations.</w:t>
      </w:r>
    </w:p>
    <w:p w14:paraId="137B2A8B" w14:textId="509B8F1A" w:rsidR="1DF9C153" w:rsidRPr="00561C4F" w:rsidRDefault="00C1525B" w:rsidP="00356880">
      <w:pPr>
        <w:pStyle w:val="CBDNormalNumber"/>
      </w:pPr>
      <w:r w:rsidRPr="00561C4F">
        <w:t>T</w:t>
      </w:r>
      <w:r w:rsidR="5CCEAF20" w:rsidRPr="00561C4F">
        <w:t>h</w:t>
      </w:r>
      <w:r w:rsidR="005C4B01" w:rsidRPr="00561C4F">
        <w:t>e</w:t>
      </w:r>
      <w:r w:rsidR="5CCEAF20" w:rsidRPr="00561C4F">
        <w:t xml:space="preserve"> Unit is </w:t>
      </w:r>
      <w:r w:rsidRPr="00561C4F">
        <w:t xml:space="preserve">currently </w:t>
      </w:r>
      <w:r w:rsidR="5CCEAF20" w:rsidRPr="00561C4F">
        <w:t xml:space="preserve">supported by two Professional staff, one P-4 (Head of Unit, </w:t>
      </w:r>
      <w:r w:rsidR="00A52A26" w:rsidRPr="00561C4F">
        <w:t>e</w:t>
      </w:r>
      <w:r w:rsidR="5CCEAF20" w:rsidRPr="00561C4F">
        <w:t>diting, language and documentation management) and one P-3 (</w:t>
      </w:r>
      <w:r w:rsidR="00A52A26" w:rsidRPr="00561C4F">
        <w:t>e</w:t>
      </w:r>
      <w:r w:rsidR="5CCEAF20" w:rsidRPr="00561C4F">
        <w:t>diting</w:t>
      </w:r>
      <w:r w:rsidR="00A52A26" w:rsidRPr="00561C4F">
        <w:t xml:space="preserve"> and translation management</w:t>
      </w:r>
      <w:r w:rsidR="5CCEAF20" w:rsidRPr="00561C4F">
        <w:t xml:space="preserve">), and </w:t>
      </w:r>
      <w:r w:rsidR="1DF9C153" w:rsidRPr="00561C4F">
        <w:t>2</w:t>
      </w:r>
      <w:r w:rsidR="1266F8B9" w:rsidRPr="00561C4F">
        <w:t>.5</w:t>
      </w:r>
      <w:r w:rsidR="008131A6" w:rsidRPr="00561C4F">
        <w:t> </w:t>
      </w:r>
      <w:r w:rsidR="5CCEAF20" w:rsidRPr="00561C4F">
        <w:t>General Service staff (supporting the documentation management and translation services).</w:t>
      </w:r>
      <w:r w:rsidR="4EF4D022" w:rsidRPr="00561C4F">
        <w:t xml:space="preserve"> One of the General Service staff is funded from the Programme Support Cost Fund</w:t>
      </w:r>
      <w:r w:rsidR="68958B1A" w:rsidRPr="00561C4F">
        <w:t>s</w:t>
      </w:r>
      <w:r w:rsidR="4EF4D022" w:rsidRPr="00561C4F">
        <w:t>.</w:t>
      </w:r>
    </w:p>
    <w:p w14:paraId="24A4B763" w14:textId="7ACDBF78" w:rsidR="00211544" w:rsidRPr="00561C4F" w:rsidRDefault="005A09A6" w:rsidP="00356880">
      <w:pPr>
        <w:pStyle w:val="CBDH5"/>
        <w:rPr>
          <w:iCs/>
        </w:rPr>
      </w:pPr>
      <w:r w:rsidRPr="00561C4F">
        <w:rPr>
          <w:lang w:val="en-GB"/>
        </w:rPr>
        <w:tab/>
      </w:r>
      <w:r w:rsidR="1DF9C153" w:rsidRPr="00561C4F">
        <w:rPr>
          <w:lang w:val="en-GB"/>
        </w:rPr>
        <w:t>Programme Management Unit</w:t>
      </w:r>
    </w:p>
    <w:p w14:paraId="1C97E33D" w14:textId="203C3E87" w:rsidR="1DF9C153" w:rsidRPr="00561C4F" w:rsidRDefault="1DF9C153" w:rsidP="00356880">
      <w:pPr>
        <w:pStyle w:val="CBDNormalNumber"/>
        <w:spacing w:before="0"/>
      </w:pPr>
      <w:r w:rsidRPr="00561C4F">
        <w:t xml:space="preserve">The Programme Management Unit supports senior management and the wider </w:t>
      </w:r>
      <w:r w:rsidR="00F10555" w:rsidRPr="00561C4F">
        <w:t>Secretariat</w:t>
      </w:r>
      <w:r w:rsidRPr="00561C4F">
        <w:t xml:space="preserve"> in strategic results-based planning and management, the mobilization of funding, the matching of donor funds with </w:t>
      </w:r>
      <w:r w:rsidRPr="00561C4F">
        <w:lastRenderedPageBreak/>
        <w:t xml:space="preserve">priority activities, and effective planning, monitoring, and reporting of programmes, projects, and other voluntary-funded activities. It leads the maintenance of the </w:t>
      </w:r>
      <w:r w:rsidR="00F10555" w:rsidRPr="00561C4F">
        <w:t>Secretariat</w:t>
      </w:r>
      <w:r w:rsidRPr="00561C4F">
        <w:t xml:space="preserve">’s Results-Based Management Framework, leads the costing of decisions </w:t>
      </w:r>
      <w:r w:rsidR="00664F63" w:rsidRPr="00561C4F">
        <w:t xml:space="preserve">of the Conference of the Parties </w:t>
      </w:r>
      <w:r w:rsidRPr="00561C4F">
        <w:t xml:space="preserve">and </w:t>
      </w:r>
      <w:r w:rsidR="00664F63" w:rsidRPr="00561C4F">
        <w:t xml:space="preserve">recommendations of the </w:t>
      </w:r>
      <w:r w:rsidRPr="00561C4F">
        <w:t xml:space="preserve">subsidiary body, providing essential information for budget documents for </w:t>
      </w:r>
      <w:r w:rsidR="00664F63" w:rsidRPr="00561C4F">
        <w:t>the Conference of the Parties</w:t>
      </w:r>
      <w:r w:rsidRPr="00561C4F">
        <w:t xml:space="preserve">. It also supports all </w:t>
      </w:r>
      <w:r w:rsidR="008E077A" w:rsidRPr="00561C4F">
        <w:t xml:space="preserve">Secretariat </w:t>
      </w:r>
      <w:r w:rsidRPr="00561C4F">
        <w:t>staff in the use of U</w:t>
      </w:r>
      <w:r w:rsidR="00271FDB" w:rsidRPr="00561C4F">
        <w:t xml:space="preserve">nited </w:t>
      </w:r>
      <w:r w:rsidRPr="00561C4F">
        <w:t>N</w:t>
      </w:r>
      <w:r w:rsidR="00271FDB" w:rsidRPr="00561C4F">
        <w:t>ations</w:t>
      </w:r>
      <w:r w:rsidRPr="00561C4F">
        <w:t>-</w:t>
      </w:r>
      <w:r w:rsidR="00F10555" w:rsidRPr="00561C4F">
        <w:t>Secretariat</w:t>
      </w:r>
      <w:r w:rsidRPr="00561C4F">
        <w:t>-wide and other tools for project and programme management.</w:t>
      </w:r>
    </w:p>
    <w:p w14:paraId="02227EBF" w14:textId="403DF910" w:rsidR="1DF9C153" w:rsidRPr="00561C4F" w:rsidRDefault="00C1525B" w:rsidP="00356880">
      <w:pPr>
        <w:pStyle w:val="CBDNormalNumber"/>
        <w:rPr>
          <w:color w:val="000000" w:themeColor="text1"/>
        </w:rPr>
      </w:pPr>
      <w:r w:rsidRPr="00561C4F">
        <w:t>T</w:t>
      </w:r>
      <w:r w:rsidR="1DF9C153" w:rsidRPr="00561C4F">
        <w:t>h</w:t>
      </w:r>
      <w:r w:rsidR="005C4B01" w:rsidRPr="00561C4F">
        <w:t>e</w:t>
      </w:r>
      <w:r w:rsidR="1DF9C153" w:rsidRPr="00561C4F">
        <w:t xml:space="preserve"> Unit is </w:t>
      </w:r>
      <w:r w:rsidRPr="00561C4F">
        <w:t xml:space="preserve">currently </w:t>
      </w:r>
      <w:r w:rsidR="1DF9C153" w:rsidRPr="00561C4F">
        <w:t>supported by one Professional staff,</w:t>
      </w:r>
      <w:r w:rsidR="563F23A1" w:rsidRPr="00561C4F">
        <w:t xml:space="preserve"> </w:t>
      </w:r>
      <w:r w:rsidR="1DF9C153" w:rsidRPr="00561C4F">
        <w:t xml:space="preserve">one P-4 (Head of Unit, </w:t>
      </w:r>
      <w:r w:rsidR="002F3A05" w:rsidRPr="00561C4F">
        <w:t>r</w:t>
      </w:r>
      <w:r w:rsidR="000B5D08" w:rsidRPr="00561C4F">
        <w:t>esults-</w:t>
      </w:r>
      <w:r w:rsidR="002F3A05" w:rsidRPr="00561C4F">
        <w:t>b</w:t>
      </w:r>
      <w:r w:rsidR="000B5D08" w:rsidRPr="00561C4F">
        <w:t xml:space="preserve">ased </w:t>
      </w:r>
      <w:r w:rsidR="002F3A05" w:rsidRPr="00561C4F">
        <w:t>b</w:t>
      </w:r>
      <w:r w:rsidR="000B5D08" w:rsidRPr="00561C4F">
        <w:t xml:space="preserve">udgeting </w:t>
      </w:r>
      <w:r w:rsidR="1DF9C153" w:rsidRPr="00561C4F">
        <w:t xml:space="preserve">and voluntary funding management), and </w:t>
      </w:r>
      <w:r w:rsidR="00D18D4D" w:rsidRPr="00561C4F">
        <w:t>two</w:t>
      </w:r>
      <w:r w:rsidR="1DF9C153" w:rsidRPr="00561C4F">
        <w:t xml:space="preserve"> General Service staff (</w:t>
      </w:r>
      <w:r w:rsidR="5B610FC3" w:rsidRPr="00561C4F">
        <w:t>funded from extrabudgetary and programme support cost</w:t>
      </w:r>
      <w:r w:rsidR="1AAE90B4" w:rsidRPr="00561C4F">
        <w:t xml:space="preserve"> funds</w:t>
      </w:r>
      <w:r w:rsidR="5B610FC3" w:rsidRPr="00561C4F">
        <w:t xml:space="preserve">) </w:t>
      </w:r>
      <w:r w:rsidR="64071353" w:rsidRPr="00561C4F">
        <w:t xml:space="preserve">working on </w:t>
      </w:r>
      <w:r w:rsidR="1DF9C153" w:rsidRPr="00561C4F">
        <w:t xml:space="preserve">programme </w:t>
      </w:r>
      <w:r w:rsidR="1DF9C153" w:rsidRPr="00561C4F">
        <w:rPr>
          <w:color w:val="000000" w:themeColor="text1"/>
        </w:rPr>
        <w:t>management.</w:t>
      </w:r>
    </w:p>
    <w:p w14:paraId="09C02081" w14:textId="060C60F2" w:rsidR="1DF9C153" w:rsidRPr="00561C4F" w:rsidRDefault="1DF9C153" w:rsidP="00356880">
      <w:pPr>
        <w:pStyle w:val="CBDNormalNumber"/>
      </w:pPr>
      <w:r w:rsidRPr="00561C4F">
        <w:t>It should be highlighted that the Programme Management Unit was moved from Administrative and Operational Support Section to the O</w:t>
      </w:r>
      <w:r w:rsidR="68D10685" w:rsidRPr="00561C4F">
        <w:t xml:space="preserve">ffice of the Executive Secretary, </w:t>
      </w:r>
      <w:r w:rsidRPr="00561C4F">
        <w:t xml:space="preserve">in response to the recommendation of the </w:t>
      </w:r>
      <w:r w:rsidR="000A6EE9" w:rsidRPr="00561C4F">
        <w:t>f</w:t>
      </w:r>
      <w:r w:rsidRPr="00561C4F">
        <w:t xml:space="preserve">unctional </w:t>
      </w:r>
      <w:r w:rsidR="000A6EE9" w:rsidRPr="00561C4F">
        <w:t>r</w:t>
      </w:r>
      <w:r w:rsidRPr="00561C4F">
        <w:t>eview. For th</w:t>
      </w:r>
      <w:r w:rsidR="005C4B01" w:rsidRPr="00561C4F">
        <w:t>e</w:t>
      </w:r>
      <w:r w:rsidRPr="00561C4F">
        <w:t xml:space="preserve"> Unit to be fully operational in undertaking its role to support the effective use of the </w:t>
      </w:r>
      <w:r w:rsidR="002F3A05" w:rsidRPr="00561C4F">
        <w:t>r</w:t>
      </w:r>
      <w:r w:rsidRPr="00561C4F">
        <w:t>esults-</w:t>
      </w:r>
      <w:r w:rsidR="002F3A05" w:rsidRPr="00561C4F">
        <w:t>b</w:t>
      </w:r>
      <w:r w:rsidRPr="00561C4F">
        <w:t xml:space="preserve">ased </w:t>
      </w:r>
      <w:r w:rsidR="002F3A05" w:rsidRPr="00561C4F">
        <w:t>b</w:t>
      </w:r>
      <w:r w:rsidRPr="00561C4F">
        <w:t xml:space="preserve">udgeting framework as the </w:t>
      </w:r>
      <w:r w:rsidR="00F10555" w:rsidRPr="00561C4F">
        <w:t>Secretariat</w:t>
      </w:r>
      <w:r w:rsidRPr="00561C4F">
        <w:t xml:space="preserve">’s central strategic management tool for effectively supporting Parties in implementing the </w:t>
      </w:r>
      <w:r w:rsidR="001D4971" w:rsidRPr="00561C4F">
        <w:t xml:space="preserve">Framework </w:t>
      </w:r>
      <w:r w:rsidRPr="00561C4F">
        <w:t xml:space="preserve">and aligning resources with </w:t>
      </w:r>
      <w:r w:rsidR="000B5D08" w:rsidRPr="00561C4F">
        <w:t>decisions</w:t>
      </w:r>
      <w:r w:rsidR="000B5D08" w:rsidRPr="00561C4F" w:rsidDel="000B5D08">
        <w:t xml:space="preserve"> </w:t>
      </w:r>
      <w:r w:rsidR="000B5D08" w:rsidRPr="00561C4F">
        <w:t xml:space="preserve">of the Conference of the Parties </w:t>
      </w:r>
      <w:r w:rsidRPr="00561C4F">
        <w:t xml:space="preserve">and </w:t>
      </w:r>
      <w:r w:rsidR="007F2DAE" w:rsidRPr="00561C4F">
        <w:t xml:space="preserve">of the Conference of the Parties serving as the meetings of the Parties to </w:t>
      </w:r>
      <w:r w:rsidR="001D4971" w:rsidRPr="00561C4F">
        <w:t xml:space="preserve">the </w:t>
      </w:r>
      <w:r w:rsidRPr="00561C4F">
        <w:t>Protocol</w:t>
      </w:r>
      <w:r w:rsidR="001D4971" w:rsidRPr="00561C4F">
        <w:t>s</w:t>
      </w:r>
      <w:r w:rsidRPr="00561C4F">
        <w:t xml:space="preserve">, the </w:t>
      </w:r>
      <w:r w:rsidR="00F10555" w:rsidRPr="00561C4F">
        <w:t>Secretariat</w:t>
      </w:r>
      <w:r w:rsidRPr="00561C4F">
        <w:t xml:space="preserve"> request</w:t>
      </w:r>
      <w:r w:rsidR="006077A2" w:rsidRPr="00561C4F">
        <w:t>s</w:t>
      </w:r>
      <w:r w:rsidRPr="00561C4F">
        <w:t xml:space="preserve"> the establishment of a new post for an Associate Programme Management Officer at the P-2 level to support the work of the unit, specifically with a focus on updating and maintaining the Results-Based Management framework and Budget, and the monitoring of key performance indicators. The post will also be responsible for costing decisions, and project management.</w:t>
      </w:r>
    </w:p>
    <w:p w14:paraId="5D51F4EB" w14:textId="5840DA49" w:rsidR="006802FA" w:rsidRPr="00561C4F" w:rsidRDefault="006802FA" w:rsidP="00356880">
      <w:pPr>
        <w:pStyle w:val="CBDTableTitle"/>
        <w:rPr>
          <w:lang w:val="en-GB"/>
        </w:rPr>
      </w:pPr>
      <w:r w:rsidRPr="00561C4F">
        <w:rPr>
          <w:b w:val="0"/>
          <w:bCs/>
          <w:lang w:val="en-GB"/>
        </w:rPr>
        <w:t>Table</w:t>
      </w:r>
      <w:r w:rsidR="003425BC" w:rsidRPr="00561C4F">
        <w:rPr>
          <w:b w:val="0"/>
          <w:bCs/>
          <w:lang w:val="en-GB"/>
        </w:rPr>
        <w:t> </w:t>
      </w:r>
      <w:r w:rsidRPr="00561C4F">
        <w:rPr>
          <w:b w:val="0"/>
          <w:bCs/>
          <w:lang w:val="en-GB"/>
        </w:rPr>
        <w:t>11</w:t>
      </w:r>
      <w:r w:rsidRPr="00561C4F">
        <w:rPr>
          <w:lang w:val="en-GB"/>
        </w:rPr>
        <w:br/>
        <w:t xml:space="preserve">Resource allocations: Office of the Executive Secretary </w:t>
      </w:r>
    </w:p>
    <w:tbl>
      <w:tblPr>
        <w:tblW w:w="4930" w:type="pct"/>
        <w:tblInd w:w="142" w:type="dxa"/>
        <w:tblBorders>
          <w:top w:val="single" w:sz="4" w:space="0" w:color="auto"/>
        </w:tblBorders>
        <w:tblLook w:val="04A0" w:firstRow="1" w:lastRow="0" w:firstColumn="1" w:lastColumn="0" w:noHBand="0" w:noVBand="1"/>
      </w:tblPr>
      <w:tblGrid>
        <w:gridCol w:w="1415"/>
        <w:gridCol w:w="1130"/>
        <w:gridCol w:w="281"/>
        <w:gridCol w:w="1354"/>
        <w:gridCol w:w="1585"/>
        <w:gridCol w:w="1234"/>
        <w:gridCol w:w="277"/>
        <w:gridCol w:w="1240"/>
        <w:gridCol w:w="277"/>
        <w:gridCol w:w="18"/>
        <w:gridCol w:w="1218"/>
      </w:tblGrid>
      <w:tr w:rsidR="00CA5DCC" w:rsidRPr="00561C4F" w14:paraId="01E5C370" w14:textId="77777777" w:rsidTr="00CA5DCC">
        <w:trPr>
          <w:trHeight w:val="258"/>
        </w:trPr>
        <w:tc>
          <w:tcPr>
            <w:tcW w:w="706" w:type="pct"/>
            <w:tcBorders>
              <w:top w:val="single" w:sz="8" w:space="0" w:color="auto"/>
              <w:bottom w:val="nil"/>
            </w:tcBorders>
            <w:vAlign w:val="bottom"/>
          </w:tcPr>
          <w:p w14:paraId="1BAD486B" w14:textId="77777777" w:rsidR="00CA5DCC" w:rsidRPr="00561C4F" w:rsidRDefault="00CA5DCC" w:rsidP="00F71144">
            <w:pPr>
              <w:keepNext/>
              <w:keepLines/>
              <w:spacing w:before="40" w:after="40"/>
              <w:jc w:val="center"/>
              <w:rPr>
                <w:i/>
                <w:iCs/>
                <w:sz w:val="18"/>
                <w:szCs w:val="18"/>
                <w:lang w:val="en-GB" w:eastAsia="zh-CN"/>
              </w:rPr>
            </w:pPr>
          </w:p>
        </w:tc>
        <w:tc>
          <w:tcPr>
            <w:tcW w:w="2784" w:type="pct"/>
            <w:gridSpan w:val="5"/>
            <w:tcBorders>
              <w:top w:val="single" w:sz="8" w:space="0" w:color="auto"/>
              <w:bottom w:val="single" w:sz="4" w:space="0" w:color="auto"/>
            </w:tcBorders>
          </w:tcPr>
          <w:p w14:paraId="3B4CBD0E" w14:textId="4B02FAB6" w:rsidR="00CA5DCC" w:rsidRPr="00561C4F" w:rsidRDefault="00CA5DCC" w:rsidP="00F71144">
            <w:pPr>
              <w:spacing w:before="40" w:after="40" w:line="259" w:lineRule="auto"/>
              <w:jc w:val="center"/>
              <w:rPr>
                <w:i/>
                <w:iCs/>
                <w:sz w:val="18"/>
                <w:szCs w:val="18"/>
                <w:lang w:val="en-GB" w:eastAsia="zh-CN"/>
              </w:rPr>
            </w:pPr>
            <w:r w:rsidRPr="00561C4F">
              <w:rPr>
                <w:i/>
                <w:iCs/>
                <w:sz w:val="18"/>
                <w:szCs w:val="18"/>
                <w:lang w:val="en-GB" w:eastAsia="zh-CN"/>
              </w:rPr>
              <w:t>Resources (thousands of United States dollars)</w:t>
            </w:r>
          </w:p>
        </w:tc>
        <w:tc>
          <w:tcPr>
            <w:tcW w:w="138" w:type="pct"/>
            <w:tcBorders>
              <w:top w:val="single" w:sz="8" w:space="0" w:color="auto"/>
              <w:bottom w:val="nil"/>
            </w:tcBorders>
            <w:vAlign w:val="bottom"/>
          </w:tcPr>
          <w:p w14:paraId="09FD8BBE" w14:textId="77777777" w:rsidR="00CA5DCC" w:rsidRPr="00561C4F" w:rsidRDefault="00CA5DCC" w:rsidP="00F71144">
            <w:pPr>
              <w:keepNext/>
              <w:keepLines/>
              <w:spacing w:before="40" w:after="40"/>
              <w:jc w:val="center"/>
              <w:rPr>
                <w:sz w:val="18"/>
                <w:szCs w:val="18"/>
                <w:lang w:val="en-GB" w:eastAsia="zh-CN"/>
              </w:rPr>
            </w:pPr>
          </w:p>
        </w:tc>
        <w:tc>
          <w:tcPr>
            <w:tcW w:w="1372" w:type="pct"/>
            <w:gridSpan w:val="4"/>
            <w:tcBorders>
              <w:top w:val="single" w:sz="8" w:space="0" w:color="auto"/>
              <w:bottom w:val="single" w:sz="4" w:space="0" w:color="auto"/>
            </w:tcBorders>
          </w:tcPr>
          <w:p w14:paraId="557B9A92" w14:textId="30D9DC29" w:rsidR="00CA5DCC" w:rsidRPr="00561C4F" w:rsidRDefault="00CA5DCC" w:rsidP="00F71144">
            <w:pPr>
              <w:keepNext/>
              <w:keepLines/>
              <w:spacing w:before="40" w:after="40"/>
              <w:jc w:val="center"/>
              <w:rPr>
                <w:i/>
                <w:iCs/>
                <w:sz w:val="18"/>
                <w:szCs w:val="18"/>
                <w:lang w:val="en-GB" w:eastAsia="zh-CN"/>
              </w:rPr>
            </w:pPr>
            <w:r w:rsidRPr="00561C4F">
              <w:rPr>
                <w:i/>
                <w:iCs/>
                <w:sz w:val="18"/>
                <w:szCs w:val="18"/>
                <w:lang w:val="en-GB" w:eastAsia="zh-CN"/>
              </w:rPr>
              <w:t>Number of posts</w:t>
            </w:r>
          </w:p>
        </w:tc>
      </w:tr>
      <w:tr w:rsidR="001B7979" w:rsidRPr="00561C4F" w14:paraId="59357DA4" w14:textId="77777777" w:rsidTr="00CA5DCC">
        <w:trPr>
          <w:trHeight w:val="234"/>
        </w:trPr>
        <w:tc>
          <w:tcPr>
            <w:tcW w:w="706" w:type="pct"/>
            <w:tcBorders>
              <w:top w:val="nil"/>
              <w:bottom w:val="nil"/>
            </w:tcBorders>
            <w:vAlign w:val="bottom"/>
          </w:tcPr>
          <w:p w14:paraId="07239330" w14:textId="77777777" w:rsidR="001B7979" w:rsidRPr="00561C4F" w:rsidRDefault="001B7979" w:rsidP="00F71144">
            <w:pPr>
              <w:keepNext/>
              <w:keepLines/>
              <w:spacing w:before="40" w:after="40"/>
              <w:jc w:val="left"/>
              <w:rPr>
                <w:i/>
                <w:iCs/>
                <w:sz w:val="18"/>
                <w:szCs w:val="18"/>
                <w:lang w:val="en-GB" w:eastAsia="zh-CN"/>
              </w:rPr>
            </w:pPr>
          </w:p>
        </w:tc>
        <w:tc>
          <w:tcPr>
            <w:tcW w:w="564" w:type="pct"/>
            <w:tcBorders>
              <w:top w:val="single" w:sz="4" w:space="0" w:color="auto"/>
              <w:bottom w:val="single" w:sz="4" w:space="0" w:color="auto"/>
            </w:tcBorders>
            <w:vAlign w:val="bottom"/>
          </w:tcPr>
          <w:p w14:paraId="7AD24564" w14:textId="2F984FF4" w:rsidR="001B7979" w:rsidRPr="00561C4F" w:rsidRDefault="001B7979" w:rsidP="00356880">
            <w:pPr>
              <w:spacing w:before="40" w:after="40"/>
              <w:jc w:val="center"/>
              <w:rPr>
                <w:i/>
                <w:iCs/>
                <w:sz w:val="18"/>
                <w:szCs w:val="18"/>
                <w:lang w:val="en-GB" w:eastAsia="zh-CN"/>
              </w:rPr>
            </w:pPr>
            <w:r w:rsidRPr="00561C4F">
              <w:rPr>
                <w:i/>
                <w:iCs/>
                <w:sz w:val="18"/>
                <w:szCs w:val="18"/>
                <w:lang w:val="en-GB" w:eastAsia="zh-CN"/>
              </w:rPr>
              <w:t>2025–2026</w:t>
            </w:r>
          </w:p>
        </w:tc>
        <w:tc>
          <w:tcPr>
            <w:tcW w:w="140" w:type="pct"/>
            <w:tcBorders>
              <w:top w:val="single" w:sz="4" w:space="0" w:color="auto"/>
              <w:bottom w:val="nil"/>
            </w:tcBorders>
          </w:tcPr>
          <w:p w14:paraId="6FBD0CEE" w14:textId="77777777" w:rsidR="001B7979" w:rsidRPr="00561C4F" w:rsidRDefault="001B7979" w:rsidP="00F71144">
            <w:pPr>
              <w:keepNext/>
              <w:keepLines/>
              <w:spacing w:before="40" w:after="40"/>
              <w:jc w:val="right"/>
              <w:rPr>
                <w:i/>
                <w:iCs/>
                <w:sz w:val="18"/>
                <w:szCs w:val="18"/>
                <w:lang w:val="en-GB"/>
              </w:rPr>
            </w:pPr>
          </w:p>
        </w:tc>
        <w:tc>
          <w:tcPr>
            <w:tcW w:w="2079" w:type="pct"/>
            <w:gridSpan w:val="3"/>
            <w:tcBorders>
              <w:top w:val="single" w:sz="4" w:space="0" w:color="auto"/>
              <w:bottom w:val="nil"/>
            </w:tcBorders>
            <w:vAlign w:val="bottom"/>
          </w:tcPr>
          <w:p w14:paraId="126F8766" w14:textId="500BB757" w:rsidR="001B7979" w:rsidRPr="00561C4F" w:rsidRDefault="001B7979" w:rsidP="00356880">
            <w:pPr>
              <w:spacing w:before="40" w:after="40" w:line="259" w:lineRule="auto"/>
              <w:jc w:val="center"/>
              <w:rPr>
                <w:i/>
                <w:iCs/>
                <w:sz w:val="18"/>
                <w:szCs w:val="18"/>
                <w:lang w:val="en-GB" w:eastAsia="zh-CN"/>
              </w:rPr>
            </w:pPr>
            <w:r w:rsidRPr="00561C4F">
              <w:rPr>
                <w:i/>
                <w:iCs/>
                <w:sz w:val="18"/>
                <w:szCs w:val="18"/>
                <w:lang w:val="en-GB" w:eastAsia="zh-CN"/>
              </w:rPr>
              <w:t>2027–2028</w:t>
            </w:r>
          </w:p>
        </w:tc>
        <w:tc>
          <w:tcPr>
            <w:tcW w:w="138" w:type="pct"/>
            <w:tcBorders>
              <w:top w:val="nil"/>
              <w:bottom w:val="nil"/>
            </w:tcBorders>
            <w:vAlign w:val="bottom"/>
          </w:tcPr>
          <w:p w14:paraId="5BAA1205" w14:textId="77777777" w:rsidR="001B7979" w:rsidRPr="00561C4F" w:rsidRDefault="001B7979" w:rsidP="00F71144">
            <w:pPr>
              <w:keepNext/>
              <w:keepLines/>
              <w:spacing w:before="40" w:after="40"/>
              <w:jc w:val="right"/>
              <w:rPr>
                <w:sz w:val="18"/>
                <w:szCs w:val="18"/>
                <w:lang w:val="en-GB" w:eastAsia="zh-CN"/>
              </w:rPr>
            </w:pPr>
          </w:p>
        </w:tc>
        <w:tc>
          <w:tcPr>
            <w:tcW w:w="618" w:type="pct"/>
            <w:tcBorders>
              <w:top w:val="single" w:sz="4" w:space="0" w:color="auto"/>
              <w:bottom w:val="nil"/>
            </w:tcBorders>
            <w:vAlign w:val="bottom"/>
          </w:tcPr>
          <w:p w14:paraId="26822BF9" w14:textId="4C87EE9A" w:rsidR="001B7979" w:rsidRPr="00561C4F" w:rsidRDefault="001B7979" w:rsidP="00356880">
            <w:pPr>
              <w:keepNext/>
              <w:keepLines/>
              <w:spacing w:before="40" w:after="40"/>
              <w:jc w:val="center"/>
              <w:rPr>
                <w:i/>
                <w:iCs/>
                <w:sz w:val="18"/>
                <w:szCs w:val="18"/>
                <w:lang w:val="en-GB" w:eastAsia="zh-CN"/>
              </w:rPr>
            </w:pPr>
            <w:r w:rsidRPr="00561C4F">
              <w:rPr>
                <w:i/>
                <w:iCs/>
                <w:sz w:val="18"/>
                <w:szCs w:val="18"/>
                <w:lang w:val="en-GB" w:eastAsia="zh-CN"/>
              </w:rPr>
              <w:t>2025–2026</w:t>
            </w:r>
          </w:p>
        </w:tc>
        <w:tc>
          <w:tcPr>
            <w:tcW w:w="147" w:type="pct"/>
            <w:gridSpan w:val="2"/>
            <w:tcBorders>
              <w:top w:val="single" w:sz="4" w:space="0" w:color="auto"/>
              <w:bottom w:val="nil"/>
            </w:tcBorders>
          </w:tcPr>
          <w:p w14:paraId="6FF48E34" w14:textId="77777777" w:rsidR="001B7979" w:rsidRPr="00561C4F" w:rsidRDefault="001B7979" w:rsidP="001B7979">
            <w:pPr>
              <w:keepNext/>
              <w:keepLines/>
              <w:spacing w:before="40" w:after="40"/>
              <w:jc w:val="center"/>
              <w:rPr>
                <w:i/>
                <w:iCs/>
                <w:sz w:val="18"/>
                <w:szCs w:val="18"/>
                <w:lang w:val="en-GB" w:eastAsia="zh-CN"/>
              </w:rPr>
            </w:pPr>
          </w:p>
        </w:tc>
        <w:tc>
          <w:tcPr>
            <w:tcW w:w="606" w:type="pct"/>
            <w:tcBorders>
              <w:top w:val="single" w:sz="4" w:space="0" w:color="auto"/>
              <w:bottom w:val="nil"/>
            </w:tcBorders>
            <w:vAlign w:val="bottom"/>
          </w:tcPr>
          <w:p w14:paraId="6ADDC758" w14:textId="003798FB" w:rsidR="001B7979" w:rsidRPr="00561C4F" w:rsidRDefault="001B7979" w:rsidP="00356880">
            <w:pPr>
              <w:keepNext/>
              <w:keepLines/>
              <w:spacing w:before="40" w:after="40"/>
              <w:jc w:val="center"/>
              <w:rPr>
                <w:i/>
                <w:iCs/>
                <w:sz w:val="18"/>
                <w:szCs w:val="18"/>
                <w:lang w:val="en-GB" w:eastAsia="zh-CN"/>
              </w:rPr>
            </w:pPr>
            <w:r w:rsidRPr="00561C4F">
              <w:rPr>
                <w:i/>
                <w:iCs/>
                <w:sz w:val="18"/>
                <w:szCs w:val="18"/>
                <w:lang w:val="en-GB" w:eastAsia="zh-CN"/>
              </w:rPr>
              <w:t>2027–2028</w:t>
            </w:r>
          </w:p>
        </w:tc>
      </w:tr>
      <w:tr w:rsidR="001B7979" w:rsidRPr="00561C4F" w14:paraId="65E56BFE" w14:textId="77777777" w:rsidTr="00CA5DCC">
        <w:trPr>
          <w:trHeight w:val="575"/>
        </w:trPr>
        <w:tc>
          <w:tcPr>
            <w:tcW w:w="706" w:type="pct"/>
            <w:tcBorders>
              <w:top w:val="nil"/>
              <w:bottom w:val="single" w:sz="8" w:space="0" w:color="auto"/>
            </w:tcBorders>
            <w:vAlign w:val="bottom"/>
          </w:tcPr>
          <w:p w14:paraId="7DF2527F" w14:textId="37160DBB" w:rsidR="001B7979" w:rsidRPr="00561C4F" w:rsidRDefault="001B7979" w:rsidP="00F71144">
            <w:pPr>
              <w:keepNext/>
              <w:keepLines/>
              <w:spacing w:before="40" w:after="40"/>
              <w:jc w:val="left"/>
              <w:rPr>
                <w:sz w:val="18"/>
                <w:szCs w:val="18"/>
                <w:lang w:val="en-GB" w:eastAsia="zh-CN"/>
              </w:rPr>
            </w:pPr>
            <w:r w:rsidRPr="00561C4F">
              <w:rPr>
                <w:i/>
                <w:iCs/>
                <w:sz w:val="18"/>
                <w:szCs w:val="18"/>
                <w:lang w:val="en-GB" w:eastAsia="zh-CN"/>
              </w:rPr>
              <w:t>Core budget</w:t>
            </w:r>
          </w:p>
        </w:tc>
        <w:tc>
          <w:tcPr>
            <w:tcW w:w="564" w:type="pct"/>
            <w:tcBorders>
              <w:top w:val="single" w:sz="4" w:space="0" w:color="auto"/>
              <w:bottom w:val="single" w:sz="8" w:space="0" w:color="auto"/>
            </w:tcBorders>
            <w:vAlign w:val="bottom"/>
          </w:tcPr>
          <w:p w14:paraId="5453BCC2" w14:textId="0A138384" w:rsidR="001B7979" w:rsidRPr="00561C4F" w:rsidRDefault="001B7979" w:rsidP="00F71144">
            <w:pPr>
              <w:spacing w:before="40" w:after="40"/>
              <w:jc w:val="right"/>
              <w:rPr>
                <w:sz w:val="18"/>
                <w:szCs w:val="18"/>
                <w:lang w:val="en-GB" w:eastAsia="zh-CN"/>
              </w:rPr>
            </w:pPr>
            <w:r w:rsidRPr="00561C4F">
              <w:rPr>
                <w:i/>
                <w:iCs/>
                <w:sz w:val="18"/>
                <w:szCs w:val="18"/>
                <w:lang w:val="en-GB" w:eastAsia="zh-CN"/>
              </w:rPr>
              <w:t xml:space="preserve">Approved </w:t>
            </w:r>
          </w:p>
        </w:tc>
        <w:tc>
          <w:tcPr>
            <w:tcW w:w="140" w:type="pct"/>
            <w:tcBorders>
              <w:top w:val="nil"/>
              <w:bottom w:val="single" w:sz="8" w:space="0" w:color="auto"/>
            </w:tcBorders>
          </w:tcPr>
          <w:p w14:paraId="08C53BFC" w14:textId="77777777" w:rsidR="001B7979" w:rsidRPr="00561C4F" w:rsidRDefault="001B7979" w:rsidP="00F71144">
            <w:pPr>
              <w:keepNext/>
              <w:keepLines/>
              <w:spacing w:before="40" w:after="40"/>
              <w:jc w:val="right"/>
              <w:rPr>
                <w:i/>
                <w:iCs/>
                <w:sz w:val="18"/>
                <w:szCs w:val="18"/>
                <w:lang w:val="en-GB"/>
              </w:rPr>
            </w:pPr>
          </w:p>
        </w:tc>
        <w:tc>
          <w:tcPr>
            <w:tcW w:w="675" w:type="pct"/>
            <w:tcBorders>
              <w:top w:val="single" w:sz="4" w:space="0" w:color="auto"/>
              <w:bottom w:val="nil"/>
            </w:tcBorders>
            <w:vAlign w:val="bottom"/>
          </w:tcPr>
          <w:p w14:paraId="2B7D4A9A" w14:textId="29A924F0" w:rsidR="001B7979" w:rsidRPr="00561C4F" w:rsidRDefault="001B7979" w:rsidP="00F71144">
            <w:pPr>
              <w:keepNext/>
              <w:keepLines/>
              <w:spacing w:before="40" w:after="40"/>
              <w:jc w:val="right"/>
              <w:rPr>
                <w:sz w:val="18"/>
                <w:szCs w:val="18"/>
                <w:lang w:val="en-GB" w:eastAsia="zh-CN"/>
              </w:rPr>
            </w:pPr>
            <w:r w:rsidRPr="00561C4F">
              <w:rPr>
                <w:i/>
                <w:iCs/>
                <w:sz w:val="18"/>
                <w:szCs w:val="18"/>
                <w:lang w:val="en-GB"/>
              </w:rPr>
              <w:t>Zero</w:t>
            </w:r>
            <w:r w:rsidRPr="00561C4F">
              <w:rPr>
                <w:i/>
                <w:iCs/>
                <w:spacing w:val="-7"/>
                <w:sz w:val="18"/>
                <w:szCs w:val="18"/>
                <w:lang w:val="en-GB"/>
              </w:rPr>
              <w:t xml:space="preserve"> </w:t>
            </w:r>
            <w:r w:rsidRPr="00561C4F">
              <w:rPr>
                <w:i/>
                <w:iCs/>
                <w:sz w:val="18"/>
                <w:szCs w:val="18"/>
                <w:lang w:val="en-GB"/>
              </w:rPr>
              <w:t>real</w:t>
            </w:r>
            <w:r w:rsidRPr="00561C4F">
              <w:rPr>
                <w:i/>
                <w:iCs/>
                <w:spacing w:val="-7"/>
                <w:sz w:val="18"/>
                <w:szCs w:val="18"/>
                <w:lang w:val="en-GB"/>
              </w:rPr>
              <w:t xml:space="preserve"> </w:t>
            </w:r>
            <w:r w:rsidRPr="00561C4F">
              <w:rPr>
                <w:i/>
                <w:iCs/>
                <w:spacing w:val="-2"/>
                <w:sz w:val="18"/>
                <w:szCs w:val="18"/>
                <w:lang w:val="en-GB"/>
              </w:rPr>
              <w:t>growth</w:t>
            </w:r>
          </w:p>
        </w:tc>
        <w:tc>
          <w:tcPr>
            <w:tcW w:w="790" w:type="pct"/>
            <w:tcBorders>
              <w:top w:val="single" w:sz="4" w:space="0" w:color="auto"/>
              <w:bottom w:val="nil"/>
            </w:tcBorders>
            <w:vAlign w:val="bottom"/>
          </w:tcPr>
          <w:p w14:paraId="00A3AD8C" w14:textId="58FAD7B0" w:rsidR="001B7979" w:rsidRPr="00561C4F" w:rsidRDefault="001B7979" w:rsidP="00F71144">
            <w:pPr>
              <w:keepNext/>
              <w:keepLines/>
              <w:spacing w:before="40" w:after="40" w:line="259" w:lineRule="auto"/>
              <w:jc w:val="right"/>
              <w:rPr>
                <w:sz w:val="18"/>
                <w:szCs w:val="18"/>
                <w:lang w:val="en-GB" w:eastAsia="zh-CN"/>
              </w:rPr>
            </w:pPr>
            <w:r w:rsidRPr="00561C4F">
              <w:rPr>
                <w:i/>
                <w:iCs/>
                <w:spacing w:val="-2"/>
                <w:sz w:val="18"/>
                <w:szCs w:val="18"/>
                <w:lang w:val="en-GB"/>
              </w:rPr>
              <w:t>Zero</w:t>
            </w:r>
            <w:r w:rsidRPr="00561C4F">
              <w:rPr>
                <w:i/>
                <w:iCs/>
                <w:spacing w:val="-1"/>
                <w:sz w:val="18"/>
                <w:szCs w:val="18"/>
                <w:lang w:val="en-GB"/>
              </w:rPr>
              <w:t xml:space="preserve"> </w:t>
            </w:r>
            <w:r w:rsidRPr="00561C4F">
              <w:rPr>
                <w:i/>
                <w:iCs/>
                <w:spacing w:val="-2"/>
                <w:sz w:val="18"/>
                <w:szCs w:val="18"/>
                <w:lang w:val="en-GB"/>
              </w:rPr>
              <w:t>nominal growth</w:t>
            </w:r>
          </w:p>
        </w:tc>
        <w:tc>
          <w:tcPr>
            <w:tcW w:w="614" w:type="pct"/>
            <w:tcBorders>
              <w:top w:val="single" w:sz="4" w:space="0" w:color="auto"/>
              <w:bottom w:val="nil"/>
            </w:tcBorders>
            <w:vAlign w:val="bottom"/>
          </w:tcPr>
          <w:p w14:paraId="22457ECC" w14:textId="2A31663D" w:rsidR="001B7979" w:rsidRPr="00561C4F" w:rsidRDefault="001B7979" w:rsidP="00F71144">
            <w:pPr>
              <w:spacing w:before="40" w:after="40" w:line="259" w:lineRule="auto"/>
              <w:jc w:val="right"/>
              <w:rPr>
                <w:sz w:val="18"/>
                <w:szCs w:val="18"/>
                <w:lang w:val="en-GB" w:eastAsia="zh-CN"/>
              </w:rPr>
            </w:pPr>
            <w:r w:rsidRPr="00561C4F">
              <w:rPr>
                <w:i/>
                <w:iCs/>
                <w:sz w:val="18"/>
                <w:szCs w:val="18"/>
                <w:lang w:val="en-GB" w:eastAsia="zh-CN"/>
              </w:rPr>
              <w:t>Proposed</w:t>
            </w:r>
          </w:p>
        </w:tc>
        <w:tc>
          <w:tcPr>
            <w:tcW w:w="138" w:type="pct"/>
            <w:tcBorders>
              <w:top w:val="nil"/>
              <w:bottom w:val="nil"/>
            </w:tcBorders>
            <w:vAlign w:val="bottom"/>
          </w:tcPr>
          <w:p w14:paraId="5F1E0EA8" w14:textId="77777777" w:rsidR="001B7979" w:rsidRPr="00561C4F" w:rsidRDefault="001B7979" w:rsidP="00F71144">
            <w:pPr>
              <w:keepNext/>
              <w:keepLines/>
              <w:spacing w:before="40" w:after="40"/>
              <w:jc w:val="right"/>
              <w:rPr>
                <w:sz w:val="18"/>
                <w:szCs w:val="18"/>
                <w:lang w:val="en-GB" w:eastAsia="zh-CN"/>
              </w:rPr>
            </w:pPr>
          </w:p>
        </w:tc>
        <w:tc>
          <w:tcPr>
            <w:tcW w:w="618" w:type="pct"/>
            <w:tcBorders>
              <w:top w:val="single" w:sz="4" w:space="0" w:color="auto"/>
              <w:bottom w:val="nil"/>
            </w:tcBorders>
            <w:vAlign w:val="bottom"/>
          </w:tcPr>
          <w:p w14:paraId="1F25315E" w14:textId="442BE9D5" w:rsidR="001B7979" w:rsidRPr="00561C4F" w:rsidRDefault="001B7979" w:rsidP="00F71144">
            <w:pPr>
              <w:keepNext/>
              <w:keepLines/>
              <w:spacing w:before="40" w:after="40"/>
              <w:jc w:val="right"/>
              <w:rPr>
                <w:sz w:val="18"/>
                <w:szCs w:val="18"/>
                <w:lang w:val="en-GB" w:eastAsia="zh-CN"/>
              </w:rPr>
            </w:pPr>
            <w:r w:rsidRPr="00561C4F">
              <w:rPr>
                <w:i/>
                <w:iCs/>
                <w:sz w:val="18"/>
                <w:szCs w:val="18"/>
                <w:lang w:val="en-GB" w:eastAsia="zh-CN"/>
              </w:rPr>
              <w:t xml:space="preserve">Approved </w:t>
            </w:r>
          </w:p>
        </w:tc>
        <w:tc>
          <w:tcPr>
            <w:tcW w:w="138" w:type="pct"/>
            <w:tcBorders>
              <w:top w:val="nil"/>
              <w:bottom w:val="single" w:sz="8" w:space="0" w:color="auto"/>
            </w:tcBorders>
          </w:tcPr>
          <w:p w14:paraId="4AE18BFC" w14:textId="77777777" w:rsidR="001B7979" w:rsidRPr="00561C4F" w:rsidRDefault="001B7979" w:rsidP="00F71144">
            <w:pPr>
              <w:keepNext/>
              <w:keepLines/>
              <w:spacing w:before="40" w:after="40"/>
              <w:jc w:val="right"/>
              <w:rPr>
                <w:i/>
                <w:iCs/>
                <w:sz w:val="18"/>
                <w:szCs w:val="18"/>
                <w:lang w:val="en-GB" w:eastAsia="zh-CN"/>
              </w:rPr>
            </w:pPr>
          </w:p>
        </w:tc>
        <w:tc>
          <w:tcPr>
            <w:tcW w:w="615" w:type="pct"/>
            <w:gridSpan w:val="2"/>
            <w:tcBorders>
              <w:top w:val="single" w:sz="4" w:space="0" w:color="auto"/>
              <w:bottom w:val="nil"/>
            </w:tcBorders>
            <w:vAlign w:val="bottom"/>
          </w:tcPr>
          <w:p w14:paraId="70E39559" w14:textId="63B668A5" w:rsidR="001B7979" w:rsidRPr="00561C4F" w:rsidRDefault="001B7979" w:rsidP="00F71144">
            <w:pPr>
              <w:keepNext/>
              <w:keepLines/>
              <w:spacing w:before="40" w:after="40"/>
              <w:jc w:val="right"/>
              <w:rPr>
                <w:sz w:val="18"/>
                <w:szCs w:val="18"/>
                <w:lang w:val="en-GB" w:eastAsia="zh-CN"/>
              </w:rPr>
            </w:pPr>
            <w:r w:rsidRPr="00561C4F">
              <w:rPr>
                <w:i/>
                <w:iCs/>
                <w:sz w:val="18"/>
                <w:szCs w:val="18"/>
                <w:lang w:val="en-GB" w:eastAsia="zh-CN"/>
              </w:rPr>
              <w:t xml:space="preserve">Proposed </w:t>
            </w:r>
          </w:p>
        </w:tc>
      </w:tr>
      <w:tr w:rsidR="001B7979" w:rsidRPr="00561C4F" w14:paraId="11A5AD12" w14:textId="77777777" w:rsidTr="00CA5DCC">
        <w:trPr>
          <w:trHeight w:val="319"/>
        </w:trPr>
        <w:tc>
          <w:tcPr>
            <w:tcW w:w="706" w:type="pct"/>
            <w:tcBorders>
              <w:top w:val="single" w:sz="8" w:space="0" w:color="auto"/>
              <w:bottom w:val="nil"/>
            </w:tcBorders>
            <w:vAlign w:val="center"/>
            <w:hideMark/>
          </w:tcPr>
          <w:p w14:paraId="29990D9F" w14:textId="77777777" w:rsidR="001B7979" w:rsidRPr="00561C4F" w:rsidRDefault="001B7979" w:rsidP="00356880">
            <w:pPr>
              <w:keepNext/>
              <w:keepLines/>
              <w:spacing w:before="40" w:after="40"/>
              <w:jc w:val="left"/>
              <w:rPr>
                <w:sz w:val="18"/>
                <w:szCs w:val="18"/>
                <w:lang w:val="en-GB" w:eastAsia="zh-CN"/>
              </w:rPr>
            </w:pPr>
            <w:r w:rsidRPr="00561C4F">
              <w:rPr>
                <w:sz w:val="18"/>
                <w:szCs w:val="18"/>
                <w:lang w:val="en-GB" w:eastAsia="zh-CN"/>
              </w:rPr>
              <w:t>Post</w:t>
            </w:r>
          </w:p>
        </w:tc>
        <w:tc>
          <w:tcPr>
            <w:tcW w:w="564" w:type="pct"/>
            <w:tcBorders>
              <w:top w:val="single" w:sz="8" w:space="0" w:color="auto"/>
              <w:bottom w:val="nil"/>
            </w:tcBorders>
            <w:vAlign w:val="center"/>
          </w:tcPr>
          <w:p w14:paraId="6FAC4FD2" w14:textId="67D95ABB" w:rsidR="001B7979" w:rsidRPr="00561C4F" w:rsidRDefault="001B7979" w:rsidP="00356880">
            <w:pPr>
              <w:spacing w:before="40" w:after="40"/>
              <w:jc w:val="right"/>
              <w:rPr>
                <w:sz w:val="18"/>
                <w:szCs w:val="18"/>
                <w:lang w:val="en-GB" w:eastAsia="zh-CN"/>
              </w:rPr>
            </w:pPr>
            <w:r w:rsidRPr="00561C4F">
              <w:rPr>
                <w:sz w:val="18"/>
                <w:szCs w:val="18"/>
                <w:lang w:val="en-GB" w:eastAsia="zh-CN"/>
              </w:rPr>
              <w:t>5 697.6</w:t>
            </w:r>
          </w:p>
        </w:tc>
        <w:tc>
          <w:tcPr>
            <w:tcW w:w="140" w:type="pct"/>
            <w:tcBorders>
              <w:top w:val="single" w:sz="8" w:space="0" w:color="auto"/>
              <w:bottom w:val="nil"/>
            </w:tcBorders>
          </w:tcPr>
          <w:p w14:paraId="242F4BD7" w14:textId="77777777" w:rsidR="001B7979" w:rsidRPr="00561C4F" w:rsidRDefault="001B7979">
            <w:pPr>
              <w:keepNext/>
              <w:keepLines/>
              <w:spacing w:before="40" w:after="40"/>
              <w:jc w:val="right"/>
              <w:rPr>
                <w:sz w:val="18"/>
                <w:szCs w:val="18"/>
                <w:lang w:val="en-GB" w:eastAsia="zh-CN"/>
              </w:rPr>
            </w:pPr>
          </w:p>
        </w:tc>
        <w:tc>
          <w:tcPr>
            <w:tcW w:w="675" w:type="pct"/>
            <w:tcBorders>
              <w:top w:val="single" w:sz="8" w:space="0" w:color="auto"/>
              <w:bottom w:val="nil"/>
            </w:tcBorders>
            <w:vAlign w:val="center"/>
          </w:tcPr>
          <w:p w14:paraId="407F1AEF" w14:textId="187A9B24" w:rsidR="001B7979" w:rsidRPr="00561C4F" w:rsidRDefault="001B7979" w:rsidP="00356880">
            <w:pPr>
              <w:keepNext/>
              <w:keepLines/>
              <w:spacing w:before="40" w:after="40"/>
              <w:jc w:val="right"/>
              <w:rPr>
                <w:sz w:val="18"/>
                <w:szCs w:val="18"/>
                <w:lang w:val="en-GB" w:eastAsia="zh-CN"/>
              </w:rPr>
            </w:pPr>
            <w:r w:rsidRPr="00561C4F">
              <w:rPr>
                <w:sz w:val="18"/>
                <w:szCs w:val="18"/>
                <w:lang w:val="en-GB" w:eastAsia="zh-CN"/>
              </w:rPr>
              <w:t>5 039.0</w:t>
            </w:r>
          </w:p>
        </w:tc>
        <w:tc>
          <w:tcPr>
            <w:tcW w:w="790" w:type="pct"/>
            <w:tcBorders>
              <w:top w:val="single" w:sz="8" w:space="0" w:color="auto"/>
              <w:bottom w:val="nil"/>
            </w:tcBorders>
            <w:vAlign w:val="center"/>
          </w:tcPr>
          <w:p w14:paraId="67390F2D" w14:textId="329E7A70" w:rsidR="001B7979" w:rsidRPr="00561C4F" w:rsidRDefault="001B7979" w:rsidP="00356880">
            <w:pPr>
              <w:keepNext/>
              <w:keepLines/>
              <w:spacing w:before="40" w:after="40" w:line="259" w:lineRule="auto"/>
              <w:jc w:val="right"/>
              <w:rPr>
                <w:sz w:val="18"/>
                <w:szCs w:val="18"/>
                <w:lang w:val="en-GB" w:eastAsia="zh-CN"/>
              </w:rPr>
            </w:pPr>
            <w:r w:rsidRPr="00561C4F">
              <w:rPr>
                <w:sz w:val="18"/>
                <w:szCs w:val="18"/>
                <w:lang w:val="en-GB" w:eastAsia="zh-CN"/>
              </w:rPr>
              <w:t>5 039.0</w:t>
            </w:r>
          </w:p>
        </w:tc>
        <w:tc>
          <w:tcPr>
            <w:tcW w:w="614" w:type="pct"/>
            <w:tcBorders>
              <w:top w:val="single" w:sz="8" w:space="0" w:color="auto"/>
              <w:bottom w:val="nil"/>
            </w:tcBorders>
          </w:tcPr>
          <w:p w14:paraId="13080EB6" w14:textId="33338245" w:rsidR="001B7979" w:rsidRPr="00561C4F" w:rsidRDefault="001B7979" w:rsidP="00356880">
            <w:pPr>
              <w:spacing w:before="40" w:after="40" w:line="259" w:lineRule="auto"/>
              <w:jc w:val="right"/>
              <w:rPr>
                <w:sz w:val="18"/>
                <w:szCs w:val="18"/>
                <w:lang w:val="en-GB" w:eastAsia="zh-CN"/>
              </w:rPr>
            </w:pPr>
            <w:r w:rsidRPr="00561C4F">
              <w:rPr>
                <w:sz w:val="18"/>
                <w:szCs w:val="18"/>
                <w:lang w:val="en-GB" w:eastAsia="zh-CN"/>
              </w:rPr>
              <w:t>5 </w:t>
            </w:r>
            <w:r w:rsidR="00217386">
              <w:rPr>
                <w:sz w:val="18"/>
                <w:szCs w:val="18"/>
                <w:lang w:val="en-GB" w:eastAsia="zh-CN"/>
              </w:rPr>
              <w:t>1</w:t>
            </w:r>
            <w:r w:rsidRPr="00561C4F">
              <w:rPr>
                <w:sz w:val="18"/>
                <w:szCs w:val="18"/>
                <w:lang w:val="en-GB" w:eastAsia="zh-CN"/>
              </w:rPr>
              <w:t>13.9</w:t>
            </w:r>
          </w:p>
        </w:tc>
        <w:tc>
          <w:tcPr>
            <w:tcW w:w="138" w:type="pct"/>
            <w:tcBorders>
              <w:top w:val="single" w:sz="8" w:space="0" w:color="auto"/>
              <w:bottom w:val="nil"/>
            </w:tcBorders>
          </w:tcPr>
          <w:p w14:paraId="67177157" w14:textId="77777777" w:rsidR="001B7979" w:rsidRPr="00561C4F" w:rsidRDefault="001B7979" w:rsidP="007F2DAE">
            <w:pPr>
              <w:keepNext/>
              <w:keepLines/>
              <w:spacing w:before="40" w:after="40"/>
              <w:jc w:val="right"/>
              <w:rPr>
                <w:sz w:val="18"/>
                <w:szCs w:val="18"/>
                <w:lang w:val="en-GB" w:eastAsia="zh-CN"/>
              </w:rPr>
            </w:pPr>
          </w:p>
        </w:tc>
        <w:tc>
          <w:tcPr>
            <w:tcW w:w="618" w:type="pct"/>
            <w:tcBorders>
              <w:top w:val="single" w:sz="8" w:space="0" w:color="auto"/>
              <w:bottom w:val="nil"/>
            </w:tcBorders>
            <w:vAlign w:val="center"/>
          </w:tcPr>
          <w:p w14:paraId="37291C08" w14:textId="4FFAE45C" w:rsidR="001B7979" w:rsidRPr="00561C4F" w:rsidRDefault="001B7979" w:rsidP="00356880">
            <w:pPr>
              <w:keepNext/>
              <w:keepLines/>
              <w:spacing w:before="40" w:after="40"/>
              <w:jc w:val="right"/>
              <w:rPr>
                <w:sz w:val="18"/>
                <w:szCs w:val="18"/>
                <w:lang w:val="en-GB" w:eastAsia="zh-CN"/>
              </w:rPr>
            </w:pPr>
            <w:r w:rsidRPr="00561C4F">
              <w:rPr>
                <w:sz w:val="18"/>
                <w:szCs w:val="18"/>
                <w:lang w:val="en-GB" w:eastAsia="zh-CN"/>
              </w:rPr>
              <w:t>18</w:t>
            </w:r>
          </w:p>
        </w:tc>
        <w:tc>
          <w:tcPr>
            <w:tcW w:w="138" w:type="pct"/>
            <w:tcBorders>
              <w:top w:val="single" w:sz="8" w:space="0" w:color="auto"/>
              <w:bottom w:val="nil"/>
            </w:tcBorders>
          </w:tcPr>
          <w:p w14:paraId="7E4ED967" w14:textId="77777777" w:rsidR="001B7979" w:rsidRPr="00561C4F" w:rsidRDefault="001B7979">
            <w:pPr>
              <w:keepNext/>
              <w:keepLines/>
              <w:spacing w:before="40" w:after="40"/>
              <w:jc w:val="right"/>
              <w:rPr>
                <w:sz w:val="18"/>
                <w:szCs w:val="18"/>
                <w:lang w:val="en-GB" w:eastAsia="zh-CN"/>
              </w:rPr>
            </w:pPr>
          </w:p>
        </w:tc>
        <w:tc>
          <w:tcPr>
            <w:tcW w:w="615" w:type="pct"/>
            <w:gridSpan w:val="2"/>
            <w:tcBorders>
              <w:top w:val="single" w:sz="8" w:space="0" w:color="auto"/>
              <w:bottom w:val="nil"/>
            </w:tcBorders>
            <w:vAlign w:val="bottom"/>
          </w:tcPr>
          <w:p w14:paraId="3F25366C" w14:textId="63E5B49D" w:rsidR="001B7979" w:rsidRPr="00561C4F" w:rsidRDefault="001B7979" w:rsidP="00356880">
            <w:pPr>
              <w:keepNext/>
              <w:keepLines/>
              <w:spacing w:before="40" w:after="40"/>
              <w:jc w:val="right"/>
              <w:rPr>
                <w:sz w:val="18"/>
                <w:szCs w:val="18"/>
                <w:lang w:val="en-GB" w:eastAsia="zh-CN"/>
              </w:rPr>
            </w:pPr>
            <w:r w:rsidRPr="00561C4F">
              <w:rPr>
                <w:sz w:val="18"/>
                <w:szCs w:val="18"/>
                <w:lang w:val="en-GB" w:eastAsia="zh-CN"/>
              </w:rPr>
              <w:t>15.5</w:t>
            </w:r>
          </w:p>
        </w:tc>
      </w:tr>
      <w:tr w:rsidR="001B7979" w:rsidRPr="00561C4F" w14:paraId="286082FC" w14:textId="77777777" w:rsidTr="00CA5DCC">
        <w:trPr>
          <w:trHeight w:val="319"/>
        </w:trPr>
        <w:tc>
          <w:tcPr>
            <w:tcW w:w="706" w:type="pct"/>
            <w:tcBorders>
              <w:top w:val="nil"/>
              <w:bottom w:val="single" w:sz="4" w:space="0" w:color="auto"/>
            </w:tcBorders>
            <w:vAlign w:val="center"/>
            <w:hideMark/>
          </w:tcPr>
          <w:p w14:paraId="1BED4B3B" w14:textId="77777777" w:rsidR="001B7979" w:rsidRPr="00561C4F" w:rsidRDefault="001B7979" w:rsidP="00356880">
            <w:pPr>
              <w:keepNext/>
              <w:keepLines/>
              <w:tabs>
                <w:tab w:val="left" w:pos="90"/>
              </w:tabs>
              <w:spacing w:before="40" w:after="40"/>
              <w:ind w:left="-3"/>
              <w:jc w:val="left"/>
              <w:rPr>
                <w:sz w:val="18"/>
                <w:szCs w:val="18"/>
                <w:lang w:val="en-GB" w:eastAsia="zh-CN"/>
              </w:rPr>
            </w:pPr>
            <w:r w:rsidRPr="00561C4F">
              <w:rPr>
                <w:sz w:val="18"/>
                <w:szCs w:val="18"/>
                <w:lang w:val="en-GB" w:eastAsia="zh-CN"/>
              </w:rPr>
              <w:t>Non-post</w:t>
            </w:r>
          </w:p>
        </w:tc>
        <w:tc>
          <w:tcPr>
            <w:tcW w:w="564" w:type="pct"/>
            <w:tcBorders>
              <w:top w:val="nil"/>
              <w:bottom w:val="single" w:sz="4" w:space="0" w:color="auto"/>
            </w:tcBorders>
            <w:vAlign w:val="center"/>
          </w:tcPr>
          <w:p w14:paraId="796BD90B" w14:textId="77777777" w:rsidR="001B7979" w:rsidRPr="00561C4F" w:rsidRDefault="001B7979" w:rsidP="00356880">
            <w:pPr>
              <w:keepNext/>
              <w:keepLines/>
              <w:spacing w:before="40" w:after="40" w:line="259" w:lineRule="auto"/>
              <w:jc w:val="right"/>
              <w:rPr>
                <w:sz w:val="18"/>
                <w:szCs w:val="18"/>
                <w:lang w:val="en-GB" w:eastAsia="zh-CN"/>
              </w:rPr>
            </w:pPr>
            <w:r w:rsidRPr="00561C4F">
              <w:rPr>
                <w:sz w:val="18"/>
                <w:szCs w:val="18"/>
                <w:lang w:val="en-GB" w:eastAsia="zh-CN"/>
              </w:rPr>
              <w:t>347.5</w:t>
            </w:r>
          </w:p>
        </w:tc>
        <w:tc>
          <w:tcPr>
            <w:tcW w:w="140" w:type="pct"/>
            <w:tcBorders>
              <w:top w:val="nil"/>
              <w:bottom w:val="single" w:sz="4" w:space="0" w:color="auto"/>
            </w:tcBorders>
          </w:tcPr>
          <w:p w14:paraId="13488F5F" w14:textId="77777777" w:rsidR="001B7979" w:rsidRPr="00561C4F" w:rsidRDefault="001B7979">
            <w:pPr>
              <w:keepNext/>
              <w:keepLines/>
              <w:spacing w:before="40" w:after="40"/>
              <w:jc w:val="right"/>
              <w:rPr>
                <w:sz w:val="18"/>
                <w:szCs w:val="18"/>
                <w:lang w:val="en-GB" w:eastAsia="zh-CN"/>
              </w:rPr>
            </w:pPr>
          </w:p>
        </w:tc>
        <w:tc>
          <w:tcPr>
            <w:tcW w:w="675" w:type="pct"/>
            <w:tcBorders>
              <w:top w:val="nil"/>
              <w:bottom w:val="single" w:sz="4" w:space="0" w:color="auto"/>
            </w:tcBorders>
            <w:vAlign w:val="center"/>
          </w:tcPr>
          <w:p w14:paraId="39726731" w14:textId="596F0611" w:rsidR="001B7979" w:rsidRPr="00561C4F" w:rsidRDefault="001B7979" w:rsidP="00356880">
            <w:pPr>
              <w:keepNext/>
              <w:keepLines/>
              <w:spacing w:before="40" w:after="40"/>
              <w:jc w:val="right"/>
              <w:rPr>
                <w:sz w:val="18"/>
                <w:szCs w:val="18"/>
                <w:lang w:val="en-GB" w:eastAsia="zh-CN"/>
              </w:rPr>
            </w:pPr>
            <w:r w:rsidRPr="00561C4F">
              <w:rPr>
                <w:sz w:val="18"/>
                <w:szCs w:val="18"/>
                <w:lang w:val="en-GB" w:eastAsia="zh-CN"/>
              </w:rPr>
              <w:t>397.5</w:t>
            </w:r>
          </w:p>
        </w:tc>
        <w:tc>
          <w:tcPr>
            <w:tcW w:w="790" w:type="pct"/>
            <w:tcBorders>
              <w:top w:val="nil"/>
              <w:bottom w:val="single" w:sz="4" w:space="0" w:color="auto"/>
            </w:tcBorders>
            <w:vAlign w:val="center"/>
          </w:tcPr>
          <w:p w14:paraId="74EDA7BA" w14:textId="77777777" w:rsidR="001B7979" w:rsidRPr="00561C4F" w:rsidRDefault="001B7979" w:rsidP="00356880">
            <w:pPr>
              <w:keepNext/>
              <w:keepLines/>
              <w:spacing w:before="40" w:after="40"/>
              <w:jc w:val="right"/>
              <w:rPr>
                <w:sz w:val="18"/>
                <w:szCs w:val="18"/>
                <w:lang w:val="en-GB" w:eastAsia="zh-CN"/>
              </w:rPr>
            </w:pPr>
            <w:r w:rsidRPr="00561C4F">
              <w:rPr>
                <w:sz w:val="18"/>
                <w:szCs w:val="18"/>
                <w:lang w:val="en-GB" w:eastAsia="zh-CN"/>
              </w:rPr>
              <w:t>265.0</w:t>
            </w:r>
          </w:p>
        </w:tc>
        <w:tc>
          <w:tcPr>
            <w:tcW w:w="614" w:type="pct"/>
            <w:tcBorders>
              <w:top w:val="nil"/>
              <w:bottom w:val="single" w:sz="4" w:space="0" w:color="auto"/>
            </w:tcBorders>
            <w:vAlign w:val="center"/>
          </w:tcPr>
          <w:p w14:paraId="5C487E1C" w14:textId="77777777" w:rsidR="001B7979" w:rsidRPr="00561C4F" w:rsidRDefault="001B7979" w:rsidP="00356880">
            <w:pPr>
              <w:keepNext/>
              <w:keepLines/>
              <w:spacing w:before="40" w:after="40" w:line="259" w:lineRule="auto"/>
              <w:jc w:val="right"/>
              <w:rPr>
                <w:sz w:val="18"/>
                <w:szCs w:val="18"/>
                <w:lang w:val="en-GB" w:eastAsia="zh-CN"/>
              </w:rPr>
            </w:pPr>
            <w:r w:rsidRPr="00561C4F">
              <w:rPr>
                <w:sz w:val="18"/>
                <w:szCs w:val="18"/>
                <w:lang w:val="en-GB" w:eastAsia="zh-CN"/>
              </w:rPr>
              <w:t>397.5</w:t>
            </w:r>
          </w:p>
        </w:tc>
        <w:tc>
          <w:tcPr>
            <w:tcW w:w="138" w:type="pct"/>
            <w:tcBorders>
              <w:top w:val="nil"/>
              <w:bottom w:val="single" w:sz="4" w:space="0" w:color="auto"/>
            </w:tcBorders>
          </w:tcPr>
          <w:p w14:paraId="01B62B40" w14:textId="77777777" w:rsidR="001B7979" w:rsidRPr="00561C4F" w:rsidRDefault="001B7979" w:rsidP="007F2DAE">
            <w:pPr>
              <w:spacing w:before="40" w:after="40"/>
              <w:jc w:val="right"/>
              <w:rPr>
                <w:rFonts w:eastAsiaTheme="minorEastAsia"/>
                <w:sz w:val="18"/>
                <w:szCs w:val="18"/>
                <w:lang w:val="en-GB" w:eastAsia="zh-CN"/>
              </w:rPr>
            </w:pPr>
          </w:p>
        </w:tc>
        <w:tc>
          <w:tcPr>
            <w:tcW w:w="618" w:type="pct"/>
            <w:tcBorders>
              <w:top w:val="nil"/>
              <w:bottom w:val="single" w:sz="4" w:space="0" w:color="auto"/>
            </w:tcBorders>
            <w:vAlign w:val="center"/>
          </w:tcPr>
          <w:p w14:paraId="641AD59B" w14:textId="1A7B27E5" w:rsidR="001B7979" w:rsidRPr="00561C4F" w:rsidRDefault="001B7979" w:rsidP="00356880">
            <w:pPr>
              <w:spacing w:before="40" w:after="40"/>
              <w:jc w:val="right"/>
              <w:rPr>
                <w:rFonts w:eastAsiaTheme="minorEastAsia"/>
                <w:sz w:val="18"/>
                <w:szCs w:val="18"/>
                <w:lang w:val="en-GB" w:eastAsia="zh-CN"/>
              </w:rPr>
            </w:pPr>
            <w:r w:rsidRPr="00561C4F">
              <w:rPr>
                <w:rFonts w:eastAsiaTheme="minorEastAsia"/>
                <w:sz w:val="18"/>
                <w:szCs w:val="18"/>
                <w:lang w:val="en-GB" w:eastAsia="zh-CN"/>
              </w:rPr>
              <w:t>n/a</w:t>
            </w:r>
          </w:p>
        </w:tc>
        <w:tc>
          <w:tcPr>
            <w:tcW w:w="138" w:type="pct"/>
            <w:tcBorders>
              <w:top w:val="nil"/>
              <w:bottom w:val="single" w:sz="4" w:space="0" w:color="auto"/>
            </w:tcBorders>
          </w:tcPr>
          <w:p w14:paraId="76CA44F7" w14:textId="77777777" w:rsidR="001B7979" w:rsidRPr="00561C4F" w:rsidRDefault="001B7979">
            <w:pPr>
              <w:spacing w:before="40" w:after="40"/>
              <w:jc w:val="right"/>
              <w:rPr>
                <w:rFonts w:eastAsiaTheme="minorEastAsia"/>
                <w:sz w:val="18"/>
                <w:szCs w:val="18"/>
                <w:lang w:val="en-GB" w:eastAsia="zh-CN"/>
              </w:rPr>
            </w:pPr>
          </w:p>
        </w:tc>
        <w:tc>
          <w:tcPr>
            <w:tcW w:w="615" w:type="pct"/>
            <w:gridSpan w:val="2"/>
            <w:tcBorders>
              <w:top w:val="nil"/>
              <w:bottom w:val="single" w:sz="4" w:space="0" w:color="auto"/>
            </w:tcBorders>
            <w:vAlign w:val="center"/>
            <w:hideMark/>
          </w:tcPr>
          <w:p w14:paraId="7481888D" w14:textId="6247C7D6" w:rsidR="001B7979" w:rsidRPr="00561C4F" w:rsidRDefault="001B7979" w:rsidP="00356880">
            <w:pPr>
              <w:spacing w:before="40" w:after="40"/>
              <w:jc w:val="right"/>
              <w:rPr>
                <w:rFonts w:eastAsiaTheme="minorEastAsia"/>
                <w:sz w:val="18"/>
                <w:szCs w:val="18"/>
                <w:lang w:val="en-GB" w:eastAsia="zh-CN"/>
              </w:rPr>
            </w:pPr>
            <w:r w:rsidRPr="00561C4F">
              <w:rPr>
                <w:rFonts w:eastAsiaTheme="minorEastAsia"/>
                <w:sz w:val="18"/>
                <w:szCs w:val="18"/>
                <w:lang w:val="en-GB" w:eastAsia="zh-CN"/>
              </w:rPr>
              <w:t>n/a</w:t>
            </w:r>
          </w:p>
        </w:tc>
      </w:tr>
      <w:tr w:rsidR="001B7979" w:rsidRPr="00561C4F" w14:paraId="63185B86" w14:textId="77777777" w:rsidTr="00CA5DCC">
        <w:trPr>
          <w:trHeight w:val="319"/>
        </w:trPr>
        <w:tc>
          <w:tcPr>
            <w:tcW w:w="706" w:type="pct"/>
            <w:tcBorders>
              <w:top w:val="single" w:sz="4" w:space="0" w:color="auto"/>
              <w:bottom w:val="single" w:sz="8" w:space="0" w:color="auto"/>
            </w:tcBorders>
            <w:vAlign w:val="center"/>
            <w:hideMark/>
          </w:tcPr>
          <w:p w14:paraId="198DB778" w14:textId="77777777" w:rsidR="001B7979" w:rsidRPr="00561C4F" w:rsidRDefault="001B7979" w:rsidP="00356880">
            <w:pPr>
              <w:keepNext/>
              <w:keepLines/>
              <w:tabs>
                <w:tab w:val="left" w:pos="318"/>
              </w:tabs>
              <w:spacing w:before="40" w:after="40"/>
              <w:rPr>
                <w:b/>
                <w:bCs/>
                <w:sz w:val="18"/>
                <w:szCs w:val="18"/>
                <w:lang w:val="en-GB" w:eastAsia="zh-CN"/>
              </w:rPr>
            </w:pPr>
            <w:r w:rsidRPr="00561C4F">
              <w:rPr>
                <w:b/>
                <w:bCs/>
                <w:sz w:val="18"/>
                <w:szCs w:val="18"/>
                <w:lang w:val="en-GB" w:eastAsia="zh-CN"/>
              </w:rPr>
              <w:tab/>
              <w:t xml:space="preserve">Total </w:t>
            </w:r>
          </w:p>
        </w:tc>
        <w:tc>
          <w:tcPr>
            <w:tcW w:w="564" w:type="pct"/>
            <w:tcBorders>
              <w:top w:val="single" w:sz="4" w:space="0" w:color="auto"/>
              <w:bottom w:val="single" w:sz="8" w:space="0" w:color="auto"/>
            </w:tcBorders>
            <w:vAlign w:val="center"/>
            <w:hideMark/>
          </w:tcPr>
          <w:p w14:paraId="6CC439BA" w14:textId="1CE9EDD1" w:rsidR="001B7979" w:rsidRPr="00561C4F" w:rsidRDefault="001B7979" w:rsidP="00356880">
            <w:pPr>
              <w:keepNext/>
              <w:keepLines/>
              <w:spacing w:before="40" w:after="40"/>
              <w:jc w:val="right"/>
              <w:rPr>
                <w:b/>
                <w:bCs/>
                <w:sz w:val="18"/>
                <w:szCs w:val="18"/>
                <w:lang w:val="en-GB" w:eastAsia="zh-CN"/>
              </w:rPr>
            </w:pPr>
            <w:r w:rsidRPr="00561C4F">
              <w:rPr>
                <w:b/>
                <w:bCs/>
                <w:sz w:val="18"/>
                <w:szCs w:val="18"/>
                <w:lang w:val="en-GB" w:eastAsia="zh-CN"/>
              </w:rPr>
              <w:t>6 045.1</w:t>
            </w:r>
          </w:p>
        </w:tc>
        <w:tc>
          <w:tcPr>
            <w:tcW w:w="140" w:type="pct"/>
            <w:tcBorders>
              <w:top w:val="single" w:sz="4" w:space="0" w:color="auto"/>
              <w:bottom w:val="single" w:sz="8" w:space="0" w:color="auto"/>
            </w:tcBorders>
          </w:tcPr>
          <w:p w14:paraId="59AE9916" w14:textId="77777777" w:rsidR="001B7979" w:rsidRPr="00561C4F" w:rsidRDefault="001B7979">
            <w:pPr>
              <w:keepNext/>
              <w:keepLines/>
              <w:spacing w:before="40" w:after="40"/>
              <w:jc w:val="right"/>
              <w:rPr>
                <w:b/>
                <w:bCs/>
                <w:sz w:val="18"/>
                <w:szCs w:val="18"/>
                <w:lang w:val="en-GB" w:eastAsia="zh-CN"/>
              </w:rPr>
            </w:pPr>
          </w:p>
        </w:tc>
        <w:tc>
          <w:tcPr>
            <w:tcW w:w="675" w:type="pct"/>
            <w:tcBorders>
              <w:top w:val="single" w:sz="4" w:space="0" w:color="auto"/>
              <w:bottom w:val="single" w:sz="8" w:space="0" w:color="auto"/>
            </w:tcBorders>
            <w:vAlign w:val="center"/>
          </w:tcPr>
          <w:p w14:paraId="3EE78B2F" w14:textId="55552478" w:rsidR="001B7979" w:rsidRPr="00561C4F" w:rsidRDefault="001B7979" w:rsidP="00356880">
            <w:pPr>
              <w:keepNext/>
              <w:keepLines/>
              <w:spacing w:before="40" w:after="40"/>
              <w:jc w:val="right"/>
              <w:rPr>
                <w:b/>
                <w:bCs/>
                <w:sz w:val="18"/>
                <w:szCs w:val="18"/>
                <w:lang w:val="en-GB" w:eastAsia="zh-CN"/>
              </w:rPr>
            </w:pPr>
            <w:r w:rsidRPr="00561C4F">
              <w:rPr>
                <w:b/>
                <w:bCs/>
                <w:sz w:val="18"/>
                <w:szCs w:val="18"/>
                <w:lang w:val="en-GB" w:eastAsia="zh-CN"/>
              </w:rPr>
              <w:t>5 436.5</w:t>
            </w:r>
          </w:p>
        </w:tc>
        <w:tc>
          <w:tcPr>
            <w:tcW w:w="790" w:type="pct"/>
            <w:tcBorders>
              <w:top w:val="single" w:sz="4" w:space="0" w:color="auto"/>
              <w:bottom w:val="single" w:sz="8" w:space="0" w:color="auto"/>
            </w:tcBorders>
            <w:vAlign w:val="center"/>
          </w:tcPr>
          <w:p w14:paraId="53D3523B" w14:textId="3E64FC9D" w:rsidR="001B7979" w:rsidRPr="00561C4F" w:rsidRDefault="001B7979" w:rsidP="00356880">
            <w:pPr>
              <w:keepNext/>
              <w:keepLines/>
              <w:spacing w:before="40" w:after="40" w:line="259" w:lineRule="auto"/>
              <w:jc w:val="right"/>
              <w:rPr>
                <w:b/>
                <w:bCs/>
                <w:sz w:val="18"/>
                <w:szCs w:val="18"/>
                <w:lang w:val="en-GB" w:eastAsia="zh-CN"/>
              </w:rPr>
            </w:pPr>
            <w:r w:rsidRPr="00561C4F">
              <w:rPr>
                <w:b/>
                <w:bCs/>
                <w:sz w:val="18"/>
                <w:szCs w:val="18"/>
                <w:lang w:val="en-GB" w:eastAsia="zh-CN"/>
              </w:rPr>
              <w:t>5 304.0</w:t>
            </w:r>
          </w:p>
        </w:tc>
        <w:tc>
          <w:tcPr>
            <w:tcW w:w="614" w:type="pct"/>
            <w:tcBorders>
              <w:top w:val="single" w:sz="4" w:space="0" w:color="auto"/>
              <w:bottom w:val="single" w:sz="8" w:space="0" w:color="auto"/>
            </w:tcBorders>
          </w:tcPr>
          <w:p w14:paraId="6D067833" w14:textId="433BF7E4" w:rsidR="001B7979" w:rsidRPr="00561C4F" w:rsidRDefault="001B7979" w:rsidP="00356880">
            <w:pPr>
              <w:keepNext/>
              <w:keepLines/>
              <w:spacing w:before="40" w:after="40"/>
              <w:jc w:val="right"/>
              <w:rPr>
                <w:b/>
                <w:bCs/>
                <w:sz w:val="18"/>
                <w:szCs w:val="18"/>
                <w:lang w:val="en-GB" w:eastAsia="zh-CN"/>
              </w:rPr>
            </w:pPr>
            <w:r w:rsidRPr="00561C4F">
              <w:rPr>
                <w:b/>
                <w:bCs/>
                <w:sz w:val="18"/>
                <w:szCs w:val="18"/>
                <w:lang w:val="en-GB" w:eastAsia="zh-CN"/>
              </w:rPr>
              <w:t>5 511.4</w:t>
            </w:r>
          </w:p>
        </w:tc>
        <w:tc>
          <w:tcPr>
            <w:tcW w:w="138" w:type="pct"/>
            <w:tcBorders>
              <w:top w:val="single" w:sz="4" w:space="0" w:color="auto"/>
              <w:bottom w:val="single" w:sz="8" w:space="0" w:color="auto"/>
            </w:tcBorders>
          </w:tcPr>
          <w:p w14:paraId="227FDBD5" w14:textId="77777777" w:rsidR="001B7979" w:rsidRPr="00561C4F" w:rsidRDefault="001B7979" w:rsidP="007F2DAE">
            <w:pPr>
              <w:keepNext/>
              <w:keepLines/>
              <w:spacing w:before="40" w:after="40"/>
              <w:jc w:val="right"/>
              <w:rPr>
                <w:b/>
                <w:bCs/>
                <w:sz w:val="18"/>
                <w:szCs w:val="18"/>
                <w:lang w:val="en-GB" w:eastAsia="zh-CN"/>
              </w:rPr>
            </w:pPr>
          </w:p>
        </w:tc>
        <w:tc>
          <w:tcPr>
            <w:tcW w:w="618" w:type="pct"/>
            <w:tcBorders>
              <w:top w:val="single" w:sz="4" w:space="0" w:color="auto"/>
              <w:bottom w:val="single" w:sz="8" w:space="0" w:color="auto"/>
            </w:tcBorders>
            <w:vAlign w:val="center"/>
          </w:tcPr>
          <w:p w14:paraId="2C3E2368" w14:textId="3F545CFB" w:rsidR="001B7979" w:rsidRPr="00561C4F" w:rsidRDefault="001B7979" w:rsidP="00356880">
            <w:pPr>
              <w:keepNext/>
              <w:keepLines/>
              <w:spacing w:before="40" w:after="40"/>
              <w:jc w:val="right"/>
              <w:rPr>
                <w:b/>
                <w:bCs/>
                <w:sz w:val="18"/>
                <w:szCs w:val="18"/>
                <w:lang w:val="en-GB" w:eastAsia="zh-CN"/>
              </w:rPr>
            </w:pPr>
            <w:r w:rsidRPr="00561C4F">
              <w:rPr>
                <w:b/>
                <w:bCs/>
                <w:sz w:val="18"/>
                <w:szCs w:val="18"/>
                <w:lang w:val="en-GB" w:eastAsia="zh-CN"/>
              </w:rPr>
              <w:t>18</w:t>
            </w:r>
          </w:p>
        </w:tc>
        <w:tc>
          <w:tcPr>
            <w:tcW w:w="138" w:type="pct"/>
            <w:tcBorders>
              <w:top w:val="single" w:sz="4" w:space="0" w:color="auto"/>
              <w:bottom w:val="single" w:sz="8" w:space="0" w:color="auto"/>
            </w:tcBorders>
          </w:tcPr>
          <w:p w14:paraId="61AF2BF8" w14:textId="77777777" w:rsidR="001B7979" w:rsidRPr="00561C4F" w:rsidRDefault="001B7979">
            <w:pPr>
              <w:keepNext/>
              <w:keepLines/>
              <w:spacing w:before="40" w:after="40"/>
              <w:jc w:val="right"/>
              <w:rPr>
                <w:b/>
                <w:bCs/>
                <w:sz w:val="18"/>
                <w:szCs w:val="18"/>
                <w:lang w:val="en-GB" w:eastAsia="zh-CN"/>
              </w:rPr>
            </w:pPr>
          </w:p>
        </w:tc>
        <w:tc>
          <w:tcPr>
            <w:tcW w:w="615" w:type="pct"/>
            <w:gridSpan w:val="2"/>
            <w:tcBorders>
              <w:top w:val="single" w:sz="4" w:space="0" w:color="auto"/>
              <w:bottom w:val="single" w:sz="8" w:space="0" w:color="auto"/>
            </w:tcBorders>
            <w:vAlign w:val="center"/>
            <w:hideMark/>
          </w:tcPr>
          <w:p w14:paraId="66E10F64" w14:textId="14D59B30" w:rsidR="001B7979" w:rsidRPr="00561C4F" w:rsidRDefault="001B7979" w:rsidP="00356880">
            <w:pPr>
              <w:keepNext/>
              <w:keepLines/>
              <w:spacing w:before="40" w:after="40"/>
              <w:jc w:val="right"/>
              <w:rPr>
                <w:b/>
                <w:bCs/>
                <w:sz w:val="18"/>
                <w:szCs w:val="18"/>
                <w:lang w:val="en-GB" w:eastAsia="zh-CN"/>
              </w:rPr>
            </w:pPr>
            <w:r w:rsidRPr="00561C4F">
              <w:rPr>
                <w:b/>
                <w:bCs/>
                <w:sz w:val="18"/>
                <w:szCs w:val="18"/>
                <w:lang w:val="en-GB" w:eastAsia="zh-CN"/>
              </w:rPr>
              <w:t>15.5</w:t>
            </w:r>
          </w:p>
        </w:tc>
      </w:tr>
    </w:tbl>
    <w:p w14:paraId="2A0DD00F" w14:textId="126C45A7" w:rsidR="2AE0B3E1" w:rsidRPr="00561C4F" w:rsidRDefault="2AE0B3E1" w:rsidP="00356880">
      <w:pPr>
        <w:pStyle w:val="CBDNormalNumber"/>
      </w:pPr>
      <w:r w:rsidRPr="00561C4F">
        <w:t>Under component</w:t>
      </w:r>
      <w:r w:rsidR="007C19A5" w:rsidRPr="00561C4F">
        <w:t> </w:t>
      </w:r>
      <w:r w:rsidR="000577F7" w:rsidRPr="00561C4F">
        <w:t>B</w:t>
      </w:r>
      <w:r w:rsidRPr="00561C4F">
        <w:t xml:space="preserve">, and as a result of the functional review, the </w:t>
      </w:r>
      <w:r w:rsidR="00F10555" w:rsidRPr="00561C4F">
        <w:t>Secretariat</w:t>
      </w:r>
      <w:r w:rsidRPr="00561C4F">
        <w:t xml:space="preserve"> is proposing </w:t>
      </w:r>
      <w:r w:rsidR="02D0F02A" w:rsidRPr="00561C4F">
        <w:t>one additional</w:t>
      </w:r>
      <w:r w:rsidRPr="00561C4F">
        <w:t xml:space="preserve"> new post (1</w:t>
      </w:r>
      <w:r w:rsidR="00701582" w:rsidRPr="00561C4F">
        <w:t> </w:t>
      </w:r>
      <w:r w:rsidRPr="00561C4F">
        <w:t>P</w:t>
      </w:r>
      <w:r w:rsidR="24E578A4" w:rsidRPr="00561C4F">
        <w:t>-</w:t>
      </w:r>
      <w:r w:rsidRPr="00561C4F">
        <w:t>2)</w:t>
      </w:r>
      <w:r w:rsidR="00701582" w:rsidRPr="00561C4F">
        <w:t>,</w:t>
      </w:r>
      <w:r w:rsidRPr="00561C4F">
        <w:t xml:space="preserve"> as </w:t>
      </w:r>
      <w:r w:rsidR="228A8D7A" w:rsidRPr="00561C4F">
        <w:t>described</w:t>
      </w:r>
      <w:r w:rsidRPr="00561C4F">
        <w:t xml:space="preserve"> in table</w:t>
      </w:r>
      <w:r w:rsidR="003425BC" w:rsidRPr="00561C4F">
        <w:t> </w:t>
      </w:r>
      <w:r w:rsidR="00DDE420" w:rsidRPr="00561C4F">
        <w:t>5.</w:t>
      </w:r>
    </w:p>
    <w:p w14:paraId="3736F4C1" w14:textId="4CDBF9D5" w:rsidR="00D27623" w:rsidRPr="00561C4F" w:rsidRDefault="00D27623" w:rsidP="00DA66F8">
      <w:pPr>
        <w:pStyle w:val="CBDTableTitle"/>
        <w:rPr>
          <w:lang w:val="en-GB"/>
        </w:rPr>
      </w:pPr>
      <w:r w:rsidRPr="00561C4F">
        <w:rPr>
          <w:b w:val="0"/>
          <w:lang w:val="en-GB"/>
        </w:rPr>
        <w:t>Table</w:t>
      </w:r>
      <w:r w:rsidR="003425BC" w:rsidRPr="00561C4F">
        <w:rPr>
          <w:b w:val="0"/>
          <w:lang w:val="en-GB"/>
        </w:rPr>
        <w:t> </w:t>
      </w:r>
      <w:r w:rsidRPr="00561C4F">
        <w:rPr>
          <w:b w:val="0"/>
          <w:lang w:val="en-GB"/>
        </w:rPr>
        <w:t>12</w:t>
      </w:r>
      <w:r w:rsidRPr="00561C4F">
        <w:rPr>
          <w:lang w:val="en-GB"/>
        </w:rPr>
        <w:t xml:space="preserve"> </w:t>
      </w:r>
      <w:r w:rsidRPr="00561C4F">
        <w:rPr>
          <w:lang w:val="en-GB"/>
        </w:rPr>
        <w:br/>
        <w:t xml:space="preserve">Component B. Post resources by biennium </w:t>
      </w:r>
    </w:p>
    <w:tbl>
      <w:tblPr>
        <w:tblW w:w="8930" w:type="dxa"/>
        <w:tblInd w:w="567" w:type="dxa"/>
        <w:tblLook w:val="04A0" w:firstRow="1" w:lastRow="0" w:firstColumn="1" w:lastColumn="0" w:noHBand="0" w:noVBand="1"/>
      </w:tblPr>
      <w:tblGrid>
        <w:gridCol w:w="3515"/>
        <w:gridCol w:w="921"/>
        <w:gridCol w:w="4494"/>
      </w:tblGrid>
      <w:tr w:rsidR="00D27623" w:rsidRPr="00561C4F" w14:paraId="475E44E3" w14:textId="77777777" w:rsidTr="00356880">
        <w:trPr>
          <w:trHeight w:val="300"/>
        </w:trPr>
        <w:tc>
          <w:tcPr>
            <w:tcW w:w="0" w:type="auto"/>
            <w:tcBorders>
              <w:top w:val="single" w:sz="8" w:space="0" w:color="auto"/>
              <w:left w:val="nil"/>
              <w:bottom w:val="single" w:sz="8" w:space="0" w:color="auto"/>
              <w:right w:val="nil"/>
            </w:tcBorders>
            <w:vAlign w:val="center"/>
          </w:tcPr>
          <w:p w14:paraId="525872A5" w14:textId="110E1C4B" w:rsidR="00D27623" w:rsidRPr="00561C4F" w:rsidRDefault="00C656CB" w:rsidP="00356880">
            <w:pPr>
              <w:spacing w:before="40" w:after="40"/>
              <w:rPr>
                <w:sz w:val="18"/>
                <w:szCs w:val="18"/>
                <w:lang w:val="en-GB" w:eastAsia="zh-CN"/>
              </w:rPr>
            </w:pPr>
            <w:r w:rsidRPr="00561C4F">
              <w:rPr>
                <w:i/>
                <w:iCs/>
                <w:sz w:val="18"/>
                <w:szCs w:val="18"/>
                <w:lang w:val="en-GB" w:eastAsia="zh-CN"/>
              </w:rPr>
              <w:t>Core budget</w:t>
            </w:r>
          </w:p>
        </w:tc>
        <w:tc>
          <w:tcPr>
            <w:tcW w:w="0" w:type="auto"/>
            <w:tcBorders>
              <w:top w:val="single" w:sz="8" w:space="0" w:color="auto"/>
              <w:left w:val="nil"/>
              <w:bottom w:val="single" w:sz="8" w:space="0" w:color="auto"/>
              <w:right w:val="nil"/>
            </w:tcBorders>
            <w:vAlign w:val="bottom"/>
          </w:tcPr>
          <w:p w14:paraId="2632F850" w14:textId="77777777" w:rsidR="00D27623" w:rsidRPr="00561C4F" w:rsidRDefault="00D27623" w:rsidP="00356880">
            <w:pPr>
              <w:spacing w:before="40" w:after="40"/>
              <w:jc w:val="right"/>
              <w:rPr>
                <w:i/>
                <w:iCs/>
                <w:sz w:val="18"/>
                <w:szCs w:val="18"/>
                <w:lang w:val="en-GB" w:eastAsia="zh-CN"/>
              </w:rPr>
            </w:pPr>
            <w:r w:rsidRPr="00561C4F">
              <w:rPr>
                <w:i/>
                <w:iCs/>
                <w:sz w:val="18"/>
                <w:szCs w:val="18"/>
                <w:lang w:val="en-GB" w:eastAsia="zh-CN"/>
              </w:rPr>
              <w:t>Number</w:t>
            </w:r>
          </w:p>
        </w:tc>
        <w:tc>
          <w:tcPr>
            <w:tcW w:w="0" w:type="auto"/>
            <w:tcBorders>
              <w:top w:val="single" w:sz="8" w:space="0" w:color="auto"/>
              <w:left w:val="nil"/>
              <w:bottom w:val="single" w:sz="8" w:space="0" w:color="auto"/>
              <w:right w:val="nil"/>
            </w:tcBorders>
            <w:vAlign w:val="bottom"/>
          </w:tcPr>
          <w:p w14:paraId="0C6CDCC6" w14:textId="77777777" w:rsidR="00D27623" w:rsidRPr="00561C4F" w:rsidRDefault="00D27623" w:rsidP="00356880">
            <w:pPr>
              <w:spacing w:before="40" w:after="40"/>
              <w:ind w:left="175"/>
              <w:jc w:val="left"/>
              <w:rPr>
                <w:i/>
                <w:iCs/>
                <w:sz w:val="18"/>
                <w:szCs w:val="18"/>
                <w:lang w:val="en-GB" w:eastAsia="zh-CN"/>
              </w:rPr>
            </w:pPr>
            <w:r w:rsidRPr="00561C4F">
              <w:rPr>
                <w:i/>
                <w:iCs/>
                <w:sz w:val="18"/>
                <w:szCs w:val="18"/>
                <w:lang w:val="en-GB" w:eastAsia="zh-CN"/>
              </w:rPr>
              <w:t>Level</w:t>
            </w:r>
          </w:p>
        </w:tc>
      </w:tr>
      <w:tr w:rsidR="00D27623" w:rsidRPr="00561C4F" w14:paraId="55D44275" w14:textId="77777777" w:rsidTr="00356880">
        <w:trPr>
          <w:trHeight w:val="300"/>
        </w:trPr>
        <w:tc>
          <w:tcPr>
            <w:tcW w:w="0" w:type="auto"/>
            <w:tcBorders>
              <w:top w:val="nil"/>
              <w:left w:val="nil"/>
              <w:right w:val="nil"/>
            </w:tcBorders>
            <w:vAlign w:val="center"/>
          </w:tcPr>
          <w:p w14:paraId="3CF7676D" w14:textId="77777777" w:rsidR="00D27623" w:rsidRPr="00561C4F" w:rsidRDefault="00D27623" w:rsidP="00356880">
            <w:pPr>
              <w:spacing w:before="40" w:after="40"/>
              <w:rPr>
                <w:sz w:val="18"/>
                <w:szCs w:val="18"/>
                <w:lang w:val="en-GB" w:eastAsia="zh-CN"/>
              </w:rPr>
            </w:pPr>
            <w:r w:rsidRPr="00561C4F">
              <w:rPr>
                <w:sz w:val="18"/>
                <w:szCs w:val="18"/>
                <w:lang w:val="en-GB" w:eastAsia="zh-CN"/>
              </w:rPr>
              <w:t>Approved for the biennium 2025–2026</w:t>
            </w:r>
          </w:p>
        </w:tc>
        <w:tc>
          <w:tcPr>
            <w:tcW w:w="0" w:type="auto"/>
            <w:tcBorders>
              <w:top w:val="nil"/>
              <w:left w:val="nil"/>
              <w:right w:val="nil"/>
            </w:tcBorders>
            <w:vAlign w:val="center"/>
          </w:tcPr>
          <w:p w14:paraId="7A479809" w14:textId="77777777" w:rsidR="00D27623" w:rsidRPr="00561C4F" w:rsidRDefault="00D27623" w:rsidP="00356880">
            <w:pPr>
              <w:spacing w:before="40" w:after="40"/>
              <w:jc w:val="right"/>
              <w:rPr>
                <w:sz w:val="18"/>
                <w:szCs w:val="18"/>
                <w:lang w:val="en-GB" w:eastAsia="zh-CN"/>
              </w:rPr>
            </w:pPr>
            <w:r w:rsidRPr="00561C4F">
              <w:rPr>
                <w:sz w:val="18"/>
                <w:szCs w:val="18"/>
                <w:lang w:val="en-GB" w:eastAsia="zh-CN"/>
              </w:rPr>
              <w:t>18</w:t>
            </w:r>
          </w:p>
        </w:tc>
        <w:tc>
          <w:tcPr>
            <w:tcW w:w="0" w:type="auto"/>
            <w:tcBorders>
              <w:top w:val="nil"/>
              <w:left w:val="nil"/>
              <w:right w:val="nil"/>
            </w:tcBorders>
            <w:vAlign w:val="center"/>
          </w:tcPr>
          <w:p w14:paraId="27A09080" w14:textId="508488B5" w:rsidR="00D27623" w:rsidRPr="00561C4F" w:rsidRDefault="30AEB49F" w:rsidP="00356880">
            <w:pPr>
              <w:spacing w:before="40" w:after="40"/>
              <w:ind w:left="175"/>
              <w:rPr>
                <w:sz w:val="18"/>
                <w:szCs w:val="18"/>
                <w:lang w:val="en-GB" w:eastAsia="zh-CN"/>
              </w:rPr>
            </w:pPr>
            <w:r w:rsidRPr="00561C4F">
              <w:rPr>
                <w:sz w:val="18"/>
                <w:szCs w:val="18"/>
                <w:lang w:val="en-GB" w:eastAsia="zh-CN"/>
              </w:rPr>
              <w:t xml:space="preserve">1 ASG, 1 D-1, 2 P-5, 3 P-4, </w:t>
            </w:r>
            <w:r w:rsidR="31B51EAF" w:rsidRPr="00561C4F">
              <w:rPr>
                <w:sz w:val="18"/>
                <w:szCs w:val="18"/>
                <w:lang w:val="en-GB" w:eastAsia="zh-CN"/>
              </w:rPr>
              <w:t>2</w:t>
            </w:r>
            <w:r w:rsidRPr="00561C4F">
              <w:rPr>
                <w:sz w:val="18"/>
                <w:szCs w:val="18"/>
                <w:lang w:val="en-GB" w:eastAsia="zh-CN"/>
              </w:rPr>
              <w:t xml:space="preserve"> P-3, 1 P-2, </w:t>
            </w:r>
            <w:r w:rsidR="5E07F2F3" w:rsidRPr="00561C4F">
              <w:rPr>
                <w:sz w:val="18"/>
                <w:szCs w:val="18"/>
                <w:lang w:val="en-GB" w:eastAsia="zh-CN"/>
              </w:rPr>
              <w:t>8</w:t>
            </w:r>
            <w:r w:rsidRPr="00561C4F">
              <w:rPr>
                <w:sz w:val="18"/>
                <w:szCs w:val="18"/>
                <w:lang w:val="en-GB" w:eastAsia="zh-CN"/>
              </w:rPr>
              <w:t xml:space="preserve"> GS</w:t>
            </w:r>
          </w:p>
        </w:tc>
      </w:tr>
      <w:tr w:rsidR="00D27623" w:rsidRPr="00561C4F" w14:paraId="7125C6FA" w14:textId="77777777" w:rsidTr="00356880">
        <w:trPr>
          <w:trHeight w:val="300"/>
        </w:trPr>
        <w:tc>
          <w:tcPr>
            <w:tcW w:w="0" w:type="auto"/>
            <w:tcBorders>
              <w:top w:val="nil"/>
              <w:left w:val="nil"/>
              <w:bottom w:val="single" w:sz="8" w:space="0" w:color="auto"/>
              <w:right w:val="nil"/>
            </w:tcBorders>
            <w:vAlign w:val="center"/>
          </w:tcPr>
          <w:p w14:paraId="4B06790A" w14:textId="77777777" w:rsidR="00D27623" w:rsidRPr="00561C4F" w:rsidRDefault="00D27623" w:rsidP="00356880">
            <w:pPr>
              <w:spacing w:before="40" w:after="40"/>
              <w:rPr>
                <w:sz w:val="18"/>
                <w:szCs w:val="18"/>
                <w:lang w:val="en-GB" w:eastAsia="zh-CN"/>
              </w:rPr>
            </w:pPr>
            <w:r w:rsidRPr="00561C4F">
              <w:rPr>
                <w:sz w:val="18"/>
                <w:szCs w:val="18"/>
                <w:lang w:val="en-GB" w:eastAsia="zh-CN"/>
              </w:rPr>
              <w:t>Proposed for the biennium 2027–2028</w:t>
            </w:r>
          </w:p>
        </w:tc>
        <w:tc>
          <w:tcPr>
            <w:tcW w:w="0" w:type="auto"/>
            <w:tcBorders>
              <w:top w:val="nil"/>
              <w:left w:val="nil"/>
              <w:bottom w:val="single" w:sz="8" w:space="0" w:color="auto"/>
              <w:right w:val="nil"/>
            </w:tcBorders>
            <w:vAlign w:val="center"/>
          </w:tcPr>
          <w:p w14:paraId="525E5C1C" w14:textId="051F64BB" w:rsidR="00D27623" w:rsidRPr="00561C4F" w:rsidRDefault="00D27623" w:rsidP="00356880">
            <w:pPr>
              <w:spacing w:before="40" w:after="40"/>
              <w:jc w:val="right"/>
              <w:rPr>
                <w:i/>
                <w:iCs/>
                <w:sz w:val="18"/>
                <w:szCs w:val="18"/>
                <w:vertAlign w:val="superscript"/>
                <w:lang w:val="en-GB" w:eastAsia="zh-CN"/>
              </w:rPr>
            </w:pPr>
            <w:r w:rsidRPr="00561C4F">
              <w:rPr>
                <w:sz w:val="18"/>
                <w:szCs w:val="18"/>
                <w:lang w:val="en-GB" w:eastAsia="zh-CN"/>
              </w:rPr>
              <w:t>15.5</w:t>
            </w:r>
          </w:p>
        </w:tc>
        <w:tc>
          <w:tcPr>
            <w:tcW w:w="0" w:type="auto"/>
            <w:tcBorders>
              <w:top w:val="nil"/>
              <w:left w:val="nil"/>
              <w:bottom w:val="single" w:sz="8" w:space="0" w:color="auto"/>
              <w:right w:val="nil"/>
            </w:tcBorders>
            <w:vAlign w:val="center"/>
          </w:tcPr>
          <w:p w14:paraId="09007218" w14:textId="77777777" w:rsidR="00D27623" w:rsidRPr="00561C4F" w:rsidRDefault="00D27623" w:rsidP="00356880">
            <w:pPr>
              <w:spacing w:before="40" w:after="40"/>
              <w:ind w:left="175"/>
              <w:rPr>
                <w:sz w:val="18"/>
                <w:szCs w:val="18"/>
                <w:lang w:val="en-GB" w:eastAsia="zh-CN"/>
              </w:rPr>
            </w:pPr>
            <w:r w:rsidRPr="00561C4F">
              <w:rPr>
                <w:sz w:val="18"/>
                <w:szCs w:val="18"/>
                <w:lang w:val="en-GB" w:eastAsia="zh-CN"/>
              </w:rPr>
              <w:t>1 ASG, 1 D-1, 2 P-5, 3 P-4, 2 P-3, 1 P-2, 5.5 GS</w:t>
            </w:r>
          </w:p>
        </w:tc>
      </w:tr>
    </w:tbl>
    <w:p w14:paraId="72E27B91" w14:textId="077D6D23" w:rsidR="00D27623" w:rsidRPr="00561C4F" w:rsidRDefault="009A44E6" w:rsidP="00356880">
      <w:pPr>
        <w:pStyle w:val="ListParagraph"/>
        <w:tabs>
          <w:tab w:val="left" w:pos="851"/>
        </w:tabs>
        <w:ind w:left="567"/>
        <w:rPr>
          <w:sz w:val="16"/>
          <w:szCs w:val="16"/>
          <w:lang w:val="en-GB"/>
        </w:rPr>
      </w:pPr>
      <w:r w:rsidRPr="00561C4F">
        <w:rPr>
          <w:i/>
          <w:iCs/>
          <w:sz w:val="16"/>
          <w:szCs w:val="16"/>
          <w:lang w:val="en-GB"/>
        </w:rPr>
        <w:tab/>
      </w:r>
      <w:r w:rsidR="00D27623" w:rsidRPr="00561C4F">
        <w:rPr>
          <w:i/>
          <w:iCs/>
          <w:sz w:val="16"/>
          <w:szCs w:val="16"/>
          <w:lang w:val="en-GB"/>
        </w:rPr>
        <w:t>Abbreviations</w:t>
      </w:r>
      <w:r w:rsidR="00D27623" w:rsidRPr="00561C4F">
        <w:rPr>
          <w:sz w:val="16"/>
          <w:szCs w:val="16"/>
          <w:lang w:val="en-GB"/>
        </w:rPr>
        <w:t xml:space="preserve">: ASG, Assistant Secretary-General; D, Director; GS, General </w:t>
      </w:r>
      <w:r w:rsidR="00B2287D" w:rsidRPr="00561C4F">
        <w:rPr>
          <w:sz w:val="16"/>
          <w:szCs w:val="16"/>
          <w:lang w:val="en-GB"/>
        </w:rPr>
        <w:t>S</w:t>
      </w:r>
      <w:r w:rsidR="00D27623" w:rsidRPr="00561C4F">
        <w:rPr>
          <w:sz w:val="16"/>
          <w:szCs w:val="16"/>
          <w:lang w:val="en-GB"/>
        </w:rPr>
        <w:t>ervice; P, Professional.</w:t>
      </w:r>
    </w:p>
    <w:p w14:paraId="637EB442" w14:textId="7C0F22DE" w:rsidR="00D27623" w:rsidRPr="00561C4F" w:rsidRDefault="50ACDF67" w:rsidP="00356880">
      <w:pPr>
        <w:pStyle w:val="CBDNormalNumber"/>
      </w:pPr>
      <w:r w:rsidRPr="00561C4F">
        <w:t xml:space="preserve">The Office of the Executive Secretary is responsible for the overall programme of work of the </w:t>
      </w:r>
      <w:r w:rsidR="00F10555" w:rsidRPr="00561C4F">
        <w:t>Secretariat</w:t>
      </w:r>
      <w:r w:rsidR="003424AF" w:rsidRPr="00561C4F">
        <w:t xml:space="preserve"> and</w:t>
      </w:r>
      <w:r w:rsidRPr="00561C4F">
        <w:t xml:space="preserve"> oversees the implementation and delivery of the objectives and outputs reflected in table</w:t>
      </w:r>
      <w:r w:rsidR="003425BC" w:rsidRPr="00561C4F">
        <w:t> </w:t>
      </w:r>
      <w:r w:rsidRPr="00561C4F">
        <w:t xml:space="preserve">13 below for the biennium 2027–2028. </w:t>
      </w:r>
    </w:p>
    <w:p w14:paraId="11702E79" w14:textId="56F5A80D" w:rsidR="00D27623" w:rsidRPr="00561C4F" w:rsidRDefault="00D27623" w:rsidP="00356880">
      <w:pPr>
        <w:pStyle w:val="CBDTableTitle"/>
        <w:rPr>
          <w:lang w:val="en-GB"/>
        </w:rPr>
      </w:pPr>
      <w:r w:rsidRPr="00561C4F">
        <w:rPr>
          <w:b w:val="0"/>
          <w:bCs/>
          <w:lang w:val="en-GB"/>
        </w:rPr>
        <w:lastRenderedPageBreak/>
        <w:t>Table</w:t>
      </w:r>
      <w:r w:rsidR="003425BC" w:rsidRPr="00561C4F">
        <w:rPr>
          <w:b w:val="0"/>
          <w:bCs/>
          <w:lang w:val="en-GB"/>
        </w:rPr>
        <w:t> </w:t>
      </w:r>
      <w:r w:rsidR="00ED528F" w:rsidRPr="00561C4F">
        <w:rPr>
          <w:b w:val="0"/>
          <w:bCs/>
          <w:lang w:val="en-GB"/>
        </w:rPr>
        <w:t>13</w:t>
      </w:r>
      <w:r w:rsidRPr="00561C4F">
        <w:rPr>
          <w:lang w:val="en-GB"/>
        </w:rPr>
        <w:br/>
        <w:t>Outputs and suboutputs related to strengthened leadership and management</w:t>
      </w:r>
    </w:p>
    <w:tbl>
      <w:tblPr>
        <w:tblStyle w:val="TableGrid"/>
        <w:tblW w:w="0" w:type="auto"/>
        <w:jc w:val="center"/>
        <w:tblLook w:val="04A0" w:firstRow="1" w:lastRow="0" w:firstColumn="1" w:lastColumn="0" w:noHBand="0" w:noVBand="1"/>
      </w:tblPr>
      <w:tblGrid>
        <w:gridCol w:w="7512"/>
      </w:tblGrid>
      <w:tr w:rsidR="00D27623" w:rsidRPr="00561C4F" w14:paraId="7F6189E8" w14:textId="77777777" w:rsidTr="231BA0FA">
        <w:trPr>
          <w:jc w:val="center"/>
        </w:trPr>
        <w:tc>
          <w:tcPr>
            <w:tcW w:w="7512" w:type="dxa"/>
          </w:tcPr>
          <w:p w14:paraId="17B38478" w14:textId="293CEF17" w:rsidR="00D27623" w:rsidRPr="00561C4F" w:rsidRDefault="00F10555" w:rsidP="4D0D7D2A">
            <w:pPr>
              <w:keepNext/>
              <w:keepLines/>
              <w:rPr>
                <w:sz w:val="20"/>
                <w:szCs w:val="20"/>
                <w:lang w:val="en-GB"/>
              </w:rPr>
            </w:pPr>
            <w:r w:rsidRPr="00561C4F">
              <w:rPr>
                <w:b/>
                <w:bCs/>
                <w:sz w:val="20"/>
                <w:szCs w:val="20"/>
                <w:lang w:val="en-GB"/>
              </w:rPr>
              <w:t>Secretariat</w:t>
            </w:r>
            <w:r w:rsidR="00D27623" w:rsidRPr="00561C4F">
              <w:rPr>
                <w:b/>
                <w:bCs/>
                <w:sz w:val="20"/>
                <w:szCs w:val="20"/>
                <w:lang w:val="en-GB"/>
              </w:rPr>
              <w:t>’s leadership</w:t>
            </w:r>
            <w:r w:rsidR="000838EA" w:rsidRPr="00561C4F">
              <w:rPr>
                <w:b/>
                <w:bCs/>
                <w:sz w:val="20"/>
                <w:szCs w:val="20"/>
                <w:lang w:val="en-GB"/>
              </w:rPr>
              <w:t xml:space="preserve"> and</w:t>
            </w:r>
            <w:r w:rsidR="00D27623" w:rsidRPr="00561C4F">
              <w:rPr>
                <w:b/>
                <w:bCs/>
                <w:sz w:val="20"/>
                <w:szCs w:val="20"/>
                <w:lang w:val="en-GB"/>
              </w:rPr>
              <w:t xml:space="preserve"> </w:t>
            </w:r>
            <w:r w:rsidR="000838EA" w:rsidRPr="00561C4F">
              <w:rPr>
                <w:b/>
                <w:bCs/>
                <w:sz w:val="20"/>
                <w:szCs w:val="20"/>
                <w:lang w:val="en-GB"/>
              </w:rPr>
              <w:t xml:space="preserve">strategic </w:t>
            </w:r>
            <w:r w:rsidR="15D96192" w:rsidRPr="00561C4F">
              <w:rPr>
                <w:b/>
                <w:bCs/>
                <w:sz w:val="20"/>
                <w:szCs w:val="20"/>
                <w:lang w:val="en-GB"/>
              </w:rPr>
              <w:t xml:space="preserve">planning </w:t>
            </w:r>
            <w:r w:rsidR="00D27623" w:rsidRPr="00561C4F">
              <w:rPr>
                <w:b/>
                <w:bCs/>
                <w:sz w:val="20"/>
                <w:szCs w:val="20"/>
                <w:lang w:val="en-GB"/>
              </w:rPr>
              <w:t>are strengthened</w:t>
            </w:r>
          </w:p>
          <w:p w14:paraId="07A7A93B" w14:textId="04542F3C" w:rsidR="000838EA" w:rsidRPr="00561C4F" w:rsidRDefault="15D96192" w:rsidP="4D0D7D2A">
            <w:pPr>
              <w:pStyle w:val="ListParagraph"/>
              <w:numPr>
                <w:ilvl w:val="0"/>
                <w:numId w:val="52"/>
              </w:numPr>
              <w:tabs>
                <w:tab w:val="clear" w:pos="567"/>
                <w:tab w:val="clear" w:pos="1134"/>
                <w:tab w:val="clear" w:pos="1701"/>
                <w:tab w:val="clear" w:pos="2268"/>
              </w:tabs>
              <w:jc w:val="left"/>
              <w:rPr>
                <w:sz w:val="20"/>
                <w:szCs w:val="20"/>
                <w:lang w:val="en-GB"/>
              </w:rPr>
            </w:pPr>
            <w:r w:rsidRPr="00561C4F">
              <w:rPr>
                <w:color w:val="000000" w:themeColor="text1"/>
                <w:sz w:val="20"/>
                <w:szCs w:val="20"/>
                <w:lang w:val="en-GB"/>
              </w:rPr>
              <w:t>The Office of the Executive Secretary represents the Convention and its Protocols</w:t>
            </w:r>
            <w:r w:rsidR="00143256" w:rsidRPr="00561C4F">
              <w:rPr>
                <w:color w:val="000000" w:themeColor="text1"/>
                <w:sz w:val="20"/>
                <w:szCs w:val="20"/>
                <w:lang w:val="en-GB"/>
              </w:rPr>
              <w:t>,</w:t>
            </w:r>
            <w:r w:rsidRPr="00561C4F">
              <w:rPr>
                <w:color w:val="000000" w:themeColor="text1"/>
                <w:sz w:val="20"/>
                <w:szCs w:val="20"/>
                <w:lang w:val="en-GB"/>
              </w:rPr>
              <w:t xml:space="preserve"> as well as the </w:t>
            </w:r>
            <w:r w:rsidR="00F10555" w:rsidRPr="00561C4F">
              <w:rPr>
                <w:color w:val="000000" w:themeColor="text1"/>
                <w:sz w:val="20"/>
                <w:szCs w:val="20"/>
                <w:lang w:val="en-GB"/>
              </w:rPr>
              <w:t>Secretariat</w:t>
            </w:r>
            <w:r w:rsidRPr="00561C4F">
              <w:rPr>
                <w:color w:val="000000" w:themeColor="text1"/>
                <w:sz w:val="20"/>
                <w:szCs w:val="20"/>
                <w:lang w:val="en-GB"/>
              </w:rPr>
              <w:t xml:space="preserve"> </w:t>
            </w:r>
            <w:r w:rsidR="00143256" w:rsidRPr="00561C4F">
              <w:rPr>
                <w:color w:val="000000" w:themeColor="text1"/>
                <w:sz w:val="20"/>
                <w:szCs w:val="20"/>
                <w:lang w:val="en-GB"/>
              </w:rPr>
              <w:t xml:space="preserve">in </w:t>
            </w:r>
            <w:r w:rsidRPr="00561C4F">
              <w:rPr>
                <w:color w:val="000000" w:themeColor="text1"/>
                <w:sz w:val="20"/>
                <w:szCs w:val="20"/>
                <w:lang w:val="en-GB"/>
              </w:rPr>
              <w:t>U</w:t>
            </w:r>
            <w:r w:rsidR="00271FDB" w:rsidRPr="00561C4F">
              <w:rPr>
                <w:color w:val="000000" w:themeColor="text1"/>
                <w:sz w:val="20"/>
                <w:szCs w:val="20"/>
                <w:lang w:val="en-GB"/>
              </w:rPr>
              <w:t xml:space="preserve">nited </w:t>
            </w:r>
            <w:r w:rsidRPr="00561C4F">
              <w:rPr>
                <w:color w:val="000000" w:themeColor="text1"/>
                <w:sz w:val="20"/>
                <w:szCs w:val="20"/>
                <w:lang w:val="en-GB"/>
              </w:rPr>
              <w:t>N</w:t>
            </w:r>
            <w:r w:rsidR="00271FDB" w:rsidRPr="00561C4F">
              <w:rPr>
                <w:color w:val="000000" w:themeColor="text1"/>
                <w:sz w:val="20"/>
                <w:szCs w:val="20"/>
                <w:lang w:val="en-GB"/>
              </w:rPr>
              <w:t>ations</w:t>
            </w:r>
            <w:r w:rsidRPr="00561C4F">
              <w:rPr>
                <w:color w:val="000000" w:themeColor="text1"/>
                <w:sz w:val="20"/>
                <w:szCs w:val="20"/>
                <w:lang w:val="en-GB"/>
              </w:rPr>
              <w:t xml:space="preserve"> and internal for</w:t>
            </w:r>
            <w:r w:rsidR="00143256" w:rsidRPr="00561C4F">
              <w:rPr>
                <w:color w:val="000000" w:themeColor="text1"/>
                <w:sz w:val="20"/>
                <w:szCs w:val="20"/>
                <w:lang w:val="en-GB"/>
              </w:rPr>
              <w:t>ums</w:t>
            </w:r>
            <w:r w:rsidRPr="00561C4F">
              <w:rPr>
                <w:color w:val="000000" w:themeColor="text1"/>
                <w:sz w:val="20"/>
                <w:szCs w:val="20"/>
                <w:lang w:val="en-GB"/>
              </w:rPr>
              <w:t xml:space="preserve">; </w:t>
            </w:r>
          </w:p>
          <w:p w14:paraId="4B2ECA4D" w14:textId="5E0F0332" w:rsidR="000838EA" w:rsidRPr="00561C4F" w:rsidRDefault="000838EA" w:rsidP="0014477D">
            <w:pPr>
              <w:pStyle w:val="ListParagraph"/>
              <w:numPr>
                <w:ilvl w:val="0"/>
                <w:numId w:val="52"/>
              </w:numPr>
              <w:tabs>
                <w:tab w:val="clear" w:pos="567"/>
                <w:tab w:val="clear" w:pos="1134"/>
                <w:tab w:val="clear" w:pos="1701"/>
                <w:tab w:val="clear" w:pos="2268"/>
              </w:tabs>
              <w:jc w:val="left"/>
              <w:rPr>
                <w:sz w:val="20"/>
                <w:szCs w:val="20"/>
                <w:lang w:val="en-GB"/>
              </w:rPr>
            </w:pPr>
            <w:r w:rsidRPr="00561C4F">
              <w:rPr>
                <w:color w:val="000000" w:themeColor="text1"/>
                <w:sz w:val="20"/>
                <w:szCs w:val="20"/>
                <w:lang w:val="en-GB"/>
              </w:rPr>
              <w:t>L</w:t>
            </w:r>
            <w:r w:rsidR="15D96192" w:rsidRPr="00561C4F">
              <w:rPr>
                <w:color w:val="000000" w:themeColor="text1"/>
                <w:sz w:val="20"/>
                <w:szCs w:val="20"/>
                <w:lang w:val="en-GB"/>
              </w:rPr>
              <w:t xml:space="preserve">eads and manages the </w:t>
            </w:r>
            <w:r w:rsidR="00F10555" w:rsidRPr="00561C4F">
              <w:rPr>
                <w:color w:val="000000" w:themeColor="text1"/>
                <w:sz w:val="20"/>
                <w:szCs w:val="20"/>
                <w:lang w:val="en-GB"/>
              </w:rPr>
              <w:t>Secretariat</w:t>
            </w:r>
            <w:r w:rsidR="15D96192" w:rsidRPr="00561C4F">
              <w:rPr>
                <w:color w:val="000000" w:themeColor="text1"/>
                <w:sz w:val="20"/>
                <w:szCs w:val="20"/>
                <w:lang w:val="en-GB"/>
              </w:rPr>
              <w:t xml:space="preserve"> as the fit-for-purpose organization, in line with its core mandates from the Convention and two Protocols as well as priorities guided by the Conference of the Parties, including its </w:t>
            </w:r>
            <w:r w:rsidR="00800BF9" w:rsidRPr="00561C4F">
              <w:rPr>
                <w:color w:val="000000" w:themeColor="text1"/>
                <w:sz w:val="20"/>
                <w:szCs w:val="20"/>
                <w:lang w:val="en-GB"/>
              </w:rPr>
              <w:t>s</w:t>
            </w:r>
            <w:r w:rsidR="15D96192" w:rsidRPr="00561C4F">
              <w:rPr>
                <w:color w:val="000000" w:themeColor="text1"/>
                <w:sz w:val="20"/>
                <w:szCs w:val="20"/>
                <w:lang w:val="en-GB"/>
              </w:rPr>
              <w:t xml:space="preserve">trategic </w:t>
            </w:r>
            <w:r w:rsidR="00800BF9" w:rsidRPr="00561C4F">
              <w:rPr>
                <w:color w:val="000000" w:themeColor="text1"/>
                <w:sz w:val="20"/>
                <w:szCs w:val="20"/>
                <w:lang w:val="en-GB"/>
              </w:rPr>
              <w:t>p</w:t>
            </w:r>
            <w:r w:rsidR="15D96192" w:rsidRPr="00561C4F">
              <w:rPr>
                <w:color w:val="000000" w:themeColor="text1"/>
                <w:sz w:val="20"/>
                <w:szCs w:val="20"/>
                <w:lang w:val="en-GB"/>
              </w:rPr>
              <w:t>lan (</w:t>
            </w:r>
            <w:r w:rsidR="15D96192" w:rsidRPr="00561C4F">
              <w:rPr>
                <w:rFonts w:eastAsia="Aptos"/>
                <w:color w:val="000000" w:themeColor="text1"/>
                <w:sz w:val="20"/>
                <w:szCs w:val="20"/>
                <w:lang w:val="en-GB"/>
              </w:rPr>
              <w:t>the Framework)</w:t>
            </w:r>
            <w:r w:rsidRPr="00561C4F">
              <w:rPr>
                <w:color w:val="000000" w:themeColor="text1"/>
                <w:sz w:val="20"/>
                <w:szCs w:val="20"/>
                <w:lang w:val="en-GB"/>
              </w:rPr>
              <w:t xml:space="preserve">; </w:t>
            </w:r>
          </w:p>
          <w:p w14:paraId="37708BCA" w14:textId="05F850A9" w:rsidR="000838EA" w:rsidRPr="00561C4F" w:rsidRDefault="000838EA" w:rsidP="000838EA">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 xml:space="preserve">Undertake strategic planning, </w:t>
            </w:r>
            <w:r w:rsidR="00F10555" w:rsidRPr="00561C4F">
              <w:rPr>
                <w:sz w:val="20"/>
                <w:szCs w:val="20"/>
                <w:lang w:val="en-GB"/>
              </w:rPr>
              <w:t>Secretariat</w:t>
            </w:r>
            <w:r w:rsidRPr="00561C4F">
              <w:rPr>
                <w:sz w:val="20"/>
                <w:szCs w:val="20"/>
                <w:lang w:val="en-GB"/>
              </w:rPr>
              <w:t xml:space="preserve">-wide coordination, supervision, providing strategic guidance and prioritization for the implementation of the </w:t>
            </w:r>
            <w:r w:rsidR="00F10555" w:rsidRPr="00561C4F">
              <w:rPr>
                <w:sz w:val="20"/>
                <w:szCs w:val="20"/>
                <w:lang w:val="en-GB"/>
              </w:rPr>
              <w:t>Secretariat</w:t>
            </w:r>
            <w:r w:rsidRPr="00561C4F">
              <w:rPr>
                <w:sz w:val="20"/>
                <w:szCs w:val="20"/>
                <w:lang w:val="en-GB"/>
              </w:rPr>
              <w:t xml:space="preserve"> activities, as requested by the Conference of the Parties;</w:t>
            </w:r>
          </w:p>
          <w:p w14:paraId="22FA8232" w14:textId="60957A2F" w:rsidR="00D27623" w:rsidRPr="00561C4F" w:rsidRDefault="000838EA" w:rsidP="285AA94B">
            <w:pPr>
              <w:pStyle w:val="ListParagraph"/>
              <w:rPr>
                <w:sz w:val="20"/>
                <w:szCs w:val="20"/>
                <w:lang w:val="en-GB"/>
              </w:rPr>
            </w:pPr>
            <w:r w:rsidRPr="00561C4F">
              <w:rPr>
                <w:sz w:val="20"/>
                <w:szCs w:val="20"/>
                <w:lang w:val="en-GB"/>
              </w:rPr>
              <w:t>Leads and promotes synergies among relevant conventions and</w:t>
            </w:r>
            <w:r w:rsidR="00C71FBD" w:rsidRPr="00561C4F">
              <w:rPr>
                <w:lang w:val="en-GB"/>
              </w:rPr>
              <w:t xml:space="preserve"> </w:t>
            </w:r>
            <w:r w:rsidR="00C71FBD" w:rsidRPr="00561C4F">
              <w:rPr>
                <w:sz w:val="20"/>
                <w:szCs w:val="20"/>
                <w:lang w:val="en-GB"/>
              </w:rPr>
              <w:t>multilateral environmental agreements</w:t>
            </w:r>
            <w:r w:rsidRPr="00561C4F">
              <w:rPr>
                <w:sz w:val="20"/>
                <w:szCs w:val="20"/>
                <w:lang w:val="en-GB"/>
              </w:rPr>
              <w:t>.</w:t>
            </w:r>
          </w:p>
        </w:tc>
      </w:tr>
      <w:tr w:rsidR="00D27623" w:rsidRPr="00561C4F" w14:paraId="2A00B867" w14:textId="77777777" w:rsidTr="231BA0FA">
        <w:trPr>
          <w:jc w:val="center"/>
        </w:trPr>
        <w:tc>
          <w:tcPr>
            <w:tcW w:w="7512" w:type="dxa"/>
          </w:tcPr>
          <w:p w14:paraId="5BF49000" w14:textId="2632EA10" w:rsidR="00D27623" w:rsidRPr="00561C4F" w:rsidRDefault="15D96192" w:rsidP="00356880">
            <w:pPr>
              <w:keepNext/>
              <w:keepLines/>
              <w:jc w:val="left"/>
              <w:rPr>
                <w:b/>
                <w:bCs/>
                <w:sz w:val="20"/>
                <w:szCs w:val="20"/>
                <w:lang w:val="en-GB"/>
              </w:rPr>
            </w:pPr>
            <w:r w:rsidRPr="00561C4F">
              <w:rPr>
                <w:b/>
                <w:bCs/>
                <w:sz w:val="20"/>
                <w:szCs w:val="20"/>
                <w:lang w:val="en-GB"/>
              </w:rPr>
              <w:t>Results-based</w:t>
            </w:r>
            <w:r w:rsidR="000838EA" w:rsidRPr="00561C4F">
              <w:rPr>
                <w:b/>
                <w:bCs/>
                <w:sz w:val="20"/>
                <w:szCs w:val="20"/>
                <w:lang w:val="en-GB"/>
              </w:rPr>
              <w:t xml:space="preserve"> programme operation and </w:t>
            </w:r>
            <w:r w:rsidR="72BA7A33" w:rsidRPr="00561C4F">
              <w:rPr>
                <w:b/>
                <w:bCs/>
                <w:sz w:val="20"/>
                <w:szCs w:val="20"/>
                <w:lang w:val="en-GB"/>
              </w:rPr>
              <w:t>delivery</w:t>
            </w:r>
            <w:r w:rsidR="00D27623" w:rsidRPr="00561C4F">
              <w:rPr>
                <w:b/>
                <w:bCs/>
                <w:sz w:val="20"/>
                <w:szCs w:val="20"/>
                <w:lang w:val="en-GB"/>
              </w:rPr>
              <w:t xml:space="preserve">, </w:t>
            </w:r>
            <w:r w:rsidR="000838EA" w:rsidRPr="00561C4F">
              <w:rPr>
                <w:b/>
                <w:bCs/>
                <w:sz w:val="20"/>
                <w:szCs w:val="20"/>
                <w:lang w:val="en-GB"/>
              </w:rPr>
              <w:t xml:space="preserve">management, </w:t>
            </w:r>
            <w:r w:rsidR="00D27623" w:rsidRPr="00561C4F">
              <w:rPr>
                <w:b/>
                <w:bCs/>
                <w:sz w:val="20"/>
                <w:szCs w:val="20"/>
                <w:lang w:val="en-GB"/>
              </w:rPr>
              <w:t xml:space="preserve">monitoring and evaluation </w:t>
            </w:r>
            <w:r w:rsidR="72BA7A33" w:rsidRPr="00561C4F">
              <w:rPr>
                <w:b/>
                <w:bCs/>
                <w:sz w:val="20"/>
                <w:szCs w:val="20"/>
                <w:lang w:val="en-GB"/>
              </w:rPr>
              <w:t>system</w:t>
            </w:r>
            <w:r w:rsidR="00D27623" w:rsidRPr="00561C4F">
              <w:rPr>
                <w:b/>
                <w:bCs/>
                <w:sz w:val="20"/>
                <w:szCs w:val="20"/>
                <w:lang w:val="en-GB"/>
              </w:rPr>
              <w:t xml:space="preserve"> put in place</w:t>
            </w:r>
          </w:p>
          <w:p w14:paraId="56918009" w14:textId="707E5502" w:rsidR="002103B4" w:rsidRPr="00561C4F" w:rsidRDefault="15D96192" w:rsidP="002103B4">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Coordinate, and provide strategic guidance and support for, the overall operation of governing bodies and their Bureaux</w:t>
            </w:r>
            <w:r w:rsidR="000838EA" w:rsidRPr="00561C4F">
              <w:rPr>
                <w:sz w:val="20"/>
                <w:szCs w:val="20"/>
                <w:lang w:val="en-GB"/>
              </w:rPr>
              <w:t>;</w:t>
            </w:r>
          </w:p>
          <w:p w14:paraId="26E9BD00" w14:textId="01E14A1E" w:rsidR="002103B4" w:rsidRPr="00561C4F" w:rsidRDefault="15D96192" w:rsidP="002103B4">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Lead, supervise and coordinate organizing, preparing for and servicing the intergovernmental meetings of the Convention and its Protocols</w:t>
            </w:r>
            <w:r w:rsidR="000838EA" w:rsidRPr="00561C4F">
              <w:rPr>
                <w:sz w:val="20"/>
                <w:szCs w:val="20"/>
                <w:lang w:val="en-GB"/>
              </w:rPr>
              <w:t>;</w:t>
            </w:r>
          </w:p>
          <w:p w14:paraId="76C0736C" w14:textId="505955A4" w:rsidR="002103B4" w:rsidRPr="00561C4F" w:rsidRDefault="15D96192" w:rsidP="002103B4">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 xml:space="preserve">Deliver programme results of the </w:t>
            </w:r>
            <w:r w:rsidR="00F10555" w:rsidRPr="00561C4F">
              <w:rPr>
                <w:sz w:val="20"/>
                <w:szCs w:val="20"/>
                <w:lang w:val="en-GB"/>
              </w:rPr>
              <w:t>Secretariat</w:t>
            </w:r>
            <w:r w:rsidRPr="00561C4F">
              <w:rPr>
                <w:sz w:val="20"/>
                <w:szCs w:val="20"/>
                <w:lang w:val="en-GB"/>
              </w:rPr>
              <w:t xml:space="preserve"> and tracking programme performance, fostering a results-oriented culture</w:t>
            </w:r>
            <w:r w:rsidR="000838EA" w:rsidRPr="00561C4F">
              <w:rPr>
                <w:sz w:val="20"/>
                <w:szCs w:val="20"/>
                <w:lang w:val="en-GB"/>
              </w:rPr>
              <w:t>;</w:t>
            </w:r>
          </w:p>
          <w:p w14:paraId="5018F5FD" w14:textId="617D3CC2" w:rsidR="002103B4" w:rsidRPr="00561C4F" w:rsidRDefault="15D96192" w:rsidP="002103B4">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 xml:space="preserve">Proactively and systematically manage human and financial resources of the </w:t>
            </w:r>
            <w:r w:rsidR="00F10555" w:rsidRPr="00561C4F">
              <w:rPr>
                <w:sz w:val="20"/>
                <w:szCs w:val="20"/>
                <w:lang w:val="en-GB"/>
              </w:rPr>
              <w:t>Secretariat</w:t>
            </w:r>
            <w:r w:rsidRPr="00561C4F">
              <w:rPr>
                <w:sz w:val="20"/>
                <w:szCs w:val="20"/>
                <w:lang w:val="en-GB"/>
              </w:rPr>
              <w:t xml:space="preserve"> in line with </w:t>
            </w:r>
            <w:r w:rsidR="00143256" w:rsidRPr="00561C4F">
              <w:rPr>
                <w:sz w:val="20"/>
                <w:szCs w:val="20"/>
                <w:lang w:val="en-GB"/>
              </w:rPr>
              <w:t xml:space="preserve">United Nations </w:t>
            </w:r>
            <w:r w:rsidRPr="00561C4F">
              <w:rPr>
                <w:sz w:val="20"/>
                <w:szCs w:val="20"/>
                <w:lang w:val="en-GB"/>
              </w:rPr>
              <w:t>and UNEP guidelines</w:t>
            </w:r>
            <w:r w:rsidR="000838EA" w:rsidRPr="00561C4F">
              <w:rPr>
                <w:sz w:val="20"/>
                <w:szCs w:val="20"/>
                <w:lang w:val="en-GB"/>
              </w:rPr>
              <w:t>;</w:t>
            </w:r>
          </w:p>
          <w:p w14:paraId="1F11371B" w14:textId="05E62CF3" w:rsidR="000838EA" w:rsidRPr="00561C4F" w:rsidRDefault="000838EA" w:rsidP="002103B4">
            <w:pPr>
              <w:pStyle w:val="ListParagraph"/>
              <w:numPr>
                <w:ilvl w:val="0"/>
                <w:numId w:val="52"/>
              </w:numPr>
              <w:tabs>
                <w:tab w:val="clear" w:pos="567"/>
                <w:tab w:val="clear" w:pos="1134"/>
                <w:tab w:val="clear" w:pos="1701"/>
                <w:tab w:val="clear" w:pos="2268"/>
              </w:tabs>
              <w:jc w:val="left"/>
              <w:rPr>
                <w:sz w:val="20"/>
                <w:szCs w:val="20"/>
                <w:lang w:val="en-GB"/>
              </w:rPr>
            </w:pPr>
            <w:r w:rsidRPr="00561C4F">
              <w:rPr>
                <w:sz w:val="20"/>
                <w:szCs w:val="20"/>
                <w:lang w:val="en-GB"/>
              </w:rPr>
              <w:t>Implement the functional review recommendations and set in place change management;</w:t>
            </w:r>
          </w:p>
          <w:p w14:paraId="68A1B935" w14:textId="250216F5" w:rsidR="002103B4" w:rsidRPr="00561C4F" w:rsidRDefault="15D96192" w:rsidP="002103B4">
            <w:pPr>
              <w:pStyle w:val="ListParagraph"/>
              <w:numPr>
                <w:ilvl w:val="0"/>
                <w:numId w:val="52"/>
              </w:numPr>
              <w:tabs>
                <w:tab w:val="clear" w:pos="567"/>
                <w:tab w:val="clear" w:pos="1134"/>
                <w:tab w:val="clear" w:pos="1701"/>
                <w:tab w:val="clear" w:pos="2268"/>
              </w:tabs>
              <w:jc w:val="left"/>
              <w:rPr>
                <w:b/>
                <w:bCs/>
                <w:sz w:val="20"/>
                <w:szCs w:val="20"/>
                <w:lang w:val="en-GB"/>
              </w:rPr>
            </w:pPr>
            <w:r w:rsidRPr="00561C4F">
              <w:rPr>
                <w:sz w:val="20"/>
                <w:szCs w:val="20"/>
                <w:lang w:val="en-GB"/>
              </w:rPr>
              <w:t xml:space="preserve">Overall management of the </w:t>
            </w:r>
            <w:r w:rsidR="00F10555" w:rsidRPr="00561C4F">
              <w:rPr>
                <w:sz w:val="20"/>
                <w:szCs w:val="20"/>
                <w:lang w:val="en-GB"/>
              </w:rPr>
              <w:t>Secretariat</w:t>
            </w:r>
            <w:r w:rsidRPr="00561C4F">
              <w:rPr>
                <w:b/>
                <w:bCs/>
                <w:sz w:val="20"/>
                <w:szCs w:val="20"/>
                <w:lang w:val="en-GB"/>
              </w:rPr>
              <w:t xml:space="preserve"> </w:t>
            </w:r>
            <w:r w:rsidRPr="00561C4F">
              <w:rPr>
                <w:sz w:val="20"/>
                <w:szCs w:val="20"/>
                <w:lang w:val="en-GB"/>
              </w:rPr>
              <w:t>operation, including the engagement with the host government.</w:t>
            </w:r>
          </w:p>
          <w:p w14:paraId="6B0B4270" w14:textId="16807A79" w:rsidR="00D27623" w:rsidRPr="00561C4F" w:rsidRDefault="00D27623" w:rsidP="285AA94B">
            <w:pPr>
              <w:keepNext/>
              <w:keepLines/>
              <w:spacing w:after="120" w:line="259" w:lineRule="auto"/>
              <w:ind w:left="714"/>
              <w:contextualSpacing/>
              <w:rPr>
                <w:sz w:val="20"/>
                <w:szCs w:val="20"/>
                <w:lang w:val="en-GB"/>
              </w:rPr>
            </w:pPr>
          </w:p>
        </w:tc>
      </w:tr>
    </w:tbl>
    <w:p w14:paraId="3C588BFC" w14:textId="5FE7E8AB" w:rsidR="00D27623" w:rsidRPr="00561C4F" w:rsidRDefault="23EB3330" w:rsidP="00356880">
      <w:pPr>
        <w:pStyle w:val="CBDNormalNumber"/>
        <w:rPr>
          <w:rFonts w:eastAsiaTheme="minorEastAsia"/>
        </w:rPr>
      </w:pPr>
      <w:r w:rsidRPr="00561C4F">
        <w:t xml:space="preserve">Under the zero nominal growth scenario, the </w:t>
      </w:r>
      <w:r w:rsidR="50D9FC43" w:rsidRPr="00561C4F">
        <w:t>Secretariat</w:t>
      </w:r>
      <w:r w:rsidRPr="00561C4F">
        <w:t xml:space="preserve"> would propose the continuation of all existing posts and an amount of $265,000</w:t>
      </w:r>
      <w:r w:rsidRPr="00561C4F">
        <w:rPr>
          <w:i/>
          <w:iCs/>
        </w:rPr>
        <w:t xml:space="preserve"> </w:t>
      </w:r>
      <w:r w:rsidRPr="00561C4F">
        <w:t xml:space="preserve">under non-post to provide support </w:t>
      </w:r>
      <w:r w:rsidR="57223800" w:rsidRPr="00561C4F">
        <w:t xml:space="preserve">for </w:t>
      </w:r>
      <w:r w:rsidRPr="00561C4F">
        <w:t>the implementation of the mandates under the programme.</w:t>
      </w:r>
    </w:p>
    <w:p w14:paraId="492AFDCD" w14:textId="4A1CE4ED" w:rsidR="00D27623" w:rsidRPr="00561C4F" w:rsidRDefault="00D27623" w:rsidP="00356880">
      <w:pPr>
        <w:pStyle w:val="CBDNormalNumber"/>
        <w:rPr>
          <w:rFonts w:eastAsiaTheme="minorEastAsia"/>
        </w:rPr>
      </w:pPr>
      <w:r w:rsidRPr="00561C4F">
        <w:t xml:space="preserve">Under the zero real growth scenario, the </w:t>
      </w:r>
      <w:r w:rsidR="00F10555" w:rsidRPr="00561C4F">
        <w:t>Secretariat</w:t>
      </w:r>
      <w:r w:rsidRPr="00561C4F">
        <w:t xml:space="preserve"> would propose the continuation of all existing posts and an amount of $397,500</w:t>
      </w:r>
      <w:r w:rsidRPr="00561C4F">
        <w:rPr>
          <w:i/>
          <w:iCs/>
        </w:rPr>
        <w:t xml:space="preserve"> </w:t>
      </w:r>
      <w:r w:rsidRPr="00561C4F">
        <w:t xml:space="preserve">under non-post to provide support </w:t>
      </w:r>
      <w:r w:rsidR="0098741E" w:rsidRPr="00561C4F">
        <w:t>for</w:t>
      </w:r>
      <w:r w:rsidRPr="00561C4F">
        <w:t xml:space="preserve"> the implementation of the mandates under the programme.</w:t>
      </w:r>
    </w:p>
    <w:p w14:paraId="1A3D9121" w14:textId="51873502" w:rsidR="00D27623" w:rsidRPr="00561C4F" w:rsidRDefault="00D27623" w:rsidP="00356880">
      <w:pPr>
        <w:pStyle w:val="CBDNormalNumber"/>
      </w:pPr>
      <w:r w:rsidRPr="00561C4F">
        <w:t xml:space="preserve">Under the proposed scenario, non-post resources provide for travel of staff ($360,000) </w:t>
      </w:r>
      <w:r w:rsidR="004C7647" w:rsidRPr="00561C4F">
        <w:t xml:space="preserve">and </w:t>
      </w:r>
      <w:r w:rsidRPr="00561C4F">
        <w:t>consultancy ($37,500).</w:t>
      </w:r>
    </w:p>
    <w:p w14:paraId="0A68B9D0" w14:textId="003FC14C" w:rsidR="006F665F" w:rsidRPr="00561C4F" w:rsidRDefault="006F665F" w:rsidP="7CE0D4B2">
      <w:pPr>
        <w:pStyle w:val="CBDH2"/>
        <w:outlineLvl w:val="1"/>
        <w:rPr>
          <w:lang w:val="en-GB"/>
        </w:rPr>
      </w:pPr>
      <w:r w:rsidRPr="00561C4F">
        <w:rPr>
          <w:lang w:val="en-GB"/>
        </w:rPr>
        <w:t>C.</w:t>
      </w:r>
      <w:r w:rsidRPr="00561C4F">
        <w:rPr>
          <w:lang w:val="en-GB"/>
        </w:rPr>
        <w:tab/>
        <w:t>Delivery of the programme</w:t>
      </w:r>
      <w:r w:rsidR="009E1D3B" w:rsidRPr="00561C4F">
        <w:rPr>
          <w:lang w:val="en-GB"/>
        </w:rPr>
        <w:t xml:space="preserve"> of work</w:t>
      </w:r>
    </w:p>
    <w:p w14:paraId="1E33B7BC" w14:textId="5A195468" w:rsidR="0034193A" w:rsidRPr="00561C4F" w:rsidRDefault="0034193A" w:rsidP="00356880">
      <w:pPr>
        <w:pStyle w:val="CBDH5"/>
        <w:ind w:firstLine="0"/>
        <w:rPr>
          <w:rFonts w:eastAsia="Times New Roman"/>
          <w:iCs/>
          <w:lang w:val="en-GB"/>
        </w:rPr>
      </w:pPr>
      <w:r w:rsidRPr="00561C4F">
        <w:rPr>
          <w:rFonts w:eastAsia="Times New Roman"/>
          <w:iCs/>
          <w:lang w:val="en-GB"/>
        </w:rPr>
        <w:t xml:space="preserve">Proposed </w:t>
      </w:r>
      <w:r w:rsidR="00CA5FE7" w:rsidRPr="00561C4F">
        <w:rPr>
          <w:iCs/>
          <w:lang w:val="en-GB"/>
        </w:rPr>
        <w:t>r</w:t>
      </w:r>
      <w:r w:rsidRPr="00561C4F">
        <w:rPr>
          <w:iCs/>
          <w:lang w:val="en-GB"/>
        </w:rPr>
        <w:t>esource</w:t>
      </w:r>
      <w:r w:rsidRPr="00561C4F">
        <w:rPr>
          <w:rFonts w:eastAsia="Times New Roman"/>
          <w:iCs/>
          <w:lang w:val="en-GB"/>
        </w:rPr>
        <w:t xml:space="preserve"> requirements (core budget): $</w:t>
      </w:r>
      <w:r w:rsidR="7BA09334" w:rsidRPr="00561C4F">
        <w:rPr>
          <w:rFonts w:eastAsia="Times New Roman"/>
          <w:iCs/>
          <w:lang w:val="en-GB"/>
        </w:rPr>
        <w:t>21,33</w:t>
      </w:r>
      <w:r w:rsidR="00A808A2">
        <w:rPr>
          <w:rFonts w:eastAsia="Times New Roman"/>
          <w:iCs/>
          <w:lang w:val="en-GB"/>
        </w:rPr>
        <w:t>1</w:t>
      </w:r>
      <w:r w:rsidR="7BA09334" w:rsidRPr="00561C4F">
        <w:rPr>
          <w:rFonts w:eastAsia="Times New Roman"/>
          <w:iCs/>
          <w:lang w:val="en-GB"/>
        </w:rPr>
        <w:t>,</w:t>
      </w:r>
      <w:r w:rsidR="00A808A2">
        <w:rPr>
          <w:rFonts w:eastAsia="Times New Roman"/>
          <w:iCs/>
          <w:lang w:val="en-GB"/>
        </w:rPr>
        <w:t>200</w:t>
      </w:r>
    </w:p>
    <w:p w14:paraId="3452C818" w14:textId="23ECB0C2" w:rsidR="00353746" w:rsidRPr="00561C4F" w:rsidRDefault="1609E59C" w:rsidP="00356880">
      <w:pPr>
        <w:pStyle w:val="CBDNormalNumber"/>
      </w:pPr>
      <w:r w:rsidRPr="00561C4F">
        <w:t>As</w:t>
      </w:r>
      <w:r w:rsidR="1A24532F" w:rsidRPr="00561C4F">
        <w:t xml:space="preserve"> </w:t>
      </w:r>
      <w:r w:rsidR="7862BC7B" w:rsidRPr="00561C4F">
        <w:t xml:space="preserve">explained </w:t>
      </w:r>
      <w:r w:rsidR="35647083" w:rsidRPr="00561C4F">
        <w:t xml:space="preserve">in the progress </w:t>
      </w:r>
      <w:r w:rsidR="6D53856B" w:rsidRPr="00561C4F">
        <w:t>report</w:t>
      </w:r>
      <w:r w:rsidR="247A1926" w:rsidRPr="00561C4F">
        <w:t xml:space="preserve"> o</w:t>
      </w:r>
      <w:r w:rsidR="760C1759" w:rsidRPr="00561C4F">
        <w:t>n</w:t>
      </w:r>
      <w:r w:rsidR="35647083" w:rsidRPr="00561C4F">
        <w:t xml:space="preserve"> </w:t>
      </w:r>
      <w:r w:rsidR="1E11C722" w:rsidRPr="00561C4F">
        <w:t>the functional</w:t>
      </w:r>
      <w:r w:rsidR="6EE10B36" w:rsidRPr="00561C4F">
        <w:t xml:space="preserve"> </w:t>
      </w:r>
      <w:r w:rsidR="17F42FDE" w:rsidRPr="00561C4F">
        <w:t>r</w:t>
      </w:r>
      <w:r w:rsidR="6EE10B36" w:rsidRPr="00561C4F">
        <w:t>eview</w:t>
      </w:r>
      <w:r w:rsidR="17F42FDE" w:rsidRPr="00561C4F">
        <w:t xml:space="preserve"> of the </w:t>
      </w:r>
      <w:r w:rsidR="00F10555" w:rsidRPr="00561C4F">
        <w:t>Secretariat</w:t>
      </w:r>
      <w:r w:rsidR="6D53856B" w:rsidRPr="00561C4F">
        <w:t xml:space="preserve"> as contained in document</w:t>
      </w:r>
      <w:r w:rsidR="25E4C65E" w:rsidRPr="00561C4F">
        <w:t xml:space="preserve"> </w:t>
      </w:r>
      <w:hyperlink r:id="rId35" w:history="1">
        <w:r w:rsidR="25E4C65E" w:rsidRPr="00561C4F">
          <w:rPr>
            <w:rStyle w:val="Hyperlink"/>
          </w:rPr>
          <w:t>CBD/SBI/7/15/Add.1</w:t>
        </w:r>
      </w:hyperlink>
      <w:r w:rsidR="17BA9E4B" w:rsidRPr="00561C4F">
        <w:t xml:space="preserve">, the key rationale for the </w:t>
      </w:r>
      <w:r w:rsidR="17F42FDE" w:rsidRPr="00561C4F">
        <w:t>structural realignment</w:t>
      </w:r>
      <w:r w:rsidR="17BA9E4B" w:rsidRPr="00561C4F">
        <w:t xml:space="preserve"> of component</w:t>
      </w:r>
      <w:r w:rsidR="000577F7" w:rsidRPr="00561C4F">
        <w:t> C</w:t>
      </w:r>
      <w:r w:rsidR="17BA9E4B" w:rsidRPr="00561C4F">
        <w:t xml:space="preserve"> is </w:t>
      </w:r>
      <w:r w:rsidR="341CE7CD" w:rsidRPr="00561C4F">
        <w:t>to strengthen</w:t>
      </w:r>
      <w:r w:rsidR="4F1FB5AB" w:rsidRPr="00561C4F">
        <w:t xml:space="preserve"> </w:t>
      </w:r>
      <w:r w:rsidR="341CE7CD" w:rsidRPr="00561C4F">
        <w:t xml:space="preserve">coherence and </w:t>
      </w:r>
      <w:r w:rsidR="597A66D8" w:rsidRPr="00561C4F">
        <w:t xml:space="preserve">bring </w:t>
      </w:r>
      <w:r w:rsidR="341CE7CD" w:rsidRPr="00561C4F">
        <w:t xml:space="preserve">better balance </w:t>
      </w:r>
      <w:r w:rsidR="634893F2" w:rsidRPr="00561C4F">
        <w:t xml:space="preserve">to the </w:t>
      </w:r>
      <w:r w:rsidR="341CE7CD" w:rsidRPr="00561C4F">
        <w:t xml:space="preserve">functions across breadth of </w:t>
      </w:r>
      <w:r w:rsidR="0CEAE760" w:rsidRPr="00561C4F">
        <w:t xml:space="preserve">core mandates of the </w:t>
      </w:r>
      <w:r w:rsidR="00F10555" w:rsidRPr="00561C4F">
        <w:t>Secretariat</w:t>
      </w:r>
      <w:r w:rsidR="0CEAE760" w:rsidRPr="00561C4F">
        <w:t xml:space="preserve"> as well as its role to support the implementation of</w:t>
      </w:r>
      <w:r w:rsidR="767C5EA1" w:rsidRPr="00561C4F">
        <w:t xml:space="preserve"> </w:t>
      </w:r>
      <w:r w:rsidR="0CEAE760" w:rsidRPr="00561C4F">
        <w:t xml:space="preserve">the </w:t>
      </w:r>
      <w:r w:rsidR="767C5EA1" w:rsidRPr="00561C4F">
        <w:t>F</w:t>
      </w:r>
      <w:r w:rsidR="7311BEDF" w:rsidRPr="00561C4F">
        <w:t>ramework</w:t>
      </w:r>
      <w:r w:rsidR="4912CBDC" w:rsidRPr="00561C4F">
        <w:t xml:space="preserve"> and other priorities </w:t>
      </w:r>
      <w:r w:rsidR="5A2AD394" w:rsidRPr="00561C4F">
        <w:t>guided by the Conference of the Parties</w:t>
      </w:r>
      <w:r w:rsidR="341CE7CD" w:rsidRPr="00561C4F">
        <w:t>.</w:t>
      </w:r>
      <w:r w:rsidRPr="00561C4F">
        <w:t xml:space="preserve"> </w:t>
      </w:r>
    </w:p>
    <w:p w14:paraId="5ACE383E" w14:textId="4A977FC9" w:rsidR="0034193A" w:rsidRPr="00561C4F" w:rsidRDefault="006C3EDF" w:rsidP="00356880">
      <w:pPr>
        <w:pStyle w:val="CBDNormalNumber"/>
        <w:rPr>
          <w:rFonts w:eastAsiaTheme="minorEastAsia"/>
        </w:rPr>
      </w:pPr>
      <w:r w:rsidRPr="00561C4F">
        <w:t>Overall,</w:t>
      </w:r>
      <w:r w:rsidR="45A440E8" w:rsidRPr="00561C4F">
        <w:t xml:space="preserve"> </w:t>
      </w:r>
      <w:r w:rsidR="009E1D3B" w:rsidRPr="00561C4F">
        <w:t xml:space="preserve">the </w:t>
      </w:r>
      <w:r w:rsidR="45A440E8" w:rsidRPr="00561C4F">
        <w:t xml:space="preserve">delivery of </w:t>
      </w:r>
      <w:r w:rsidR="009E1D3B" w:rsidRPr="00561C4F">
        <w:t xml:space="preserve">the </w:t>
      </w:r>
      <w:r w:rsidRPr="00561C4F">
        <w:t>programme</w:t>
      </w:r>
      <w:r w:rsidR="45A440E8" w:rsidRPr="00561C4F">
        <w:t xml:space="preserve"> </w:t>
      </w:r>
      <w:r w:rsidR="009E1D3B" w:rsidRPr="00561C4F">
        <w:t xml:space="preserve">of work </w:t>
      </w:r>
      <w:r w:rsidR="00F57A7A" w:rsidRPr="00561C4F">
        <w:t xml:space="preserve">will </w:t>
      </w:r>
      <w:r w:rsidR="00F23746" w:rsidRPr="00561C4F">
        <w:t>be undertaken</w:t>
      </w:r>
      <w:r w:rsidR="00F57A7A" w:rsidRPr="00561C4F">
        <w:t xml:space="preserve"> by </w:t>
      </w:r>
      <w:r w:rsidR="45A440E8" w:rsidRPr="00561C4F">
        <w:t>two Divisions</w:t>
      </w:r>
      <w:r w:rsidR="00C3722D" w:rsidRPr="00561C4F">
        <w:t xml:space="preserve"> </w:t>
      </w:r>
      <w:r w:rsidR="006906BE" w:rsidRPr="00561C4F">
        <w:t xml:space="preserve">and two units </w:t>
      </w:r>
      <w:r w:rsidR="00C3722D" w:rsidRPr="00561C4F">
        <w:t>supporting the Convention</w:t>
      </w:r>
      <w:r w:rsidR="00036F3D" w:rsidRPr="00561C4F">
        <w:t xml:space="preserve"> a</w:t>
      </w:r>
      <w:r w:rsidR="00523676" w:rsidRPr="00561C4F">
        <w:t>s well as</w:t>
      </w:r>
      <w:r w:rsidR="00036F3D" w:rsidRPr="00561C4F">
        <w:t xml:space="preserve"> two units </w:t>
      </w:r>
      <w:r w:rsidR="00523676" w:rsidRPr="00561C4F">
        <w:t>supporting</w:t>
      </w:r>
      <w:r w:rsidR="00036F3D" w:rsidRPr="00561C4F">
        <w:t xml:space="preserve"> Protocols</w:t>
      </w:r>
      <w:r w:rsidR="45A440E8" w:rsidRPr="00561C4F">
        <w:t xml:space="preserve">: </w:t>
      </w:r>
      <w:r w:rsidR="00F57A7A" w:rsidRPr="00561C4F">
        <w:t>(</w:t>
      </w:r>
      <w:r w:rsidR="009C7B5B" w:rsidRPr="00561C4F">
        <w:t>a</w:t>
      </w:r>
      <w:r w:rsidR="00F57A7A" w:rsidRPr="00561C4F">
        <w:t>)</w:t>
      </w:r>
      <w:r w:rsidR="00CB2203" w:rsidRPr="00561C4F">
        <w:t> </w:t>
      </w:r>
      <w:r w:rsidR="45A440E8" w:rsidRPr="00561C4F">
        <w:t>Science, Monitoring and Capacity Division</w:t>
      </w:r>
      <w:r w:rsidR="00C3722D" w:rsidRPr="00561C4F">
        <w:t>;</w:t>
      </w:r>
      <w:r w:rsidR="45A440E8" w:rsidRPr="00561C4F">
        <w:t xml:space="preserve"> </w:t>
      </w:r>
      <w:r w:rsidR="00036F3D" w:rsidRPr="00561C4F">
        <w:t>(</w:t>
      </w:r>
      <w:r w:rsidR="009C7B5B" w:rsidRPr="00561C4F">
        <w:t>b</w:t>
      </w:r>
      <w:r w:rsidR="00036F3D" w:rsidRPr="00561C4F">
        <w:t>)</w:t>
      </w:r>
      <w:r w:rsidR="00CB2203" w:rsidRPr="00561C4F">
        <w:t> </w:t>
      </w:r>
      <w:r w:rsidR="5A931233" w:rsidRPr="00561C4F">
        <w:t xml:space="preserve">the </w:t>
      </w:r>
      <w:r w:rsidR="5F3427EE" w:rsidRPr="00561C4F">
        <w:t>Economic</w:t>
      </w:r>
      <w:r w:rsidR="08BD3F72" w:rsidRPr="00561C4F">
        <w:t xml:space="preserve"> and Societal Transformation Division</w:t>
      </w:r>
      <w:r w:rsidR="00373B8C" w:rsidRPr="00561C4F">
        <w:t>; (</w:t>
      </w:r>
      <w:r w:rsidR="009C7B5B" w:rsidRPr="00561C4F">
        <w:t>c</w:t>
      </w:r>
      <w:r w:rsidR="00373B8C" w:rsidRPr="00561C4F">
        <w:t>)</w:t>
      </w:r>
      <w:r w:rsidR="00CB2203" w:rsidRPr="00561C4F">
        <w:t> </w:t>
      </w:r>
      <w:r w:rsidR="00373B8C" w:rsidRPr="00561C4F">
        <w:t>Biosafety and Biotechnology Unit; and (</w:t>
      </w:r>
      <w:r w:rsidR="009C7B5B" w:rsidRPr="00561C4F">
        <w:t>d</w:t>
      </w:r>
      <w:r w:rsidR="00373B8C" w:rsidRPr="00561C4F">
        <w:t>)</w:t>
      </w:r>
      <w:r w:rsidR="00CB2203" w:rsidRPr="00561C4F">
        <w:t> </w:t>
      </w:r>
      <w:r w:rsidR="00373B8C" w:rsidRPr="00561C4F">
        <w:t>A</w:t>
      </w:r>
      <w:r w:rsidR="77BBF373" w:rsidRPr="00561C4F">
        <w:t xml:space="preserve">ccess and </w:t>
      </w:r>
      <w:r w:rsidR="009B2908" w:rsidRPr="00561C4F">
        <w:t>Benefits</w:t>
      </w:r>
      <w:r w:rsidR="7DCDCC17" w:rsidRPr="00561C4F">
        <w:t xml:space="preserve"> </w:t>
      </w:r>
      <w:r w:rsidR="00373B8C" w:rsidRPr="00561C4F">
        <w:t>S</w:t>
      </w:r>
      <w:r w:rsidR="2787B6EB" w:rsidRPr="00561C4F">
        <w:t>haring</w:t>
      </w:r>
      <w:r w:rsidR="00373B8C" w:rsidRPr="00561C4F">
        <w:t xml:space="preserve"> Unit. </w:t>
      </w:r>
      <w:r w:rsidR="006F21A8" w:rsidRPr="00561C4F">
        <w:t xml:space="preserve">Significant realignment </w:t>
      </w:r>
      <w:r w:rsidR="006A7181" w:rsidRPr="00561C4F">
        <w:t>took place for two Divisions supporting the Convention, while two Units supporting Protocols remain</w:t>
      </w:r>
      <w:r w:rsidR="00520638" w:rsidRPr="00561C4F">
        <w:t xml:space="preserve"> in the same structure. </w:t>
      </w:r>
      <w:r w:rsidR="5C0DBAEC" w:rsidRPr="00561C4F">
        <w:t xml:space="preserve">The </w:t>
      </w:r>
      <w:r w:rsidR="3BC649DE" w:rsidRPr="00561C4F">
        <w:t>rationale</w:t>
      </w:r>
      <w:r w:rsidR="5C0DBAEC" w:rsidRPr="00561C4F">
        <w:t xml:space="preserve"> of the realignments </w:t>
      </w:r>
      <w:r w:rsidR="00520638" w:rsidRPr="00561C4F">
        <w:t xml:space="preserve">in </w:t>
      </w:r>
      <w:r w:rsidR="001844DC" w:rsidRPr="00561C4F">
        <w:t xml:space="preserve">the </w:t>
      </w:r>
      <w:r w:rsidR="00520638" w:rsidRPr="00561C4F">
        <w:t>two Divisions</w:t>
      </w:r>
      <w:r w:rsidR="5C0DBAEC" w:rsidRPr="00561C4F">
        <w:t xml:space="preserve"> is </w:t>
      </w:r>
      <w:r w:rsidR="429E3614" w:rsidRPr="00561C4F">
        <w:t>provided</w:t>
      </w:r>
      <w:r w:rsidR="00BB0A14" w:rsidRPr="00561C4F">
        <w:t xml:space="preserve"> </w:t>
      </w:r>
      <w:r w:rsidR="24169E27" w:rsidRPr="00561C4F">
        <w:t>in greater detail</w:t>
      </w:r>
      <w:r w:rsidR="2E8EDBF0" w:rsidRPr="00561C4F">
        <w:t xml:space="preserve"> in the paragraphs</w:t>
      </w:r>
      <w:r w:rsidR="00EF0BFF" w:rsidRPr="00561C4F">
        <w:t> 60 to 9</w:t>
      </w:r>
      <w:r w:rsidR="00F074FB" w:rsidRPr="00561C4F">
        <w:t>1</w:t>
      </w:r>
      <w:r w:rsidR="00EF0BFF" w:rsidRPr="00561C4F">
        <w:t xml:space="preserve"> </w:t>
      </w:r>
      <w:r w:rsidR="00BB0A14" w:rsidRPr="00561C4F">
        <w:t>below</w:t>
      </w:r>
      <w:r w:rsidR="0CDB04E5" w:rsidRPr="00561C4F">
        <w:t>.</w:t>
      </w:r>
      <w:r w:rsidR="000838EA" w:rsidRPr="00561C4F">
        <w:t xml:space="preserve"> </w:t>
      </w:r>
    </w:p>
    <w:p w14:paraId="242D2EA6" w14:textId="310E2500" w:rsidR="0034193A" w:rsidRPr="00561C4F" w:rsidRDefault="0034193A" w:rsidP="00356880">
      <w:pPr>
        <w:pStyle w:val="CBDNormalNumber"/>
        <w:rPr>
          <w:rFonts w:eastAsiaTheme="minorEastAsia"/>
        </w:rPr>
      </w:pPr>
      <w:r w:rsidRPr="00561C4F">
        <w:lastRenderedPageBreak/>
        <w:t>The distribution of resources by division is reflected in table</w:t>
      </w:r>
      <w:r w:rsidR="003425BC" w:rsidRPr="00561C4F">
        <w:t> </w:t>
      </w:r>
      <w:r w:rsidRPr="00561C4F">
        <w:t>14 below.</w:t>
      </w:r>
    </w:p>
    <w:p w14:paraId="62CA8889" w14:textId="29E9DFA3" w:rsidR="0034193A" w:rsidRPr="00561C4F" w:rsidRDefault="0034193A" w:rsidP="0034193A">
      <w:pPr>
        <w:pStyle w:val="CBDTableTitle"/>
        <w:ind w:left="562"/>
        <w:rPr>
          <w:lang w:val="en-GB"/>
        </w:rPr>
      </w:pPr>
      <w:r w:rsidRPr="00561C4F">
        <w:rPr>
          <w:b w:val="0"/>
          <w:lang w:val="en-GB"/>
        </w:rPr>
        <w:t>Table</w:t>
      </w:r>
      <w:r w:rsidR="003425BC" w:rsidRPr="00561C4F">
        <w:rPr>
          <w:b w:val="0"/>
          <w:lang w:val="en-GB"/>
        </w:rPr>
        <w:t> </w:t>
      </w:r>
      <w:r w:rsidRPr="00561C4F">
        <w:rPr>
          <w:b w:val="0"/>
          <w:lang w:val="en-GB"/>
        </w:rPr>
        <w:t>14</w:t>
      </w:r>
      <w:r w:rsidRPr="00561C4F">
        <w:rPr>
          <w:lang w:val="en-GB"/>
        </w:rPr>
        <w:t xml:space="preserve"> </w:t>
      </w:r>
      <w:r w:rsidRPr="00561C4F">
        <w:rPr>
          <w:lang w:val="en-GB"/>
        </w:rPr>
        <w:br/>
        <w:t>Resource allocations by division</w:t>
      </w:r>
      <w:r w:rsidR="0095615A" w:rsidRPr="00561C4F">
        <w:rPr>
          <w:lang w:val="en-GB"/>
        </w:rPr>
        <w:t xml:space="preserve"> and </w:t>
      </w:r>
      <w:r w:rsidR="0090452D" w:rsidRPr="00561C4F">
        <w:rPr>
          <w:lang w:val="en-GB"/>
        </w:rPr>
        <w:t>for the Protocols</w:t>
      </w:r>
    </w:p>
    <w:tbl>
      <w:tblPr>
        <w:tblW w:w="4860" w:type="pct"/>
        <w:tblInd w:w="284" w:type="dxa"/>
        <w:tblLayout w:type="fixed"/>
        <w:tblLook w:val="04A0" w:firstRow="1" w:lastRow="0" w:firstColumn="1" w:lastColumn="0" w:noHBand="0" w:noVBand="1"/>
      </w:tblPr>
      <w:tblGrid>
        <w:gridCol w:w="2176"/>
        <w:gridCol w:w="1700"/>
        <w:gridCol w:w="306"/>
        <w:gridCol w:w="494"/>
        <w:gridCol w:w="1200"/>
        <w:gridCol w:w="2155"/>
        <w:gridCol w:w="1855"/>
      </w:tblGrid>
      <w:tr w:rsidR="00660305" w:rsidRPr="00561C4F" w14:paraId="69AC9E99" w14:textId="77777777" w:rsidTr="00E271AD">
        <w:trPr>
          <w:trHeight w:val="287"/>
        </w:trPr>
        <w:tc>
          <w:tcPr>
            <w:tcW w:w="1100" w:type="pct"/>
            <w:tcBorders>
              <w:top w:val="single" w:sz="8" w:space="0" w:color="auto"/>
              <w:left w:val="nil"/>
              <w:right w:val="nil"/>
            </w:tcBorders>
            <w:vAlign w:val="center"/>
          </w:tcPr>
          <w:p w14:paraId="2F408086" w14:textId="77777777" w:rsidR="00660305" w:rsidRPr="00561C4F" w:rsidRDefault="00660305">
            <w:pPr>
              <w:keepNext/>
              <w:keepLines/>
              <w:spacing w:before="40" w:after="40"/>
              <w:rPr>
                <w:rFonts w:asciiTheme="majorBidi" w:hAnsiTheme="majorBidi" w:cstheme="majorBidi"/>
                <w:sz w:val="18"/>
                <w:szCs w:val="18"/>
                <w:lang w:val="en-GB" w:eastAsia="zh-CN"/>
              </w:rPr>
            </w:pPr>
          </w:p>
        </w:tc>
        <w:tc>
          <w:tcPr>
            <w:tcW w:w="860" w:type="pct"/>
            <w:tcBorders>
              <w:top w:val="single" w:sz="8" w:space="0" w:color="auto"/>
              <w:left w:val="nil"/>
              <w:bottom w:val="single" w:sz="4" w:space="0" w:color="000000" w:themeColor="text1"/>
              <w:right w:val="nil"/>
            </w:tcBorders>
            <w:vAlign w:val="bottom"/>
          </w:tcPr>
          <w:p w14:paraId="588F6F31" w14:textId="20ECE8A0"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2025–2026</w:t>
            </w:r>
          </w:p>
        </w:tc>
        <w:tc>
          <w:tcPr>
            <w:tcW w:w="155" w:type="pct"/>
            <w:tcBorders>
              <w:top w:val="single" w:sz="8" w:space="0" w:color="auto"/>
              <w:left w:val="nil"/>
              <w:right w:val="nil"/>
            </w:tcBorders>
          </w:tcPr>
          <w:p w14:paraId="167F471C" w14:textId="77777777" w:rsidR="00660305" w:rsidRPr="00561C4F" w:rsidRDefault="00660305" w:rsidP="001C050A">
            <w:pPr>
              <w:keepNext/>
              <w:keepLines/>
              <w:spacing w:before="40" w:after="40"/>
              <w:jc w:val="center"/>
              <w:rPr>
                <w:rFonts w:asciiTheme="majorBidi" w:hAnsiTheme="majorBidi" w:cstheme="majorBidi"/>
                <w:i/>
                <w:iCs/>
                <w:sz w:val="18"/>
                <w:szCs w:val="18"/>
                <w:lang w:val="en-GB" w:eastAsia="zh-CN"/>
              </w:rPr>
            </w:pPr>
          </w:p>
        </w:tc>
        <w:tc>
          <w:tcPr>
            <w:tcW w:w="2884" w:type="pct"/>
            <w:gridSpan w:val="4"/>
            <w:tcBorders>
              <w:top w:val="single" w:sz="8" w:space="0" w:color="auto"/>
              <w:left w:val="nil"/>
              <w:bottom w:val="single" w:sz="4" w:space="0" w:color="auto"/>
              <w:right w:val="nil"/>
            </w:tcBorders>
            <w:vAlign w:val="bottom"/>
          </w:tcPr>
          <w:p w14:paraId="10A01E07" w14:textId="44AC066C"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2027–2028</w:t>
            </w:r>
          </w:p>
        </w:tc>
      </w:tr>
      <w:tr w:rsidR="00660305" w:rsidRPr="00561C4F" w14:paraId="508FCEDD" w14:textId="77777777" w:rsidTr="00E271AD">
        <w:trPr>
          <w:trHeight w:val="429"/>
        </w:trPr>
        <w:tc>
          <w:tcPr>
            <w:tcW w:w="1100" w:type="pct"/>
            <w:tcBorders>
              <w:left w:val="nil"/>
              <w:right w:val="nil"/>
            </w:tcBorders>
            <w:vAlign w:val="center"/>
            <w:hideMark/>
          </w:tcPr>
          <w:p w14:paraId="0EE4CC9C" w14:textId="77777777" w:rsidR="00660305" w:rsidRPr="00561C4F" w:rsidRDefault="00660305" w:rsidP="00356880">
            <w:pPr>
              <w:keepNext/>
              <w:keepLines/>
              <w:spacing w:before="40" w:after="40"/>
              <w:rPr>
                <w:rFonts w:asciiTheme="majorBidi" w:hAnsiTheme="majorBidi" w:cstheme="majorBidi"/>
                <w:sz w:val="18"/>
                <w:szCs w:val="18"/>
                <w:lang w:val="en-GB" w:eastAsia="zh-CN"/>
              </w:rPr>
            </w:pPr>
          </w:p>
        </w:tc>
        <w:tc>
          <w:tcPr>
            <w:tcW w:w="860" w:type="pct"/>
            <w:tcBorders>
              <w:top w:val="single" w:sz="4" w:space="0" w:color="000000" w:themeColor="text1"/>
              <w:left w:val="nil"/>
              <w:bottom w:val="single" w:sz="4" w:space="0" w:color="auto"/>
              <w:right w:val="nil"/>
            </w:tcBorders>
            <w:vAlign w:val="bottom"/>
            <w:hideMark/>
          </w:tcPr>
          <w:p w14:paraId="22B38FFD" w14:textId="1F304CFE"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Approved budget</w:t>
            </w:r>
          </w:p>
        </w:tc>
        <w:tc>
          <w:tcPr>
            <w:tcW w:w="155" w:type="pct"/>
            <w:tcBorders>
              <w:left w:val="nil"/>
              <w:right w:val="nil"/>
            </w:tcBorders>
            <w:vAlign w:val="bottom"/>
          </w:tcPr>
          <w:p w14:paraId="6BACF32C" w14:textId="77777777" w:rsidR="00660305" w:rsidRPr="00561C4F" w:rsidRDefault="00660305" w:rsidP="00356880">
            <w:pPr>
              <w:keepNext/>
              <w:keepLines/>
              <w:spacing w:before="40" w:after="40"/>
              <w:jc w:val="center"/>
              <w:rPr>
                <w:rFonts w:asciiTheme="majorBidi" w:hAnsiTheme="majorBidi" w:cstheme="majorBidi"/>
                <w:i/>
                <w:iCs/>
                <w:sz w:val="18"/>
                <w:szCs w:val="18"/>
                <w:lang w:val="en-GB"/>
              </w:rPr>
            </w:pPr>
          </w:p>
        </w:tc>
        <w:tc>
          <w:tcPr>
            <w:tcW w:w="857" w:type="pct"/>
            <w:gridSpan w:val="2"/>
            <w:tcBorders>
              <w:top w:val="single" w:sz="4" w:space="0" w:color="000000" w:themeColor="text1"/>
              <w:left w:val="nil"/>
              <w:bottom w:val="single" w:sz="4" w:space="0" w:color="auto"/>
              <w:right w:val="nil"/>
            </w:tcBorders>
            <w:vAlign w:val="bottom"/>
            <w:hideMark/>
          </w:tcPr>
          <w:p w14:paraId="5DA793D5" w14:textId="60434705"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rPr>
              <w:t>Zero</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z w:val="18"/>
                <w:szCs w:val="18"/>
                <w:lang w:val="en-GB"/>
              </w:rPr>
              <w:t>real</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pacing w:val="-2"/>
                <w:sz w:val="18"/>
                <w:szCs w:val="18"/>
                <w:lang w:val="en-GB"/>
              </w:rPr>
              <w:t>growth</w:t>
            </w:r>
            <w:r w:rsidRPr="00561C4F">
              <w:rPr>
                <w:rFonts w:asciiTheme="majorBidi" w:hAnsiTheme="majorBidi" w:cstheme="majorBidi"/>
                <w:i/>
                <w:iCs/>
                <w:sz w:val="18"/>
                <w:szCs w:val="18"/>
                <w:lang w:val="en-GB" w:eastAsia="zh-CN"/>
              </w:rPr>
              <w:t xml:space="preserve"> </w:t>
            </w:r>
          </w:p>
        </w:tc>
        <w:tc>
          <w:tcPr>
            <w:tcW w:w="1090" w:type="pct"/>
            <w:tcBorders>
              <w:top w:val="single" w:sz="4" w:space="0" w:color="000000" w:themeColor="text1"/>
              <w:left w:val="nil"/>
              <w:bottom w:val="single" w:sz="4" w:space="0" w:color="auto"/>
              <w:right w:val="nil"/>
            </w:tcBorders>
            <w:vAlign w:val="bottom"/>
            <w:hideMark/>
          </w:tcPr>
          <w:p w14:paraId="00DF31B1" w14:textId="321218C4"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pacing w:val="-2"/>
                <w:sz w:val="18"/>
                <w:szCs w:val="18"/>
                <w:lang w:val="en-GB"/>
              </w:rPr>
              <w:t>Zero</w:t>
            </w:r>
            <w:r w:rsidRPr="00561C4F">
              <w:rPr>
                <w:rFonts w:asciiTheme="majorBidi" w:hAnsiTheme="majorBidi" w:cstheme="majorBidi"/>
                <w:i/>
                <w:iCs/>
                <w:spacing w:val="-1"/>
                <w:sz w:val="18"/>
                <w:szCs w:val="18"/>
                <w:lang w:val="en-GB"/>
              </w:rPr>
              <w:t xml:space="preserve"> </w:t>
            </w:r>
            <w:r w:rsidRPr="00561C4F">
              <w:rPr>
                <w:rFonts w:asciiTheme="majorBidi" w:hAnsiTheme="majorBidi" w:cstheme="majorBidi"/>
                <w:i/>
                <w:iCs/>
                <w:spacing w:val="-2"/>
                <w:sz w:val="18"/>
                <w:szCs w:val="18"/>
                <w:lang w:val="en-GB"/>
              </w:rPr>
              <w:t>nominal growth</w:t>
            </w:r>
          </w:p>
        </w:tc>
        <w:tc>
          <w:tcPr>
            <w:tcW w:w="937" w:type="pct"/>
            <w:tcBorders>
              <w:top w:val="single" w:sz="4" w:space="0" w:color="000000" w:themeColor="text1"/>
              <w:left w:val="nil"/>
              <w:bottom w:val="single" w:sz="4" w:space="0" w:color="auto"/>
              <w:right w:val="nil"/>
            </w:tcBorders>
            <w:vAlign w:val="bottom"/>
          </w:tcPr>
          <w:p w14:paraId="0D820894" w14:textId="7B4CEBCB" w:rsidR="00660305" w:rsidRPr="00561C4F" w:rsidRDefault="00660305" w:rsidP="00356880">
            <w:pPr>
              <w:keepNext/>
              <w:keepLines/>
              <w:spacing w:before="40" w:after="40"/>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Proposed scenario</w:t>
            </w:r>
          </w:p>
        </w:tc>
      </w:tr>
      <w:tr w:rsidR="00660305" w:rsidRPr="00561C4F" w14:paraId="48E667EB" w14:textId="77777777" w:rsidTr="00E271AD">
        <w:tc>
          <w:tcPr>
            <w:tcW w:w="2365" w:type="pct"/>
            <w:gridSpan w:val="4"/>
            <w:tcBorders>
              <w:top w:val="single" w:sz="4" w:space="0" w:color="auto"/>
              <w:left w:val="nil"/>
              <w:bottom w:val="nil"/>
              <w:right w:val="nil"/>
            </w:tcBorders>
          </w:tcPr>
          <w:p w14:paraId="1A7188FC" w14:textId="75E17120" w:rsidR="00660305" w:rsidRPr="00561C4F" w:rsidRDefault="00660305">
            <w:pPr>
              <w:spacing w:before="40" w:after="40"/>
              <w:jc w:val="lef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C.</w:t>
            </w:r>
            <w:r w:rsidRPr="00561C4F">
              <w:rPr>
                <w:rFonts w:asciiTheme="majorBidi" w:hAnsiTheme="majorBidi" w:cstheme="majorBidi"/>
                <w:sz w:val="18"/>
                <w:szCs w:val="18"/>
                <w:lang w:val="en-GB" w:eastAsia="zh-CN"/>
              </w:rPr>
              <w:t xml:space="preserve"> </w:t>
            </w:r>
            <w:r w:rsidRPr="00561C4F">
              <w:rPr>
                <w:rFonts w:asciiTheme="majorBidi" w:hAnsiTheme="majorBidi" w:cstheme="majorBidi"/>
                <w:b/>
                <w:bCs/>
                <w:sz w:val="18"/>
                <w:szCs w:val="18"/>
                <w:lang w:val="en-GB" w:eastAsia="zh-CN"/>
              </w:rPr>
              <w:t>Programme of work</w:t>
            </w:r>
          </w:p>
        </w:tc>
        <w:tc>
          <w:tcPr>
            <w:tcW w:w="2635" w:type="pct"/>
            <w:gridSpan w:val="3"/>
            <w:tcBorders>
              <w:top w:val="single" w:sz="4" w:space="0" w:color="auto"/>
              <w:left w:val="nil"/>
              <w:bottom w:val="nil"/>
              <w:right w:val="nil"/>
            </w:tcBorders>
            <w:vAlign w:val="center"/>
            <w:hideMark/>
          </w:tcPr>
          <w:p w14:paraId="1900A5D4" w14:textId="24319AA0" w:rsidR="00660305" w:rsidRPr="00561C4F" w:rsidRDefault="00660305" w:rsidP="00356880">
            <w:pPr>
              <w:spacing w:before="40" w:after="40"/>
              <w:jc w:val="left"/>
              <w:rPr>
                <w:rFonts w:asciiTheme="majorBidi" w:hAnsiTheme="majorBidi" w:cstheme="majorBidi"/>
                <w:sz w:val="18"/>
                <w:szCs w:val="18"/>
                <w:lang w:val="en-GB" w:eastAsia="zh-CN"/>
              </w:rPr>
            </w:pPr>
          </w:p>
        </w:tc>
      </w:tr>
      <w:tr w:rsidR="00660305" w:rsidRPr="00561C4F" w14:paraId="199D0DE0" w14:textId="77777777" w:rsidTr="00E271AD">
        <w:tc>
          <w:tcPr>
            <w:tcW w:w="1100" w:type="pct"/>
            <w:tcBorders>
              <w:top w:val="nil"/>
              <w:left w:val="nil"/>
              <w:bottom w:val="nil"/>
              <w:right w:val="nil"/>
            </w:tcBorders>
            <w:vAlign w:val="center"/>
          </w:tcPr>
          <w:p w14:paraId="18F6A404" w14:textId="1139F783" w:rsidR="00660305" w:rsidRPr="00561C4F" w:rsidRDefault="00660305" w:rsidP="00356880">
            <w:pPr>
              <w:spacing w:before="40" w:after="40"/>
              <w:jc w:val="left"/>
              <w:rPr>
                <w:rFonts w:asciiTheme="majorBidi" w:hAnsiTheme="majorBidi" w:cstheme="majorBidi"/>
                <w:sz w:val="18"/>
                <w:szCs w:val="18"/>
                <w:lang w:val="en-GB" w:eastAsia="zh-CN"/>
              </w:rPr>
            </w:pPr>
            <w:r w:rsidRPr="00561C4F">
              <w:rPr>
                <w:rFonts w:asciiTheme="majorBidi" w:eastAsia="Times New Roman" w:hAnsiTheme="majorBidi" w:cstheme="majorBidi"/>
                <w:sz w:val="18"/>
                <w:szCs w:val="18"/>
                <w:lang w:val="en-GB"/>
              </w:rPr>
              <w:t xml:space="preserve">Science, Monitoring and Capacity </w:t>
            </w:r>
            <w:r w:rsidRPr="00561C4F">
              <w:rPr>
                <w:rFonts w:asciiTheme="majorBidi" w:hAnsiTheme="majorBidi" w:cstheme="majorBidi"/>
                <w:sz w:val="18"/>
                <w:szCs w:val="18"/>
                <w:lang w:val="en-GB" w:eastAsia="zh-CN"/>
              </w:rPr>
              <w:t>Division</w:t>
            </w:r>
          </w:p>
        </w:tc>
        <w:tc>
          <w:tcPr>
            <w:tcW w:w="860" w:type="pct"/>
            <w:tcBorders>
              <w:top w:val="nil"/>
              <w:left w:val="nil"/>
              <w:bottom w:val="nil"/>
              <w:right w:val="nil"/>
            </w:tcBorders>
            <w:vAlign w:val="center"/>
          </w:tcPr>
          <w:p w14:paraId="48FEDF6F" w14:textId="77D90FB0"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6 566.9</w:t>
            </w:r>
          </w:p>
        </w:tc>
        <w:tc>
          <w:tcPr>
            <w:tcW w:w="155" w:type="pct"/>
            <w:tcBorders>
              <w:top w:val="nil"/>
              <w:left w:val="nil"/>
              <w:bottom w:val="nil"/>
              <w:right w:val="nil"/>
            </w:tcBorders>
          </w:tcPr>
          <w:p w14:paraId="75419629" w14:textId="77777777" w:rsidR="00660305" w:rsidRPr="00561C4F" w:rsidRDefault="00660305">
            <w:pPr>
              <w:keepNext/>
              <w:keepLines/>
              <w:spacing w:before="40" w:after="40" w:line="259" w:lineRule="auto"/>
              <w:jc w:val="right"/>
              <w:rPr>
                <w:rFonts w:asciiTheme="majorBidi" w:hAnsiTheme="majorBidi" w:cstheme="majorBidi"/>
                <w:sz w:val="18"/>
                <w:szCs w:val="18"/>
                <w:lang w:val="en-GB" w:eastAsia="zh-CN"/>
              </w:rPr>
            </w:pPr>
          </w:p>
        </w:tc>
        <w:tc>
          <w:tcPr>
            <w:tcW w:w="857" w:type="pct"/>
            <w:gridSpan w:val="2"/>
            <w:tcBorders>
              <w:top w:val="nil"/>
              <w:left w:val="nil"/>
              <w:bottom w:val="nil"/>
              <w:right w:val="nil"/>
            </w:tcBorders>
            <w:vAlign w:val="center"/>
          </w:tcPr>
          <w:p w14:paraId="74CE75B8" w14:textId="5D3BCE7E"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8 317.7</w:t>
            </w:r>
          </w:p>
        </w:tc>
        <w:tc>
          <w:tcPr>
            <w:tcW w:w="1090" w:type="pct"/>
            <w:tcBorders>
              <w:top w:val="nil"/>
              <w:left w:val="nil"/>
              <w:bottom w:val="nil"/>
              <w:right w:val="nil"/>
            </w:tcBorders>
            <w:vAlign w:val="center"/>
          </w:tcPr>
          <w:p w14:paraId="2F87103A" w14:textId="5A6DA5D8"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7 408.2</w:t>
            </w:r>
          </w:p>
        </w:tc>
        <w:tc>
          <w:tcPr>
            <w:tcW w:w="937" w:type="pct"/>
            <w:tcBorders>
              <w:top w:val="nil"/>
              <w:left w:val="nil"/>
              <w:bottom w:val="nil"/>
              <w:right w:val="nil"/>
            </w:tcBorders>
          </w:tcPr>
          <w:p w14:paraId="6B8648A0" w14:textId="3B8022CA"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8 754.6</w:t>
            </w:r>
          </w:p>
        </w:tc>
      </w:tr>
      <w:tr w:rsidR="00660305" w:rsidRPr="00561C4F" w14:paraId="76192F3F" w14:textId="77777777" w:rsidTr="00E271AD">
        <w:tc>
          <w:tcPr>
            <w:tcW w:w="1100" w:type="pct"/>
            <w:tcBorders>
              <w:top w:val="nil"/>
              <w:left w:val="nil"/>
              <w:bottom w:val="nil"/>
              <w:right w:val="nil"/>
            </w:tcBorders>
            <w:vAlign w:val="center"/>
          </w:tcPr>
          <w:p w14:paraId="52B0E4C9" w14:textId="41218081" w:rsidR="00660305" w:rsidRPr="00561C4F" w:rsidRDefault="00660305" w:rsidP="00356880">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Economic and Societal Transformation Division</w:t>
            </w:r>
          </w:p>
        </w:tc>
        <w:tc>
          <w:tcPr>
            <w:tcW w:w="860" w:type="pct"/>
            <w:tcBorders>
              <w:top w:val="nil"/>
              <w:left w:val="nil"/>
              <w:bottom w:val="nil"/>
              <w:right w:val="nil"/>
            </w:tcBorders>
            <w:vAlign w:val="center"/>
          </w:tcPr>
          <w:p w14:paraId="6745CF1B" w14:textId="3D4BA017"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8 441.4</w:t>
            </w:r>
          </w:p>
        </w:tc>
        <w:tc>
          <w:tcPr>
            <w:tcW w:w="155" w:type="pct"/>
            <w:tcBorders>
              <w:top w:val="nil"/>
              <w:left w:val="nil"/>
              <w:bottom w:val="nil"/>
              <w:right w:val="nil"/>
            </w:tcBorders>
          </w:tcPr>
          <w:p w14:paraId="662B4D12" w14:textId="77777777" w:rsidR="00660305" w:rsidRPr="00561C4F" w:rsidRDefault="00660305">
            <w:pPr>
              <w:keepNext/>
              <w:keepLines/>
              <w:spacing w:before="40" w:after="40" w:line="259" w:lineRule="auto"/>
              <w:jc w:val="right"/>
              <w:rPr>
                <w:rFonts w:asciiTheme="majorBidi" w:hAnsiTheme="majorBidi" w:cstheme="majorBidi"/>
                <w:sz w:val="18"/>
                <w:szCs w:val="18"/>
                <w:lang w:val="en-GB" w:eastAsia="zh-CN"/>
              </w:rPr>
            </w:pPr>
          </w:p>
        </w:tc>
        <w:tc>
          <w:tcPr>
            <w:tcW w:w="857" w:type="pct"/>
            <w:gridSpan w:val="2"/>
            <w:tcBorders>
              <w:top w:val="nil"/>
              <w:left w:val="nil"/>
              <w:bottom w:val="nil"/>
              <w:right w:val="nil"/>
            </w:tcBorders>
            <w:vAlign w:val="center"/>
          </w:tcPr>
          <w:p w14:paraId="7C2721B6" w14:textId="19497A49"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7 383.3</w:t>
            </w:r>
          </w:p>
        </w:tc>
        <w:tc>
          <w:tcPr>
            <w:tcW w:w="1090" w:type="pct"/>
            <w:tcBorders>
              <w:top w:val="nil"/>
              <w:left w:val="nil"/>
              <w:bottom w:val="nil"/>
              <w:right w:val="nil"/>
            </w:tcBorders>
            <w:vAlign w:val="center"/>
          </w:tcPr>
          <w:p w14:paraId="04453A55" w14:textId="32E4F386"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7 184.3</w:t>
            </w:r>
          </w:p>
        </w:tc>
        <w:tc>
          <w:tcPr>
            <w:tcW w:w="937" w:type="pct"/>
            <w:tcBorders>
              <w:top w:val="nil"/>
              <w:left w:val="nil"/>
              <w:bottom w:val="nil"/>
              <w:right w:val="nil"/>
            </w:tcBorders>
          </w:tcPr>
          <w:p w14:paraId="6EDB820D" w14:textId="145F2D94"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7 472.3</w:t>
            </w:r>
          </w:p>
        </w:tc>
      </w:tr>
      <w:tr w:rsidR="00660305" w:rsidRPr="00561C4F" w14:paraId="1DCBF24F" w14:textId="77777777" w:rsidTr="00E271AD">
        <w:tc>
          <w:tcPr>
            <w:tcW w:w="1100" w:type="pct"/>
            <w:tcBorders>
              <w:top w:val="nil"/>
              <w:left w:val="nil"/>
              <w:bottom w:val="single" w:sz="4" w:space="0" w:color="auto"/>
              <w:right w:val="nil"/>
            </w:tcBorders>
            <w:vAlign w:val="center"/>
            <w:hideMark/>
          </w:tcPr>
          <w:p w14:paraId="4A2D7B29" w14:textId="77777777" w:rsidR="00660305" w:rsidRPr="00561C4F" w:rsidRDefault="00660305" w:rsidP="00356880">
            <w:pPr>
              <w:spacing w:before="40" w:after="40"/>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Cartagena and Nagoya Protocols</w:t>
            </w:r>
          </w:p>
        </w:tc>
        <w:tc>
          <w:tcPr>
            <w:tcW w:w="860" w:type="pct"/>
            <w:tcBorders>
              <w:top w:val="nil"/>
              <w:left w:val="nil"/>
              <w:bottom w:val="single" w:sz="4" w:space="0" w:color="auto"/>
              <w:right w:val="nil"/>
            </w:tcBorders>
            <w:vAlign w:val="center"/>
          </w:tcPr>
          <w:p w14:paraId="4DDAB719" w14:textId="22644EB3"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5 389.3</w:t>
            </w:r>
          </w:p>
        </w:tc>
        <w:tc>
          <w:tcPr>
            <w:tcW w:w="155" w:type="pct"/>
            <w:tcBorders>
              <w:top w:val="nil"/>
              <w:left w:val="nil"/>
              <w:bottom w:val="single" w:sz="4" w:space="0" w:color="auto"/>
              <w:right w:val="nil"/>
            </w:tcBorders>
          </w:tcPr>
          <w:p w14:paraId="7BA5525D" w14:textId="77777777" w:rsidR="00660305" w:rsidRPr="00561C4F" w:rsidDel="00ED0284" w:rsidRDefault="00660305">
            <w:pPr>
              <w:keepNext/>
              <w:keepLines/>
              <w:spacing w:before="40" w:after="40" w:line="259" w:lineRule="auto"/>
              <w:jc w:val="right"/>
              <w:rPr>
                <w:rFonts w:asciiTheme="majorBidi" w:hAnsiTheme="majorBidi" w:cstheme="majorBidi"/>
                <w:sz w:val="18"/>
                <w:szCs w:val="18"/>
                <w:lang w:val="en-GB" w:eastAsia="zh-CN"/>
              </w:rPr>
            </w:pPr>
          </w:p>
        </w:tc>
        <w:tc>
          <w:tcPr>
            <w:tcW w:w="857" w:type="pct"/>
            <w:gridSpan w:val="2"/>
            <w:tcBorders>
              <w:top w:val="nil"/>
              <w:left w:val="nil"/>
              <w:bottom w:val="single" w:sz="4" w:space="0" w:color="auto"/>
              <w:right w:val="nil"/>
            </w:tcBorders>
            <w:vAlign w:val="center"/>
          </w:tcPr>
          <w:p w14:paraId="5AAF26CD" w14:textId="18DEF9B5"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5 073.9</w:t>
            </w:r>
          </w:p>
        </w:tc>
        <w:tc>
          <w:tcPr>
            <w:tcW w:w="1090" w:type="pct"/>
            <w:tcBorders>
              <w:top w:val="nil"/>
              <w:left w:val="nil"/>
              <w:bottom w:val="single" w:sz="4" w:space="0" w:color="auto"/>
              <w:right w:val="nil"/>
            </w:tcBorders>
            <w:vAlign w:val="center"/>
          </w:tcPr>
          <w:p w14:paraId="0C7075D2" w14:textId="3D1E5651" w:rsidR="00660305" w:rsidRPr="00561C4F" w:rsidRDefault="00660305" w:rsidP="00356880">
            <w:pPr>
              <w:keepNext/>
              <w:keepLines/>
              <w:spacing w:before="40" w:after="40" w:line="259" w:lineRule="auto"/>
              <w:jc w:val="right"/>
              <w:rPr>
                <w:rFonts w:asciiTheme="majorBidi" w:eastAsia="Times New Roman" w:hAnsiTheme="majorBidi" w:cstheme="majorBidi"/>
                <w:sz w:val="18"/>
                <w:szCs w:val="18"/>
                <w:lang w:val="en-GB"/>
              </w:rPr>
            </w:pPr>
            <w:r w:rsidRPr="00561C4F">
              <w:rPr>
                <w:rFonts w:asciiTheme="majorBidi" w:hAnsiTheme="majorBidi" w:cstheme="majorBidi"/>
                <w:sz w:val="18"/>
                <w:szCs w:val="18"/>
                <w:lang w:val="en-GB" w:eastAsia="zh-CN"/>
              </w:rPr>
              <w:t>5 016.4</w:t>
            </w:r>
          </w:p>
        </w:tc>
        <w:tc>
          <w:tcPr>
            <w:tcW w:w="937" w:type="pct"/>
            <w:tcBorders>
              <w:top w:val="nil"/>
              <w:left w:val="nil"/>
              <w:bottom w:val="single" w:sz="4" w:space="0" w:color="auto"/>
              <w:right w:val="nil"/>
            </w:tcBorders>
            <w:vAlign w:val="center"/>
          </w:tcPr>
          <w:p w14:paraId="5164A99E" w14:textId="4FE238CB" w:rsidR="00660305" w:rsidRPr="00561C4F" w:rsidRDefault="00660305" w:rsidP="00356880">
            <w:pPr>
              <w:keepNext/>
              <w:keepLines/>
              <w:spacing w:before="40" w:after="40"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5 104.3</w:t>
            </w:r>
          </w:p>
        </w:tc>
      </w:tr>
      <w:tr w:rsidR="00660305" w:rsidRPr="00561C4F" w14:paraId="7CA419CD" w14:textId="77777777" w:rsidTr="00E271AD">
        <w:tc>
          <w:tcPr>
            <w:tcW w:w="1100" w:type="pct"/>
            <w:tcBorders>
              <w:top w:val="single" w:sz="4" w:space="0" w:color="auto"/>
              <w:left w:val="nil"/>
              <w:bottom w:val="single" w:sz="8" w:space="0" w:color="auto"/>
              <w:right w:val="nil"/>
            </w:tcBorders>
            <w:vAlign w:val="center"/>
            <w:hideMark/>
          </w:tcPr>
          <w:p w14:paraId="2D9607F9" w14:textId="77777777" w:rsidR="00660305" w:rsidRPr="00561C4F" w:rsidRDefault="00660305" w:rsidP="00356880">
            <w:pPr>
              <w:tabs>
                <w:tab w:val="left" w:pos="262"/>
              </w:tabs>
              <w:spacing w:before="40" w:after="40" w:line="259" w:lineRule="auto"/>
              <w:ind w:firstLine="174"/>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Total</w:t>
            </w:r>
          </w:p>
        </w:tc>
        <w:tc>
          <w:tcPr>
            <w:tcW w:w="860" w:type="pct"/>
            <w:tcBorders>
              <w:top w:val="single" w:sz="4" w:space="0" w:color="auto"/>
              <w:left w:val="nil"/>
              <w:bottom w:val="single" w:sz="8" w:space="0" w:color="auto"/>
              <w:right w:val="nil"/>
            </w:tcBorders>
            <w:vAlign w:val="center"/>
          </w:tcPr>
          <w:p w14:paraId="6FBCA209" w14:textId="34A995A5" w:rsidR="00660305" w:rsidRPr="00561C4F" w:rsidRDefault="00660305" w:rsidP="00356880">
            <w:pPr>
              <w:keepLines/>
              <w:spacing w:before="40" w:after="40"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20 397.6</w:t>
            </w:r>
          </w:p>
        </w:tc>
        <w:tc>
          <w:tcPr>
            <w:tcW w:w="155" w:type="pct"/>
            <w:tcBorders>
              <w:top w:val="single" w:sz="4" w:space="0" w:color="auto"/>
              <w:left w:val="nil"/>
              <w:bottom w:val="single" w:sz="8" w:space="0" w:color="auto"/>
              <w:right w:val="nil"/>
            </w:tcBorders>
          </w:tcPr>
          <w:p w14:paraId="5182A9B8" w14:textId="77777777" w:rsidR="00660305" w:rsidRPr="00561C4F" w:rsidRDefault="00660305">
            <w:pPr>
              <w:keepLines/>
              <w:spacing w:before="40" w:after="40" w:line="259" w:lineRule="auto"/>
              <w:jc w:val="right"/>
              <w:rPr>
                <w:rFonts w:asciiTheme="majorBidi" w:hAnsiTheme="majorBidi" w:cstheme="majorBidi"/>
                <w:b/>
                <w:bCs/>
                <w:sz w:val="18"/>
                <w:szCs w:val="18"/>
                <w:lang w:val="en-GB" w:eastAsia="zh-CN"/>
              </w:rPr>
            </w:pPr>
          </w:p>
        </w:tc>
        <w:tc>
          <w:tcPr>
            <w:tcW w:w="857" w:type="pct"/>
            <w:gridSpan w:val="2"/>
            <w:tcBorders>
              <w:top w:val="single" w:sz="4" w:space="0" w:color="auto"/>
              <w:left w:val="nil"/>
              <w:bottom w:val="single" w:sz="8" w:space="0" w:color="auto"/>
              <w:right w:val="nil"/>
            </w:tcBorders>
            <w:vAlign w:val="center"/>
          </w:tcPr>
          <w:p w14:paraId="32A13785" w14:textId="68DEA2DF" w:rsidR="00660305" w:rsidRPr="00561C4F" w:rsidRDefault="00660305" w:rsidP="00356880">
            <w:pPr>
              <w:keepLines/>
              <w:spacing w:before="40" w:after="40"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20 774.9</w:t>
            </w:r>
          </w:p>
        </w:tc>
        <w:tc>
          <w:tcPr>
            <w:tcW w:w="1090" w:type="pct"/>
            <w:tcBorders>
              <w:top w:val="single" w:sz="4" w:space="0" w:color="auto"/>
              <w:left w:val="nil"/>
              <w:bottom w:val="single" w:sz="8" w:space="0" w:color="auto"/>
              <w:right w:val="nil"/>
            </w:tcBorders>
            <w:vAlign w:val="center"/>
          </w:tcPr>
          <w:p w14:paraId="6DDBB3B8" w14:textId="6DA34A09" w:rsidR="00660305" w:rsidRPr="00561C4F" w:rsidRDefault="00660305" w:rsidP="00356880">
            <w:pPr>
              <w:keepLines/>
              <w:spacing w:before="40" w:after="40"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19 608.9</w:t>
            </w:r>
          </w:p>
        </w:tc>
        <w:tc>
          <w:tcPr>
            <w:tcW w:w="937" w:type="pct"/>
            <w:tcBorders>
              <w:top w:val="single" w:sz="4" w:space="0" w:color="auto"/>
              <w:left w:val="nil"/>
              <w:bottom w:val="single" w:sz="8" w:space="0" w:color="auto"/>
              <w:right w:val="nil"/>
            </w:tcBorders>
          </w:tcPr>
          <w:p w14:paraId="208A81D9" w14:textId="2C5C230C" w:rsidR="00660305" w:rsidRPr="00561C4F" w:rsidRDefault="00660305" w:rsidP="00356880">
            <w:pPr>
              <w:keepLines/>
              <w:spacing w:before="40" w:after="40"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21 331.2</w:t>
            </w:r>
          </w:p>
        </w:tc>
      </w:tr>
    </w:tbl>
    <w:p w14:paraId="52335A2E" w14:textId="7679F08D" w:rsidR="0034193A" w:rsidRPr="00561C4F" w:rsidRDefault="1543BB13" w:rsidP="00356880">
      <w:pPr>
        <w:pStyle w:val="CBDNormalNumber"/>
      </w:pPr>
      <w:r w:rsidRPr="00561C4F">
        <w:t>Under component</w:t>
      </w:r>
      <w:r w:rsidR="5179CE0C" w:rsidRPr="00561C4F">
        <w:t> C</w:t>
      </w:r>
      <w:r w:rsidRPr="00561C4F">
        <w:t xml:space="preserve">, and as a result of the functional review, the </w:t>
      </w:r>
      <w:r w:rsidR="2D0D1192" w:rsidRPr="00561C4F">
        <w:t>Secretariat</w:t>
      </w:r>
      <w:r w:rsidRPr="00561C4F">
        <w:t xml:space="preserve"> is proposing seven additional posts (2</w:t>
      </w:r>
      <w:r w:rsidR="4C27640D" w:rsidRPr="00561C4F">
        <w:t> </w:t>
      </w:r>
      <w:r w:rsidRPr="00561C4F">
        <w:t>P-4, 2</w:t>
      </w:r>
      <w:r w:rsidR="4C27640D" w:rsidRPr="00561C4F">
        <w:t> </w:t>
      </w:r>
      <w:r w:rsidRPr="00561C4F">
        <w:t>P-3, 2</w:t>
      </w:r>
      <w:r w:rsidR="4C27640D" w:rsidRPr="00561C4F">
        <w:t> </w:t>
      </w:r>
      <w:r w:rsidRPr="00561C4F">
        <w:t xml:space="preserve">P-2, </w:t>
      </w:r>
      <w:r w:rsidR="0F99C0C7" w:rsidRPr="00561C4F">
        <w:t>1</w:t>
      </w:r>
      <w:r w:rsidR="4C27640D" w:rsidRPr="00561C4F">
        <w:t> </w:t>
      </w:r>
      <w:r w:rsidR="0F99C0C7" w:rsidRPr="00561C4F">
        <w:t>GS</w:t>
      </w:r>
      <w:r w:rsidRPr="00561C4F">
        <w:t>) as described in table</w:t>
      </w:r>
      <w:r w:rsidR="771D8711" w:rsidRPr="00561C4F">
        <w:t> </w:t>
      </w:r>
      <w:r w:rsidRPr="00561C4F">
        <w:t>5</w:t>
      </w:r>
      <w:r w:rsidR="1B8D215D" w:rsidRPr="00561C4F">
        <w:t xml:space="preserve"> above</w:t>
      </w:r>
      <w:r w:rsidR="00F074FB" w:rsidRPr="00561C4F">
        <w:t xml:space="preserve"> and table 15 below</w:t>
      </w:r>
      <w:r w:rsidRPr="00561C4F">
        <w:t>.</w:t>
      </w:r>
    </w:p>
    <w:p w14:paraId="3693A003" w14:textId="2241BEAF" w:rsidR="0034193A" w:rsidRPr="00561C4F" w:rsidRDefault="0034193A" w:rsidP="0034193A">
      <w:pPr>
        <w:pStyle w:val="CBDTableTitle"/>
        <w:rPr>
          <w:lang w:val="en-GB"/>
        </w:rPr>
      </w:pPr>
      <w:r w:rsidRPr="00561C4F">
        <w:rPr>
          <w:b w:val="0"/>
          <w:lang w:val="en-GB"/>
        </w:rPr>
        <w:t>Table</w:t>
      </w:r>
      <w:r w:rsidR="003425BC" w:rsidRPr="00561C4F">
        <w:rPr>
          <w:b w:val="0"/>
          <w:lang w:val="en-GB"/>
        </w:rPr>
        <w:t> </w:t>
      </w:r>
      <w:r w:rsidRPr="00561C4F">
        <w:rPr>
          <w:b w:val="0"/>
          <w:lang w:val="en-GB"/>
        </w:rPr>
        <w:t>15</w:t>
      </w:r>
      <w:r w:rsidRPr="00561C4F">
        <w:rPr>
          <w:lang w:val="en-GB"/>
        </w:rPr>
        <w:t xml:space="preserve"> </w:t>
      </w:r>
      <w:r w:rsidRPr="00561C4F">
        <w:rPr>
          <w:lang w:val="en-GB"/>
        </w:rPr>
        <w:br/>
        <w:t xml:space="preserve">Component C. Post resources by biennium </w:t>
      </w:r>
    </w:p>
    <w:tbl>
      <w:tblPr>
        <w:tblW w:w="8290" w:type="dxa"/>
        <w:tblInd w:w="567" w:type="dxa"/>
        <w:tblLook w:val="04A0" w:firstRow="1" w:lastRow="0" w:firstColumn="1" w:lastColumn="0" w:noHBand="0" w:noVBand="1"/>
      </w:tblPr>
      <w:tblGrid>
        <w:gridCol w:w="3171"/>
        <w:gridCol w:w="897"/>
        <w:gridCol w:w="4222"/>
      </w:tblGrid>
      <w:tr w:rsidR="0034193A" w:rsidRPr="00561C4F" w14:paraId="20DCDAC7" w14:textId="77777777" w:rsidTr="00356880">
        <w:trPr>
          <w:trHeight w:val="260"/>
        </w:trPr>
        <w:tc>
          <w:tcPr>
            <w:tcW w:w="3171" w:type="dxa"/>
            <w:tcBorders>
              <w:top w:val="single" w:sz="8" w:space="0" w:color="auto"/>
              <w:left w:val="nil"/>
              <w:bottom w:val="single" w:sz="8" w:space="0" w:color="auto"/>
              <w:right w:val="nil"/>
            </w:tcBorders>
            <w:vAlign w:val="center"/>
            <w:hideMark/>
          </w:tcPr>
          <w:p w14:paraId="586E5AA5" w14:textId="2BD11AF3" w:rsidR="0034193A" w:rsidRPr="00561C4F" w:rsidRDefault="009A077C" w:rsidP="0043464D">
            <w:pPr>
              <w:spacing w:before="60"/>
              <w:ind w:right="-73"/>
              <w:rPr>
                <w:sz w:val="18"/>
                <w:szCs w:val="18"/>
                <w:lang w:val="en-GB" w:eastAsia="zh-CN"/>
              </w:rPr>
            </w:pPr>
            <w:r w:rsidRPr="00561C4F">
              <w:rPr>
                <w:i/>
                <w:iCs/>
                <w:sz w:val="18"/>
                <w:szCs w:val="18"/>
                <w:lang w:val="en-GB" w:eastAsia="zh-CN"/>
              </w:rPr>
              <w:t>Core budget</w:t>
            </w:r>
          </w:p>
        </w:tc>
        <w:tc>
          <w:tcPr>
            <w:tcW w:w="897" w:type="dxa"/>
            <w:tcBorders>
              <w:top w:val="single" w:sz="8" w:space="0" w:color="auto"/>
              <w:left w:val="nil"/>
              <w:bottom w:val="single" w:sz="8" w:space="0" w:color="auto"/>
              <w:right w:val="nil"/>
            </w:tcBorders>
            <w:vAlign w:val="center"/>
            <w:hideMark/>
          </w:tcPr>
          <w:p w14:paraId="1C9857B1" w14:textId="77777777" w:rsidR="0034193A" w:rsidRPr="00561C4F" w:rsidRDefault="0034193A" w:rsidP="0043464D">
            <w:pPr>
              <w:spacing w:before="60"/>
              <w:ind w:right="-73"/>
              <w:jc w:val="right"/>
              <w:rPr>
                <w:i/>
                <w:iCs/>
                <w:sz w:val="18"/>
                <w:szCs w:val="18"/>
                <w:lang w:val="en-GB" w:eastAsia="zh-CN"/>
              </w:rPr>
            </w:pPr>
            <w:r w:rsidRPr="00561C4F">
              <w:rPr>
                <w:i/>
                <w:iCs/>
                <w:sz w:val="18"/>
                <w:szCs w:val="18"/>
                <w:lang w:val="en-GB" w:eastAsia="zh-CN"/>
              </w:rPr>
              <w:t>Number</w:t>
            </w:r>
          </w:p>
        </w:tc>
        <w:tc>
          <w:tcPr>
            <w:tcW w:w="4222" w:type="dxa"/>
            <w:tcBorders>
              <w:top w:val="single" w:sz="8" w:space="0" w:color="auto"/>
              <w:left w:val="nil"/>
              <w:bottom w:val="single" w:sz="8" w:space="0" w:color="auto"/>
              <w:right w:val="nil"/>
            </w:tcBorders>
            <w:vAlign w:val="center"/>
            <w:hideMark/>
          </w:tcPr>
          <w:p w14:paraId="1B68DC6C" w14:textId="77777777" w:rsidR="0034193A" w:rsidRPr="00561C4F" w:rsidRDefault="0034193A" w:rsidP="0043464D">
            <w:pPr>
              <w:spacing w:before="60"/>
              <w:ind w:left="175" w:right="-73"/>
              <w:rPr>
                <w:i/>
                <w:iCs/>
                <w:sz w:val="18"/>
                <w:szCs w:val="18"/>
                <w:lang w:val="en-GB" w:eastAsia="zh-CN"/>
              </w:rPr>
            </w:pPr>
            <w:r w:rsidRPr="00561C4F">
              <w:rPr>
                <w:i/>
                <w:iCs/>
                <w:sz w:val="18"/>
                <w:szCs w:val="18"/>
                <w:lang w:val="en-GB" w:eastAsia="zh-CN"/>
              </w:rPr>
              <w:t>Level</w:t>
            </w:r>
          </w:p>
        </w:tc>
      </w:tr>
      <w:tr w:rsidR="0034193A" w:rsidRPr="00561C4F" w14:paraId="2104DA56" w14:textId="77777777" w:rsidTr="00356880">
        <w:trPr>
          <w:trHeight w:val="260"/>
        </w:trPr>
        <w:tc>
          <w:tcPr>
            <w:tcW w:w="3171" w:type="dxa"/>
            <w:tcBorders>
              <w:top w:val="nil"/>
              <w:left w:val="nil"/>
              <w:right w:val="nil"/>
            </w:tcBorders>
            <w:vAlign w:val="center"/>
            <w:hideMark/>
          </w:tcPr>
          <w:p w14:paraId="2F990F6F" w14:textId="77777777" w:rsidR="0034193A" w:rsidRPr="00561C4F" w:rsidRDefault="0034193A" w:rsidP="0043464D">
            <w:pPr>
              <w:spacing w:before="60"/>
              <w:ind w:right="-73"/>
              <w:rPr>
                <w:sz w:val="18"/>
                <w:szCs w:val="18"/>
                <w:lang w:val="en-GB" w:eastAsia="zh-CN"/>
              </w:rPr>
            </w:pPr>
            <w:r w:rsidRPr="00561C4F">
              <w:rPr>
                <w:sz w:val="18"/>
                <w:szCs w:val="18"/>
                <w:lang w:val="en-GB" w:eastAsia="zh-CN"/>
              </w:rPr>
              <w:t>Approved for the biennium 2025–2026</w:t>
            </w:r>
          </w:p>
        </w:tc>
        <w:tc>
          <w:tcPr>
            <w:tcW w:w="897" w:type="dxa"/>
            <w:tcBorders>
              <w:top w:val="nil"/>
              <w:left w:val="nil"/>
              <w:right w:val="nil"/>
            </w:tcBorders>
            <w:vAlign w:val="center"/>
            <w:hideMark/>
          </w:tcPr>
          <w:p w14:paraId="1DF1F0E4" w14:textId="77777777" w:rsidR="0034193A" w:rsidRPr="00561C4F" w:rsidRDefault="0034193A" w:rsidP="0043464D">
            <w:pPr>
              <w:spacing w:before="60"/>
              <w:ind w:right="-73"/>
              <w:jc w:val="right"/>
              <w:rPr>
                <w:sz w:val="18"/>
                <w:szCs w:val="18"/>
                <w:lang w:val="en-GB" w:eastAsia="zh-CN"/>
              </w:rPr>
            </w:pPr>
            <w:r w:rsidRPr="00561C4F">
              <w:rPr>
                <w:sz w:val="18"/>
                <w:szCs w:val="18"/>
                <w:lang w:val="en-GB" w:eastAsia="zh-CN"/>
              </w:rPr>
              <w:t>61</w:t>
            </w:r>
          </w:p>
        </w:tc>
        <w:tc>
          <w:tcPr>
            <w:tcW w:w="4222" w:type="dxa"/>
            <w:tcBorders>
              <w:top w:val="nil"/>
              <w:left w:val="nil"/>
              <w:right w:val="nil"/>
            </w:tcBorders>
            <w:vAlign w:val="center"/>
            <w:hideMark/>
          </w:tcPr>
          <w:p w14:paraId="65B30CF4" w14:textId="77777777" w:rsidR="0034193A" w:rsidRPr="00561C4F" w:rsidRDefault="0034193A" w:rsidP="0043464D">
            <w:pPr>
              <w:spacing w:before="60"/>
              <w:ind w:left="175" w:right="-73"/>
              <w:rPr>
                <w:sz w:val="18"/>
                <w:szCs w:val="18"/>
                <w:lang w:val="en-GB" w:eastAsia="zh-CN"/>
              </w:rPr>
            </w:pPr>
            <w:r w:rsidRPr="00561C4F">
              <w:rPr>
                <w:sz w:val="18"/>
                <w:szCs w:val="18"/>
                <w:lang w:val="en-GB" w:eastAsia="zh-CN"/>
              </w:rPr>
              <w:t>0 ASG, 2 D-1, 8 P-5, 12 P-4, 12 P-3, 8 P-2/1, 19 GS</w:t>
            </w:r>
          </w:p>
        </w:tc>
      </w:tr>
      <w:tr w:rsidR="0034193A" w:rsidRPr="00561C4F" w14:paraId="7274C6F9" w14:textId="77777777" w:rsidTr="00356880">
        <w:trPr>
          <w:trHeight w:val="260"/>
        </w:trPr>
        <w:tc>
          <w:tcPr>
            <w:tcW w:w="3171" w:type="dxa"/>
            <w:tcBorders>
              <w:top w:val="nil"/>
              <w:left w:val="nil"/>
              <w:bottom w:val="single" w:sz="8" w:space="0" w:color="auto"/>
              <w:right w:val="nil"/>
            </w:tcBorders>
            <w:vAlign w:val="center"/>
            <w:hideMark/>
          </w:tcPr>
          <w:p w14:paraId="5238EC15" w14:textId="77777777" w:rsidR="0034193A" w:rsidRPr="00561C4F" w:rsidRDefault="0034193A" w:rsidP="0043464D">
            <w:pPr>
              <w:spacing w:before="60"/>
              <w:ind w:right="-73"/>
              <w:rPr>
                <w:sz w:val="18"/>
                <w:szCs w:val="18"/>
                <w:lang w:val="en-GB" w:eastAsia="zh-CN"/>
              </w:rPr>
            </w:pPr>
            <w:r w:rsidRPr="00561C4F">
              <w:rPr>
                <w:sz w:val="18"/>
                <w:szCs w:val="18"/>
                <w:lang w:val="en-GB" w:eastAsia="zh-CN"/>
              </w:rPr>
              <w:t>Proposed for the biennium 2027–2028</w:t>
            </w:r>
          </w:p>
        </w:tc>
        <w:tc>
          <w:tcPr>
            <w:tcW w:w="897" w:type="dxa"/>
            <w:tcBorders>
              <w:top w:val="nil"/>
              <w:left w:val="nil"/>
              <w:bottom w:val="single" w:sz="8" w:space="0" w:color="auto"/>
              <w:right w:val="nil"/>
            </w:tcBorders>
            <w:vAlign w:val="center"/>
            <w:hideMark/>
          </w:tcPr>
          <w:p w14:paraId="6CC5CF79" w14:textId="50DF52AF" w:rsidR="0034193A" w:rsidRPr="00561C4F" w:rsidRDefault="0034193A" w:rsidP="7CE0D4B2">
            <w:pPr>
              <w:spacing w:before="60"/>
              <w:ind w:right="-73"/>
              <w:jc w:val="right"/>
              <w:rPr>
                <w:i/>
                <w:iCs/>
                <w:sz w:val="18"/>
                <w:szCs w:val="18"/>
                <w:vertAlign w:val="superscript"/>
                <w:lang w:val="en-GB" w:eastAsia="zh-CN"/>
              </w:rPr>
            </w:pPr>
            <w:r w:rsidRPr="00561C4F">
              <w:rPr>
                <w:sz w:val="18"/>
                <w:szCs w:val="18"/>
                <w:lang w:val="en-GB" w:eastAsia="zh-CN"/>
              </w:rPr>
              <w:t>67</w:t>
            </w:r>
          </w:p>
        </w:tc>
        <w:tc>
          <w:tcPr>
            <w:tcW w:w="4222" w:type="dxa"/>
            <w:tcBorders>
              <w:top w:val="nil"/>
              <w:left w:val="nil"/>
              <w:bottom w:val="single" w:sz="8" w:space="0" w:color="auto"/>
              <w:right w:val="nil"/>
            </w:tcBorders>
            <w:vAlign w:val="center"/>
            <w:hideMark/>
          </w:tcPr>
          <w:p w14:paraId="7BB539BB" w14:textId="77777777" w:rsidR="0034193A" w:rsidRPr="00561C4F" w:rsidRDefault="0034193A" w:rsidP="0043464D">
            <w:pPr>
              <w:spacing w:before="60"/>
              <w:ind w:left="175" w:right="-73"/>
              <w:rPr>
                <w:sz w:val="18"/>
                <w:szCs w:val="18"/>
                <w:lang w:val="en-GB" w:eastAsia="zh-CN"/>
              </w:rPr>
            </w:pPr>
            <w:r w:rsidRPr="00561C4F">
              <w:rPr>
                <w:sz w:val="18"/>
                <w:szCs w:val="18"/>
                <w:lang w:val="en-GB" w:eastAsia="zh-CN"/>
              </w:rPr>
              <w:t>0 ASG, 2 D-1, 7 P-5, 14 P-4, 14 P-3, 8 P-2, 22 GS</w:t>
            </w:r>
          </w:p>
        </w:tc>
      </w:tr>
    </w:tbl>
    <w:p w14:paraId="0ED039D6" w14:textId="11342E6D" w:rsidR="009B2908" w:rsidRPr="00561C4F" w:rsidRDefault="009A44E6" w:rsidP="00356880">
      <w:pPr>
        <w:pStyle w:val="ListParagraph"/>
        <w:tabs>
          <w:tab w:val="clear" w:pos="567"/>
          <w:tab w:val="left" w:pos="851"/>
        </w:tabs>
        <w:ind w:left="567"/>
        <w:rPr>
          <w:sz w:val="16"/>
          <w:szCs w:val="16"/>
          <w:lang w:val="en-GB"/>
        </w:rPr>
      </w:pPr>
      <w:r w:rsidRPr="00561C4F">
        <w:rPr>
          <w:i/>
          <w:iCs/>
          <w:sz w:val="16"/>
          <w:szCs w:val="16"/>
          <w:lang w:val="en-GB"/>
        </w:rPr>
        <w:tab/>
      </w:r>
      <w:r w:rsidR="0034193A" w:rsidRPr="00561C4F">
        <w:rPr>
          <w:i/>
          <w:iCs/>
          <w:sz w:val="16"/>
          <w:szCs w:val="16"/>
          <w:lang w:val="en-GB"/>
        </w:rPr>
        <w:t>Abbreviations</w:t>
      </w:r>
      <w:r w:rsidR="0034193A" w:rsidRPr="00561C4F">
        <w:rPr>
          <w:sz w:val="16"/>
          <w:szCs w:val="16"/>
          <w:lang w:val="en-GB"/>
        </w:rPr>
        <w:t xml:space="preserve">: ASG, Assistant Secretary-General; D, Director; GS, General </w:t>
      </w:r>
      <w:r w:rsidR="00B2287D" w:rsidRPr="00561C4F">
        <w:rPr>
          <w:sz w:val="16"/>
          <w:szCs w:val="16"/>
          <w:lang w:val="en-GB"/>
        </w:rPr>
        <w:t>S</w:t>
      </w:r>
      <w:r w:rsidR="0034193A" w:rsidRPr="00561C4F">
        <w:rPr>
          <w:sz w:val="16"/>
          <w:szCs w:val="16"/>
          <w:lang w:val="en-GB"/>
        </w:rPr>
        <w:t>ervice; P, Professional.</w:t>
      </w:r>
    </w:p>
    <w:p w14:paraId="163FA824" w14:textId="0DA4C3B5" w:rsidR="0052106F" w:rsidRPr="00561C4F" w:rsidRDefault="6161E06E" w:rsidP="7CE0D4B2">
      <w:pPr>
        <w:pStyle w:val="CBDH3"/>
        <w:ind w:left="0" w:firstLine="0"/>
        <w:rPr>
          <w:lang w:val="en-GB"/>
        </w:rPr>
      </w:pPr>
      <w:r w:rsidRPr="00561C4F">
        <w:rPr>
          <w:lang w:val="en-GB"/>
        </w:rPr>
        <w:t>1.</w:t>
      </w:r>
      <w:r w:rsidR="00961A18" w:rsidRPr="00561C4F">
        <w:rPr>
          <w:lang w:val="en-GB"/>
        </w:rPr>
        <w:tab/>
      </w:r>
      <w:r w:rsidR="0052106F" w:rsidRPr="00561C4F">
        <w:rPr>
          <w:lang w:val="en-GB"/>
        </w:rPr>
        <w:t>Science, Monitoring and Capacity Division</w:t>
      </w:r>
    </w:p>
    <w:p w14:paraId="20DBDA89" w14:textId="04F4AF7B" w:rsidR="0052106F" w:rsidRPr="00561C4F" w:rsidRDefault="0052106F" w:rsidP="00356880">
      <w:pPr>
        <w:pStyle w:val="CBDH5"/>
        <w:ind w:firstLine="0"/>
        <w:rPr>
          <w:iCs/>
          <w:color w:val="31849B" w:themeColor="accent5" w:themeShade="BF"/>
          <w:lang w:val="en-GB"/>
        </w:rPr>
      </w:pPr>
      <w:r w:rsidRPr="00561C4F">
        <w:rPr>
          <w:iCs/>
          <w:lang w:val="en-GB"/>
        </w:rPr>
        <w:t xml:space="preserve">Proposed </w:t>
      </w:r>
      <w:r w:rsidR="00961A18" w:rsidRPr="00561C4F">
        <w:rPr>
          <w:iCs/>
          <w:lang w:val="en-GB"/>
        </w:rPr>
        <w:t>r</w:t>
      </w:r>
      <w:r w:rsidRPr="00561C4F">
        <w:rPr>
          <w:iCs/>
          <w:lang w:val="en-GB"/>
        </w:rPr>
        <w:t>esource requirements (core budget</w:t>
      </w:r>
      <w:r w:rsidR="3EC8FBF3" w:rsidRPr="00561C4F">
        <w:rPr>
          <w:iCs/>
          <w:lang w:val="en-GB"/>
        </w:rPr>
        <w:t>):</w:t>
      </w:r>
      <w:r w:rsidRPr="00561C4F">
        <w:rPr>
          <w:iCs/>
          <w:lang w:val="en-GB"/>
        </w:rPr>
        <w:t xml:space="preserve"> $</w:t>
      </w:r>
      <w:r w:rsidR="5D1E3148" w:rsidRPr="00561C4F">
        <w:rPr>
          <w:iCs/>
          <w:lang w:val="en-GB"/>
        </w:rPr>
        <w:t>8,</w:t>
      </w:r>
      <w:r w:rsidR="41B81742" w:rsidRPr="00561C4F">
        <w:rPr>
          <w:iCs/>
          <w:lang w:val="en-GB"/>
        </w:rPr>
        <w:t>754,610</w:t>
      </w:r>
    </w:p>
    <w:p w14:paraId="19D31488" w14:textId="5953A1DD" w:rsidR="00CA0F75" w:rsidRPr="00561C4F" w:rsidRDefault="00CE2885" w:rsidP="00356880">
      <w:pPr>
        <w:pStyle w:val="CBDNormalNumber"/>
        <w:rPr>
          <w:rFonts w:eastAsia="Times New Roman"/>
        </w:rPr>
      </w:pPr>
      <w:r w:rsidRPr="00561C4F">
        <w:t>The Science, Monitoring and Capacity Division provides scientific, technical and policy support to meetings of the Conference of the Parties and the subsidiary bodies in line with Articles</w:t>
      </w:r>
      <w:r w:rsidR="00123830" w:rsidRPr="00561C4F">
        <w:t> </w:t>
      </w:r>
      <w:r w:rsidRPr="00561C4F">
        <w:t xml:space="preserve">6, 7, 8, 9, 10, 12, 16, 17 and 18 of the Convention. It supports </w:t>
      </w:r>
      <w:r w:rsidR="00194786" w:rsidRPr="00561C4F">
        <w:t xml:space="preserve">the </w:t>
      </w:r>
      <w:r w:rsidRPr="00561C4F">
        <w:t xml:space="preserve">evidence-based implementation of the </w:t>
      </w:r>
      <w:r w:rsidR="66642DE1" w:rsidRPr="00561C4F">
        <w:t>Convention and</w:t>
      </w:r>
      <w:r w:rsidRPr="00561C4F">
        <w:t xml:space="preserve"> the Framework; facilitates planning and </w:t>
      </w:r>
      <w:r w:rsidR="4E808618" w:rsidRPr="00561C4F">
        <w:t>monitoring; and</w:t>
      </w:r>
      <w:r w:rsidRPr="00561C4F">
        <w:t xml:space="preserve"> supports capacity building and development and technical and scientific cooperation.</w:t>
      </w:r>
      <w:r w:rsidR="0070062F" w:rsidRPr="00561C4F">
        <w:t xml:space="preserve"> </w:t>
      </w:r>
      <w:r w:rsidR="007A1BC7" w:rsidRPr="00561C4F">
        <w:t xml:space="preserve">The Head of Division manages the work and staff of the Division, serves as the Secretary for the Subsidiary Body on Scientific, Technical and Technological Advice, supporting the operation of the Bureau of the </w:t>
      </w:r>
      <w:r w:rsidR="00123830" w:rsidRPr="00561C4F">
        <w:t>Subsidiary Body on Scientific, Technical and Technological Advice</w:t>
      </w:r>
      <w:r w:rsidR="007A1BC7" w:rsidRPr="00561C4F">
        <w:t>.</w:t>
      </w:r>
      <w:r w:rsidR="007B5FE4" w:rsidRPr="00561C4F">
        <w:t xml:space="preserve"> </w:t>
      </w:r>
      <w:r w:rsidR="00243131" w:rsidRPr="00561C4F">
        <w:t>Table</w:t>
      </w:r>
      <w:r w:rsidR="00483E9D" w:rsidRPr="00561C4F">
        <w:t xml:space="preserve"> 16 presents the resource </w:t>
      </w:r>
      <w:r w:rsidR="00594F76" w:rsidRPr="00561C4F">
        <w:t xml:space="preserve">allocations, </w:t>
      </w:r>
      <w:r w:rsidR="00483E9D" w:rsidRPr="00561C4F">
        <w:t>and t</w:t>
      </w:r>
      <w:r w:rsidR="007B5FE4" w:rsidRPr="00561C4F">
        <w:t>able</w:t>
      </w:r>
      <w:r w:rsidR="003425BC" w:rsidRPr="00561C4F">
        <w:t> </w:t>
      </w:r>
      <w:r w:rsidR="007B5FE4" w:rsidRPr="00561C4F">
        <w:t>1</w:t>
      </w:r>
      <w:r w:rsidR="00FB7C0A" w:rsidRPr="00561C4F">
        <w:t>7</w:t>
      </w:r>
      <w:r w:rsidR="007B5FE4" w:rsidRPr="00561C4F">
        <w:t xml:space="preserve"> presents the outputs and suboutputs for which the division is directly responsible.</w:t>
      </w:r>
    </w:p>
    <w:p w14:paraId="04AAC9C8" w14:textId="1AA57478" w:rsidR="00B60915" w:rsidRPr="00561C4F" w:rsidRDefault="0070062F" w:rsidP="00356880">
      <w:pPr>
        <w:pStyle w:val="CBDNormalNumber"/>
      </w:pPr>
      <w:r w:rsidRPr="00561C4F">
        <w:t xml:space="preserve">As a result of the functional review, </w:t>
      </w:r>
      <w:r w:rsidR="00611B12" w:rsidRPr="00561C4F">
        <w:t>the interlinkages among relevant targets</w:t>
      </w:r>
      <w:r w:rsidR="009D5B2E" w:rsidRPr="00561C4F">
        <w:t xml:space="preserve"> and sections</w:t>
      </w:r>
      <w:r w:rsidR="00611B12" w:rsidRPr="00561C4F">
        <w:t xml:space="preserve"> of the Framework</w:t>
      </w:r>
      <w:r w:rsidR="009D5B2E" w:rsidRPr="00561C4F">
        <w:t xml:space="preserve"> have been significantly enhanced for effective and efficient delivery of </w:t>
      </w:r>
      <w:r w:rsidR="004A2F41" w:rsidRPr="00561C4F">
        <w:t>support and services to Parties</w:t>
      </w:r>
      <w:r w:rsidR="00D05CB2" w:rsidRPr="00561C4F">
        <w:t>, creating</w:t>
      </w:r>
      <w:r w:rsidR="003B0E49" w:rsidRPr="00561C4F">
        <w:t xml:space="preserve"> th</w:t>
      </w:r>
      <w:r w:rsidR="005C4B01" w:rsidRPr="00561C4F">
        <w:t>e</w:t>
      </w:r>
      <w:r w:rsidR="003B0E49" w:rsidRPr="00561C4F">
        <w:t xml:space="preserve"> Division with</w:t>
      </w:r>
      <w:r w:rsidR="00D05CB2" w:rsidRPr="00561C4F">
        <w:t xml:space="preserve"> the four </w:t>
      </w:r>
      <w:r w:rsidR="7DDCD667" w:rsidRPr="00561C4F">
        <w:t>units</w:t>
      </w:r>
      <w:r w:rsidR="00EA1A74" w:rsidRPr="00561C4F">
        <w:t xml:space="preserve"> described below.</w:t>
      </w:r>
    </w:p>
    <w:p w14:paraId="5DB981FF" w14:textId="7825C6F0" w:rsidR="00F956B4" w:rsidRPr="00561C4F" w:rsidRDefault="005A09A6" w:rsidP="00356880">
      <w:pPr>
        <w:pStyle w:val="CBDH5"/>
      </w:pPr>
      <w:r w:rsidRPr="00561C4F">
        <w:rPr>
          <w:lang w:val="en-GB"/>
        </w:rPr>
        <w:tab/>
      </w:r>
      <w:r w:rsidR="00F956B4" w:rsidRPr="00561C4F">
        <w:rPr>
          <w:lang w:val="en-GB"/>
        </w:rPr>
        <w:t xml:space="preserve">Ecosystem Science and Policy Unit </w:t>
      </w:r>
    </w:p>
    <w:p w14:paraId="44DB0FCB" w14:textId="5786FB4C" w:rsidR="3AA65B47" w:rsidRPr="00561C4F" w:rsidRDefault="73675275" w:rsidP="00356880">
      <w:pPr>
        <w:pStyle w:val="CBDNormalNumber"/>
      </w:pPr>
      <w:r w:rsidRPr="00561C4F">
        <w:t xml:space="preserve">The </w:t>
      </w:r>
      <w:r w:rsidR="3AA65B47" w:rsidRPr="00561C4F">
        <w:t>Ecosystem Science and Policy Unit</w:t>
      </w:r>
      <w:r w:rsidR="3AA65B47" w:rsidRPr="00561C4F">
        <w:rPr>
          <w:b/>
          <w:bCs/>
        </w:rPr>
        <w:t xml:space="preserve"> </w:t>
      </w:r>
      <w:r w:rsidR="3AA65B47" w:rsidRPr="00561C4F">
        <w:t>conducts scientific, technical and policy analyses, and facilitates the development and application of relevant tools and approaches with respect to ecosystems, biomes and species, in line with Articles</w:t>
      </w:r>
      <w:r w:rsidR="00A922ED" w:rsidRPr="00561C4F">
        <w:t> </w:t>
      </w:r>
      <w:r w:rsidR="3AA65B47" w:rsidRPr="00561C4F">
        <w:t xml:space="preserve">8 (a) to (f), (i) </w:t>
      </w:r>
      <w:r w:rsidR="00A83CAF" w:rsidRPr="00561C4F">
        <w:t>and</w:t>
      </w:r>
      <w:r w:rsidR="3AA65B47" w:rsidRPr="00561C4F">
        <w:t xml:space="preserve"> (k), 9 </w:t>
      </w:r>
      <w:r w:rsidR="00684470" w:rsidRPr="00561C4F">
        <w:t xml:space="preserve">and </w:t>
      </w:r>
      <w:r w:rsidR="3AA65B47" w:rsidRPr="00561C4F">
        <w:t>10</w:t>
      </w:r>
      <w:r w:rsidR="00684470" w:rsidRPr="00561C4F">
        <w:t> </w:t>
      </w:r>
      <w:r w:rsidR="3AA65B47" w:rsidRPr="00561C4F">
        <w:t xml:space="preserve">(a) and (b) of the Convention. The work of the Unit focuses on improving understanding of the state of various ecosystems, biomes and species as well as pressures on them, and means to conserve and sustainably use biodiversity in support of the implementation of the Convention and the Framework. </w:t>
      </w:r>
    </w:p>
    <w:p w14:paraId="10F883F9" w14:textId="333872F3" w:rsidR="3AA65B47" w:rsidRPr="00561C4F" w:rsidRDefault="00C1525B" w:rsidP="00356880">
      <w:pPr>
        <w:pStyle w:val="CBDNormalNumber"/>
      </w:pPr>
      <w:r w:rsidRPr="00561C4F">
        <w:t>T</w:t>
      </w:r>
      <w:r w:rsidR="3AA65B47" w:rsidRPr="00561C4F">
        <w:t>h</w:t>
      </w:r>
      <w:r w:rsidR="007455DE" w:rsidRPr="00561C4F">
        <w:t>e</w:t>
      </w:r>
      <w:r w:rsidR="3AA65B47" w:rsidRPr="00561C4F">
        <w:t xml:space="preserve"> Unit is </w:t>
      </w:r>
      <w:r w:rsidRPr="00561C4F">
        <w:t xml:space="preserve">currently </w:t>
      </w:r>
      <w:r w:rsidR="3AA65B47" w:rsidRPr="00561C4F">
        <w:t>supported by five Professional staff, including one P-5 (Head of Unit/protected areas), t</w:t>
      </w:r>
      <w:r w:rsidR="000F1C82" w:rsidRPr="00561C4F">
        <w:t>wo</w:t>
      </w:r>
      <w:r w:rsidR="3AA65B47" w:rsidRPr="00561C4F">
        <w:t xml:space="preserve"> P-4</w:t>
      </w:r>
      <w:r w:rsidR="0005285D" w:rsidRPr="00561C4F">
        <w:t>s (</w:t>
      </w:r>
      <w:r w:rsidR="3AA65B47" w:rsidRPr="00561C4F">
        <w:t>marine and coastal biodiversity; forest biodiversity/ mountain biodiversity</w:t>
      </w:r>
      <w:r w:rsidR="00B21AD9" w:rsidRPr="00561C4F">
        <w:t>), one P-3</w:t>
      </w:r>
      <w:r w:rsidR="3AA65B47" w:rsidRPr="00561C4F">
        <w:t xml:space="preserve"> </w:t>
      </w:r>
      <w:r w:rsidR="00B21AD9" w:rsidRPr="00561C4F">
        <w:t>(</w:t>
      </w:r>
      <w:r w:rsidR="3AA65B47" w:rsidRPr="00561C4F">
        <w:t>agricultural biodiversity/ inland waters biodiversity),</w:t>
      </w:r>
      <w:r w:rsidR="00A649CC" w:rsidRPr="00561C4F">
        <w:t xml:space="preserve"> and</w:t>
      </w:r>
      <w:r w:rsidR="3AA65B47" w:rsidRPr="00561C4F">
        <w:t xml:space="preserve"> one P-2 (island biodiversity)</w:t>
      </w:r>
      <w:r w:rsidR="72686844" w:rsidRPr="00561C4F">
        <w:t xml:space="preserve">. They are supported by </w:t>
      </w:r>
      <w:r w:rsidR="3AA65B47" w:rsidRPr="00561C4F">
        <w:t>two General Service staff (</w:t>
      </w:r>
      <w:r w:rsidR="051ED67D" w:rsidRPr="00561C4F">
        <w:t>on</w:t>
      </w:r>
      <w:r w:rsidR="3AA65B47" w:rsidRPr="00561C4F">
        <w:t xml:space="preserve"> programme management</w:t>
      </w:r>
      <w:r w:rsidR="0005285D" w:rsidRPr="00561C4F">
        <w:t>).</w:t>
      </w:r>
    </w:p>
    <w:p w14:paraId="2C441D3E" w14:textId="64AC48A9" w:rsidR="003813EA" w:rsidRPr="00561C4F" w:rsidRDefault="005A09A6" w:rsidP="00356880">
      <w:pPr>
        <w:pStyle w:val="CBDH5"/>
      </w:pPr>
      <w:r w:rsidRPr="00561C4F">
        <w:rPr>
          <w:lang w:val="en-GB"/>
        </w:rPr>
        <w:lastRenderedPageBreak/>
        <w:tab/>
      </w:r>
      <w:r w:rsidR="003813EA" w:rsidRPr="00561C4F">
        <w:rPr>
          <w:lang w:val="en-GB"/>
        </w:rPr>
        <w:t xml:space="preserve">Drivers and Cross-sectoral Work Unit </w:t>
      </w:r>
    </w:p>
    <w:p w14:paraId="3BFD9383" w14:textId="179E9325" w:rsidR="0B34DEE6" w:rsidRPr="00561C4F" w:rsidRDefault="7133AE4C" w:rsidP="00356880">
      <w:pPr>
        <w:pStyle w:val="CBDNormalNumber"/>
      </w:pPr>
      <w:r w:rsidRPr="00561C4F">
        <w:t xml:space="preserve">The </w:t>
      </w:r>
      <w:r w:rsidR="0B34DEE6" w:rsidRPr="00561C4F">
        <w:t>Drivers and Cross-sectoral Work Unit</w:t>
      </w:r>
      <w:r w:rsidR="0B34DEE6" w:rsidRPr="00561C4F">
        <w:rPr>
          <w:b/>
          <w:bCs/>
        </w:rPr>
        <w:t xml:space="preserve"> </w:t>
      </w:r>
      <w:r w:rsidR="0B34DEE6" w:rsidRPr="00561C4F">
        <w:t>provides scientific, technical, and policy information, together with analyses, tools, and guidance to address the drivers of biodiversity loss and to advance cross‑sectoral work in line with Articles</w:t>
      </w:r>
      <w:r w:rsidR="00A922ED" w:rsidRPr="00561C4F">
        <w:t> </w:t>
      </w:r>
      <w:r w:rsidR="0B34DEE6" w:rsidRPr="00561C4F">
        <w:t>8 (f), 8</w:t>
      </w:r>
      <w:r w:rsidR="004840C2" w:rsidRPr="00561C4F">
        <w:t xml:space="preserve"> </w:t>
      </w:r>
      <w:r w:rsidR="0B34DEE6" w:rsidRPr="00561C4F">
        <w:t xml:space="preserve">(h), 8 (i), 8 (l), 10 to support </w:t>
      </w:r>
      <w:r w:rsidR="00194786" w:rsidRPr="00561C4F">
        <w:t xml:space="preserve">the </w:t>
      </w:r>
      <w:r w:rsidR="0B34DEE6" w:rsidRPr="00561C4F">
        <w:t xml:space="preserve">implementation of the Convention and the Kunming‑Montreal Global Biodiversity Framework. </w:t>
      </w:r>
    </w:p>
    <w:p w14:paraId="1B46DC8E" w14:textId="117FAA5B" w:rsidR="0B34DEE6" w:rsidRPr="00561C4F" w:rsidRDefault="00C1525B" w:rsidP="00356880">
      <w:pPr>
        <w:pStyle w:val="CBDNormalNumber"/>
      </w:pPr>
      <w:r w:rsidRPr="00561C4F">
        <w:t>T</w:t>
      </w:r>
      <w:r w:rsidR="0B34DEE6" w:rsidRPr="00561C4F">
        <w:t>h</w:t>
      </w:r>
      <w:r w:rsidR="007455DE" w:rsidRPr="00561C4F">
        <w:t>e</w:t>
      </w:r>
      <w:r w:rsidR="0B34DEE6" w:rsidRPr="00561C4F">
        <w:t xml:space="preserve"> Unit is </w:t>
      </w:r>
      <w:r w:rsidRPr="00561C4F">
        <w:t xml:space="preserve">currently </w:t>
      </w:r>
      <w:r w:rsidR="0B34DEE6" w:rsidRPr="00561C4F">
        <w:t>supported by three Professional staff, including two P-4s (climate change/ dry and subhumid lands biodiversity; and invasive alien species/ biodiversity and health) and one</w:t>
      </w:r>
      <w:r w:rsidR="0B34DEE6" w:rsidRPr="00561C4F">
        <w:rPr>
          <w:b/>
          <w:bCs/>
        </w:rPr>
        <w:t xml:space="preserve"> </w:t>
      </w:r>
      <w:r w:rsidR="0B34DEE6" w:rsidRPr="00561C4F">
        <w:t>1 P-3</w:t>
      </w:r>
      <w:r w:rsidR="0B34DEE6" w:rsidRPr="00561C4F">
        <w:rPr>
          <w:b/>
          <w:bCs/>
        </w:rPr>
        <w:t xml:space="preserve"> </w:t>
      </w:r>
      <w:r w:rsidR="0B34DEE6" w:rsidRPr="00561C4F">
        <w:t xml:space="preserve">(sustainable use/ sustainable consumption, through </w:t>
      </w:r>
      <w:r w:rsidR="441DFD15" w:rsidRPr="00561C4F">
        <w:t>redeploy</w:t>
      </w:r>
      <w:r w:rsidR="0B34DEE6" w:rsidRPr="00561C4F">
        <w:t xml:space="preserve">ment of the post originally housed under </w:t>
      </w:r>
      <w:r w:rsidR="00312C57" w:rsidRPr="00561C4F">
        <w:t>the information technology</w:t>
      </w:r>
      <w:r w:rsidR="0B34DEE6" w:rsidRPr="00561C4F">
        <w:t xml:space="preserve"> team after the retirement of </w:t>
      </w:r>
      <w:r w:rsidR="00312C57" w:rsidRPr="00561C4F">
        <w:t xml:space="preserve">the </w:t>
      </w:r>
      <w:r w:rsidR="0B34DEE6" w:rsidRPr="00561C4F">
        <w:t xml:space="preserve">incumbent), and two General </w:t>
      </w:r>
      <w:r w:rsidR="00B2287D" w:rsidRPr="00561C4F">
        <w:t>S</w:t>
      </w:r>
      <w:r w:rsidR="0B34DEE6" w:rsidRPr="00561C4F">
        <w:t>ervice staff (supporting the programme management)</w:t>
      </w:r>
      <w:r w:rsidR="4A486B61" w:rsidRPr="00561C4F">
        <w:t>.</w:t>
      </w:r>
    </w:p>
    <w:p w14:paraId="5C69E593" w14:textId="7E697681" w:rsidR="003813EA" w:rsidRPr="00561C4F" w:rsidRDefault="005A09A6" w:rsidP="00356880">
      <w:pPr>
        <w:pStyle w:val="CBDH5"/>
      </w:pPr>
      <w:r w:rsidRPr="00561C4F">
        <w:rPr>
          <w:lang w:val="en-GB"/>
        </w:rPr>
        <w:tab/>
      </w:r>
      <w:r w:rsidR="003813EA" w:rsidRPr="00561C4F">
        <w:rPr>
          <w:lang w:val="en-GB"/>
        </w:rPr>
        <w:t>Planning, Monitoring and Knowledge Unit</w:t>
      </w:r>
    </w:p>
    <w:p w14:paraId="45EE7D22" w14:textId="30323192" w:rsidR="0B34DEE6" w:rsidRPr="00561C4F" w:rsidRDefault="19223700" w:rsidP="00356880">
      <w:pPr>
        <w:pStyle w:val="CBDNormalNumber"/>
      </w:pPr>
      <w:r w:rsidRPr="00561C4F">
        <w:t xml:space="preserve">The </w:t>
      </w:r>
      <w:r w:rsidR="0B34DEE6" w:rsidRPr="00561C4F">
        <w:t xml:space="preserve">Planning, Monitoring and Knowledge Unit leads the </w:t>
      </w:r>
      <w:r w:rsidR="00F10555" w:rsidRPr="00561C4F">
        <w:t>Secretariat</w:t>
      </w:r>
      <w:r w:rsidR="0B34DEE6" w:rsidRPr="00561C4F">
        <w:t>’s work on planning, monitoring, review and reporting, the monitoring framework, knowledge management, the clearing house mechanism and the matters related to the Intergovernmental Science-Policy Platform on Biodiversity and Ecosystem Services in support of Article</w:t>
      </w:r>
      <w:r w:rsidR="00EE0720" w:rsidRPr="00561C4F">
        <w:t>s</w:t>
      </w:r>
      <w:r w:rsidR="00A922ED" w:rsidRPr="00561C4F">
        <w:t> </w:t>
      </w:r>
      <w:r w:rsidR="0B34DEE6" w:rsidRPr="00561C4F">
        <w:t>6, 17, 18 and 26 of the Convention. The Unit focuses on designing systems for information exchange, undertaking global analyses and assessments of progress, developing tools and guidance, delivering capacity-building initiatives, supporting negotiation processes, and fostering collaboration related to planning, monitoring, review, reporting, information exchange and knowledge management at the national, regional and global levels.</w:t>
      </w:r>
    </w:p>
    <w:p w14:paraId="0587D4E2" w14:textId="3DFF3215" w:rsidR="0B34DEE6" w:rsidRPr="00561C4F" w:rsidRDefault="00C1525B" w:rsidP="00356880">
      <w:pPr>
        <w:pStyle w:val="CBDNormalNumber"/>
        <w:rPr>
          <w:b/>
          <w:bCs/>
        </w:rPr>
      </w:pPr>
      <w:r w:rsidRPr="00561C4F">
        <w:t>T</w:t>
      </w:r>
      <w:r w:rsidR="0B34DEE6" w:rsidRPr="00561C4F">
        <w:t>h</w:t>
      </w:r>
      <w:r w:rsidR="007455DE" w:rsidRPr="00561C4F">
        <w:t>e</w:t>
      </w:r>
      <w:r w:rsidR="0B34DEE6" w:rsidRPr="00561C4F">
        <w:t xml:space="preserve"> Unit is </w:t>
      </w:r>
      <w:r w:rsidRPr="00561C4F">
        <w:t xml:space="preserve">currently </w:t>
      </w:r>
      <w:r w:rsidR="0B34DEE6" w:rsidRPr="00561C4F">
        <w:t>supported by</w:t>
      </w:r>
      <w:r w:rsidR="006C6E3A" w:rsidRPr="00561C4F">
        <w:t xml:space="preserve"> six</w:t>
      </w:r>
      <w:r w:rsidR="003FD616" w:rsidRPr="00561C4F">
        <w:rPr>
          <w:b/>
          <w:bCs/>
        </w:rPr>
        <w:t xml:space="preserve"> </w:t>
      </w:r>
      <w:r w:rsidR="0B34DEE6" w:rsidRPr="00561C4F">
        <w:t>Professional staff, including one P-5 (Head of Unit, Planning, Monitoring, Reporting and Review Mechanism), two P-4s (</w:t>
      </w:r>
      <w:r w:rsidR="008C1840" w:rsidRPr="00561C4F">
        <w:t>c</w:t>
      </w:r>
      <w:r w:rsidR="002F5E1F" w:rsidRPr="00561C4F">
        <w:t>learing-house mechanism</w:t>
      </w:r>
      <w:r w:rsidR="0B34DEE6" w:rsidRPr="00561C4F">
        <w:t xml:space="preserve">; </w:t>
      </w:r>
      <w:r w:rsidR="008C1840" w:rsidRPr="00561C4F">
        <w:t>n</w:t>
      </w:r>
      <w:r w:rsidR="0B34DEE6" w:rsidRPr="00561C4F">
        <w:t xml:space="preserve">ational </w:t>
      </w:r>
      <w:r w:rsidR="002F5E1F" w:rsidRPr="00561C4F">
        <w:t>r</w:t>
      </w:r>
      <w:r w:rsidR="0B34DEE6" w:rsidRPr="00561C4F">
        <w:t>eport), two P-3s (</w:t>
      </w:r>
      <w:r w:rsidR="008C1840" w:rsidRPr="00561C4F">
        <w:t>m</w:t>
      </w:r>
      <w:r w:rsidR="0B34DEE6" w:rsidRPr="00561C4F">
        <w:t xml:space="preserve">onitoring </w:t>
      </w:r>
      <w:r w:rsidR="002F5E1F" w:rsidRPr="00561C4F">
        <w:t>f</w:t>
      </w:r>
      <w:r w:rsidR="0B34DEE6" w:rsidRPr="00561C4F">
        <w:t>ramework</w:t>
      </w:r>
      <w:r w:rsidR="008C1840" w:rsidRPr="00561C4F">
        <w:t>,</w:t>
      </w:r>
      <w:r w:rsidR="0B34DEE6" w:rsidRPr="00561C4F">
        <w:t xml:space="preserve"> </w:t>
      </w:r>
      <w:r w:rsidR="008C1840" w:rsidRPr="00561C4F">
        <w:t>k</w:t>
      </w:r>
      <w:r w:rsidR="0B34DEE6" w:rsidRPr="00561C4F">
        <w:t xml:space="preserve">nowledge </w:t>
      </w:r>
      <w:r w:rsidR="008C1840" w:rsidRPr="00561C4F">
        <w:t>m</w:t>
      </w:r>
      <w:r w:rsidR="0B34DEE6" w:rsidRPr="00561C4F">
        <w:t>anagement), and three General Service staff (supporting the programme management).</w:t>
      </w:r>
      <w:r w:rsidR="522DD45A" w:rsidRPr="00561C4F">
        <w:rPr>
          <w:b/>
          <w:bCs/>
        </w:rPr>
        <w:t xml:space="preserve"> </w:t>
      </w:r>
      <w:r w:rsidR="522DD45A" w:rsidRPr="00561C4F">
        <w:t>Th</w:t>
      </w:r>
      <w:r w:rsidR="007455DE" w:rsidRPr="00561C4F">
        <w:t>e</w:t>
      </w:r>
      <w:r w:rsidR="522DD45A" w:rsidRPr="00561C4F">
        <w:t xml:space="preserve"> </w:t>
      </w:r>
      <w:r w:rsidR="007455DE" w:rsidRPr="00561C4F">
        <w:t>U</w:t>
      </w:r>
      <w:r w:rsidR="522DD45A" w:rsidRPr="00561C4F">
        <w:t>nit is also supported by a P</w:t>
      </w:r>
      <w:r w:rsidR="00B57BE6" w:rsidRPr="00561C4F">
        <w:t>-</w:t>
      </w:r>
      <w:r w:rsidR="522DD45A" w:rsidRPr="00561C4F">
        <w:t xml:space="preserve">2 </w:t>
      </w:r>
      <w:r w:rsidR="535842B5" w:rsidRPr="00561C4F">
        <w:t>Junior Professional Officer sourced from extrabudgetary funds.</w:t>
      </w:r>
    </w:p>
    <w:p w14:paraId="0602242F" w14:textId="49514959" w:rsidR="0018505D" w:rsidRPr="00561C4F" w:rsidRDefault="005A09A6" w:rsidP="00356880">
      <w:pPr>
        <w:pStyle w:val="CBDH5"/>
      </w:pPr>
      <w:r w:rsidRPr="00561C4F">
        <w:rPr>
          <w:lang w:val="en-GB"/>
        </w:rPr>
        <w:tab/>
      </w:r>
      <w:r w:rsidR="0018505D" w:rsidRPr="00561C4F">
        <w:rPr>
          <w:lang w:val="en-GB"/>
        </w:rPr>
        <w:t xml:space="preserve">Capacity Development and National Implementation Support Unit </w:t>
      </w:r>
    </w:p>
    <w:p w14:paraId="64F587CD" w14:textId="3BB8542E" w:rsidR="285AA94B" w:rsidRPr="00561C4F" w:rsidRDefault="697A63AC" w:rsidP="00356880">
      <w:pPr>
        <w:pStyle w:val="CBDNormalNumber"/>
      </w:pPr>
      <w:r w:rsidRPr="00561C4F">
        <w:t xml:space="preserve">The </w:t>
      </w:r>
      <w:r w:rsidR="285AA94B" w:rsidRPr="00561C4F">
        <w:t xml:space="preserve">Capacity Development and National Implementation Support Unit promotes and facilitates capacity-building and development, technical and scientific cooperation, access to and transfer of technology and innovation support activities to enable Parties and relevant stakeholders to accelerate </w:t>
      </w:r>
      <w:r w:rsidR="00194786" w:rsidRPr="00561C4F">
        <w:t xml:space="preserve">the </w:t>
      </w:r>
      <w:r w:rsidR="285AA94B" w:rsidRPr="00561C4F">
        <w:t>implementation of the Convention, the Framework and national biodiversity strategies and action plans. In addition, th</w:t>
      </w:r>
      <w:r w:rsidR="007455DE" w:rsidRPr="00561C4F">
        <w:t>e</w:t>
      </w:r>
      <w:r w:rsidR="285AA94B" w:rsidRPr="00561C4F">
        <w:t xml:space="preserve"> Unit hosts the Global Coordination Entity of the Technical and Scientific Cooperation Mechanism of the Convention,</w:t>
      </w:r>
    </w:p>
    <w:p w14:paraId="0EF7367D" w14:textId="058587A4" w:rsidR="00635BE7" w:rsidRPr="00561C4F" w:rsidRDefault="00C1525B" w:rsidP="00356880">
      <w:pPr>
        <w:pStyle w:val="CBDNormalNumber"/>
      </w:pPr>
      <w:r w:rsidRPr="00561C4F">
        <w:t>T</w:t>
      </w:r>
      <w:r w:rsidR="285AA94B" w:rsidRPr="00561C4F">
        <w:t>h</w:t>
      </w:r>
      <w:r w:rsidR="007455DE" w:rsidRPr="00561C4F">
        <w:t>e</w:t>
      </w:r>
      <w:r w:rsidR="285AA94B" w:rsidRPr="00561C4F">
        <w:t xml:space="preserve"> Unit </w:t>
      </w:r>
      <w:r w:rsidR="00D85937" w:rsidRPr="00561C4F">
        <w:t xml:space="preserve">in which </w:t>
      </w:r>
      <w:r w:rsidR="00111BF4" w:rsidRPr="00561C4F">
        <w:t xml:space="preserve">the interim operation of the Global Coordination Entity is </w:t>
      </w:r>
      <w:r w:rsidR="003C3BE6" w:rsidRPr="00561C4F">
        <w:t>included</w:t>
      </w:r>
      <w:r w:rsidR="00111BF4" w:rsidRPr="00561C4F">
        <w:t xml:space="preserve"> </w:t>
      </w:r>
      <w:r w:rsidR="285AA94B" w:rsidRPr="00561C4F">
        <w:t xml:space="preserve">is </w:t>
      </w:r>
      <w:r w:rsidR="00D85937" w:rsidRPr="00561C4F">
        <w:t xml:space="preserve">currently </w:t>
      </w:r>
      <w:r w:rsidR="285AA94B" w:rsidRPr="00561C4F">
        <w:t xml:space="preserve">supported by one Professional staff, P-5 Head of Unit, </w:t>
      </w:r>
      <w:r w:rsidR="00C670CB" w:rsidRPr="00561C4F">
        <w:t>c</w:t>
      </w:r>
      <w:r w:rsidR="285AA94B" w:rsidRPr="00561C4F">
        <w:t xml:space="preserve">apacity </w:t>
      </w:r>
      <w:r w:rsidR="00C670CB" w:rsidRPr="00561C4F">
        <w:t>d</w:t>
      </w:r>
      <w:r w:rsidR="285AA94B" w:rsidRPr="00561C4F">
        <w:t xml:space="preserve">evelopment and </w:t>
      </w:r>
      <w:r w:rsidR="00C670CB" w:rsidRPr="00561C4F">
        <w:t>t</w:t>
      </w:r>
      <w:r w:rsidR="00FD6940" w:rsidRPr="00561C4F">
        <w:t xml:space="preserve">echnical and </w:t>
      </w:r>
      <w:r w:rsidR="00C670CB" w:rsidRPr="00561C4F">
        <w:t>s</w:t>
      </w:r>
      <w:r w:rsidR="00FD6940" w:rsidRPr="00561C4F">
        <w:t xml:space="preserve">cientific </w:t>
      </w:r>
      <w:r w:rsidR="00C670CB" w:rsidRPr="00561C4F">
        <w:t>c</w:t>
      </w:r>
      <w:r w:rsidR="00FD6940" w:rsidRPr="00561C4F">
        <w:t>ooperation</w:t>
      </w:r>
      <w:r w:rsidR="285AA94B" w:rsidRPr="00561C4F">
        <w:t xml:space="preserve">), and one General Service staff (supporting </w:t>
      </w:r>
      <w:r w:rsidR="00C670CB" w:rsidRPr="00561C4F">
        <w:t>p</w:t>
      </w:r>
      <w:r w:rsidR="285AA94B" w:rsidRPr="00561C4F">
        <w:t xml:space="preserve">rogramme </w:t>
      </w:r>
      <w:r w:rsidR="00C670CB" w:rsidRPr="00561C4F">
        <w:t>m</w:t>
      </w:r>
      <w:r w:rsidR="285AA94B" w:rsidRPr="00561C4F">
        <w:t xml:space="preserve">anagement). </w:t>
      </w:r>
      <w:r w:rsidR="33E29A40" w:rsidRPr="00561C4F">
        <w:t xml:space="preserve">The remaining positions are all </w:t>
      </w:r>
      <w:r w:rsidR="5B991251" w:rsidRPr="00561C4F">
        <w:t xml:space="preserve">sourced from </w:t>
      </w:r>
      <w:r w:rsidR="33E29A40" w:rsidRPr="00561C4F">
        <w:t>e</w:t>
      </w:r>
      <w:r w:rsidR="285AA94B" w:rsidRPr="00561C4F">
        <w:t xml:space="preserve">xtrabudgetary </w:t>
      </w:r>
      <w:r w:rsidR="7F1D73F9" w:rsidRPr="00561C4F">
        <w:t xml:space="preserve">funds </w:t>
      </w:r>
      <w:r w:rsidR="04C74FAC" w:rsidRPr="00561C4F">
        <w:t xml:space="preserve">including </w:t>
      </w:r>
      <w:r w:rsidR="000547E2" w:rsidRPr="00561C4F">
        <w:t xml:space="preserve">two </w:t>
      </w:r>
      <w:r w:rsidR="6071CC79" w:rsidRPr="00561C4F">
        <w:t>P</w:t>
      </w:r>
      <w:r w:rsidR="003416A0" w:rsidRPr="00561C4F">
        <w:rPr>
          <w:vertAlign w:val="subscript"/>
        </w:rPr>
        <w:noBreakHyphen/>
      </w:r>
      <w:r w:rsidR="6071CC79" w:rsidRPr="00561C4F">
        <w:t>4</w:t>
      </w:r>
      <w:r w:rsidR="003416A0" w:rsidRPr="00561C4F">
        <w:t> </w:t>
      </w:r>
      <w:r w:rsidR="285AA94B" w:rsidRPr="00561C4F">
        <w:t>project post</w:t>
      </w:r>
      <w:r w:rsidR="000547E2" w:rsidRPr="00561C4F">
        <w:t>s</w:t>
      </w:r>
      <w:r w:rsidR="3D423F8B" w:rsidRPr="00561C4F">
        <w:t xml:space="preserve">, </w:t>
      </w:r>
      <w:r w:rsidR="285AA94B" w:rsidRPr="00561C4F">
        <w:t>one Junior Professional Officer of P-2</w:t>
      </w:r>
      <w:r w:rsidR="002C2A21" w:rsidRPr="00561C4F">
        <w:t xml:space="preserve">, and one </w:t>
      </w:r>
      <w:r w:rsidR="00B2287D" w:rsidRPr="00561C4F">
        <w:t>G</w:t>
      </w:r>
      <w:r w:rsidR="002C2A21" w:rsidRPr="00561C4F">
        <w:t xml:space="preserve">eneral </w:t>
      </w:r>
      <w:r w:rsidR="00B2287D" w:rsidRPr="00561C4F">
        <w:t>S</w:t>
      </w:r>
      <w:r w:rsidR="002C2A21" w:rsidRPr="00561C4F">
        <w:t xml:space="preserve">ervice staff. </w:t>
      </w:r>
    </w:p>
    <w:p w14:paraId="15FEEB22" w14:textId="22300593" w:rsidR="0052106F" w:rsidRPr="00561C4F" w:rsidRDefault="0BF6EC0E" w:rsidP="00356880">
      <w:pPr>
        <w:pStyle w:val="CBDNormalNumber"/>
        <w:rPr>
          <w:rFonts w:asciiTheme="minorHAnsi" w:eastAsiaTheme="minorEastAsia" w:hAnsiTheme="minorHAnsi" w:cstheme="minorBidi"/>
          <w:b/>
          <w:bCs/>
        </w:rPr>
      </w:pPr>
      <w:r w:rsidRPr="00561C4F">
        <w:t>It should be noted that Drivers and Cross-Sectoral Unit</w:t>
      </w:r>
      <w:r w:rsidR="00642EF6" w:rsidRPr="00561C4F">
        <w:t>,</w:t>
      </w:r>
      <w:r w:rsidRPr="00561C4F">
        <w:t xml:space="preserve"> as well as Capacity Development and National Implementation Support Unit, with the current capacity, would not be able to fully </w:t>
      </w:r>
      <w:r w:rsidR="75C69F94" w:rsidRPr="00561C4F">
        <w:t xml:space="preserve">deliver their intended support and services as expected by the Conference of the Parties. </w:t>
      </w:r>
      <w:r w:rsidR="54F0F075" w:rsidRPr="00561C4F">
        <w:t xml:space="preserve">The </w:t>
      </w:r>
      <w:r w:rsidR="76DE7FCF" w:rsidRPr="00561C4F">
        <w:t xml:space="preserve">critical areas that need to be strengthened in both Units </w:t>
      </w:r>
      <w:r w:rsidR="13D1BE70" w:rsidRPr="00561C4F">
        <w:t xml:space="preserve">in </w:t>
      </w:r>
      <w:r w:rsidR="279C5584" w:rsidRPr="00561C4F">
        <w:t>line with also the recommendations of</w:t>
      </w:r>
      <w:r w:rsidR="13D1BE70" w:rsidRPr="00561C4F">
        <w:t xml:space="preserve"> the functional review</w:t>
      </w:r>
      <w:r w:rsidR="369DA6F3" w:rsidRPr="00561C4F">
        <w:t xml:space="preserve"> and </w:t>
      </w:r>
      <w:r w:rsidR="279C5584" w:rsidRPr="00561C4F">
        <w:t xml:space="preserve">with </w:t>
      </w:r>
      <w:r w:rsidR="7D4D53D3" w:rsidRPr="00561C4F">
        <w:t xml:space="preserve">implications to the </w:t>
      </w:r>
      <w:r w:rsidR="279C5584" w:rsidRPr="00561C4F">
        <w:t xml:space="preserve">core </w:t>
      </w:r>
      <w:r w:rsidR="7D4D53D3" w:rsidRPr="00561C4F">
        <w:t xml:space="preserve">budget </w:t>
      </w:r>
      <w:r w:rsidR="2F6112BC" w:rsidRPr="00561C4F">
        <w:t>are elaborated below</w:t>
      </w:r>
      <w:r w:rsidR="00EA1A74" w:rsidRPr="00561C4F">
        <w:t>.</w:t>
      </w:r>
    </w:p>
    <w:p w14:paraId="0C9EA0BB" w14:textId="27528A15" w:rsidR="00AE2E9D" w:rsidRPr="00561C4F" w:rsidRDefault="005A09A6" w:rsidP="00356880">
      <w:pPr>
        <w:pStyle w:val="CBDH5"/>
      </w:pPr>
      <w:r w:rsidRPr="00561C4F">
        <w:rPr>
          <w:lang w:val="en-GB"/>
        </w:rPr>
        <w:tab/>
      </w:r>
      <w:r w:rsidR="00DE36BD" w:rsidRPr="00561C4F">
        <w:rPr>
          <w:lang w:val="en-GB"/>
        </w:rPr>
        <w:t xml:space="preserve">Drivers and Cross-sector Work Unit </w:t>
      </w:r>
    </w:p>
    <w:p w14:paraId="3D40D0C1" w14:textId="133D53F5" w:rsidR="00AE2E9D" w:rsidRPr="00561C4F" w:rsidRDefault="00B8446B" w:rsidP="00356880">
      <w:pPr>
        <w:pStyle w:val="CBDNormalNumber"/>
        <w:tabs>
          <w:tab w:val="clear" w:pos="1701"/>
          <w:tab w:val="left" w:pos="1710"/>
        </w:tabs>
        <w:spacing w:before="0"/>
      </w:pPr>
      <w:r w:rsidRPr="00561C4F">
        <w:t>Th</w:t>
      </w:r>
      <w:r w:rsidR="00704E5D" w:rsidRPr="00561C4F">
        <w:t xml:space="preserve">e creation of </w:t>
      </w:r>
      <w:r w:rsidR="007455DE" w:rsidRPr="00561C4F">
        <w:t xml:space="preserve">a drivers and cross-sector work </w:t>
      </w:r>
      <w:r w:rsidR="00704E5D" w:rsidRPr="00561C4F">
        <w:t xml:space="preserve">unit aims to strengthen the </w:t>
      </w:r>
      <w:r w:rsidR="00F10555" w:rsidRPr="00561C4F">
        <w:t>Secretariat</w:t>
      </w:r>
      <w:r w:rsidR="00704E5D" w:rsidRPr="00561C4F">
        <w:t xml:space="preserve">’s support to Parties in achieving </w:t>
      </w:r>
      <w:r w:rsidR="00B41AEE" w:rsidRPr="00561C4F">
        <w:t xml:space="preserve">in particular </w:t>
      </w:r>
      <w:r w:rsidR="00642EF6" w:rsidRPr="00561C4F">
        <w:t>T</w:t>
      </w:r>
      <w:r w:rsidR="00704E5D" w:rsidRPr="00561C4F">
        <w:t xml:space="preserve">argets </w:t>
      </w:r>
      <w:r w:rsidR="00B41AEE" w:rsidRPr="00561C4F">
        <w:t>1, 2, 5, 6, 7, 8</w:t>
      </w:r>
      <w:r w:rsidR="00034D66" w:rsidRPr="00561C4F">
        <w:t>, 12 and 16 in consolidated manner, addressing drivers to biodiversity loss</w:t>
      </w:r>
      <w:r w:rsidR="00AE38F0" w:rsidRPr="00561C4F">
        <w:t xml:space="preserve"> across biomes and sectors.</w:t>
      </w:r>
      <w:r w:rsidR="006D5292" w:rsidRPr="00561C4F">
        <w:t xml:space="preserve"> </w:t>
      </w:r>
      <w:r w:rsidR="0011031F" w:rsidRPr="00561C4F">
        <w:t>To ensure the effective functioning of th</w:t>
      </w:r>
      <w:r w:rsidR="008448D2" w:rsidRPr="00561C4F">
        <w:t>e</w:t>
      </w:r>
      <w:r w:rsidR="0011031F" w:rsidRPr="00561C4F">
        <w:t xml:space="preserve"> </w:t>
      </w:r>
      <w:r w:rsidR="008448D2" w:rsidRPr="00561C4F">
        <w:t>u</w:t>
      </w:r>
      <w:r w:rsidR="0011031F" w:rsidRPr="00561C4F">
        <w:t xml:space="preserve">nit, </w:t>
      </w:r>
      <w:r w:rsidR="00401A77" w:rsidRPr="00561C4F">
        <w:t xml:space="preserve">it should be noted that an existing </w:t>
      </w:r>
      <w:r w:rsidR="0011031F" w:rsidRPr="00561C4F">
        <w:t>P-3</w:t>
      </w:r>
      <w:r w:rsidR="003416A0" w:rsidRPr="00561C4F">
        <w:t> </w:t>
      </w:r>
      <w:r w:rsidR="0011031F" w:rsidRPr="00561C4F">
        <w:t xml:space="preserve">post originally housed within the </w:t>
      </w:r>
      <w:r w:rsidR="00312C57" w:rsidRPr="00561C4F">
        <w:t>information technology t</w:t>
      </w:r>
      <w:r w:rsidR="0011031F" w:rsidRPr="00561C4F">
        <w:t xml:space="preserve">eam has been </w:t>
      </w:r>
      <w:r w:rsidR="1F7D3E36" w:rsidRPr="00561C4F">
        <w:t>redeploy</w:t>
      </w:r>
      <w:r w:rsidR="5F640719" w:rsidRPr="00561C4F">
        <w:t>ed</w:t>
      </w:r>
      <w:r w:rsidR="0011031F" w:rsidRPr="00561C4F">
        <w:t xml:space="preserve"> to th</w:t>
      </w:r>
      <w:r w:rsidR="008448D2" w:rsidRPr="00561C4F">
        <w:t>e</w:t>
      </w:r>
      <w:r w:rsidR="0011031F" w:rsidRPr="00561C4F">
        <w:t xml:space="preserve"> </w:t>
      </w:r>
      <w:r w:rsidR="008448D2" w:rsidRPr="00561C4F">
        <w:t>u</w:t>
      </w:r>
      <w:r w:rsidR="0011031F" w:rsidRPr="00561C4F">
        <w:t>nit</w:t>
      </w:r>
      <w:r w:rsidR="00E35BC3" w:rsidRPr="00561C4F">
        <w:t>,</w:t>
      </w:r>
      <w:r w:rsidR="0011031F" w:rsidRPr="00561C4F">
        <w:t xml:space="preserve"> </w:t>
      </w:r>
      <w:r w:rsidR="00E35BC3" w:rsidRPr="00561C4F">
        <w:t>f</w:t>
      </w:r>
      <w:r w:rsidR="0011031F" w:rsidRPr="00561C4F">
        <w:t>ollowing the retirement of the incumbent</w:t>
      </w:r>
      <w:r w:rsidR="00E35BC3" w:rsidRPr="00561C4F">
        <w:t>.</w:t>
      </w:r>
      <w:r w:rsidR="0011031F" w:rsidRPr="00561C4F">
        <w:t xml:space="preserve"> </w:t>
      </w:r>
      <w:r w:rsidR="4DF1FD03" w:rsidRPr="00561C4F">
        <w:t xml:space="preserve">The </w:t>
      </w:r>
      <w:r w:rsidR="28588168" w:rsidRPr="00561C4F">
        <w:t>redeploy</w:t>
      </w:r>
      <w:r w:rsidR="4DF1FD03" w:rsidRPr="00561C4F">
        <w:t>ed</w:t>
      </w:r>
      <w:r w:rsidR="0011031F" w:rsidRPr="00561C4F">
        <w:t xml:space="preserve"> post will support work related to the Convention’s second objective and relevant Targets and decisions </w:t>
      </w:r>
      <w:r w:rsidR="00642EF6" w:rsidRPr="00561C4F">
        <w:t xml:space="preserve">of the Conference of the Parties </w:t>
      </w:r>
      <w:r w:rsidR="0011031F" w:rsidRPr="00561C4F">
        <w:t xml:space="preserve">on </w:t>
      </w:r>
      <w:r w:rsidR="0011031F" w:rsidRPr="00561C4F">
        <w:lastRenderedPageBreak/>
        <w:t>sustainable use and sustainable wildlife management</w:t>
      </w:r>
      <w:r w:rsidR="00BB61ED" w:rsidRPr="00561C4F">
        <w:t xml:space="preserve">, including decision </w:t>
      </w:r>
      <w:hyperlink r:id="rId36" w:history="1">
        <w:r w:rsidR="00BB61ED" w:rsidRPr="00561C4F">
          <w:rPr>
            <w:rStyle w:val="Hyperlink"/>
          </w:rPr>
          <w:t>16/15</w:t>
        </w:r>
      </w:hyperlink>
      <w:r w:rsidR="0011031F" w:rsidRPr="00561C4F">
        <w:t>.</w:t>
      </w:r>
      <w:r w:rsidR="00E35BC3" w:rsidRPr="00561C4F">
        <w:t xml:space="preserve"> </w:t>
      </w:r>
      <w:r w:rsidR="008B05BD" w:rsidRPr="00561C4F">
        <w:t>For th</w:t>
      </w:r>
      <w:r w:rsidR="008448D2" w:rsidRPr="00561C4F">
        <w:t>e</w:t>
      </w:r>
      <w:r w:rsidR="008B05BD" w:rsidRPr="00561C4F">
        <w:t xml:space="preserve"> </w:t>
      </w:r>
      <w:r w:rsidR="008448D2" w:rsidRPr="00561C4F">
        <w:t>u</w:t>
      </w:r>
      <w:r w:rsidR="008B05BD" w:rsidRPr="00561C4F">
        <w:t>nit to be fully operational and</w:t>
      </w:r>
      <w:r w:rsidR="006A2C02" w:rsidRPr="00561C4F">
        <w:t xml:space="preserve"> address the </w:t>
      </w:r>
      <w:r w:rsidR="005C5A49" w:rsidRPr="00561C4F">
        <w:t xml:space="preserve">key drivers to biodiversity loss, which </w:t>
      </w:r>
      <w:r w:rsidR="00B20F90" w:rsidRPr="00561C4F">
        <w:t>have</w:t>
      </w:r>
      <w:r w:rsidR="005C5A49" w:rsidRPr="00561C4F">
        <w:t xml:space="preserve"> </w:t>
      </w:r>
      <w:r w:rsidR="00B20F90" w:rsidRPr="00561C4F">
        <w:t>been</w:t>
      </w:r>
      <w:r w:rsidR="005C5A49" w:rsidRPr="00561C4F">
        <w:t xml:space="preserve"> covered by the </w:t>
      </w:r>
      <w:r w:rsidR="00F10555" w:rsidRPr="00561C4F">
        <w:t>Secretariat</w:t>
      </w:r>
      <w:r w:rsidR="008B05BD" w:rsidRPr="00561C4F">
        <w:t xml:space="preserve"> in rather a fragmented manner</w:t>
      </w:r>
      <w:r w:rsidR="006A08DA" w:rsidRPr="00561C4F">
        <w:t xml:space="preserve"> without dedicated posts</w:t>
      </w:r>
      <w:r w:rsidR="005C5A49" w:rsidRPr="00561C4F">
        <w:t>,</w:t>
      </w:r>
      <w:r w:rsidR="00B20F90" w:rsidRPr="00561C4F">
        <w:t xml:space="preserve"> </w:t>
      </w:r>
      <w:r w:rsidR="00DC4FA7" w:rsidRPr="00561C4F">
        <w:t>t</w:t>
      </w:r>
      <w:r w:rsidR="00132602" w:rsidRPr="00561C4F">
        <w:t xml:space="preserve">he </w:t>
      </w:r>
      <w:r w:rsidR="00F10555" w:rsidRPr="00561C4F">
        <w:t>Secretariat</w:t>
      </w:r>
      <w:r w:rsidR="00132602" w:rsidRPr="00561C4F">
        <w:t xml:space="preserve"> request</w:t>
      </w:r>
      <w:r w:rsidR="00F86208" w:rsidRPr="00561C4F">
        <w:t>s</w:t>
      </w:r>
      <w:r w:rsidR="00132602" w:rsidRPr="00561C4F">
        <w:t xml:space="preserve"> the establishment of a new post for a Programme </w:t>
      </w:r>
      <w:r w:rsidR="004A71C9" w:rsidRPr="00561C4F">
        <w:t xml:space="preserve">Management </w:t>
      </w:r>
      <w:r w:rsidR="00132602" w:rsidRPr="00561C4F">
        <w:t xml:space="preserve">Officer at the P-3 level </w:t>
      </w:r>
      <w:r w:rsidR="00012B65" w:rsidRPr="00561C4F">
        <w:t xml:space="preserve">on land use change, </w:t>
      </w:r>
      <w:r w:rsidR="00986DF7" w:rsidRPr="00561C4F">
        <w:t>biodiversity-inclusive</w:t>
      </w:r>
      <w:r w:rsidR="00012B65" w:rsidRPr="00561C4F">
        <w:t xml:space="preserve"> spatial planning</w:t>
      </w:r>
      <w:r w:rsidR="00DD1FF0" w:rsidRPr="00561C4F">
        <w:t xml:space="preserve"> and restoration as well as a new post for a Programme </w:t>
      </w:r>
      <w:r w:rsidR="004A71C9" w:rsidRPr="00561C4F">
        <w:t xml:space="preserve">Management </w:t>
      </w:r>
      <w:r w:rsidR="00DD1FF0" w:rsidRPr="00561C4F">
        <w:t>Officer at the P-3 level</w:t>
      </w:r>
      <w:r w:rsidR="00DD1FF0" w:rsidRPr="00561C4F">
        <w:rPr>
          <w:b/>
          <w:bCs/>
        </w:rPr>
        <w:t xml:space="preserve"> </w:t>
      </w:r>
      <w:r w:rsidR="00DD1FF0" w:rsidRPr="00561C4F">
        <w:t xml:space="preserve">on </w:t>
      </w:r>
      <w:r w:rsidR="008B05BD" w:rsidRPr="00561C4F">
        <w:t>the impacts of pollution on biodiversity</w:t>
      </w:r>
      <w:r w:rsidR="00D74224" w:rsidRPr="00561C4F">
        <w:t>. These two posts will also address the requests from the Conference of the Parties to the Executive Secretary</w:t>
      </w:r>
      <w:r w:rsidR="008C4776" w:rsidRPr="00561C4F">
        <w:t xml:space="preserve">, </w:t>
      </w:r>
      <w:r w:rsidR="00780340" w:rsidRPr="00561C4F">
        <w:t xml:space="preserve">upon the consideration by </w:t>
      </w:r>
      <w:r w:rsidR="00642EF6" w:rsidRPr="00561C4F">
        <w:t>the Conference of the Parties at its seventeenth meeting</w:t>
      </w:r>
      <w:r w:rsidR="00780340" w:rsidRPr="00561C4F">
        <w:t xml:space="preserve">, </w:t>
      </w:r>
      <w:r w:rsidR="008C4776" w:rsidRPr="00561C4F">
        <w:t xml:space="preserve">as contained in the draft decision </w:t>
      </w:r>
      <w:r w:rsidR="002D3ED9" w:rsidRPr="00561C4F">
        <w:t>prepared</w:t>
      </w:r>
      <w:r w:rsidR="008C4776" w:rsidRPr="00561C4F">
        <w:t xml:space="preserve"> by the </w:t>
      </w:r>
      <w:r w:rsidR="00CC72FB" w:rsidRPr="00561C4F">
        <w:t xml:space="preserve">Subsidiary Body on Scientific, Technical and Technological Advice </w:t>
      </w:r>
      <w:r w:rsidR="008C4776" w:rsidRPr="00561C4F">
        <w:t>at its twenty-seventh meeting through its recommendation</w:t>
      </w:r>
      <w:r w:rsidR="00642EF6" w:rsidRPr="00561C4F">
        <w:t xml:space="preserve"> </w:t>
      </w:r>
      <w:hyperlink r:id="rId37" w:history="1">
        <w:r w:rsidR="008C4776" w:rsidRPr="00561C4F">
          <w:rPr>
            <w:rStyle w:val="Hyperlink"/>
          </w:rPr>
          <w:t>27/6</w:t>
        </w:r>
      </w:hyperlink>
      <w:r w:rsidR="008C4776" w:rsidRPr="00561C4F">
        <w:t>.</w:t>
      </w:r>
    </w:p>
    <w:p w14:paraId="0A853158" w14:textId="3201931C" w:rsidR="00B45672" w:rsidRPr="00561C4F" w:rsidRDefault="005A09A6" w:rsidP="00356880">
      <w:pPr>
        <w:pStyle w:val="CBDH5"/>
      </w:pPr>
      <w:r w:rsidRPr="00561C4F">
        <w:rPr>
          <w:lang w:val="en-GB"/>
        </w:rPr>
        <w:tab/>
      </w:r>
      <w:r w:rsidR="00B45672" w:rsidRPr="00561C4F">
        <w:rPr>
          <w:lang w:val="en-GB"/>
        </w:rPr>
        <w:t xml:space="preserve">Capacity </w:t>
      </w:r>
      <w:r w:rsidR="00AB2494" w:rsidRPr="00561C4F">
        <w:rPr>
          <w:lang w:val="en-GB"/>
        </w:rPr>
        <w:t>Development and National Implementation Support Unit</w:t>
      </w:r>
    </w:p>
    <w:p w14:paraId="74CC906E" w14:textId="22F05497" w:rsidR="7CE0D4B2" w:rsidRPr="00561C4F" w:rsidRDefault="0052793A" w:rsidP="00356880">
      <w:pPr>
        <w:pStyle w:val="CBDNormalNumber"/>
        <w:spacing w:before="0"/>
      </w:pPr>
      <w:r w:rsidRPr="00561C4F">
        <w:t>The strengthening of th</w:t>
      </w:r>
      <w:r w:rsidR="008448D2" w:rsidRPr="00561C4F">
        <w:t>e</w:t>
      </w:r>
      <w:r w:rsidRPr="00561C4F">
        <w:t xml:space="preserve"> </w:t>
      </w:r>
      <w:r w:rsidR="008448D2" w:rsidRPr="00561C4F">
        <w:t>Capacity Development and National Implementation Support U</w:t>
      </w:r>
      <w:r w:rsidRPr="00561C4F">
        <w:t xml:space="preserve">nit aims to </w:t>
      </w:r>
      <w:r w:rsidR="002D3ED9" w:rsidRPr="00561C4F">
        <w:t>significantly enhancing</w:t>
      </w:r>
      <w:r w:rsidRPr="00561C4F">
        <w:t xml:space="preserve"> the </w:t>
      </w:r>
      <w:r w:rsidR="00F10555" w:rsidRPr="00561C4F">
        <w:t>Secretariat</w:t>
      </w:r>
      <w:r w:rsidRPr="00561C4F">
        <w:t xml:space="preserve">’s support to Parties in accelerating </w:t>
      </w:r>
      <w:r w:rsidR="0064422B" w:rsidRPr="00561C4F">
        <w:t>national implementation, in particular through targeted capacity</w:t>
      </w:r>
      <w:r w:rsidR="00A03E27" w:rsidRPr="00561C4F">
        <w:t>-</w:t>
      </w:r>
      <w:r w:rsidR="0064422B" w:rsidRPr="00561C4F">
        <w:t>development activities</w:t>
      </w:r>
      <w:r w:rsidR="00A03E27" w:rsidRPr="00561C4F">
        <w:t>,</w:t>
      </w:r>
      <w:r w:rsidR="0024196F" w:rsidRPr="00561C4F">
        <w:t xml:space="preserve"> as well as technical and scientific cooperation</w:t>
      </w:r>
      <w:r w:rsidR="0064422B" w:rsidRPr="00561C4F">
        <w:t xml:space="preserve"> tailored for</w:t>
      </w:r>
      <w:r w:rsidR="008D68A7" w:rsidRPr="00561C4F">
        <w:t xml:space="preserve"> expediting national implementation.</w:t>
      </w:r>
      <w:r w:rsidR="005A55D3" w:rsidRPr="00561C4F">
        <w:t xml:space="preserve"> </w:t>
      </w:r>
      <w:r w:rsidR="0024196F" w:rsidRPr="00561C4F">
        <w:t>For th</w:t>
      </w:r>
      <w:r w:rsidR="008448D2" w:rsidRPr="00561C4F">
        <w:t>e</w:t>
      </w:r>
      <w:r w:rsidR="0024196F" w:rsidRPr="00561C4F">
        <w:t xml:space="preserve"> Unit to be fully operational, the </w:t>
      </w:r>
      <w:r w:rsidR="00F10555" w:rsidRPr="00561C4F">
        <w:t>Secretariat</w:t>
      </w:r>
      <w:r w:rsidR="0024196F" w:rsidRPr="00561C4F">
        <w:t xml:space="preserve"> request</w:t>
      </w:r>
      <w:r w:rsidR="00AA4CBA" w:rsidRPr="00561C4F">
        <w:t>s</w:t>
      </w:r>
      <w:r w:rsidR="0024196F" w:rsidRPr="00561C4F">
        <w:t xml:space="preserve"> the establishment of a new post for a Programme </w:t>
      </w:r>
      <w:r w:rsidR="005A55D3" w:rsidRPr="00561C4F">
        <w:t>Management Officer</w:t>
      </w:r>
      <w:r w:rsidR="004A71C9" w:rsidRPr="00561C4F">
        <w:t xml:space="preserve"> at the P-4 level</w:t>
      </w:r>
      <w:r w:rsidR="005A55D3" w:rsidRPr="00561C4F">
        <w:t xml:space="preserve"> </w:t>
      </w:r>
      <w:r w:rsidR="00DA7D7D" w:rsidRPr="00561C4F">
        <w:t xml:space="preserve">on Capacity Development and </w:t>
      </w:r>
      <w:r w:rsidR="005A55D3" w:rsidRPr="00561C4F">
        <w:t>Technical and Scientific Cooperation</w:t>
      </w:r>
      <w:r w:rsidR="00DA7D7D" w:rsidRPr="00561C4F">
        <w:t xml:space="preserve"> as well as a new post</w:t>
      </w:r>
      <w:r w:rsidR="00A142ED" w:rsidRPr="00561C4F">
        <w:t xml:space="preserve"> </w:t>
      </w:r>
      <w:r w:rsidR="005C2B09" w:rsidRPr="00561C4F">
        <w:t xml:space="preserve">for </w:t>
      </w:r>
      <w:r w:rsidR="00A142ED" w:rsidRPr="00561C4F">
        <w:t>a Programme Management Officer post at the P-4</w:t>
      </w:r>
      <w:r w:rsidR="00A32C07" w:rsidRPr="00561C4F">
        <w:t> </w:t>
      </w:r>
      <w:r w:rsidR="00A142ED" w:rsidRPr="00561C4F">
        <w:t>level</w:t>
      </w:r>
      <w:r w:rsidR="00281009" w:rsidRPr="00561C4F">
        <w:t xml:space="preserve"> on</w:t>
      </w:r>
      <w:r w:rsidR="00DA7D7D" w:rsidRPr="00561C4F">
        <w:t xml:space="preserve"> </w:t>
      </w:r>
      <w:r w:rsidR="005A55D3" w:rsidRPr="00561C4F">
        <w:t>N</w:t>
      </w:r>
      <w:r w:rsidR="00281009" w:rsidRPr="00561C4F">
        <w:t>ational</w:t>
      </w:r>
      <w:r w:rsidR="005A55D3" w:rsidRPr="00561C4F">
        <w:t xml:space="preserve"> Implementation Support.</w:t>
      </w:r>
      <w:r w:rsidR="00281009" w:rsidRPr="00561C4F">
        <w:t xml:space="preserve"> </w:t>
      </w:r>
    </w:p>
    <w:p w14:paraId="182C9A28" w14:textId="0CCC48B0" w:rsidR="0052106F" w:rsidRPr="00561C4F" w:rsidRDefault="0052106F" w:rsidP="00356880">
      <w:pPr>
        <w:pStyle w:val="CBDTableTitle"/>
        <w:rPr>
          <w:lang w:val="en-GB"/>
        </w:rPr>
      </w:pPr>
      <w:r w:rsidRPr="00561C4F">
        <w:rPr>
          <w:b w:val="0"/>
          <w:bCs/>
          <w:lang w:val="en-GB"/>
        </w:rPr>
        <w:t>Table</w:t>
      </w:r>
      <w:r w:rsidR="003425BC" w:rsidRPr="00561C4F">
        <w:rPr>
          <w:b w:val="0"/>
          <w:bCs/>
          <w:lang w:val="en-GB"/>
        </w:rPr>
        <w:t> </w:t>
      </w:r>
      <w:r w:rsidRPr="00561C4F">
        <w:rPr>
          <w:b w:val="0"/>
          <w:bCs/>
          <w:lang w:val="en-GB"/>
        </w:rPr>
        <w:t>1</w:t>
      </w:r>
      <w:r w:rsidR="003A4A06" w:rsidRPr="00561C4F">
        <w:rPr>
          <w:b w:val="0"/>
          <w:bCs/>
          <w:lang w:val="en-GB"/>
        </w:rPr>
        <w:t>6</w:t>
      </w:r>
      <w:r w:rsidRPr="00561C4F">
        <w:rPr>
          <w:lang w:val="en-GB"/>
        </w:rPr>
        <w:br/>
        <w:t>Resource allocations: Science, Monitoring and Capacity Division</w:t>
      </w:r>
    </w:p>
    <w:tbl>
      <w:tblPr>
        <w:tblW w:w="4930" w:type="pct"/>
        <w:tblInd w:w="142" w:type="dxa"/>
        <w:tblBorders>
          <w:top w:val="single" w:sz="4" w:space="0" w:color="auto"/>
        </w:tblBorders>
        <w:tblLook w:val="04A0" w:firstRow="1" w:lastRow="0" w:firstColumn="1" w:lastColumn="0" w:noHBand="0" w:noVBand="1"/>
      </w:tblPr>
      <w:tblGrid>
        <w:gridCol w:w="960"/>
        <w:gridCol w:w="1657"/>
        <w:gridCol w:w="1210"/>
        <w:gridCol w:w="1560"/>
        <w:gridCol w:w="1275"/>
        <w:gridCol w:w="284"/>
        <w:gridCol w:w="1464"/>
        <w:gridCol w:w="1619"/>
      </w:tblGrid>
      <w:tr w:rsidR="00322E27" w:rsidRPr="00561C4F" w14:paraId="1B9F5D1B" w14:textId="77777777" w:rsidTr="00102602">
        <w:trPr>
          <w:trHeight w:val="300"/>
        </w:trPr>
        <w:tc>
          <w:tcPr>
            <w:tcW w:w="960" w:type="dxa"/>
            <w:vMerge w:val="restart"/>
            <w:tcBorders>
              <w:top w:val="single" w:sz="8" w:space="0" w:color="auto"/>
            </w:tcBorders>
            <w:vAlign w:val="bottom"/>
            <w:hideMark/>
          </w:tcPr>
          <w:p w14:paraId="0222A07D" w14:textId="77777777" w:rsidR="00322E27" w:rsidRPr="00561C4F" w:rsidRDefault="00322E27" w:rsidP="00356880">
            <w:pPr>
              <w:keepNext/>
              <w:keepLines/>
              <w:jc w:val="left"/>
              <w:rPr>
                <w:i/>
                <w:iCs/>
                <w:sz w:val="18"/>
                <w:szCs w:val="18"/>
                <w:lang w:val="en-GB" w:eastAsia="zh-CN"/>
              </w:rPr>
            </w:pPr>
            <w:r w:rsidRPr="00561C4F">
              <w:rPr>
                <w:i/>
                <w:iCs/>
                <w:sz w:val="18"/>
                <w:szCs w:val="18"/>
                <w:lang w:val="en-GB" w:eastAsia="zh-CN"/>
              </w:rPr>
              <w:t>Core budget</w:t>
            </w:r>
          </w:p>
        </w:tc>
        <w:tc>
          <w:tcPr>
            <w:tcW w:w="5702" w:type="dxa"/>
            <w:gridSpan w:val="4"/>
            <w:tcBorders>
              <w:top w:val="single" w:sz="8" w:space="0" w:color="auto"/>
            </w:tcBorders>
            <w:vAlign w:val="bottom"/>
          </w:tcPr>
          <w:p w14:paraId="0573987B" w14:textId="77777777" w:rsidR="00322E27" w:rsidRPr="00561C4F" w:rsidRDefault="00322E27" w:rsidP="00B42908">
            <w:pPr>
              <w:keepNext/>
              <w:keepLines/>
              <w:jc w:val="center"/>
              <w:rPr>
                <w:i/>
                <w:iCs/>
                <w:sz w:val="18"/>
                <w:szCs w:val="18"/>
                <w:lang w:val="en-GB" w:eastAsia="zh-CN"/>
              </w:rPr>
            </w:pPr>
            <w:r w:rsidRPr="00561C4F">
              <w:rPr>
                <w:i/>
                <w:iCs/>
                <w:sz w:val="18"/>
                <w:szCs w:val="18"/>
                <w:lang w:val="en-GB" w:eastAsia="zh-CN"/>
              </w:rPr>
              <w:t xml:space="preserve">Resources </w:t>
            </w:r>
            <w:r w:rsidRPr="00561C4F">
              <w:rPr>
                <w:i/>
                <w:iCs/>
                <w:sz w:val="18"/>
                <w:szCs w:val="18"/>
                <w:lang w:val="en-GB" w:eastAsia="zh-CN"/>
              </w:rPr>
              <w:br/>
              <w:t>(thousands of United States dollars)</w:t>
            </w:r>
          </w:p>
        </w:tc>
        <w:tc>
          <w:tcPr>
            <w:tcW w:w="284" w:type="dxa"/>
            <w:tcBorders>
              <w:top w:val="single" w:sz="8" w:space="0" w:color="auto"/>
              <w:bottom w:val="nil"/>
            </w:tcBorders>
          </w:tcPr>
          <w:p w14:paraId="2FD45A54" w14:textId="77777777" w:rsidR="00322E27" w:rsidRPr="00561C4F" w:rsidRDefault="00322E27" w:rsidP="009A077C">
            <w:pPr>
              <w:keepNext/>
              <w:keepLines/>
              <w:jc w:val="center"/>
              <w:rPr>
                <w:i/>
                <w:iCs/>
                <w:sz w:val="18"/>
                <w:szCs w:val="18"/>
                <w:lang w:val="en-GB" w:eastAsia="zh-CN"/>
              </w:rPr>
            </w:pPr>
          </w:p>
        </w:tc>
        <w:tc>
          <w:tcPr>
            <w:tcW w:w="3083" w:type="dxa"/>
            <w:gridSpan w:val="2"/>
            <w:tcBorders>
              <w:top w:val="single" w:sz="8" w:space="0" w:color="auto"/>
              <w:bottom w:val="single" w:sz="4" w:space="0" w:color="auto"/>
            </w:tcBorders>
            <w:vAlign w:val="bottom"/>
            <w:hideMark/>
          </w:tcPr>
          <w:p w14:paraId="3EAD5B96" w14:textId="2C6167B5" w:rsidR="00322E27" w:rsidRPr="00561C4F" w:rsidRDefault="00322E27" w:rsidP="00B42908">
            <w:pPr>
              <w:keepNext/>
              <w:keepLines/>
              <w:jc w:val="center"/>
              <w:rPr>
                <w:i/>
                <w:iCs/>
                <w:sz w:val="18"/>
                <w:szCs w:val="18"/>
                <w:lang w:val="en-GB" w:eastAsia="zh-CN"/>
              </w:rPr>
            </w:pPr>
            <w:r w:rsidRPr="00561C4F">
              <w:rPr>
                <w:i/>
                <w:iCs/>
                <w:sz w:val="18"/>
                <w:szCs w:val="18"/>
                <w:lang w:val="en-GB" w:eastAsia="zh-CN"/>
              </w:rPr>
              <w:t>Number of posts</w:t>
            </w:r>
          </w:p>
        </w:tc>
      </w:tr>
      <w:tr w:rsidR="00322E27" w:rsidRPr="00561C4F" w14:paraId="2754F618" w14:textId="77777777" w:rsidTr="00102602">
        <w:trPr>
          <w:trHeight w:val="600"/>
        </w:trPr>
        <w:tc>
          <w:tcPr>
            <w:tcW w:w="960" w:type="dxa"/>
            <w:vMerge/>
            <w:tcBorders>
              <w:bottom w:val="single" w:sz="8" w:space="0" w:color="auto"/>
            </w:tcBorders>
            <w:vAlign w:val="center"/>
            <w:hideMark/>
          </w:tcPr>
          <w:p w14:paraId="4BC39446" w14:textId="77777777" w:rsidR="00322E27" w:rsidRPr="00561C4F" w:rsidRDefault="00322E27" w:rsidP="0052106F">
            <w:pPr>
              <w:rPr>
                <w:i/>
                <w:iCs/>
                <w:sz w:val="18"/>
                <w:szCs w:val="18"/>
                <w:lang w:val="en-GB" w:eastAsia="zh-CN"/>
              </w:rPr>
            </w:pPr>
          </w:p>
        </w:tc>
        <w:tc>
          <w:tcPr>
            <w:tcW w:w="1657" w:type="dxa"/>
            <w:tcBorders>
              <w:top w:val="single" w:sz="4" w:space="0" w:color="auto"/>
              <w:bottom w:val="single" w:sz="8" w:space="0" w:color="auto"/>
            </w:tcBorders>
            <w:vAlign w:val="bottom"/>
            <w:hideMark/>
          </w:tcPr>
          <w:p w14:paraId="291C1580" w14:textId="140D3CEA" w:rsidR="00322E27" w:rsidRPr="00561C4F" w:rsidRDefault="00322E27" w:rsidP="00B42908">
            <w:pPr>
              <w:keepNext/>
              <w:keepLines/>
              <w:jc w:val="right"/>
              <w:rPr>
                <w:i/>
                <w:iCs/>
                <w:sz w:val="18"/>
                <w:szCs w:val="18"/>
                <w:lang w:val="en-GB" w:eastAsia="zh-CN"/>
              </w:rPr>
            </w:pPr>
            <w:r w:rsidRPr="00561C4F">
              <w:rPr>
                <w:i/>
                <w:iCs/>
                <w:sz w:val="18"/>
                <w:szCs w:val="18"/>
                <w:lang w:val="en-GB" w:eastAsia="zh-CN"/>
              </w:rPr>
              <w:t>Approved for 2025–2026</w:t>
            </w:r>
          </w:p>
        </w:tc>
        <w:tc>
          <w:tcPr>
            <w:tcW w:w="1210" w:type="dxa"/>
            <w:tcBorders>
              <w:top w:val="single" w:sz="4" w:space="0" w:color="auto"/>
              <w:bottom w:val="single" w:sz="8" w:space="0" w:color="auto"/>
            </w:tcBorders>
            <w:vAlign w:val="bottom"/>
            <w:hideMark/>
          </w:tcPr>
          <w:p w14:paraId="3571A1B3" w14:textId="1302AA00" w:rsidR="00322E27" w:rsidRPr="00561C4F" w:rsidRDefault="00322E27" w:rsidP="00B42908">
            <w:pPr>
              <w:keepNext/>
              <w:keepLines/>
              <w:jc w:val="right"/>
              <w:rPr>
                <w:i/>
                <w:iCs/>
                <w:sz w:val="18"/>
                <w:szCs w:val="18"/>
                <w:lang w:val="en-GB" w:eastAsia="zh-CN"/>
              </w:rPr>
            </w:pPr>
            <w:r w:rsidRPr="00561C4F">
              <w:rPr>
                <w:i/>
                <w:iCs/>
                <w:sz w:val="18"/>
                <w:szCs w:val="18"/>
                <w:lang w:val="en-GB"/>
              </w:rPr>
              <w:t>Zero</w:t>
            </w:r>
            <w:r w:rsidRPr="00561C4F">
              <w:rPr>
                <w:i/>
                <w:iCs/>
                <w:spacing w:val="-7"/>
                <w:sz w:val="18"/>
                <w:szCs w:val="18"/>
                <w:lang w:val="en-GB"/>
              </w:rPr>
              <w:t xml:space="preserve"> </w:t>
            </w:r>
            <w:r w:rsidRPr="00561C4F">
              <w:rPr>
                <w:i/>
                <w:iCs/>
                <w:sz w:val="18"/>
                <w:szCs w:val="18"/>
                <w:lang w:val="en-GB"/>
              </w:rPr>
              <w:t>real</w:t>
            </w:r>
            <w:r w:rsidRPr="00561C4F">
              <w:rPr>
                <w:i/>
                <w:iCs/>
                <w:spacing w:val="-7"/>
                <w:sz w:val="18"/>
                <w:szCs w:val="18"/>
                <w:lang w:val="en-GB"/>
              </w:rPr>
              <w:t xml:space="preserve"> </w:t>
            </w:r>
            <w:r w:rsidRPr="00561C4F">
              <w:rPr>
                <w:i/>
                <w:iCs/>
                <w:spacing w:val="-2"/>
                <w:sz w:val="18"/>
                <w:szCs w:val="18"/>
                <w:lang w:val="en-GB"/>
              </w:rPr>
              <w:t>growth</w:t>
            </w:r>
            <w:r w:rsidRPr="00561C4F">
              <w:rPr>
                <w:i/>
                <w:iCs/>
                <w:sz w:val="18"/>
                <w:szCs w:val="18"/>
                <w:lang w:val="en-GB" w:eastAsia="zh-CN"/>
              </w:rPr>
              <w:t xml:space="preserve"> </w:t>
            </w:r>
            <w:r w:rsidR="00102602" w:rsidRPr="00561C4F">
              <w:rPr>
                <w:i/>
                <w:iCs/>
                <w:sz w:val="18"/>
                <w:szCs w:val="18"/>
                <w:lang w:val="en-GB" w:eastAsia="zh-CN"/>
              </w:rPr>
              <w:br/>
            </w:r>
            <w:r w:rsidRPr="00561C4F">
              <w:rPr>
                <w:i/>
                <w:iCs/>
                <w:sz w:val="18"/>
                <w:szCs w:val="18"/>
                <w:lang w:val="en-GB" w:eastAsia="zh-CN"/>
              </w:rPr>
              <w:t>2027–2028</w:t>
            </w:r>
          </w:p>
        </w:tc>
        <w:tc>
          <w:tcPr>
            <w:tcW w:w="1560" w:type="dxa"/>
            <w:tcBorders>
              <w:top w:val="single" w:sz="4" w:space="0" w:color="auto"/>
              <w:bottom w:val="single" w:sz="8" w:space="0" w:color="auto"/>
            </w:tcBorders>
            <w:vAlign w:val="bottom"/>
            <w:hideMark/>
          </w:tcPr>
          <w:p w14:paraId="63550D77" w14:textId="0777480A" w:rsidR="00322E27" w:rsidRPr="00561C4F" w:rsidRDefault="00322E27" w:rsidP="00B42908">
            <w:pPr>
              <w:keepNext/>
              <w:keepLines/>
              <w:jc w:val="right"/>
              <w:rPr>
                <w:i/>
                <w:iCs/>
                <w:sz w:val="18"/>
                <w:szCs w:val="18"/>
                <w:lang w:val="en-GB" w:eastAsia="zh-CN"/>
              </w:rPr>
            </w:pPr>
            <w:r w:rsidRPr="00561C4F">
              <w:rPr>
                <w:i/>
                <w:iCs/>
                <w:sz w:val="18"/>
                <w:szCs w:val="18"/>
                <w:lang w:val="en-GB" w:eastAsia="zh-CN"/>
              </w:rPr>
              <w:t>Zero nominal growth</w:t>
            </w:r>
            <w:r w:rsidRPr="00561C4F">
              <w:rPr>
                <w:i/>
                <w:iCs/>
                <w:sz w:val="18"/>
                <w:szCs w:val="18"/>
                <w:lang w:val="en-GB" w:eastAsia="zh-CN"/>
              </w:rPr>
              <w:br/>
              <w:t>2027–2028</w:t>
            </w:r>
          </w:p>
        </w:tc>
        <w:tc>
          <w:tcPr>
            <w:tcW w:w="1275" w:type="dxa"/>
            <w:tcBorders>
              <w:top w:val="single" w:sz="4" w:space="0" w:color="auto"/>
              <w:bottom w:val="single" w:sz="8" w:space="0" w:color="auto"/>
            </w:tcBorders>
            <w:vAlign w:val="bottom"/>
          </w:tcPr>
          <w:p w14:paraId="50F28C56" w14:textId="06136407" w:rsidR="00322E27" w:rsidRPr="00561C4F" w:rsidRDefault="00322E27" w:rsidP="00B42908">
            <w:pPr>
              <w:jc w:val="right"/>
              <w:rPr>
                <w:i/>
                <w:iCs/>
                <w:sz w:val="18"/>
                <w:szCs w:val="18"/>
                <w:lang w:val="en-GB" w:eastAsia="zh-CN"/>
              </w:rPr>
            </w:pPr>
            <w:r w:rsidRPr="00561C4F">
              <w:rPr>
                <w:i/>
                <w:iCs/>
                <w:sz w:val="18"/>
                <w:szCs w:val="18"/>
                <w:lang w:val="en-GB" w:eastAsia="zh-CN"/>
              </w:rPr>
              <w:t>Proposed for 2027–2028</w:t>
            </w:r>
          </w:p>
        </w:tc>
        <w:tc>
          <w:tcPr>
            <w:tcW w:w="284" w:type="dxa"/>
            <w:tcBorders>
              <w:top w:val="nil"/>
              <w:bottom w:val="single" w:sz="8" w:space="0" w:color="auto"/>
            </w:tcBorders>
          </w:tcPr>
          <w:p w14:paraId="342060BE" w14:textId="77777777" w:rsidR="00322E27" w:rsidRPr="00561C4F" w:rsidRDefault="00322E27" w:rsidP="009A077C">
            <w:pPr>
              <w:keepNext/>
              <w:keepLines/>
              <w:jc w:val="right"/>
              <w:rPr>
                <w:i/>
                <w:iCs/>
                <w:sz w:val="18"/>
                <w:szCs w:val="18"/>
                <w:lang w:val="en-GB" w:eastAsia="zh-CN"/>
              </w:rPr>
            </w:pPr>
          </w:p>
        </w:tc>
        <w:tc>
          <w:tcPr>
            <w:tcW w:w="1464" w:type="dxa"/>
            <w:tcBorders>
              <w:top w:val="single" w:sz="4" w:space="0" w:color="auto"/>
              <w:bottom w:val="single" w:sz="8" w:space="0" w:color="auto"/>
            </w:tcBorders>
            <w:vAlign w:val="bottom"/>
          </w:tcPr>
          <w:p w14:paraId="03FE8D9F" w14:textId="795B06CA" w:rsidR="00322E27" w:rsidRPr="00561C4F" w:rsidRDefault="00322E27" w:rsidP="00B42908">
            <w:pPr>
              <w:keepNext/>
              <w:keepLines/>
              <w:jc w:val="right"/>
              <w:rPr>
                <w:i/>
                <w:iCs/>
                <w:sz w:val="18"/>
                <w:szCs w:val="18"/>
                <w:lang w:val="en-GB" w:eastAsia="zh-CN"/>
              </w:rPr>
            </w:pPr>
            <w:r w:rsidRPr="00561C4F">
              <w:rPr>
                <w:i/>
                <w:iCs/>
                <w:sz w:val="18"/>
                <w:szCs w:val="18"/>
                <w:lang w:val="en-GB" w:eastAsia="zh-CN"/>
              </w:rPr>
              <w:t>Approved for 2025–2026</w:t>
            </w:r>
          </w:p>
        </w:tc>
        <w:tc>
          <w:tcPr>
            <w:tcW w:w="1619" w:type="dxa"/>
            <w:tcBorders>
              <w:top w:val="single" w:sz="4" w:space="0" w:color="auto"/>
              <w:bottom w:val="single" w:sz="8" w:space="0" w:color="auto"/>
            </w:tcBorders>
            <w:vAlign w:val="bottom"/>
            <w:hideMark/>
          </w:tcPr>
          <w:p w14:paraId="578BC016" w14:textId="77777777" w:rsidR="00322E27" w:rsidRPr="00561C4F" w:rsidRDefault="00322E27" w:rsidP="00B42908">
            <w:pPr>
              <w:keepNext/>
              <w:keepLines/>
              <w:jc w:val="right"/>
              <w:rPr>
                <w:i/>
                <w:iCs/>
                <w:sz w:val="18"/>
                <w:szCs w:val="18"/>
                <w:lang w:val="en-GB" w:eastAsia="zh-CN"/>
              </w:rPr>
            </w:pPr>
            <w:r w:rsidRPr="00561C4F">
              <w:rPr>
                <w:i/>
                <w:iCs/>
                <w:sz w:val="18"/>
                <w:szCs w:val="18"/>
                <w:lang w:val="en-GB" w:eastAsia="zh-CN"/>
              </w:rPr>
              <w:t xml:space="preserve">Proposed for 2027–2028 </w:t>
            </w:r>
          </w:p>
        </w:tc>
      </w:tr>
      <w:tr w:rsidR="00322E27" w:rsidRPr="00561C4F" w14:paraId="2A153657" w14:textId="77777777" w:rsidTr="00102602">
        <w:trPr>
          <w:trHeight w:val="310"/>
        </w:trPr>
        <w:tc>
          <w:tcPr>
            <w:tcW w:w="960" w:type="dxa"/>
            <w:tcBorders>
              <w:top w:val="single" w:sz="8" w:space="0" w:color="auto"/>
            </w:tcBorders>
            <w:vAlign w:val="center"/>
            <w:hideMark/>
          </w:tcPr>
          <w:p w14:paraId="0171B1FE" w14:textId="77777777" w:rsidR="00322E27" w:rsidRPr="00561C4F" w:rsidRDefault="00322E27" w:rsidP="0052106F">
            <w:pPr>
              <w:keepNext/>
              <w:keepLines/>
              <w:rPr>
                <w:sz w:val="18"/>
                <w:szCs w:val="18"/>
                <w:lang w:val="en-GB" w:eastAsia="zh-CN"/>
              </w:rPr>
            </w:pPr>
            <w:r w:rsidRPr="00561C4F">
              <w:rPr>
                <w:sz w:val="18"/>
                <w:szCs w:val="18"/>
                <w:lang w:val="en-GB" w:eastAsia="zh-CN"/>
              </w:rPr>
              <w:t>Post</w:t>
            </w:r>
          </w:p>
        </w:tc>
        <w:tc>
          <w:tcPr>
            <w:tcW w:w="1657" w:type="dxa"/>
            <w:tcBorders>
              <w:top w:val="single" w:sz="8" w:space="0" w:color="auto"/>
            </w:tcBorders>
            <w:vAlign w:val="center"/>
          </w:tcPr>
          <w:p w14:paraId="01C60464" w14:textId="68DA499D" w:rsidR="00322E27" w:rsidRPr="00561C4F" w:rsidRDefault="00322E27" w:rsidP="0052106F">
            <w:pPr>
              <w:spacing w:line="259" w:lineRule="auto"/>
              <w:jc w:val="right"/>
              <w:rPr>
                <w:sz w:val="18"/>
                <w:szCs w:val="18"/>
                <w:lang w:val="en-GB" w:eastAsia="zh-CN"/>
              </w:rPr>
            </w:pPr>
            <w:r w:rsidRPr="00561C4F">
              <w:rPr>
                <w:sz w:val="18"/>
                <w:szCs w:val="18"/>
                <w:lang w:val="en-GB" w:eastAsia="zh-CN"/>
              </w:rPr>
              <w:t>6 349.4</w:t>
            </w:r>
          </w:p>
        </w:tc>
        <w:tc>
          <w:tcPr>
            <w:tcW w:w="1210" w:type="dxa"/>
            <w:tcBorders>
              <w:top w:val="single" w:sz="8" w:space="0" w:color="auto"/>
            </w:tcBorders>
            <w:vAlign w:val="center"/>
          </w:tcPr>
          <w:p w14:paraId="24A31CC4" w14:textId="5514F8AF" w:rsidR="00322E27" w:rsidRPr="00561C4F" w:rsidRDefault="00322E27" w:rsidP="6D5F172A">
            <w:pPr>
              <w:keepNext/>
              <w:keepLines/>
              <w:spacing w:line="259" w:lineRule="auto"/>
              <w:jc w:val="right"/>
              <w:rPr>
                <w:sz w:val="18"/>
                <w:szCs w:val="18"/>
                <w:lang w:val="en-GB" w:eastAsia="zh-CN"/>
              </w:rPr>
            </w:pPr>
            <w:r w:rsidRPr="00561C4F">
              <w:rPr>
                <w:sz w:val="18"/>
                <w:szCs w:val="18"/>
                <w:lang w:val="en-GB" w:eastAsia="zh-CN"/>
              </w:rPr>
              <w:t>8 100.2</w:t>
            </w:r>
          </w:p>
        </w:tc>
        <w:tc>
          <w:tcPr>
            <w:tcW w:w="1560" w:type="dxa"/>
            <w:tcBorders>
              <w:top w:val="single" w:sz="8" w:space="0" w:color="auto"/>
            </w:tcBorders>
            <w:vAlign w:val="center"/>
          </w:tcPr>
          <w:p w14:paraId="20933F2A" w14:textId="199A860C" w:rsidR="00322E27" w:rsidRPr="00561C4F" w:rsidRDefault="00322E27" w:rsidP="0052106F">
            <w:pPr>
              <w:keepNext/>
              <w:keepLines/>
              <w:spacing w:line="259" w:lineRule="auto"/>
              <w:jc w:val="right"/>
              <w:rPr>
                <w:sz w:val="18"/>
                <w:szCs w:val="18"/>
                <w:lang w:val="en-GB" w:eastAsia="zh-CN"/>
              </w:rPr>
            </w:pPr>
            <w:r w:rsidRPr="00561C4F">
              <w:rPr>
                <w:sz w:val="18"/>
                <w:szCs w:val="18"/>
                <w:lang w:val="en-GB" w:eastAsia="zh-CN"/>
              </w:rPr>
              <w:t>7 263.2</w:t>
            </w:r>
          </w:p>
        </w:tc>
        <w:tc>
          <w:tcPr>
            <w:tcW w:w="1275" w:type="dxa"/>
            <w:tcBorders>
              <w:top w:val="single" w:sz="8" w:space="0" w:color="auto"/>
            </w:tcBorders>
            <w:vAlign w:val="center"/>
          </w:tcPr>
          <w:p w14:paraId="4BEB030A" w14:textId="42693B70" w:rsidR="00322E27" w:rsidRPr="00561C4F" w:rsidRDefault="00322E27" w:rsidP="00262009">
            <w:pPr>
              <w:spacing w:line="259" w:lineRule="auto"/>
              <w:jc w:val="right"/>
              <w:rPr>
                <w:sz w:val="18"/>
                <w:szCs w:val="18"/>
                <w:lang w:val="en-GB" w:eastAsia="zh-CN"/>
              </w:rPr>
            </w:pPr>
            <w:r w:rsidRPr="00561C4F">
              <w:rPr>
                <w:sz w:val="18"/>
                <w:szCs w:val="18"/>
                <w:lang w:val="en-GB" w:eastAsia="zh-CN"/>
              </w:rPr>
              <w:t>8 537.1</w:t>
            </w:r>
          </w:p>
        </w:tc>
        <w:tc>
          <w:tcPr>
            <w:tcW w:w="284" w:type="dxa"/>
            <w:tcBorders>
              <w:top w:val="single" w:sz="8" w:space="0" w:color="auto"/>
            </w:tcBorders>
          </w:tcPr>
          <w:p w14:paraId="49B698F5" w14:textId="77777777" w:rsidR="00322E27" w:rsidRPr="00561C4F" w:rsidRDefault="00322E27" w:rsidP="00262009">
            <w:pPr>
              <w:keepNext/>
              <w:keepLines/>
              <w:spacing w:line="259" w:lineRule="auto"/>
              <w:jc w:val="right"/>
              <w:rPr>
                <w:sz w:val="18"/>
                <w:szCs w:val="18"/>
                <w:lang w:val="en-GB" w:eastAsia="zh-CN"/>
              </w:rPr>
            </w:pPr>
          </w:p>
        </w:tc>
        <w:tc>
          <w:tcPr>
            <w:tcW w:w="1464" w:type="dxa"/>
            <w:tcBorders>
              <w:top w:val="single" w:sz="8" w:space="0" w:color="auto"/>
            </w:tcBorders>
            <w:vAlign w:val="bottom"/>
          </w:tcPr>
          <w:p w14:paraId="11E0717D" w14:textId="3BE53D60" w:rsidR="00322E27" w:rsidRPr="00561C4F" w:rsidRDefault="00322E27" w:rsidP="00262009">
            <w:pPr>
              <w:keepNext/>
              <w:keepLines/>
              <w:spacing w:line="259" w:lineRule="auto"/>
              <w:jc w:val="right"/>
              <w:rPr>
                <w:sz w:val="18"/>
                <w:szCs w:val="18"/>
                <w:lang w:val="en-GB" w:eastAsia="zh-CN"/>
              </w:rPr>
            </w:pPr>
            <w:r w:rsidRPr="00561C4F">
              <w:rPr>
                <w:sz w:val="18"/>
                <w:szCs w:val="18"/>
                <w:lang w:val="en-GB" w:eastAsia="zh-CN"/>
              </w:rPr>
              <w:t>24</w:t>
            </w:r>
          </w:p>
        </w:tc>
        <w:tc>
          <w:tcPr>
            <w:tcW w:w="1619" w:type="dxa"/>
            <w:tcBorders>
              <w:top w:val="single" w:sz="8" w:space="0" w:color="auto"/>
            </w:tcBorders>
            <w:vAlign w:val="bottom"/>
          </w:tcPr>
          <w:p w14:paraId="6A6E71EB" w14:textId="256B4B0B" w:rsidR="00322E27" w:rsidRPr="00561C4F" w:rsidRDefault="00322E27" w:rsidP="0052106F">
            <w:pPr>
              <w:keepNext/>
              <w:keepLines/>
              <w:jc w:val="right"/>
              <w:rPr>
                <w:sz w:val="18"/>
                <w:szCs w:val="18"/>
                <w:lang w:val="en-GB" w:eastAsia="zh-CN"/>
              </w:rPr>
            </w:pPr>
            <w:r w:rsidRPr="00561C4F">
              <w:rPr>
                <w:sz w:val="18"/>
                <w:szCs w:val="18"/>
                <w:lang w:val="en-GB" w:eastAsia="zh-CN"/>
              </w:rPr>
              <w:t>28</w:t>
            </w:r>
          </w:p>
        </w:tc>
      </w:tr>
      <w:tr w:rsidR="00322E27" w:rsidRPr="00561C4F" w14:paraId="666F5F6F" w14:textId="77777777" w:rsidTr="00102602">
        <w:trPr>
          <w:trHeight w:val="320"/>
        </w:trPr>
        <w:tc>
          <w:tcPr>
            <w:tcW w:w="960" w:type="dxa"/>
            <w:tcBorders>
              <w:bottom w:val="single" w:sz="4" w:space="0" w:color="auto"/>
            </w:tcBorders>
            <w:vAlign w:val="center"/>
            <w:hideMark/>
          </w:tcPr>
          <w:p w14:paraId="0AD265A6" w14:textId="77777777" w:rsidR="00322E27" w:rsidRPr="00561C4F" w:rsidRDefault="00322E27" w:rsidP="0052106F">
            <w:pPr>
              <w:keepNext/>
              <w:keepLines/>
              <w:rPr>
                <w:sz w:val="18"/>
                <w:szCs w:val="18"/>
                <w:lang w:val="en-GB" w:eastAsia="zh-CN"/>
              </w:rPr>
            </w:pPr>
            <w:r w:rsidRPr="00561C4F">
              <w:rPr>
                <w:sz w:val="18"/>
                <w:szCs w:val="18"/>
                <w:lang w:val="en-GB" w:eastAsia="zh-CN"/>
              </w:rPr>
              <w:t>Non-post</w:t>
            </w:r>
          </w:p>
        </w:tc>
        <w:tc>
          <w:tcPr>
            <w:tcW w:w="1657" w:type="dxa"/>
            <w:tcBorders>
              <w:bottom w:val="single" w:sz="4" w:space="0" w:color="auto"/>
            </w:tcBorders>
            <w:vAlign w:val="center"/>
          </w:tcPr>
          <w:p w14:paraId="44925411" w14:textId="77777777" w:rsidR="00322E27" w:rsidRPr="00561C4F" w:rsidRDefault="00322E27" w:rsidP="0052106F">
            <w:pPr>
              <w:keepNext/>
              <w:keepLines/>
              <w:spacing w:line="259" w:lineRule="auto"/>
              <w:jc w:val="right"/>
              <w:rPr>
                <w:sz w:val="18"/>
                <w:szCs w:val="18"/>
                <w:lang w:val="en-GB" w:eastAsia="zh-CN"/>
              </w:rPr>
            </w:pPr>
            <w:r w:rsidRPr="00561C4F">
              <w:rPr>
                <w:sz w:val="18"/>
                <w:szCs w:val="18"/>
                <w:lang w:val="en-GB" w:eastAsia="zh-CN"/>
              </w:rPr>
              <w:t>217.5</w:t>
            </w:r>
          </w:p>
        </w:tc>
        <w:tc>
          <w:tcPr>
            <w:tcW w:w="1210" w:type="dxa"/>
            <w:tcBorders>
              <w:bottom w:val="single" w:sz="4" w:space="0" w:color="auto"/>
            </w:tcBorders>
            <w:vAlign w:val="center"/>
          </w:tcPr>
          <w:p w14:paraId="3CAFE3F2" w14:textId="28EB5352" w:rsidR="00322E27" w:rsidRPr="00561C4F" w:rsidRDefault="00322E27" w:rsidP="6D5F172A">
            <w:pPr>
              <w:keepNext/>
              <w:keepLines/>
              <w:jc w:val="right"/>
              <w:rPr>
                <w:sz w:val="18"/>
                <w:szCs w:val="18"/>
                <w:lang w:val="en-GB" w:eastAsia="zh-CN"/>
              </w:rPr>
            </w:pPr>
            <w:r w:rsidRPr="00561C4F">
              <w:rPr>
                <w:sz w:val="18"/>
                <w:szCs w:val="18"/>
                <w:lang w:val="en-GB" w:eastAsia="zh-CN"/>
              </w:rPr>
              <w:t>217.5</w:t>
            </w:r>
          </w:p>
        </w:tc>
        <w:tc>
          <w:tcPr>
            <w:tcW w:w="1560" w:type="dxa"/>
            <w:tcBorders>
              <w:bottom w:val="single" w:sz="4" w:space="0" w:color="auto"/>
            </w:tcBorders>
            <w:vAlign w:val="center"/>
          </w:tcPr>
          <w:p w14:paraId="42C8979A" w14:textId="0E39E2EB" w:rsidR="00322E27" w:rsidRPr="00561C4F" w:rsidRDefault="00322E27" w:rsidP="00262009">
            <w:pPr>
              <w:keepNext/>
              <w:keepLines/>
              <w:spacing w:line="259" w:lineRule="auto"/>
              <w:jc w:val="right"/>
              <w:rPr>
                <w:sz w:val="18"/>
                <w:szCs w:val="18"/>
                <w:lang w:val="en-GB" w:eastAsia="zh-CN"/>
              </w:rPr>
            </w:pPr>
            <w:r w:rsidRPr="00561C4F">
              <w:rPr>
                <w:sz w:val="18"/>
                <w:szCs w:val="18"/>
                <w:lang w:val="en-GB" w:eastAsia="zh-CN"/>
              </w:rPr>
              <w:t>145</w:t>
            </w:r>
          </w:p>
        </w:tc>
        <w:tc>
          <w:tcPr>
            <w:tcW w:w="1275" w:type="dxa"/>
            <w:tcBorders>
              <w:bottom w:val="single" w:sz="4" w:space="0" w:color="auto"/>
            </w:tcBorders>
            <w:vAlign w:val="center"/>
          </w:tcPr>
          <w:p w14:paraId="246CBCDF" w14:textId="5A1A0204" w:rsidR="00322E27" w:rsidRPr="00561C4F" w:rsidRDefault="00322E27" w:rsidP="0052106F">
            <w:pPr>
              <w:keepNext/>
              <w:keepLines/>
              <w:jc w:val="right"/>
              <w:rPr>
                <w:sz w:val="18"/>
                <w:szCs w:val="18"/>
                <w:lang w:val="en-GB" w:eastAsia="zh-CN"/>
              </w:rPr>
            </w:pPr>
            <w:r w:rsidRPr="00561C4F">
              <w:rPr>
                <w:sz w:val="18"/>
                <w:szCs w:val="18"/>
                <w:lang w:val="en-GB" w:eastAsia="zh-CN"/>
              </w:rPr>
              <w:t> 217.5</w:t>
            </w:r>
          </w:p>
        </w:tc>
        <w:tc>
          <w:tcPr>
            <w:tcW w:w="284" w:type="dxa"/>
            <w:tcBorders>
              <w:bottom w:val="single" w:sz="4" w:space="0" w:color="auto"/>
            </w:tcBorders>
          </w:tcPr>
          <w:p w14:paraId="67641A24" w14:textId="77777777" w:rsidR="00322E27" w:rsidRPr="00561C4F" w:rsidRDefault="00322E27" w:rsidP="00262009">
            <w:pPr>
              <w:spacing w:line="259" w:lineRule="auto"/>
              <w:jc w:val="right"/>
              <w:rPr>
                <w:rFonts w:eastAsiaTheme="minorEastAsia"/>
                <w:sz w:val="18"/>
                <w:szCs w:val="18"/>
                <w:lang w:val="en-GB" w:eastAsia="zh-CN"/>
              </w:rPr>
            </w:pPr>
          </w:p>
        </w:tc>
        <w:tc>
          <w:tcPr>
            <w:tcW w:w="1464" w:type="dxa"/>
            <w:tcBorders>
              <w:bottom w:val="single" w:sz="4" w:space="0" w:color="auto"/>
            </w:tcBorders>
            <w:vAlign w:val="bottom"/>
          </w:tcPr>
          <w:p w14:paraId="7A968D40" w14:textId="34E8F0A1" w:rsidR="00322E27" w:rsidRPr="00561C4F" w:rsidRDefault="00322E27" w:rsidP="00262009">
            <w:pPr>
              <w:spacing w:line="259" w:lineRule="auto"/>
              <w:jc w:val="right"/>
              <w:rPr>
                <w:rFonts w:eastAsiaTheme="minorEastAsia"/>
                <w:sz w:val="18"/>
                <w:szCs w:val="18"/>
                <w:lang w:val="en-GB" w:eastAsia="zh-CN"/>
              </w:rPr>
            </w:pPr>
            <w:r w:rsidRPr="00561C4F">
              <w:rPr>
                <w:rFonts w:eastAsiaTheme="minorEastAsia"/>
                <w:sz w:val="18"/>
                <w:szCs w:val="18"/>
                <w:lang w:val="en-GB" w:eastAsia="zh-CN"/>
              </w:rPr>
              <w:t>n/a</w:t>
            </w:r>
          </w:p>
        </w:tc>
        <w:tc>
          <w:tcPr>
            <w:tcW w:w="1619" w:type="dxa"/>
            <w:tcBorders>
              <w:bottom w:val="single" w:sz="4" w:space="0" w:color="auto"/>
            </w:tcBorders>
            <w:vAlign w:val="bottom"/>
            <w:hideMark/>
          </w:tcPr>
          <w:p w14:paraId="7CB5D312" w14:textId="77777777" w:rsidR="00322E27" w:rsidRPr="00561C4F" w:rsidRDefault="00322E27" w:rsidP="6D5F172A">
            <w:pPr>
              <w:jc w:val="right"/>
              <w:rPr>
                <w:rFonts w:eastAsiaTheme="minorEastAsia"/>
                <w:sz w:val="18"/>
                <w:szCs w:val="18"/>
                <w:lang w:val="en-GB" w:eastAsia="zh-CN"/>
              </w:rPr>
            </w:pPr>
            <w:r w:rsidRPr="00561C4F">
              <w:rPr>
                <w:rFonts w:eastAsiaTheme="minorEastAsia"/>
                <w:sz w:val="18"/>
                <w:szCs w:val="18"/>
                <w:lang w:val="en-GB" w:eastAsia="zh-CN"/>
              </w:rPr>
              <w:t>n/a</w:t>
            </w:r>
          </w:p>
        </w:tc>
      </w:tr>
      <w:tr w:rsidR="00322E27" w:rsidRPr="00561C4F" w14:paraId="77C2D483" w14:textId="77777777" w:rsidTr="00102602">
        <w:trPr>
          <w:trHeight w:val="300"/>
        </w:trPr>
        <w:tc>
          <w:tcPr>
            <w:tcW w:w="960" w:type="dxa"/>
            <w:tcBorders>
              <w:top w:val="single" w:sz="4" w:space="0" w:color="auto"/>
              <w:bottom w:val="single" w:sz="8" w:space="0" w:color="auto"/>
            </w:tcBorders>
            <w:vAlign w:val="center"/>
            <w:hideMark/>
          </w:tcPr>
          <w:p w14:paraId="59AD15F1" w14:textId="32CC347D" w:rsidR="00322E27" w:rsidRPr="00561C4F" w:rsidRDefault="00322E27" w:rsidP="0052106F">
            <w:pPr>
              <w:keepNext/>
              <w:keepLines/>
              <w:tabs>
                <w:tab w:val="left" w:pos="318"/>
              </w:tabs>
              <w:rPr>
                <w:b/>
                <w:bCs/>
                <w:sz w:val="18"/>
                <w:szCs w:val="18"/>
                <w:lang w:val="en-GB" w:eastAsia="zh-CN"/>
              </w:rPr>
            </w:pPr>
            <w:r w:rsidRPr="00561C4F">
              <w:rPr>
                <w:b/>
                <w:bCs/>
                <w:sz w:val="18"/>
                <w:szCs w:val="18"/>
                <w:lang w:val="en-GB" w:eastAsia="zh-CN"/>
              </w:rPr>
              <w:tab/>
              <w:t>Total</w:t>
            </w:r>
          </w:p>
        </w:tc>
        <w:tc>
          <w:tcPr>
            <w:tcW w:w="1657" w:type="dxa"/>
            <w:tcBorders>
              <w:top w:val="single" w:sz="4" w:space="0" w:color="auto"/>
              <w:bottom w:val="single" w:sz="8" w:space="0" w:color="auto"/>
            </w:tcBorders>
            <w:vAlign w:val="center"/>
            <w:hideMark/>
          </w:tcPr>
          <w:p w14:paraId="602F989D" w14:textId="5F065B80" w:rsidR="00322E27" w:rsidRPr="00561C4F" w:rsidRDefault="00322E27" w:rsidP="0052106F">
            <w:pPr>
              <w:keepNext/>
              <w:keepLines/>
              <w:spacing w:line="259" w:lineRule="auto"/>
              <w:jc w:val="right"/>
              <w:rPr>
                <w:b/>
                <w:bCs/>
                <w:sz w:val="18"/>
                <w:szCs w:val="18"/>
                <w:lang w:val="en-GB" w:eastAsia="zh-CN"/>
              </w:rPr>
            </w:pPr>
            <w:r w:rsidRPr="00561C4F">
              <w:rPr>
                <w:b/>
                <w:bCs/>
                <w:sz w:val="18"/>
                <w:szCs w:val="18"/>
                <w:lang w:val="en-GB" w:eastAsia="zh-CN"/>
              </w:rPr>
              <w:t>6 566.9</w:t>
            </w:r>
          </w:p>
        </w:tc>
        <w:tc>
          <w:tcPr>
            <w:tcW w:w="1210" w:type="dxa"/>
            <w:tcBorders>
              <w:top w:val="single" w:sz="4" w:space="0" w:color="auto"/>
              <w:bottom w:val="single" w:sz="8" w:space="0" w:color="auto"/>
            </w:tcBorders>
            <w:vAlign w:val="center"/>
          </w:tcPr>
          <w:p w14:paraId="1CFEA59D" w14:textId="11F13144" w:rsidR="00322E27" w:rsidRPr="00561C4F" w:rsidRDefault="00322E27" w:rsidP="6D5F172A">
            <w:pPr>
              <w:keepNext/>
              <w:keepLines/>
              <w:spacing w:line="259" w:lineRule="auto"/>
              <w:jc w:val="right"/>
              <w:rPr>
                <w:b/>
                <w:bCs/>
                <w:sz w:val="18"/>
                <w:szCs w:val="18"/>
                <w:lang w:val="en-GB" w:eastAsia="zh-CN"/>
              </w:rPr>
            </w:pPr>
            <w:r w:rsidRPr="00561C4F">
              <w:rPr>
                <w:b/>
                <w:bCs/>
                <w:sz w:val="18"/>
                <w:szCs w:val="18"/>
                <w:lang w:val="en-GB" w:eastAsia="zh-CN"/>
              </w:rPr>
              <w:t>8 317.7</w:t>
            </w:r>
          </w:p>
        </w:tc>
        <w:tc>
          <w:tcPr>
            <w:tcW w:w="1560" w:type="dxa"/>
            <w:tcBorders>
              <w:top w:val="single" w:sz="4" w:space="0" w:color="auto"/>
              <w:bottom w:val="single" w:sz="8" w:space="0" w:color="auto"/>
            </w:tcBorders>
            <w:vAlign w:val="center"/>
          </w:tcPr>
          <w:p w14:paraId="7024450F" w14:textId="6CFBC987" w:rsidR="00322E27" w:rsidRPr="00561C4F" w:rsidRDefault="00322E27" w:rsidP="00262009">
            <w:pPr>
              <w:keepNext/>
              <w:keepLines/>
              <w:spacing w:line="259" w:lineRule="auto"/>
              <w:jc w:val="right"/>
              <w:rPr>
                <w:b/>
                <w:bCs/>
                <w:sz w:val="18"/>
                <w:szCs w:val="18"/>
                <w:lang w:val="en-GB" w:eastAsia="zh-CN"/>
              </w:rPr>
            </w:pPr>
            <w:r w:rsidRPr="00561C4F">
              <w:rPr>
                <w:b/>
                <w:bCs/>
                <w:sz w:val="18"/>
                <w:szCs w:val="18"/>
                <w:lang w:val="en-GB" w:eastAsia="zh-CN"/>
              </w:rPr>
              <w:t>7 408.2</w:t>
            </w:r>
          </w:p>
        </w:tc>
        <w:tc>
          <w:tcPr>
            <w:tcW w:w="1275" w:type="dxa"/>
            <w:tcBorders>
              <w:top w:val="single" w:sz="4" w:space="0" w:color="auto"/>
              <w:bottom w:val="single" w:sz="8" w:space="0" w:color="auto"/>
            </w:tcBorders>
            <w:vAlign w:val="center"/>
          </w:tcPr>
          <w:p w14:paraId="3A7A462A" w14:textId="4FF80E88" w:rsidR="00322E27" w:rsidRPr="00561C4F" w:rsidRDefault="00322E27" w:rsidP="00262009">
            <w:pPr>
              <w:keepNext/>
              <w:keepLines/>
              <w:spacing w:line="259" w:lineRule="auto"/>
              <w:jc w:val="right"/>
              <w:rPr>
                <w:b/>
                <w:bCs/>
                <w:sz w:val="18"/>
                <w:szCs w:val="18"/>
                <w:lang w:val="en-GB" w:eastAsia="zh-CN"/>
              </w:rPr>
            </w:pPr>
            <w:r w:rsidRPr="00561C4F">
              <w:rPr>
                <w:b/>
                <w:bCs/>
                <w:sz w:val="18"/>
                <w:szCs w:val="18"/>
                <w:lang w:val="en-GB" w:eastAsia="zh-CN"/>
              </w:rPr>
              <w:t>8 754.6</w:t>
            </w:r>
          </w:p>
        </w:tc>
        <w:tc>
          <w:tcPr>
            <w:tcW w:w="284" w:type="dxa"/>
            <w:tcBorders>
              <w:top w:val="single" w:sz="4" w:space="0" w:color="auto"/>
              <w:bottom w:val="single" w:sz="8" w:space="0" w:color="auto"/>
            </w:tcBorders>
          </w:tcPr>
          <w:p w14:paraId="12ECF193" w14:textId="77777777" w:rsidR="00322E27" w:rsidRPr="00561C4F" w:rsidRDefault="00322E27" w:rsidP="00262009">
            <w:pPr>
              <w:keepNext/>
              <w:keepLines/>
              <w:spacing w:line="259" w:lineRule="auto"/>
              <w:jc w:val="right"/>
              <w:rPr>
                <w:b/>
                <w:bCs/>
                <w:sz w:val="18"/>
                <w:szCs w:val="18"/>
                <w:lang w:val="en-GB" w:eastAsia="zh-CN"/>
              </w:rPr>
            </w:pPr>
          </w:p>
        </w:tc>
        <w:tc>
          <w:tcPr>
            <w:tcW w:w="1464" w:type="dxa"/>
            <w:tcBorders>
              <w:top w:val="single" w:sz="4" w:space="0" w:color="auto"/>
              <w:bottom w:val="single" w:sz="8" w:space="0" w:color="auto"/>
            </w:tcBorders>
            <w:vAlign w:val="center"/>
          </w:tcPr>
          <w:p w14:paraId="7FE27A84" w14:textId="6E9CF56E" w:rsidR="00322E27" w:rsidRPr="00561C4F" w:rsidRDefault="00322E27" w:rsidP="00262009">
            <w:pPr>
              <w:keepNext/>
              <w:keepLines/>
              <w:spacing w:line="259" w:lineRule="auto"/>
              <w:jc w:val="right"/>
              <w:rPr>
                <w:b/>
                <w:bCs/>
                <w:sz w:val="18"/>
                <w:szCs w:val="18"/>
                <w:lang w:val="en-GB" w:eastAsia="zh-CN"/>
              </w:rPr>
            </w:pPr>
            <w:r w:rsidRPr="00561C4F">
              <w:rPr>
                <w:b/>
                <w:bCs/>
                <w:sz w:val="18"/>
                <w:szCs w:val="18"/>
                <w:lang w:val="en-GB" w:eastAsia="zh-CN"/>
              </w:rPr>
              <w:t>24</w:t>
            </w:r>
          </w:p>
        </w:tc>
        <w:tc>
          <w:tcPr>
            <w:tcW w:w="1619" w:type="dxa"/>
            <w:tcBorders>
              <w:top w:val="single" w:sz="4" w:space="0" w:color="auto"/>
              <w:bottom w:val="single" w:sz="8" w:space="0" w:color="auto"/>
            </w:tcBorders>
            <w:vAlign w:val="center"/>
          </w:tcPr>
          <w:p w14:paraId="2E83222D" w14:textId="0A3A368A" w:rsidR="00322E27" w:rsidRPr="00561C4F" w:rsidRDefault="00322E27" w:rsidP="0052106F">
            <w:pPr>
              <w:keepNext/>
              <w:keepLines/>
              <w:jc w:val="right"/>
              <w:rPr>
                <w:b/>
                <w:bCs/>
                <w:sz w:val="18"/>
                <w:szCs w:val="18"/>
                <w:lang w:val="en-GB" w:eastAsia="zh-CN"/>
              </w:rPr>
            </w:pPr>
            <w:r w:rsidRPr="00561C4F">
              <w:rPr>
                <w:b/>
                <w:bCs/>
                <w:sz w:val="18"/>
                <w:szCs w:val="18"/>
                <w:lang w:val="en-GB" w:eastAsia="zh-CN"/>
              </w:rPr>
              <w:t>28</w:t>
            </w:r>
          </w:p>
        </w:tc>
      </w:tr>
    </w:tbl>
    <w:p w14:paraId="1F7A0432" w14:textId="663D0EBD" w:rsidR="007A7310" w:rsidRPr="00561C4F" w:rsidRDefault="007A7310" w:rsidP="00356880">
      <w:pPr>
        <w:pStyle w:val="CBDNormalNumber"/>
      </w:pPr>
      <w:r w:rsidRPr="00561C4F">
        <w:t xml:space="preserve">The Science, Monitoring and Capacity Division contributes towards all four substantive outcomes of the </w:t>
      </w:r>
      <w:r w:rsidR="00F10555" w:rsidRPr="00561C4F">
        <w:t>Secretariat</w:t>
      </w:r>
      <w:r w:rsidRPr="00561C4F">
        <w:t>. Table</w:t>
      </w:r>
      <w:r w:rsidR="003425BC" w:rsidRPr="00561C4F">
        <w:t> </w:t>
      </w:r>
      <w:r w:rsidRPr="00561C4F">
        <w:t>1</w:t>
      </w:r>
      <w:r w:rsidR="00602A75" w:rsidRPr="00561C4F">
        <w:t>7</w:t>
      </w:r>
      <w:r w:rsidRPr="00561C4F">
        <w:t xml:space="preserve"> presents the outputs and suboutputs for which the division is directly responsible.</w:t>
      </w:r>
    </w:p>
    <w:p w14:paraId="7BC1D171" w14:textId="43D0E3B2" w:rsidR="007A7310" w:rsidRPr="00561C4F" w:rsidRDefault="007A7310" w:rsidP="007A7310">
      <w:pPr>
        <w:pStyle w:val="CBDTableTitle"/>
        <w:rPr>
          <w:b w:val="0"/>
          <w:lang w:val="en-GB"/>
        </w:rPr>
      </w:pPr>
      <w:r w:rsidRPr="00561C4F">
        <w:rPr>
          <w:b w:val="0"/>
          <w:lang w:val="en-GB"/>
        </w:rPr>
        <w:t>Table</w:t>
      </w:r>
      <w:r w:rsidR="003425BC" w:rsidRPr="00561C4F">
        <w:rPr>
          <w:b w:val="0"/>
          <w:lang w:val="en-GB"/>
        </w:rPr>
        <w:t> </w:t>
      </w:r>
      <w:r w:rsidRPr="00561C4F">
        <w:rPr>
          <w:b w:val="0"/>
          <w:lang w:val="en-GB"/>
        </w:rPr>
        <w:t>1</w:t>
      </w:r>
      <w:r w:rsidR="00C41675" w:rsidRPr="00561C4F">
        <w:rPr>
          <w:b w:val="0"/>
          <w:lang w:val="en-GB"/>
        </w:rPr>
        <w:t>7</w:t>
      </w:r>
      <w:r w:rsidRPr="00561C4F">
        <w:rPr>
          <w:lang w:val="en-GB"/>
        </w:rPr>
        <w:br/>
        <w:t xml:space="preserve">Outputs and suboutputs developed by the Science, </w:t>
      </w:r>
      <w:r w:rsidR="0051551A" w:rsidRPr="00561C4F">
        <w:rPr>
          <w:lang w:val="en-GB"/>
        </w:rPr>
        <w:t>Monitoring</w:t>
      </w:r>
      <w:r w:rsidRPr="00561C4F">
        <w:rPr>
          <w:lang w:val="en-GB"/>
        </w:rPr>
        <w:t xml:space="preserve"> and </w:t>
      </w:r>
      <w:r w:rsidR="0051551A" w:rsidRPr="00561C4F">
        <w:rPr>
          <w:lang w:val="en-GB"/>
        </w:rPr>
        <w:t>Capacity</w:t>
      </w:r>
      <w:r w:rsidRPr="00561C4F">
        <w:rPr>
          <w:lang w:val="en-GB"/>
        </w:rPr>
        <w:t xml:space="preserve"> Division</w:t>
      </w:r>
    </w:p>
    <w:tbl>
      <w:tblPr>
        <w:tblStyle w:val="TableGrid"/>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7A7310" w:rsidRPr="00561C4F" w14:paraId="15C29432" w14:textId="77777777" w:rsidTr="00356880">
        <w:trPr>
          <w:tblHeader/>
        </w:trPr>
        <w:tc>
          <w:tcPr>
            <w:tcW w:w="9062" w:type="dxa"/>
            <w:tcBorders>
              <w:top w:val="single" w:sz="8" w:space="0" w:color="000000"/>
              <w:bottom w:val="single" w:sz="8" w:space="0" w:color="000000"/>
            </w:tcBorders>
          </w:tcPr>
          <w:p w14:paraId="558CCDDE" w14:textId="77777777" w:rsidR="007A7310" w:rsidRPr="00561C4F" w:rsidRDefault="007A7310" w:rsidP="0043464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en-GB"/>
              </w:rPr>
            </w:pPr>
            <w:r w:rsidRPr="00561C4F">
              <w:rPr>
                <w:i/>
                <w:iCs/>
                <w:sz w:val="18"/>
                <w:szCs w:val="18"/>
                <w:lang w:val="en-GB"/>
              </w:rPr>
              <w:t>Outputs and suboutputs per outcome</w:t>
            </w:r>
          </w:p>
        </w:tc>
      </w:tr>
      <w:tr w:rsidR="007A7310" w:rsidRPr="00561C4F" w14:paraId="189D93D5" w14:textId="77777777" w:rsidTr="00356880">
        <w:tc>
          <w:tcPr>
            <w:tcW w:w="9062" w:type="dxa"/>
            <w:tcBorders>
              <w:top w:val="single" w:sz="8" w:space="0" w:color="000000"/>
            </w:tcBorders>
            <w:vAlign w:val="bottom"/>
          </w:tcPr>
          <w:p w14:paraId="64BBEDC5" w14:textId="3FBBF988" w:rsidR="007A7310" w:rsidRPr="00561C4F" w:rsidRDefault="007A7310" w:rsidP="0035688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lang w:val="en-GB"/>
              </w:rPr>
            </w:pPr>
            <w:r w:rsidRPr="00561C4F">
              <w:rPr>
                <w:b/>
                <w:bCs/>
                <w:sz w:val="18"/>
                <w:szCs w:val="18"/>
                <w:lang w:val="en-GB"/>
              </w:rPr>
              <w:t>Outputs planned for the biennium in pursuit of outcome (1):</w:t>
            </w:r>
            <w:r w:rsidRPr="00561C4F">
              <w:rPr>
                <w:sz w:val="18"/>
                <w:szCs w:val="18"/>
                <w:lang w:val="en-GB"/>
              </w:rPr>
              <w:t xml:space="preserve"> </w:t>
            </w:r>
            <w:r w:rsidR="00EA1A74" w:rsidRPr="00561C4F">
              <w:rPr>
                <w:sz w:val="18"/>
                <w:szCs w:val="18"/>
                <w:lang w:val="en-GB"/>
              </w:rPr>
              <w:t>t</w:t>
            </w:r>
            <w:r w:rsidRPr="00561C4F">
              <w:rPr>
                <w:sz w:val="18"/>
                <w:szCs w:val="18"/>
                <w:lang w:val="en-GB"/>
              </w:rPr>
              <w:t xml:space="preserve">hrough the Convention and its Protocols, the international community increasingly converges on common and integrated gender-sensitive approaches to biodiversity conservation and sustainable use </w:t>
            </w:r>
          </w:p>
        </w:tc>
      </w:tr>
      <w:tr w:rsidR="007A7310" w:rsidRPr="00561C4F" w14:paraId="71A04283" w14:textId="77777777" w:rsidTr="00356880">
        <w:tc>
          <w:tcPr>
            <w:tcW w:w="9062" w:type="dxa"/>
            <w:vAlign w:val="bottom"/>
          </w:tcPr>
          <w:p w14:paraId="703D101E" w14:textId="77777777" w:rsidR="007A7310" w:rsidRPr="00561C4F" w:rsidRDefault="007A7310" w:rsidP="00356880">
            <w:pPr>
              <w:spacing w:after="60"/>
              <w:jc w:val="left"/>
              <w:rPr>
                <w:sz w:val="18"/>
                <w:szCs w:val="18"/>
                <w:lang w:val="en-GB"/>
              </w:rPr>
            </w:pPr>
            <w:r w:rsidRPr="00561C4F">
              <w:rPr>
                <w:sz w:val="18"/>
                <w:szCs w:val="18"/>
                <w:lang w:val="en-GB"/>
              </w:rPr>
              <w:t>1.1 Evidence based analysis/technical work informs decision-making processes of Parties during major meetings</w:t>
            </w:r>
          </w:p>
        </w:tc>
      </w:tr>
      <w:tr w:rsidR="007A7310" w:rsidRPr="00561C4F" w14:paraId="0F4C3C9B" w14:textId="77777777" w:rsidTr="00356880">
        <w:tc>
          <w:tcPr>
            <w:tcW w:w="9062" w:type="dxa"/>
            <w:vAlign w:val="bottom"/>
          </w:tcPr>
          <w:p w14:paraId="2C247FEC" w14:textId="77777777" w:rsidR="007A7310" w:rsidRPr="00561C4F" w:rsidRDefault="007A7310" w:rsidP="00356880">
            <w:pPr>
              <w:spacing w:after="60"/>
              <w:jc w:val="left"/>
              <w:rPr>
                <w:sz w:val="18"/>
                <w:szCs w:val="18"/>
                <w:lang w:val="en-GB"/>
              </w:rPr>
            </w:pPr>
            <w:r w:rsidRPr="00561C4F">
              <w:rPr>
                <w:sz w:val="18"/>
                <w:szCs w:val="18"/>
                <w:lang w:val="en-GB"/>
              </w:rPr>
              <w:t>1.1.1 Technical guidance documents prepared, including studies</w:t>
            </w:r>
          </w:p>
        </w:tc>
      </w:tr>
      <w:tr w:rsidR="007A7310" w:rsidRPr="00561C4F" w14:paraId="5C4DBD06" w14:textId="77777777" w:rsidTr="00356880">
        <w:tc>
          <w:tcPr>
            <w:tcW w:w="9062" w:type="dxa"/>
            <w:vAlign w:val="bottom"/>
          </w:tcPr>
          <w:p w14:paraId="7ABDBECD" w14:textId="16273BB3" w:rsidR="007A7310" w:rsidRPr="00561C4F" w:rsidRDefault="007A7310" w:rsidP="00356880">
            <w:pPr>
              <w:spacing w:after="60"/>
              <w:jc w:val="left"/>
              <w:rPr>
                <w:sz w:val="18"/>
                <w:szCs w:val="18"/>
                <w:lang w:val="en-GB"/>
              </w:rPr>
            </w:pPr>
            <w:r w:rsidRPr="00561C4F">
              <w:rPr>
                <w:sz w:val="18"/>
                <w:szCs w:val="18"/>
                <w:lang w:val="en-GB"/>
              </w:rPr>
              <w:t>1.1.2 Technical meetings held (</w:t>
            </w:r>
            <w:r w:rsidR="00821B5C" w:rsidRPr="00561C4F">
              <w:rPr>
                <w:sz w:val="18"/>
                <w:szCs w:val="18"/>
                <w:lang w:val="en-GB"/>
              </w:rPr>
              <w:t>e.g. ad hoc scientific and technical advisory groups, informal advisory committees and informal</w:t>
            </w:r>
            <w:r w:rsidR="00821B5C" w:rsidRPr="00561C4F">
              <w:rPr>
                <w:sz w:val="18"/>
                <w:szCs w:val="18"/>
              </w:rPr>
              <w:t xml:space="preserve"> advisory groups</w:t>
            </w:r>
            <w:r w:rsidRPr="00561C4F">
              <w:rPr>
                <w:sz w:val="18"/>
                <w:szCs w:val="18"/>
                <w:lang w:val="en-GB"/>
              </w:rPr>
              <w:t>)</w:t>
            </w:r>
          </w:p>
        </w:tc>
      </w:tr>
      <w:tr w:rsidR="007A7310" w:rsidRPr="00561C4F" w14:paraId="5EADC1FB" w14:textId="77777777" w:rsidTr="00356880">
        <w:tc>
          <w:tcPr>
            <w:tcW w:w="9062" w:type="dxa"/>
            <w:vAlign w:val="bottom"/>
          </w:tcPr>
          <w:p w14:paraId="2D598771" w14:textId="77777777" w:rsidR="007A7310" w:rsidRPr="00561C4F" w:rsidRDefault="007A7310" w:rsidP="00356880">
            <w:pPr>
              <w:spacing w:after="60"/>
              <w:jc w:val="left"/>
              <w:rPr>
                <w:sz w:val="18"/>
                <w:szCs w:val="18"/>
                <w:lang w:val="en-GB"/>
              </w:rPr>
            </w:pPr>
            <w:r w:rsidRPr="00561C4F">
              <w:rPr>
                <w:sz w:val="18"/>
                <w:szCs w:val="18"/>
                <w:lang w:val="en-GB"/>
              </w:rPr>
              <w:t>1.1.3 Draft decisions and recommendations prepared</w:t>
            </w:r>
          </w:p>
        </w:tc>
      </w:tr>
      <w:tr w:rsidR="007A7310" w:rsidRPr="00561C4F" w14:paraId="191E6306" w14:textId="77777777" w:rsidTr="00356880">
        <w:tc>
          <w:tcPr>
            <w:tcW w:w="9062" w:type="dxa"/>
            <w:vAlign w:val="bottom"/>
          </w:tcPr>
          <w:p w14:paraId="4AF7A269" w14:textId="7A2A0B14" w:rsidR="007A7310" w:rsidRPr="00561C4F" w:rsidRDefault="007A7310" w:rsidP="00356880">
            <w:pPr>
              <w:spacing w:after="60"/>
              <w:jc w:val="left"/>
              <w:rPr>
                <w:sz w:val="18"/>
                <w:szCs w:val="18"/>
                <w:lang w:val="en-GB"/>
              </w:rPr>
            </w:pPr>
            <w:r w:rsidRPr="00561C4F">
              <w:rPr>
                <w:sz w:val="18"/>
                <w:szCs w:val="18"/>
                <w:lang w:val="en-GB"/>
              </w:rPr>
              <w:t>1.2 Major meetings organi</w:t>
            </w:r>
            <w:r w:rsidR="00D96CEB" w:rsidRPr="00561C4F">
              <w:rPr>
                <w:sz w:val="18"/>
                <w:szCs w:val="18"/>
                <w:lang w:val="en-GB"/>
              </w:rPr>
              <w:t>z</w:t>
            </w:r>
            <w:r w:rsidRPr="00561C4F">
              <w:rPr>
                <w:sz w:val="18"/>
                <w:szCs w:val="18"/>
                <w:lang w:val="en-GB"/>
              </w:rPr>
              <w:t xml:space="preserve">ed and delivered with the full and effective participation of Parties, </w:t>
            </w:r>
            <w:r w:rsidR="00321E0C" w:rsidRPr="00561C4F">
              <w:rPr>
                <w:sz w:val="18"/>
                <w:szCs w:val="18"/>
                <w:lang w:val="en-GB"/>
              </w:rPr>
              <w:t xml:space="preserve">indigenous peoples and local </w:t>
            </w:r>
            <w:r w:rsidR="086101BA" w:rsidRPr="00561C4F">
              <w:rPr>
                <w:sz w:val="18"/>
                <w:szCs w:val="18"/>
                <w:lang w:val="en-GB"/>
              </w:rPr>
              <w:t>communities</w:t>
            </w:r>
            <w:r w:rsidRPr="00561C4F">
              <w:rPr>
                <w:sz w:val="18"/>
                <w:szCs w:val="18"/>
                <w:lang w:val="en-GB"/>
              </w:rPr>
              <w:t xml:space="preserve"> and other stakeholders</w:t>
            </w:r>
          </w:p>
        </w:tc>
      </w:tr>
      <w:tr w:rsidR="007A7310" w:rsidRPr="00561C4F" w14:paraId="7AD5F6A5" w14:textId="77777777" w:rsidTr="00356880">
        <w:tc>
          <w:tcPr>
            <w:tcW w:w="9062" w:type="dxa"/>
            <w:vAlign w:val="bottom"/>
          </w:tcPr>
          <w:p w14:paraId="3DC99E98" w14:textId="1BFEC943" w:rsidR="007A7310" w:rsidRPr="00561C4F" w:rsidRDefault="007A7310" w:rsidP="00356880">
            <w:pPr>
              <w:spacing w:after="60"/>
              <w:jc w:val="left"/>
              <w:rPr>
                <w:sz w:val="18"/>
                <w:szCs w:val="18"/>
                <w:lang w:val="en-GB"/>
              </w:rPr>
            </w:pPr>
            <w:r w:rsidRPr="00561C4F">
              <w:rPr>
                <w:sz w:val="18"/>
                <w:szCs w:val="18"/>
                <w:lang w:val="en-GB"/>
              </w:rPr>
              <w:t xml:space="preserve">1.2.1 </w:t>
            </w:r>
            <w:r w:rsidR="00B003A0" w:rsidRPr="00561C4F">
              <w:rPr>
                <w:sz w:val="18"/>
                <w:szCs w:val="18"/>
                <w:lang w:val="en-GB"/>
              </w:rPr>
              <w:t xml:space="preserve">Twenty-ninth meeting of the Subsidiary Body on Scientific, Technical and Technological Advice </w:t>
            </w:r>
            <w:r w:rsidRPr="00561C4F">
              <w:rPr>
                <w:sz w:val="18"/>
                <w:szCs w:val="18"/>
                <w:lang w:val="en-GB"/>
              </w:rPr>
              <w:t xml:space="preserve">and </w:t>
            </w:r>
            <w:r w:rsidR="00197549" w:rsidRPr="00561C4F">
              <w:rPr>
                <w:sz w:val="18"/>
                <w:szCs w:val="18"/>
                <w:lang w:val="en-GB"/>
              </w:rPr>
              <w:t>eighth meeting of the Subsidiary Body on Implementation</w:t>
            </w:r>
          </w:p>
        </w:tc>
      </w:tr>
      <w:tr w:rsidR="007A7310" w:rsidRPr="00561C4F" w14:paraId="040A94AD" w14:textId="77777777" w:rsidTr="00356880">
        <w:tc>
          <w:tcPr>
            <w:tcW w:w="9062" w:type="dxa"/>
            <w:vAlign w:val="bottom"/>
          </w:tcPr>
          <w:p w14:paraId="7D641871" w14:textId="77777777" w:rsidR="007A7310" w:rsidRPr="00561C4F" w:rsidRDefault="007A7310" w:rsidP="00356880">
            <w:pPr>
              <w:spacing w:after="60"/>
              <w:jc w:val="left"/>
              <w:rPr>
                <w:sz w:val="18"/>
                <w:szCs w:val="18"/>
                <w:lang w:val="en-GB"/>
              </w:rPr>
            </w:pPr>
            <w:r w:rsidRPr="00561C4F">
              <w:rPr>
                <w:sz w:val="18"/>
                <w:szCs w:val="18"/>
                <w:lang w:val="en-GB"/>
              </w:rPr>
              <w:t>1.3 Integration of biodiversity targets in the policies, strategies and workplans of the United Nations system and other international organizations promoted</w:t>
            </w:r>
          </w:p>
        </w:tc>
      </w:tr>
      <w:tr w:rsidR="007A7310" w:rsidRPr="00561C4F" w14:paraId="19F826E6" w14:textId="77777777" w:rsidTr="00356880">
        <w:tc>
          <w:tcPr>
            <w:tcW w:w="9062" w:type="dxa"/>
            <w:vAlign w:val="bottom"/>
          </w:tcPr>
          <w:p w14:paraId="24F65A6F" w14:textId="187BC238" w:rsidR="007A7310" w:rsidRPr="00561C4F" w:rsidRDefault="007A7310" w:rsidP="00356880">
            <w:pPr>
              <w:spacing w:after="60"/>
              <w:jc w:val="left"/>
              <w:rPr>
                <w:sz w:val="18"/>
                <w:szCs w:val="18"/>
                <w:lang w:val="en-GB"/>
              </w:rPr>
            </w:pPr>
            <w:r w:rsidRPr="00561C4F">
              <w:rPr>
                <w:sz w:val="18"/>
                <w:szCs w:val="18"/>
                <w:lang w:val="en-GB"/>
              </w:rPr>
              <w:t xml:space="preserve">1.3.1 Information exchanges fostered between the Convention on Biological Diversity its Protocols, </w:t>
            </w:r>
            <w:r w:rsidR="00C71FBD" w:rsidRPr="00561C4F">
              <w:rPr>
                <w:sz w:val="18"/>
                <w:szCs w:val="18"/>
                <w:lang w:val="en-GB"/>
              </w:rPr>
              <w:t>multilateral environmental agreement</w:t>
            </w:r>
            <w:r w:rsidRPr="00561C4F">
              <w:rPr>
                <w:sz w:val="18"/>
                <w:szCs w:val="18"/>
                <w:lang w:val="en-GB"/>
              </w:rPr>
              <w:t>s, other United Nations entities and international organizations to inform decisions and enhance policy coherence</w:t>
            </w:r>
          </w:p>
        </w:tc>
      </w:tr>
      <w:tr w:rsidR="007A7310" w:rsidRPr="00561C4F" w14:paraId="6E6DAE74" w14:textId="77777777" w:rsidTr="00356880">
        <w:tc>
          <w:tcPr>
            <w:tcW w:w="9062" w:type="dxa"/>
            <w:vAlign w:val="bottom"/>
          </w:tcPr>
          <w:p w14:paraId="5FF8FF79" w14:textId="5ED69EA1" w:rsidR="007A7310" w:rsidRPr="00561C4F" w:rsidRDefault="007A7310" w:rsidP="00356880">
            <w:pPr>
              <w:spacing w:after="60"/>
              <w:jc w:val="left"/>
              <w:rPr>
                <w:sz w:val="18"/>
                <w:szCs w:val="18"/>
                <w:lang w:val="en-GB"/>
              </w:rPr>
            </w:pPr>
            <w:r w:rsidRPr="00561C4F">
              <w:rPr>
                <w:sz w:val="18"/>
                <w:szCs w:val="18"/>
                <w:lang w:val="en-GB"/>
              </w:rPr>
              <w:t xml:space="preserve">1.3.2. Joint work programmes/guidelines/strategies developed with other </w:t>
            </w:r>
            <w:r w:rsidR="00C71FBD" w:rsidRPr="00561C4F">
              <w:rPr>
                <w:sz w:val="18"/>
                <w:szCs w:val="18"/>
                <w:lang w:val="en-GB"/>
              </w:rPr>
              <w:t>multilateral environmental agreement</w:t>
            </w:r>
            <w:r w:rsidRPr="00561C4F">
              <w:rPr>
                <w:sz w:val="18"/>
                <w:szCs w:val="18"/>
                <w:lang w:val="en-GB"/>
              </w:rPr>
              <w:t>s and international organizations</w:t>
            </w:r>
          </w:p>
        </w:tc>
      </w:tr>
      <w:tr w:rsidR="007A7310" w:rsidRPr="00561C4F" w14:paraId="75D34A44" w14:textId="77777777" w:rsidTr="00356880">
        <w:tc>
          <w:tcPr>
            <w:tcW w:w="9062" w:type="dxa"/>
            <w:vAlign w:val="bottom"/>
          </w:tcPr>
          <w:p w14:paraId="00CA8EC2" w14:textId="0E59B761" w:rsidR="007A7310" w:rsidRPr="00561C4F" w:rsidRDefault="007A7310" w:rsidP="00356880">
            <w:pPr>
              <w:spacing w:after="60"/>
              <w:jc w:val="left"/>
              <w:rPr>
                <w:sz w:val="18"/>
                <w:szCs w:val="18"/>
                <w:lang w:val="en-GB"/>
              </w:rPr>
            </w:pPr>
            <w:r w:rsidRPr="00561C4F">
              <w:rPr>
                <w:b/>
                <w:bCs/>
                <w:sz w:val="18"/>
                <w:szCs w:val="18"/>
                <w:lang w:val="en-GB"/>
              </w:rPr>
              <w:lastRenderedPageBreak/>
              <w:t>Outputs planned for the biennium in pursuit of outcome (2):</w:t>
            </w:r>
            <w:r w:rsidRPr="00561C4F">
              <w:rPr>
                <w:sz w:val="18"/>
                <w:szCs w:val="18"/>
                <w:lang w:val="en-GB"/>
              </w:rPr>
              <w:t xml:space="preserve"> </w:t>
            </w:r>
            <w:r w:rsidR="00EA1A74" w:rsidRPr="00561C4F">
              <w:rPr>
                <w:sz w:val="18"/>
                <w:szCs w:val="18"/>
                <w:lang w:val="en-GB"/>
              </w:rPr>
              <w:t>t</w:t>
            </w:r>
            <w:r w:rsidRPr="00561C4F">
              <w:rPr>
                <w:sz w:val="18"/>
                <w:szCs w:val="18"/>
                <w:lang w:val="en-GB"/>
              </w:rPr>
              <w:t xml:space="preserve">hrough the </w:t>
            </w:r>
            <w:r w:rsidR="00800BF9" w:rsidRPr="00561C4F">
              <w:rPr>
                <w:sz w:val="18"/>
                <w:szCs w:val="18"/>
                <w:lang w:val="en-GB"/>
              </w:rPr>
              <w:t xml:space="preserve">implementation </w:t>
            </w:r>
            <w:r w:rsidRPr="00561C4F">
              <w:rPr>
                <w:sz w:val="18"/>
                <w:szCs w:val="18"/>
                <w:lang w:val="en-GB"/>
              </w:rPr>
              <w:t xml:space="preserve">of the </w:t>
            </w:r>
            <w:r w:rsidRPr="00561C4F">
              <w:rPr>
                <w:rFonts w:eastAsiaTheme="minorEastAsia"/>
                <w:sz w:val="18"/>
                <w:szCs w:val="18"/>
                <w:lang w:val="en-GB"/>
              </w:rPr>
              <w:t>Framework</w:t>
            </w:r>
            <w:r w:rsidRPr="00561C4F">
              <w:rPr>
                <w:sz w:val="18"/>
                <w:szCs w:val="18"/>
                <w:lang w:val="en-GB"/>
              </w:rPr>
              <w:t>, the national implementation of the Convention and its Protocols for improved status of biodiversity is enhanced</w:t>
            </w:r>
          </w:p>
        </w:tc>
      </w:tr>
      <w:tr w:rsidR="007A7310" w:rsidRPr="00561C4F" w14:paraId="19CD50CC" w14:textId="77777777" w:rsidTr="00356880">
        <w:tc>
          <w:tcPr>
            <w:tcW w:w="9062" w:type="dxa"/>
            <w:vAlign w:val="bottom"/>
          </w:tcPr>
          <w:p w14:paraId="45D50FD6" w14:textId="7D26756F" w:rsidR="007A7310" w:rsidRPr="00561C4F" w:rsidRDefault="007A7310" w:rsidP="00356880">
            <w:pPr>
              <w:spacing w:after="60"/>
              <w:jc w:val="left"/>
              <w:rPr>
                <w:sz w:val="18"/>
                <w:szCs w:val="18"/>
                <w:lang w:val="en-GB"/>
              </w:rPr>
            </w:pPr>
            <w:r w:rsidRPr="00561C4F">
              <w:rPr>
                <w:sz w:val="18"/>
                <w:szCs w:val="18"/>
                <w:lang w:val="en-GB"/>
              </w:rPr>
              <w:t xml:space="preserve">2.1 </w:t>
            </w:r>
            <w:r w:rsidR="06FA65E3" w:rsidRPr="00561C4F">
              <w:rPr>
                <w:sz w:val="18"/>
                <w:szCs w:val="18"/>
                <w:lang w:val="en-GB"/>
              </w:rPr>
              <w:t>Funding</w:t>
            </w:r>
            <w:r w:rsidRPr="00561C4F">
              <w:rPr>
                <w:sz w:val="18"/>
                <w:szCs w:val="18"/>
                <w:lang w:val="en-GB"/>
              </w:rPr>
              <w:t xml:space="preserve"> mobilization</w:t>
            </w:r>
            <w:r w:rsidR="00F77194" w:rsidRPr="00561C4F">
              <w:rPr>
                <w:sz w:val="18"/>
                <w:szCs w:val="18"/>
                <w:lang w:val="en-GB"/>
              </w:rPr>
              <w:t xml:space="preserve"> to support </w:t>
            </w:r>
            <w:r w:rsidR="004137EA" w:rsidRPr="00561C4F">
              <w:rPr>
                <w:sz w:val="18"/>
                <w:szCs w:val="18"/>
                <w:lang w:val="en-GB"/>
              </w:rPr>
              <w:t>capacity development</w:t>
            </w:r>
            <w:r w:rsidRPr="00561C4F">
              <w:rPr>
                <w:sz w:val="18"/>
                <w:szCs w:val="18"/>
                <w:lang w:val="en-GB"/>
              </w:rPr>
              <w:t xml:space="preserve"> is promoted to support </w:t>
            </w:r>
            <w:r w:rsidR="00F77194" w:rsidRPr="00561C4F">
              <w:rPr>
                <w:sz w:val="18"/>
                <w:szCs w:val="18"/>
                <w:lang w:val="en-GB"/>
              </w:rPr>
              <w:t xml:space="preserve">national </w:t>
            </w:r>
            <w:r w:rsidRPr="00561C4F">
              <w:rPr>
                <w:sz w:val="18"/>
                <w:szCs w:val="18"/>
                <w:lang w:val="en-GB"/>
              </w:rPr>
              <w:t>implementation</w:t>
            </w:r>
          </w:p>
        </w:tc>
      </w:tr>
      <w:tr w:rsidR="007A7310" w:rsidRPr="00561C4F" w14:paraId="6E76B4FA" w14:textId="77777777" w:rsidTr="00356880">
        <w:tc>
          <w:tcPr>
            <w:tcW w:w="9062" w:type="dxa"/>
            <w:vAlign w:val="bottom"/>
          </w:tcPr>
          <w:p w14:paraId="74A16398" w14:textId="77777777" w:rsidR="007A7310" w:rsidRPr="00561C4F" w:rsidRDefault="007A7310" w:rsidP="00356880">
            <w:pPr>
              <w:spacing w:after="60"/>
              <w:jc w:val="left"/>
              <w:rPr>
                <w:sz w:val="18"/>
                <w:szCs w:val="18"/>
                <w:lang w:val="en-GB"/>
              </w:rPr>
            </w:pPr>
            <w:r w:rsidRPr="00561C4F">
              <w:rPr>
                <w:sz w:val="18"/>
                <w:szCs w:val="18"/>
                <w:lang w:val="en-GB"/>
              </w:rPr>
              <w:t>2.1.1 Existing partnerships are further strengthened, and new partnerships are developed</w:t>
            </w:r>
          </w:p>
        </w:tc>
      </w:tr>
      <w:tr w:rsidR="007A7310" w:rsidRPr="00561C4F" w14:paraId="23948D65" w14:textId="77777777" w:rsidTr="00356880">
        <w:tc>
          <w:tcPr>
            <w:tcW w:w="9062" w:type="dxa"/>
            <w:vAlign w:val="bottom"/>
          </w:tcPr>
          <w:p w14:paraId="5B09D746" w14:textId="77777777" w:rsidR="007A7310" w:rsidRPr="00561C4F" w:rsidRDefault="007A7310" w:rsidP="00356880">
            <w:pPr>
              <w:spacing w:after="60"/>
              <w:jc w:val="left"/>
              <w:rPr>
                <w:sz w:val="18"/>
                <w:szCs w:val="18"/>
                <w:lang w:val="en-GB"/>
              </w:rPr>
            </w:pPr>
            <w:r w:rsidRPr="00561C4F">
              <w:rPr>
                <w:sz w:val="18"/>
                <w:szCs w:val="18"/>
                <w:lang w:val="en-GB"/>
              </w:rPr>
              <w:t>2.2 Institutional and technical capacities of governments and stakeholders are strengthened to implement the Convention and its Protocols</w:t>
            </w:r>
          </w:p>
        </w:tc>
      </w:tr>
      <w:tr w:rsidR="007A7310" w:rsidRPr="00561C4F" w14:paraId="67CBF278" w14:textId="77777777" w:rsidTr="00356880">
        <w:tc>
          <w:tcPr>
            <w:tcW w:w="9062" w:type="dxa"/>
            <w:vAlign w:val="bottom"/>
          </w:tcPr>
          <w:p w14:paraId="150123ED" w14:textId="77777777" w:rsidR="007A7310" w:rsidRPr="00561C4F" w:rsidRDefault="007A7310" w:rsidP="00356880">
            <w:pPr>
              <w:spacing w:after="60"/>
              <w:jc w:val="left"/>
              <w:rPr>
                <w:sz w:val="18"/>
                <w:szCs w:val="18"/>
                <w:lang w:val="en-GB"/>
              </w:rPr>
            </w:pPr>
            <w:r w:rsidRPr="00561C4F">
              <w:rPr>
                <w:sz w:val="18"/>
                <w:szCs w:val="18"/>
                <w:lang w:val="en-GB"/>
              </w:rPr>
              <w:t xml:space="preserve">2.2.2 Programme-specific and issue-specific capacity development programmes/initiatives implemented </w:t>
            </w:r>
          </w:p>
        </w:tc>
      </w:tr>
      <w:tr w:rsidR="007A7310" w:rsidRPr="00561C4F" w14:paraId="290FE79C" w14:textId="77777777" w:rsidTr="00356880">
        <w:tc>
          <w:tcPr>
            <w:tcW w:w="9062" w:type="dxa"/>
            <w:vAlign w:val="bottom"/>
          </w:tcPr>
          <w:p w14:paraId="1621C85A" w14:textId="77777777" w:rsidR="007A7310" w:rsidRPr="00561C4F" w:rsidRDefault="007A7310" w:rsidP="00356880">
            <w:pPr>
              <w:spacing w:after="60"/>
              <w:jc w:val="left"/>
              <w:rPr>
                <w:sz w:val="18"/>
                <w:szCs w:val="18"/>
                <w:lang w:val="en-GB"/>
              </w:rPr>
            </w:pPr>
            <w:r w:rsidRPr="00561C4F">
              <w:rPr>
                <w:sz w:val="18"/>
                <w:szCs w:val="18"/>
                <w:lang w:val="en-GB"/>
              </w:rPr>
              <w:t>2.2.3 Scientific and technical cooperation activities promoted and facilitated</w:t>
            </w:r>
          </w:p>
        </w:tc>
      </w:tr>
      <w:tr w:rsidR="007A7310" w:rsidRPr="00561C4F" w14:paraId="275AF8E6" w14:textId="77777777" w:rsidTr="00356880">
        <w:tc>
          <w:tcPr>
            <w:tcW w:w="9062" w:type="dxa"/>
            <w:vAlign w:val="bottom"/>
          </w:tcPr>
          <w:p w14:paraId="62350703" w14:textId="77777777" w:rsidR="007A7310" w:rsidRPr="00561C4F" w:rsidRDefault="007A7310" w:rsidP="00356880">
            <w:pPr>
              <w:spacing w:after="60"/>
              <w:jc w:val="left"/>
              <w:rPr>
                <w:sz w:val="18"/>
                <w:szCs w:val="18"/>
                <w:lang w:val="en-GB"/>
              </w:rPr>
            </w:pPr>
            <w:r w:rsidRPr="00561C4F">
              <w:rPr>
                <w:sz w:val="18"/>
                <w:szCs w:val="18"/>
                <w:lang w:val="en-GB"/>
              </w:rPr>
              <w:t>2.4 Partnerships are mobilized at the global and regional level to support implementation by Parties at the national level</w:t>
            </w:r>
          </w:p>
        </w:tc>
      </w:tr>
      <w:tr w:rsidR="007A7310" w:rsidRPr="00561C4F" w14:paraId="172ACCA3" w14:textId="77777777" w:rsidTr="00356880">
        <w:tc>
          <w:tcPr>
            <w:tcW w:w="9062" w:type="dxa"/>
            <w:vAlign w:val="bottom"/>
          </w:tcPr>
          <w:p w14:paraId="680B5E3A" w14:textId="77777777" w:rsidR="007A7310" w:rsidRPr="00561C4F" w:rsidRDefault="007A7310" w:rsidP="00356880">
            <w:pPr>
              <w:spacing w:after="60"/>
              <w:jc w:val="left"/>
              <w:rPr>
                <w:sz w:val="18"/>
                <w:szCs w:val="18"/>
                <w:lang w:val="en-GB"/>
              </w:rPr>
            </w:pPr>
            <w:r w:rsidRPr="00561C4F">
              <w:rPr>
                <w:sz w:val="18"/>
                <w:szCs w:val="18"/>
                <w:lang w:val="en-GB"/>
              </w:rPr>
              <w:t xml:space="preserve">2.5 The implementation of the </w:t>
            </w:r>
            <w:r w:rsidRPr="00561C4F">
              <w:rPr>
                <w:rFonts w:eastAsiaTheme="minorEastAsia"/>
                <w:sz w:val="18"/>
                <w:szCs w:val="18"/>
                <w:lang w:val="en-GB"/>
              </w:rPr>
              <w:t>Framework</w:t>
            </w:r>
            <w:r w:rsidRPr="00561C4F">
              <w:rPr>
                <w:sz w:val="18"/>
                <w:szCs w:val="18"/>
                <w:lang w:val="en-GB"/>
              </w:rPr>
              <w:t xml:space="preserve"> is facilitated through external partners</w:t>
            </w:r>
          </w:p>
        </w:tc>
      </w:tr>
      <w:tr w:rsidR="007A7310" w:rsidRPr="00561C4F" w14:paraId="7791845C" w14:textId="77777777" w:rsidTr="00356880">
        <w:tc>
          <w:tcPr>
            <w:tcW w:w="9062" w:type="dxa"/>
            <w:vAlign w:val="bottom"/>
          </w:tcPr>
          <w:p w14:paraId="5FF93C77" w14:textId="0821DD6C" w:rsidR="007A7310" w:rsidRPr="00561C4F" w:rsidRDefault="007A7310" w:rsidP="00356880">
            <w:pPr>
              <w:spacing w:after="60"/>
              <w:jc w:val="left"/>
              <w:rPr>
                <w:sz w:val="18"/>
                <w:szCs w:val="18"/>
                <w:lang w:val="en-GB"/>
              </w:rPr>
            </w:pPr>
            <w:r w:rsidRPr="00561C4F">
              <w:rPr>
                <w:b/>
                <w:bCs/>
                <w:sz w:val="18"/>
                <w:szCs w:val="18"/>
                <w:lang w:val="en-GB"/>
              </w:rPr>
              <w:t>Outputs planned for the biennium in pursuit of outcome (4):</w:t>
            </w:r>
            <w:r w:rsidRPr="00561C4F">
              <w:rPr>
                <w:sz w:val="18"/>
                <w:szCs w:val="18"/>
                <w:lang w:val="en-GB"/>
              </w:rPr>
              <w:t xml:space="preserve"> </w:t>
            </w:r>
            <w:r w:rsidR="00EA1A74" w:rsidRPr="00561C4F">
              <w:rPr>
                <w:sz w:val="18"/>
                <w:szCs w:val="18"/>
                <w:lang w:val="en-GB"/>
              </w:rPr>
              <w:t>r</w:t>
            </w:r>
            <w:r w:rsidRPr="00561C4F">
              <w:rPr>
                <w:sz w:val="18"/>
                <w:szCs w:val="18"/>
                <w:lang w:val="en-GB"/>
              </w:rPr>
              <w:t xml:space="preserve">egular monitoring, review and assessment contribute to informed planning and decision-making at all levels, resulting in </w:t>
            </w:r>
            <w:r w:rsidR="0014477D" w:rsidRPr="00561C4F">
              <w:rPr>
                <w:sz w:val="18"/>
                <w:szCs w:val="18"/>
                <w:lang w:val="en-GB"/>
              </w:rPr>
              <w:t xml:space="preserve">the </w:t>
            </w:r>
            <w:r w:rsidRPr="00561C4F">
              <w:rPr>
                <w:sz w:val="18"/>
                <w:szCs w:val="18"/>
                <w:lang w:val="en-GB"/>
              </w:rPr>
              <w:t xml:space="preserve">progressive enhancement of the implementation of the Convention </w:t>
            </w:r>
            <w:r w:rsidR="0014477D" w:rsidRPr="00561C4F">
              <w:rPr>
                <w:sz w:val="18"/>
                <w:szCs w:val="18"/>
                <w:lang w:val="en-GB"/>
              </w:rPr>
              <w:t xml:space="preserve">and </w:t>
            </w:r>
            <w:r w:rsidRPr="00561C4F">
              <w:rPr>
                <w:sz w:val="18"/>
                <w:szCs w:val="18"/>
                <w:lang w:val="en-GB"/>
              </w:rPr>
              <w:t xml:space="preserve">its Protocols and the </w:t>
            </w:r>
            <w:r w:rsidRPr="00561C4F">
              <w:rPr>
                <w:rFonts w:eastAsiaTheme="minorEastAsia"/>
                <w:sz w:val="18"/>
                <w:szCs w:val="18"/>
                <w:lang w:val="en-GB"/>
              </w:rPr>
              <w:t>Framework</w:t>
            </w:r>
          </w:p>
        </w:tc>
      </w:tr>
      <w:tr w:rsidR="007A7310" w:rsidRPr="00561C4F" w14:paraId="3573C29A" w14:textId="77777777" w:rsidTr="00356880">
        <w:tc>
          <w:tcPr>
            <w:tcW w:w="9062" w:type="dxa"/>
            <w:vAlign w:val="bottom"/>
          </w:tcPr>
          <w:p w14:paraId="248FA32D" w14:textId="77777777" w:rsidR="007A7310" w:rsidRPr="00561C4F" w:rsidRDefault="007A7310" w:rsidP="00356880">
            <w:pPr>
              <w:spacing w:after="60"/>
              <w:jc w:val="left"/>
              <w:rPr>
                <w:sz w:val="18"/>
                <w:szCs w:val="18"/>
                <w:lang w:val="en-GB"/>
              </w:rPr>
            </w:pPr>
            <w:r w:rsidRPr="00561C4F">
              <w:rPr>
                <w:sz w:val="18"/>
                <w:szCs w:val="18"/>
                <w:lang w:val="en-GB"/>
              </w:rPr>
              <w:t>4.3 Status of implementation assessed, and results made available to inform decision-making (for convention and protocols)</w:t>
            </w:r>
          </w:p>
        </w:tc>
      </w:tr>
      <w:tr w:rsidR="007A7310" w:rsidRPr="00561C4F" w14:paraId="74532BED" w14:textId="77777777" w:rsidTr="00356880">
        <w:tc>
          <w:tcPr>
            <w:tcW w:w="9062" w:type="dxa"/>
            <w:vAlign w:val="bottom"/>
          </w:tcPr>
          <w:p w14:paraId="34FD4BD6" w14:textId="77777777" w:rsidR="007A7310" w:rsidRPr="00561C4F" w:rsidRDefault="007A7310" w:rsidP="00356880">
            <w:pPr>
              <w:spacing w:after="60"/>
              <w:jc w:val="left"/>
              <w:rPr>
                <w:sz w:val="18"/>
                <w:szCs w:val="18"/>
                <w:lang w:val="en-GB"/>
              </w:rPr>
            </w:pPr>
            <w:r w:rsidRPr="00561C4F">
              <w:rPr>
                <w:sz w:val="18"/>
                <w:szCs w:val="18"/>
                <w:lang w:val="en-GB"/>
              </w:rPr>
              <w:t>4.3.1 Assessments and stock-takes implemented and/or coordinated</w:t>
            </w:r>
          </w:p>
        </w:tc>
      </w:tr>
      <w:tr w:rsidR="007A7310" w:rsidRPr="00561C4F" w14:paraId="00AF6EE6" w14:textId="77777777" w:rsidTr="00356880">
        <w:tc>
          <w:tcPr>
            <w:tcW w:w="9062" w:type="dxa"/>
            <w:vAlign w:val="bottom"/>
          </w:tcPr>
          <w:p w14:paraId="35C92579" w14:textId="77777777" w:rsidR="007A7310" w:rsidRPr="00561C4F" w:rsidRDefault="007A7310" w:rsidP="00356880">
            <w:pPr>
              <w:spacing w:after="60"/>
              <w:jc w:val="left"/>
              <w:rPr>
                <w:sz w:val="18"/>
                <w:szCs w:val="18"/>
                <w:lang w:val="en-GB"/>
              </w:rPr>
            </w:pPr>
            <w:r w:rsidRPr="00561C4F">
              <w:rPr>
                <w:sz w:val="18"/>
                <w:szCs w:val="18"/>
                <w:lang w:val="en-GB"/>
              </w:rPr>
              <w:t>4.4 Status of biodiversity assessed, and results made available to inform decision-making</w:t>
            </w:r>
          </w:p>
        </w:tc>
      </w:tr>
      <w:tr w:rsidR="007A7310" w:rsidRPr="00561C4F" w14:paraId="1ACB29FD" w14:textId="77777777" w:rsidTr="00356880">
        <w:tc>
          <w:tcPr>
            <w:tcW w:w="9062" w:type="dxa"/>
            <w:tcBorders>
              <w:bottom w:val="single" w:sz="8" w:space="0" w:color="000000"/>
            </w:tcBorders>
            <w:vAlign w:val="bottom"/>
          </w:tcPr>
          <w:p w14:paraId="653E1C28" w14:textId="77777777" w:rsidR="007A7310" w:rsidRPr="00561C4F" w:rsidRDefault="007A7310" w:rsidP="00356880">
            <w:pPr>
              <w:spacing w:after="60"/>
              <w:jc w:val="left"/>
              <w:rPr>
                <w:sz w:val="18"/>
                <w:szCs w:val="18"/>
                <w:lang w:val="en-GB"/>
              </w:rPr>
            </w:pPr>
            <w:r w:rsidRPr="00561C4F">
              <w:rPr>
                <w:sz w:val="18"/>
                <w:szCs w:val="18"/>
                <w:lang w:val="en-GB"/>
              </w:rPr>
              <w:t>4.4.1 Status of biodiversity monitored and evaluated based on relevant information, including identified indicators</w:t>
            </w:r>
          </w:p>
        </w:tc>
      </w:tr>
    </w:tbl>
    <w:p w14:paraId="605FCA6B" w14:textId="3ACFCD83" w:rsidR="007A7310" w:rsidRPr="00561C4F" w:rsidRDefault="007A7310" w:rsidP="00356880">
      <w:pPr>
        <w:pStyle w:val="CBDNormalNumber"/>
        <w:rPr>
          <w:rFonts w:eastAsiaTheme="minorEastAsia"/>
        </w:rPr>
      </w:pPr>
      <w:r w:rsidRPr="00561C4F">
        <w:t xml:space="preserve">Under the zero nominal growth scenario, the </w:t>
      </w:r>
      <w:r w:rsidR="00F10555" w:rsidRPr="00561C4F">
        <w:t>Secretariat</w:t>
      </w:r>
      <w:r w:rsidRPr="00561C4F">
        <w:t xml:space="preserve"> would propose the continuation of all existing posts and an amount of $145,000</w:t>
      </w:r>
      <w:r w:rsidRPr="00561C4F">
        <w:rPr>
          <w:i/>
          <w:iCs/>
        </w:rPr>
        <w:t xml:space="preserve"> </w:t>
      </w:r>
      <w:r w:rsidRPr="00561C4F">
        <w:t xml:space="preserve">under non-post to provide support </w:t>
      </w:r>
      <w:r w:rsidR="0098741E" w:rsidRPr="00561C4F">
        <w:t xml:space="preserve">for </w:t>
      </w:r>
      <w:r w:rsidRPr="00561C4F">
        <w:t>the implementation of the mandates under the programme.</w:t>
      </w:r>
    </w:p>
    <w:p w14:paraId="7755A8DC" w14:textId="50376DF4" w:rsidR="007A7310" w:rsidRPr="00561C4F" w:rsidRDefault="007A7310" w:rsidP="00356880">
      <w:pPr>
        <w:pStyle w:val="CBDNormalNumber"/>
        <w:rPr>
          <w:rFonts w:eastAsiaTheme="minorEastAsia"/>
        </w:rPr>
      </w:pPr>
      <w:r w:rsidRPr="00561C4F">
        <w:t xml:space="preserve">Under the zero real growth scenario, the </w:t>
      </w:r>
      <w:r w:rsidR="00F10555" w:rsidRPr="00561C4F">
        <w:t>Secretariat</w:t>
      </w:r>
      <w:r w:rsidRPr="00561C4F">
        <w:t xml:space="preserve"> would propose the continuation of all existing posts and an amount of $</w:t>
      </w:r>
      <w:r w:rsidR="4D80EBAD" w:rsidRPr="00561C4F">
        <w:t>217</w:t>
      </w:r>
      <w:r w:rsidRPr="00561C4F">
        <w:t>,500</w:t>
      </w:r>
      <w:r w:rsidRPr="00561C4F">
        <w:rPr>
          <w:i/>
          <w:iCs/>
        </w:rPr>
        <w:t xml:space="preserve"> </w:t>
      </w:r>
      <w:r w:rsidRPr="00561C4F">
        <w:t xml:space="preserve">under non-post to provide support </w:t>
      </w:r>
      <w:r w:rsidR="0098741E" w:rsidRPr="00561C4F">
        <w:t xml:space="preserve">for </w:t>
      </w:r>
      <w:r w:rsidRPr="00561C4F">
        <w:t>the implementation of the mandates under the programme.</w:t>
      </w:r>
    </w:p>
    <w:p w14:paraId="31685FCE" w14:textId="23E6DAC2" w:rsidR="007A7310" w:rsidRPr="00561C4F" w:rsidRDefault="007A7310" w:rsidP="00356880">
      <w:pPr>
        <w:pStyle w:val="CBDNormalNumber"/>
        <w:rPr>
          <w:rFonts w:eastAsiaTheme="minorEastAsia"/>
          <w:b/>
          <w:bCs/>
          <w:color w:val="7030A0"/>
        </w:rPr>
      </w:pPr>
      <w:r w:rsidRPr="00561C4F">
        <w:t>Under the proposed scenario, non-post resources provide for travel of staff ($180,000) and consultancy ($</w:t>
      </w:r>
      <w:r w:rsidR="3072F012" w:rsidRPr="00561C4F">
        <w:t>37</w:t>
      </w:r>
      <w:r w:rsidRPr="00561C4F">
        <w:t>,500).</w:t>
      </w:r>
    </w:p>
    <w:p w14:paraId="2CBF8867" w14:textId="4E39AA33" w:rsidR="001D50C2" w:rsidRPr="00561C4F" w:rsidRDefault="514EDE2A" w:rsidP="00356880">
      <w:pPr>
        <w:pStyle w:val="CBDH3"/>
        <w:rPr>
          <w:lang w:val="en-GB"/>
        </w:rPr>
      </w:pPr>
      <w:r w:rsidRPr="00561C4F">
        <w:rPr>
          <w:lang w:val="en-GB"/>
        </w:rPr>
        <w:t>2.</w:t>
      </w:r>
      <w:r w:rsidR="00CD03DA" w:rsidRPr="00561C4F">
        <w:rPr>
          <w:lang w:val="en-GB"/>
        </w:rPr>
        <w:tab/>
      </w:r>
      <w:r w:rsidR="2723F9E9" w:rsidRPr="00561C4F">
        <w:rPr>
          <w:lang w:val="en-GB"/>
        </w:rPr>
        <w:t>Econom</w:t>
      </w:r>
      <w:r w:rsidR="00170CBA" w:rsidRPr="00561C4F">
        <w:rPr>
          <w:lang w:val="en-GB"/>
        </w:rPr>
        <w:t>ic</w:t>
      </w:r>
      <w:r w:rsidR="2723F9E9" w:rsidRPr="00561C4F">
        <w:rPr>
          <w:lang w:val="en-GB"/>
        </w:rPr>
        <w:t xml:space="preserve"> and Societal Transformation Division</w:t>
      </w:r>
    </w:p>
    <w:p w14:paraId="38FE4372" w14:textId="15434F0E" w:rsidR="001D50C2" w:rsidRPr="00561C4F" w:rsidRDefault="001D50C2" w:rsidP="00356880">
      <w:pPr>
        <w:pStyle w:val="CBDH5"/>
        <w:ind w:firstLine="0"/>
        <w:rPr>
          <w:color w:val="31849B" w:themeColor="accent5" w:themeShade="BF"/>
          <w:lang w:val="en-GB"/>
        </w:rPr>
      </w:pPr>
      <w:r w:rsidRPr="00561C4F">
        <w:rPr>
          <w:lang w:val="en-GB"/>
        </w:rPr>
        <w:t xml:space="preserve">Proposed </w:t>
      </w:r>
      <w:r w:rsidR="008E500C" w:rsidRPr="00561C4F">
        <w:rPr>
          <w:lang w:val="en-GB"/>
        </w:rPr>
        <w:t>r</w:t>
      </w:r>
      <w:r w:rsidRPr="00561C4F">
        <w:rPr>
          <w:lang w:val="en-GB"/>
        </w:rPr>
        <w:t>esource requirements (core budget): $7,</w:t>
      </w:r>
      <w:r w:rsidR="72E64F6A" w:rsidRPr="00561C4F">
        <w:rPr>
          <w:lang w:val="en-GB"/>
        </w:rPr>
        <w:t>472,290</w:t>
      </w:r>
    </w:p>
    <w:p w14:paraId="0F45F8BB" w14:textId="537D6A1A" w:rsidR="00923879" w:rsidRPr="00561C4F" w:rsidRDefault="00B166F2" w:rsidP="00356880">
      <w:pPr>
        <w:pStyle w:val="CBDNormalNumber"/>
        <w:rPr>
          <w:rFonts w:eastAsia="Times New Roman"/>
        </w:rPr>
      </w:pPr>
      <w:r w:rsidRPr="00561C4F">
        <w:t xml:space="preserve">The Economic and Societal Transformation Division </w:t>
      </w:r>
      <w:r w:rsidR="00923E8A" w:rsidRPr="00561C4F">
        <w:t xml:space="preserve">informs and enables Parties, </w:t>
      </w:r>
      <w:bookmarkStart w:id="4" w:name="_Int_x1Qtaew3"/>
      <w:r w:rsidR="08057E22" w:rsidRPr="00561C4F">
        <w:t>stakeholders</w:t>
      </w:r>
      <w:bookmarkEnd w:id="4"/>
      <w:r w:rsidR="00923E8A" w:rsidRPr="00561C4F">
        <w:t xml:space="preserve"> and institutional partners </w:t>
      </w:r>
      <w:r w:rsidR="006E37C7" w:rsidRPr="00561C4F">
        <w:t xml:space="preserve">to </w:t>
      </w:r>
      <w:r w:rsidR="00923E8A" w:rsidRPr="00561C4F">
        <w:t xml:space="preserve">implement the Convention </w:t>
      </w:r>
      <w:r w:rsidR="0014477D" w:rsidRPr="00561C4F">
        <w:t xml:space="preserve">and </w:t>
      </w:r>
      <w:r w:rsidR="00923E8A" w:rsidRPr="00561C4F">
        <w:t xml:space="preserve">its Protocols and the </w:t>
      </w:r>
      <w:r w:rsidR="00DF10FE" w:rsidRPr="00561C4F">
        <w:t xml:space="preserve">Framework </w:t>
      </w:r>
      <w:r w:rsidR="006E37C7" w:rsidRPr="00561C4F">
        <w:t xml:space="preserve">in an effective manner </w:t>
      </w:r>
      <w:r w:rsidR="00923E8A" w:rsidRPr="00561C4F">
        <w:t>by strengthening the economic, financial, knowledge and institutional foundations for action. To mobili</w:t>
      </w:r>
      <w:r w:rsidR="0072690D" w:rsidRPr="00561C4F">
        <w:t>z</w:t>
      </w:r>
      <w:r w:rsidR="00923E8A" w:rsidRPr="00561C4F">
        <w:t>e resources, societal support</w:t>
      </w:r>
      <w:r w:rsidR="7D1CC313" w:rsidRPr="00561C4F">
        <w:t>,</w:t>
      </w:r>
      <w:r w:rsidR="00923E8A" w:rsidRPr="00561C4F">
        <w:t xml:space="preserve"> and collective global commitment, the Division leads engagement with</w:t>
      </w:r>
      <w:r w:rsidR="00225031" w:rsidRPr="00561C4F">
        <w:t>,</w:t>
      </w:r>
      <w:r w:rsidR="00923E8A" w:rsidRPr="00561C4F">
        <w:t xml:space="preserve"> and provides analytical support to</w:t>
      </w:r>
      <w:r w:rsidR="00225031" w:rsidRPr="00561C4F">
        <w:t>,</w:t>
      </w:r>
      <w:r w:rsidR="00923E8A" w:rsidRPr="00561C4F">
        <w:t xml:space="preserve"> coalitions and ministries responsible for finance, economic and development planning, trade, and high</w:t>
      </w:r>
      <w:r w:rsidR="00D26BF6" w:rsidRPr="00561C4F">
        <w:t>-</w:t>
      </w:r>
      <w:r w:rsidR="00923E8A" w:rsidRPr="00561C4F">
        <w:t xml:space="preserve">impact sectors of </w:t>
      </w:r>
      <w:r w:rsidR="00D26BF6" w:rsidRPr="00561C4F">
        <w:t xml:space="preserve">the </w:t>
      </w:r>
      <w:r w:rsidR="00923E8A" w:rsidRPr="00561C4F">
        <w:t>economy, as well as with the</w:t>
      </w:r>
      <w:r w:rsidR="00B16D45" w:rsidRPr="00561C4F">
        <w:t xml:space="preserve"> indigenous peoples and local communities</w:t>
      </w:r>
      <w:r w:rsidR="00923E8A" w:rsidRPr="00561C4F">
        <w:t xml:space="preserve">, major stakeholder groups, </w:t>
      </w:r>
      <w:r w:rsidR="00D26BF6" w:rsidRPr="00561C4F">
        <w:t xml:space="preserve">the United Nations </w:t>
      </w:r>
      <w:r w:rsidR="00923E8A" w:rsidRPr="00561C4F">
        <w:t xml:space="preserve">system, private finance and business sectors, </w:t>
      </w:r>
      <w:r w:rsidR="00C71FBD" w:rsidRPr="00561C4F">
        <w:t>multilateral environmental agreements</w:t>
      </w:r>
      <w:r w:rsidR="00923E8A" w:rsidRPr="00561C4F">
        <w:t xml:space="preserve">, and civil society among other relevant actors. </w:t>
      </w:r>
      <w:r w:rsidR="00E8270A" w:rsidRPr="00561C4F">
        <w:t xml:space="preserve">The Head of Division manages the work </w:t>
      </w:r>
      <w:r w:rsidR="6C0B594B" w:rsidRPr="00561C4F">
        <w:t xml:space="preserve">its </w:t>
      </w:r>
      <w:r w:rsidR="3F82C075" w:rsidRPr="00561C4F">
        <w:t xml:space="preserve">staff and </w:t>
      </w:r>
      <w:r w:rsidR="00E8270A" w:rsidRPr="00561C4F">
        <w:t>serves as the Secretary for the Subsidiary Body on Implementation</w:t>
      </w:r>
      <w:r w:rsidR="0073FEA4" w:rsidRPr="00561C4F">
        <w:t>. The</w:t>
      </w:r>
      <w:r w:rsidR="001C6C3B" w:rsidRPr="00561C4F">
        <w:t xml:space="preserve"> Head of the Engagement and Cooperation Unit serves the Secretary for the Sub</w:t>
      </w:r>
      <w:r w:rsidR="00A83B9B" w:rsidRPr="00561C4F">
        <w:t xml:space="preserve">sidiary Body on </w:t>
      </w:r>
      <w:r w:rsidR="00D244D0" w:rsidRPr="00561C4F">
        <w:t>Article</w:t>
      </w:r>
      <w:r w:rsidR="00A922ED" w:rsidRPr="00561C4F">
        <w:t> </w:t>
      </w:r>
      <w:r w:rsidR="00D244D0" w:rsidRPr="00561C4F">
        <w:t>8(j) and Other Provisions of the Convention Related to Indigenous Peoples and Local Communities</w:t>
      </w:r>
      <w:r w:rsidR="00E8270A" w:rsidRPr="00561C4F">
        <w:t>.</w:t>
      </w:r>
      <w:r w:rsidR="00923879" w:rsidRPr="00561C4F">
        <w:t xml:space="preserve"> </w:t>
      </w:r>
      <w:r w:rsidR="00875FB0" w:rsidRPr="00561C4F">
        <w:t>Table 18 presents the resource allocations, and t</w:t>
      </w:r>
      <w:r w:rsidR="00923879" w:rsidRPr="00561C4F">
        <w:t>able</w:t>
      </w:r>
      <w:r w:rsidR="003425BC" w:rsidRPr="00561C4F">
        <w:t> </w:t>
      </w:r>
      <w:r w:rsidR="00D808B3" w:rsidRPr="00561C4F">
        <w:t>1</w:t>
      </w:r>
      <w:r w:rsidR="00373C0B" w:rsidRPr="00561C4F">
        <w:t>9</w:t>
      </w:r>
      <w:r w:rsidR="00923879" w:rsidRPr="00561C4F">
        <w:t xml:space="preserve"> presents the outputs and suboutputs for which the division is directly responsible</w:t>
      </w:r>
      <w:r w:rsidR="00875FB0" w:rsidRPr="00561C4F">
        <w:t>.</w:t>
      </w:r>
    </w:p>
    <w:p w14:paraId="0E042B37" w14:textId="471A7685" w:rsidR="00923E8A" w:rsidRPr="00561C4F" w:rsidRDefault="00923879" w:rsidP="00356880">
      <w:pPr>
        <w:pStyle w:val="CBDNormalNumber"/>
      </w:pPr>
      <w:r w:rsidRPr="00561C4F">
        <w:t>As a result of the functional review, the interlinkages among relevant targets and sections of the Framework</w:t>
      </w:r>
      <w:r w:rsidR="00217BB5" w:rsidRPr="00561C4F">
        <w:t>, in particular in terms of the whole of government</w:t>
      </w:r>
      <w:r w:rsidRPr="00561C4F">
        <w:t xml:space="preserve"> </w:t>
      </w:r>
      <w:r w:rsidR="00217BB5" w:rsidRPr="00561C4F">
        <w:t xml:space="preserve">and the whole of society approaches, </w:t>
      </w:r>
      <w:r w:rsidRPr="00561C4F">
        <w:t>have been significantly enhanced for effective and efficient delivery of support and services to Parties, creating th</w:t>
      </w:r>
      <w:r w:rsidR="008448D2" w:rsidRPr="00561C4F">
        <w:t>at</w:t>
      </w:r>
      <w:r w:rsidRPr="00561C4F">
        <w:t xml:space="preserve"> Division with the </w:t>
      </w:r>
      <w:r w:rsidR="00217BB5" w:rsidRPr="00561C4F">
        <w:t>three</w:t>
      </w:r>
      <w:r w:rsidRPr="00561C4F">
        <w:t xml:space="preserve"> units</w:t>
      </w:r>
      <w:r w:rsidR="00FD3F2E" w:rsidRPr="00561C4F">
        <w:t xml:space="preserve"> described below.</w:t>
      </w:r>
    </w:p>
    <w:p w14:paraId="1027BF98" w14:textId="7A92585D" w:rsidR="0018505D" w:rsidRPr="00561C4F" w:rsidRDefault="005A09A6" w:rsidP="00356880">
      <w:pPr>
        <w:pStyle w:val="CBDH5"/>
      </w:pPr>
      <w:r w:rsidRPr="00561C4F">
        <w:rPr>
          <w:lang w:val="en-GB"/>
        </w:rPr>
        <w:tab/>
      </w:r>
      <w:r w:rsidR="0018505D" w:rsidRPr="00561C4F">
        <w:rPr>
          <w:lang w:val="en-GB"/>
        </w:rPr>
        <w:t xml:space="preserve">Engagement and Cooperation Unit </w:t>
      </w:r>
    </w:p>
    <w:p w14:paraId="4E404585" w14:textId="79DCD746" w:rsidR="1B3710C3" w:rsidRPr="00561C4F" w:rsidRDefault="288CEA22" w:rsidP="00356880">
      <w:pPr>
        <w:pStyle w:val="CBDNormalNumber"/>
      </w:pPr>
      <w:r w:rsidRPr="00561C4F">
        <w:t xml:space="preserve">The </w:t>
      </w:r>
      <w:r w:rsidR="185B838F" w:rsidRPr="00561C4F">
        <w:t>Engagement and Cooperation Unit leads engagement with indigenous peoples and local communities, major groups and other stakeholders—including women, youth and N</w:t>
      </w:r>
      <w:r w:rsidR="5D591251" w:rsidRPr="00561C4F">
        <w:t xml:space="preserve">on-Governmental </w:t>
      </w:r>
      <w:r w:rsidR="5D591251" w:rsidRPr="00561C4F">
        <w:lastRenderedPageBreak/>
        <w:t>Organi</w:t>
      </w:r>
      <w:r w:rsidR="00C14160" w:rsidRPr="00561C4F">
        <w:t>z</w:t>
      </w:r>
      <w:r w:rsidR="5D591251" w:rsidRPr="00561C4F">
        <w:t>ations</w:t>
      </w:r>
      <w:r w:rsidR="185B838F" w:rsidRPr="00561C4F">
        <w:t xml:space="preserve">—in the work and processes of the Convention. It services </w:t>
      </w:r>
      <w:r w:rsidR="00707988" w:rsidRPr="00561C4F">
        <w:t xml:space="preserve">the </w:t>
      </w:r>
      <w:r w:rsidR="185B838F" w:rsidRPr="00561C4F">
        <w:t xml:space="preserve">intergovernmental </w:t>
      </w:r>
      <w:r w:rsidR="0E662BC3" w:rsidRPr="00561C4F">
        <w:t xml:space="preserve">processes </w:t>
      </w:r>
      <w:r w:rsidR="00707988" w:rsidRPr="00561C4F">
        <w:t xml:space="preserve">of the Subsidiary Body on Article 8(j) and Other Provisions of the Convention on the Biological Diversity Related to Indigenous Peoples and Local Communities </w:t>
      </w:r>
      <w:r w:rsidR="0E662BC3" w:rsidRPr="00561C4F">
        <w:t>and</w:t>
      </w:r>
      <w:r w:rsidR="185B838F" w:rsidRPr="00561C4F">
        <w:t xml:space="preserve"> provides policy and technical inputs to support </w:t>
      </w:r>
      <w:r w:rsidR="005918AE" w:rsidRPr="00561C4F">
        <w:t xml:space="preserve">the </w:t>
      </w:r>
      <w:r w:rsidR="185B838F" w:rsidRPr="00561C4F">
        <w:t xml:space="preserve">implementation of the Convention and its Protocols. The Unit promotes and facilitates cooperation with international organizations, conventions and </w:t>
      </w:r>
      <w:r w:rsidR="00D26BF6" w:rsidRPr="00561C4F">
        <w:t xml:space="preserve">United Nations </w:t>
      </w:r>
      <w:r w:rsidR="185B838F" w:rsidRPr="00561C4F">
        <w:t>entities, and promotes integration of the biodiversity agenda into relevant intergovernmental processes in support of the Framework.</w:t>
      </w:r>
    </w:p>
    <w:p w14:paraId="7C76235F" w14:textId="069190D2" w:rsidR="1B3710C3" w:rsidRPr="00561C4F" w:rsidRDefault="00D85937" w:rsidP="00356880">
      <w:pPr>
        <w:pStyle w:val="CBDNormalNumber"/>
      </w:pPr>
      <w:r w:rsidRPr="00561C4F">
        <w:t>T</w:t>
      </w:r>
      <w:r w:rsidR="1B3710C3" w:rsidRPr="00561C4F">
        <w:t xml:space="preserve">he Unit is </w:t>
      </w:r>
      <w:r w:rsidRPr="00561C4F">
        <w:t xml:space="preserve">currently </w:t>
      </w:r>
      <w:r w:rsidR="1B3710C3" w:rsidRPr="00561C4F">
        <w:t>supported by five professional staff, including P-5 (Head of the Unit, Article</w:t>
      </w:r>
      <w:r w:rsidR="00A922ED" w:rsidRPr="00561C4F">
        <w:t> </w:t>
      </w:r>
      <w:r w:rsidR="1B3710C3" w:rsidRPr="00561C4F">
        <w:t>8</w:t>
      </w:r>
      <w:r w:rsidR="00A922ED" w:rsidRPr="00561C4F">
        <w:t>(</w:t>
      </w:r>
      <w:r w:rsidR="1B3710C3" w:rsidRPr="00561C4F">
        <w:t>j</w:t>
      </w:r>
      <w:r w:rsidR="00A922ED" w:rsidRPr="00561C4F">
        <w:t>)</w:t>
      </w:r>
      <w:r w:rsidR="1B3710C3" w:rsidRPr="00561C4F">
        <w:t xml:space="preserve"> programme and </w:t>
      </w:r>
      <w:r w:rsidR="00C8517D" w:rsidRPr="00561C4F">
        <w:t>c</w:t>
      </w:r>
      <w:r w:rsidR="1B3710C3" w:rsidRPr="00561C4F">
        <w:t>ooperation), one P-4 (indigenous peoples and local communities) and three P-2s (</w:t>
      </w:r>
      <w:r w:rsidR="00C8517D" w:rsidRPr="00561C4F">
        <w:t>c</w:t>
      </w:r>
      <w:r w:rsidR="1B3710C3" w:rsidRPr="00561C4F">
        <w:t>ooperation</w:t>
      </w:r>
      <w:r w:rsidR="00C8517D" w:rsidRPr="00561C4F">
        <w:t>,</w:t>
      </w:r>
      <w:r w:rsidR="1B3710C3" w:rsidRPr="00561C4F">
        <w:t xml:space="preserve"> </w:t>
      </w:r>
      <w:r w:rsidR="00C8517D" w:rsidRPr="00561C4F">
        <w:t>g</w:t>
      </w:r>
      <w:r w:rsidR="1B3710C3" w:rsidRPr="00561C4F">
        <w:t xml:space="preserve">ender </w:t>
      </w:r>
      <w:r w:rsidR="00C8517D" w:rsidRPr="00561C4F">
        <w:t xml:space="preserve">and </w:t>
      </w:r>
      <w:r w:rsidR="1B3710C3" w:rsidRPr="00561C4F">
        <w:t xml:space="preserve">traditional knowledge), and two General Service </w:t>
      </w:r>
      <w:r w:rsidR="00BD1B8F" w:rsidRPr="00561C4F">
        <w:t>s</w:t>
      </w:r>
      <w:r w:rsidR="1B3710C3" w:rsidRPr="00561C4F">
        <w:t>taff (supporting the programme management).</w:t>
      </w:r>
      <w:r w:rsidR="6B101461" w:rsidRPr="00561C4F">
        <w:t xml:space="preserve"> It is further supported by two Junior Professional Officers funded from </w:t>
      </w:r>
      <w:r w:rsidR="057FBF04" w:rsidRPr="00561C4F">
        <w:t>extrabudgetary</w:t>
      </w:r>
      <w:r w:rsidR="6B101461" w:rsidRPr="00561C4F">
        <w:t xml:space="preserve"> sources.</w:t>
      </w:r>
    </w:p>
    <w:p w14:paraId="0ADB4F59" w14:textId="38D26598" w:rsidR="0018505D" w:rsidRPr="00561C4F" w:rsidRDefault="005A09A6" w:rsidP="00356880">
      <w:pPr>
        <w:pStyle w:val="CBDH5"/>
      </w:pPr>
      <w:r w:rsidRPr="00561C4F">
        <w:rPr>
          <w:lang w:val="en-GB"/>
        </w:rPr>
        <w:tab/>
      </w:r>
      <w:r w:rsidR="0018505D" w:rsidRPr="00561C4F">
        <w:rPr>
          <w:lang w:val="en-GB"/>
        </w:rPr>
        <w:t xml:space="preserve">Mainstreaming, Economy, and Finance Unit </w:t>
      </w:r>
    </w:p>
    <w:p w14:paraId="150B663E" w14:textId="196D6C42" w:rsidR="0F371D65" w:rsidRPr="00561C4F" w:rsidRDefault="422F75E4" w:rsidP="00356880">
      <w:pPr>
        <w:pStyle w:val="CBDNormalNumber"/>
      </w:pPr>
      <w:r w:rsidRPr="00561C4F">
        <w:t xml:space="preserve">The </w:t>
      </w:r>
      <w:r w:rsidR="0F371D65" w:rsidRPr="00561C4F">
        <w:t xml:space="preserve">Mainstreaming, Economy, and Finance Unit provides programmatic, technical and policy analysis to inform decision-making by the </w:t>
      </w:r>
      <w:r w:rsidR="009D2EE1" w:rsidRPr="00561C4F">
        <w:t xml:space="preserve">Conference of the Parties </w:t>
      </w:r>
      <w:r w:rsidR="0F371D65" w:rsidRPr="00561C4F">
        <w:t xml:space="preserve">and supports implementation on biodiversity mainstreaming across economic sectors and different levels of government, as well as on the economic and financial dimensions of biodiversity, including resource mobilization and multilateral benefit-sharing. The unit leads the </w:t>
      </w:r>
      <w:r w:rsidR="00F10555" w:rsidRPr="00561C4F">
        <w:t>Secretariat</w:t>
      </w:r>
      <w:r w:rsidR="0F371D65" w:rsidRPr="00561C4F">
        <w:t xml:space="preserve">’s engagement of the institutional structure operating the financial mechanism of the Convention and providing, on an interim basis, the </w:t>
      </w:r>
      <w:r w:rsidR="00F10555" w:rsidRPr="00561C4F">
        <w:t>Secretariat</w:t>
      </w:r>
      <w:r w:rsidR="0F371D65" w:rsidRPr="00561C4F">
        <w:t xml:space="preserve"> to the Cali Fund. The unit also leads engagement with businesses and the trade and financial sectors to deliver the work programmes above.</w:t>
      </w:r>
    </w:p>
    <w:p w14:paraId="2F0B8258" w14:textId="65D8EC74" w:rsidR="0F371D65" w:rsidRPr="00561C4F" w:rsidRDefault="00D85937" w:rsidP="00356880">
      <w:pPr>
        <w:pStyle w:val="CBDNormalNumber"/>
      </w:pPr>
      <w:r w:rsidRPr="00561C4F">
        <w:t>T</w:t>
      </w:r>
      <w:r w:rsidR="2F08B380" w:rsidRPr="00561C4F">
        <w:t xml:space="preserve">he Unit is </w:t>
      </w:r>
      <w:r w:rsidRPr="00561C4F">
        <w:t xml:space="preserve">currently </w:t>
      </w:r>
      <w:r w:rsidR="2F08B380" w:rsidRPr="00561C4F">
        <w:t xml:space="preserve">supported by four professional staff, including one P-5 (Head of Unit, Economic Affairs and Resource Mobilization), three P-4s (Financial Mechanism; mainstreaming and subnational governments; DSI/Cali Fund), and </w:t>
      </w:r>
      <w:r w:rsidR="00AF33AF" w:rsidRPr="00561C4F">
        <w:t>one</w:t>
      </w:r>
      <w:r w:rsidR="65D7295B" w:rsidRPr="00561C4F">
        <w:t xml:space="preserve"> </w:t>
      </w:r>
      <w:r w:rsidR="2F08B380" w:rsidRPr="00561C4F">
        <w:t xml:space="preserve">General Service </w:t>
      </w:r>
      <w:r w:rsidR="00BD1B8F" w:rsidRPr="00561C4F">
        <w:t>s</w:t>
      </w:r>
      <w:r w:rsidR="2F08B380" w:rsidRPr="00561C4F">
        <w:t>taff (supporting programme management). Th</w:t>
      </w:r>
      <w:r w:rsidR="008448D2" w:rsidRPr="00561C4F">
        <w:t>e</w:t>
      </w:r>
      <w:r w:rsidR="2F08B380" w:rsidRPr="00561C4F">
        <w:t xml:space="preserve"> Unit is also supported by </w:t>
      </w:r>
      <w:r w:rsidR="005D38C8" w:rsidRPr="00561C4F">
        <w:t xml:space="preserve">two </w:t>
      </w:r>
      <w:r w:rsidR="2F08B380" w:rsidRPr="00561C4F">
        <w:t>Junior Professional Officer</w:t>
      </w:r>
      <w:r w:rsidR="005D38C8" w:rsidRPr="00561C4F">
        <w:t>s</w:t>
      </w:r>
      <w:r w:rsidR="2F08B380" w:rsidRPr="00561C4F">
        <w:t xml:space="preserve"> and an extrabudgetary project post at the level P-3 (Resource mobilization).</w:t>
      </w:r>
    </w:p>
    <w:p w14:paraId="57294058" w14:textId="45610A0E" w:rsidR="0018505D" w:rsidRPr="00561C4F" w:rsidRDefault="005A09A6" w:rsidP="00356880">
      <w:pPr>
        <w:pStyle w:val="CBDH5"/>
      </w:pPr>
      <w:r w:rsidRPr="00561C4F">
        <w:rPr>
          <w:lang w:val="en-GB"/>
        </w:rPr>
        <w:tab/>
      </w:r>
      <w:r w:rsidR="0018505D" w:rsidRPr="00561C4F">
        <w:rPr>
          <w:lang w:val="en-GB"/>
        </w:rPr>
        <w:t xml:space="preserve">Communication, Education and Public Awareness Unit </w:t>
      </w:r>
    </w:p>
    <w:p w14:paraId="677D0728" w14:textId="27235FD4" w:rsidR="0F371D65" w:rsidRPr="00561C4F" w:rsidRDefault="0C2A3201" w:rsidP="00356880">
      <w:pPr>
        <w:pStyle w:val="CBDNormalNumber"/>
      </w:pPr>
      <w:r w:rsidRPr="00561C4F">
        <w:t xml:space="preserve">The </w:t>
      </w:r>
      <w:r w:rsidR="25B045F5" w:rsidRPr="00561C4F">
        <w:t>Communication, Education and Public Awareness Unit leads the work on raising pub</w:t>
      </w:r>
      <w:r w:rsidR="7BF5E892" w:rsidRPr="00561C4F">
        <w:t>lic awareness and</w:t>
      </w:r>
      <w:r w:rsidR="25B045F5" w:rsidRPr="00561C4F">
        <w:t xml:space="preserve"> mainstreaming and highlighting biodiversity into formal and informal education; leads on communication efforts to achieve the objectives of the Convention on Biological Diversity and its Protocols and to advance the implementation of the Framework. </w:t>
      </w:r>
    </w:p>
    <w:p w14:paraId="338C83AF" w14:textId="584F40C8" w:rsidR="0F371D65" w:rsidRPr="00561C4F" w:rsidRDefault="00D85937" w:rsidP="00356880">
      <w:pPr>
        <w:pStyle w:val="CBDNormalNumber"/>
      </w:pPr>
      <w:r w:rsidRPr="00561C4F">
        <w:t>T</w:t>
      </w:r>
      <w:r w:rsidR="0F371D65" w:rsidRPr="00561C4F">
        <w:t>h</w:t>
      </w:r>
      <w:r w:rsidR="008448D2" w:rsidRPr="00561C4F">
        <w:t>e</w:t>
      </w:r>
      <w:r w:rsidR="0F371D65" w:rsidRPr="00561C4F">
        <w:t xml:space="preserve"> Unit is </w:t>
      </w:r>
      <w:r w:rsidRPr="00561C4F">
        <w:t xml:space="preserve">currently </w:t>
      </w:r>
      <w:r w:rsidR="0F371D65" w:rsidRPr="00561C4F">
        <w:t xml:space="preserve">supported by four professional staff, including one P-4 (Head of Unit, </w:t>
      </w:r>
      <w:r w:rsidR="00861534" w:rsidRPr="00561C4F">
        <w:t>c</w:t>
      </w:r>
      <w:r w:rsidR="00D23115" w:rsidRPr="00561C4F">
        <w:t xml:space="preserve">ommunication, </w:t>
      </w:r>
      <w:r w:rsidR="00861534" w:rsidRPr="00561C4F">
        <w:t>e</w:t>
      </w:r>
      <w:r w:rsidR="00D23115" w:rsidRPr="00561C4F">
        <w:t xml:space="preserve">ducation and </w:t>
      </w:r>
      <w:r w:rsidR="00861534" w:rsidRPr="00561C4F">
        <w:t>p</w:t>
      </w:r>
      <w:r w:rsidR="00D23115" w:rsidRPr="00561C4F">
        <w:t xml:space="preserve">ublic </w:t>
      </w:r>
      <w:r w:rsidR="00861534" w:rsidRPr="00561C4F">
        <w:t>a</w:t>
      </w:r>
      <w:r w:rsidR="00D23115" w:rsidRPr="00561C4F">
        <w:t>wareness</w:t>
      </w:r>
      <w:r w:rsidR="00D23115" w:rsidRPr="00561C4F" w:rsidDel="00D23115">
        <w:t xml:space="preserve"> </w:t>
      </w:r>
      <w:r w:rsidR="0F371D65" w:rsidRPr="00561C4F">
        <w:t>), two P-3s (</w:t>
      </w:r>
      <w:r w:rsidR="00861534" w:rsidRPr="00561C4F">
        <w:t>c</w:t>
      </w:r>
      <w:r w:rsidR="0F371D65" w:rsidRPr="00561C4F">
        <w:t xml:space="preserve">ommunication </w:t>
      </w:r>
      <w:r w:rsidR="00861534" w:rsidRPr="00561C4F">
        <w:t>and w</w:t>
      </w:r>
      <w:r w:rsidR="0F371D65" w:rsidRPr="00561C4F">
        <w:t>ebsite), one P-2 (Public Information Officer</w:t>
      </w:r>
      <w:r w:rsidR="009739A1" w:rsidRPr="00561C4F">
        <w:t xml:space="preserve">), </w:t>
      </w:r>
      <w:r w:rsidR="0F371D65" w:rsidRPr="00561C4F">
        <w:t xml:space="preserve">and two General Service </w:t>
      </w:r>
      <w:r w:rsidR="00BD1B8F" w:rsidRPr="00561C4F">
        <w:t>s</w:t>
      </w:r>
      <w:r w:rsidR="0F371D65" w:rsidRPr="00561C4F">
        <w:t>taff (supporting programme management).</w:t>
      </w:r>
    </w:p>
    <w:p w14:paraId="1CC91D80" w14:textId="737517BD" w:rsidR="008B2816" w:rsidRPr="00561C4F" w:rsidRDefault="00D06AE9" w:rsidP="00356880">
      <w:pPr>
        <w:pStyle w:val="CBDNormalNumber"/>
      </w:pPr>
      <w:r w:rsidRPr="00561C4F">
        <w:t xml:space="preserve">It should be noted that </w:t>
      </w:r>
      <w:r w:rsidR="00B871BC" w:rsidRPr="00561C4F">
        <w:rPr>
          <w:rFonts w:eastAsia="Batang"/>
          <w:lang w:eastAsia="ko-KR"/>
        </w:rPr>
        <w:t>Mainstreaming, Economy and Finance</w:t>
      </w:r>
      <w:r w:rsidRPr="00561C4F">
        <w:t xml:space="preserve"> Unit as well as C</w:t>
      </w:r>
      <w:r w:rsidR="00B871BC" w:rsidRPr="00561C4F">
        <w:t>ommunication, Education and Public Awareness</w:t>
      </w:r>
      <w:r w:rsidRPr="00561C4F">
        <w:t xml:space="preserve"> Unit, with the current capacity, would not be able to fully deliver their intended support and services as expected by the Conference of the Parties. The critical areas that need to be strengthened in both Units in line with also the recommendations of the functional review and with implications to the core budget are elaborated below</w:t>
      </w:r>
      <w:r w:rsidR="00FD3F2E" w:rsidRPr="00561C4F">
        <w:t>.</w:t>
      </w:r>
    </w:p>
    <w:p w14:paraId="2FC3AB0D" w14:textId="6E1C9AC1" w:rsidR="008B2816" w:rsidRPr="00561C4F" w:rsidRDefault="005A09A6" w:rsidP="00356880">
      <w:pPr>
        <w:pStyle w:val="CBDH5"/>
      </w:pPr>
      <w:r w:rsidRPr="00561C4F">
        <w:rPr>
          <w:lang w:val="en-GB" w:eastAsia="ko-KR"/>
        </w:rPr>
        <w:tab/>
      </w:r>
      <w:r w:rsidR="00395DB4" w:rsidRPr="00561C4F">
        <w:rPr>
          <w:lang w:val="en-GB" w:eastAsia="ko-KR"/>
        </w:rPr>
        <w:t>Mainstreaming, Economy and Finance</w:t>
      </w:r>
      <w:r w:rsidR="00395DB4" w:rsidRPr="00561C4F">
        <w:rPr>
          <w:lang w:val="en-GB"/>
        </w:rPr>
        <w:t xml:space="preserve"> Unit</w:t>
      </w:r>
    </w:p>
    <w:p w14:paraId="6AB3B1A3" w14:textId="247DDAC5" w:rsidR="008B2816" w:rsidRPr="00561C4F" w:rsidRDefault="00E96E8A" w:rsidP="00356880">
      <w:pPr>
        <w:pStyle w:val="CBDNormalNumber"/>
        <w:spacing w:before="0"/>
      </w:pPr>
      <w:r w:rsidRPr="00561C4F">
        <w:t xml:space="preserve">The creation of </w:t>
      </w:r>
      <w:r w:rsidR="008448D2" w:rsidRPr="00561C4F">
        <w:t>a m</w:t>
      </w:r>
      <w:r w:rsidR="008448D2" w:rsidRPr="00561C4F">
        <w:rPr>
          <w:lang w:eastAsia="ko-KR"/>
        </w:rPr>
        <w:t>ainstreaming, economy and finance</w:t>
      </w:r>
      <w:r w:rsidR="008448D2" w:rsidRPr="00561C4F">
        <w:t xml:space="preserve"> </w:t>
      </w:r>
      <w:r w:rsidRPr="00561C4F">
        <w:t xml:space="preserve">unit aims to strengthen the </w:t>
      </w:r>
      <w:r w:rsidR="00F10555" w:rsidRPr="00561C4F">
        <w:t>Secretariat</w:t>
      </w:r>
      <w:r w:rsidRPr="00561C4F">
        <w:t xml:space="preserve">’s support to Parties in achieving in particular </w:t>
      </w:r>
      <w:r w:rsidR="006845F2" w:rsidRPr="00561C4F">
        <w:t>T</w:t>
      </w:r>
      <w:r w:rsidRPr="00561C4F">
        <w:t xml:space="preserve">argets </w:t>
      </w:r>
      <w:r w:rsidR="00DB5AA4" w:rsidRPr="00561C4F">
        <w:t>14, 15</w:t>
      </w:r>
      <w:r w:rsidR="00D70DAB" w:rsidRPr="00561C4F">
        <w:t>, 18 and 19</w:t>
      </w:r>
      <w:r w:rsidR="009E6F5D" w:rsidRPr="00561C4F">
        <w:t xml:space="preserve"> and implementing </w:t>
      </w:r>
      <w:r w:rsidR="00F4202E" w:rsidRPr="00561C4F">
        <w:t>s</w:t>
      </w:r>
      <w:r w:rsidR="009E6F5D" w:rsidRPr="00561C4F">
        <w:t>ection</w:t>
      </w:r>
      <w:r w:rsidR="00F4202E" w:rsidRPr="00561C4F">
        <w:t> </w:t>
      </w:r>
      <w:r w:rsidR="009E6F5D" w:rsidRPr="00561C4F">
        <w:t>I of the Framework</w:t>
      </w:r>
      <w:r w:rsidRPr="00561C4F">
        <w:t xml:space="preserve"> in consolidated manner, addressing</w:t>
      </w:r>
      <w:r w:rsidR="004F7FBF" w:rsidRPr="00561C4F">
        <w:t xml:space="preserve"> the work for</w:t>
      </w:r>
      <w:r w:rsidRPr="00561C4F">
        <w:t xml:space="preserve"> </w:t>
      </w:r>
      <w:r w:rsidR="003536E1" w:rsidRPr="00561C4F">
        <w:t>resource mobilization, financial mechanism and Cali Fund</w:t>
      </w:r>
      <w:r w:rsidR="004F7FBF" w:rsidRPr="00561C4F">
        <w:t>, in an integrated and synergistic manner</w:t>
      </w:r>
      <w:r w:rsidR="00983AA6" w:rsidRPr="00561C4F">
        <w:t>, and actively engaging across business and financial sectors.</w:t>
      </w:r>
      <w:r w:rsidR="00DE61B0" w:rsidRPr="00561C4F">
        <w:t xml:space="preserve"> For th</w:t>
      </w:r>
      <w:r w:rsidR="008448D2" w:rsidRPr="00561C4F">
        <w:t>e</w:t>
      </w:r>
      <w:r w:rsidR="00DE61B0" w:rsidRPr="00561C4F">
        <w:t xml:space="preserve"> </w:t>
      </w:r>
      <w:r w:rsidR="008448D2" w:rsidRPr="00561C4F">
        <w:t>u</w:t>
      </w:r>
      <w:r w:rsidR="00DE61B0" w:rsidRPr="00561C4F">
        <w:t xml:space="preserve">nit to be fully functional, </w:t>
      </w:r>
      <w:r w:rsidR="0082283A" w:rsidRPr="00561C4F">
        <w:t>t</w:t>
      </w:r>
      <w:r w:rsidR="00DE61B0" w:rsidRPr="00561C4F">
        <w:t xml:space="preserve">he </w:t>
      </w:r>
      <w:r w:rsidR="00F10555" w:rsidRPr="00561C4F">
        <w:t>Secretariat</w:t>
      </w:r>
      <w:r w:rsidR="00DE61B0" w:rsidRPr="00561C4F">
        <w:t xml:space="preserve"> </w:t>
      </w:r>
      <w:r w:rsidR="00A0199B" w:rsidRPr="00561C4F">
        <w:t>request</w:t>
      </w:r>
      <w:r w:rsidR="00AA4CBA" w:rsidRPr="00561C4F">
        <w:t>s</w:t>
      </w:r>
      <w:r w:rsidR="00A0199B" w:rsidRPr="00561C4F">
        <w:t xml:space="preserve"> the establishment of a new post for a</w:t>
      </w:r>
      <w:r w:rsidR="32CC8F4A" w:rsidRPr="00561C4F">
        <w:t>n Associate</w:t>
      </w:r>
      <w:r w:rsidR="00A0199B" w:rsidRPr="00561C4F">
        <w:t xml:space="preserve"> Programme Management Officer at the P-2 level </w:t>
      </w:r>
      <w:r w:rsidR="002F708F" w:rsidRPr="00561C4F">
        <w:t>on mainstreaming of financial sectors to support resource mobilization</w:t>
      </w:r>
      <w:r w:rsidR="0087254D" w:rsidRPr="00561C4F">
        <w:t xml:space="preserve"> for the national implementation</w:t>
      </w:r>
      <w:r w:rsidR="00D34B11" w:rsidRPr="00561C4F">
        <w:t xml:space="preserve">, as well as the establishment of a new post for a General Service </w:t>
      </w:r>
      <w:r w:rsidR="00BD1B8F" w:rsidRPr="00561C4F">
        <w:t>s</w:t>
      </w:r>
      <w:r w:rsidR="00D34B11" w:rsidRPr="00561C4F">
        <w:t>taff</w:t>
      </w:r>
      <w:r w:rsidR="0082283A" w:rsidRPr="00561C4F">
        <w:rPr>
          <w:b/>
          <w:bCs/>
        </w:rPr>
        <w:t xml:space="preserve"> </w:t>
      </w:r>
      <w:r w:rsidR="00E339F6" w:rsidRPr="00561C4F">
        <w:t>to effectively support managing a range of programmes</w:t>
      </w:r>
      <w:r w:rsidR="0082283A" w:rsidRPr="00561C4F">
        <w:t xml:space="preserve"> requiring different set of knowledge and expertise.</w:t>
      </w:r>
    </w:p>
    <w:p w14:paraId="6E19B9B9" w14:textId="0B3E8E1D" w:rsidR="008B2816" w:rsidRPr="00561C4F" w:rsidRDefault="005A09A6" w:rsidP="00356880">
      <w:pPr>
        <w:pStyle w:val="CBDH5"/>
      </w:pPr>
      <w:r w:rsidRPr="00561C4F">
        <w:rPr>
          <w:lang w:val="en-GB"/>
        </w:rPr>
        <w:lastRenderedPageBreak/>
        <w:tab/>
      </w:r>
      <w:r w:rsidR="00395DB4" w:rsidRPr="00561C4F">
        <w:rPr>
          <w:lang w:val="en-GB"/>
        </w:rPr>
        <w:t>Communication, Education and Public Awareness Unit</w:t>
      </w:r>
    </w:p>
    <w:p w14:paraId="04A23729" w14:textId="143EF606" w:rsidR="008B2816" w:rsidRPr="00561C4F" w:rsidRDefault="00563F3A" w:rsidP="00356880">
      <w:pPr>
        <w:pStyle w:val="CBDNormalNumber"/>
        <w:spacing w:before="0"/>
      </w:pPr>
      <w:r w:rsidRPr="00561C4F">
        <w:t>The creation of th</w:t>
      </w:r>
      <w:r w:rsidR="004D595A" w:rsidRPr="00561C4F">
        <w:t>e</w:t>
      </w:r>
      <w:r w:rsidRPr="00561C4F">
        <w:t xml:space="preserve"> </w:t>
      </w:r>
      <w:r w:rsidR="004D595A" w:rsidRPr="00561C4F">
        <w:t>C</w:t>
      </w:r>
      <w:r w:rsidR="00926820" w:rsidRPr="00561C4F">
        <w:t xml:space="preserve">ommunication, </w:t>
      </w:r>
      <w:r w:rsidR="004D595A" w:rsidRPr="00561C4F">
        <w:t>E</w:t>
      </w:r>
      <w:r w:rsidR="00926820" w:rsidRPr="00561C4F">
        <w:t xml:space="preserve">ducation and </w:t>
      </w:r>
      <w:r w:rsidR="004D595A" w:rsidRPr="00561C4F">
        <w:t>P</w:t>
      </w:r>
      <w:r w:rsidR="00926820" w:rsidRPr="00561C4F">
        <w:t xml:space="preserve">ublic </w:t>
      </w:r>
      <w:r w:rsidR="004D595A" w:rsidRPr="00561C4F">
        <w:t>A</w:t>
      </w:r>
      <w:r w:rsidR="00926820" w:rsidRPr="00561C4F">
        <w:t xml:space="preserve">wareness </w:t>
      </w:r>
      <w:r w:rsidR="004D595A" w:rsidRPr="00561C4F">
        <w:t>U</w:t>
      </w:r>
      <w:r w:rsidRPr="00561C4F">
        <w:t>nit</w:t>
      </w:r>
      <w:r w:rsidR="00620552" w:rsidRPr="00561C4F">
        <w:t xml:space="preserve"> was built on the move of the </w:t>
      </w:r>
      <w:r w:rsidR="00413B14" w:rsidRPr="00561C4F">
        <w:t>C</w:t>
      </w:r>
      <w:r w:rsidR="00F72822" w:rsidRPr="00561C4F">
        <w:t>ommunication</w:t>
      </w:r>
      <w:r w:rsidRPr="00561C4F">
        <w:t xml:space="preserve">s and </w:t>
      </w:r>
      <w:r w:rsidR="00413B14" w:rsidRPr="00561C4F">
        <w:t>A</w:t>
      </w:r>
      <w:r w:rsidRPr="00561C4F">
        <w:t>wareness</w:t>
      </w:r>
      <w:r w:rsidR="00620552" w:rsidRPr="00561C4F">
        <w:t xml:space="preserve"> Unit, previously </w:t>
      </w:r>
      <w:r w:rsidR="00BA2B71" w:rsidRPr="00561C4F">
        <w:t>housed</w:t>
      </w:r>
      <w:r w:rsidR="00620552" w:rsidRPr="00561C4F">
        <w:t xml:space="preserve"> under the Office of the Executive Secretary</w:t>
      </w:r>
      <w:r w:rsidR="00BC14FE" w:rsidRPr="00561C4F">
        <w:t xml:space="preserve"> to strengthen the </w:t>
      </w:r>
      <w:r w:rsidR="00F10555" w:rsidRPr="00561C4F">
        <w:t>Secretariat</w:t>
      </w:r>
      <w:r w:rsidR="00BC14FE" w:rsidRPr="00561C4F">
        <w:t xml:space="preserve">’s support to Parties in </w:t>
      </w:r>
      <w:r w:rsidR="00B22E07" w:rsidRPr="00561C4F">
        <w:t xml:space="preserve">achieving </w:t>
      </w:r>
      <w:r w:rsidR="00986D47" w:rsidRPr="00561C4F">
        <w:t>T</w:t>
      </w:r>
      <w:r w:rsidR="00B22E07" w:rsidRPr="00561C4F">
        <w:t>arget</w:t>
      </w:r>
      <w:r w:rsidR="004D595A" w:rsidRPr="00561C4F">
        <w:t> </w:t>
      </w:r>
      <w:r w:rsidR="00B22E07" w:rsidRPr="00561C4F">
        <w:t xml:space="preserve">22 and </w:t>
      </w:r>
      <w:r w:rsidR="00E365AF" w:rsidRPr="00561C4F">
        <w:t xml:space="preserve">implementing </w:t>
      </w:r>
      <w:r w:rsidR="00A75B4E" w:rsidRPr="00561C4F">
        <w:t>s</w:t>
      </w:r>
      <w:r w:rsidR="00E365AF" w:rsidRPr="00561C4F">
        <w:t>ection</w:t>
      </w:r>
      <w:r w:rsidR="00F4202E" w:rsidRPr="00561C4F">
        <w:t> </w:t>
      </w:r>
      <w:r w:rsidR="00E365AF" w:rsidRPr="00561C4F">
        <w:t>K of the Framework</w:t>
      </w:r>
      <w:r w:rsidR="00B22E07" w:rsidRPr="00561C4F">
        <w:t>,</w:t>
      </w:r>
      <w:r w:rsidR="00F51552" w:rsidRPr="00561C4F">
        <w:t xml:space="preserve"> in close linkage with the work for engagement and cooperation</w:t>
      </w:r>
      <w:r w:rsidR="008A2B7F" w:rsidRPr="00561C4F">
        <w:t xml:space="preserve"> as well as mainstreaming.</w:t>
      </w:r>
      <w:r w:rsidR="00F72822" w:rsidRPr="00561C4F">
        <w:t xml:space="preserve"> </w:t>
      </w:r>
      <w:r w:rsidR="0082283A" w:rsidRPr="00561C4F">
        <w:t>For th</w:t>
      </w:r>
      <w:r w:rsidR="00926820" w:rsidRPr="00561C4F">
        <w:t>e</w:t>
      </w:r>
      <w:r w:rsidR="0082283A" w:rsidRPr="00561C4F">
        <w:t xml:space="preserve"> Unit to be fully functional, the </w:t>
      </w:r>
      <w:r w:rsidR="00F10555" w:rsidRPr="00561C4F">
        <w:t>Secretariat</w:t>
      </w:r>
      <w:r w:rsidR="0082283A" w:rsidRPr="00561C4F">
        <w:t xml:space="preserve"> request</w:t>
      </w:r>
      <w:r w:rsidR="00AA4CBA" w:rsidRPr="00561C4F">
        <w:t>s</w:t>
      </w:r>
      <w:r w:rsidR="0082283A" w:rsidRPr="00561C4F">
        <w:t xml:space="preserve"> the establishment of a new post </w:t>
      </w:r>
      <w:r w:rsidR="009A2E22" w:rsidRPr="00561C4F">
        <w:t xml:space="preserve">of </w:t>
      </w:r>
      <w:r w:rsidR="73F413D9" w:rsidRPr="00561C4F">
        <w:t>Associate</w:t>
      </w:r>
      <w:r w:rsidR="0082283A" w:rsidRPr="00561C4F">
        <w:t xml:space="preserve"> Programme Management Officer at the P-2 level</w:t>
      </w:r>
      <w:r w:rsidR="4883E01B" w:rsidRPr="00561C4F">
        <w:rPr>
          <w:b/>
          <w:bCs/>
        </w:rPr>
        <w:t xml:space="preserve"> </w:t>
      </w:r>
      <w:r w:rsidR="00BD7D8E" w:rsidRPr="00561C4F">
        <w:t xml:space="preserve">to support </w:t>
      </w:r>
      <w:r w:rsidR="009A2E22" w:rsidRPr="00561C4F">
        <w:t xml:space="preserve">communication, education and public awareness </w:t>
      </w:r>
      <w:r w:rsidR="00BD7D8E" w:rsidRPr="00561C4F">
        <w:t xml:space="preserve">activities and facilitate the implementation of global action plan of education for biodiversity, </w:t>
      </w:r>
      <w:r w:rsidR="001F0FAD" w:rsidRPr="00561C4F">
        <w:t xml:space="preserve">which is </w:t>
      </w:r>
      <w:r w:rsidR="009A2E22" w:rsidRPr="00561C4F">
        <w:t xml:space="preserve">to be </w:t>
      </w:r>
      <w:r w:rsidR="001F0FAD" w:rsidRPr="00561C4F">
        <w:t xml:space="preserve">considered by </w:t>
      </w:r>
      <w:r w:rsidR="00A75B4E" w:rsidRPr="00561C4F">
        <w:t xml:space="preserve">the Conference of the Parties </w:t>
      </w:r>
      <w:r w:rsidR="001F0FAD" w:rsidRPr="00561C4F">
        <w:t>at its seventeenth meeting.</w:t>
      </w:r>
    </w:p>
    <w:p w14:paraId="77E7BB8A" w14:textId="628C05C0" w:rsidR="00115D76" w:rsidRPr="00561C4F" w:rsidRDefault="00115D76" w:rsidP="00115D76">
      <w:pPr>
        <w:pStyle w:val="CBDTableTitle"/>
        <w:rPr>
          <w:lang w:val="en-GB"/>
        </w:rPr>
      </w:pPr>
      <w:r w:rsidRPr="00561C4F">
        <w:rPr>
          <w:b w:val="0"/>
          <w:lang w:val="en-GB"/>
        </w:rPr>
        <w:t>Table</w:t>
      </w:r>
      <w:r w:rsidR="003425BC" w:rsidRPr="00561C4F">
        <w:rPr>
          <w:b w:val="0"/>
          <w:lang w:val="en-GB"/>
        </w:rPr>
        <w:t> </w:t>
      </w:r>
      <w:r w:rsidR="00C41675" w:rsidRPr="00561C4F">
        <w:rPr>
          <w:b w:val="0"/>
          <w:lang w:val="en-GB"/>
        </w:rPr>
        <w:t>18</w:t>
      </w:r>
      <w:r w:rsidRPr="00561C4F">
        <w:rPr>
          <w:lang w:val="en-GB"/>
        </w:rPr>
        <w:br/>
        <w:t>Resource allocations: Econom</w:t>
      </w:r>
      <w:r w:rsidR="00170CBA" w:rsidRPr="00561C4F">
        <w:rPr>
          <w:lang w:val="en-GB"/>
        </w:rPr>
        <w:t>ic</w:t>
      </w:r>
      <w:r w:rsidRPr="00561C4F">
        <w:rPr>
          <w:lang w:val="en-GB"/>
        </w:rPr>
        <w:t xml:space="preserve"> and Societal Transformation Division</w:t>
      </w:r>
    </w:p>
    <w:tbl>
      <w:tblPr>
        <w:tblW w:w="4930" w:type="pct"/>
        <w:tblInd w:w="142" w:type="dxa"/>
        <w:tblBorders>
          <w:top w:val="single" w:sz="4" w:space="0" w:color="auto"/>
        </w:tblBorders>
        <w:tblLook w:val="04A0" w:firstRow="1" w:lastRow="0" w:firstColumn="1" w:lastColumn="0" w:noHBand="0" w:noVBand="1"/>
      </w:tblPr>
      <w:tblGrid>
        <w:gridCol w:w="1132"/>
        <w:gridCol w:w="1421"/>
        <w:gridCol w:w="423"/>
        <w:gridCol w:w="993"/>
        <w:gridCol w:w="1561"/>
        <w:gridCol w:w="1137"/>
        <w:gridCol w:w="285"/>
        <w:gridCol w:w="1462"/>
        <w:gridCol w:w="1615"/>
      </w:tblGrid>
      <w:tr w:rsidR="00A944AF" w:rsidRPr="00561C4F" w14:paraId="6C6EBDBA" w14:textId="77777777" w:rsidTr="006D41A8">
        <w:trPr>
          <w:tblHeader/>
        </w:trPr>
        <w:tc>
          <w:tcPr>
            <w:tcW w:w="564" w:type="pct"/>
            <w:vMerge w:val="restart"/>
            <w:tcBorders>
              <w:top w:val="single" w:sz="8" w:space="0" w:color="000000" w:themeColor="text1"/>
              <w:bottom w:val="single" w:sz="8" w:space="0" w:color="auto"/>
            </w:tcBorders>
            <w:vAlign w:val="bottom"/>
          </w:tcPr>
          <w:p w14:paraId="10128416" w14:textId="77777777" w:rsidR="00A944AF" w:rsidRPr="00561C4F" w:rsidRDefault="00A944AF" w:rsidP="00356880">
            <w:pPr>
              <w:keepNext/>
              <w:keepLines/>
              <w:spacing w:before="40" w:after="40"/>
              <w:jc w:val="left"/>
              <w:rPr>
                <w:i/>
                <w:iCs/>
                <w:color w:val="000000" w:themeColor="text1"/>
                <w:sz w:val="18"/>
                <w:szCs w:val="18"/>
                <w:lang w:val="en-GB" w:eastAsia="zh-CN"/>
              </w:rPr>
            </w:pPr>
            <w:r w:rsidRPr="00561C4F">
              <w:rPr>
                <w:i/>
                <w:iCs/>
                <w:color w:val="000000" w:themeColor="text1"/>
                <w:sz w:val="18"/>
                <w:szCs w:val="18"/>
                <w:lang w:val="en-GB" w:eastAsia="zh-CN"/>
              </w:rPr>
              <w:t>Core budget</w:t>
            </w:r>
          </w:p>
        </w:tc>
        <w:tc>
          <w:tcPr>
            <w:tcW w:w="2759" w:type="pct"/>
            <w:gridSpan w:val="5"/>
            <w:tcBorders>
              <w:top w:val="single" w:sz="8" w:space="0" w:color="000000" w:themeColor="text1"/>
            </w:tcBorders>
            <w:vAlign w:val="bottom"/>
          </w:tcPr>
          <w:p w14:paraId="316209A6" w14:textId="77777777" w:rsidR="00A944AF" w:rsidRPr="00561C4F" w:rsidRDefault="00A944AF" w:rsidP="00356880">
            <w:pPr>
              <w:keepNext/>
              <w:keepLines/>
              <w:spacing w:before="40" w:after="40"/>
              <w:jc w:val="center"/>
              <w:rPr>
                <w:i/>
                <w:iCs/>
                <w:color w:val="000000" w:themeColor="text1"/>
                <w:sz w:val="18"/>
                <w:szCs w:val="18"/>
                <w:lang w:val="en-GB" w:eastAsia="zh-CN"/>
              </w:rPr>
            </w:pPr>
            <w:r w:rsidRPr="00561C4F">
              <w:rPr>
                <w:i/>
                <w:iCs/>
                <w:color w:val="000000" w:themeColor="text1"/>
                <w:sz w:val="18"/>
                <w:szCs w:val="18"/>
                <w:lang w:val="en-GB" w:eastAsia="zh-CN"/>
              </w:rPr>
              <w:t xml:space="preserve">Resources </w:t>
            </w:r>
            <w:r w:rsidRPr="00561C4F">
              <w:rPr>
                <w:sz w:val="18"/>
                <w:szCs w:val="18"/>
                <w:lang w:val="en-GB"/>
              </w:rPr>
              <w:br/>
            </w:r>
            <w:r w:rsidRPr="00561C4F">
              <w:rPr>
                <w:i/>
                <w:iCs/>
                <w:color w:val="000000" w:themeColor="text1"/>
                <w:sz w:val="18"/>
                <w:szCs w:val="18"/>
                <w:lang w:val="en-GB" w:eastAsia="zh-CN"/>
              </w:rPr>
              <w:t>(thousands of United States dollars)</w:t>
            </w:r>
          </w:p>
        </w:tc>
        <w:tc>
          <w:tcPr>
            <w:tcW w:w="142" w:type="pct"/>
            <w:tcBorders>
              <w:top w:val="single" w:sz="8" w:space="0" w:color="000000" w:themeColor="text1"/>
              <w:bottom w:val="nil"/>
            </w:tcBorders>
          </w:tcPr>
          <w:p w14:paraId="25BBD854" w14:textId="77777777" w:rsidR="00A944AF" w:rsidRPr="00561C4F" w:rsidRDefault="00A944AF" w:rsidP="00356880">
            <w:pPr>
              <w:keepNext/>
              <w:keepLines/>
              <w:spacing w:before="40" w:after="40"/>
              <w:jc w:val="center"/>
              <w:rPr>
                <w:i/>
                <w:iCs/>
                <w:color w:val="000000" w:themeColor="text1"/>
                <w:sz w:val="18"/>
                <w:szCs w:val="18"/>
                <w:lang w:val="en-GB" w:eastAsia="zh-CN"/>
              </w:rPr>
            </w:pPr>
          </w:p>
        </w:tc>
        <w:tc>
          <w:tcPr>
            <w:tcW w:w="1534" w:type="pct"/>
            <w:gridSpan w:val="2"/>
            <w:tcBorders>
              <w:top w:val="single" w:sz="8" w:space="0" w:color="000000" w:themeColor="text1"/>
              <w:bottom w:val="single" w:sz="4" w:space="0" w:color="auto"/>
            </w:tcBorders>
            <w:vAlign w:val="bottom"/>
          </w:tcPr>
          <w:p w14:paraId="1918EDFD" w14:textId="37E34ADD" w:rsidR="00A944AF" w:rsidRPr="00561C4F" w:rsidRDefault="00A944AF" w:rsidP="00356880">
            <w:pPr>
              <w:keepNext/>
              <w:keepLines/>
              <w:spacing w:before="40" w:after="40"/>
              <w:jc w:val="center"/>
              <w:rPr>
                <w:i/>
                <w:iCs/>
                <w:color w:val="000000" w:themeColor="text1"/>
                <w:sz w:val="18"/>
                <w:szCs w:val="18"/>
                <w:lang w:val="en-GB" w:eastAsia="zh-CN"/>
              </w:rPr>
            </w:pPr>
            <w:r w:rsidRPr="00561C4F">
              <w:rPr>
                <w:i/>
                <w:iCs/>
                <w:color w:val="000000" w:themeColor="text1"/>
                <w:sz w:val="18"/>
                <w:szCs w:val="18"/>
                <w:lang w:val="en-GB" w:eastAsia="zh-CN"/>
              </w:rPr>
              <w:t>Number of posts</w:t>
            </w:r>
          </w:p>
        </w:tc>
      </w:tr>
      <w:tr w:rsidR="006D41A8" w:rsidRPr="00561C4F" w14:paraId="064950B2" w14:textId="77777777" w:rsidTr="006D41A8">
        <w:trPr>
          <w:tblHeader/>
        </w:trPr>
        <w:tc>
          <w:tcPr>
            <w:tcW w:w="564" w:type="pct"/>
            <w:vMerge/>
            <w:tcBorders>
              <w:top w:val="nil"/>
              <w:bottom w:val="single" w:sz="8" w:space="0" w:color="auto"/>
            </w:tcBorders>
          </w:tcPr>
          <w:p w14:paraId="7066D9AB" w14:textId="77777777" w:rsidR="006D41A8" w:rsidRPr="00561C4F" w:rsidRDefault="006D41A8">
            <w:pPr>
              <w:spacing w:before="40" w:after="40"/>
              <w:rPr>
                <w:sz w:val="18"/>
                <w:szCs w:val="18"/>
                <w:lang w:val="en-GB"/>
              </w:rPr>
            </w:pPr>
          </w:p>
        </w:tc>
        <w:tc>
          <w:tcPr>
            <w:tcW w:w="708" w:type="pct"/>
            <w:tcBorders>
              <w:top w:val="single" w:sz="4" w:space="0" w:color="auto"/>
              <w:bottom w:val="single" w:sz="4" w:space="0" w:color="000000"/>
            </w:tcBorders>
            <w:vAlign w:val="bottom"/>
          </w:tcPr>
          <w:p w14:paraId="622D70F6" w14:textId="77777777" w:rsidR="006D41A8" w:rsidRPr="00561C4F" w:rsidRDefault="006D41A8" w:rsidP="00E7346F">
            <w:pPr>
              <w:keepNext/>
              <w:keepLines/>
              <w:spacing w:before="40" w:after="40"/>
              <w:jc w:val="center"/>
              <w:rPr>
                <w:i/>
                <w:iCs/>
                <w:color w:val="000000" w:themeColor="text1"/>
                <w:sz w:val="18"/>
                <w:szCs w:val="18"/>
                <w:lang w:val="en-GB" w:eastAsia="zh-CN"/>
              </w:rPr>
            </w:pPr>
            <w:r w:rsidRPr="00561C4F">
              <w:rPr>
                <w:i/>
                <w:iCs/>
                <w:color w:val="000000" w:themeColor="text1"/>
                <w:sz w:val="18"/>
                <w:szCs w:val="18"/>
                <w:lang w:val="en-GB" w:eastAsia="zh-CN"/>
              </w:rPr>
              <w:t>2025–2026</w:t>
            </w:r>
          </w:p>
        </w:tc>
        <w:tc>
          <w:tcPr>
            <w:tcW w:w="211" w:type="pct"/>
            <w:tcBorders>
              <w:top w:val="single" w:sz="4" w:space="0" w:color="auto"/>
              <w:bottom w:val="nil"/>
            </w:tcBorders>
            <w:vAlign w:val="bottom"/>
          </w:tcPr>
          <w:p w14:paraId="34B96D88" w14:textId="36B1E866" w:rsidR="006D41A8" w:rsidRPr="00561C4F" w:rsidRDefault="006D41A8" w:rsidP="00E7346F">
            <w:pPr>
              <w:keepNext/>
              <w:keepLines/>
              <w:spacing w:before="40" w:after="40"/>
              <w:jc w:val="center"/>
              <w:rPr>
                <w:i/>
                <w:iCs/>
                <w:color w:val="000000" w:themeColor="text1"/>
                <w:sz w:val="18"/>
                <w:szCs w:val="18"/>
                <w:lang w:val="en-GB" w:eastAsia="zh-CN"/>
              </w:rPr>
            </w:pPr>
          </w:p>
        </w:tc>
        <w:tc>
          <w:tcPr>
            <w:tcW w:w="1840" w:type="pct"/>
            <w:gridSpan w:val="3"/>
            <w:tcBorders>
              <w:top w:val="single" w:sz="4" w:space="0" w:color="auto"/>
              <w:bottom w:val="single" w:sz="4" w:space="0" w:color="000000"/>
            </w:tcBorders>
            <w:vAlign w:val="bottom"/>
          </w:tcPr>
          <w:p w14:paraId="70243306" w14:textId="346F0E1F" w:rsidR="006D41A8" w:rsidRPr="00561C4F" w:rsidRDefault="006D41A8" w:rsidP="00356880">
            <w:pPr>
              <w:keepNext/>
              <w:keepLines/>
              <w:spacing w:before="40" w:after="40"/>
              <w:jc w:val="center"/>
              <w:rPr>
                <w:i/>
                <w:iCs/>
                <w:color w:val="000000" w:themeColor="text1"/>
                <w:sz w:val="18"/>
                <w:szCs w:val="18"/>
                <w:lang w:val="en-GB" w:eastAsia="zh-CN"/>
              </w:rPr>
            </w:pPr>
            <w:r w:rsidRPr="00561C4F">
              <w:rPr>
                <w:i/>
                <w:iCs/>
                <w:color w:val="000000" w:themeColor="text1"/>
                <w:sz w:val="18"/>
                <w:szCs w:val="18"/>
                <w:lang w:val="en-GB" w:eastAsia="zh-CN"/>
              </w:rPr>
              <w:t>2027–2028</w:t>
            </w:r>
          </w:p>
        </w:tc>
        <w:tc>
          <w:tcPr>
            <w:tcW w:w="142" w:type="pct"/>
            <w:tcBorders>
              <w:top w:val="nil"/>
              <w:bottom w:val="nil"/>
            </w:tcBorders>
            <w:vAlign w:val="bottom"/>
          </w:tcPr>
          <w:p w14:paraId="37C64E4A" w14:textId="77777777" w:rsidR="006D41A8" w:rsidRPr="00561C4F" w:rsidRDefault="006D41A8" w:rsidP="00356880">
            <w:pPr>
              <w:keepNext/>
              <w:keepLines/>
              <w:spacing w:before="40" w:after="40"/>
              <w:jc w:val="center"/>
              <w:rPr>
                <w:i/>
                <w:iCs/>
                <w:color w:val="000000" w:themeColor="text1"/>
                <w:sz w:val="18"/>
                <w:szCs w:val="18"/>
                <w:lang w:val="en-GB" w:eastAsia="zh-CN"/>
              </w:rPr>
            </w:pPr>
          </w:p>
        </w:tc>
        <w:tc>
          <w:tcPr>
            <w:tcW w:w="729" w:type="pct"/>
            <w:tcBorders>
              <w:top w:val="single" w:sz="4" w:space="0" w:color="auto"/>
              <w:bottom w:val="single" w:sz="4" w:space="0" w:color="000000"/>
            </w:tcBorders>
            <w:vAlign w:val="bottom"/>
          </w:tcPr>
          <w:p w14:paraId="4DB64705" w14:textId="1187A447" w:rsidR="006D41A8" w:rsidRPr="00561C4F" w:rsidRDefault="006D41A8" w:rsidP="003759BC">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2025–2026</w:t>
            </w:r>
          </w:p>
        </w:tc>
        <w:tc>
          <w:tcPr>
            <w:tcW w:w="805" w:type="pct"/>
            <w:tcBorders>
              <w:top w:val="single" w:sz="4" w:space="0" w:color="auto"/>
              <w:bottom w:val="single" w:sz="4" w:space="0" w:color="000000" w:themeColor="text1"/>
            </w:tcBorders>
            <w:vAlign w:val="bottom"/>
          </w:tcPr>
          <w:p w14:paraId="64CF785C" w14:textId="7866152B" w:rsidR="006D41A8" w:rsidRPr="00561C4F" w:rsidRDefault="006D41A8" w:rsidP="003759BC">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2027–2028</w:t>
            </w:r>
          </w:p>
        </w:tc>
      </w:tr>
      <w:tr w:rsidR="00A944AF" w:rsidRPr="00561C4F" w14:paraId="1348DF71" w14:textId="77777777" w:rsidTr="006D41A8">
        <w:trPr>
          <w:trHeight w:val="441"/>
          <w:tblHeader/>
        </w:trPr>
        <w:tc>
          <w:tcPr>
            <w:tcW w:w="564" w:type="pct"/>
            <w:vMerge/>
            <w:tcBorders>
              <w:top w:val="nil"/>
              <w:bottom w:val="single" w:sz="8" w:space="0" w:color="auto"/>
            </w:tcBorders>
          </w:tcPr>
          <w:p w14:paraId="6F7178F6" w14:textId="77777777" w:rsidR="00A944AF" w:rsidRPr="00561C4F" w:rsidRDefault="00A944AF" w:rsidP="00356880">
            <w:pPr>
              <w:spacing w:before="40" w:after="40"/>
              <w:rPr>
                <w:sz w:val="18"/>
                <w:szCs w:val="18"/>
                <w:lang w:val="en-GB"/>
              </w:rPr>
            </w:pPr>
          </w:p>
        </w:tc>
        <w:tc>
          <w:tcPr>
            <w:tcW w:w="919" w:type="pct"/>
            <w:gridSpan w:val="2"/>
            <w:tcBorders>
              <w:top w:val="nil"/>
              <w:bottom w:val="single" w:sz="8" w:space="0" w:color="000000" w:themeColor="text1"/>
            </w:tcBorders>
            <w:vAlign w:val="bottom"/>
          </w:tcPr>
          <w:p w14:paraId="6F3A60E3" w14:textId="30C58904" w:rsidR="00A944AF" w:rsidRPr="00561C4F" w:rsidRDefault="00A944AF" w:rsidP="00121A3B">
            <w:pPr>
              <w:keepNext/>
              <w:keepLines/>
              <w:spacing w:before="40" w:after="40"/>
              <w:jc w:val="center"/>
              <w:rPr>
                <w:i/>
                <w:iCs/>
                <w:color w:val="000000" w:themeColor="text1"/>
                <w:sz w:val="18"/>
                <w:szCs w:val="18"/>
                <w:lang w:val="en-GB" w:eastAsia="zh-CN"/>
              </w:rPr>
            </w:pPr>
            <w:r w:rsidRPr="00561C4F">
              <w:rPr>
                <w:i/>
                <w:iCs/>
                <w:color w:val="000000" w:themeColor="text1"/>
                <w:sz w:val="18"/>
                <w:szCs w:val="18"/>
                <w:lang w:val="en-GB" w:eastAsia="zh-CN"/>
              </w:rPr>
              <w:t>Approved</w:t>
            </w:r>
          </w:p>
        </w:tc>
        <w:tc>
          <w:tcPr>
            <w:tcW w:w="495" w:type="pct"/>
            <w:tcBorders>
              <w:top w:val="single" w:sz="4" w:space="0" w:color="000000"/>
              <w:bottom w:val="single" w:sz="8" w:space="0" w:color="000000" w:themeColor="text1"/>
            </w:tcBorders>
            <w:vAlign w:val="bottom"/>
          </w:tcPr>
          <w:p w14:paraId="2DA3D77B" w14:textId="1DA188A7" w:rsidR="00A944AF" w:rsidRPr="00561C4F" w:rsidRDefault="0096084C" w:rsidP="00356880">
            <w:pPr>
              <w:keepNext/>
              <w:keepLines/>
              <w:spacing w:before="40" w:after="40"/>
              <w:jc w:val="right"/>
              <w:rPr>
                <w:i/>
                <w:iCs/>
                <w:color w:val="000000" w:themeColor="text1"/>
                <w:sz w:val="18"/>
                <w:szCs w:val="18"/>
                <w:lang w:val="en-GB" w:eastAsia="zh-CN"/>
              </w:rPr>
            </w:pPr>
            <w:r w:rsidRPr="00561C4F">
              <w:rPr>
                <w:i/>
                <w:iCs/>
                <w:sz w:val="18"/>
                <w:szCs w:val="18"/>
                <w:lang w:val="en-GB"/>
              </w:rPr>
              <w:t>Zero</w:t>
            </w:r>
            <w:r w:rsidRPr="00561C4F">
              <w:rPr>
                <w:i/>
                <w:iCs/>
                <w:spacing w:val="-7"/>
                <w:sz w:val="18"/>
                <w:szCs w:val="18"/>
                <w:lang w:val="en-GB"/>
              </w:rPr>
              <w:t xml:space="preserve"> </w:t>
            </w:r>
            <w:r w:rsidRPr="00561C4F">
              <w:rPr>
                <w:i/>
                <w:iCs/>
                <w:sz w:val="18"/>
                <w:szCs w:val="18"/>
                <w:lang w:val="en-GB"/>
              </w:rPr>
              <w:t>real</w:t>
            </w:r>
            <w:r w:rsidRPr="00561C4F">
              <w:rPr>
                <w:i/>
                <w:iCs/>
                <w:spacing w:val="-7"/>
                <w:sz w:val="18"/>
                <w:szCs w:val="18"/>
                <w:lang w:val="en-GB"/>
              </w:rPr>
              <w:t xml:space="preserve"> </w:t>
            </w:r>
            <w:r w:rsidRPr="00561C4F">
              <w:rPr>
                <w:i/>
                <w:iCs/>
                <w:spacing w:val="-2"/>
                <w:sz w:val="18"/>
                <w:szCs w:val="18"/>
                <w:lang w:val="en-GB"/>
              </w:rPr>
              <w:t>growth</w:t>
            </w:r>
            <w:r w:rsidRPr="00561C4F">
              <w:rPr>
                <w:i/>
                <w:iCs/>
                <w:color w:val="000000" w:themeColor="text1"/>
                <w:sz w:val="18"/>
                <w:szCs w:val="18"/>
                <w:lang w:val="en-GB" w:eastAsia="zh-CN"/>
              </w:rPr>
              <w:t xml:space="preserve"> </w:t>
            </w:r>
          </w:p>
        </w:tc>
        <w:tc>
          <w:tcPr>
            <w:tcW w:w="778" w:type="pct"/>
            <w:tcBorders>
              <w:top w:val="single" w:sz="4" w:space="0" w:color="000000"/>
              <w:bottom w:val="single" w:sz="8" w:space="0" w:color="000000" w:themeColor="text1"/>
            </w:tcBorders>
            <w:vAlign w:val="bottom"/>
          </w:tcPr>
          <w:p w14:paraId="018E5CA2" w14:textId="69756958" w:rsidR="00A944AF" w:rsidRPr="00561C4F" w:rsidRDefault="0096084C" w:rsidP="00356880">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 xml:space="preserve">Zero nominal growth </w:t>
            </w:r>
          </w:p>
        </w:tc>
        <w:tc>
          <w:tcPr>
            <w:tcW w:w="567" w:type="pct"/>
            <w:tcBorders>
              <w:top w:val="single" w:sz="4" w:space="0" w:color="000000"/>
              <w:bottom w:val="single" w:sz="8" w:space="0" w:color="000000" w:themeColor="text1"/>
            </w:tcBorders>
            <w:vAlign w:val="bottom"/>
          </w:tcPr>
          <w:p w14:paraId="4D846940" w14:textId="585737B9" w:rsidR="00A944AF" w:rsidRPr="00561C4F" w:rsidRDefault="00A944AF" w:rsidP="00356880">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Proposed</w:t>
            </w:r>
          </w:p>
        </w:tc>
        <w:tc>
          <w:tcPr>
            <w:tcW w:w="142" w:type="pct"/>
            <w:tcBorders>
              <w:top w:val="nil"/>
              <w:bottom w:val="single" w:sz="8" w:space="0" w:color="000000" w:themeColor="text1"/>
            </w:tcBorders>
          </w:tcPr>
          <w:p w14:paraId="386011F8" w14:textId="77777777" w:rsidR="00A944AF" w:rsidRPr="00561C4F" w:rsidRDefault="00A944AF" w:rsidP="00356880">
            <w:pPr>
              <w:keepNext/>
              <w:keepLines/>
              <w:spacing w:before="40" w:after="40"/>
              <w:jc w:val="right"/>
              <w:rPr>
                <w:i/>
                <w:iCs/>
                <w:color w:val="000000" w:themeColor="text1"/>
                <w:sz w:val="18"/>
                <w:szCs w:val="18"/>
                <w:lang w:val="en-GB" w:eastAsia="zh-CN"/>
              </w:rPr>
            </w:pPr>
          </w:p>
        </w:tc>
        <w:tc>
          <w:tcPr>
            <w:tcW w:w="729" w:type="pct"/>
            <w:tcBorders>
              <w:top w:val="single" w:sz="4" w:space="0" w:color="000000" w:themeColor="text1"/>
              <w:bottom w:val="single" w:sz="8" w:space="0" w:color="000000" w:themeColor="text1"/>
            </w:tcBorders>
            <w:vAlign w:val="bottom"/>
          </w:tcPr>
          <w:p w14:paraId="6BC69124" w14:textId="25019D7C" w:rsidR="00A944AF" w:rsidRPr="00561C4F" w:rsidRDefault="00A944AF" w:rsidP="00356880">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Approved</w:t>
            </w:r>
          </w:p>
        </w:tc>
        <w:tc>
          <w:tcPr>
            <w:tcW w:w="805" w:type="pct"/>
            <w:tcBorders>
              <w:top w:val="single" w:sz="4" w:space="0" w:color="000000" w:themeColor="text1"/>
              <w:bottom w:val="single" w:sz="8" w:space="0" w:color="000000" w:themeColor="text1"/>
            </w:tcBorders>
            <w:vAlign w:val="bottom"/>
          </w:tcPr>
          <w:p w14:paraId="3BBB1607" w14:textId="4A035964" w:rsidR="00A944AF" w:rsidRPr="00561C4F" w:rsidRDefault="00A944AF" w:rsidP="00356880">
            <w:pPr>
              <w:keepNext/>
              <w:keepLines/>
              <w:spacing w:before="40" w:after="40"/>
              <w:jc w:val="right"/>
              <w:rPr>
                <w:i/>
                <w:iCs/>
                <w:color w:val="000000" w:themeColor="text1"/>
                <w:sz w:val="18"/>
                <w:szCs w:val="18"/>
                <w:lang w:val="en-GB" w:eastAsia="zh-CN"/>
              </w:rPr>
            </w:pPr>
            <w:r w:rsidRPr="00561C4F">
              <w:rPr>
                <w:i/>
                <w:iCs/>
                <w:color w:val="000000" w:themeColor="text1"/>
                <w:sz w:val="18"/>
                <w:szCs w:val="18"/>
                <w:lang w:val="en-GB" w:eastAsia="zh-CN"/>
              </w:rPr>
              <w:t>Proposed</w:t>
            </w:r>
          </w:p>
        </w:tc>
      </w:tr>
      <w:tr w:rsidR="00A944AF" w:rsidRPr="00561C4F" w14:paraId="541A1A4E" w14:textId="77777777" w:rsidTr="006D41A8">
        <w:tc>
          <w:tcPr>
            <w:tcW w:w="564" w:type="pct"/>
            <w:tcBorders>
              <w:top w:val="single" w:sz="8" w:space="0" w:color="auto"/>
            </w:tcBorders>
            <w:vAlign w:val="center"/>
          </w:tcPr>
          <w:p w14:paraId="6DB09DCE" w14:textId="77777777" w:rsidR="00A944AF" w:rsidRPr="00561C4F" w:rsidRDefault="00A944AF" w:rsidP="00356880">
            <w:pPr>
              <w:keepNext/>
              <w:keepLines/>
              <w:spacing w:before="40" w:after="40"/>
              <w:rPr>
                <w:color w:val="000000" w:themeColor="text1"/>
                <w:sz w:val="18"/>
                <w:szCs w:val="18"/>
                <w:lang w:val="en-GB" w:eastAsia="zh-CN"/>
              </w:rPr>
            </w:pPr>
            <w:r w:rsidRPr="00561C4F">
              <w:rPr>
                <w:color w:val="000000" w:themeColor="text1"/>
                <w:sz w:val="18"/>
                <w:szCs w:val="18"/>
                <w:lang w:val="en-GB" w:eastAsia="zh-CN"/>
              </w:rPr>
              <w:t>Post</w:t>
            </w:r>
          </w:p>
        </w:tc>
        <w:tc>
          <w:tcPr>
            <w:tcW w:w="919" w:type="pct"/>
            <w:gridSpan w:val="2"/>
            <w:tcBorders>
              <w:top w:val="single" w:sz="8" w:space="0" w:color="000000" w:themeColor="text1"/>
            </w:tcBorders>
            <w:vAlign w:val="center"/>
          </w:tcPr>
          <w:p w14:paraId="2BA2EB09" w14:textId="7D8925C5" w:rsidR="00A944AF" w:rsidRPr="00561C4F" w:rsidRDefault="00A944AF" w:rsidP="00121A3B">
            <w:pPr>
              <w:spacing w:before="40" w:after="40" w:line="259" w:lineRule="auto"/>
              <w:jc w:val="center"/>
              <w:rPr>
                <w:color w:val="000000" w:themeColor="text1"/>
                <w:sz w:val="18"/>
                <w:szCs w:val="18"/>
                <w:lang w:val="en-GB" w:eastAsia="zh-CN"/>
              </w:rPr>
            </w:pPr>
            <w:r w:rsidRPr="00561C4F">
              <w:rPr>
                <w:color w:val="000000" w:themeColor="text1"/>
                <w:sz w:val="18"/>
                <w:szCs w:val="18"/>
                <w:lang w:val="en-GB" w:eastAsia="zh-CN"/>
              </w:rPr>
              <w:t>7</w:t>
            </w:r>
            <w:r w:rsidR="00875751" w:rsidRPr="00561C4F">
              <w:rPr>
                <w:color w:val="000000" w:themeColor="text1"/>
                <w:sz w:val="18"/>
                <w:szCs w:val="18"/>
                <w:lang w:val="en-GB" w:eastAsia="zh-CN"/>
              </w:rPr>
              <w:t> </w:t>
            </w:r>
            <w:r w:rsidRPr="00561C4F">
              <w:rPr>
                <w:color w:val="000000" w:themeColor="text1"/>
                <w:sz w:val="18"/>
                <w:szCs w:val="18"/>
                <w:lang w:val="en-GB" w:eastAsia="zh-CN"/>
              </w:rPr>
              <w:t>763.9</w:t>
            </w:r>
          </w:p>
        </w:tc>
        <w:tc>
          <w:tcPr>
            <w:tcW w:w="495" w:type="pct"/>
            <w:tcBorders>
              <w:top w:val="single" w:sz="8" w:space="0" w:color="000000" w:themeColor="text1"/>
            </w:tcBorders>
            <w:vAlign w:val="center"/>
          </w:tcPr>
          <w:p w14:paraId="241F9435" w14:textId="117AEB9C" w:rsidR="00A944AF" w:rsidRPr="00561C4F" w:rsidRDefault="00A944AF" w:rsidP="00356880">
            <w:pPr>
              <w:keepNext/>
              <w:keepLines/>
              <w:spacing w:before="40" w:after="40" w:line="259" w:lineRule="auto"/>
              <w:jc w:val="right"/>
              <w:rPr>
                <w:color w:val="000000" w:themeColor="text1"/>
                <w:sz w:val="18"/>
                <w:szCs w:val="18"/>
                <w:lang w:val="en-GB" w:eastAsia="zh-CN"/>
              </w:rPr>
            </w:pPr>
            <w:r w:rsidRPr="00561C4F">
              <w:rPr>
                <w:color w:val="000000" w:themeColor="text1"/>
                <w:sz w:val="18"/>
                <w:szCs w:val="18"/>
                <w:lang w:val="en-GB" w:eastAsia="zh-CN"/>
              </w:rPr>
              <w:t>6</w:t>
            </w:r>
            <w:r w:rsidR="00875751" w:rsidRPr="00561C4F">
              <w:rPr>
                <w:color w:val="000000" w:themeColor="text1"/>
                <w:sz w:val="18"/>
                <w:szCs w:val="18"/>
                <w:lang w:val="en-GB" w:eastAsia="zh-CN"/>
              </w:rPr>
              <w:t> </w:t>
            </w:r>
            <w:r w:rsidRPr="00561C4F">
              <w:rPr>
                <w:color w:val="000000" w:themeColor="text1"/>
                <w:sz w:val="18"/>
                <w:szCs w:val="18"/>
                <w:lang w:val="en-GB" w:eastAsia="zh-CN"/>
              </w:rPr>
              <w:t>885.8</w:t>
            </w:r>
          </w:p>
        </w:tc>
        <w:tc>
          <w:tcPr>
            <w:tcW w:w="778" w:type="pct"/>
            <w:tcBorders>
              <w:top w:val="single" w:sz="8" w:space="0" w:color="000000" w:themeColor="text1"/>
            </w:tcBorders>
            <w:vAlign w:val="center"/>
          </w:tcPr>
          <w:p w14:paraId="6A858A38" w14:textId="33AD68A9" w:rsidR="00A944AF" w:rsidRPr="00561C4F" w:rsidRDefault="00A944AF" w:rsidP="00356880">
            <w:pPr>
              <w:keepNext/>
              <w:keepLines/>
              <w:spacing w:before="40" w:after="40" w:line="259" w:lineRule="auto"/>
              <w:jc w:val="right"/>
              <w:rPr>
                <w:color w:val="000000" w:themeColor="text1"/>
                <w:sz w:val="18"/>
                <w:szCs w:val="18"/>
                <w:lang w:val="en-GB" w:eastAsia="zh-CN"/>
              </w:rPr>
            </w:pPr>
            <w:r w:rsidRPr="00561C4F">
              <w:rPr>
                <w:color w:val="000000" w:themeColor="text1"/>
                <w:sz w:val="18"/>
                <w:szCs w:val="18"/>
                <w:lang w:val="en-GB" w:eastAsia="zh-CN"/>
              </w:rPr>
              <w:t>6</w:t>
            </w:r>
            <w:r w:rsidR="00875751" w:rsidRPr="00561C4F">
              <w:rPr>
                <w:color w:val="000000" w:themeColor="text1"/>
                <w:sz w:val="18"/>
                <w:szCs w:val="18"/>
                <w:lang w:val="en-GB" w:eastAsia="zh-CN"/>
              </w:rPr>
              <w:t> </w:t>
            </w:r>
            <w:r w:rsidRPr="00561C4F">
              <w:rPr>
                <w:color w:val="000000" w:themeColor="text1"/>
                <w:sz w:val="18"/>
                <w:szCs w:val="18"/>
                <w:lang w:val="en-GB" w:eastAsia="zh-CN"/>
              </w:rPr>
              <w:t>885.8</w:t>
            </w:r>
          </w:p>
        </w:tc>
        <w:tc>
          <w:tcPr>
            <w:tcW w:w="567" w:type="pct"/>
            <w:tcBorders>
              <w:top w:val="single" w:sz="8" w:space="0" w:color="000000" w:themeColor="text1"/>
            </w:tcBorders>
          </w:tcPr>
          <w:p w14:paraId="201485CD" w14:textId="1E94DC96" w:rsidR="00A944AF" w:rsidRPr="00561C4F" w:rsidRDefault="00A944AF" w:rsidP="00356880">
            <w:pPr>
              <w:spacing w:before="40" w:after="40" w:line="259" w:lineRule="auto"/>
              <w:jc w:val="right"/>
              <w:rPr>
                <w:color w:val="000000" w:themeColor="text1"/>
                <w:sz w:val="18"/>
                <w:szCs w:val="18"/>
                <w:lang w:val="en-GB" w:eastAsia="zh-CN"/>
              </w:rPr>
            </w:pPr>
            <w:r w:rsidRPr="00561C4F">
              <w:rPr>
                <w:color w:val="000000" w:themeColor="text1"/>
                <w:sz w:val="18"/>
                <w:szCs w:val="18"/>
                <w:lang w:val="en-GB" w:eastAsia="zh-CN"/>
              </w:rPr>
              <w:t>6</w:t>
            </w:r>
            <w:r w:rsidR="00875751" w:rsidRPr="00561C4F">
              <w:rPr>
                <w:color w:val="000000" w:themeColor="text1"/>
                <w:sz w:val="18"/>
                <w:szCs w:val="18"/>
                <w:lang w:val="en-GB" w:eastAsia="zh-CN"/>
              </w:rPr>
              <w:t> </w:t>
            </w:r>
            <w:r w:rsidRPr="00561C4F">
              <w:rPr>
                <w:color w:val="000000" w:themeColor="text1"/>
                <w:sz w:val="18"/>
                <w:szCs w:val="18"/>
                <w:lang w:val="en-GB" w:eastAsia="zh-CN"/>
              </w:rPr>
              <w:t>924.8</w:t>
            </w:r>
          </w:p>
        </w:tc>
        <w:tc>
          <w:tcPr>
            <w:tcW w:w="142" w:type="pct"/>
            <w:tcBorders>
              <w:top w:val="single" w:sz="8" w:space="0" w:color="000000" w:themeColor="text1"/>
            </w:tcBorders>
          </w:tcPr>
          <w:p w14:paraId="15A46768" w14:textId="77777777" w:rsidR="00A944AF" w:rsidRPr="00561C4F" w:rsidRDefault="00A944AF" w:rsidP="00356880">
            <w:pPr>
              <w:keepNext/>
              <w:keepLines/>
              <w:spacing w:before="40" w:after="40"/>
              <w:jc w:val="right"/>
              <w:rPr>
                <w:color w:val="000000" w:themeColor="text1"/>
                <w:sz w:val="18"/>
                <w:szCs w:val="18"/>
                <w:lang w:val="en-GB" w:eastAsia="zh-CN"/>
              </w:rPr>
            </w:pPr>
          </w:p>
        </w:tc>
        <w:tc>
          <w:tcPr>
            <w:tcW w:w="729" w:type="pct"/>
            <w:tcBorders>
              <w:top w:val="single" w:sz="8" w:space="0" w:color="000000" w:themeColor="text1"/>
            </w:tcBorders>
            <w:vAlign w:val="center"/>
          </w:tcPr>
          <w:p w14:paraId="4E5DBBD3" w14:textId="1130BBE1" w:rsidR="00A944AF" w:rsidRPr="00561C4F" w:rsidRDefault="00A944AF" w:rsidP="00356880">
            <w:pPr>
              <w:keepNext/>
              <w:keepLines/>
              <w:spacing w:before="40" w:after="40"/>
              <w:jc w:val="right"/>
              <w:rPr>
                <w:color w:val="000000" w:themeColor="text1"/>
                <w:sz w:val="18"/>
                <w:szCs w:val="18"/>
                <w:lang w:val="en-GB" w:eastAsia="zh-CN"/>
              </w:rPr>
            </w:pPr>
            <w:r w:rsidRPr="00561C4F">
              <w:rPr>
                <w:color w:val="000000" w:themeColor="text1"/>
                <w:sz w:val="18"/>
                <w:szCs w:val="18"/>
                <w:lang w:val="en-GB" w:eastAsia="zh-CN"/>
              </w:rPr>
              <w:t>19.5</w:t>
            </w:r>
          </w:p>
        </w:tc>
        <w:tc>
          <w:tcPr>
            <w:tcW w:w="805" w:type="pct"/>
            <w:tcBorders>
              <w:top w:val="single" w:sz="8" w:space="0" w:color="000000" w:themeColor="text1"/>
            </w:tcBorders>
            <w:vAlign w:val="bottom"/>
          </w:tcPr>
          <w:p w14:paraId="7CFB69E3" w14:textId="47D9CE49" w:rsidR="00A944AF" w:rsidRPr="00561C4F" w:rsidRDefault="00A944AF" w:rsidP="00356880">
            <w:pPr>
              <w:keepNext/>
              <w:keepLines/>
              <w:spacing w:before="40" w:after="40"/>
              <w:jc w:val="right"/>
              <w:rPr>
                <w:color w:val="000000" w:themeColor="text1"/>
                <w:sz w:val="18"/>
                <w:szCs w:val="18"/>
                <w:lang w:val="en-GB" w:eastAsia="zh-CN"/>
              </w:rPr>
            </w:pPr>
            <w:r w:rsidRPr="00561C4F">
              <w:rPr>
                <w:color w:val="000000" w:themeColor="text1"/>
                <w:sz w:val="18"/>
                <w:szCs w:val="18"/>
                <w:lang w:val="en-GB" w:eastAsia="zh-CN"/>
              </w:rPr>
              <w:t>23</w:t>
            </w:r>
          </w:p>
        </w:tc>
      </w:tr>
      <w:tr w:rsidR="00A944AF" w:rsidRPr="00561C4F" w14:paraId="2AD59643" w14:textId="77777777" w:rsidTr="006D41A8">
        <w:tc>
          <w:tcPr>
            <w:tcW w:w="564" w:type="pct"/>
            <w:tcBorders>
              <w:bottom w:val="single" w:sz="4" w:space="0" w:color="auto"/>
            </w:tcBorders>
            <w:vAlign w:val="center"/>
          </w:tcPr>
          <w:p w14:paraId="08701175" w14:textId="77777777" w:rsidR="00A944AF" w:rsidRPr="00561C4F" w:rsidRDefault="00A944AF" w:rsidP="00356880">
            <w:pPr>
              <w:keepNext/>
              <w:keepLines/>
              <w:spacing w:before="40" w:after="40"/>
              <w:rPr>
                <w:color w:val="000000" w:themeColor="text1"/>
                <w:sz w:val="18"/>
                <w:szCs w:val="18"/>
                <w:lang w:val="en-GB" w:eastAsia="zh-CN"/>
              </w:rPr>
            </w:pPr>
            <w:r w:rsidRPr="00561C4F">
              <w:rPr>
                <w:color w:val="000000" w:themeColor="text1"/>
                <w:sz w:val="18"/>
                <w:szCs w:val="18"/>
                <w:lang w:val="en-GB" w:eastAsia="zh-CN"/>
              </w:rPr>
              <w:t>Non-post</w:t>
            </w:r>
          </w:p>
        </w:tc>
        <w:tc>
          <w:tcPr>
            <w:tcW w:w="919" w:type="pct"/>
            <w:gridSpan w:val="2"/>
            <w:tcBorders>
              <w:bottom w:val="single" w:sz="4" w:space="0" w:color="auto"/>
            </w:tcBorders>
            <w:vAlign w:val="bottom"/>
          </w:tcPr>
          <w:p w14:paraId="4E5A774A" w14:textId="77777777" w:rsidR="00A944AF" w:rsidRPr="00561C4F" w:rsidRDefault="00A944AF" w:rsidP="00121A3B">
            <w:pPr>
              <w:keepNext/>
              <w:keepLines/>
              <w:spacing w:before="40" w:after="40" w:line="259" w:lineRule="auto"/>
              <w:jc w:val="center"/>
              <w:rPr>
                <w:color w:val="000000" w:themeColor="text1"/>
                <w:sz w:val="18"/>
                <w:szCs w:val="18"/>
                <w:lang w:val="en-GB" w:eastAsia="zh-CN"/>
              </w:rPr>
            </w:pPr>
            <w:r w:rsidRPr="00561C4F">
              <w:rPr>
                <w:color w:val="000000" w:themeColor="text1"/>
                <w:sz w:val="18"/>
                <w:szCs w:val="18"/>
                <w:lang w:val="en-GB" w:eastAsia="zh-CN"/>
              </w:rPr>
              <w:t>677.5</w:t>
            </w:r>
          </w:p>
        </w:tc>
        <w:tc>
          <w:tcPr>
            <w:tcW w:w="495" w:type="pct"/>
            <w:tcBorders>
              <w:bottom w:val="single" w:sz="4" w:space="0" w:color="auto"/>
            </w:tcBorders>
            <w:vAlign w:val="center"/>
          </w:tcPr>
          <w:p w14:paraId="7F9F3E27" w14:textId="23062A8C" w:rsidR="00A944AF" w:rsidRPr="00561C4F" w:rsidRDefault="00A944AF" w:rsidP="00356880">
            <w:pPr>
              <w:keepNext/>
              <w:keepLines/>
              <w:spacing w:before="40" w:after="40" w:line="259" w:lineRule="auto"/>
              <w:jc w:val="right"/>
              <w:rPr>
                <w:color w:val="000000" w:themeColor="text1"/>
                <w:sz w:val="18"/>
                <w:szCs w:val="18"/>
                <w:lang w:val="en-GB" w:eastAsia="zh-CN"/>
              </w:rPr>
            </w:pPr>
            <w:r w:rsidRPr="00561C4F">
              <w:rPr>
                <w:color w:val="000000" w:themeColor="text1"/>
                <w:sz w:val="18"/>
                <w:szCs w:val="18"/>
                <w:lang w:val="en-GB" w:eastAsia="zh-CN"/>
              </w:rPr>
              <w:t>497.5</w:t>
            </w:r>
          </w:p>
        </w:tc>
        <w:tc>
          <w:tcPr>
            <w:tcW w:w="778" w:type="pct"/>
            <w:tcBorders>
              <w:bottom w:val="single" w:sz="4" w:space="0" w:color="auto"/>
            </w:tcBorders>
            <w:vAlign w:val="center"/>
          </w:tcPr>
          <w:p w14:paraId="1B204A11" w14:textId="006CF341" w:rsidR="00A944AF" w:rsidRPr="00561C4F" w:rsidRDefault="00A944AF" w:rsidP="00356880">
            <w:pPr>
              <w:keepNext/>
              <w:keepLines/>
              <w:spacing w:before="40" w:after="40" w:line="259" w:lineRule="auto"/>
              <w:jc w:val="right"/>
              <w:rPr>
                <w:color w:val="000000" w:themeColor="text1"/>
                <w:sz w:val="18"/>
                <w:szCs w:val="18"/>
                <w:lang w:val="en-GB" w:eastAsia="zh-CN"/>
              </w:rPr>
            </w:pPr>
            <w:r w:rsidRPr="00561C4F">
              <w:rPr>
                <w:color w:val="000000" w:themeColor="text1"/>
                <w:sz w:val="18"/>
                <w:szCs w:val="18"/>
                <w:lang w:val="en-GB" w:eastAsia="zh-CN"/>
              </w:rPr>
              <w:t>298.5</w:t>
            </w:r>
          </w:p>
        </w:tc>
        <w:tc>
          <w:tcPr>
            <w:tcW w:w="567" w:type="pct"/>
            <w:tcBorders>
              <w:bottom w:val="single" w:sz="4" w:space="0" w:color="auto"/>
            </w:tcBorders>
          </w:tcPr>
          <w:p w14:paraId="40C6373B" w14:textId="7846B45F" w:rsidR="00A944AF" w:rsidRPr="00561C4F" w:rsidRDefault="00A944AF" w:rsidP="00356880">
            <w:pPr>
              <w:keepNext/>
              <w:keepLines/>
              <w:spacing w:before="40" w:after="40" w:line="259" w:lineRule="auto"/>
              <w:jc w:val="right"/>
              <w:rPr>
                <w:rFonts w:eastAsia="Times New Roman"/>
                <w:sz w:val="18"/>
                <w:szCs w:val="18"/>
                <w:lang w:val="en-GB"/>
              </w:rPr>
            </w:pPr>
            <w:r w:rsidRPr="00561C4F">
              <w:rPr>
                <w:color w:val="000000" w:themeColor="text1"/>
                <w:sz w:val="18"/>
                <w:szCs w:val="18"/>
                <w:lang w:val="en-GB" w:eastAsia="zh-CN"/>
              </w:rPr>
              <w:t>547.5</w:t>
            </w:r>
          </w:p>
        </w:tc>
        <w:tc>
          <w:tcPr>
            <w:tcW w:w="142" w:type="pct"/>
            <w:tcBorders>
              <w:bottom w:val="single" w:sz="4" w:space="0" w:color="auto"/>
            </w:tcBorders>
          </w:tcPr>
          <w:p w14:paraId="04C2278C" w14:textId="77777777" w:rsidR="00A944AF" w:rsidRPr="00561C4F" w:rsidRDefault="00A944AF" w:rsidP="00356880">
            <w:pPr>
              <w:spacing w:before="40" w:after="40"/>
              <w:jc w:val="right"/>
              <w:rPr>
                <w:rFonts w:eastAsiaTheme="minorEastAsia"/>
                <w:sz w:val="18"/>
                <w:szCs w:val="18"/>
                <w:lang w:val="en-GB" w:eastAsia="zh-CN"/>
              </w:rPr>
            </w:pPr>
          </w:p>
        </w:tc>
        <w:tc>
          <w:tcPr>
            <w:tcW w:w="729" w:type="pct"/>
            <w:tcBorders>
              <w:bottom w:val="single" w:sz="4" w:space="0" w:color="auto"/>
            </w:tcBorders>
            <w:vAlign w:val="bottom"/>
          </w:tcPr>
          <w:p w14:paraId="0F41B019" w14:textId="5CAA1A5C" w:rsidR="00A944AF" w:rsidRPr="00561C4F" w:rsidRDefault="00A944AF" w:rsidP="00356880">
            <w:pPr>
              <w:spacing w:before="40" w:after="40"/>
              <w:jc w:val="right"/>
              <w:rPr>
                <w:rFonts w:eastAsiaTheme="minorEastAsia"/>
                <w:sz w:val="18"/>
                <w:szCs w:val="18"/>
                <w:lang w:val="en-GB" w:eastAsia="zh-CN"/>
              </w:rPr>
            </w:pPr>
            <w:r w:rsidRPr="00561C4F">
              <w:rPr>
                <w:rFonts w:eastAsiaTheme="minorEastAsia"/>
                <w:sz w:val="18"/>
                <w:szCs w:val="18"/>
                <w:lang w:val="en-GB" w:eastAsia="zh-CN"/>
              </w:rPr>
              <w:t>n/a</w:t>
            </w:r>
          </w:p>
        </w:tc>
        <w:tc>
          <w:tcPr>
            <w:tcW w:w="805" w:type="pct"/>
            <w:tcBorders>
              <w:bottom w:val="single" w:sz="4" w:space="0" w:color="auto"/>
            </w:tcBorders>
            <w:vAlign w:val="bottom"/>
          </w:tcPr>
          <w:p w14:paraId="660D6481" w14:textId="77777777" w:rsidR="00A944AF" w:rsidRPr="00561C4F" w:rsidRDefault="00A944AF" w:rsidP="00356880">
            <w:pPr>
              <w:spacing w:before="40" w:after="40"/>
              <w:jc w:val="right"/>
              <w:rPr>
                <w:rFonts w:eastAsiaTheme="minorEastAsia"/>
                <w:sz w:val="18"/>
                <w:szCs w:val="18"/>
                <w:lang w:val="en-GB" w:eastAsia="zh-CN"/>
              </w:rPr>
            </w:pPr>
            <w:r w:rsidRPr="00561C4F">
              <w:rPr>
                <w:rFonts w:eastAsiaTheme="minorEastAsia"/>
                <w:sz w:val="18"/>
                <w:szCs w:val="18"/>
                <w:lang w:val="en-GB" w:eastAsia="zh-CN"/>
              </w:rPr>
              <w:t>n/a</w:t>
            </w:r>
          </w:p>
        </w:tc>
      </w:tr>
      <w:tr w:rsidR="00A944AF" w:rsidRPr="00561C4F" w14:paraId="7FF96A21" w14:textId="77777777" w:rsidTr="006D41A8">
        <w:tc>
          <w:tcPr>
            <w:tcW w:w="564" w:type="pct"/>
            <w:tcBorders>
              <w:top w:val="single" w:sz="4" w:space="0" w:color="auto"/>
              <w:bottom w:val="single" w:sz="8" w:space="0" w:color="000000" w:themeColor="text1"/>
            </w:tcBorders>
            <w:vAlign w:val="bottom"/>
          </w:tcPr>
          <w:p w14:paraId="5EF2434F" w14:textId="77777777" w:rsidR="00A944AF" w:rsidRPr="00561C4F" w:rsidRDefault="00A944AF" w:rsidP="00356880">
            <w:pPr>
              <w:keepNext/>
              <w:keepLines/>
              <w:tabs>
                <w:tab w:val="left" w:pos="309"/>
              </w:tabs>
              <w:spacing w:before="40" w:after="40"/>
              <w:ind w:firstLine="309"/>
              <w:jc w:val="right"/>
              <w:rPr>
                <w:b/>
                <w:bCs/>
                <w:color w:val="000000" w:themeColor="text1"/>
                <w:sz w:val="18"/>
                <w:szCs w:val="18"/>
                <w:lang w:val="en-GB" w:eastAsia="zh-CN"/>
              </w:rPr>
            </w:pPr>
            <w:r w:rsidRPr="00561C4F">
              <w:rPr>
                <w:b/>
                <w:bCs/>
                <w:color w:val="000000" w:themeColor="text1"/>
                <w:sz w:val="18"/>
                <w:szCs w:val="18"/>
                <w:lang w:val="en-GB" w:eastAsia="zh-CN"/>
              </w:rPr>
              <w:t xml:space="preserve">Total </w:t>
            </w:r>
          </w:p>
        </w:tc>
        <w:tc>
          <w:tcPr>
            <w:tcW w:w="919" w:type="pct"/>
            <w:gridSpan w:val="2"/>
            <w:tcBorders>
              <w:top w:val="single" w:sz="4" w:space="0" w:color="auto"/>
              <w:bottom w:val="single" w:sz="8" w:space="0" w:color="000000" w:themeColor="text1"/>
            </w:tcBorders>
            <w:vAlign w:val="bottom"/>
          </w:tcPr>
          <w:p w14:paraId="0F0D05AB" w14:textId="4FDF1B04" w:rsidR="00A944AF" w:rsidRPr="00561C4F" w:rsidRDefault="00A944AF" w:rsidP="00121A3B">
            <w:pPr>
              <w:keepNext/>
              <w:keepLines/>
              <w:spacing w:before="40" w:after="40"/>
              <w:jc w:val="center"/>
              <w:rPr>
                <w:b/>
                <w:bCs/>
                <w:color w:val="000000" w:themeColor="text1"/>
                <w:sz w:val="18"/>
                <w:szCs w:val="18"/>
                <w:lang w:val="en-GB" w:eastAsia="zh-CN"/>
              </w:rPr>
            </w:pPr>
            <w:r w:rsidRPr="00561C4F">
              <w:rPr>
                <w:b/>
                <w:bCs/>
                <w:color w:val="000000" w:themeColor="text1"/>
                <w:sz w:val="18"/>
                <w:szCs w:val="18"/>
                <w:lang w:val="en-GB" w:eastAsia="zh-CN"/>
              </w:rPr>
              <w:t>8</w:t>
            </w:r>
            <w:r w:rsidR="00875751" w:rsidRPr="00561C4F">
              <w:rPr>
                <w:b/>
                <w:bCs/>
                <w:color w:val="000000" w:themeColor="text1"/>
                <w:sz w:val="18"/>
                <w:szCs w:val="18"/>
                <w:lang w:val="en-GB" w:eastAsia="zh-CN"/>
              </w:rPr>
              <w:t> </w:t>
            </w:r>
            <w:r w:rsidRPr="00561C4F">
              <w:rPr>
                <w:b/>
                <w:bCs/>
                <w:color w:val="000000" w:themeColor="text1"/>
                <w:sz w:val="18"/>
                <w:szCs w:val="18"/>
                <w:lang w:val="en-GB" w:eastAsia="zh-CN"/>
              </w:rPr>
              <w:t>441.4</w:t>
            </w:r>
          </w:p>
        </w:tc>
        <w:tc>
          <w:tcPr>
            <w:tcW w:w="495" w:type="pct"/>
            <w:tcBorders>
              <w:top w:val="single" w:sz="4" w:space="0" w:color="auto"/>
              <w:bottom w:val="single" w:sz="8" w:space="0" w:color="000000" w:themeColor="text1"/>
            </w:tcBorders>
            <w:vAlign w:val="bottom"/>
          </w:tcPr>
          <w:p w14:paraId="019F2E0B" w14:textId="3D1C4EF5" w:rsidR="00A944AF" w:rsidRPr="00561C4F" w:rsidRDefault="00A944AF" w:rsidP="00356880">
            <w:pPr>
              <w:keepNext/>
              <w:keepLines/>
              <w:spacing w:before="40" w:after="40" w:line="259" w:lineRule="auto"/>
              <w:jc w:val="right"/>
              <w:rPr>
                <w:b/>
                <w:bCs/>
                <w:color w:val="000000" w:themeColor="text1"/>
                <w:sz w:val="18"/>
                <w:szCs w:val="18"/>
                <w:lang w:val="en-GB" w:eastAsia="zh-CN"/>
              </w:rPr>
            </w:pPr>
            <w:r w:rsidRPr="00561C4F">
              <w:rPr>
                <w:b/>
                <w:bCs/>
                <w:color w:val="000000" w:themeColor="text1"/>
                <w:sz w:val="18"/>
                <w:szCs w:val="18"/>
                <w:lang w:val="en-GB" w:eastAsia="zh-CN"/>
              </w:rPr>
              <w:t>7</w:t>
            </w:r>
            <w:r w:rsidR="00875751" w:rsidRPr="00561C4F">
              <w:rPr>
                <w:b/>
                <w:bCs/>
                <w:color w:val="000000" w:themeColor="text1"/>
                <w:sz w:val="18"/>
                <w:szCs w:val="18"/>
                <w:lang w:val="en-GB" w:eastAsia="zh-CN"/>
              </w:rPr>
              <w:t> </w:t>
            </w:r>
            <w:r w:rsidRPr="00561C4F">
              <w:rPr>
                <w:b/>
                <w:bCs/>
                <w:color w:val="000000" w:themeColor="text1"/>
                <w:sz w:val="18"/>
                <w:szCs w:val="18"/>
                <w:lang w:val="en-GB" w:eastAsia="zh-CN"/>
              </w:rPr>
              <w:t>383.3</w:t>
            </w:r>
          </w:p>
        </w:tc>
        <w:tc>
          <w:tcPr>
            <w:tcW w:w="778" w:type="pct"/>
            <w:tcBorders>
              <w:top w:val="single" w:sz="4" w:space="0" w:color="auto"/>
              <w:bottom w:val="single" w:sz="8" w:space="0" w:color="000000" w:themeColor="text1"/>
            </w:tcBorders>
            <w:vAlign w:val="bottom"/>
          </w:tcPr>
          <w:p w14:paraId="52B602F5" w14:textId="020DD311" w:rsidR="00A944AF" w:rsidRPr="00561C4F" w:rsidRDefault="00A944AF" w:rsidP="00356880">
            <w:pPr>
              <w:keepNext/>
              <w:keepLines/>
              <w:spacing w:before="40" w:after="40" w:line="259" w:lineRule="auto"/>
              <w:jc w:val="right"/>
              <w:rPr>
                <w:rFonts w:eastAsia="Times New Roman"/>
                <w:sz w:val="18"/>
                <w:szCs w:val="18"/>
                <w:lang w:val="en-GB"/>
              </w:rPr>
            </w:pPr>
            <w:r w:rsidRPr="00561C4F">
              <w:rPr>
                <w:b/>
                <w:bCs/>
                <w:color w:val="000000" w:themeColor="text1"/>
                <w:sz w:val="18"/>
                <w:szCs w:val="18"/>
                <w:lang w:val="en-GB" w:eastAsia="zh-CN"/>
              </w:rPr>
              <w:t>7</w:t>
            </w:r>
            <w:r w:rsidR="00875751" w:rsidRPr="00561C4F">
              <w:rPr>
                <w:b/>
                <w:bCs/>
                <w:color w:val="000000" w:themeColor="text1"/>
                <w:sz w:val="18"/>
                <w:szCs w:val="18"/>
                <w:lang w:val="en-GB" w:eastAsia="zh-CN"/>
              </w:rPr>
              <w:t> </w:t>
            </w:r>
            <w:r w:rsidRPr="00561C4F">
              <w:rPr>
                <w:b/>
                <w:bCs/>
                <w:color w:val="000000" w:themeColor="text1"/>
                <w:sz w:val="18"/>
                <w:szCs w:val="18"/>
                <w:lang w:val="en-GB" w:eastAsia="zh-CN"/>
              </w:rPr>
              <w:t>184.3</w:t>
            </w:r>
          </w:p>
        </w:tc>
        <w:tc>
          <w:tcPr>
            <w:tcW w:w="567" w:type="pct"/>
            <w:tcBorders>
              <w:top w:val="single" w:sz="4" w:space="0" w:color="auto"/>
              <w:bottom w:val="single" w:sz="8" w:space="0" w:color="000000" w:themeColor="text1"/>
            </w:tcBorders>
            <w:vAlign w:val="bottom"/>
          </w:tcPr>
          <w:p w14:paraId="2B9C5C3B" w14:textId="6766E048" w:rsidR="00A944AF" w:rsidRPr="00561C4F" w:rsidRDefault="00A944AF" w:rsidP="00356880">
            <w:pPr>
              <w:keepNext/>
              <w:keepLines/>
              <w:spacing w:before="40" w:after="40" w:line="259" w:lineRule="auto"/>
              <w:jc w:val="right"/>
              <w:rPr>
                <w:b/>
                <w:bCs/>
                <w:color w:val="000000" w:themeColor="text1"/>
                <w:sz w:val="18"/>
                <w:szCs w:val="18"/>
                <w:lang w:val="en-GB" w:eastAsia="zh-CN"/>
              </w:rPr>
            </w:pPr>
            <w:r w:rsidRPr="00561C4F">
              <w:rPr>
                <w:b/>
                <w:bCs/>
                <w:color w:val="000000" w:themeColor="text1"/>
                <w:sz w:val="18"/>
                <w:szCs w:val="18"/>
                <w:lang w:val="en-GB" w:eastAsia="zh-CN"/>
              </w:rPr>
              <w:t>7</w:t>
            </w:r>
            <w:r w:rsidR="00875751" w:rsidRPr="00561C4F">
              <w:rPr>
                <w:b/>
                <w:bCs/>
                <w:color w:val="000000" w:themeColor="text1"/>
                <w:sz w:val="18"/>
                <w:szCs w:val="18"/>
                <w:lang w:val="en-GB" w:eastAsia="zh-CN"/>
              </w:rPr>
              <w:t> </w:t>
            </w:r>
            <w:r w:rsidRPr="00561C4F">
              <w:rPr>
                <w:b/>
                <w:bCs/>
                <w:color w:val="000000" w:themeColor="text1"/>
                <w:sz w:val="18"/>
                <w:szCs w:val="18"/>
                <w:lang w:val="en-GB" w:eastAsia="zh-CN"/>
              </w:rPr>
              <w:t>472.3</w:t>
            </w:r>
          </w:p>
        </w:tc>
        <w:tc>
          <w:tcPr>
            <w:tcW w:w="142" w:type="pct"/>
            <w:tcBorders>
              <w:top w:val="single" w:sz="4" w:space="0" w:color="auto"/>
              <w:bottom w:val="single" w:sz="8" w:space="0" w:color="000000" w:themeColor="text1"/>
            </w:tcBorders>
          </w:tcPr>
          <w:p w14:paraId="7C82E56E" w14:textId="77777777" w:rsidR="00A944AF" w:rsidRPr="00561C4F" w:rsidRDefault="00A944AF" w:rsidP="00356880">
            <w:pPr>
              <w:keepNext/>
              <w:keepLines/>
              <w:spacing w:before="40" w:after="40" w:line="259" w:lineRule="auto"/>
              <w:jc w:val="right"/>
              <w:rPr>
                <w:b/>
                <w:bCs/>
                <w:color w:val="000000" w:themeColor="text1"/>
                <w:sz w:val="18"/>
                <w:szCs w:val="18"/>
                <w:lang w:val="en-GB" w:eastAsia="zh-CN"/>
              </w:rPr>
            </w:pPr>
          </w:p>
        </w:tc>
        <w:tc>
          <w:tcPr>
            <w:tcW w:w="729" w:type="pct"/>
            <w:tcBorders>
              <w:top w:val="single" w:sz="4" w:space="0" w:color="auto"/>
              <w:bottom w:val="single" w:sz="8" w:space="0" w:color="000000" w:themeColor="text1"/>
            </w:tcBorders>
            <w:vAlign w:val="bottom"/>
          </w:tcPr>
          <w:p w14:paraId="288AFF9A" w14:textId="5D896F62" w:rsidR="00A944AF" w:rsidRPr="00561C4F" w:rsidRDefault="00A944AF" w:rsidP="00356880">
            <w:pPr>
              <w:keepNext/>
              <w:keepLines/>
              <w:spacing w:before="40" w:after="40" w:line="259" w:lineRule="auto"/>
              <w:jc w:val="right"/>
              <w:rPr>
                <w:rFonts w:eastAsia="Times New Roman"/>
                <w:sz w:val="18"/>
                <w:szCs w:val="18"/>
                <w:lang w:val="en-GB"/>
              </w:rPr>
            </w:pPr>
            <w:r w:rsidRPr="00561C4F">
              <w:rPr>
                <w:b/>
                <w:bCs/>
                <w:color w:val="000000" w:themeColor="text1"/>
                <w:sz w:val="18"/>
                <w:szCs w:val="18"/>
                <w:lang w:val="en-GB" w:eastAsia="zh-CN"/>
              </w:rPr>
              <w:t>19.5</w:t>
            </w:r>
          </w:p>
        </w:tc>
        <w:tc>
          <w:tcPr>
            <w:tcW w:w="805" w:type="pct"/>
            <w:tcBorders>
              <w:top w:val="single" w:sz="4" w:space="0" w:color="auto"/>
              <w:bottom w:val="single" w:sz="8" w:space="0" w:color="000000" w:themeColor="text1"/>
            </w:tcBorders>
            <w:vAlign w:val="bottom"/>
          </w:tcPr>
          <w:p w14:paraId="777C8B50" w14:textId="5ED44E89" w:rsidR="00A944AF" w:rsidRPr="00561C4F" w:rsidRDefault="00A944AF" w:rsidP="00356880">
            <w:pPr>
              <w:keepNext/>
              <w:keepLines/>
              <w:spacing w:before="40" w:after="40"/>
              <w:jc w:val="right"/>
              <w:rPr>
                <w:b/>
                <w:bCs/>
                <w:color w:val="000000" w:themeColor="text1"/>
                <w:sz w:val="18"/>
                <w:szCs w:val="18"/>
                <w:lang w:val="en-GB" w:eastAsia="zh-CN"/>
              </w:rPr>
            </w:pPr>
            <w:r w:rsidRPr="00561C4F">
              <w:rPr>
                <w:b/>
                <w:bCs/>
                <w:color w:val="000000" w:themeColor="text1"/>
                <w:sz w:val="18"/>
                <w:szCs w:val="18"/>
                <w:lang w:val="en-GB" w:eastAsia="zh-CN"/>
              </w:rPr>
              <w:t>23</w:t>
            </w:r>
          </w:p>
        </w:tc>
      </w:tr>
    </w:tbl>
    <w:p w14:paraId="26CAAC4B" w14:textId="615507E8" w:rsidR="00660A31" w:rsidRPr="00561C4F" w:rsidRDefault="00660A31" w:rsidP="231BA0FA">
      <w:pPr>
        <w:pStyle w:val="CBDTableTitle"/>
        <w:rPr>
          <w:rFonts w:asciiTheme="majorBidi" w:hAnsiTheme="majorBidi" w:cstheme="majorBidi"/>
          <w:lang w:val="en-GB"/>
        </w:rPr>
      </w:pPr>
      <w:r w:rsidRPr="00561C4F">
        <w:rPr>
          <w:b w:val="0"/>
          <w:w w:val="103"/>
          <w:lang w:val="en-GB"/>
        </w:rPr>
        <w:t>Table</w:t>
      </w:r>
      <w:r w:rsidR="003425BC" w:rsidRPr="00561C4F">
        <w:rPr>
          <w:b w:val="0"/>
          <w:w w:val="103"/>
          <w:lang w:val="en-GB"/>
        </w:rPr>
        <w:t> </w:t>
      </w:r>
      <w:r w:rsidR="00C41675" w:rsidRPr="00561C4F">
        <w:rPr>
          <w:b w:val="0"/>
          <w:w w:val="103"/>
          <w:lang w:val="en-GB"/>
        </w:rPr>
        <w:t>19</w:t>
      </w:r>
      <w:r w:rsidRPr="00561C4F">
        <w:rPr>
          <w:w w:val="103"/>
          <w:lang w:val="en-GB"/>
        </w:rPr>
        <w:br/>
        <w:t>Outputs</w:t>
      </w:r>
      <w:r w:rsidRPr="00561C4F">
        <w:rPr>
          <w:rFonts w:asciiTheme="majorBidi" w:hAnsiTheme="majorBidi" w:cstheme="majorBidi"/>
          <w:lang w:val="en-GB"/>
        </w:rPr>
        <w:t xml:space="preserve"> </w:t>
      </w:r>
      <w:r w:rsidRPr="00561C4F">
        <w:rPr>
          <w:w w:val="103"/>
          <w:lang w:val="en-GB"/>
        </w:rPr>
        <w:t xml:space="preserve">and suboutputs of the </w:t>
      </w:r>
      <w:r w:rsidRPr="00561C4F">
        <w:rPr>
          <w:lang w:val="en-GB"/>
        </w:rPr>
        <w:t>Econom</w:t>
      </w:r>
      <w:r w:rsidR="00170CBA" w:rsidRPr="00561C4F">
        <w:rPr>
          <w:lang w:val="en-GB"/>
        </w:rPr>
        <w:t>ic</w:t>
      </w:r>
      <w:r w:rsidR="00902C89" w:rsidRPr="00561C4F">
        <w:rPr>
          <w:lang w:val="en-GB"/>
        </w:rPr>
        <w:t xml:space="preserve"> </w:t>
      </w:r>
      <w:r w:rsidRPr="00561C4F">
        <w:rPr>
          <w:lang w:val="en-GB"/>
        </w:rPr>
        <w:t xml:space="preserve">and Societal Transformation </w:t>
      </w:r>
      <w:r w:rsidRPr="00561C4F">
        <w:rPr>
          <w:w w:val="103"/>
          <w:lang w:val="en-GB"/>
        </w:rPr>
        <w:t>Division</w:t>
      </w:r>
      <w:r w:rsidRPr="00561C4F">
        <w:rPr>
          <w:lang w:val="en-GB"/>
        </w:rPr>
        <w:t xml:space="preserve"> </w:t>
      </w:r>
      <w:r w:rsidRPr="00561C4F">
        <w:rPr>
          <w:w w:val="103"/>
          <w:lang w:val="en-GB"/>
        </w:rPr>
        <w:t>per outcome</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660A31" w:rsidRPr="00561C4F" w14:paraId="6F4F108F" w14:textId="77777777" w:rsidTr="00356880">
        <w:trPr>
          <w:trHeight w:val="680"/>
        </w:trPr>
        <w:tc>
          <w:tcPr>
            <w:tcW w:w="8359" w:type="dxa"/>
            <w:tcBorders>
              <w:top w:val="single" w:sz="8" w:space="0" w:color="000000"/>
              <w:bottom w:val="single" w:sz="8" w:space="0" w:color="000000"/>
            </w:tcBorders>
          </w:tcPr>
          <w:p w14:paraId="48408C31" w14:textId="161D4B4A" w:rsidR="00660A31" w:rsidRPr="00561C4F" w:rsidRDefault="00660A31" w:rsidP="00121A3B">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left"/>
              <w:rPr>
                <w:i/>
                <w:iCs/>
                <w:sz w:val="18"/>
                <w:szCs w:val="18"/>
                <w:lang w:val="en-GB"/>
              </w:rPr>
            </w:pPr>
            <w:r w:rsidRPr="00561C4F">
              <w:rPr>
                <w:b/>
                <w:bCs/>
                <w:sz w:val="18"/>
                <w:szCs w:val="18"/>
                <w:lang w:val="en-GB"/>
              </w:rPr>
              <w:t>Outputs planned for the biennium in pursuit of outcome (1):</w:t>
            </w:r>
            <w:r w:rsidRPr="00561C4F">
              <w:rPr>
                <w:sz w:val="18"/>
                <w:szCs w:val="18"/>
                <w:lang w:val="en-GB"/>
              </w:rPr>
              <w:t xml:space="preserve"> </w:t>
            </w:r>
            <w:r w:rsidR="00C402FA" w:rsidRPr="00561C4F">
              <w:rPr>
                <w:sz w:val="18"/>
                <w:szCs w:val="18"/>
                <w:lang w:val="en-GB"/>
              </w:rPr>
              <w:t>t</w:t>
            </w:r>
            <w:r w:rsidRPr="00561C4F">
              <w:rPr>
                <w:sz w:val="18"/>
                <w:szCs w:val="18"/>
                <w:lang w:val="en-GB"/>
              </w:rPr>
              <w: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660A31" w:rsidRPr="00561C4F" w14:paraId="460E7873" w14:textId="77777777" w:rsidTr="00356880">
        <w:trPr>
          <w:trHeight w:val="377"/>
        </w:trPr>
        <w:tc>
          <w:tcPr>
            <w:tcW w:w="8359" w:type="dxa"/>
            <w:tcBorders>
              <w:top w:val="single" w:sz="8" w:space="0" w:color="000000"/>
            </w:tcBorders>
          </w:tcPr>
          <w:p w14:paraId="473B3935" w14:textId="7CDE20F5" w:rsidR="00660A31" w:rsidRPr="00561C4F" w:rsidRDefault="00660A31" w:rsidP="00121A3B">
            <w:pPr>
              <w:pStyle w:val="ListParagraph"/>
              <w:spacing w:before="40" w:after="40"/>
              <w:ind w:left="0"/>
              <w:rPr>
                <w:sz w:val="18"/>
                <w:szCs w:val="18"/>
                <w:lang w:val="en-GB"/>
              </w:rPr>
            </w:pPr>
            <w:r w:rsidRPr="00561C4F">
              <w:rPr>
                <w:sz w:val="18"/>
                <w:szCs w:val="18"/>
                <w:lang w:val="en-GB"/>
              </w:rPr>
              <w:t>1.1</w:t>
            </w:r>
            <w:r w:rsidR="000D502A" w:rsidRPr="00561C4F">
              <w:rPr>
                <w:sz w:val="18"/>
                <w:szCs w:val="18"/>
                <w:lang w:val="en-GB"/>
              </w:rPr>
              <w:tab/>
            </w:r>
            <w:r w:rsidRPr="00561C4F">
              <w:rPr>
                <w:sz w:val="18"/>
                <w:szCs w:val="18"/>
                <w:lang w:val="en-GB"/>
              </w:rPr>
              <w:t>Evidence based analysis/technical work informs decision-making processes of Parties during major meetings</w:t>
            </w:r>
          </w:p>
        </w:tc>
      </w:tr>
      <w:tr w:rsidR="00660A31" w:rsidRPr="00561C4F" w14:paraId="25A2A6DF" w14:textId="77777777" w:rsidTr="00356880">
        <w:trPr>
          <w:trHeight w:val="160"/>
        </w:trPr>
        <w:tc>
          <w:tcPr>
            <w:tcW w:w="8359" w:type="dxa"/>
          </w:tcPr>
          <w:p w14:paraId="342FB795" w14:textId="77777777" w:rsidR="00660A31" w:rsidRPr="00561C4F" w:rsidRDefault="00660A31" w:rsidP="00121A3B">
            <w:pPr>
              <w:pStyle w:val="ListParagraph"/>
              <w:spacing w:before="40" w:after="40"/>
              <w:rPr>
                <w:sz w:val="18"/>
                <w:szCs w:val="18"/>
                <w:lang w:val="en-GB"/>
              </w:rPr>
            </w:pPr>
            <w:r w:rsidRPr="00561C4F">
              <w:rPr>
                <w:sz w:val="18"/>
                <w:szCs w:val="18"/>
                <w:lang w:val="en-GB"/>
              </w:rPr>
              <w:t>1.1.1 Technical guidance documents prepared, including studies</w:t>
            </w:r>
          </w:p>
        </w:tc>
      </w:tr>
      <w:tr w:rsidR="00660A31" w:rsidRPr="00561C4F" w14:paraId="529EBAA7" w14:textId="77777777" w:rsidTr="00356880">
        <w:trPr>
          <w:trHeight w:val="151"/>
        </w:trPr>
        <w:tc>
          <w:tcPr>
            <w:tcW w:w="8359" w:type="dxa"/>
          </w:tcPr>
          <w:p w14:paraId="6BE88762" w14:textId="70A3575A" w:rsidR="00660A31" w:rsidRPr="00561C4F" w:rsidRDefault="00660A31" w:rsidP="00121A3B">
            <w:pPr>
              <w:pStyle w:val="ListParagraph"/>
              <w:spacing w:before="40" w:after="40"/>
              <w:rPr>
                <w:sz w:val="18"/>
                <w:szCs w:val="18"/>
                <w:lang w:val="en-GB"/>
              </w:rPr>
            </w:pPr>
            <w:r w:rsidRPr="00561C4F">
              <w:rPr>
                <w:sz w:val="18"/>
                <w:szCs w:val="18"/>
                <w:lang w:val="en-GB"/>
              </w:rPr>
              <w:t>1.1.2 Technical meetings held (</w:t>
            </w:r>
            <w:r w:rsidR="00821B5C" w:rsidRPr="00561C4F">
              <w:rPr>
                <w:sz w:val="18"/>
                <w:szCs w:val="18"/>
                <w:lang w:val="en-GB"/>
              </w:rPr>
              <w:t>e.g. ad hoc scientific and technical advisory groups, informal advisory committees and informal</w:t>
            </w:r>
            <w:r w:rsidR="00821B5C" w:rsidRPr="00561C4F">
              <w:rPr>
                <w:sz w:val="18"/>
                <w:szCs w:val="18"/>
              </w:rPr>
              <w:t xml:space="preserve"> advisory groups</w:t>
            </w:r>
            <w:r w:rsidRPr="00561C4F">
              <w:rPr>
                <w:sz w:val="18"/>
                <w:szCs w:val="18"/>
                <w:lang w:val="en-GB"/>
              </w:rPr>
              <w:t>)</w:t>
            </w:r>
          </w:p>
        </w:tc>
      </w:tr>
      <w:tr w:rsidR="00660A31" w:rsidRPr="00561C4F" w14:paraId="6D875AB4" w14:textId="77777777" w:rsidTr="00356880">
        <w:trPr>
          <w:trHeight w:val="151"/>
        </w:trPr>
        <w:tc>
          <w:tcPr>
            <w:tcW w:w="8359" w:type="dxa"/>
          </w:tcPr>
          <w:p w14:paraId="2E6B82D8" w14:textId="77777777" w:rsidR="00660A31" w:rsidRPr="00561C4F" w:rsidRDefault="00660A31" w:rsidP="00121A3B">
            <w:pPr>
              <w:pStyle w:val="ListParagraph"/>
              <w:spacing w:before="40" w:after="40"/>
              <w:rPr>
                <w:sz w:val="18"/>
                <w:szCs w:val="18"/>
                <w:lang w:val="en-GB"/>
              </w:rPr>
            </w:pPr>
            <w:r w:rsidRPr="00561C4F">
              <w:rPr>
                <w:sz w:val="18"/>
                <w:szCs w:val="18"/>
                <w:lang w:val="en-GB"/>
              </w:rPr>
              <w:t>1.1.3 Draft decisions and recommendations prepared</w:t>
            </w:r>
          </w:p>
        </w:tc>
      </w:tr>
      <w:tr w:rsidR="00660A31" w:rsidRPr="00561C4F" w14:paraId="77DE546A" w14:textId="77777777" w:rsidTr="00356880">
        <w:trPr>
          <w:trHeight w:val="302"/>
        </w:trPr>
        <w:tc>
          <w:tcPr>
            <w:tcW w:w="8359" w:type="dxa"/>
          </w:tcPr>
          <w:p w14:paraId="7CAF9B1B" w14:textId="5390DA37"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t>1.2</w:t>
            </w:r>
            <w:r w:rsidR="000D502A" w:rsidRPr="00561C4F">
              <w:rPr>
                <w:rFonts w:eastAsiaTheme="minorEastAsia"/>
                <w:sz w:val="18"/>
                <w:szCs w:val="18"/>
                <w:lang w:val="en-GB"/>
              </w:rPr>
              <w:tab/>
            </w:r>
            <w:r w:rsidRPr="00561C4F">
              <w:rPr>
                <w:rFonts w:eastAsiaTheme="minorEastAsia"/>
                <w:sz w:val="18"/>
                <w:szCs w:val="18"/>
                <w:lang w:val="en-GB"/>
              </w:rPr>
              <w:t>Major meetings organized and delivered with the full and effective participation of Parties, Indigenous People and Local Communities and other stakeholders</w:t>
            </w:r>
          </w:p>
        </w:tc>
      </w:tr>
      <w:tr w:rsidR="00660A31" w:rsidRPr="00561C4F" w14:paraId="2AA6B2CC" w14:textId="77777777" w:rsidTr="00356880">
        <w:trPr>
          <w:trHeight w:val="151"/>
        </w:trPr>
        <w:tc>
          <w:tcPr>
            <w:tcW w:w="8359" w:type="dxa"/>
          </w:tcPr>
          <w:p w14:paraId="27595F38" w14:textId="21A6CBF5"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1.2 SB-8</w:t>
            </w:r>
            <w:r w:rsidR="00FE270F" w:rsidRPr="00561C4F">
              <w:rPr>
                <w:rFonts w:eastAsiaTheme="minorEastAsia"/>
                <w:sz w:val="18"/>
                <w:szCs w:val="18"/>
                <w:lang w:val="en-GB"/>
              </w:rPr>
              <w:t>J</w:t>
            </w:r>
            <w:r w:rsidRPr="00561C4F">
              <w:rPr>
                <w:rFonts w:eastAsiaTheme="minorEastAsia"/>
                <w:sz w:val="18"/>
                <w:szCs w:val="18"/>
                <w:lang w:val="en-GB"/>
              </w:rPr>
              <w:t>, SBI open-ended forum</w:t>
            </w:r>
          </w:p>
        </w:tc>
      </w:tr>
      <w:tr w:rsidR="00660A31" w:rsidRPr="00561C4F" w14:paraId="47A382C5" w14:textId="77777777" w:rsidTr="00356880">
        <w:trPr>
          <w:trHeight w:val="302"/>
        </w:trPr>
        <w:tc>
          <w:tcPr>
            <w:tcW w:w="8359" w:type="dxa"/>
          </w:tcPr>
          <w:p w14:paraId="58261293" w14:textId="45B93CCC"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t>1.3</w:t>
            </w:r>
            <w:r w:rsidR="000D502A" w:rsidRPr="00561C4F">
              <w:rPr>
                <w:rFonts w:eastAsiaTheme="minorEastAsia"/>
                <w:sz w:val="18"/>
                <w:szCs w:val="18"/>
                <w:lang w:val="en-GB"/>
              </w:rPr>
              <w:tab/>
            </w:r>
            <w:r w:rsidRPr="00561C4F">
              <w:rPr>
                <w:rFonts w:eastAsiaTheme="minorEastAsia"/>
                <w:sz w:val="18"/>
                <w:szCs w:val="18"/>
                <w:lang w:val="en-GB"/>
              </w:rPr>
              <w:t>Integration of biodiversity targets in the policies, strategies and workplans of the United Nations system and other international organizations promoted</w:t>
            </w:r>
          </w:p>
        </w:tc>
      </w:tr>
      <w:tr w:rsidR="00660A31" w:rsidRPr="00561C4F" w14:paraId="36F06839" w14:textId="77777777" w:rsidTr="00356880">
        <w:trPr>
          <w:trHeight w:val="302"/>
        </w:trPr>
        <w:tc>
          <w:tcPr>
            <w:tcW w:w="8359" w:type="dxa"/>
          </w:tcPr>
          <w:p w14:paraId="66DC9296" w14:textId="6E5E4A8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1.3.1 Information exchanges fostered between the Convention on Biological Diversity its Protocols, </w:t>
            </w:r>
            <w:r w:rsidR="00C71FBD" w:rsidRPr="00561C4F">
              <w:rPr>
                <w:rFonts w:eastAsiaTheme="minorEastAsia"/>
                <w:sz w:val="18"/>
                <w:szCs w:val="18"/>
                <w:lang w:val="en-GB"/>
              </w:rPr>
              <w:t>multilateral environmental agreements</w:t>
            </w:r>
            <w:r w:rsidRPr="00561C4F">
              <w:rPr>
                <w:rFonts w:eastAsiaTheme="minorEastAsia"/>
                <w:sz w:val="18"/>
                <w:szCs w:val="18"/>
                <w:lang w:val="en-GB"/>
              </w:rPr>
              <w:t>, other United Nations entities and international organizations to inform decisions and enhance policy coherence</w:t>
            </w:r>
          </w:p>
        </w:tc>
      </w:tr>
      <w:tr w:rsidR="00660A31" w:rsidRPr="00561C4F" w14:paraId="54ECF82E" w14:textId="77777777" w:rsidTr="00356880">
        <w:trPr>
          <w:trHeight w:val="311"/>
        </w:trPr>
        <w:tc>
          <w:tcPr>
            <w:tcW w:w="8359" w:type="dxa"/>
          </w:tcPr>
          <w:p w14:paraId="3FDB237B" w14:textId="325E16E1"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1.3.2. Joint work programmes/plans/strategies developed with other </w:t>
            </w:r>
            <w:r w:rsidR="00C71FBD" w:rsidRPr="00561C4F">
              <w:rPr>
                <w:rFonts w:eastAsiaTheme="minorEastAsia"/>
                <w:sz w:val="18"/>
                <w:szCs w:val="18"/>
                <w:lang w:val="en-GB"/>
              </w:rPr>
              <w:t>multilateral environmental agreements</w:t>
            </w:r>
            <w:r w:rsidRPr="00561C4F">
              <w:rPr>
                <w:rFonts w:eastAsiaTheme="minorEastAsia"/>
                <w:sz w:val="18"/>
                <w:szCs w:val="18"/>
                <w:lang w:val="en-GB"/>
              </w:rPr>
              <w:t xml:space="preserve"> and international organizations</w:t>
            </w:r>
          </w:p>
        </w:tc>
      </w:tr>
      <w:tr w:rsidR="00660A31" w:rsidRPr="00561C4F" w14:paraId="089491CE" w14:textId="77777777" w:rsidTr="00356880">
        <w:trPr>
          <w:trHeight w:val="311"/>
        </w:trPr>
        <w:tc>
          <w:tcPr>
            <w:tcW w:w="8359" w:type="dxa"/>
          </w:tcPr>
          <w:p w14:paraId="21F9D607" w14:textId="4CF69D60"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1.3.3. High-level advocacy undertaken at UNEA and other high-level policy forums involving dialogues with </w:t>
            </w:r>
            <w:r w:rsidR="00D26BF6" w:rsidRPr="00561C4F">
              <w:rPr>
                <w:rFonts w:eastAsiaTheme="minorEastAsia"/>
                <w:sz w:val="18"/>
                <w:szCs w:val="18"/>
                <w:lang w:val="en-GB"/>
              </w:rPr>
              <w:t xml:space="preserve">United Nations </w:t>
            </w:r>
            <w:r w:rsidRPr="00561C4F">
              <w:rPr>
                <w:rFonts w:eastAsiaTheme="minorEastAsia"/>
                <w:sz w:val="18"/>
                <w:szCs w:val="18"/>
                <w:lang w:val="en-GB"/>
              </w:rPr>
              <w:t xml:space="preserve">Member States / Parties to relevant </w:t>
            </w:r>
            <w:r w:rsidR="00C71FBD" w:rsidRPr="00561C4F">
              <w:rPr>
                <w:rFonts w:eastAsiaTheme="minorEastAsia"/>
                <w:sz w:val="18"/>
                <w:szCs w:val="18"/>
                <w:lang w:val="en-GB"/>
              </w:rPr>
              <w:t>multilateral environmental agreements</w:t>
            </w:r>
          </w:p>
        </w:tc>
      </w:tr>
      <w:tr w:rsidR="00660A31" w:rsidRPr="00561C4F" w14:paraId="0ACD62F0" w14:textId="77777777" w:rsidTr="00356880">
        <w:trPr>
          <w:trHeight w:val="302"/>
        </w:trPr>
        <w:tc>
          <w:tcPr>
            <w:tcW w:w="8359" w:type="dxa"/>
          </w:tcPr>
          <w:p w14:paraId="46AA3559" w14:textId="7F16C404"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b/>
                <w:bCs/>
                <w:sz w:val="18"/>
                <w:szCs w:val="18"/>
                <w:lang w:val="en-GB"/>
              </w:rPr>
              <w:t>Outputs planned for the biennium in pursuit of outcome (2):</w:t>
            </w:r>
            <w:r w:rsidRPr="00561C4F">
              <w:rPr>
                <w:rFonts w:eastAsiaTheme="minorEastAsia"/>
                <w:sz w:val="18"/>
                <w:szCs w:val="18"/>
                <w:lang w:val="en-GB"/>
              </w:rPr>
              <w:t xml:space="preserve"> </w:t>
            </w:r>
            <w:r w:rsidR="00C402FA" w:rsidRPr="00561C4F">
              <w:rPr>
                <w:rFonts w:eastAsiaTheme="minorEastAsia"/>
                <w:sz w:val="18"/>
                <w:szCs w:val="18"/>
                <w:lang w:val="en-GB"/>
              </w:rPr>
              <w:t>t</w:t>
            </w:r>
            <w:r w:rsidRPr="00561C4F">
              <w:rPr>
                <w:rFonts w:eastAsiaTheme="minorEastAsia"/>
                <w:sz w:val="18"/>
                <w:szCs w:val="18"/>
                <w:lang w:val="en-GB"/>
              </w:rPr>
              <w:t xml:space="preserve">hrough the </w:t>
            </w:r>
            <w:r w:rsidR="00073A0A" w:rsidRPr="00561C4F">
              <w:rPr>
                <w:rFonts w:eastAsiaTheme="minorEastAsia"/>
                <w:sz w:val="18"/>
                <w:szCs w:val="18"/>
                <w:lang w:val="en-GB"/>
              </w:rPr>
              <w:t xml:space="preserve">implementation </w:t>
            </w:r>
            <w:r w:rsidRPr="00561C4F">
              <w:rPr>
                <w:rFonts w:eastAsiaTheme="minorEastAsia"/>
                <w:sz w:val="18"/>
                <w:szCs w:val="18"/>
                <w:lang w:val="en-GB"/>
              </w:rPr>
              <w:t>of the Framework, the national implementation of the Convention and its Protocols for improved status of biodiversity is enhanced</w:t>
            </w:r>
          </w:p>
        </w:tc>
      </w:tr>
      <w:tr w:rsidR="00660A31" w:rsidRPr="00561C4F" w14:paraId="71414D31" w14:textId="77777777" w:rsidTr="00356880">
        <w:trPr>
          <w:trHeight w:val="151"/>
        </w:trPr>
        <w:tc>
          <w:tcPr>
            <w:tcW w:w="8359" w:type="dxa"/>
          </w:tcPr>
          <w:p w14:paraId="04594F3B" w14:textId="276ACC15"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t>2.1</w:t>
            </w:r>
            <w:r w:rsidR="000D502A" w:rsidRPr="00561C4F">
              <w:rPr>
                <w:rFonts w:eastAsiaTheme="minorEastAsia"/>
                <w:sz w:val="18"/>
                <w:szCs w:val="18"/>
                <w:lang w:val="en-GB"/>
              </w:rPr>
              <w:tab/>
            </w:r>
            <w:r w:rsidRPr="00561C4F">
              <w:rPr>
                <w:rFonts w:eastAsiaTheme="minorEastAsia"/>
                <w:sz w:val="18"/>
                <w:szCs w:val="18"/>
                <w:lang w:val="en-GB"/>
              </w:rPr>
              <w:t>Resource mobilization is promoted to support implementation</w:t>
            </w:r>
          </w:p>
        </w:tc>
      </w:tr>
      <w:tr w:rsidR="00660A31" w:rsidRPr="00561C4F" w14:paraId="0AB68FAA" w14:textId="77777777" w:rsidTr="00356880">
        <w:trPr>
          <w:trHeight w:val="302"/>
        </w:trPr>
        <w:tc>
          <w:tcPr>
            <w:tcW w:w="8359" w:type="dxa"/>
          </w:tcPr>
          <w:p w14:paraId="713B4AEE" w14:textId="7777777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2.1.1 Guidance is provided to a growing number of partners to mobilize resources to support national implementation</w:t>
            </w:r>
          </w:p>
        </w:tc>
      </w:tr>
      <w:tr w:rsidR="00660A31" w:rsidRPr="00561C4F" w14:paraId="04DBEBDA" w14:textId="77777777" w:rsidTr="00356880">
        <w:trPr>
          <w:trHeight w:val="151"/>
        </w:trPr>
        <w:tc>
          <w:tcPr>
            <w:tcW w:w="8359" w:type="dxa"/>
          </w:tcPr>
          <w:p w14:paraId="18B22256" w14:textId="7777777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2.1.2 Existing partnerships are further strengthened, and new partnerships are developed</w:t>
            </w:r>
          </w:p>
        </w:tc>
      </w:tr>
      <w:tr w:rsidR="00660A31" w:rsidRPr="00561C4F" w14:paraId="38A38273" w14:textId="77777777" w:rsidTr="00356880">
        <w:trPr>
          <w:trHeight w:val="302"/>
        </w:trPr>
        <w:tc>
          <w:tcPr>
            <w:tcW w:w="8359" w:type="dxa"/>
          </w:tcPr>
          <w:p w14:paraId="03F3BCED" w14:textId="47241A92"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lastRenderedPageBreak/>
              <w:t>2.2</w:t>
            </w:r>
            <w:r w:rsidR="000D502A" w:rsidRPr="00561C4F">
              <w:rPr>
                <w:rFonts w:eastAsiaTheme="minorEastAsia"/>
                <w:sz w:val="18"/>
                <w:szCs w:val="18"/>
                <w:lang w:val="en-GB"/>
              </w:rPr>
              <w:tab/>
            </w:r>
            <w:r w:rsidRPr="00561C4F">
              <w:rPr>
                <w:rFonts w:eastAsiaTheme="minorEastAsia"/>
                <w:sz w:val="18"/>
                <w:szCs w:val="18"/>
                <w:lang w:val="en-GB"/>
              </w:rPr>
              <w:t>Communication, education and public awareness are leveraged to support whole-of-government and whole-of-society acceleration in the KMGBF implementation</w:t>
            </w:r>
          </w:p>
        </w:tc>
      </w:tr>
      <w:tr w:rsidR="00660A31" w:rsidRPr="00561C4F" w14:paraId="19E72DEF" w14:textId="77777777" w:rsidTr="00356880">
        <w:trPr>
          <w:trHeight w:val="302"/>
        </w:trPr>
        <w:tc>
          <w:tcPr>
            <w:tcW w:w="8359" w:type="dxa"/>
          </w:tcPr>
          <w:p w14:paraId="73D05203" w14:textId="0BABC284"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2.2.1. Guided by existing strategies and the alignment of the </w:t>
            </w:r>
            <w:r w:rsidR="00073A0A" w:rsidRPr="00561C4F">
              <w:rPr>
                <w:rFonts w:eastAsiaTheme="minorEastAsia"/>
                <w:sz w:val="18"/>
                <w:szCs w:val="18"/>
                <w:lang w:val="en-GB"/>
              </w:rPr>
              <w:t>p</w:t>
            </w:r>
            <w:r w:rsidRPr="00561C4F">
              <w:rPr>
                <w:rFonts w:eastAsiaTheme="minorEastAsia"/>
                <w:sz w:val="18"/>
                <w:szCs w:val="18"/>
                <w:lang w:val="en-GB"/>
              </w:rPr>
              <w:t xml:space="preserve">rogramme of </w:t>
            </w:r>
            <w:r w:rsidR="00073A0A" w:rsidRPr="00561C4F">
              <w:rPr>
                <w:rFonts w:eastAsiaTheme="minorEastAsia"/>
                <w:sz w:val="18"/>
                <w:szCs w:val="18"/>
                <w:lang w:val="en-GB"/>
              </w:rPr>
              <w:t>w</w:t>
            </w:r>
            <w:r w:rsidRPr="00561C4F">
              <w:rPr>
                <w:rFonts w:eastAsiaTheme="minorEastAsia"/>
                <w:sz w:val="18"/>
                <w:szCs w:val="18"/>
                <w:lang w:val="en-GB"/>
              </w:rPr>
              <w:t xml:space="preserve">ork on </w:t>
            </w:r>
            <w:r w:rsidR="00073A0A" w:rsidRPr="00561C4F">
              <w:rPr>
                <w:rFonts w:eastAsiaTheme="minorEastAsia"/>
                <w:sz w:val="18"/>
                <w:szCs w:val="18"/>
                <w:lang w:val="en-GB"/>
              </w:rPr>
              <w:t>communication, education and public awareness</w:t>
            </w:r>
            <w:r w:rsidRPr="00561C4F">
              <w:rPr>
                <w:rFonts w:eastAsiaTheme="minorEastAsia"/>
                <w:sz w:val="18"/>
                <w:szCs w:val="18"/>
                <w:lang w:val="en-GB"/>
              </w:rPr>
              <w:t>, outreach activities are undertaken to support the uptake of the KMGBF at the national level</w:t>
            </w:r>
          </w:p>
        </w:tc>
      </w:tr>
      <w:tr w:rsidR="00660A31" w:rsidRPr="00561C4F" w14:paraId="483BFFEA" w14:textId="77777777" w:rsidTr="00356880">
        <w:trPr>
          <w:trHeight w:val="302"/>
        </w:trPr>
        <w:tc>
          <w:tcPr>
            <w:tcW w:w="8359" w:type="dxa"/>
          </w:tcPr>
          <w:p w14:paraId="54D9F294" w14:textId="7CBA6038"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2.2.2. Existing partnerships are strengthened and new ones initiated to ensure the delivery of </w:t>
            </w:r>
            <w:r w:rsidR="00073A0A" w:rsidRPr="00561C4F">
              <w:rPr>
                <w:rFonts w:eastAsiaTheme="minorEastAsia"/>
                <w:sz w:val="18"/>
                <w:szCs w:val="18"/>
                <w:lang w:val="en-GB"/>
              </w:rPr>
              <w:t xml:space="preserve">communication, education and public awareness </w:t>
            </w:r>
            <w:r w:rsidRPr="00561C4F">
              <w:rPr>
                <w:rFonts w:eastAsiaTheme="minorEastAsia"/>
                <w:sz w:val="18"/>
                <w:szCs w:val="18"/>
                <w:lang w:val="en-GB"/>
              </w:rPr>
              <w:t xml:space="preserve">activities underpinning the accelerated implementation of the </w:t>
            </w:r>
            <w:r w:rsidR="00717C5E" w:rsidRPr="00561C4F">
              <w:rPr>
                <w:rFonts w:eastAsiaTheme="minorEastAsia"/>
                <w:sz w:val="18"/>
                <w:szCs w:val="18"/>
                <w:lang w:val="en-GB"/>
              </w:rPr>
              <w:t xml:space="preserve">Framework </w:t>
            </w:r>
            <w:r w:rsidRPr="00561C4F">
              <w:rPr>
                <w:rFonts w:eastAsiaTheme="minorEastAsia"/>
                <w:sz w:val="18"/>
                <w:szCs w:val="18"/>
                <w:lang w:val="en-GB"/>
              </w:rPr>
              <w:t>at scale</w:t>
            </w:r>
          </w:p>
        </w:tc>
      </w:tr>
      <w:tr w:rsidR="00660A31" w:rsidRPr="00561C4F" w14:paraId="5E72AFB0" w14:textId="77777777" w:rsidTr="00356880">
        <w:trPr>
          <w:trHeight w:val="302"/>
        </w:trPr>
        <w:tc>
          <w:tcPr>
            <w:tcW w:w="8359" w:type="dxa"/>
          </w:tcPr>
          <w:p w14:paraId="40D5A048" w14:textId="150A351D"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 xml:space="preserve">2.2.3. The findings of the first global review of collective progress in the implementation of the </w:t>
            </w:r>
            <w:r w:rsidR="00717C5E" w:rsidRPr="00561C4F">
              <w:rPr>
                <w:rFonts w:eastAsiaTheme="minorEastAsia"/>
                <w:sz w:val="18"/>
                <w:szCs w:val="18"/>
                <w:lang w:val="en-GB"/>
              </w:rPr>
              <w:t xml:space="preserve">Framework </w:t>
            </w:r>
            <w:r w:rsidRPr="00561C4F">
              <w:rPr>
                <w:rFonts w:eastAsiaTheme="minorEastAsia"/>
                <w:sz w:val="18"/>
                <w:szCs w:val="18"/>
                <w:lang w:val="en-GB"/>
              </w:rPr>
              <w:t xml:space="preserve">are used to build an overarching communication narrative in support of accelerated implementation </w:t>
            </w:r>
          </w:p>
        </w:tc>
      </w:tr>
      <w:tr w:rsidR="00660A31" w:rsidRPr="00561C4F" w14:paraId="325A9AB8" w14:textId="77777777" w:rsidTr="00356880">
        <w:trPr>
          <w:trHeight w:val="302"/>
        </w:trPr>
        <w:tc>
          <w:tcPr>
            <w:tcW w:w="8359" w:type="dxa"/>
          </w:tcPr>
          <w:p w14:paraId="70CAE25A" w14:textId="134D6531"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t>2.3</w:t>
            </w:r>
            <w:r w:rsidR="000D502A" w:rsidRPr="00561C4F">
              <w:rPr>
                <w:rFonts w:eastAsiaTheme="minorEastAsia"/>
                <w:sz w:val="18"/>
                <w:szCs w:val="18"/>
                <w:lang w:val="en-GB"/>
              </w:rPr>
              <w:tab/>
            </w:r>
            <w:r w:rsidRPr="00561C4F">
              <w:rPr>
                <w:rFonts w:eastAsiaTheme="minorEastAsia"/>
                <w:sz w:val="18"/>
                <w:szCs w:val="18"/>
                <w:lang w:val="en-GB"/>
              </w:rPr>
              <w:t>Knowledge management and information exchange enhanced to support the implementation of the Convention and its Protocols</w:t>
            </w:r>
          </w:p>
        </w:tc>
      </w:tr>
      <w:tr w:rsidR="00660A31" w:rsidRPr="00561C4F" w14:paraId="4C03ADA0" w14:textId="77777777" w:rsidTr="00356880">
        <w:trPr>
          <w:trHeight w:val="151"/>
        </w:trPr>
        <w:tc>
          <w:tcPr>
            <w:tcW w:w="8359" w:type="dxa"/>
          </w:tcPr>
          <w:p w14:paraId="58EE60C8" w14:textId="7777777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2.3.1 Data and information is well-structured, managed and exchanged</w:t>
            </w:r>
          </w:p>
        </w:tc>
      </w:tr>
      <w:tr w:rsidR="00660A31" w:rsidRPr="00561C4F" w14:paraId="676392B2" w14:textId="77777777" w:rsidTr="00356880">
        <w:trPr>
          <w:trHeight w:val="302"/>
        </w:trPr>
        <w:tc>
          <w:tcPr>
            <w:tcW w:w="8359" w:type="dxa"/>
          </w:tcPr>
          <w:p w14:paraId="4428AC37" w14:textId="7777777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2.3.2 The clearing houses, websites, portals, and other information technology tools are well maintained, further developed, and made available and interoperable with several partner platforms.</w:t>
            </w:r>
          </w:p>
        </w:tc>
      </w:tr>
      <w:tr w:rsidR="00660A31" w:rsidRPr="00561C4F" w14:paraId="74B37265" w14:textId="77777777" w:rsidTr="00356880">
        <w:trPr>
          <w:trHeight w:val="151"/>
        </w:trPr>
        <w:tc>
          <w:tcPr>
            <w:tcW w:w="8359" w:type="dxa"/>
          </w:tcPr>
          <w:p w14:paraId="71FF92E6" w14:textId="1B2FD275" w:rsidR="00660A31" w:rsidRPr="00561C4F" w:rsidRDefault="00660A31" w:rsidP="00121A3B">
            <w:pPr>
              <w:pStyle w:val="ListParagraph"/>
              <w:spacing w:before="40" w:after="40"/>
              <w:ind w:left="0"/>
              <w:rPr>
                <w:rFonts w:eastAsiaTheme="minorEastAsia"/>
                <w:sz w:val="18"/>
                <w:szCs w:val="18"/>
                <w:lang w:val="en-GB"/>
              </w:rPr>
            </w:pPr>
            <w:r w:rsidRPr="00561C4F">
              <w:rPr>
                <w:rFonts w:eastAsiaTheme="minorEastAsia"/>
                <w:sz w:val="18"/>
                <w:szCs w:val="18"/>
                <w:lang w:val="en-GB"/>
              </w:rPr>
              <w:t>2.4</w:t>
            </w:r>
            <w:r w:rsidR="000D502A" w:rsidRPr="00561C4F">
              <w:rPr>
                <w:rFonts w:eastAsiaTheme="minorEastAsia"/>
                <w:sz w:val="18"/>
                <w:szCs w:val="18"/>
                <w:lang w:val="en-GB"/>
              </w:rPr>
              <w:tab/>
            </w:r>
            <w:r w:rsidRPr="00561C4F">
              <w:rPr>
                <w:rFonts w:eastAsiaTheme="minorEastAsia"/>
                <w:sz w:val="18"/>
                <w:szCs w:val="18"/>
                <w:lang w:val="en-GB"/>
              </w:rPr>
              <w:t>Partnerships are mobilized at the global and regional level to support implementation by Parties at the national level</w:t>
            </w:r>
          </w:p>
        </w:tc>
      </w:tr>
      <w:tr w:rsidR="00660A31" w:rsidRPr="00561C4F" w14:paraId="48F29C6D" w14:textId="77777777" w:rsidTr="00356880">
        <w:trPr>
          <w:trHeight w:val="151"/>
        </w:trPr>
        <w:tc>
          <w:tcPr>
            <w:tcW w:w="8359" w:type="dxa"/>
            <w:tcBorders>
              <w:bottom w:val="single" w:sz="8" w:space="0" w:color="000000"/>
            </w:tcBorders>
          </w:tcPr>
          <w:p w14:paraId="23387BD0" w14:textId="77777777" w:rsidR="00660A31" w:rsidRPr="00561C4F" w:rsidRDefault="00660A31" w:rsidP="00121A3B">
            <w:pPr>
              <w:pStyle w:val="ListParagraph"/>
              <w:spacing w:before="40" w:after="40"/>
              <w:rPr>
                <w:rFonts w:eastAsiaTheme="minorEastAsia"/>
                <w:sz w:val="18"/>
                <w:szCs w:val="18"/>
                <w:lang w:val="en-GB"/>
              </w:rPr>
            </w:pPr>
            <w:r w:rsidRPr="00561C4F">
              <w:rPr>
                <w:rFonts w:eastAsiaTheme="minorEastAsia"/>
                <w:sz w:val="18"/>
                <w:szCs w:val="18"/>
                <w:lang w:val="en-GB"/>
              </w:rPr>
              <w:t>2.4.1 The implementation of the Framework is facilitated through external partnerships</w:t>
            </w:r>
          </w:p>
        </w:tc>
      </w:tr>
    </w:tbl>
    <w:p w14:paraId="2AE5A19D" w14:textId="05669AE4" w:rsidR="00CA3BAA" w:rsidRPr="00561C4F" w:rsidRDefault="00CA3BAA" w:rsidP="00356880">
      <w:pPr>
        <w:pStyle w:val="CBDNormalNumber"/>
        <w:rPr>
          <w:rFonts w:eastAsiaTheme="minorEastAsia"/>
        </w:rPr>
      </w:pPr>
      <w:r w:rsidRPr="00561C4F">
        <w:t xml:space="preserve">Under the zero nominal growth scenario, the </w:t>
      </w:r>
      <w:r w:rsidR="00F10555" w:rsidRPr="00561C4F">
        <w:t>Secretariat</w:t>
      </w:r>
      <w:r w:rsidRPr="00561C4F">
        <w:t xml:space="preserve"> would propose the continuation of all existing posts and an amount of $</w:t>
      </w:r>
      <w:r w:rsidR="2884E3F2" w:rsidRPr="00561C4F">
        <w:t>298,483</w:t>
      </w:r>
      <w:r w:rsidRPr="00561C4F">
        <w:rPr>
          <w:i/>
          <w:iCs/>
        </w:rPr>
        <w:t xml:space="preserve"> </w:t>
      </w:r>
      <w:r w:rsidRPr="00561C4F">
        <w:t xml:space="preserve">under non-post to provide support </w:t>
      </w:r>
      <w:r w:rsidR="0098741E" w:rsidRPr="00561C4F">
        <w:t xml:space="preserve">for </w:t>
      </w:r>
      <w:r w:rsidRPr="00561C4F">
        <w:t>the implementation of the mandates under the programme.</w:t>
      </w:r>
    </w:p>
    <w:p w14:paraId="46F9A65C" w14:textId="515A28C5" w:rsidR="00CA3BAA" w:rsidRPr="00561C4F" w:rsidRDefault="00CA3BAA" w:rsidP="00356880">
      <w:pPr>
        <w:pStyle w:val="CBDNormalNumber"/>
      </w:pPr>
      <w:r w:rsidRPr="00561C4F">
        <w:t xml:space="preserve">Under the zero real growth scenario, the </w:t>
      </w:r>
      <w:r w:rsidR="00F10555" w:rsidRPr="00561C4F">
        <w:t>Secretariat</w:t>
      </w:r>
      <w:r w:rsidRPr="00561C4F">
        <w:t xml:space="preserve"> would propose the continuation of all existing posts and an amount of $</w:t>
      </w:r>
      <w:r w:rsidR="58CB2FE6" w:rsidRPr="00561C4F">
        <w:t>497</w:t>
      </w:r>
      <w:r w:rsidRPr="00561C4F">
        <w:t>,500</w:t>
      </w:r>
      <w:r w:rsidRPr="00561C4F">
        <w:rPr>
          <w:i/>
          <w:iCs/>
        </w:rPr>
        <w:t xml:space="preserve"> </w:t>
      </w:r>
      <w:r w:rsidRPr="00561C4F">
        <w:t xml:space="preserve">under non-post to provide support </w:t>
      </w:r>
      <w:r w:rsidR="0098741E" w:rsidRPr="00561C4F">
        <w:t xml:space="preserve">for </w:t>
      </w:r>
      <w:r w:rsidRPr="00561C4F">
        <w:t>the implementation of the mandates under the programme.</w:t>
      </w:r>
    </w:p>
    <w:p w14:paraId="39C36448" w14:textId="77E79607" w:rsidR="00CA3BAA" w:rsidRPr="00561C4F" w:rsidRDefault="00CA3BAA" w:rsidP="00356880">
      <w:pPr>
        <w:pStyle w:val="CBDNormalNumber"/>
      </w:pPr>
      <w:r w:rsidRPr="00561C4F">
        <w:t>Under the proposed scenario, non-post resources provide for travel of staff ($180,000), consultancy ($</w:t>
      </w:r>
      <w:r w:rsidR="03E85531" w:rsidRPr="00561C4F">
        <w:t>37</w:t>
      </w:r>
      <w:r w:rsidRPr="00561C4F">
        <w:t>,500), website translations ($130,000</w:t>
      </w:r>
      <w:r w:rsidR="5206A1F7" w:rsidRPr="00561C4F">
        <w:t>), and</w:t>
      </w:r>
      <w:r w:rsidRPr="00561C4F">
        <w:t xml:space="preserve"> public awareness material ($200,000).</w:t>
      </w:r>
    </w:p>
    <w:p w14:paraId="32944BAF" w14:textId="6449AF6F" w:rsidR="00CA3BAA" w:rsidRPr="00561C4F" w:rsidRDefault="00CA3BAA" w:rsidP="00356880">
      <w:pPr>
        <w:pStyle w:val="CBDNormalNumber"/>
      </w:pPr>
      <w:r w:rsidRPr="00561C4F">
        <w:t>The Division comprises three units</w:t>
      </w:r>
      <w:r w:rsidR="00717C5E" w:rsidRPr="00561C4F">
        <w:rPr>
          <w:lang w:val="en-CA"/>
        </w:rPr>
        <w:t>:</w:t>
      </w:r>
      <w:r w:rsidRPr="00561C4F">
        <w:t xml:space="preserve"> </w:t>
      </w:r>
      <w:r w:rsidR="00717C5E" w:rsidRPr="00561C4F">
        <w:t xml:space="preserve">the </w:t>
      </w:r>
      <w:r w:rsidRPr="00561C4F">
        <w:t>Mainstreaming, Economics and Finance Unit</w:t>
      </w:r>
      <w:r w:rsidR="00F159B2" w:rsidRPr="00561C4F">
        <w:t>,</w:t>
      </w:r>
      <w:r w:rsidRPr="00561C4F">
        <w:t xml:space="preserve"> </w:t>
      </w:r>
      <w:r w:rsidR="00717C5E" w:rsidRPr="00561C4F">
        <w:t xml:space="preserve">the </w:t>
      </w:r>
      <w:r w:rsidRPr="00561C4F">
        <w:t xml:space="preserve">Engagement and Cooperation Unit </w:t>
      </w:r>
      <w:r w:rsidR="00717C5E" w:rsidRPr="00561C4F">
        <w:t xml:space="preserve">and the </w:t>
      </w:r>
      <w:r w:rsidRPr="00561C4F">
        <w:t xml:space="preserve">Communications, Education and Public Awareness Unit. </w:t>
      </w:r>
    </w:p>
    <w:p w14:paraId="0FE7D5F8" w14:textId="1712736A" w:rsidR="003B6E55" w:rsidRPr="00561C4F" w:rsidRDefault="420B8D61" w:rsidP="00356880">
      <w:pPr>
        <w:pStyle w:val="CBDH3"/>
        <w:rPr>
          <w:lang w:val="en-GB"/>
        </w:rPr>
      </w:pPr>
      <w:r w:rsidRPr="00561C4F">
        <w:rPr>
          <w:lang w:val="en-GB"/>
        </w:rPr>
        <w:t>3.</w:t>
      </w:r>
      <w:r w:rsidR="00E07B6B" w:rsidRPr="00561C4F">
        <w:rPr>
          <w:lang w:val="en-GB"/>
        </w:rPr>
        <w:tab/>
      </w:r>
      <w:r w:rsidR="003B6E55" w:rsidRPr="00561C4F">
        <w:rPr>
          <w:lang w:val="en-GB"/>
        </w:rPr>
        <w:t>Cartagena and Nagoya Protocols</w:t>
      </w:r>
    </w:p>
    <w:p w14:paraId="751B6446" w14:textId="39E278EF" w:rsidR="003B6E55" w:rsidRPr="00561C4F" w:rsidRDefault="003B6E55" w:rsidP="00356880">
      <w:pPr>
        <w:pStyle w:val="CBDH5"/>
        <w:ind w:firstLine="0"/>
        <w:rPr>
          <w:lang w:val="en-GB"/>
        </w:rPr>
      </w:pPr>
      <w:r w:rsidRPr="00561C4F">
        <w:rPr>
          <w:lang w:val="en-GB"/>
        </w:rPr>
        <w:t xml:space="preserve">Proposed </w:t>
      </w:r>
      <w:r w:rsidR="00E07B6B" w:rsidRPr="00561C4F">
        <w:rPr>
          <w:lang w:val="en-GB"/>
        </w:rPr>
        <w:t>r</w:t>
      </w:r>
      <w:r w:rsidRPr="00561C4F">
        <w:rPr>
          <w:lang w:val="en-GB"/>
        </w:rPr>
        <w:t>esource requirements (core budget): $5,104,260</w:t>
      </w:r>
    </w:p>
    <w:p w14:paraId="36A80491" w14:textId="1222C828" w:rsidR="003B6E55" w:rsidRPr="00561C4F" w:rsidRDefault="6522230F" w:rsidP="00356880">
      <w:pPr>
        <w:pStyle w:val="CBDNormalNumber"/>
        <w:rPr>
          <w:rFonts w:eastAsiaTheme="minorEastAsia"/>
        </w:rPr>
      </w:pPr>
      <w:r w:rsidRPr="00561C4F">
        <w:t xml:space="preserve">The </w:t>
      </w:r>
      <w:r w:rsidR="481EA181" w:rsidRPr="00561C4F">
        <w:t xml:space="preserve">implementation of Cartagena and Nagoya Protocols </w:t>
      </w:r>
      <w:r w:rsidR="005E045B" w:rsidRPr="00561C4F">
        <w:t>is</w:t>
      </w:r>
      <w:r w:rsidR="481EA181" w:rsidRPr="00561C4F">
        <w:t xml:space="preserve"> supported by two Units</w:t>
      </w:r>
      <w:r w:rsidR="4DB02465" w:rsidRPr="00561C4F">
        <w:t>,</w:t>
      </w:r>
      <w:r w:rsidR="481EA181" w:rsidRPr="00561C4F">
        <w:t xml:space="preserve"> the Biosafety and Biotechnology Unit and </w:t>
      </w:r>
      <w:r w:rsidR="35198569" w:rsidRPr="00561C4F">
        <w:t>the Access and Benefit-sharing Unit</w:t>
      </w:r>
      <w:r w:rsidR="25D03BC5" w:rsidRPr="00561C4F">
        <w:t>,</w:t>
      </w:r>
      <w:r w:rsidR="24FB02EF" w:rsidRPr="00561C4F">
        <w:t xml:space="preserve"> as described below</w:t>
      </w:r>
      <w:r w:rsidR="25D03BC5" w:rsidRPr="00561C4F">
        <w:t>.</w:t>
      </w:r>
      <w:r w:rsidR="00875FB0" w:rsidRPr="00561C4F">
        <w:t xml:space="preserve"> Table 20 presents the resource allocations, and table 21 presents the outputs and suboutputs for which the Protocols are directly responsible.</w:t>
      </w:r>
    </w:p>
    <w:p w14:paraId="41FC57CC" w14:textId="1943E137" w:rsidR="0018505D" w:rsidRPr="00561C4F" w:rsidRDefault="005A09A6" w:rsidP="00356880">
      <w:pPr>
        <w:pStyle w:val="CBDH5"/>
      </w:pPr>
      <w:r w:rsidRPr="00561C4F">
        <w:rPr>
          <w:lang w:val="en-GB"/>
        </w:rPr>
        <w:tab/>
      </w:r>
      <w:r w:rsidR="0018505D" w:rsidRPr="00561C4F">
        <w:rPr>
          <w:lang w:val="en-GB"/>
        </w:rPr>
        <w:t>Biosafety and Biotechnology Unit</w:t>
      </w:r>
    </w:p>
    <w:p w14:paraId="141A561E" w14:textId="5B656911" w:rsidR="62DEA4A4" w:rsidRPr="00561C4F" w:rsidRDefault="0018505D" w:rsidP="00356880">
      <w:pPr>
        <w:pStyle w:val="CBDNormalNumber"/>
      </w:pPr>
      <w:r w:rsidRPr="00561C4F">
        <w:t xml:space="preserve">The </w:t>
      </w:r>
      <w:r w:rsidR="62DEA4A4" w:rsidRPr="00561C4F">
        <w:t>Biosafety and Biotechnology Unit supports international cooperation on biosafety, including work on the Cartagena Protocol on Biosafety (the only globally legally binding instrument dedicated to the safe handling, transport and use of living modified organisms), its Nagoya–Kuala Lumpur Supplementary Protocol on Liability and Redress. The Unit organizes and services meetings under these instruments and the Convention on matters related to biosafety and biotechnology, with the aim of fostering intergovernmental convergence. It further supports Parties in fulfilling their obligations by facilitating the generation, sharing and exchange of information on biosafety and modern biotechnology, including through the Biosafety Clearing-House, and by administering the Protocol’s compliance mechanism to promote adherence to its provisions.</w:t>
      </w:r>
    </w:p>
    <w:p w14:paraId="3EC96020" w14:textId="51C5B6DC" w:rsidR="62DEA4A4" w:rsidRPr="00561C4F" w:rsidRDefault="00D85937" w:rsidP="00356880">
      <w:pPr>
        <w:pStyle w:val="CBDNormalNumber"/>
      </w:pPr>
      <w:r w:rsidRPr="00561C4F">
        <w:rPr>
          <w:rFonts w:asciiTheme="majorBidi" w:hAnsiTheme="majorBidi" w:cstheme="majorBidi"/>
        </w:rPr>
        <w:t>T</w:t>
      </w:r>
      <w:r w:rsidR="62DEA4A4" w:rsidRPr="00561C4F">
        <w:rPr>
          <w:rFonts w:asciiTheme="majorBidi" w:hAnsiTheme="majorBidi" w:cstheme="majorBidi"/>
        </w:rPr>
        <w:t>h</w:t>
      </w:r>
      <w:r w:rsidR="00926820" w:rsidRPr="00561C4F">
        <w:rPr>
          <w:rFonts w:asciiTheme="majorBidi" w:hAnsiTheme="majorBidi" w:cstheme="majorBidi"/>
        </w:rPr>
        <w:t>e</w:t>
      </w:r>
      <w:r w:rsidR="62DEA4A4" w:rsidRPr="00561C4F">
        <w:rPr>
          <w:rFonts w:asciiTheme="majorBidi" w:hAnsiTheme="majorBidi" w:cstheme="majorBidi"/>
        </w:rPr>
        <w:t xml:space="preserve"> Unit is </w:t>
      </w:r>
      <w:r w:rsidRPr="00561C4F">
        <w:t xml:space="preserve">currently </w:t>
      </w:r>
      <w:r w:rsidR="62DEA4A4" w:rsidRPr="00561C4F">
        <w:rPr>
          <w:rFonts w:asciiTheme="majorBidi" w:hAnsiTheme="majorBidi" w:cstheme="majorBidi"/>
        </w:rPr>
        <w:t xml:space="preserve">supported by </w:t>
      </w:r>
      <w:r w:rsidR="004A3446" w:rsidRPr="00561C4F">
        <w:rPr>
          <w:rFonts w:asciiTheme="majorBidi" w:hAnsiTheme="majorBidi" w:cstheme="majorBidi"/>
        </w:rPr>
        <w:t>5</w:t>
      </w:r>
      <w:r w:rsidR="62DEA4A4" w:rsidRPr="00561C4F">
        <w:t>.5</w:t>
      </w:r>
      <w:r w:rsidR="05C5098E" w:rsidRPr="00561C4F">
        <w:t xml:space="preserve"> </w:t>
      </w:r>
      <w:r w:rsidR="62DEA4A4" w:rsidRPr="00561C4F">
        <w:t xml:space="preserve">professional staff, including one P-5 (Head of Unit, </w:t>
      </w:r>
      <w:r w:rsidR="00073A0A" w:rsidRPr="00561C4F">
        <w:t>b</w:t>
      </w:r>
      <w:r w:rsidR="62DEA4A4" w:rsidRPr="00561C4F">
        <w:t>iosafety), 0.5</w:t>
      </w:r>
      <w:r w:rsidR="25C054DC" w:rsidRPr="00561C4F">
        <w:t xml:space="preserve"> </w:t>
      </w:r>
      <w:r w:rsidR="62DEA4A4" w:rsidRPr="00561C4F">
        <w:t>P</w:t>
      </w:r>
      <w:r w:rsidR="00B57BE6" w:rsidRPr="00561C4F">
        <w:t>-</w:t>
      </w:r>
      <w:r w:rsidR="62DEA4A4" w:rsidRPr="00561C4F">
        <w:t>4 (</w:t>
      </w:r>
      <w:r w:rsidR="00073A0A" w:rsidRPr="00561C4F">
        <w:t>l</w:t>
      </w:r>
      <w:r w:rsidR="62DEA4A4" w:rsidRPr="00561C4F">
        <w:t>egal issues covering both Protocols), three P-3s (biotechnology</w:t>
      </w:r>
      <w:r w:rsidR="00073A0A" w:rsidRPr="00561C4F">
        <w:t xml:space="preserve"> and </w:t>
      </w:r>
      <w:r w:rsidR="62DEA4A4" w:rsidRPr="00561C4F">
        <w:t xml:space="preserve">synthetic biology, Biosafety Clearing-House, </w:t>
      </w:r>
      <w:r w:rsidR="00073A0A" w:rsidRPr="00561C4F">
        <w:t>l</w:t>
      </w:r>
      <w:r w:rsidR="62DEA4A4" w:rsidRPr="00561C4F">
        <w:t xml:space="preserve">egal </w:t>
      </w:r>
      <w:r w:rsidR="00073A0A" w:rsidRPr="00561C4F">
        <w:t>i</w:t>
      </w:r>
      <w:r w:rsidR="62DEA4A4" w:rsidRPr="00561C4F">
        <w:t xml:space="preserve">ssues), and three General Service </w:t>
      </w:r>
      <w:r w:rsidR="00BD1B8F" w:rsidRPr="00561C4F">
        <w:t>s</w:t>
      </w:r>
      <w:r w:rsidR="62DEA4A4" w:rsidRPr="00561C4F">
        <w:t>taff (supporting the programme management). Th</w:t>
      </w:r>
      <w:r w:rsidR="00926820" w:rsidRPr="00561C4F">
        <w:t>e</w:t>
      </w:r>
      <w:r w:rsidR="62DEA4A4" w:rsidRPr="00561C4F">
        <w:t xml:space="preserve"> Unit is also supported by one post at P-2 level.</w:t>
      </w:r>
    </w:p>
    <w:p w14:paraId="15E52DB0" w14:textId="6EE16CCC" w:rsidR="0018505D" w:rsidRPr="00561C4F" w:rsidRDefault="005A09A6" w:rsidP="00356880">
      <w:pPr>
        <w:pStyle w:val="CBDH5"/>
      </w:pPr>
      <w:r w:rsidRPr="00561C4F">
        <w:rPr>
          <w:lang w:val="en-GB"/>
        </w:rPr>
        <w:lastRenderedPageBreak/>
        <w:tab/>
      </w:r>
      <w:r w:rsidR="0018505D" w:rsidRPr="00561C4F">
        <w:rPr>
          <w:lang w:val="en-GB"/>
        </w:rPr>
        <w:t xml:space="preserve">Access and Benefit-sharing Unit </w:t>
      </w:r>
    </w:p>
    <w:p w14:paraId="0A392789" w14:textId="65D6085B" w:rsidR="62DEA4A4" w:rsidRPr="00561C4F" w:rsidRDefault="62DEA4A4" w:rsidP="00356880">
      <w:pPr>
        <w:pStyle w:val="CBDNormalNumber"/>
      </w:pPr>
      <w:r w:rsidRPr="00561C4F">
        <w:t>The Access and Benefit-</w:t>
      </w:r>
      <w:r w:rsidR="001F7613" w:rsidRPr="00561C4F">
        <w:t>s</w:t>
      </w:r>
      <w:r w:rsidRPr="00561C4F">
        <w:t xml:space="preserve">haring Unit leads and coordinates the </w:t>
      </w:r>
      <w:r w:rsidR="00F10555" w:rsidRPr="00561C4F">
        <w:t>Secretariat</w:t>
      </w:r>
      <w:r w:rsidRPr="00561C4F">
        <w:t xml:space="preserve">’s work on access and benefit-sharing under the Convention on Biological Diversity and the Nagoya Protocol. The Unit supports Parties in the effective implementation of </w:t>
      </w:r>
      <w:r w:rsidR="00B77AEF" w:rsidRPr="00561C4F">
        <w:t xml:space="preserve">access and benefit-sharing </w:t>
      </w:r>
      <w:r w:rsidRPr="00561C4F">
        <w:t>obligations, informed decision-making, and monitoring and review, with a primary focus on achieving Goal</w:t>
      </w:r>
      <w:r w:rsidR="006E410F" w:rsidRPr="00561C4F">
        <w:t> </w:t>
      </w:r>
      <w:r w:rsidRPr="00561C4F">
        <w:t>C and Target</w:t>
      </w:r>
      <w:r w:rsidR="00AA1929" w:rsidRPr="00561C4F">
        <w:t> </w:t>
      </w:r>
      <w:r w:rsidRPr="00561C4F">
        <w:t>13</w:t>
      </w:r>
      <w:r w:rsidR="00B77AEF" w:rsidRPr="00561C4F">
        <w:t xml:space="preserve"> of the Framework</w:t>
      </w:r>
      <w:r w:rsidRPr="00561C4F">
        <w:t xml:space="preserve">. It provides policy support, technical assistance, capacity-building support, and monitoring support on </w:t>
      </w:r>
      <w:r w:rsidR="002E6E1A" w:rsidRPr="00561C4F">
        <w:t xml:space="preserve">access and benefit-sharing </w:t>
      </w:r>
      <w:r w:rsidRPr="00561C4F">
        <w:t>under the Convention and the Nagoya Protocol. It also services intergovernmental processes and compliance mechanisms</w:t>
      </w:r>
      <w:r w:rsidR="000A3D62" w:rsidRPr="00561C4F">
        <w:t>,</w:t>
      </w:r>
      <w:r w:rsidRPr="00561C4F">
        <w:t xml:space="preserve"> as well as maintenance and enhancement of the </w:t>
      </w:r>
      <w:r w:rsidR="000A3D62" w:rsidRPr="00561C4F">
        <w:t xml:space="preserve">Access and Benefit-sharing </w:t>
      </w:r>
      <w:r w:rsidRPr="00561C4F">
        <w:t>Clearing-House</w:t>
      </w:r>
      <w:r w:rsidR="000A3D62" w:rsidRPr="00561C4F">
        <w:t>,</w:t>
      </w:r>
      <w:r w:rsidRPr="00561C4F">
        <w:t xml:space="preserve"> including policy work related to digital sequence information </w:t>
      </w:r>
      <w:r w:rsidR="000A3D62" w:rsidRPr="00561C4F">
        <w:t>on genetic resources</w:t>
      </w:r>
      <w:r w:rsidRPr="00561C4F">
        <w:t>, to facilitate Parties’ implementation efforts.</w:t>
      </w:r>
    </w:p>
    <w:p w14:paraId="0DCD9012" w14:textId="1A806E83" w:rsidR="62DEA4A4" w:rsidRPr="00561C4F" w:rsidRDefault="00D85937" w:rsidP="00356880">
      <w:pPr>
        <w:pStyle w:val="CBDNormalNumber"/>
      </w:pPr>
      <w:r w:rsidRPr="00561C4F">
        <w:t>T</w:t>
      </w:r>
      <w:r w:rsidR="62DEA4A4" w:rsidRPr="00561C4F">
        <w:t>h</w:t>
      </w:r>
      <w:r w:rsidR="00926820" w:rsidRPr="00561C4F">
        <w:t>e</w:t>
      </w:r>
      <w:r w:rsidR="62DEA4A4" w:rsidRPr="00561C4F">
        <w:t xml:space="preserve"> Unit is </w:t>
      </w:r>
      <w:r w:rsidRPr="00561C4F">
        <w:t xml:space="preserve">currently </w:t>
      </w:r>
      <w:r w:rsidR="62DEA4A4" w:rsidRPr="00561C4F">
        <w:t xml:space="preserve">supported by 4.5 professional staff, including one P-5 (Head of Unit, </w:t>
      </w:r>
      <w:r w:rsidR="00073A0A" w:rsidRPr="00561C4F">
        <w:t xml:space="preserve">access and benefit-sharing </w:t>
      </w:r>
      <w:r w:rsidR="62DEA4A4" w:rsidRPr="00561C4F">
        <w:t>policy), 0.5 P</w:t>
      </w:r>
      <w:r w:rsidR="00B57BE6" w:rsidRPr="00561C4F">
        <w:t>-</w:t>
      </w:r>
      <w:r w:rsidR="62DEA4A4" w:rsidRPr="00561C4F">
        <w:t>4 (Legal Issue covering both Protocols), three P-3s (</w:t>
      </w:r>
      <w:r w:rsidR="000A3D62" w:rsidRPr="00561C4F">
        <w:t xml:space="preserve">Access and Benefit-sharing </w:t>
      </w:r>
      <w:r w:rsidR="62DEA4A4" w:rsidRPr="00561C4F">
        <w:t>Clearing-House, Legal Issues, Capacity</w:t>
      </w:r>
      <w:r w:rsidR="000A3D62" w:rsidRPr="00561C4F">
        <w:t>-b</w:t>
      </w:r>
      <w:r w:rsidR="62DEA4A4" w:rsidRPr="00561C4F">
        <w:t>uilding), and three General Service staff (supporting programme management).</w:t>
      </w:r>
    </w:p>
    <w:p w14:paraId="0590CF48" w14:textId="0D592576" w:rsidR="003B6E55" w:rsidRPr="00561C4F" w:rsidRDefault="003B6E55" w:rsidP="00356880">
      <w:pPr>
        <w:pStyle w:val="CBDTableTitle"/>
        <w:rPr>
          <w:lang w:val="en-GB"/>
        </w:rPr>
      </w:pPr>
      <w:r w:rsidRPr="00561C4F">
        <w:rPr>
          <w:b w:val="0"/>
          <w:bCs/>
          <w:lang w:val="en-GB"/>
        </w:rPr>
        <w:t>Table</w:t>
      </w:r>
      <w:r w:rsidR="003425BC" w:rsidRPr="00561C4F">
        <w:rPr>
          <w:b w:val="0"/>
          <w:bCs/>
          <w:lang w:val="en-GB"/>
        </w:rPr>
        <w:t> </w:t>
      </w:r>
      <w:r w:rsidR="0EFED6E2" w:rsidRPr="00561C4F">
        <w:rPr>
          <w:b w:val="0"/>
          <w:bCs/>
          <w:lang w:val="en-GB"/>
        </w:rPr>
        <w:t>2</w:t>
      </w:r>
      <w:r w:rsidR="00C41675" w:rsidRPr="00561C4F">
        <w:rPr>
          <w:b w:val="0"/>
          <w:bCs/>
          <w:lang w:val="en-GB"/>
        </w:rPr>
        <w:t>0</w:t>
      </w:r>
      <w:r w:rsidRPr="00561C4F">
        <w:rPr>
          <w:lang w:val="en-GB"/>
        </w:rPr>
        <w:br/>
        <w:t>Resource allocations: Cartagena and Nagoya Protocols</w:t>
      </w:r>
    </w:p>
    <w:tbl>
      <w:tblPr>
        <w:tblW w:w="5104" w:type="pct"/>
        <w:tblBorders>
          <w:top w:val="single" w:sz="4" w:space="0" w:color="auto"/>
        </w:tblBorders>
        <w:tblLayout w:type="fixed"/>
        <w:tblLook w:val="04A0" w:firstRow="1" w:lastRow="0" w:firstColumn="1" w:lastColumn="0" w:noHBand="0" w:noVBand="1"/>
      </w:tblPr>
      <w:tblGrid>
        <w:gridCol w:w="1078"/>
        <w:gridCol w:w="1481"/>
        <w:gridCol w:w="257"/>
        <w:gridCol w:w="1381"/>
        <w:gridCol w:w="1418"/>
        <w:gridCol w:w="1323"/>
        <w:gridCol w:w="257"/>
        <w:gridCol w:w="48"/>
        <w:gridCol w:w="1431"/>
        <w:gridCol w:w="255"/>
        <w:gridCol w:w="1454"/>
      </w:tblGrid>
      <w:tr w:rsidR="00136E9F" w:rsidRPr="00561C4F" w14:paraId="6FCE853B" w14:textId="77777777" w:rsidTr="00356880">
        <w:tc>
          <w:tcPr>
            <w:tcW w:w="519" w:type="pct"/>
            <w:vMerge w:val="restart"/>
            <w:tcBorders>
              <w:top w:val="single" w:sz="8" w:space="0" w:color="auto"/>
              <w:bottom w:val="single" w:sz="4" w:space="0" w:color="auto"/>
            </w:tcBorders>
            <w:vAlign w:val="bottom"/>
            <w:hideMark/>
          </w:tcPr>
          <w:p w14:paraId="1F6CAD1D" w14:textId="77777777" w:rsidR="00136E9F" w:rsidRPr="00561C4F" w:rsidRDefault="00136E9F" w:rsidP="00356880">
            <w:pPr>
              <w:keepNext/>
              <w:keepLines/>
              <w:jc w:val="lef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Core budget</w:t>
            </w:r>
          </w:p>
        </w:tc>
        <w:tc>
          <w:tcPr>
            <w:tcW w:w="2822" w:type="pct"/>
            <w:gridSpan w:val="5"/>
            <w:tcBorders>
              <w:top w:val="single" w:sz="8" w:space="0" w:color="auto"/>
            </w:tcBorders>
            <w:vAlign w:val="bottom"/>
          </w:tcPr>
          <w:p w14:paraId="2739EE9B" w14:textId="1BDE980D" w:rsidR="00136E9F" w:rsidRPr="00561C4F" w:rsidRDefault="00136E9F" w:rsidP="0020403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 xml:space="preserve">Resources </w:t>
            </w:r>
            <w:r w:rsidRPr="00561C4F">
              <w:rPr>
                <w:rFonts w:asciiTheme="majorBidi" w:hAnsiTheme="majorBidi" w:cstheme="majorBidi"/>
                <w:i/>
                <w:iCs/>
                <w:sz w:val="18"/>
                <w:szCs w:val="18"/>
                <w:lang w:val="en-GB" w:eastAsia="zh-CN"/>
              </w:rPr>
              <w:br/>
              <w:t>(thousands of United States dollars)</w:t>
            </w:r>
          </w:p>
        </w:tc>
        <w:tc>
          <w:tcPr>
            <w:tcW w:w="147" w:type="pct"/>
            <w:gridSpan w:val="2"/>
            <w:tcBorders>
              <w:top w:val="single" w:sz="8" w:space="0" w:color="auto"/>
              <w:bottom w:val="nil"/>
            </w:tcBorders>
          </w:tcPr>
          <w:p w14:paraId="21C12707" w14:textId="77777777" w:rsidR="00136E9F" w:rsidRPr="00561C4F" w:rsidRDefault="00136E9F" w:rsidP="002810D8">
            <w:pPr>
              <w:keepNext/>
              <w:keepLines/>
              <w:jc w:val="center"/>
              <w:rPr>
                <w:rFonts w:asciiTheme="majorBidi" w:hAnsiTheme="majorBidi" w:cstheme="majorBidi"/>
                <w:i/>
                <w:iCs/>
                <w:sz w:val="18"/>
                <w:szCs w:val="18"/>
                <w:lang w:val="en-GB" w:eastAsia="zh-CN"/>
              </w:rPr>
            </w:pPr>
          </w:p>
        </w:tc>
        <w:tc>
          <w:tcPr>
            <w:tcW w:w="1513" w:type="pct"/>
            <w:gridSpan w:val="3"/>
            <w:tcBorders>
              <w:top w:val="single" w:sz="8" w:space="0" w:color="auto"/>
              <w:bottom w:val="single" w:sz="4" w:space="0" w:color="auto"/>
            </w:tcBorders>
            <w:vAlign w:val="bottom"/>
          </w:tcPr>
          <w:p w14:paraId="74836535" w14:textId="2765C0FD" w:rsidR="00136E9F" w:rsidRPr="00561C4F" w:rsidRDefault="00136E9F" w:rsidP="003D191F">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Number of posts</w:t>
            </w:r>
          </w:p>
        </w:tc>
      </w:tr>
      <w:tr w:rsidR="004B3782" w:rsidRPr="00561C4F" w14:paraId="6A573AF8" w14:textId="77777777" w:rsidTr="00356880">
        <w:trPr>
          <w:trHeight w:val="57"/>
        </w:trPr>
        <w:tc>
          <w:tcPr>
            <w:tcW w:w="519" w:type="pct"/>
            <w:vMerge/>
            <w:tcBorders>
              <w:top w:val="nil"/>
              <w:bottom w:val="single" w:sz="4" w:space="0" w:color="auto"/>
            </w:tcBorders>
            <w:vAlign w:val="bottom"/>
          </w:tcPr>
          <w:p w14:paraId="0697A942" w14:textId="77777777" w:rsidR="004B3782" w:rsidRPr="00561C4F" w:rsidRDefault="004B3782" w:rsidP="002810D8">
            <w:pPr>
              <w:jc w:val="left"/>
              <w:rPr>
                <w:rFonts w:asciiTheme="majorBidi" w:hAnsiTheme="majorBidi" w:cstheme="majorBidi"/>
                <w:i/>
                <w:iCs/>
                <w:sz w:val="18"/>
                <w:szCs w:val="18"/>
                <w:lang w:val="en-GB" w:eastAsia="zh-CN"/>
              </w:rPr>
            </w:pPr>
          </w:p>
        </w:tc>
        <w:tc>
          <w:tcPr>
            <w:tcW w:w="713" w:type="pct"/>
            <w:tcBorders>
              <w:top w:val="single" w:sz="4" w:space="0" w:color="auto"/>
              <w:bottom w:val="single" w:sz="4" w:space="0" w:color="auto"/>
            </w:tcBorders>
            <w:vAlign w:val="bottom"/>
          </w:tcPr>
          <w:p w14:paraId="0344F3EA" w14:textId="54068494" w:rsidR="004B3782" w:rsidRPr="00561C4F" w:rsidRDefault="004B3782" w:rsidP="002810D8">
            <w:pPr>
              <w:keepNext/>
              <w:keepLines/>
              <w:jc w:val="right"/>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2025–2026</w:t>
            </w:r>
          </w:p>
        </w:tc>
        <w:tc>
          <w:tcPr>
            <w:tcW w:w="124" w:type="pct"/>
            <w:tcBorders>
              <w:top w:val="single" w:sz="4" w:space="0" w:color="auto"/>
              <w:bottom w:val="nil"/>
            </w:tcBorders>
          </w:tcPr>
          <w:p w14:paraId="4B798C99" w14:textId="77777777" w:rsidR="004B3782" w:rsidRPr="00561C4F" w:rsidRDefault="004B3782" w:rsidP="00F11080">
            <w:pPr>
              <w:jc w:val="center"/>
              <w:rPr>
                <w:rFonts w:asciiTheme="majorBidi" w:hAnsiTheme="majorBidi" w:cstheme="majorBidi"/>
                <w:i/>
                <w:iCs/>
                <w:sz w:val="18"/>
                <w:szCs w:val="18"/>
                <w:lang w:val="en-GB" w:eastAsia="zh-CN"/>
              </w:rPr>
            </w:pPr>
          </w:p>
        </w:tc>
        <w:tc>
          <w:tcPr>
            <w:tcW w:w="1985" w:type="pct"/>
            <w:gridSpan w:val="3"/>
            <w:tcBorders>
              <w:top w:val="single" w:sz="4" w:space="0" w:color="auto"/>
              <w:bottom w:val="single" w:sz="4" w:space="0" w:color="auto"/>
            </w:tcBorders>
            <w:vAlign w:val="bottom"/>
          </w:tcPr>
          <w:p w14:paraId="576129BE" w14:textId="78A0CA30" w:rsidR="004B3782" w:rsidRPr="00561C4F" w:rsidRDefault="004B3782" w:rsidP="00356880">
            <w:pPr>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2027–2028</w:t>
            </w:r>
          </w:p>
        </w:tc>
        <w:tc>
          <w:tcPr>
            <w:tcW w:w="147" w:type="pct"/>
            <w:gridSpan w:val="2"/>
            <w:tcBorders>
              <w:top w:val="nil"/>
              <w:bottom w:val="nil"/>
            </w:tcBorders>
          </w:tcPr>
          <w:p w14:paraId="458B499F" w14:textId="77777777" w:rsidR="004B3782" w:rsidRPr="00561C4F" w:rsidRDefault="004B3782" w:rsidP="002810D8">
            <w:pPr>
              <w:keepNext/>
              <w:keepLines/>
              <w:jc w:val="right"/>
              <w:rPr>
                <w:rFonts w:asciiTheme="majorBidi" w:hAnsiTheme="majorBidi" w:cstheme="majorBidi"/>
                <w:i/>
                <w:iCs/>
                <w:sz w:val="18"/>
                <w:szCs w:val="18"/>
                <w:lang w:val="en-GB" w:eastAsia="zh-CN"/>
              </w:rPr>
            </w:pPr>
          </w:p>
        </w:tc>
        <w:tc>
          <w:tcPr>
            <w:tcW w:w="689" w:type="pct"/>
            <w:tcBorders>
              <w:top w:val="single" w:sz="4" w:space="0" w:color="auto"/>
              <w:bottom w:val="single" w:sz="4" w:space="0" w:color="auto"/>
            </w:tcBorders>
            <w:vAlign w:val="bottom"/>
          </w:tcPr>
          <w:p w14:paraId="0B942C4F" w14:textId="68432E06"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2025–2026</w:t>
            </w:r>
          </w:p>
        </w:tc>
        <w:tc>
          <w:tcPr>
            <w:tcW w:w="123" w:type="pct"/>
            <w:tcBorders>
              <w:top w:val="single" w:sz="4" w:space="0" w:color="auto"/>
              <w:bottom w:val="nil"/>
            </w:tcBorders>
          </w:tcPr>
          <w:p w14:paraId="5CAC09E9" w14:textId="77777777" w:rsidR="004B3782" w:rsidRPr="00561C4F" w:rsidRDefault="004B3782" w:rsidP="009D4374">
            <w:pPr>
              <w:keepNext/>
              <w:keepLines/>
              <w:jc w:val="center"/>
              <w:rPr>
                <w:rFonts w:asciiTheme="majorBidi" w:hAnsiTheme="majorBidi" w:cstheme="majorBidi"/>
                <w:i/>
                <w:iCs/>
                <w:sz w:val="18"/>
                <w:szCs w:val="18"/>
                <w:lang w:val="en-GB" w:eastAsia="zh-CN"/>
              </w:rPr>
            </w:pPr>
          </w:p>
        </w:tc>
        <w:tc>
          <w:tcPr>
            <w:tcW w:w="701" w:type="pct"/>
            <w:tcBorders>
              <w:top w:val="single" w:sz="4" w:space="0" w:color="auto"/>
              <w:bottom w:val="single" w:sz="4" w:space="0" w:color="auto"/>
            </w:tcBorders>
            <w:vAlign w:val="bottom"/>
          </w:tcPr>
          <w:p w14:paraId="4E749A7B" w14:textId="42A55B4A"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2027–2028</w:t>
            </w:r>
          </w:p>
        </w:tc>
      </w:tr>
      <w:tr w:rsidR="004B3782" w:rsidRPr="00561C4F" w14:paraId="665FDFE0" w14:textId="77777777" w:rsidTr="00356880">
        <w:trPr>
          <w:trHeight w:val="57"/>
        </w:trPr>
        <w:tc>
          <w:tcPr>
            <w:tcW w:w="519" w:type="pct"/>
            <w:vMerge/>
            <w:tcBorders>
              <w:top w:val="nil"/>
              <w:bottom w:val="single" w:sz="8" w:space="0" w:color="auto"/>
            </w:tcBorders>
            <w:vAlign w:val="bottom"/>
            <w:hideMark/>
          </w:tcPr>
          <w:p w14:paraId="60DA26B0" w14:textId="77777777" w:rsidR="004B3782" w:rsidRPr="00561C4F" w:rsidRDefault="004B3782" w:rsidP="00356880">
            <w:pPr>
              <w:jc w:val="left"/>
              <w:rPr>
                <w:rFonts w:asciiTheme="majorBidi" w:hAnsiTheme="majorBidi" w:cstheme="majorBidi"/>
                <w:i/>
                <w:iCs/>
                <w:sz w:val="18"/>
                <w:szCs w:val="18"/>
                <w:lang w:val="en-GB" w:eastAsia="zh-CN"/>
              </w:rPr>
            </w:pPr>
          </w:p>
        </w:tc>
        <w:tc>
          <w:tcPr>
            <w:tcW w:w="713" w:type="pct"/>
            <w:tcBorders>
              <w:top w:val="nil"/>
              <w:bottom w:val="single" w:sz="8" w:space="0" w:color="auto"/>
            </w:tcBorders>
            <w:vAlign w:val="bottom"/>
            <w:hideMark/>
          </w:tcPr>
          <w:p w14:paraId="2C0B0A53" w14:textId="2FFEE39B"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Approved</w:t>
            </w:r>
          </w:p>
        </w:tc>
        <w:tc>
          <w:tcPr>
            <w:tcW w:w="124" w:type="pct"/>
            <w:tcBorders>
              <w:top w:val="nil"/>
              <w:bottom w:val="single" w:sz="8" w:space="0" w:color="auto"/>
            </w:tcBorders>
          </w:tcPr>
          <w:p w14:paraId="63BA0F1B" w14:textId="77777777" w:rsidR="004B3782" w:rsidRPr="00561C4F" w:rsidRDefault="004B3782" w:rsidP="002810D8">
            <w:pPr>
              <w:keepNext/>
              <w:keepLines/>
              <w:jc w:val="right"/>
              <w:rPr>
                <w:rFonts w:asciiTheme="majorBidi" w:hAnsiTheme="majorBidi" w:cstheme="majorBidi"/>
                <w:i/>
                <w:iCs/>
                <w:sz w:val="18"/>
                <w:szCs w:val="18"/>
                <w:lang w:val="en-GB"/>
              </w:rPr>
            </w:pPr>
          </w:p>
        </w:tc>
        <w:tc>
          <w:tcPr>
            <w:tcW w:w="665" w:type="pct"/>
            <w:tcBorders>
              <w:top w:val="nil"/>
              <w:bottom w:val="single" w:sz="8" w:space="0" w:color="auto"/>
            </w:tcBorders>
            <w:vAlign w:val="bottom"/>
            <w:hideMark/>
          </w:tcPr>
          <w:p w14:paraId="3E97EA91" w14:textId="0748373F"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rPr>
              <w:t>Zero</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z w:val="18"/>
                <w:szCs w:val="18"/>
                <w:lang w:val="en-GB"/>
              </w:rPr>
              <w:t>real</w:t>
            </w:r>
            <w:r w:rsidRPr="00561C4F">
              <w:rPr>
                <w:rFonts w:asciiTheme="majorBidi" w:hAnsiTheme="majorBidi" w:cstheme="majorBidi"/>
                <w:i/>
                <w:iCs/>
                <w:spacing w:val="-7"/>
                <w:sz w:val="18"/>
                <w:szCs w:val="18"/>
                <w:lang w:val="en-GB"/>
              </w:rPr>
              <w:t xml:space="preserve"> </w:t>
            </w:r>
            <w:r w:rsidRPr="00561C4F">
              <w:rPr>
                <w:rFonts w:asciiTheme="majorBidi" w:hAnsiTheme="majorBidi" w:cstheme="majorBidi"/>
                <w:i/>
                <w:iCs/>
                <w:spacing w:val="-2"/>
                <w:sz w:val="18"/>
                <w:szCs w:val="18"/>
                <w:lang w:val="en-GB"/>
              </w:rPr>
              <w:t>growth</w:t>
            </w:r>
          </w:p>
        </w:tc>
        <w:tc>
          <w:tcPr>
            <w:tcW w:w="683" w:type="pct"/>
            <w:tcBorders>
              <w:top w:val="nil"/>
              <w:bottom w:val="single" w:sz="8" w:space="0" w:color="auto"/>
            </w:tcBorders>
            <w:vAlign w:val="bottom"/>
            <w:hideMark/>
          </w:tcPr>
          <w:p w14:paraId="650EA367" w14:textId="4BBDD09D"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Zero nominal growth</w:t>
            </w:r>
          </w:p>
        </w:tc>
        <w:tc>
          <w:tcPr>
            <w:tcW w:w="637" w:type="pct"/>
            <w:tcBorders>
              <w:top w:val="nil"/>
              <w:bottom w:val="single" w:sz="8" w:space="0" w:color="auto"/>
            </w:tcBorders>
            <w:vAlign w:val="bottom"/>
          </w:tcPr>
          <w:p w14:paraId="7D9F8161" w14:textId="28BC0D5C" w:rsidR="004B3782" w:rsidRPr="00561C4F" w:rsidRDefault="004B3782" w:rsidP="00356880">
            <w:pPr>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Proposed</w:t>
            </w:r>
          </w:p>
        </w:tc>
        <w:tc>
          <w:tcPr>
            <w:tcW w:w="124" w:type="pct"/>
            <w:tcBorders>
              <w:top w:val="nil"/>
              <w:bottom w:val="single" w:sz="8" w:space="0" w:color="auto"/>
            </w:tcBorders>
          </w:tcPr>
          <w:p w14:paraId="1D9946F5" w14:textId="77777777" w:rsidR="004B3782" w:rsidRPr="00561C4F" w:rsidRDefault="004B3782" w:rsidP="002810D8">
            <w:pPr>
              <w:keepNext/>
              <w:keepLines/>
              <w:jc w:val="right"/>
              <w:rPr>
                <w:rFonts w:asciiTheme="majorBidi" w:hAnsiTheme="majorBidi" w:cstheme="majorBidi"/>
                <w:i/>
                <w:iCs/>
                <w:sz w:val="18"/>
                <w:szCs w:val="18"/>
                <w:lang w:val="en-GB" w:eastAsia="zh-CN"/>
              </w:rPr>
            </w:pPr>
          </w:p>
        </w:tc>
        <w:tc>
          <w:tcPr>
            <w:tcW w:w="711" w:type="pct"/>
            <w:gridSpan w:val="2"/>
            <w:tcBorders>
              <w:top w:val="nil"/>
              <w:bottom w:val="single" w:sz="8" w:space="0" w:color="auto"/>
            </w:tcBorders>
            <w:vAlign w:val="bottom"/>
          </w:tcPr>
          <w:p w14:paraId="6B3353B5" w14:textId="51593FF0"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Approved</w:t>
            </w:r>
          </w:p>
        </w:tc>
        <w:tc>
          <w:tcPr>
            <w:tcW w:w="123" w:type="pct"/>
            <w:tcBorders>
              <w:top w:val="nil"/>
              <w:bottom w:val="single" w:sz="8" w:space="0" w:color="auto"/>
            </w:tcBorders>
          </w:tcPr>
          <w:p w14:paraId="2DB5EDEB" w14:textId="77777777" w:rsidR="004B3782" w:rsidRPr="00561C4F" w:rsidRDefault="004B3782" w:rsidP="009D4374">
            <w:pPr>
              <w:keepNext/>
              <w:keepLines/>
              <w:jc w:val="center"/>
              <w:rPr>
                <w:rFonts w:asciiTheme="majorBidi" w:hAnsiTheme="majorBidi" w:cstheme="majorBidi"/>
                <w:i/>
                <w:iCs/>
                <w:sz w:val="18"/>
                <w:szCs w:val="18"/>
                <w:lang w:val="en-GB" w:eastAsia="zh-CN"/>
              </w:rPr>
            </w:pPr>
          </w:p>
        </w:tc>
        <w:tc>
          <w:tcPr>
            <w:tcW w:w="701" w:type="pct"/>
            <w:tcBorders>
              <w:top w:val="single" w:sz="4" w:space="0" w:color="auto"/>
              <w:bottom w:val="single" w:sz="8" w:space="0" w:color="auto"/>
            </w:tcBorders>
            <w:vAlign w:val="bottom"/>
            <w:hideMark/>
          </w:tcPr>
          <w:p w14:paraId="2B1F2F21" w14:textId="67F6B8E5" w:rsidR="004B3782" w:rsidRPr="00561C4F" w:rsidRDefault="004B3782" w:rsidP="00356880">
            <w:pPr>
              <w:keepNext/>
              <w:keepLines/>
              <w:jc w:val="center"/>
              <w:rPr>
                <w:rFonts w:asciiTheme="majorBidi" w:hAnsiTheme="majorBidi" w:cstheme="majorBidi"/>
                <w:i/>
                <w:iCs/>
                <w:sz w:val="18"/>
                <w:szCs w:val="18"/>
                <w:lang w:val="en-GB" w:eastAsia="zh-CN"/>
              </w:rPr>
            </w:pPr>
            <w:r w:rsidRPr="00561C4F">
              <w:rPr>
                <w:rFonts w:asciiTheme="majorBidi" w:hAnsiTheme="majorBidi" w:cstheme="majorBidi"/>
                <w:i/>
                <w:iCs/>
                <w:sz w:val="18"/>
                <w:szCs w:val="18"/>
                <w:lang w:val="en-GB" w:eastAsia="zh-CN"/>
              </w:rPr>
              <w:t>Proposed</w:t>
            </w:r>
          </w:p>
        </w:tc>
      </w:tr>
      <w:tr w:rsidR="004B3782" w:rsidRPr="00561C4F" w14:paraId="6B92556E" w14:textId="77777777" w:rsidTr="00356880">
        <w:trPr>
          <w:trHeight w:val="57"/>
        </w:trPr>
        <w:tc>
          <w:tcPr>
            <w:tcW w:w="519" w:type="pct"/>
            <w:tcBorders>
              <w:top w:val="single" w:sz="8" w:space="0" w:color="auto"/>
            </w:tcBorders>
            <w:vAlign w:val="bottom"/>
            <w:hideMark/>
          </w:tcPr>
          <w:p w14:paraId="071C7AE1" w14:textId="77777777" w:rsidR="004B3782" w:rsidRPr="00561C4F" w:rsidRDefault="004B3782" w:rsidP="00356880">
            <w:pPr>
              <w:keepNext/>
              <w:keepLines/>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Post</w:t>
            </w:r>
          </w:p>
        </w:tc>
        <w:tc>
          <w:tcPr>
            <w:tcW w:w="713" w:type="pct"/>
            <w:tcBorders>
              <w:top w:val="single" w:sz="8" w:space="0" w:color="auto"/>
            </w:tcBorders>
            <w:vAlign w:val="bottom"/>
          </w:tcPr>
          <w:p w14:paraId="6AA2CFCB" w14:textId="7F2019CE" w:rsidR="004B3782" w:rsidRPr="00561C4F" w:rsidRDefault="004B3782" w:rsidP="00277121">
            <w:pPr>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5 216.9</w:t>
            </w:r>
          </w:p>
        </w:tc>
        <w:tc>
          <w:tcPr>
            <w:tcW w:w="124" w:type="pct"/>
            <w:tcBorders>
              <w:top w:val="single" w:sz="8" w:space="0" w:color="auto"/>
            </w:tcBorders>
          </w:tcPr>
          <w:p w14:paraId="030A4A7F" w14:textId="77777777" w:rsidR="004B3782" w:rsidRPr="00561C4F" w:rsidDel="00C90587" w:rsidRDefault="004B3782" w:rsidP="00277121">
            <w:pPr>
              <w:keepNext/>
              <w:keepLines/>
              <w:spacing w:line="259" w:lineRule="auto"/>
              <w:jc w:val="right"/>
              <w:rPr>
                <w:rFonts w:asciiTheme="majorBidi" w:hAnsiTheme="majorBidi" w:cstheme="majorBidi"/>
                <w:sz w:val="18"/>
                <w:szCs w:val="18"/>
                <w:lang w:val="en-GB" w:eastAsia="zh-CN"/>
              </w:rPr>
            </w:pPr>
          </w:p>
        </w:tc>
        <w:tc>
          <w:tcPr>
            <w:tcW w:w="665" w:type="pct"/>
            <w:tcBorders>
              <w:top w:val="single" w:sz="8" w:space="0" w:color="auto"/>
            </w:tcBorders>
            <w:vAlign w:val="bottom"/>
          </w:tcPr>
          <w:p w14:paraId="030A9895" w14:textId="26C99512" w:rsidR="004B3782" w:rsidRPr="00561C4F" w:rsidRDefault="004B3782" w:rsidP="00277121">
            <w:pPr>
              <w:keepNext/>
              <w:keepLines/>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 4 901.3</w:t>
            </w:r>
          </w:p>
        </w:tc>
        <w:tc>
          <w:tcPr>
            <w:tcW w:w="683" w:type="pct"/>
            <w:tcBorders>
              <w:top w:val="single" w:sz="8" w:space="0" w:color="auto"/>
            </w:tcBorders>
            <w:vAlign w:val="bottom"/>
          </w:tcPr>
          <w:p w14:paraId="488C4CF1" w14:textId="1E688824" w:rsidR="004B3782" w:rsidRPr="00561C4F" w:rsidRDefault="004B3782" w:rsidP="00277121">
            <w:pPr>
              <w:keepNext/>
              <w:keepLines/>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4 901.3</w:t>
            </w:r>
          </w:p>
        </w:tc>
        <w:tc>
          <w:tcPr>
            <w:tcW w:w="637" w:type="pct"/>
            <w:tcBorders>
              <w:top w:val="single" w:sz="8" w:space="0" w:color="auto"/>
            </w:tcBorders>
            <w:vAlign w:val="bottom"/>
          </w:tcPr>
          <w:p w14:paraId="497097F6" w14:textId="2B3B9430" w:rsidR="004B3782" w:rsidRPr="00561C4F" w:rsidRDefault="004B3782" w:rsidP="00277121">
            <w:pPr>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4 931.8</w:t>
            </w:r>
          </w:p>
        </w:tc>
        <w:tc>
          <w:tcPr>
            <w:tcW w:w="124" w:type="pct"/>
            <w:tcBorders>
              <w:top w:val="single" w:sz="8" w:space="0" w:color="auto"/>
            </w:tcBorders>
          </w:tcPr>
          <w:p w14:paraId="4B1057D4" w14:textId="77777777" w:rsidR="004B3782" w:rsidRPr="00561C4F" w:rsidRDefault="004B3782" w:rsidP="00277121">
            <w:pPr>
              <w:keepNext/>
              <w:keepLines/>
              <w:spacing w:line="259" w:lineRule="auto"/>
              <w:jc w:val="right"/>
              <w:rPr>
                <w:rFonts w:asciiTheme="majorBidi" w:hAnsiTheme="majorBidi" w:cstheme="majorBidi"/>
                <w:sz w:val="18"/>
                <w:szCs w:val="18"/>
                <w:lang w:val="en-GB" w:eastAsia="zh-CN"/>
              </w:rPr>
            </w:pPr>
          </w:p>
        </w:tc>
        <w:tc>
          <w:tcPr>
            <w:tcW w:w="711" w:type="pct"/>
            <w:gridSpan w:val="2"/>
            <w:tcBorders>
              <w:top w:val="single" w:sz="8" w:space="0" w:color="auto"/>
            </w:tcBorders>
            <w:vAlign w:val="bottom"/>
          </w:tcPr>
          <w:p w14:paraId="7F82A41C" w14:textId="5C8A9203" w:rsidR="004B3782" w:rsidRPr="00561C4F" w:rsidRDefault="004B3782" w:rsidP="00277121">
            <w:pPr>
              <w:keepNext/>
              <w:keepLines/>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17.5</w:t>
            </w:r>
          </w:p>
        </w:tc>
        <w:tc>
          <w:tcPr>
            <w:tcW w:w="123" w:type="pct"/>
            <w:tcBorders>
              <w:top w:val="single" w:sz="8" w:space="0" w:color="auto"/>
            </w:tcBorders>
          </w:tcPr>
          <w:p w14:paraId="15A5C448" w14:textId="77777777" w:rsidR="004B3782" w:rsidRPr="00561C4F" w:rsidRDefault="004B3782" w:rsidP="00277121">
            <w:pPr>
              <w:keepNext/>
              <w:keepLines/>
              <w:jc w:val="right"/>
              <w:rPr>
                <w:rFonts w:asciiTheme="majorBidi" w:hAnsiTheme="majorBidi" w:cstheme="majorBidi"/>
                <w:sz w:val="18"/>
                <w:szCs w:val="18"/>
                <w:lang w:val="en-GB" w:eastAsia="zh-CN"/>
              </w:rPr>
            </w:pPr>
          </w:p>
        </w:tc>
        <w:tc>
          <w:tcPr>
            <w:tcW w:w="701" w:type="pct"/>
            <w:tcBorders>
              <w:top w:val="single" w:sz="8" w:space="0" w:color="auto"/>
            </w:tcBorders>
            <w:vAlign w:val="bottom"/>
          </w:tcPr>
          <w:p w14:paraId="51DECE04" w14:textId="65CA1C1F" w:rsidR="004B3782" w:rsidRPr="00561C4F" w:rsidRDefault="004B3782" w:rsidP="00277121">
            <w:pPr>
              <w:keepNext/>
              <w:keepLines/>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16</w:t>
            </w:r>
          </w:p>
        </w:tc>
      </w:tr>
      <w:tr w:rsidR="004B3782" w:rsidRPr="00561C4F" w14:paraId="7DBE8FD6" w14:textId="77777777" w:rsidTr="00356880">
        <w:trPr>
          <w:trHeight w:val="57"/>
        </w:trPr>
        <w:tc>
          <w:tcPr>
            <w:tcW w:w="519" w:type="pct"/>
            <w:tcBorders>
              <w:bottom w:val="single" w:sz="4" w:space="0" w:color="auto"/>
            </w:tcBorders>
            <w:vAlign w:val="bottom"/>
            <w:hideMark/>
          </w:tcPr>
          <w:p w14:paraId="67E43EF7" w14:textId="77777777" w:rsidR="004B3782" w:rsidRPr="00561C4F" w:rsidRDefault="004B3782" w:rsidP="00356880">
            <w:pPr>
              <w:keepNext/>
              <w:keepLines/>
              <w:jc w:val="lef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Non-post</w:t>
            </w:r>
          </w:p>
        </w:tc>
        <w:tc>
          <w:tcPr>
            <w:tcW w:w="713" w:type="pct"/>
            <w:tcBorders>
              <w:bottom w:val="single" w:sz="4" w:space="0" w:color="auto"/>
            </w:tcBorders>
            <w:vAlign w:val="bottom"/>
          </w:tcPr>
          <w:p w14:paraId="3A507A0C" w14:textId="77777777" w:rsidR="004B3782" w:rsidRPr="00561C4F" w:rsidRDefault="004B3782" w:rsidP="00277121">
            <w:pPr>
              <w:keepNext/>
              <w:keepLines/>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172.5</w:t>
            </w:r>
          </w:p>
        </w:tc>
        <w:tc>
          <w:tcPr>
            <w:tcW w:w="124" w:type="pct"/>
            <w:tcBorders>
              <w:bottom w:val="single" w:sz="4" w:space="0" w:color="auto"/>
            </w:tcBorders>
          </w:tcPr>
          <w:p w14:paraId="68694DEF" w14:textId="77777777" w:rsidR="004B3782" w:rsidRPr="00561C4F" w:rsidRDefault="004B3782" w:rsidP="00277121">
            <w:pPr>
              <w:keepNext/>
              <w:keepLines/>
              <w:jc w:val="right"/>
              <w:rPr>
                <w:rFonts w:asciiTheme="majorBidi" w:hAnsiTheme="majorBidi" w:cstheme="majorBidi"/>
                <w:sz w:val="18"/>
                <w:szCs w:val="18"/>
                <w:lang w:val="en-GB" w:eastAsia="zh-CN"/>
              </w:rPr>
            </w:pPr>
          </w:p>
        </w:tc>
        <w:tc>
          <w:tcPr>
            <w:tcW w:w="665" w:type="pct"/>
            <w:tcBorders>
              <w:bottom w:val="single" w:sz="4" w:space="0" w:color="auto"/>
            </w:tcBorders>
            <w:vAlign w:val="bottom"/>
          </w:tcPr>
          <w:p w14:paraId="3C6702EA" w14:textId="27B0B760" w:rsidR="004B3782" w:rsidRPr="00561C4F" w:rsidRDefault="004B3782" w:rsidP="00277121">
            <w:pPr>
              <w:keepNext/>
              <w:keepLines/>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172.5</w:t>
            </w:r>
          </w:p>
        </w:tc>
        <w:tc>
          <w:tcPr>
            <w:tcW w:w="683" w:type="pct"/>
            <w:tcBorders>
              <w:bottom w:val="single" w:sz="4" w:space="0" w:color="auto"/>
            </w:tcBorders>
            <w:vAlign w:val="bottom"/>
          </w:tcPr>
          <w:p w14:paraId="56E79BB4" w14:textId="77777777" w:rsidR="004B3782" w:rsidRPr="00561C4F" w:rsidRDefault="004B3782" w:rsidP="00277121">
            <w:pPr>
              <w:keepNext/>
              <w:keepLines/>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115.0</w:t>
            </w:r>
          </w:p>
        </w:tc>
        <w:tc>
          <w:tcPr>
            <w:tcW w:w="637" w:type="pct"/>
            <w:tcBorders>
              <w:bottom w:val="single" w:sz="4" w:space="0" w:color="auto"/>
            </w:tcBorders>
            <w:vAlign w:val="bottom"/>
          </w:tcPr>
          <w:p w14:paraId="0E4D3A49" w14:textId="77777777" w:rsidR="004B3782" w:rsidRPr="00561C4F" w:rsidRDefault="004B3782" w:rsidP="00356880">
            <w:pPr>
              <w:spacing w:line="259" w:lineRule="auto"/>
              <w:jc w:val="right"/>
              <w:rPr>
                <w:rFonts w:asciiTheme="majorBidi" w:hAnsiTheme="majorBidi" w:cstheme="majorBidi"/>
                <w:sz w:val="18"/>
                <w:szCs w:val="18"/>
                <w:lang w:val="en-GB" w:eastAsia="zh-CN"/>
              </w:rPr>
            </w:pPr>
            <w:r w:rsidRPr="00561C4F">
              <w:rPr>
                <w:rFonts w:asciiTheme="majorBidi" w:hAnsiTheme="majorBidi" w:cstheme="majorBidi"/>
                <w:sz w:val="18"/>
                <w:szCs w:val="18"/>
                <w:lang w:val="en-GB" w:eastAsia="zh-CN"/>
              </w:rPr>
              <w:t>172.5</w:t>
            </w:r>
          </w:p>
        </w:tc>
        <w:tc>
          <w:tcPr>
            <w:tcW w:w="124" w:type="pct"/>
            <w:tcBorders>
              <w:bottom w:val="single" w:sz="4" w:space="0" w:color="auto"/>
            </w:tcBorders>
          </w:tcPr>
          <w:p w14:paraId="6FEF216E" w14:textId="77777777" w:rsidR="004B3782" w:rsidRPr="00561C4F" w:rsidRDefault="004B3782" w:rsidP="00277121">
            <w:pPr>
              <w:jc w:val="right"/>
              <w:rPr>
                <w:rFonts w:asciiTheme="majorBidi" w:eastAsiaTheme="minorEastAsia" w:hAnsiTheme="majorBidi" w:cstheme="majorBidi"/>
                <w:sz w:val="18"/>
                <w:szCs w:val="18"/>
                <w:lang w:val="en-GB" w:eastAsia="zh-CN"/>
              </w:rPr>
            </w:pPr>
          </w:p>
        </w:tc>
        <w:tc>
          <w:tcPr>
            <w:tcW w:w="711" w:type="pct"/>
            <w:gridSpan w:val="2"/>
            <w:tcBorders>
              <w:bottom w:val="single" w:sz="4" w:space="0" w:color="auto"/>
            </w:tcBorders>
            <w:vAlign w:val="bottom"/>
          </w:tcPr>
          <w:p w14:paraId="43C1B998" w14:textId="0726A0B0" w:rsidR="004B3782" w:rsidRPr="00561C4F" w:rsidRDefault="004B3782" w:rsidP="00277121">
            <w:pPr>
              <w:jc w:val="right"/>
              <w:rPr>
                <w:rFonts w:asciiTheme="majorBidi" w:eastAsiaTheme="minorEastAsia" w:hAnsiTheme="majorBidi" w:cstheme="majorBidi"/>
                <w:sz w:val="18"/>
                <w:szCs w:val="18"/>
                <w:lang w:val="en-GB" w:eastAsia="zh-CN"/>
              </w:rPr>
            </w:pPr>
            <w:r w:rsidRPr="00561C4F">
              <w:rPr>
                <w:rFonts w:asciiTheme="majorBidi" w:eastAsiaTheme="minorEastAsia" w:hAnsiTheme="majorBidi" w:cstheme="majorBidi"/>
                <w:sz w:val="18"/>
                <w:szCs w:val="18"/>
                <w:lang w:val="en-GB" w:eastAsia="zh-CN"/>
              </w:rPr>
              <w:t>n/a</w:t>
            </w:r>
          </w:p>
        </w:tc>
        <w:tc>
          <w:tcPr>
            <w:tcW w:w="123" w:type="pct"/>
            <w:tcBorders>
              <w:bottom w:val="single" w:sz="4" w:space="0" w:color="auto"/>
            </w:tcBorders>
          </w:tcPr>
          <w:p w14:paraId="07C720E9" w14:textId="77777777" w:rsidR="004B3782" w:rsidRPr="00561C4F" w:rsidRDefault="004B3782" w:rsidP="00277121">
            <w:pPr>
              <w:jc w:val="right"/>
              <w:rPr>
                <w:rFonts w:asciiTheme="majorBidi" w:eastAsiaTheme="minorEastAsia" w:hAnsiTheme="majorBidi" w:cstheme="majorBidi"/>
                <w:sz w:val="18"/>
                <w:szCs w:val="18"/>
                <w:lang w:val="en-GB" w:eastAsia="zh-CN"/>
              </w:rPr>
            </w:pPr>
          </w:p>
        </w:tc>
        <w:tc>
          <w:tcPr>
            <w:tcW w:w="701" w:type="pct"/>
            <w:tcBorders>
              <w:bottom w:val="single" w:sz="4" w:space="0" w:color="auto"/>
            </w:tcBorders>
            <w:vAlign w:val="bottom"/>
            <w:hideMark/>
          </w:tcPr>
          <w:p w14:paraId="79F9C319" w14:textId="42AD273D" w:rsidR="004B3782" w:rsidRPr="00561C4F" w:rsidRDefault="004B3782" w:rsidP="00277121">
            <w:pPr>
              <w:jc w:val="right"/>
              <w:rPr>
                <w:rFonts w:asciiTheme="majorBidi" w:eastAsiaTheme="minorEastAsia" w:hAnsiTheme="majorBidi" w:cstheme="majorBidi"/>
                <w:sz w:val="18"/>
                <w:szCs w:val="18"/>
                <w:lang w:val="en-GB" w:eastAsia="zh-CN"/>
              </w:rPr>
            </w:pPr>
            <w:r w:rsidRPr="00561C4F">
              <w:rPr>
                <w:rFonts w:asciiTheme="majorBidi" w:eastAsiaTheme="minorEastAsia" w:hAnsiTheme="majorBidi" w:cstheme="majorBidi"/>
                <w:sz w:val="18"/>
                <w:szCs w:val="18"/>
                <w:lang w:val="en-GB" w:eastAsia="zh-CN"/>
              </w:rPr>
              <w:t>n/a</w:t>
            </w:r>
          </w:p>
        </w:tc>
      </w:tr>
      <w:tr w:rsidR="004B3782" w:rsidRPr="00561C4F" w14:paraId="5B91EE94" w14:textId="77777777" w:rsidTr="00356880">
        <w:trPr>
          <w:trHeight w:val="57"/>
        </w:trPr>
        <w:tc>
          <w:tcPr>
            <w:tcW w:w="519" w:type="pct"/>
            <w:tcBorders>
              <w:top w:val="single" w:sz="4" w:space="0" w:color="auto"/>
              <w:bottom w:val="single" w:sz="8" w:space="0" w:color="auto"/>
            </w:tcBorders>
            <w:vAlign w:val="bottom"/>
            <w:hideMark/>
          </w:tcPr>
          <w:p w14:paraId="12A10B64" w14:textId="77777777" w:rsidR="004B3782" w:rsidRPr="00561C4F" w:rsidRDefault="004B3782" w:rsidP="00356880">
            <w:pPr>
              <w:keepNext/>
              <w:keepLines/>
              <w:tabs>
                <w:tab w:val="left" w:pos="318"/>
              </w:tabs>
              <w:jc w:val="lef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ab/>
              <w:t xml:space="preserve">Total </w:t>
            </w:r>
          </w:p>
        </w:tc>
        <w:tc>
          <w:tcPr>
            <w:tcW w:w="713" w:type="pct"/>
            <w:tcBorders>
              <w:top w:val="single" w:sz="4" w:space="0" w:color="auto"/>
              <w:bottom w:val="single" w:sz="8" w:space="0" w:color="auto"/>
            </w:tcBorders>
            <w:vAlign w:val="bottom"/>
            <w:hideMark/>
          </w:tcPr>
          <w:p w14:paraId="473EBE8A" w14:textId="4177B1B8" w:rsidR="004B3782" w:rsidRPr="00561C4F" w:rsidRDefault="004B3782" w:rsidP="00277121">
            <w:pPr>
              <w:keepNext/>
              <w:keepLines/>
              <w:spacing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5 389.4</w:t>
            </w:r>
          </w:p>
        </w:tc>
        <w:tc>
          <w:tcPr>
            <w:tcW w:w="124" w:type="pct"/>
            <w:tcBorders>
              <w:top w:val="single" w:sz="4" w:space="0" w:color="auto"/>
              <w:bottom w:val="single" w:sz="8" w:space="0" w:color="auto"/>
            </w:tcBorders>
          </w:tcPr>
          <w:p w14:paraId="07DE0956" w14:textId="77777777" w:rsidR="004B3782" w:rsidRPr="00561C4F" w:rsidRDefault="004B3782" w:rsidP="00277121">
            <w:pPr>
              <w:keepNext/>
              <w:keepLines/>
              <w:spacing w:line="259" w:lineRule="auto"/>
              <w:jc w:val="right"/>
              <w:rPr>
                <w:rFonts w:asciiTheme="majorBidi" w:hAnsiTheme="majorBidi" w:cstheme="majorBidi"/>
                <w:b/>
                <w:bCs/>
                <w:sz w:val="18"/>
                <w:szCs w:val="18"/>
                <w:lang w:val="en-GB" w:eastAsia="zh-CN"/>
              </w:rPr>
            </w:pPr>
          </w:p>
        </w:tc>
        <w:tc>
          <w:tcPr>
            <w:tcW w:w="665" w:type="pct"/>
            <w:tcBorders>
              <w:top w:val="single" w:sz="4" w:space="0" w:color="auto"/>
              <w:bottom w:val="single" w:sz="8" w:space="0" w:color="auto"/>
            </w:tcBorders>
            <w:vAlign w:val="bottom"/>
          </w:tcPr>
          <w:p w14:paraId="4D208B59" w14:textId="27E9C380" w:rsidR="004B3782" w:rsidRPr="00561C4F" w:rsidRDefault="004B3782" w:rsidP="00277121">
            <w:pPr>
              <w:keepNext/>
              <w:keepLines/>
              <w:spacing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5 073.8</w:t>
            </w:r>
          </w:p>
        </w:tc>
        <w:tc>
          <w:tcPr>
            <w:tcW w:w="683" w:type="pct"/>
            <w:tcBorders>
              <w:top w:val="single" w:sz="4" w:space="0" w:color="auto"/>
              <w:bottom w:val="single" w:sz="8" w:space="0" w:color="auto"/>
            </w:tcBorders>
            <w:vAlign w:val="bottom"/>
          </w:tcPr>
          <w:p w14:paraId="748EBFA7" w14:textId="4DFDCF4E" w:rsidR="004B3782" w:rsidRPr="00561C4F" w:rsidRDefault="004B3782" w:rsidP="00277121">
            <w:pPr>
              <w:keepNext/>
              <w:keepLines/>
              <w:spacing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5 016.3</w:t>
            </w:r>
          </w:p>
        </w:tc>
        <w:tc>
          <w:tcPr>
            <w:tcW w:w="637" w:type="pct"/>
            <w:tcBorders>
              <w:top w:val="single" w:sz="4" w:space="0" w:color="auto"/>
              <w:bottom w:val="single" w:sz="8" w:space="0" w:color="auto"/>
            </w:tcBorders>
            <w:vAlign w:val="bottom"/>
          </w:tcPr>
          <w:p w14:paraId="235B6035" w14:textId="1D06B9F5" w:rsidR="004B3782" w:rsidRPr="00561C4F" w:rsidRDefault="004B3782" w:rsidP="00277121">
            <w:pPr>
              <w:keepNext/>
              <w:keepLines/>
              <w:spacing w:line="259" w:lineRule="auto"/>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5 104.3</w:t>
            </w:r>
          </w:p>
        </w:tc>
        <w:tc>
          <w:tcPr>
            <w:tcW w:w="124" w:type="pct"/>
            <w:tcBorders>
              <w:top w:val="single" w:sz="4" w:space="0" w:color="auto"/>
              <w:bottom w:val="single" w:sz="8" w:space="0" w:color="auto"/>
            </w:tcBorders>
          </w:tcPr>
          <w:p w14:paraId="04C9AC16" w14:textId="77777777" w:rsidR="004B3782" w:rsidRPr="00561C4F" w:rsidRDefault="004B3782" w:rsidP="00277121">
            <w:pPr>
              <w:keepNext/>
              <w:keepLines/>
              <w:jc w:val="right"/>
              <w:rPr>
                <w:rFonts w:asciiTheme="majorBidi" w:hAnsiTheme="majorBidi" w:cstheme="majorBidi"/>
                <w:b/>
                <w:bCs/>
                <w:sz w:val="18"/>
                <w:szCs w:val="18"/>
                <w:lang w:val="en-GB" w:eastAsia="zh-CN"/>
              </w:rPr>
            </w:pPr>
          </w:p>
        </w:tc>
        <w:tc>
          <w:tcPr>
            <w:tcW w:w="711" w:type="pct"/>
            <w:gridSpan w:val="2"/>
            <w:tcBorders>
              <w:top w:val="single" w:sz="4" w:space="0" w:color="auto"/>
              <w:bottom w:val="single" w:sz="8" w:space="0" w:color="auto"/>
            </w:tcBorders>
            <w:vAlign w:val="bottom"/>
          </w:tcPr>
          <w:p w14:paraId="03869285" w14:textId="5780D71F" w:rsidR="004B3782" w:rsidRPr="00561C4F" w:rsidRDefault="004B3782" w:rsidP="00277121">
            <w:pPr>
              <w:keepNext/>
              <w:keepLines/>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17.5</w:t>
            </w:r>
          </w:p>
        </w:tc>
        <w:tc>
          <w:tcPr>
            <w:tcW w:w="123" w:type="pct"/>
            <w:tcBorders>
              <w:top w:val="single" w:sz="4" w:space="0" w:color="auto"/>
              <w:bottom w:val="single" w:sz="8" w:space="0" w:color="auto"/>
            </w:tcBorders>
          </w:tcPr>
          <w:p w14:paraId="6F93CBB7" w14:textId="77777777" w:rsidR="004B3782" w:rsidRPr="00561C4F" w:rsidRDefault="004B3782" w:rsidP="00277121">
            <w:pPr>
              <w:keepNext/>
              <w:keepLines/>
              <w:jc w:val="right"/>
              <w:rPr>
                <w:rFonts w:asciiTheme="majorBidi" w:hAnsiTheme="majorBidi" w:cstheme="majorBidi"/>
                <w:b/>
                <w:bCs/>
                <w:sz w:val="18"/>
                <w:szCs w:val="18"/>
                <w:lang w:val="en-GB" w:eastAsia="zh-CN"/>
              </w:rPr>
            </w:pPr>
          </w:p>
        </w:tc>
        <w:tc>
          <w:tcPr>
            <w:tcW w:w="701" w:type="pct"/>
            <w:tcBorders>
              <w:top w:val="single" w:sz="4" w:space="0" w:color="auto"/>
              <w:bottom w:val="single" w:sz="8" w:space="0" w:color="auto"/>
            </w:tcBorders>
            <w:vAlign w:val="bottom"/>
          </w:tcPr>
          <w:p w14:paraId="5CAFB3CF" w14:textId="7BE732C6" w:rsidR="004B3782" w:rsidRPr="00561C4F" w:rsidRDefault="004B3782" w:rsidP="00277121">
            <w:pPr>
              <w:keepNext/>
              <w:keepLines/>
              <w:jc w:val="right"/>
              <w:rPr>
                <w:rFonts w:asciiTheme="majorBidi" w:hAnsiTheme="majorBidi" w:cstheme="majorBidi"/>
                <w:b/>
                <w:bCs/>
                <w:sz w:val="18"/>
                <w:szCs w:val="18"/>
                <w:lang w:val="en-GB" w:eastAsia="zh-CN"/>
              </w:rPr>
            </w:pPr>
            <w:r w:rsidRPr="00561C4F">
              <w:rPr>
                <w:rFonts w:asciiTheme="majorBidi" w:hAnsiTheme="majorBidi" w:cstheme="majorBidi"/>
                <w:b/>
                <w:bCs/>
                <w:sz w:val="18"/>
                <w:szCs w:val="18"/>
                <w:lang w:val="en-GB" w:eastAsia="zh-CN"/>
              </w:rPr>
              <w:t>16</w:t>
            </w:r>
          </w:p>
        </w:tc>
      </w:tr>
    </w:tbl>
    <w:p w14:paraId="20C66593" w14:textId="110F13F4" w:rsidR="003B6E55" w:rsidRPr="00561C4F" w:rsidRDefault="003B6E55" w:rsidP="00356880">
      <w:pPr>
        <w:pStyle w:val="CBDTableTitle"/>
        <w:rPr>
          <w:lang w:val="en-GB"/>
        </w:rPr>
      </w:pPr>
      <w:r w:rsidRPr="00561C4F">
        <w:rPr>
          <w:b w:val="0"/>
          <w:bCs/>
          <w:lang w:val="en-GB"/>
        </w:rPr>
        <w:t>Table</w:t>
      </w:r>
      <w:r w:rsidR="003425BC" w:rsidRPr="00561C4F">
        <w:rPr>
          <w:b w:val="0"/>
          <w:bCs/>
          <w:lang w:val="en-GB"/>
        </w:rPr>
        <w:t> </w:t>
      </w:r>
      <w:r w:rsidR="7B7B3C4E" w:rsidRPr="00561C4F">
        <w:rPr>
          <w:b w:val="0"/>
          <w:bCs/>
          <w:lang w:val="en-GB"/>
        </w:rPr>
        <w:t>2</w:t>
      </w:r>
      <w:r w:rsidR="00C41675" w:rsidRPr="00561C4F">
        <w:rPr>
          <w:b w:val="0"/>
          <w:bCs/>
          <w:lang w:val="en-GB"/>
        </w:rPr>
        <w:t>1</w:t>
      </w:r>
      <w:r w:rsidRPr="00561C4F">
        <w:rPr>
          <w:lang w:val="en-GB"/>
        </w:rPr>
        <w:br/>
      </w:r>
      <w:r w:rsidRPr="00561C4F">
        <w:rPr>
          <w:bCs/>
          <w:lang w:val="en-GB"/>
        </w:rPr>
        <w:t>Outputs and suboutputs developed by the Biosafety and</w:t>
      </w:r>
      <w:r w:rsidR="007A4908" w:rsidRPr="00561C4F">
        <w:rPr>
          <w:bCs/>
          <w:lang w:val="en-GB"/>
        </w:rPr>
        <w:t xml:space="preserve"> </w:t>
      </w:r>
      <w:r w:rsidR="003D191F" w:rsidRPr="00561C4F">
        <w:rPr>
          <w:bCs/>
          <w:lang w:val="en-GB"/>
        </w:rPr>
        <w:br/>
      </w:r>
      <w:r w:rsidR="007A4908" w:rsidRPr="00561C4F">
        <w:rPr>
          <w:bCs/>
          <w:lang w:val="en-GB"/>
        </w:rPr>
        <w:t>Biotechnology Unit and</w:t>
      </w:r>
      <w:r w:rsidRPr="00561C4F">
        <w:rPr>
          <w:bCs/>
          <w:lang w:val="en-GB"/>
        </w:rPr>
        <w:t xml:space="preserve"> Access and Benefit Sharing Units</w:t>
      </w:r>
    </w:p>
    <w:tbl>
      <w:tblPr>
        <w:tblStyle w:val="TableGrid"/>
        <w:tblW w:w="906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3B6E55" w:rsidRPr="00561C4F" w14:paraId="2FC0F143" w14:textId="77777777" w:rsidTr="00356880">
        <w:tc>
          <w:tcPr>
            <w:tcW w:w="9067" w:type="dxa"/>
            <w:tcBorders>
              <w:top w:val="single" w:sz="4" w:space="0" w:color="000000"/>
              <w:bottom w:val="single" w:sz="4" w:space="0" w:color="000000"/>
            </w:tcBorders>
          </w:tcPr>
          <w:p w14:paraId="7633794A" w14:textId="0A7D3503" w:rsidR="003B6E55" w:rsidRPr="00561C4F" w:rsidRDefault="003B6E55">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en-GB"/>
              </w:rPr>
            </w:pPr>
            <w:r w:rsidRPr="00561C4F">
              <w:rPr>
                <w:i/>
                <w:iCs/>
                <w:sz w:val="18"/>
                <w:szCs w:val="18"/>
                <w:lang w:val="en-GB"/>
              </w:rPr>
              <w:t xml:space="preserve">Outputs and </w:t>
            </w:r>
            <w:r w:rsidR="004A3446" w:rsidRPr="00561C4F">
              <w:rPr>
                <w:i/>
                <w:iCs/>
                <w:sz w:val="18"/>
                <w:szCs w:val="18"/>
                <w:lang w:val="en-GB"/>
              </w:rPr>
              <w:t>suboutputs</w:t>
            </w:r>
            <w:r w:rsidRPr="00561C4F">
              <w:rPr>
                <w:i/>
                <w:iCs/>
                <w:sz w:val="18"/>
                <w:szCs w:val="18"/>
                <w:lang w:val="en-GB"/>
              </w:rPr>
              <w:t xml:space="preserve"> per outcome</w:t>
            </w:r>
          </w:p>
        </w:tc>
      </w:tr>
      <w:tr w:rsidR="003B6E55" w:rsidRPr="00561C4F" w14:paraId="1648132A" w14:textId="77777777" w:rsidTr="00356880">
        <w:tc>
          <w:tcPr>
            <w:tcW w:w="9067" w:type="dxa"/>
            <w:tcBorders>
              <w:top w:val="single" w:sz="4" w:space="0" w:color="000000"/>
            </w:tcBorders>
          </w:tcPr>
          <w:p w14:paraId="17F4680A" w14:textId="00675E81" w:rsidR="003B6E55" w:rsidRPr="00561C4F" w:rsidRDefault="003B6E55">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iCs/>
                <w:sz w:val="18"/>
                <w:szCs w:val="18"/>
                <w:lang w:val="en-GB"/>
              </w:rPr>
            </w:pPr>
            <w:r w:rsidRPr="00561C4F">
              <w:rPr>
                <w:b/>
                <w:bCs/>
                <w:sz w:val="18"/>
                <w:szCs w:val="18"/>
                <w:lang w:val="en-GB"/>
              </w:rPr>
              <w:t>Outputs planned for the biennium in pursuit of outcome (1):</w:t>
            </w:r>
            <w:r w:rsidRPr="00561C4F">
              <w:rPr>
                <w:sz w:val="18"/>
                <w:szCs w:val="18"/>
                <w:lang w:val="en-GB"/>
              </w:rPr>
              <w:t xml:space="preserve"> </w:t>
            </w:r>
            <w:r w:rsidR="00C402FA" w:rsidRPr="00561C4F">
              <w:rPr>
                <w:sz w:val="18"/>
                <w:szCs w:val="18"/>
                <w:lang w:val="en-GB"/>
              </w:rPr>
              <w:t>t</w:t>
            </w:r>
            <w:r w:rsidRPr="00561C4F">
              <w:rPr>
                <w:sz w:val="18"/>
                <w:szCs w:val="18"/>
                <w:lang w:val="en-GB"/>
              </w:rPr>
              <w:t>hrough the Convention and its Protocols, the international community increasingly converges on common and integrated gender-sensitive approaches to biodiversity conservation, sustainable use and the fair and equitable sharing of the benefits arising out of the utilization of genetic resources</w:t>
            </w:r>
          </w:p>
        </w:tc>
      </w:tr>
      <w:tr w:rsidR="003B6E55" w:rsidRPr="00561C4F" w14:paraId="24EB28C3" w14:textId="77777777" w:rsidTr="00356880">
        <w:tc>
          <w:tcPr>
            <w:tcW w:w="9067" w:type="dxa"/>
          </w:tcPr>
          <w:p w14:paraId="6613E954" w14:textId="18A12700" w:rsidR="003B6E55" w:rsidRPr="00561C4F" w:rsidRDefault="003B6E55">
            <w:pPr>
              <w:contextualSpacing/>
              <w:rPr>
                <w:sz w:val="18"/>
                <w:szCs w:val="18"/>
                <w:lang w:val="en-GB"/>
              </w:rPr>
            </w:pPr>
            <w:r w:rsidRPr="00561C4F">
              <w:rPr>
                <w:sz w:val="18"/>
                <w:szCs w:val="18"/>
                <w:lang w:val="en-GB"/>
              </w:rPr>
              <w:t>1.1</w:t>
            </w:r>
            <w:r w:rsidR="000D502A" w:rsidRPr="00561C4F">
              <w:rPr>
                <w:sz w:val="18"/>
                <w:szCs w:val="18"/>
                <w:lang w:val="en-GB"/>
              </w:rPr>
              <w:tab/>
            </w:r>
            <w:r w:rsidRPr="00561C4F">
              <w:rPr>
                <w:sz w:val="18"/>
                <w:szCs w:val="18"/>
                <w:lang w:val="en-GB"/>
              </w:rPr>
              <w:t>Evidence based analysis/technical work informs decision-making processes of Parties during major meetings</w:t>
            </w:r>
          </w:p>
        </w:tc>
      </w:tr>
      <w:tr w:rsidR="003B6E55" w:rsidRPr="00561C4F" w14:paraId="284EA202" w14:textId="77777777" w:rsidTr="00356880">
        <w:tc>
          <w:tcPr>
            <w:tcW w:w="9067" w:type="dxa"/>
          </w:tcPr>
          <w:p w14:paraId="6C87943C" w14:textId="77777777" w:rsidR="003B6E55" w:rsidRPr="00561C4F" w:rsidRDefault="003B6E55">
            <w:pPr>
              <w:ind w:left="720"/>
              <w:contextualSpacing/>
              <w:rPr>
                <w:sz w:val="18"/>
                <w:szCs w:val="18"/>
                <w:lang w:val="en-GB"/>
              </w:rPr>
            </w:pPr>
            <w:r w:rsidRPr="00561C4F">
              <w:rPr>
                <w:sz w:val="18"/>
                <w:szCs w:val="18"/>
                <w:lang w:val="en-GB"/>
              </w:rPr>
              <w:t>1.1.1 Technical guidance documents prepared, including studies</w:t>
            </w:r>
          </w:p>
        </w:tc>
      </w:tr>
      <w:tr w:rsidR="003B6E55" w:rsidRPr="00561C4F" w14:paraId="6F723F8F" w14:textId="77777777" w:rsidTr="00356880">
        <w:tc>
          <w:tcPr>
            <w:tcW w:w="9067" w:type="dxa"/>
          </w:tcPr>
          <w:p w14:paraId="6BA9E2E4" w14:textId="7961DDF3" w:rsidR="003B6E55" w:rsidRPr="00561C4F" w:rsidRDefault="003B6E55">
            <w:pPr>
              <w:ind w:left="720"/>
              <w:contextualSpacing/>
              <w:rPr>
                <w:sz w:val="18"/>
                <w:szCs w:val="18"/>
                <w:lang w:val="en-GB"/>
              </w:rPr>
            </w:pPr>
            <w:r w:rsidRPr="00561C4F">
              <w:rPr>
                <w:sz w:val="18"/>
                <w:szCs w:val="18"/>
                <w:lang w:val="en-GB"/>
              </w:rPr>
              <w:t>1.1.2 Technical meetings held (</w:t>
            </w:r>
            <w:r w:rsidR="00821B5C" w:rsidRPr="00561C4F">
              <w:rPr>
                <w:sz w:val="18"/>
                <w:szCs w:val="18"/>
                <w:lang w:val="en-GB"/>
              </w:rPr>
              <w:t>e.g. ad hoc scientific and technical advisory groups, informal advisory committees and informal</w:t>
            </w:r>
            <w:r w:rsidR="00821B5C" w:rsidRPr="00561C4F">
              <w:rPr>
                <w:sz w:val="18"/>
                <w:szCs w:val="18"/>
              </w:rPr>
              <w:t xml:space="preserve"> advisory groups</w:t>
            </w:r>
            <w:r w:rsidRPr="00561C4F">
              <w:rPr>
                <w:sz w:val="18"/>
                <w:szCs w:val="18"/>
                <w:lang w:val="en-GB"/>
              </w:rPr>
              <w:t>)</w:t>
            </w:r>
          </w:p>
        </w:tc>
      </w:tr>
      <w:tr w:rsidR="003B6E55" w:rsidRPr="00561C4F" w14:paraId="6A6D35F3" w14:textId="77777777" w:rsidTr="00356880">
        <w:tc>
          <w:tcPr>
            <w:tcW w:w="9067" w:type="dxa"/>
          </w:tcPr>
          <w:p w14:paraId="0CFD3F2C" w14:textId="77777777" w:rsidR="003B6E55" w:rsidRPr="00561C4F" w:rsidRDefault="003B6E55">
            <w:pPr>
              <w:ind w:left="720"/>
              <w:contextualSpacing/>
              <w:rPr>
                <w:sz w:val="18"/>
                <w:szCs w:val="18"/>
                <w:lang w:val="en-GB"/>
              </w:rPr>
            </w:pPr>
            <w:r w:rsidRPr="00561C4F">
              <w:rPr>
                <w:sz w:val="18"/>
                <w:szCs w:val="18"/>
                <w:lang w:val="en-GB"/>
              </w:rPr>
              <w:t>1.1.3 Draft decisions and recommendations prepared</w:t>
            </w:r>
          </w:p>
        </w:tc>
      </w:tr>
      <w:tr w:rsidR="003B6E55" w:rsidRPr="00561C4F" w14:paraId="0C668298" w14:textId="77777777" w:rsidTr="00356880">
        <w:tc>
          <w:tcPr>
            <w:tcW w:w="9067" w:type="dxa"/>
          </w:tcPr>
          <w:p w14:paraId="7ABBA99A" w14:textId="422C96A6" w:rsidR="003B6E55" w:rsidRPr="00561C4F" w:rsidRDefault="003B6E55">
            <w:pPr>
              <w:contextualSpacing/>
              <w:rPr>
                <w:rFonts w:eastAsiaTheme="minorEastAsia"/>
                <w:sz w:val="18"/>
                <w:szCs w:val="18"/>
                <w:lang w:val="en-GB"/>
              </w:rPr>
            </w:pPr>
            <w:r w:rsidRPr="00561C4F">
              <w:rPr>
                <w:rFonts w:eastAsiaTheme="minorEastAsia"/>
                <w:sz w:val="18"/>
                <w:szCs w:val="18"/>
                <w:lang w:val="en-GB"/>
              </w:rPr>
              <w:t>1.2</w:t>
            </w:r>
            <w:r w:rsidR="000D502A" w:rsidRPr="00561C4F">
              <w:rPr>
                <w:rFonts w:eastAsiaTheme="minorEastAsia"/>
                <w:sz w:val="18"/>
                <w:szCs w:val="18"/>
                <w:lang w:val="en-GB"/>
              </w:rPr>
              <w:tab/>
            </w:r>
            <w:r w:rsidRPr="00561C4F">
              <w:rPr>
                <w:rFonts w:eastAsiaTheme="minorEastAsia"/>
                <w:sz w:val="18"/>
                <w:szCs w:val="18"/>
                <w:lang w:val="en-GB"/>
              </w:rPr>
              <w:t>Major meetings organized and delivered with the full and effective participation of Parties, Indigenous People and Local Communities and other stakeholders</w:t>
            </w:r>
          </w:p>
        </w:tc>
      </w:tr>
      <w:tr w:rsidR="003B6E55" w:rsidRPr="00561C4F" w14:paraId="21BFB7CE" w14:textId="77777777" w:rsidTr="00356880">
        <w:tc>
          <w:tcPr>
            <w:tcW w:w="9067" w:type="dxa"/>
          </w:tcPr>
          <w:p w14:paraId="53ACA841" w14:textId="78AD4DCE"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 xml:space="preserve">1.2.1 </w:t>
            </w:r>
            <w:r w:rsidR="00DE2048" w:rsidRPr="00561C4F">
              <w:rPr>
                <w:rFonts w:eastAsiaTheme="minorEastAsia"/>
                <w:sz w:val="18"/>
                <w:szCs w:val="18"/>
                <w:lang w:val="en-GB"/>
              </w:rPr>
              <w:t>Eighteenth meeting of the Conference of the Parties to the Convention, thirteenth meeting of the Conference of the Parties serving as the meeting of the Parties to the Cartagena Protocol and seventh meeting of the Conference of the Parties serving as the meeting of the Parties to the Nagoya Protocol</w:t>
            </w:r>
          </w:p>
        </w:tc>
      </w:tr>
      <w:tr w:rsidR="003B6E55" w:rsidRPr="00561C4F" w14:paraId="08F1D16C" w14:textId="77777777" w:rsidTr="00356880">
        <w:tc>
          <w:tcPr>
            <w:tcW w:w="9067" w:type="dxa"/>
          </w:tcPr>
          <w:p w14:paraId="52FB2CC8" w14:textId="77777777" w:rsidR="003B6E55" w:rsidRPr="00561C4F" w:rsidRDefault="003B6E55">
            <w:pPr>
              <w:ind w:left="720"/>
              <w:contextualSpacing/>
              <w:rPr>
                <w:rFonts w:eastAsiaTheme="minorEastAsia"/>
                <w:sz w:val="18"/>
                <w:szCs w:val="18"/>
                <w:lang w:val="en-GB"/>
              </w:rPr>
            </w:pPr>
          </w:p>
        </w:tc>
      </w:tr>
      <w:tr w:rsidR="003B6E55" w:rsidRPr="00561C4F" w14:paraId="399E9353" w14:textId="77777777" w:rsidTr="00356880">
        <w:tc>
          <w:tcPr>
            <w:tcW w:w="9067" w:type="dxa"/>
          </w:tcPr>
          <w:p w14:paraId="3FFBCAC4" w14:textId="2B8EDD49" w:rsidR="003B6E55" w:rsidRPr="00561C4F" w:rsidRDefault="003B6E55">
            <w:pPr>
              <w:contextualSpacing/>
              <w:rPr>
                <w:rFonts w:eastAsiaTheme="minorEastAsia"/>
                <w:sz w:val="18"/>
                <w:szCs w:val="18"/>
                <w:lang w:val="en-GB"/>
              </w:rPr>
            </w:pPr>
            <w:r w:rsidRPr="00561C4F">
              <w:rPr>
                <w:rFonts w:eastAsiaTheme="minorEastAsia"/>
                <w:b/>
                <w:bCs/>
                <w:sz w:val="18"/>
                <w:szCs w:val="18"/>
                <w:lang w:val="en-GB"/>
              </w:rPr>
              <w:t>Outputs planned for the biennium in pursuit of outcome (2):</w:t>
            </w:r>
            <w:r w:rsidRPr="00561C4F">
              <w:rPr>
                <w:rFonts w:eastAsiaTheme="minorEastAsia"/>
                <w:sz w:val="18"/>
                <w:szCs w:val="18"/>
                <w:lang w:val="en-GB"/>
              </w:rPr>
              <w:t xml:space="preserve"> </w:t>
            </w:r>
            <w:r w:rsidR="00C402FA" w:rsidRPr="00561C4F">
              <w:rPr>
                <w:rFonts w:eastAsiaTheme="minorEastAsia"/>
                <w:sz w:val="18"/>
                <w:szCs w:val="18"/>
                <w:lang w:val="en-GB"/>
              </w:rPr>
              <w:t>t</w:t>
            </w:r>
            <w:r w:rsidRPr="00561C4F">
              <w:rPr>
                <w:rFonts w:eastAsiaTheme="minorEastAsia"/>
                <w:sz w:val="18"/>
                <w:szCs w:val="18"/>
                <w:lang w:val="en-GB"/>
              </w:rPr>
              <w:t>hrough the application of the global biodiversity framework, national implementation of the Convention and its Protocols for improved status of biodiversity is enhanced</w:t>
            </w:r>
          </w:p>
        </w:tc>
      </w:tr>
      <w:tr w:rsidR="003B6E55" w:rsidRPr="00561C4F" w14:paraId="31B3CCC6" w14:textId="77777777" w:rsidTr="00356880">
        <w:tc>
          <w:tcPr>
            <w:tcW w:w="9067" w:type="dxa"/>
          </w:tcPr>
          <w:p w14:paraId="1386B3FE" w14:textId="22CC0054" w:rsidR="003B6E55" w:rsidRPr="00561C4F" w:rsidRDefault="003B6E55">
            <w:pPr>
              <w:contextualSpacing/>
              <w:rPr>
                <w:rFonts w:eastAsiaTheme="minorEastAsia"/>
                <w:sz w:val="18"/>
                <w:szCs w:val="18"/>
                <w:lang w:val="en-GB"/>
              </w:rPr>
            </w:pPr>
            <w:r w:rsidRPr="00561C4F">
              <w:rPr>
                <w:rFonts w:eastAsiaTheme="minorEastAsia"/>
                <w:sz w:val="18"/>
                <w:szCs w:val="18"/>
                <w:lang w:val="en-GB"/>
              </w:rPr>
              <w:t>2.1</w:t>
            </w:r>
            <w:r w:rsidR="000D502A" w:rsidRPr="00561C4F">
              <w:rPr>
                <w:rFonts w:eastAsiaTheme="minorEastAsia"/>
                <w:sz w:val="18"/>
                <w:szCs w:val="18"/>
                <w:lang w:val="en-GB"/>
              </w:rPr>
              <w:tab/>
            </w:r>
            <w:r w:rsidRPr="00561C4F">
              <w:rPr>
                <w:rFonts w:eastAsiaTheme="minorEastAsia"/>
                <w:sz w:val="18"/>
                <w:szCs w:val="18"/>
                <w:lang w:val="en-GB"/>
              </w:rPr>
              <w:t>Resource mobilization is promoted to support implementation</w:t>
            </w:r>
          </w:p>
        </w:tc>
      </w:tr>
      <w:tr w:rsidR="003B6E55" w:rsidRPr="00561C4F" w14:paraId="3F5BA8AC" w14:textId="77777777" w:rsidTr="00356880">
        <w:tc>
          <w:tcPr>
            <w:tcW w:w="9067" w:type="dxa"/>
          </w:tcPr>
          <w:p w14:paraId="59C395EE" w14:textId="77777777"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2.1.1 Existing partnerships are further strengthened, and new partnerships are developed</w:t>
            </w:r>
          </w:p>
        </w:tc>
      </w:tr>
      <w:tr w:rsidR="003B6E55" w:rsidRPr="00561C4F" w14:paraId="75A6CC68" w14:textId="77777777" w:rsidTr="00356880">
        <w:tc>
          <w:tcPr>
            <w:tcW w:w="9067" w:type="dxa"/>
          </w:tcPr>
          <w:p w14:paraId="3A62A6D3" w14:textId="073562F2" w:rsidR="003B6E55" w:rsidRPr="00561C4F" w:rsidRDefault="003B6E55">
            <w:pPr>
              <w:contextualSpacing/>
              <w:rPr>
                <w:rFonts w:eastAsiaTheme="minorEastAsia"/>
                <w:sz w:val="18"/>
                <w:szCs w:val="18"/>
                <w:lang w:val="en-GB"/>
              </w:rPr>
            </w:pPr>
            <w:r w:rsidRPr="00561C4F">
              <w:rPr>
                <w:rFonts w:eastAsiaTheme="minorEastAsia"/>
                <w:sz w:val="18"/>
                <w:szCs w:val="18"/>
                <w:lang w:val="en-GB"/>
              </w:rPr>
              <w:t>2.2</w:t>
            </w:r>
            <w:r w:rsidR="000D502A" w:rsidRPr="00561C4F">
              <w:rPr>
                <w:rFonts w:eastAsiaTheme="minorEastAsia"/>
                <w:sz w:val="18"/>
                <w:szCs w:val="18"/>
                <w:lang w:val="en-GB"/>
              </w:rPr>
              <w:tab/>
            </w:r>
            <w:r w:rsidRPr="00561C4F">
              <w:rPr>
                <w:rFonts w:eastAsiaTheme="minorEastAsia"/>
                <w:sz w:val="18"/>
                <w:szCs w:val="18"/>
                <w:lang w:val="en-GB"/>
              </w:rPr>
              <w:t>Institutional and technical capacities of governments and stakeholders are strengthened to implement the Convention and its Protocols</w:t>
            </w:r>
          </w:p>
        </w:tc>
      </w:tr>
      <w:tr w:rsidR="003B6E55" w:rsidRPr="00561C4F" w14:paraId="6C0E193D" w14:textId="77777777" w:rsidTr="00356880">
        <w:tc>
          <w:tcPr>
            <w:tcW w:w="9067" w:type="dxa"/>
          </w:tcPr>
          <w:p w14:paraId="1AFCB73B" w14:textId="77777777"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2.2.1 Capacity building and development programmes/initiatives implemented (Protocols)</w:t>
            </w:r>
          </w:p>
        </w:tc>
      </w:tr>
      <w:tr w:rsidR="003B6E55" w:rsidRPr="00561C4F" w14:paraId="2001ED9C" w14:textId="77777777" w:rsidTr="00356880">
        <w:tc>
          <w:tcPr>
            <w:tcW w:w="9067" w:type="dxa"/>
          </w:tcPr>
          <w:p w14:paraId="73EB2BF3" w14:textId="26219BE2" w:rsidR="003B6E55" w:rsidRPr="00561C4F" w:rsidRDefault="003B6E55">
            <w:pPr>
              <w:contextualSpacing/>
              <w:rPr>
                <w:rFonts w:eastAsiaTheme="minorEastAsia"/>
                <w:sz w:val="18"/>
                <w:szCs w:val="18"/>
                <w:lang w:val="en-GB"/>
              </w:rPr>
            </w:pPr>
            <w:r w:rsidRPr="00561C4F">
              <w:rPr>
                <w:rFonts w:eastAsiaTheme="minorEastAsia"/>
                <w:sz w:val="18"/>
                <w:szCs w:val="18"/>
                <w:lang w:val="en-GB"/>
              </w:rPr>
              <w:t>2.3</w:t>
            </w:r>
            <w:r w:rsidR="000D502A" w:rsidRPr="00561C4F">
              <w:rPr>
                <w:rFonts w:eastAsiaTheme="minorEastAsia"/>
                <w:sz w:val="18"/>
                <w:szCs w:val="18"/>
                <w:lang w:val="en-GB"/>
              </w:rPr>
              <w:tab/>
            </w:r>
            <w:r w:rsidRPr="00561C4F">
              <w:rPr>
                <w:rFonts w:eastAsiaTheme="minorEastAsia"/>
                <w:sz w:val="18"/>
                <w:szCs w:val="18"/>
                <w:lang w:val="en-GB"/>
              </w:rPr>
              <w:t>Knowledge management and information exchange enhanced to support the implementation of the Convention and its Protocols</w:t>
            </w:r>
          </w:p>
        </w:tc>
      </w:tr>
      <w:tr w:rsidR="003B6E55" w:rsidRPr="00561C4F" w14:paraId="33E3CDFE" w14:textId="77777777" w:rsidTr="00356880">
        <w:tc>
          <w:tcPr>
            <w:tcW w:w="9067" w:type="dxa"/>
          </w:tcPr>
          <w:p w14:paraId="0505358B" w14:textId="77777777"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2.3.2 The Biosafety Clearing-House and the Access and Benefit-sharing Clearing-House, tools are well maintained, further developed and made available and interoperable with several partner platforms.</w:t>
            </w:r>
          </w:p>
        </w:tc>
      </w:tr>
      <w:tr w:rsidR="003B6E55" w:rsidRPr="00561C4F" w14:paraId="6A41E40D" w14:textId="77777777" w:rsidTr="00356880">
        <w:tc>
          <w:tcPr>
            <w:tcW w:w="9067" w:type="dxa"/>
          </w:tcPr>
          <w:p w14:paraId="45626177" w14:textId="77777777" w:rsidR="003B6E55" w:rsidRPr="00561C4F" w:rsidRDefault="003B6E55">
            <w:pPr>
              <w:ind w:left="720"/>
              <w:contextualSpacing/>
              <w:rPr>
                <w:rFonts w:eastAsiaTheme="minorEastAsia"/>
                <w:sz w:val="18"/>
                <w:szCs w:val="18"/>
                <w:lang w:val="en-GB"/>
              </w:rPr>
            </w:pPr>
          </w:p>
        </w:tc>
      </w:tr>
      <w:tr w:rsidR="003B6E55" w:rsidRPr="00561C4F" w14:paraId="52DFEEB4" w14:textId="77777777" w:rsidTr="00356880">
        <w:tc>
          <w:tcPr>
            <w:tcW w:w="9067" w:type="dxa"/>
          </w:tcPr>
          <w:p w14:paraId="7CD6AE0C" w14:textId="7265E8E4" w:rsidR="003B6E55" w:rsidRPr="00561C4F" w:rsidRDefault="003B6E55">
            <w:pPr>
              <w:contextualSpacing/>
              <w:rPr>
                <w:rFonts w:eastAsiaTheme="minorEastAsia"/>
                <w:sz w:val="18"/>
                <w:szCs w:val="18"/>
                <w:lang w:val="en-GB"/>
              </w:rPr>
            </w:pPr>
            <w:r w:rsidRPr="00561C4F">
              <w:rPr>
                <w:rFonts w:eastAsiaTheme="minorEastAsia"/>
                <w:b/>
                <w:bCs/>
                <w:sz w:val="18"/>
                <w:szCs w:val="18"/>
                <w:lang w:val="en-GB"/>
              </w:rPr>
              <w:lastRenderedPageBreak/>
              <w:t>Outputs planned for the biennium in pursuit of outcome (3):</w:t>
            </w:r>
            <w:r w:rsidRPr="00561C4F">
              <w:rPr>
                <w:rFonts w:eastAsiaTheme="minorEastAsia"/>
                <w:sz w:val="18"/>
                <w:szCs w:val="18"/>
                <w:lang w:val="en-GB"/>
              </w:rPr>
              <w:t xml:space="preserve"> </w:t>
            </w:r>
            <w:r w:rsidR="00C402FA" w:rsidRPr="00561C4F">
              <w:rPr>
                <w:rFonts w:eastAsiaTheme="minorEastAsia"/>
                <w:sz w:val="18"/>
                <w:szCs w:val="18"/>
                <w:lang w:val="en-GB"/>
              </w:rPr>
              <w:t>a</w:t>
            </w:r>
            <w:r w:rsidRPr="00561C4F">
              <w:rPr>
                <w:rFonts w:eastAsiaTheme="minorEastAsia"/>
                <w:sz w:val="18"/>
                <w:szCs w:val="18"/>
                <w:lang w:val="en-GB"/>
              </w:rPr>
              <w:t>wareness and action to conserve, sustainably use, and share the benefits of biodiversity is enhanced at all levels and across sectors of society</w:t>
            </w:r>
          </w:p>
        </w:tc>
      </w:tr>
      <w:tr w:rsidR="003B6E55" w:rsidRPr="00561C4F" w14:paraId="5C2D02A7" w14:textId="77777777" w:rsidTr="00356880">
        <w:tc>
          <w:tcPr>
            <w:tcW w:w="9067" w:type="dxa"/>
          </w:tcPr>
          <w:p w14:paraId="73D56267" w14:textId="4AA47115" w:rsidR="003B6E55" w:rsidRPr="00561C4F" w:rsidRDefault="003B6E55">
            <w:pPr>
              <w:contextualSpacing/>
              <w:rPr>
                <w:rFonts w:eastAsiaTheme="minorEastAsia"/>
                <w:sz w:val="18"/>
                <w:szCs w:val="18"/>
                <w:lang w:val="en-GB"/>
              </w:rPr>
            </w:pPr>
            <w:r w:rsidRPr="00561C4F">
              <w:rPr>
                <w:rFonts w:eastAsiaTheme="minorEastAsia"/>
                <w:sz w:val="18"/>
                <w:szCs w:val="18"/>
                <w:lang w:val="en-GB"/>
              </w:rPr>
              <w:t>3.2</w:t>
            </w:r>
            <w:r w:rsidR="000D502A" w:rsidRPr="00561C4F">
              <w:rPr>
                <w:rFonts w:eastAsiaTheme="minorEastAsia"/>
                <w:sz w:val="18"/>
                <w:szCs w:val="18"/>
                <w:lang w:val="en-GB"/>
              </w:rPr>
              <w:tab/>
            </w:r>
            <w:r w:rsidRPr="00561C4F">
              <w:rPr>
                <w:rFonts w:eastAsiaTheme="minorEastAsia"/>
                <w:sz w:val="18"/>
                <w:szCs w:val="18"/>
                <w:lang w:val="en-GB"/>
              </w:rPr>
              <w:t xml:space="preserve">Biodiversity is promoted to support the programme of work of the </w:t>
            </w:r>
            <w:r w:rsidR="00F10555" w:rsidRPr="00561C4F">
              <w:rPr>
                <w:rFonts w:eastAsiaTheme="minorEastAsia"/>
                <w:sz w:val="18"/>
                <w:szCs w:val="18"/>
                <w:lang w:val="en-GB"/>
              </w:rPr>
              <w:t>Secretariat</w:t>
            </w:r>
            <w:r w:rsidRPr="00561C4F">
              <w:rPr>
                <w:rFonts w:eastAsiaTheme="minorEastAsia"/>
                <w:sz w:val="18"/>
                <w:szCs w:val="18"/>
                <w:lang w:val="en-GB"/>
              </w:rPr>
              <w:t xml:space="preserve"> and the Kunming Montreal Global Biodiversity Framework</w:t>
            </w:r>
          </w:p>
        </w:tc>
      </w:tr>
      <w:tr w:rsidR="003B6E55" w:rsidRPr="00561C4F" w14:paraId="2E5DC5A0" w14:textId="77777777" w:rsidTr="00356880">
        <w:tc>
          <w:tcPr>
            <w:tcW w:w="9067" w:type="dxa"/>
          </w:tcPr>
          <w:p w14:paraId="45CB969C" w14:textId="21930F05" w:rsidR="003B6E55" w:rsidRPr="00561C4F" w:rsidRDefault="003B6E55">
            <w:pPr>
              <w:contextualSpacing/>
              <w:rPr>
                <w:rFonts w:eastAsiaTheme="minorEastAsia"/>
                <w:sz w:val="18"/>
                <w:szCs w:val="18"/>
                <w:lang w:val="en-GB"/>
              </w:rPr>
            </w:pPr>
            <w:r w:rsidRPr="00561C4F">
              <w:rPr>
                <w:rFonts w:eastAsiaTheme="minorEastAsia"/>
                <w:sz w:val="18"/>
                <w:szCs w:val="18"/>
                <w:lang w:val="en-GB"/>
              </w:rPr>
              <w:t>3.3</w:t>
            </w:r>
            <w:r w:rsidR="000D502A" w:rsidRPr="00561C4F">
              <w:rPr>
                <w:rFonts w:eastAsiaTheme="minorEastAsia"/>
                <w:sz w:val="18"/>
                <w:szCs w:val="18"/>
                <w:lang w:val="en-GB"/>
              </w:rPr>
              <w:tab/>
            </w:r>
            <w:r w:rsidRPr="00561C4F">
              <w:rPr>
                <w:rFonts w:eastAsiaTheme="minorEastAsia"/>
                <w:sz w:val="18"/>
                <w:szCs w:val="18"/>
                <w:lang w:val="en-GB"/>
              </w:rPr>
              <w:t>Outreach and awareness raising campaigns implemented for the Cartagena, Kuala-Lumpur supplementary Protocol and Nagoya Protocol to encourage ratification</w:t>
            </w:r>
          </w:p>
        </w:tc>
      </w:tr>
      <w:tr w:rsidR="003B6E55" w:rsidRPr="00561C4F" w14:paraId="6F4C01A4" w14:textId="77777777" w:rsidTr="00356880">
        <w:tc>
          <w:tcPr>
            <w:tcW w:w="9067" w:type="dxa"/>
          </w:tcPr>
          <w:p w14:paraId="5E7354A1" w14:textId="36D4E0D7" w:rsidR="003B6E55" w:rsidRPr="00561C4F" w:rsidRDefault="003B6E55">
            <w:pPr>
              <w:rPr>
                <w:rFonts w:eastAsiaTheme="minorEastAsia"/>
                <w:sz w:val="18"/>
                <w:szCs w:val="18"/>
                <w:lang w:val="en-GB"/>
              </w:rPr>
            </w:pPr>
            <w:r w:rsidRPr="00561C4F">
              <w:rPr>
                <w:rFonts w:eastAsiaTheme="minorEastAsia"/>
                <w:sz w:val="18"/>
                <w:szCs w:val="18"/>
                <w:lang w:val="en-GB"/>
              </w:rPr>
              <w:t xml:space="preserve">Targeted outreach and communication products developed and delivered to promote understanding and action in support of the </w:t>
            </w:r>
            <w:r w:rsidR="00F10555" w:rsidRPr="00561C4F">
              <w:rPr>
                <w:rFonts w:eastAsiaTheme="minorEastAsia"/>
                <w:sz w:val="18"/>
                <w:szCs w:val="18"/>
                <w:lang w:val="en-GB"/>
              </w:rPr>
              <w:t>Secretariat</w:t>
            </w:r>
            <w:r w:rsidRPr="00561C4F">
              <w:rPr>
                <w:rFonts w:eastAsiaTheme="minorEastAsia"/>
                <w:sz w:val="18"/>
                <w:szCs w:val="18"/>
                <w:lang w:val="en-GB"/>
              </w:rPr>
              <w:t>’s programme of work and Goal</w:t>
            </w:r>
            <w:r w:rsidR="00800BF9" w:rsidRPr="00561C4F">
              <w:rPr>
                <w:rFonts w:eastAsiaTheme="minorEastAsia"/>
                <w:sz w:val="18"/>
                <w:szCs w:val="18"/>
                <w:lang w:val="en-GB"/>
              </w:rPr>
              <w:t> </w:t>
            </w:r>
            <w:r w:rsidRPr="00561C4F">
              <w:rPr>
                <w:rFonts w:eastAsiaTheme="minorEastAsia"/>
                <w:sz w:val="18"/>
                <w:szCs w:val="18"/>
                <w:lang w:val="en-GB"/>
              </w:rPr>
              <w:t>C and Target</w:t>
            </w:r>
            <w:r w:rsidR="00800BF9" w:rsidRPr="00561C4F">
              <w:rPr>
                <w:rFonts w:eastAsiaTheme="minorEastAsia"/>
                <w:sz w:val="18"/>
                <w:szCs w:val="18"/>
                <w:lang w:val="en-GB"/>
              </w:rPr>
              <w:t> </w:t>
            </w:r>
            <w:r w:rsidRPr="00561C4F">
              <w:rPr>
                <w:rFonts w:eastAsiaTheme="minorEastAsia"/>
                <w:sz w:val="18"/>
                <w:szCs w:val="18"/>
                <w:lang w:val="en-GB"/>
              </w:rPr>
              <w:t>13 of the Framework.</w:t>
            </w:r>
          </w:p>
          <w:p w14:paraId="09828599" w14:textId="77777777" w:rsidR="003B6E55" w:rsidRPr="00561C4F" w:rsidRDefault="003B6E55">
            <w:pPr>
              <w:contextualSpacing/>
              <w:rPr>
                <w:rFonts w:eastAsiaTheme="minorEastAsia"/>
                <w:sz w:val="18"/>
                <w:szCs w:val="18"/>
                <w:lang w:val="en-GB"/>
              </w:rPr>
            </w:pPr>
          </w:p>
        </w:tc>
      </w:tr>
      <w:tr w:rsidR="003B6E55" w:rsidRPr="00561C4F" w14:paraId="4791B70F" w14:textId="77777777" w:rsidTr="00356880">
        <w:tc>
          <w:tcPr>
            <w:tcW w:w="9067" w:type="dxa"/>
          </w:tcPr>
          <w:p w14:paraId="51E7E038" w14:textId="606A4537" w:rsidR="003B6E55" w:rsidRPr="00561C4F" w:rsidRDefault="003B6E55" w:rsidP="00356880">
            <w:pPr>
              <w:keepNext/>
              <w:contextualSpacing/>
              <w:rPr>
                <w:rFonts w:eastAsiaTheme="minorEastAsia"/>
                <w:sz w:val="18"/>
                <w:szCs w:val="18"/>
                <w:lang w:val="en-GB"/>
              </w:rPr>
            </w:pPr>
            <w:r w:rsidRPr="00561C4F">
              <w:rPr>
                <w:rFonts w:eastAsiaTheme="minorEastAsia"/>
                <w:b/>
                <w:bCs/>
                <w:sz w:val="18"/>
                <w:szCs w:val="18"/>
                <w:lang w:val="en-GB"/>
              </w:rPr>
              <w:t>Outputs planned for the biennium in pursuit of outcome (4):</w:t>
            </w:r>
            <w:r w:rsidRPr="00561C4F">
              <w:rPr>
                <w:rFonts w:eastAsiaTheme="minorEastAsia"/>
                <w:sz w:val="18"/>
                <w:szCs w:val="18"/>
                <w:lang w:val="en-GB"/>
              </w:rPr>
              <w:t xml:space="preserve"> </w:t>
            </w:r>
            <w:r w:rsidR="00C402FA" w:rsidRPr="00561C4F">
              <w:rPr>
                <w:rFonts w:eastAsiaTheme="minorEastAsia"/>
                <w:sz w:val="18"/>
                <w:szCs w:val="18"/>
                <w:lang w:val="en-GB"/>
              </w:rPr>
              <w:t>r</w:t>
            </w:r>
            <w:r w:rsidRPr="00561C4F">
              <w:rPr>
                <w:rFonts w:eastAsiaTheme="minorEastAsia"/>
                <w:sz w:val="18"/>
                <w:szCs w:val="18"/>
                <w:lang w:val="en-GB"/>
              </w:rPr>
              <w:t xml:space="preserve">egular monitoring, review and assessment contribute to informed planning and decision-making at all levels, resulting in </w:t>
            </w:r>
            <w:r w:rsidR="0014477D" w:rsidRPr="00561C4F">
              <w:rPr>
                <w:rFonts w:eastAsiaTheme="minorEastAsia"/>
                <w:sz w:val="18"/>
                <w:szCs w:val="18"/>
                <w:lang w:val="en-GB"/>
              </w:rPr>
              <w:t xml:space="preserve">the </w:t>
            </w:r>
            <w:r w:rsidRPr="00561C4F">
              <w:rPr>
                <w:rFonts w:eastAsiaTheme="minorEastAsia"/>
                <w:sz w:val="18"/>
                <w:szCs w:val="18"/>
                <w:lang w:val="en-GB"/>
              </w:rPr>
              <w:t xml:space="preserve">progressive enhancement of the implementation of the Convention </w:t>
            </w:r>
            <w:r w:rsidR="0014477D" w:rsidRPr="00561C4F">
              <w:rPr>
                <w:rFonts w:eastAsiaTheme="minorEastAsia"/>
                <w:sz w:val="18"/>
                <w:szCs w:val="18"/>
                <w:lang w:val="en-GB"/>
              </w:rPr>
              <w:t xml:space="preserve">and </w:t>
            </w:r>
            <w:r w:rsidRPr="00561C4F">
              <w:rPr>
                <w:rFonts w:eastAsiaTheme="minorEastAsia"/>
                <w:sz w:val="18"/>
                <w:szCs w:val="18"/>
                <w:lang w:val="en-GB"/>
              </w:rPr>
              <w:t>its Protocols and the Framework</w:t>
            </w:r>
          </w:p>
        </w:tc>
      </w:tr>
      <w:tr w:rsidR="003B6E55" w:rsidRPr="00561C4F" w14:paraId="7C54C679" w14:textId="77777777" w:rsidTr="00356880">
        <w:tc>
          <w:tcPr>
            <w:tcW w:w="9067" w:type="dxa"/>
          </w:tcPr>
          <w:p w14:paraId="3C2897CF" w14:textId="381C40E4" w:rsidR="003B6E55" w:rsidRPr="00561C4F" w:rsidRDefault="003B6E55">
            <w:pPr>
              <w:contextualSpacing/>
              <w:rPr>
                <w:rFonts w:eastAsiaTheme="minorEastAsia"/>
                <w:sz w:val="18"/>
                <w:szCs w:val="18"/>
                <w:lang w:val="en-GB"/>
              </w:rPr>
            </w:pPr>
            <w:r w:rsidRPr="00561C4F">
              <w:rPr>
                <w:rFonts w:eastAsiaTheme="minorEastAsia"/>
                <w:sz w:val="18"/>
                <w:szCs w:val="18"/>
                <w:lang w:val="en-GB"/>
              </w:rPr>
              <w:t>4.3</w:t>
            </w:r>
            <w:r w:rsidR="000D502A" w:rsidRPr="00561C4F">
              <w:rPr>
                <w:rFonts w:eastAsiaTheme="minorEastAsia"/>
                <w:sz w:val="18"/>
                <w:szCs w:val="18"/>
                <w:lang w:val="en-GB"/>
              </w:rPr>
              <w:tab/>
            </w:r>
            <w:r w:rsidRPr="00561C4F">
              <w:rPr>
                <w:rFonts w:eastAsiaTheme="minorEastAsia"/>
                <w:sz w:val="18"/>
                <w:szCs w:val="18"/>
                <w:lang w:val="en-GB"/>
              </w:rPr>
              <w:t>Status of implementation assessed, and results made available to inform decision-making (for the Convention and its Protocols)</w:t>
            </w:r>
          </w:p>
        </w:tc>
      </w:tr>
      <w:tr w:rsidR="003B6E55" w:rsidRPr="00561C4F" w14:paraId="02D2AA94" w14:textId="77777777" w:rsidTr="00356880">
        <w:tc>
          <w:tcPr>
            <w:tcW w:w="9067" w:type="dxa"/>
          </w:tcPr>
          <w:p w14:paraId="5B4F0DD6" w14:textId="77777777"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4.3.3 Relevant assessments and stock-takes on the implementation of the Protocols, including means of implementation and financial resources prepared, and/or coordinated (Protocols) to inform Parties’ planning, resource mobilization, and decision-making</w:t>
            </w:r>
          </w:p>
        </w:tc>
      </w:tr>
      <w:tr w:rsidR="003B6E55" w:rsidRPr="00561C4F" w14:paraId="3AE5DE1E" w14:textId="77777777" w:rsidTr="00356880">
        <w:tc>
          <w:tcPr>
            <w:tcW w:w="9067" w:type="dxa"/>
          </w:tcPr>
          <w:p w14:paraId="66E6AF74" w14:textId="198A90EE" w:rsidR="003B6E55" w:rsidRPr="00561C4F" w:rsidRDefault="003B6E55">
            <w:pPr>
              <w:ind w:left="720"/>
              <w:contextualSpacing/>
              <w:rPr>
                <w:rFonts w:eastAsiaTheme="minorEastAsia"/>
                <w:sz w:val="18"/>
                <w:szCs w:val="18"/>
                <w:lang w:val="en-GB"/>
              </w:rPr>
            </w:pPr>
            <w:r w:rsidRPr="00561C4F">
              <w:rPr>
                <w:rFonts w:eastAsiaTheme="minorEastAsia"/>
                <w:sz w:val="18"/>
                <w:szCs w:val="18"/>
                <w:lang w:val="en-GB"/>
              </w:rPr>
              <w:t xml:space="preserve">4.3.4 Compliance mechanisms under the Protocols supported through the organization of Compliance Committee meetings, analysis of issues of implementation and compliance, and synthesis of lessons learned to support </w:t>
            </w:r>
            <w:r w:rsidR="00E420AF" w:rsidRPr="00561C4F">
              <w:rPr>
                <w:rFonts w:eastAsiaTheme="minorEastAsia"/>
                <w:sz w:val="18"/>
                <w:szCs w:val="18"/>
                <w:lang w:val="en-GB"/>
              </w:rPr>
              <w:t xml:space="preserve">the </w:t>
            </w:r>
            <w:r w:rsidRPr="00561C4F">
              <w:rPr>
                <w:rFonts w:eastAsiaTheme="minorEastAsia"/>
                <w:sz w:val="18"/>
                <w:szCs w:val="18"/>
                <w:lang w:val="en-GB"/>
              </w:rPr>
              <w:t>progressive and effective implementation of the Protocols</w:t>
            </w:r>
          </w:p>
        </w:tc>
      </w:tr>
      <w:tr w:rsidR="003B6E55" w:rsidRPr="00561C4F" w14:paraId="195A6529" w14:textId="77777777" w:rsidTr="00356880">
        <w:tc>
          <w:tcPr>
            <w:tcW w:w="9067" w:type="dxa"/>
            <w:tcBorders>
              <w:bottom w:val="single" w:sz="4" w:space="0" w:color="000000"/>
            </w:tcBorders>
          </w:tcPr>
          <w:p w14:paraId="1F8701BD" w14:textId="77777777" w:rsidR="003B6E55" w:rsidRPr="00561C4F" w:rsidRDefault="003B6E55">
            <w:pPr>
              <w:ind w:left="720"/>
              <w:contextualSpacing/>
              <w:rPr>
                <w:sz w:val="18"/>
                <w:szCs w:val="18"/>
                <w:lang w:val="en-GB"/>
              </w:rPr>
            </w:pPr>
            <w:r w:rsidRPr="00561C4F">
              <w:rPr>
                <w:sz w:val="18"/>
                <w:szCs w:val="18"/>
                <w:lang w:val="en-GB"/>
              </w:rPr>
              <w:t xml:space="preserve">4.3.5 Online tools, including decision-tracking tool fully developed, maintained, made available and regularly updated to enhance transparency, facilitate follow-up on decisions, and support monitoring, review and informed decision-making by Parties </w:t>
            </w:r>
          </w:p>
        </w:tc>
      </w:tr>
    </w:tbl>
    <w:p w14:paraId="40876567" w14:textId="60487711" w:rsidR="003B6E55" w:rsidRPr="00561C4F" w:rsidRDefault="003B6E55" w:rsidP="00356880">
      <w:pPr>
        <w:pStyle w:val="CBDNormalNumber"/>
        <w:rPr>
          <w:rFonts w:eastAsiaTheme="minorEastAsia"/>
        </w:rPr>
      </w:pPr>
      <w:r w:rsidRPr="00561C4F">
        <w:t xml:space="preserve">Under the zero nominal growth scenario, the </w:t>
      </w:r>
      <w:r w:rsidR="00F10555" w:rsidRPr="00561C4F">
        <w:t>Secretariat</w:t>
      </w:r>
      <w:r w:rsidRPr="00561C4F">
        <w:t xml:space="preserve"> would propose the continuation of all existing posts and an amount of $115,000 under non-post to provide support </w:t>
      </w:r>
      <w:r w:rsidR="00E420AF" w:rsidRPr="00561C4F">
        <w:t>for</w:t>
      </w:r>
      <w:r w:rsidRPr="00561C4F">
        <w:t xml:space="preserve"> the implementation of the mandates under the programme.</w:t>
      </w:r>
    </w:p>
    <w:p w14:paraId="2549F8C3" w14:textId="1E277E7C" w:rsidR="003B6E55" w:rsidRPr="00561C4F" w:rsidRDefault="003B6E55" w:rsidP="00356880">
      <w:pPr>
        <w:pStyle w:val="CBDNormalNumber"/>
        <w:rPr>
          <w:rFonts w:eastAsiaTheme="minorEastAsia"/>
        </w:rPr>
      </w:pPr>
      <w:r w:rsidRPr="00561C4F">
        <w:t xml:space="preserve">Under the zero real growth scenario, the </w:t>
      </w:r>
      <w:r w:rsidR="00F10555" w:rsidRPr="00561C4F">
        <w:t>Secretariat</w:t>
      </w:r>
      <w:r w:rsidRPr="00561C4F">
        <w:t xml:space="preserve"> would propose the continuation of all existing posts and an amount of $172,</w:t>
      </w:r>
      <w:r w:rsidR="00A27E15" w:rsidRPr="00561C4F">
        <w:t>5</w:t>
      </w:r>
      <w:r w:rsidRPr="00561C4F">
        <w:t>00</w:t>
      </w:r>
      <w:r w:rsidRPr="00561C4F">
        <w:rPr>
          <w:i/>
          <w:iCs/>
        </w:rPr>
        <w:t xml:space="preserve"> </w:t>
      </w:r>
      <w:r w:rsidRPr="00561C4F">
        <w:t xml:space="preserve">under non-post to provide support </w:t>
      </w:r>
      <w:r w:rsidR="00E420AF" w:rsidRPr="00561C4F">
        <w:t>for</w:t>
      </w:r>
      <w:r w:rsidRPr="00561C4F">
        <w:t xml:space="preserve"> the implementation of the mandates under the programme.</w:t>
      </w:r>
    </w:p>
    <w:p w14:paraId="21D90A3D" w14:textId="77777777" w:rsidR="003B6E55" w:rsidRPr="00561C4F" w:rsidRDefault="003B6E55" w:rsidP="00356880">
      <w:pPr>
        <w:pStyle w:val="CBDNormalNumber"/>
        <w:rPr>
          <w:rFonts w:eastAsiaTheme="minorEastAsia"/>
          <w:color w:val="7030A0"/>
        </w:rPr>
      </w:pPr>
      <w:r w:rsidRPr="00561C4F">
        <w:t>Under the proposed scenario non-post resources provide for travel of staff ($135,000) and consultancy ($37,500).</w:t>
      </w:r>
    </w:p>
    <w:p w14:paraId="0C584206" w14:textId="00A271DC" w:rsidR="007E54F0" w:rsidRPr="00561C4F" w:rsidRDefault="007E54F0" w:rsidP="7CE0D4B2">
      <w:pPr>
        <w:pStyle w:val="CBDH2"/>
        <w:rPr>
          <w:lang w:val="en-GB"/>
        </w:rPr>
      </w:pPr>
      <w:r w:rsidRPr="00561C4F">
        <w:rPr>
          <w:lang w:val="en-GB"/>
        </w:rPr>
        <w:t>D.</w:t>
      </w:r>
      <w:r w:rsidRPr="00561C4F">
        <w:rPr>
          <w:lang w:val="en-GB"/>
        </w:rPr>
        <w:tab/>
        <w:t xml:space="preserve">Programme and </w:t>
      </w:r>
      <w:r w:rsidR="000577F7" w:rsidRPr="00561C4F">
        <w:rPr>
          <w:lang w:val="en-GB"/>
        </w:rPr>
        <w:t>c</w:t>
      </w:r>
      <w:r w:rsidRPr="00561C4F">
        <w:rPr>
          <w:lang w:val="en-GB"/>
        </w:rPr>
        <w:t xml:space="preserve">onference </w:t>
      </w:r>
      <w:r w:rsidR="000577F7" w:rsidRPr="00561C4F">
        <w:rPr>
          <w:lang w:val="en-GB"/>
        </w:rPr>
        <w:t>s</w:t>
      </w:r>
      <w:r w:rsidRPr="00561C4F">
        <w:rPr>
          <w:lang w:val="en-GB"/>
        </w:rPr>
        <w:t xml:space="preserve">upport </w:t>
      </w:r>
    </w:p>
    <w:p w14:paraId="778149CF" w14:textId="6F4F64CC" w:rsidR="0008129E" w:rsidRPr="00561C4F" w:rsidRDefault="0008129E" w:rsidP="00356880">
      <w:pPr>
        <w:pStyle w:val="CBDH5"/>
        <w:ind w:firstLine="0"/>
        <w:rPr>
          <w:lang w:val="en-GB"/>
        </w:rPr>
      </w:pPr>
      <w:r w:rsidRPr="00561C4F">
        <w:rPr>
          <w:lang w:val="en-GB"/>
        </w:rPr>
        <w:t>Proposed Resource requirements (core budget): $</w:t>
      </w:r>
      <w:r w:rsidR="3D810A2F" w:rsidRPr="00561C4F">
        <w:rPr>
          <w:lang w:val="en-GB"/>
        </w:rPr>
        <w:t>10,087,142</w:t>
      </w:r>
    </w:p>
    <w:p w14:paraId="4BFC2C49" w14:textId="19640769" w:rsidR="0008129E" w:rsidRPr="00561C4F" w:rsidRDefault="00B84A8B" w:rsidP="00356880">
      <w:pPr>
        <w:pStyle w:val="CBDNormalNumber"/>
      </w:pPr>
      <w:r w:rsidRPr="00561C4F">
        <w:t>C</w:t>
      </w:r>
      <w:r w:rsidR="04646D5B" w:rsidRPr="00561C4F">
        <w:t>omponent</w:t>
      </w:r>
      <w:r w:rsidR="000577F7" w:rsidRPr="00561C4F">
        <w:t> D</w:t>
      </w:r>
      <w:r w:rsidR="04646D5B" w:rsidRPr="00561C4F">
        <w:t xml:space="preserve"> </w:t>
      </w:r>
      <w:r w:rsidR="4CCDE281" w:rsidRPr="00561C4F">
        <w:t xml:space="preserve">is </w:t>
      </w:r>
      <w:r w:rsidR="2FDF58A8" w:rsidRPr="00561C4F">
        <w:t>composed of</w:t>
      </w:r>
      <w:r w:rsidR="00C60E31" w:rsidRPr="00561C4F">
        <w:t>:</w:t>
      </w:r>
      <w:r w:rsidR="2FDF58A8" w:rsidRPr="00561C4F">
        <w:t xml:space="preserve"> </w:t>
      </w:r>
      <w:r w:rsidR="7CE318E2" w:rsidRPr="00561C4F">
        <w:t>(</w:t>
      </w:r>
      <w:r w:rsidR="00D04B81" w:rsidRPr="00561C4F">
        <w:t>a</w:t>
      </w:r>
      <w:r w:rsidR="7CE318E2" w:rsidRPr="00561C4F">
        <w:t>)</w:t>
      </w:r>
      <w:r w:rsidR="00D04B81" w:rsidRPr="00561C4F">
        <w:t> </w:t>
      </w:r>
      <w:r w:rsidR="4CCDE281" w:rsidRPr="00561C4F">
        <w:t>the</w:t>
      </w:r>
      <w:r w:rsidR="04DE03F5" w:rsidRPr="00561C4F">
        <w:t xml:space="preserve"> </w:t>
      </w:r>
      <w:r w:rsidR="64C73F42" w:rsidRPr="00561C4F">
        <w:t>Conference Services Section</w:t>
      </w:r>
      <w:r w:rsidR="00C60E31" w:rsidRPr="00561C4F">
        <w:t>;</w:t>
      </w:r>
      <w:r w:rsidR="64C73F42" w:rsidRPr="00561C4F">
        <w:t xml:space="preserve"> </w:t>
      </w:r>
      <w:r w:rsidR="3EAD2AE2" w:rsidRPr="00561C4F">
        <w:t>(</w:t>
      </w:r>
      <w:r w:rsidR="00D04B81" w:rsidRPr="00561C4F">
        <w:t>b</w:t>
      </w:r>
      <w:r w:rsidR="3EAD2AE2" w:rsidRPr="00561C4F">
        <w:t xml:space="preserve">) </w:t>
      </w:r>
      <w:r w:rsidR="4CCDE281" w:rsidRPr="00561C4F">
        <w:t>the Administrati</w:t>
      </w:r>
      <w:r w:rsidR="5AE139BC" w:rsidRPr="00561C4F">
        <w:t xml:space="preserve">ve and </w:t>
      </w:r>
      <w:r w:rsidR="218A94D3" w:rsidRPr="00561C4F">
        <w:t>O</w:t>
      </w:r>
      <w:r w:rsidR="51FE9848" w:rsidRPr="00561C4F">
        <w:t>perational</w:t>
      </w:r>
      <w:r w:rsidR="5AE139BC" w:rsidRPr="00561C4F">
        <w:t xml:space="preserve"> </w:t>
      </w:r>
      <w:r w:rsidR="054F1778" w:rsidRPr="00561C4F">
        <w:t>S</w:t>
      </w:r>
      <w:r w:rsidR="5AE139BC" w:rsidRPr="00561C4F">
        <w:t>upport</w:t>
      </w:r>
      <w:r w:rsidR="566D74DE" w:rsidRPr="00561C4F">
        <w:t xml:space="preserve"> </w:t>
      </w:r>
      <w:r w:rsidR="4CCDE281" w:rsidRPr="00561C4F">
        <w:t>Section</w:t>
      </w:r>
      <w:r w:rsidR="00C60E31" w:rsidRPr="00561C4F">
        <w:t>;</w:t>
      </w:r>
      <w:r w:rsidR="4CCDE281" w:rsidRPr="00561C4F">
        <w:t xml:space="preserve"> </w:t>
      </w:r>
      <w:r w:rsidR="37B32070" w:rsidRPr="00561C4F">
        <w:t xml:space="preserve">and </w:t>
      </w:r>
      <w:r w:rsidR="4EFFFC3F" w:rsidRPr="00561C4F">
        <w:t>(</w:t>
      </w:r>
      <w:r w:rsidR="00D04B81" w:rsidRPr="00561C4F">
        <w:t>c</w:t>
      </w:r>
      <w:r w:rsidR="4EFFFC3F" w:rsidRPr="00561C4F">
        <w:t>)</w:t>
      </w:r>
      <w:r w:rsidR="00D04B81" w:rsidRPr="00561C4F">
        <w:t> </w:t>
      </w:r>
      <w:r w:rsidR="37B32070" w:rsidRPr="00561C4F">
        <w:t>the I</w:t>
      </w:r>
      <w:r w:rsidR="0F7FFA3D" w:rsidRPr="00561C4F">
        <w:t xml:space="preserve">nformation </w:t>
      </w:r>
      <w:r w:rsidR="37B32070" w:rsidRPr="00561C4F">
        <w:t>T</w:t>
      </w:r>
      <w:r w:rsidR="16AF547B" w:rsidRPr="00561C4F">
        <w:t>echnology</w:t>
      </w:r>
      <w:r w:rsidR="37B32070" w:rsidRPr="00561C4F">
        <w:t xml:space="preserve"> and Digital Transformation Unit</w:t>
      </w:r>
      <w:r w:rsidR="1BAA959F" w:rsidRPr="00561C4F">
        <w:t xml:space="preserve">. </w:t>
      </w:r>
      <w:r w:rsidR="2B59BD91" w:rsidRPr="00561C4F">
        <w:t>The</w:t>
      </w:r>
      <w:r w:rsidR="58BDB9BE" w:rsidRPr="00561C4F">
        <w:t xml:space="preserve"> two</w:t>
      </w:r>
      <w:r w:rsidR="2B59BD91" w:rsidRPr="00561C4F">
        <w:t xml:space="preserve"> </w:t>
      </w:r>
      <w:r w:rsidR="00F4202E" w:rsidRPr="00561C4F">
        <w:t>s</w:t>
      </w:r>
      <w:r w:rsidR="2B59BD91" w:rsidRPr="00561C4F">
        <w:t xml:space="preserve">ections and </w:t>
      </w:r>
      <w:r w:rsidR="002353C0" w:rsidRPr="00561C4F">
        <w:t xml:space="preserve">the </w:t>
      </w:r>
      <w:r w:rsidR="00F4202E" w:rsidRPr="00561C4F">
        <w:t>u</w:t>
      </w:r>
      <w:r w:rsidR="2B59BD91" w:rsidRPr="00561C4F">
        <w:t>nit are cluster</w:t>
      </w:r>
      <w:r w:rsidR="6322A6C7" w:rsidRPr="00561C4F">
        <w:t>ed</w:t>
      </w:r>
      <w:r w:rsidR="2B59BD91" w:rsidRPr="00561C4F">
        <w:t xml:space="preserve"> </w:t>
      </w:r>
      <w:r w:rsidR="644D6AC2" w:rsidRPr="00561C4F">
        <w:t xml:space="preserve">under </w:t>
      </w:r>
      <w:r w:rsidR="000577F7" w:rsidRPr="00561C4F">
        <w:t>c</w:t>
      </w:r>
      <w:r w:rsidR="644D6AC2" w:rsidRPr="00561C4F">
        <w:t>omponent</w:t>
      </w:r>
      <w:r w:rsidR="002353C0" w:rsidRPr="00561C4F">
        <w:t> </w:t>
      </w:r>
      <w:r w:rsidR="644D6AC2" w:rsidRPr="00561C4F">
        <w:t>D</w:t>
      </w:r>
      <w:r w:rsidR="4E9E83B0" w:rsidRPr="00561C4F">
        <w:t xml:space="preserve"> </w:t>
      </w:r>
      <w:r w:rsidR="2B59BD91" w:rsidRPr="00561C4F">
        <w:t>because they are cross</w:t>
      </w:r>
      <w:r w:rsidR="002353C0" w:rsidRPr="00561C4F">
        <w:t>-</w:t>
      </w:r>
      <w:r w:rsidR="2B59BD91" w:rsidRPr="00561C4F">
        <w:t>cutting in nature</w:t>
      </w:r>
      <w:r w:rsidR="00F074FB" w:rsidRPr="00561C4F">
        <w:t>,</w:t>
      </w:r>
      <w:r w:rsidR="518A4306" w:rsidRPr="00561C4F">
        <w:t xml:space="preserve"> provide support to components</w:t>
      </w:r>
      <w:r w:rsidRPr="00561C4F">
        <w:t> </w:t>
      </w:r>
      <w:r w:rsidR="518A4306" w:rsidRPr="00561C4F">
        <w:t xml:space="preserve">A, B and C and </w:t>
      </w:r>
      <w:r w:rsidR="2B59BD91" w:rsidRPr="00561C4F">
        <w:t xml:space="preserve">report </w:t>
      </w:r>
      <w:r w:rsidR="00F074FB" w:rsidRPr="00561C4F">
        <w:t xml:space="preserve">directly </w:t>
      </w:r>
      <w:r w:rsidR="2B59BD91" w:rsidRPr="00561C4F">
        <w:t>to the Office of Executive Secretary.</w:t>
      </w:r>
      <w:r w:rsidR="125A7BE0" w:rsidRPr="00561C4F">
        <w:t xml:space="preserve"> </w:t>
      </w:r>
      <w:r w:rsidR="7BC44483" w:rsidRPr="00561C4F">
        <w:t>A</w:t>
      </w:r>
      <w:r w:rsidR="16FF3E56" w:rsidRPr="00561C4F">
        <w:t>s</w:t>
      </w:r>
      <w:r w:rsidR="10257A8B" w:rsidRPr="00561C4F">
        <w:t xml:space="preserve"> a result of</w:t>
      </w:r>
      <w:r w:rsidR="7BC44483" w:rsidRPr="00561C4F">
        <w:t xml:space="preserve"> the functional review</w:t>
      </w:r>
      <w:r w:rsidR="492F35BC" w:rsidRPr="00561C4F">
        <w:t>, the</w:t>
      </w:r>
      <w:r w:rsidR="1BAA959F" w:rsidRPr="00561C4F">
        <w:t xml:space="preserve"> Programme Management Unit</w:t>
      </w:r>
      <w:r w:rsidR="1088B515" w:rsidRPr="00561C4F">
        <w:t xml:space="preserve"> previously clustered</w:t>
      </w:r>
      <w:r w:rsidR="62AB2F26" w:rsidRPr="00561C4F">
        <w:t xml:space="preserve"> under </w:t>
      </w:r>
      <w:r w:rsidR="00926820" w:rsidRPr="00561C4F">
        <w:t>c</w:t>
      </w:r>
      <w:r w:rsidR="62AB2F26" w:rsidRPr="00561C4F">
        <w:t>omponent</w:t>
      </w:r>
      <w:r w:rsidR="000577F7" w:rsidRPr="00561C4F">
        <w:t> D</w:t>
      </w:r>
      <w:r w:rsidR="0649ACCF" w:rsidRPr="00561C4F">
        <w:t xml:space="preserve"> has been </w:t>
      </w:r>
      <w:r w:rsidR="000973AC" w:rsidRPr="00561C4F">
        <w:t xml:space="preserve">moved </w:t>
      </w:r>
      <w:r w:rsidR="0649ACCF" w:rsidRPr="00561C4F">
        <w:t>t</w:t>
      </w:r>
      <w:r w:rsidR="54364568" w:rsidRPr="00561C4F">
        <w:t xml:space="preserve">o </w:t>
      </w:r>
      <w:r w:rsidR="765BFC5B" w:rsidRPr="00561C4F">
        <w:t>the Office of the Executive Secretary</w:t>
      </w:r>
      <w:r w:rsidR="37B32070" w:rsidRPr="00561C4F">
        <w:t xml:space="preserve">. </w:t>
      </w:r>
    </w:p>
    <w:p w14:paraId="770D720A" w14:textId="3136D9F3" w:rsidR="29A45586" w:rsidRPr="00561C4F" w:rsidRDefault="29A45586" w:rsidP="00356880">
      <w:pPr>
        <w:pStyle w:val="CBDNormalNumber"/>
        <w:rPr>
          <w:rFonts w:eastAsiaTheme="minorEastAsia"/>
        </w:rPr>
      </w:pPr>
      <w:r w:rsidRPr="00561C4F">
        <w:t xml:space="preserve">The distribution of resources </w:t>
      </w:r>
      <w:r w:rsidR="005D6ECB" w:rsidRPr="00561C4F">
        <w:t xml:space="preserve">for the </w:t>
      </w:r>
      <w:r w:rsidRPr="00561C4F">
        <w:t>division is reflected in table</w:t>
      </w:r>
      <w:r w:rsidR="003425BC" w:rsidRPr="00561C4F">
        <w:t> </w:t>
      </w:r>
      <w:r w:rsidRPr="00561C4F">
        <w:t>2</w:t>
      </w:r>
      <w:r w:rsidR="00D76F07" w:rsidRPr="00561C4F">
        <w:t>2</w:t>
      </w:r>
      <w:r w:rsidRPr="00561C4F">
        <w:t xml:space="preserve"> below.</w:t>
      </w:r>
    </w:p>
    <w:p w14:paraId="7377D2FC" w14:textId="47038FBC" w:rsidR="52FC3E6B" w:rsidRPr="00561C4F" w:rsidRDefault="52FC3E6B" w:rsidP="00224D95">
      <w:pPr>
        <w:pStyle w:val="CBDTableTitle"/>
        <w:rPr>
          <w:lang w:val="en-GB"/>
        </w:rPr>
      </w:pPr>
      <w:r w:rsidRPr="00561C4F">
        <w:rPr>
          <w:b w:val="0"/>
          <w:bCs/>
          <w:lang w:val="en-GB"/>
        </w:rPr>
        <w:t>Table</w:t>
      </w:r>
      <w:r w:rsidR="003425BC" w:rsidRPr="00561C4F">
        <w:rPr>
          <w:b w:val="0"/>
          <w:bCs/>
          <w:lang w:val="en-GB"/>
        </w:rPr>
        <w:t> </w:t>
      </w:r>
      <w:r w:rsidR="5235D01A" w:rsidRPr="00561C4F">
        <w:rPr>
          <w:b w:val="0"/>
          <w:bCs/>
          <w:lang w:val="en-GB"/>
        </w:rPr>
        <w:t>2</w:t>
      </w:r>
      <w:r w:rsidR="00C41675" w:rsidRPr="00561C4F">
        <w:rPr>
          <w:b w:val="0"/>
          <w:bCs/>
          <w:lang w:val="en-GB"/>
        </w:rPr>
        <w:t>2</w:t>
      </w:r>
      <w:r w:rsidRPr="00561C4F">
        <w:rPr>
          <w:lang w:val="en-GB"/>
        </w:rPr>
        <w:br/>
        <w:t xml:space="preserve">Resource allocations: </w:t>
      </w:r>
      <w:r w:rsidR="000577F7" w:rsidRPr="00561C4F">
        <w:rPr>
          <w:lang w:val="en-GB"/>
        </w:rPr>
        <w:t>p</w:t>
      </w:r>
      <w:r w:rsidR="0285531C" w:rsidRPr="00561C4F">
        <w:rPr>
          <w:lang w:val="en-GB"/>
        </w:rPr>
        <w:t xml:space="preserve">rogramme and </w:t>
      </w:r>
      <w:r w:rsidR="000577F7" w:rsidRPr="00561C4F">
        <w:rPr>
          <w:lang w:val="en-GB"/>
        </w:rPr>
        <w:t>c</w:t>
      </w:r>
      <w:r w:rsidR="0285531C" w:rsidRPr="00561C4F">
        <w:rPr>
          <w:lang w:val="en-GB"/>
        </w:rPr>
        <w:t xml:space="preserve">onference </w:t>
      </w:r>
      <w:r w:rsidR="000577F7" w:rsidRPr="00561C4F">
        <w:rPr>
          <w:lang w:val="en-GB"/>
        </w:rPr>
        <w:t>s</w:t>
      </w:r>
      <w:r w:rsidR="0285531C" w:rsidRPr="00561C4F">
        <w:rPr>
          <w:lang w:val="en-GB"/>
        </w:rPr>
        <w:t>upport</w:t>
      </w:r>
    </w:p>
    <w:tbl>
      <w:tblPr>
        <w:tblW w:w="4878" w:type="pct"/>
        <w:tblInd w:w="567" w:type="dxa"/>
        <w:tblBorders>
          <w:top w:val="single" w:sz="4" w:space="0" w:color="auto"/>
        </w:tblBorders>
        <w:tblLayout w:type="fixed"/>
        <w:tblLook w:val="04A0" w:firstRow="1" w:lastRow="0" w:firstColumn="1" w:lastColumn="0" w:noHBand="0" w:noVBand="1"/>
      </w:tblPr>
      <w:tblGrid>
        <w:gridCol w:w="1222"/>
        <w:gridCol w:w="1222"/>
        <w:gridCol w:w="391"/>
        <w:gridCol w:w="236"/>
        <w:gridCol w:w="1182"/>
        <w:gridCol w:w="1417"/>
        <w:gridCol w:w="322"/>
        <w:gridCol w:w="270"/>
        <w:gridCol w:w="542"/>
        <w:gridCol w:w="142"/>
        <w:gridCol w:w="284"/>
        <w:gridCol w:w="1559"/>
        <w:gridCol w:w="142"/>
        <w:gridCol w:w="992"/>
      </w:tblGrid>
      <w:tr w:rsidR="00C4507F" w:rsidRPr="00561C4F" w14:paraId="6C89303C" w14:textId="77777777" w:rsidTr="00250767">
        <w:trPr>
          <w:trHeight w:val="300"/>
        </w:trPr>
        <w:tc>
          <w:tcPr>
            <w:tcW w:w="1222" w:type="dxa"/>
            <w:vMerge w:val="restart"/>
            <w:tcBorders>
              <w:top w:val="single" w:sz="4" w:space="0" w:color="auto"/>
              <w:bottom w:val="single" w:sz="4" w:space="0" w:color="auto"/>
            </w:tcBorders>
            <w:vAlign w:val="bottom"/>
          </w:tcPr>
          <w:p w14:paraId="2A84E9BC" w14:textId="0F6428ED" w:rsidR="00C4507F" w:rsidRPr="00561C4F" w:rsidRDefault="00C4507F" w:rsidP="00224D95">
            <w:pPr>
              <w:keepNext/>
              <w:keepLines/>
              <w:jc w:val="left"/>
              <w:rPr>
                <w:i/>
                <w:iCs/>
                <w:sz w:val="18"/>
                <w:szCs w:val="18"/>
                <w:lang w:val="en-GB" w:eastAsia="zh-CN"/>
              </w:rPr>
            </w:pPr>
          </w:p>
        </w:tc>
        <w:tc>
          <w:tcPr>
            <w:tcW w:w="1222" w:type="dxa"/>
            <w:tcBorders>
              <w:top w:val="single" w:sz="4" w:space="0" w:color="auto"/>
              <w:bottom w:val="single" w:sz="4" w:space="0" w:color="auto"/>
            </w:tcBorders>
          </w:tcPr>
          <w:p w14:paraId="75FB0EEC" w14:textId="77777777" w:rsidR="00C4507F" w:rsidRPr="00561C4F" w:rsidRDefault="00C4507F" w:rsidP="00224D95">
            <w:pPr>
              <w:keepNext/>
              <w:keepLines/>
              <w:jc w:val="center"/>
              <w:rPr>
                <w:i/>
                <w:iCs/>
                <w:sz w:val="18"/>
                <w:szCs w:val="18"/>
                <w:lang w:val="en-GB" w:eastAsia="zh-CN"/>
              </w:rPr>
            </w:pPr>
          </w:p>
        </w:tc>
        <w:tc>
          <w:tcPr>
            <w:tcW w:w="391" w:type="dxa"/>
            <w:tcBorders>
              <w:top w:val="single" w:sz="4" w:space="0" w:color="auto"/>
              <w:bottom w:val="single" w:sz="4" w:space="0" w:color="auto"/>
            </w:tcBorders>
          </w:tcPr>
          <w:p w14:paraId="6E8FC1AB" w14:textId="77777777" w:rsidR="00C4507F" w:rsidRPr="00561C4F" w:rsidRDefault="00C4507F" w:rsidP="00224D95">
            <w:pPr>
              <w:keepNext/>
              <w:keepLines/>
              <w:jc w:val="center"/>
              <w:rPr>
                <w:i/>
                <w:iCs/>
                <w:sz w:val="18"/>
                <w:szCs w:val="18"/>
                <w:lang w:val="en-GB" w:eastAsia="zh-CN"/>
              </w:rPr>
            </w:pPr>
          </w:p>
        </w:tc>
        <w:tc>
          <w:tcPr>
            <w:tcW w:w="3157" w:type="dxa"/>
            <w:gridSpan w:val="4"/>
            <w:tcBorders>
              <w:top w:val="single" w:sz="4" w:space="0" w:color="auto"/>
            </w:tcBorders>
          </w:tcPr>
          <w:p w14:paraId="5E73A1F9" w14:textId="250C93D3" w:rsidR="00C4507F" w:rsidRPr="00561C4F" w:rsidRDefault="00C4507F" w:rsidP="00224D95">
            <w:pPr>
              <w:keepNext/>
              <w:keepLines/>
              <w:jc w:val="center"/>
              <w:rPr>
                <w:i/>
                <w:iCs/>
                <w:sz w:val="18"/>
                <w:szCs w:val="18"/>
                <w:lang w:val="en-GB" w:eastAsia="zh-CN"/>
              </w:rPr>
            </w:pPr>
            <w:r w:rsidRPr="00561C4F">
              <w:rPr>
                <w:i/>
                <w:iCs/>
                <w:sz w:val="18"/>
                <w:szCs w:val="18"/>
                <w:lang w:val="en-GB" w:eastAsia="zh-CN"/>
              </w:rPr>
              <w:t xml:space="preserve">Resources </w:t>
            </w:r>
            <w:r w:rsidRPr="00561C4F">
              <w:rPr>
                <w:sz w:val="18"/>
                <w:szCs w:val="18"/>
                <w:lang w:val="en-GB"/>
              </w:rPr>
              <w:br/>
            </w:r>
            <w:r w:rsidRPr="00561C4F">
              <w:rPr>
                <w:i/>
                <w:iCs/>
                <w:sz w:val="18"/>
                <w:szCs w:val="18"/>
                <w:lang w:val="en-GB" w:eastAsia="zh-CN"/>
              </w:rPr>
              <w:t>(thousands of United States dollars)</w:t>
            </w:r>
          </w:p>
        </w:tc>
        <w:tc>
          <w:tcPr>
            <w:tcW w:w="270" w:type="dxa"/>
            <w:tcBorders>
              <w:top w:val="single" w:sz="4" w:space="0" w:color="auto"/>
            </w:tcBorders>
          </w:tcPr>
          <w:p w14:paraId="2DEB8B54" w14:textId="77777777" w:rsidR="00C4507F" w:rsidRPr="00561C4F" w:rsidRDefault="00C4507F" w:rsidP="00224D95">
            <w:pPr>
              <w:keepNext/>
              <w:keepLines/>
              <w:jc w:val="center"/>
              <w:rPr>
                <w:i/>
                <w:iCs/>
                <w:sz w:val="18"/>
                <w:szCs w:val="18"/>
                <w:lang w:val="en-GB" w:eastAsia="zh-CN"/>
              </w:rPr>
            </w:pPr>
          </w:p>
        </w:tc>
        <w:tc>
          <w:tcPr>
            <w:tcW w:w="684" w:type="dxa"/>
            <w:gridSpan w:val="2"/>
            <w:tcBorders>
              <w:top w:val="single" w:sz="4" w:space="0" w:color="auto"/>
            </w:tcBorders>
          </w:tcPr>
          <w:p w14:paraId="272965BA" w14:textId="77777777" w:rsidR="00C4507F" w:rsidRPr="00561C4F" w:rsidRDefault="00C4507F" w:rsidP="00224D95">
            <w:pPr>
              <w:keepNext/>
              <w:keepLines/>
              <w:jc w:val="center"/>
              <w:rPr>
                <w:i/>
                <w:iCs/>
                <w:sz w:val="18"/>
                <w:szCs w:val="18"/>
                <w:lang w:val="en-GB" w:eastAsia="zh-CN"/>
              </w:rPr>
            </w:pPr>
          </w:p>
        </w:tc>
        <w:tc>
          <w:tcPr>
            <w:tcW w:w="284" w:type="dxa"/>
            <w:tcBorders>
              <w:top w:val="single" w:sz="4" w:space="0" w:color="auto"/>
              <w:bottom w:val="single" w:sz="4" w:space="0" w:color="auto"/>
            </w:tcBorders>
          </w:tcPr>
          <w:p w14:paraId="43DB61F3" w14:textId="4D328BC8" w:rsidR="00C4507F" w:rsidRPr="00561C4F" w:rsidRDefault="00C4507F" w:rsidP="00224D95">
            <w:pPr>
              <w:keepNext/>
              <w:keepLines/>
              <w:jc w:val="center"/>
              <w:rPr>
                <w:i/>
                <w:iCs/>
                <w:sz w:val="18"/>
                <w:szCs w:val="18"/>
                <w:lang w:val="en-GB" w:eastAsia="zh-CN"/>
              </w:rPr>
            </w:pPr>
          </w:p>
        </w:tc>
        <w:tc>
          <w:tcPr>
            <w:tcW w:w="2693" w:type="dxa"/>
            <w:gridSpan w:val="3"/>
            <w:tcBorders>
              <w:top w:val="single" w:sz="4" w:space="0" w:color="auto"/>
              <w:bottom w:val="single" w:sz="4" w:space="0" w:color="auto"/>
            </w:tcBorders>
            <w:vAlign w:val="center"/>
          </w:tcPr>
          <w:p w14:paraId="178CE19F" w14:textId="1BAFD718" w:rsidR="00C4507F" w:rsidRPr="00561C4F" w:rsidRDefault="00C4507F" w:rsidP="00224D95">
            <w:pPr>
              <w:keepNext/>
              <w:keepLines/>
              <w:jc w:val="center"/>
              <w:rPr>
                <w:i/>
                <w:iCs/>
                <w:sz w:val="18"/>
                <w:szCs w:val="18"/>
                <w:lang w:val="en-GB" w:eastAsia="zh-CN"/>
              </w:rPr>
            </w:pPr>
            <w:r w:rsidRPr="00561C4F">
              <w:rPr>
                <w:i/>
                <w:iCs/>
                <w:sz w:val="18"/>
                <w:szCs w:val="18"/>
                <w:lang w:val="en-GB" w:eastAsia="zh-CN"/>
              </w:rPr>
              <w:t>Number of posts</w:t>
            </w:r>
          </w:p>
        </w:tc>
      </w:tr>
      <w:tr w:rsidR="00C4507F" w:rsidRPr="00561C4F" w14:paraId="04CBC2B5" w14:textId="77777777" w:rsidTr="00250767">
        <w:trPr>
          <w:trHeight w:val="345"/>
        </w:trPr>
        <w:tc>
          <w:tcPr>
            <w:tcW w:w="1222" w:type="dxa"/>
            <w:vMerge/>
            <w:tcBorders>
              <w:top w:val="nil"/>
              <w:bottom w:val="single" w:sz="4" w:space="0" w:color="auto"/>
            </w:tcBorders>
          </w:tcPr>
          <w:p w14:paraId="6692D8B0" w14:textId="77777777" w:rsidR="00C4507F" w:rsidRPr="00561C4F" w:rsidRDefault="00C4507F" w:rsidP="00224D95">
            <w:pPr>
              <w:keepNext/>
              <w:keepLines/>
              <w:rPr>
                <w:sz w:val="18"/>
                <w:szCs w:val="18"/>
                <w:lang w:val="en-GB"/>
              </w:rPr>
            </w:pPr>
          </w:p>
        </w:tc>
        <w:tc>
          <w:tcPr>
            <w:tcW w:w="1222" w:type="dxa"/>
            <w:tcBorders>
              <w:top w:val="single" w:sz="4" w:space="0" w:color="auto"/>
              <w:bottom w:val="single" w:sz="8" w:space="0" w:color="000000"/>
            </w:tcBorders>
            <w:vAlign w:val="bottom"/>
          </w:tcPr>
          <w:p w14:paraId="16A6CD9B" w14:textId="380C5F49" w:rsidR="00C4507F" w:rsidRPr="00561C4F" w:rsidRDefault="00C4507F" w:rsidP="00250767">
            <w:pPr>
              <w:keepNext/>
              <w:keepLines/>
              <w:jc w:val="center"/>
              <w:rPr>
                <w:i/>
                <w:iCs/>
                <w:sz w:val="18"/>
                <w:szCs w:val="18"/>
                <w:lang w:val="en-GB" w:eastAsia="zh-CN"/>
              </w:rPr>
            </w:pPr>
            <w:r w:rsidRPr="00561C4F">
              <w:rPr>
                <w:i/>
                <w:iCs/>
                <w:sz w:val="18"/>
                <w:szCs w:val="18"/>
                <w:lang w:val="en-GB" w:eastAsia="zh-CN"/>
              </w:rPr>
              <w:t>2025–2026</w:t>
            </w:r>
          </w:p>
        </w:tc>
        <w:tc>
          <w:tcPr>
            <w:tcW w:w="391" w:type="dxa"/>
            <w:tcBorders>
              <w:top w:val="single" w:sz="4" w:space="0" w:color="auto"/>
              <w:bottom w:val="nil"/>
            </w:tcBorders>
          </w:tcPr>
          <w:p w14:paraId="7766A1B4" w14:textId="77777777" w:rsidR="00C4507F" w:rsidRPr="00561C4F" w:rsidRDefault="00C4507F" w:rsidP="002A52FE">
            <w:pPr>
              <w:keepNext/>
              <w:keepLines/>
              <w:jc w:val="center"/>
              <w:rPr>
                <w:i/>
                <w:iCs/>
                <w:sz w:val="18"/>
                <w:szCs w:val="18"/>
                <w:lang w:val="en-GB" w:eastAsia="zh-CN"/>
              </w:rPr>
            </w:pPr>
          </w:p>
        </w:tc>
        <w:tc>
          <w:tcPr>
            <w:tcW w:w="3157" w:type="dxa"/>
            <w:gridSpan w:val="4"/>
            <w:tcBorders>
              <w:top w:val="single" w:sz="4" w:space="0" w:color="auto"/>
              <w:bottom w:val="single" w:sz="8" w:space="0" w:color="000000"/>
            </w:tcBorders>
            <w:vAlign w:val="bottom"/>
          </w:tcPr>
          <w:p w14:paraId="5A181D14" w14:textId="61CC585C" w:rsidR="00C4507F" w:rsidRPr="00561C4F" w:rsidRDefault="00C4507F" w:rsidP="00250767">
            <w:pPr>
              <w:keepNext/>
              <w:keepLines/>
              <w:jc w:val="center"/>
              <w:rPr>
                <w:i/>
                <w:iCs/>
                <w:sz w:val="18"/>
                <w:szCs w:val="18"/>
                <w:lang w:val="en-GB" w:eastAsia="zh-CN"/>
              </w:rPr>
            </w:pPr>
            <w:r w:rsidRPr="00561C4F">
              <w:rPr>
                <w:i/>
                <w:iCs/>
                <w:sz w:val="18"/>
                <w:szCs w:val="18"/>
                <w:lang w:val="en-GB" w:eastAsia="zh-CN"/>
              </w:rPr>
              <w:t>2027–2028</w:t>
            </w:r>
          </w:p>
        </w:tc>
        <w:tc>
          <w:tcPr>
            <w:tcW w:w="270" w:type="dxa"/>
            <w:tcBorders>
              <w:top w:val="single" w:sz="4" w:space="0" w:color="auto"/>
              <w:bottom w:val="single" w:sz="8" w:space="0" w:color="000000"/>
            </w:tcBorders>
          </w:tcPr>
          <w:p w14:paraId="707D24BE" w14:textId="77777777" w:rsidR="00C4507F" w:rsidRPr="00561C4F" w:rsidRDefault="00C4507F" w:rsidP="00224D95">
            <w:pPr>
              <w:keepNext/>
              <w:keepLines/>
              <w:jc w:val="right"/>
              <w:rPr>
                <w:i/>
                <w:iCs/>
                <w:sz w:val="18"/>
                <w:szCs w:val="18"/>
                <w:lang w:val="en-GB" w:eastAsia="zh-CN"/>
              </w:rPr>
            </w:pPr>
          </w:p>
        </w:tc>
        <w:tc>
          <w:tcPr>
            <w:tcW w:w="684" w:type="dxa"/>
            <w:gridSpan w:val="2"/>
            <w:tcBorders>
              <w:top w:val="single" w:sz="4" w:space="0" w:color="auto"/>
              <w:bottom w:val="single" w:sz="4" w:space="0" w:color="auto"/>
            </w:tcBorders>
          </w:tcPr>
          <w:p w14:paraId="0DDFF5E2" w14:textId="77777777" w:rsidR="00C4507F" w:rsidRPr="00561C4F" w:rsidRDefault="00C4507F" w:rsidP="00224D95">
            <w:pPr>
              <w:keepNext/>
              <w:keepLines/>
              <w:jc w:val="right"/>
              <w:rPr>
                <w:i/>
                <w:iCs/>
                <w:sz w:val="18"/>
                <w:szCs w:val="18"/>
                <w:lang w:val="en-GB" w:eastAsia="zh-CN"/>
              </w:rPr>
            </w:pPr>
          </w:p>
        </w:tc>
        <w:tc>
          <w:tcPr>
            <w:tcW w:w="284" w:type="dxa"/>
            <w:tcBorders>
              <w:top w:val="single" w:sz="4" w:space="0" w:color="auto"/>
              <w:bottom w:val="nil"/>
            </w:tcBorders>
          </w:tcPr>
          <w:p w14:paraId="2F5CAAF2" w14:textId="7BD0A1E6" w:rsidR="00C4507F" w:rsidRPr="00561C4F" w:rsidRDefault="00C4507F" w:rsidP="00224D95">
            <w:pPr>
              <w:keepNext/>
              <w:keepLines/>
              <w:jc w:val="right"/>
              <w:rPr>
                <w:i/>
                <w:iCs/>
                <w:sz w:val="18"/>
                <w:szCs w:val="18"/>
                <w:lang w:val="en-GB" w:eastAsia="zh-CN"/>
              </w:rPr>
            </w:pPr>
          </w:p>
        </w:tc>
        <w:tc>
          <w:tcPr>
            <w:tcW w:w="1559" w:type="dxa"/>
            <w:tcBorders>
              <w:top w:val="single" w:sz="4" w:space="0" w:color="auto"/>
              <w:bottom w:val="single" w:sz="8" w:space="0" w:color="000000"/>
            </w:tcBorders>
            <w:vAlign w:val="bottom"/>
          </w:tcPr>
          <w:p w14:paraId="5F593F2C" w14:textId="30A46FAA" w:rsidR="00C4507F" w:rsidRPr="00561C4F" w:rsidRDefault="00C4507F" w:rsidP="007A2166">
            <w:pPr>
              <w:keepNext/>
              <w:keepLines/>
              <w:jc w:val="right"/>
              <w:rPr>
                <w:i/>
                <w:iCs/>
                <w:sz w:val="18"/>
                <w:szCs w:val="18"/>
                <w:lang w:val="en-GB" w:eastAsia="zh-CN"/>
              </w:rPr>
            </w:pPr>
            <w:r w:rsidRPr="00561C4F">
              <w:rPr>
                <w:i/>
                <w:iCs/>
                <w:sz w:val="18"/>
                <w:szCs w:val="18"/>
                <w:lang w:val="en-GB" w:eastAsia="zh-CN"/>
              </w:rPr>
              <w:t>2025–2026</w:t>
            </w:r>
          </w:p>
        </w:tc>
        <w:tc>
          <w:tcPr>
            <w:tcW w:w="1134" w:type="dxa"/>
            <w:gridSpan w:val="2"/>
            <w:tcBorders>
              <w:top w:val="single" w:sz="4" w:space="0" w:color="auto"/>
              <w:bottom w:val="single" w:sz="8" w:space="0" w:color="000000"/>
            </w:tcBorders>
            <w:vAlign w:val="bottom"/>
          </w:tcPr>
          <w:p w14:paraId="5139F8D6" w14:textId="5BCF5C9C" w:rsidR="00C4507F" w:rsidRPr="00561C4F" w:rsidRDefault="00C4507F" w:rsidP="002D7DEE">
            <w:pPr>
              <w:keepNext/>
              <w:keepLines/>
              <w:jc w:val="right"/>
              <w:rPr>
                <w:i/>
                <w:iCs/>
                <w:sz w:val="18"/>
                <w:szCs w:val="18"/>
                <w:lang w:val="en-GB" w:eastAsia="zh-CN"/>
              </w:rPr>
            </w:pPr>
            <w:r w:rsidRPr="00561C4F">
              <w:rPr>
                <w:i/>
                <w:iCs/>
                <w:sz w:val="18"/>
                <w:szCs w:val="18"/>
                <w:lang w:val="en-GB" w:eastAsia="zh-CN"/>
              </w:rPr>
              <w:t xml:space="preserve">2027–2028 </w:t>
            </w:r>
          </w:p>
        </w:tc>
      </w:tr>
      <w:tr w:rsidR="00250767" w:rsidRPr="00561C4F" w14:paraId="33329E58" w14:textId="77777777" w:rsidTr="00250767">
        <w:trPr>
          <w:trHeight w:val="300"/>
        </w:trPr>
        <w:tc>
          <w:tcPr>
            <w:tcW w:w="1222" w:type="dxa"/>
            <w:tcBorders>
              <w:top w:val="single" w:sz="4" w:space="0" w:color="auto"/>
            </w:tcBorders>
            <w:vAlign w:val="center"/>
          </w:tcPr>
          <w:p w14:paraId="525DF044" w14:textId="1082CC04" w:rsidR="00250767" w:rsidRPr="00561C4F" w:rsidRDefault="00250767" w:rsidP="00224D95">
            <w:pPr>
              <w:keepNext/>
              <w:keepLines/>
              <w:rPr>
                <w:sz w:val="18"/>
                <w:szCs w:val="18"/>
                <w:lang w:val="en-GB" w:eastAsia="zh-CN"/>
              </w:rPr>
            </w:pPr>
            <w:r w:rsidRPr="00561C4F">
              <w:rPr>
                <w:i/>
                <w:iCs/>
                <w:sz w:val="18"/>
                <w:szCs w:val="18"/>
                <w:lang w:val="en-GB" w:eastAsia="zh-CN"/>
              </w:rPr>
              <w:t>Core budget</w:t>
            </w:r>
          </w:p>
        </w:tc>
        <w:tc>
          <w:tcPr>
            <w:tcW w:w="1222" w:type="dxa"/>
            <w:tcBorders>
              <w:top w:val="single" w:sz="8" w:space="0" w:color="000000"/>
            </w:tcBorders>
            <w:vAlign w:val="bottom"/>
          </w:tcPr>
          <w:p w14:paraId="6959A2B4" w14:textId="38847F72" w:rsidR="00250767" w:rsidRPr="00561C4F" w:rsidRDefault="00250767" w:rsidP="00790B87">
            <w:pPr>
              <w:keepNext/>
              <w:keepLines/>
              <w:jc w:val="right"/>
              <w:rPr>
                <w:i/>
                <w:iCs/>
                <w:sz w:val="18"/>
                <w:szCs w:val="18"/>
                <w:lang w:val="en-GB" w:eastAsia="zh-CN"/>
              </w:rPr>
            </w:pPr>
            <w:r w:rsidRPr="00561C4F">
              <w:rPr>
                <w:i/>
                <w:iCs/>
                <w:sz w:val="18"/>
                <w:szCs w:val="18"/>
                <w:lang w:val="en-GB" w:eastAsia="zh-CN"/>
              </w:rPr>
              <w:t>Approved</w:t>
            </w:r>
          </w:p>
        </w:tc>
        <w:tc>
          <w:tcPr>
            <w:tcW w:w="391" w:type="dxa"/>
            <w:tcBorders>
              <w:top w:val="nil"/>
            </w:tcBorders>
          </w:tcPr>
          <w:p w14:paraId="6F795F21" w14:textId="77777777" w:rsidR="00250767" w:rsidRPr="00561C4F" w:rsidRDefault="00250767" w:rsidP="00224D95">
            <w:pPr>
              <w:keepNext/>
              <w:keepLines/>
              <w:jc w:val="right"/>
              <w:rPr>
                <w:sz w:val="18"/>
                <w:szCs w:val="18"/>
                <w:lang w:val="en-GB" w:eastAsia="zh-CN"/>
              </w:rPr>
            </w:pPr>
          </w:p>
        </w:tc>
        <w:tc>
          <w:tcPr>
            <w:tcW w:w="236" w:type="dxa"/>
            <w:tcBorders>
              <w:top w:val="single" w:sz="8" w:space="0" w:color="000000"/>
            </w:tcBorders>
            <w:vAlign w:val="center"/>
          </w:tcPr>
          <w:p w14:paraId="78D73DE9" w14:textId="0C568D5A" w:rsidR="00250767" w:rsidRPr="00561C4F" w:rsidRDefault="00250767" w:rsidP="00224D95">
            <w:pPr>
              <w:keepNext/>
              <w:keepLines/>
              <w:jc w:val="right"/>
              <w:rPr>
                <w:sz w:val="18"/>
                <w:szCs w:val="18"/>
                <w:lang w:val="en-GB" w:eastAsia="zh-CN"/>
              </w:rPr>
            </w:pPr>
          </w:p>
        </w:tc>
        <w:tc>
          <w:tcPr>
            <w:tcW w:w="1182" w:type="dxa"/>
            <w:tcBorders>
              <w:top w:val="single" w:sz="8" w:space="0" w:color="000000"/>
            </w:tcBorders>
            <w:vAlign w:val="bottom"/>
          </w:tcPr>
          <w:p w14:paraId="746F1258" w14:textId="4A6449DF" w:rsidR="00250767" w:rsidRPr="00561C4F" w:rsidRDefault="00250767" w:rsidP="00790B87">
            <w:pPr>
              <w:keepNext/>
              <w:keepLines/>
              <w:jc w:val="right"/>
              <w:rPr>
                <w:sz w:val="18"/>
                <w:szCs w:val="18"/>
                <w:lang w:val="en-GB" w:eastAsia="zh-CN"/>
              </w:rPr>
            </w:pPr>
            <w:r w:rsidRPr="00561C4F">
              <w:rPr>
                <w:i/>
                <w:iCs/>
                <w:sz w:val="18"/>
                <w:szCs w:val="18"/>
                <w:lang w:val="en-GB"/>
              </w:rPr>
              <w:t>Zero</w:t>
            </w:r>
            <w:r w:rsidRPr="00561C4F">
              <w:rPr>
                <w:i/>
                <w:iCs/>
                <w:spacing w:val="-7"/>
                <w:sz w:val="18"/>
                <w:szCs w:val="18"/>
                <w:lang w:val="en-GB"/>
              </w:rPr>
              <w:t xml:space="preserve"> </w:t>
            </w:r>
            <w:r w:rsidRPr="00561C4F">
              <w:rPr>
                <w:i/>
                <w:iCs/>
                <w:sz w:val="18"/>
                <w:szCs w:val="18"/>
                <w:lang w:val="en-GB"/>
              </w:rPr>
              <w:t>real</w:t>
            </w:r>
            <w:r w:rsidRPr="00561C4F">
              <w:rPr>
                <w:i/>
                <w:iCs/>
                <w:spacing w:val="-7"/>
                <w:sz w:val="18"/>
                <w:szCs w:val="18"/>
                <w:lang w:val="en-GB"/>
              </w:rPr>
              <w:t xml:space="preserve"> </w:t>
            </w:r>
            <w:r w:rsidRPr="00561C4F">
              <w:rPr>
                <w:i/>
                <w:iCs/>
                <w:spacing w:val="-2"/>
                <w:sz w:val="18"/>
                <w:szCs w:val="18"/>
                <w:lang w:val="en-GB"/>
              </w:rPr>
              <w:t>growth</w:t>
            </w:r>
          </w:p>
        </w:tc>
        <w:tc>
          <w:tcPr>
            <w:tcW w:w="1417" w:type="dxa"/>
            <w:tcBorders>
              <w:top w:val="single" w:sz="8" w:space="0" w:color="000000"/>
            </w:tcBorders>
            <w:vAlign w:val="bottom"/>
          </w:tcPr>
          <w:p w14:paraId="22EA6E19" w14:textId="32909A35" w:rsidR="00250767" w:rsidRPr="00561C4F" w:rsidRDefault="00250767" w:rsidP="00790B87">
            <w:pPr>
              <w:keepNext/>
              <w:keepLines/>
              <w:spacing w:line="259" w:lineRule="auto"/>
              <w:jc w:val="right"/>
              <w:rPr>
                <w:i/>
                <w:iCs/>
                <w:sz w:val="18"/>
                <w:szCs w:val="18"/>
                <w:lang w:val="en-GB" w:eastAsia="zh-CN"/>
              </w:rPr>
            </w:pPr>
            <w:r w:rsidRPr="00561C4F">
              <w:rPr>
                <w:i/>
                <w:iCs/>
                <w:sz w:val="18"/>
                <w:szCs w:val="18"/>
                <w:lang w:val="en-GB" w:eastAsia="zh-CN"/>
              </w:rPr>
              <w:t>Zero nominal growth</w:t>
            </w:r>
          </w:p>
        </w:tc>
        <w:tc>
          <w:tcPr>
            <w:tcW w:w="1134" w:type="dxa"/>
            <w:gridSpan w:val="3"/>
            <w:tcBorders>
              <w:top w:val="nil"/>
            </w:tcBorders>
            <w:vAlign w:val="bottom"/>
          </w:tcPr>
          <w:p w14:paraId="311BF163" w14:textId="74B01A36" w:rsidR="00250767" w:rsidRPr="00561C4F" w:rsidRDefault="00250767" w:rsidP="00790B87">
            <w:pPr>
              <w:keepNext/>
              <w:keepLines/>
              <w:spacing w:line="259" w:lineRule="auto"/>
              <w:jc w:val="right"/>
              <w:rPr>
                <w:sz w:val="18"/>
                <w:szCs w:val="18"/>
                <w:lang w:val="en-GB" w:eastAsia="zh-CN"/>
              </w:rPr>
            </w:pPr>
            <w:r w:rsidRPr="00561C4F">
              <w:rPr>
                <w:i/>
                <w:iCs/>
                <w:sz w:val="18"/>
                <w:szCs w:val="18"/>
                <w:lang w:val="en-GB" w:eastAsia="zh-CN"/>
              </w:rPr>
              <w:t>Proposed</w:t>
            </w:r>
          </w:p>
        </w:tc>
        <w:tc>
          <w:tcPr>
            <w:tcW w:w="426" w:type="dxa"/>
            <w:gridSpan w:val="2"/>
            <w:tcBorders>
              <w:top w:val="nil"/>
            </w:tcBorders>
            <w:vAlign w:val="bottom"/>
          </w:tcPr>
          <w:p w14:paraId="0A10AC03" w14:textId="77777777" w:rsidR="00250767" w:rsidRPr="00561C4F" w:rsidRDefault="00250767" w:rsidP="00790B87">
            <w:pPr>
              <w:keepNext/>
              <w:keepLines/>
              <w:jc w:val="right"/>
              <w:rPr>
                <w:i/>
                <w:iCs/>
                <w:sz w:val="18"/>
                <w:szCs w:val="18"/>
                <w:lang w:val="en-GB" w:eastAsia="zh-CN"/>
              </w:rPr>
            </w:pPr>
          </w:p>
        </w:tc>
        <w:tc>
          <w:tcPr>
            <w:tcW w:w="1701" w:type="dxa"/>
            <w:gridSpan w:val="2"/>
            <w:tcBorders>
              <w:top w:val="single" w:sz="8" w:space="0" w:color="000000"/>
            </w:tcBorders>
            <w:vAlign w:val="bottom"/>
          </w:tcPr>
          <w:p w14:paraId="18082C8C" w14:textId="60893059" w:rsidR="00250767" w:rsidRPr="00561C4F" w:rsidRDefault="00250767" w:rsidP="00790B87">
            <w:pPr>
              <w:keepNext/>
              <w:keepLines/>
              <w:jc w:val="right"/>
              <w:rPr>
                <w:sz w:val="18"/>
                <w:szCs w:val="18"/>
                <w:lang w:val="en-GB" w:eastAsia="zh-CN"/>
              </w:rPr>
            </w:pPr>
            <w:r w:rsidRPr="00561C4F">
              <w:rPr>
                <w:i/>
                <w:iCs/>
                <w:sz w:val="18"/>
                <w:szCs w:val="18"/>
                <w:lang w:val="en-GB" w:eastAsia="zh-CN"/>
              </w:rPr>
              <w:t>Approved</w:t>
            </w:r>
          </w:p>
        </w:tc>
        <w:tc>
          <w:tcPr>
            <w:tcW w:w="992" w:type="dxa"/>
            <w:tcBorders>
              <w:top w:val="single" w:sz="8" w:space="0" w:color="000000"/>
            </w:tcBorders>
            <w:vAlign w:val="bottom"/>
          </w:tcPr>
          <w:p w14:paraId="0CA1B893" w14:textId="4639CC74" w:rsidR="00250767" w:rsidRPr="00561C4F" w:rsidRDefault="00250767" w:rsidP="00790B87">
            <w:pPr>
              <w:keepNext/>
              <w:keepLines/>
              <w:jc w:val="right"/>
              <w:rPr>
                <w:sz w:val="18"/>
                <w:szCs w:val="18"/>
                <w:lang w:val="en-GB" w:eastAsia="zh-CN"/>
              </w:rPr>
            </w:pPr>
            <w:r w:rsidRPr="00561C4F">
              <w:rPr>
                <w:i/>
                <w:iCs/>
                <w:sz w:val="18"/>
                <w:szCs w:val="18"/>
                <w:lang w:val="en-GB" w:eastAsia="zh-CN"/>
              </w:rPr>
              <w:t>Proposed</w:t>
            </w:r>
          </w:p>
        </w:tc>
      </w:tr>
      <w:tr w:rsidR="00250767" w:rsidRPr="00561C4F" w14:paraId="28260E26" w14:textId="77777777" w:rsidTr="00250767">
        <w:trPr>
          <w:trHeight w:val="300"/>
        </w:trPr>
        <w:tc>
          <w:tcPr>
            <w:tcW w:w="1222" w:type="dxa"/>
            <w:tcBorders>
              <w:top w:val="single" w:sz="8" w:space="0" w:color="000000"/>
            </w:tcBorders>
            <w:vAlign w:val="center"/>
          </w:tcPr>
          <w:p w14:paraId="2EFA4878" w14:textId="77777777" w:rsidR="00250767" w:rsidRPr="00561C4F" w:rsidRDefault="00250767" w:rsidP="00224D95">
            <w:pPr>
              <w:keepNext/>
              <w:keepLines/>
              <w:rPr>
                <w:sz w:val="18"/>
                <w:szCs w:val="18"/>
                <w:lang w:val="en-GB" w:eastAsia="zh-CN"/>
              </w:rPr>
            </w:pPr>
            <w:r w:rsidRPr="00561C4F">
              <w:rPr>
                <w:sz w:val="18"/>
                <w:szCs w:val="18"/>
                <w:lang w:val="en-GB" w:eastAsia="zh-CN"/>
              </w:rPr>
              <w:t>Post</w:t>
            </w:r>
          </w:p>
        </w:tc>
        <w:tc>
          <w:tcPr>
            <w:tcW w:w="1222" w:type="dxa"/>
            <w:tcBorders>
              <w:top w:val="single" w:sz="8" w:space="0" w:color="000000"/>
            </w:tcBorders>
          </w:tcPr>
          <w:p w14:paraId="0F9D8AE6" w14:textId="6C1C274E" w:rsidR="00250767" w:rsidRPr="00561C4F" w:rsidRDefault="00250767" w:rsidP="00224D95">
            <w:pPr>
              <w:keepNext/>
              <w:keepLines/>
              <w:jc w:val="right"/>
              <w:rPr>
                <w:sz w:val="18"/>
                <w:szCs w:val="18"/>
                <w:lang w:val="en-GB" w:eastAsia="zh-CN"/>
              </w:rPr>
            </w:pPr>
            <w:r w:rsidRPr="00561C4F">
              <w:rPr>
                <w:sz w:val="18"/>
                <w:szCs w:val="18"/>
                <w:lang w:val="en-GB" w:eastAsia="zh-CN"/>
              </w:rPr>
              <w:t>2 136.0</w:t>
            </w:r>
          </w:p>
        </w:tc>
        <w:tc>
          <w:tcPr>
            <w:tcW w:w="391" w:type="dxa"/>
            <w:tcBorders>
              <w:top w:val="single" w:sz="8" w:space="0" w:color="000000"/>
            </w:tcBorders>
          </w:tcPr>
          <w:p w14:paraId="5F13242C" w14:textId="77777777" w:rsidR="00250767" w:rsidRPr="00561C4F" w:rsidRDefault="00250767" w:rsidP="00224D95">
            <w:pPr>
              <w:keepNext/>
              <w:keepLines/>
              <w:jc w:val="right"/>
              <w:rPr>
                <w:sz w:val="18"/>
                <w:szCs w:val="18"/>
                <w:lang w:val="en-GB" w:eastAsia="zh-CN"/>
              </w:rPr>
            </w:pPr>
          </w:p>
        </w:tc>
        <w:tc>
          <w:tcPr>
            <w:tcW w:w="236" w:type="dxa"/>
            <w:tcBorders>
              <w:top w:val="single" w:sz="8" w:space="0" w:color="000000"/>
            </w:tcBorders>
            <w:vAlign w:val="center"/>
          </w:tcPr>
          <w:p w14:paraId="2794015E" w14:textId="6308AE49" w:rsidR="00250767" w:rsidRPr="00561C4F" w:rsidRDefault="00250767" w:rsidP="00224D95">
            <w:pPr>
              <w:keepNext/>
              <w:keepLines/>
              <w:jc w:val="right"/>
              <w:rPr>
                <w:sz w:val="18"/>
                <w:szCs w:val="18"/>
                <w:lang w:val="en-GB" w:eastAsia="zh-CN"/>
              </w:rPr>
            </w:pPr>
          </w:p>
        </w:tc>
        <w:tc>
          <w:tcPr>
            <w:tcW w:w="1182" w:type="dxa"/>
            <w:tcBorders>
              <w:top w:val="single" w:sz="8" w:space="0" w:color="000000"/>
            </w:tcBorders>
            <w:vAlign w:val="center"/>
          </w:tcPr>
          <w:p w14:paraId="77625B96" w14:textId="72CE92B8" w:rsidR="00250767" w:rsidRPr="00561C4F" w:rsidRDefault="00250767" w:rsidP="00224D95">
            <w:pPr>
              <w:keepNext/>
              <w:keepLines/>
              <w:jc w:val="right"/>
              <w:rPr>
                <w:sz w:val="18"/>
                <w:szCs w:val="18"/>
                <w:lang w:val="en-GB" w:eastAsia="zh-CN"/>
              </w:rPr>
            </w:pPr>
            <w:r w:rsidRPr="00561C4F">
              <w:rPr>
                <w:sz w:val="18"/>
                <w:szCs w:val="18"/>
                <w:lang w:val="en-GB" w:eastAsia="zh-CN"/>
              </w:rPr>
              <w:t>3 451.5</w:t>
            </w:r>
          </w:p>
        </w:tc>
        <w:tc>
          <w:tcPr>
            <w:tcW w:w="1417" w:type="dxa"/>
            <w:tcBorders>
              <w:top w:val="single" w:sz="8" w:space="0" w:color="000000"/>
            </w:tcBorders>
            <w:vAlign w:val="center"/>
          </w:tcPr>
          <w:p w14:paraId="41575AE5" w14:textId="2B964CDA" w:rsidR="00250767" w:rsidRPr="00561C4F" w:rsidRDefault="00250767" w:rsidP="00224D95">
            <w:pPr>
              <w:keepNext/>
              <w:keepLines/>
              <w:spacing w:line="259" w:lineRule="auto"/>
              <w:jc w:val="right"/>
              <w:rPr>
                <w:sz w:val="18"/>
                <w:szCs w:val="18"/>
                <w:lang w:val="en-GB" w:eastAsia="zh-CN"/>
              </w:rPr>
            </w:pPr>
            <w:r w:rsidRPr="00561C4F">
              <w:rPr>
                <w:sz w:val="18"/>
                <w:szCs w:val="18"/>
                <w:lang w:val="en-GB" w:eastAsia="zh-CN"/>
              </w:rPr>
              <w:t>3 447.1</w:t>
            </w:r>
          </w:p>
        </w:tc>
        <w:tc>
          <w:tcPr>
            <w:tcW w:w="1134" w:type="dxa"/>
            <w:gridSpan w:val="3"/>
            <w:tcBorders>
              <w:top w:val="single" w:sz="8" w:space="0" w:color="000000"/>
            </w:tcBorders>
          </w:tcPr>
          <w:p w14:paraId="38BCD99D" w14:textId="5A7E7B91" w:rsidR="00250767" w:rsidRPr="00561C4F" w:rsidRDefault="00250767" w:rsidP="00224D95">
            <w:pPr>
              <w:keepNext/>
              <w:keepLines/>
              <w:spacing w:line="259" w:lineRule="auto"/>
              <w:jc w:val="right"/>
              <w:rPr>
                <w:sz w:val="18"/>
                <w:szCs w:val="18"/>
                <w:lang w:val="en-GB" w:eastAsia="zh-CN"/>
              </w:rPr>
            </w:pPr>
            <w:r w:rsidRPr="00561C4F">
              <w:rPr>
                <w:sz w:val="18"/>
                <w:szCs w:val="18"/>
                <w:lang w:val="en-GB" w:eastAsia="zh-CN"/>
              </w:rPr>
              <w:t>5 246.0</w:t>
            </w:r>
          </w:p>
        </w:tc>
        <w:tc>
          <w:tcPr>
            <w:tcW w:w="426" w:type="dxa"/>
            <w:gridSpan w:val="2"/>
            <w:tcBorders>
              <w:top w:val="single" w:sz="8" w:space="0" w:color="000000"/>
            </w:tcBorders>
          </w:tcPr>
          <w:p w14:paraId="5B1DB312" w14:textId="77777777" w:rsidR="00250767" w:rsidRPr="00561C4F" w:rsidRDefault="00250767" w:rsidP="00224D95">
            <w:pPr>
              <w:keepNext/>
              <w:keepLines/>
              <w:jc w:val="right"/>
              <w:rPr>
                <w:sz w:val="18"/>
                <w:szCs w:val="18"/>
                <w:lang w:val="en-GB" w:eastAsia="zh-CN"/>
              </w:rPr>
            </w:pPr>
          </w:p>
        </w:tc>
        <w:tc>
          <w:tcPr>
            <w:tcW w:w="1701" w:type="dxa"/>
            <w:gridSpan w:val="2"/>
            <w:tcBorders>
              <w:top w:val="single" w:sz="8" w:space="0" w:color="000000"/>
            </w:tcBorders>
            <w:vAlign w:val="center"/>
          </w:tcPr>
          <w:p w14:paraId="26D0B4A6" w14:textId="23003C80" w:rsidR="00250767" w:rsidRPr="00561C4F" w:rsidRDefault="00250767" w:rsidP="00224D95">
            <w:pPr>
              <w:keepNext/>
              <w:keepLines/>
              <w:jc w:val="right"/>
              <w:rPr>
                <w:sz w:val="18"/>
                <w:szCs w:val="18"/>
                <w:lang w:val="en-GB" w:eastAsia="zh-CN"/>
              </w:rPr>
            </w:pPr>
            <w:r w:rsidRPr="00561C4F">
              <w:rPr>
                <w:sz w:val="18"/>
                <w:szCs w:val="18"/>
                <w:lang w:val="en-GB" w:eastAsia="zh-CN"/>
              </w:rPr>
              <w:t>8</w:t>
            </w:r>
          </w:p>
        </w:tc>
        <w:tc>
          <w:tcPr>
            <w:tcW w:w="992" w:type="dxa"/>
            <w:tcBorders>
              <w:top w:val="single" w:sz="8" w:space="0" w:color="000000"/>
            </w:tcBorders>
            <w:vAlign w:val="bottom"/>
          </w:tcPr>
          <w:p w14:paraId="02D9E070" w14:textId="2C76B3EB" w:rsidR="00250767" w:rsidRPr="00561C4F" w:rsidRDefault="00250767" w:rsidP="00224D95">
            <w:pPr>
              <w:keepNext/>
              <w:keepLines/>
              <w:jc w:val="right"/>
              <w:rPr>
                <w:sz w:val="18"/>
                <w:szCs w:val="18"/>
                <w:lang w:val="en-GB" w:eastAsia="zh-CN"/>
              </w:rPr>
            </w:pPr>
            <w:r w:rsidRPr="00561C4F">
              <w:rPr>
                <w:sz w:val="18"/>
                <w:szCs w:val="18"/>
                <w:lang w:val="en-GB" w:eastAsia="zh-CN"/>
              </w:rPr>
              <w:t>14.5</w:t>
            </w:r>
          </w:p>
        </w:tc>
      </w:tr>
      <w:tr w:rsidR="00250767" w:rsidRPr="00561C4F" w14:paraId="6F8CF5A5" w14:textId="77777777" w:rsidTr="00250767">
        <w:trPr>
          <w:trHeight w:val="315"/>
        </w:trPr>
        <w:tc>
          <w:tcPr>
            <w:tcW w:w="1222" w:type="dxa"/>
            <w:tcBorders>
              <w:top w:val="single" w:sz="4" w:space="0" w:color="auto"/>
              <w:bottom w:val="single" w:sz="8" w:space="0" w:color="000000"/>
            </w:tcBorders>
            <w:vAlign w:val="center"/>
          </w:tcPr>
          <w:p w14:paraId="3A07B566" w14:textId="77777777" w:rsidR="00250767" w:rsidRPr="00561C4F" w:rsidRDefault="00250767" w:rsidP="00224D95">
            <w:pPr>
              <w:keepNext/>
              <w:keepLines/>
              <w:tabs>
                <w:tab w:val="left" w:pos="90"/>
              </w:tabs>
              <w:ind w:left="-90"/>
              <w:jc w:val="left"/>
              <w:rPr>
                <w:sz w:val="18"/>
                <w:szCs w:val="18"/>
                <w:lang w:val="en-GB" w:eastAsia="zh-CN"/>
              </w:rPr>
            </w:pPr>
            <w:r w:rsidRPr="00561C4F">
              <w:rPr>
                <w:sz w:val="18"/>
                <w:szCs w:val="18"/>
                <w:lang w:val="en-GB" w:eastAsia="zh-CN"/>
              </w:rPr>
              <w:t>Non-post</w:t>
            </w:r>
          </w:p>
        </w:tc>
        <w:tc>
          <w:tcPr>
            <w:tcW w:w="1222" w:type="dxa"/>
            <w:tcBorders>
              <w:top w:val="single" w:sz="4" w:space="0" w:color="auto"/>
              <w:bottom w:val="single" w:sz="8" w:space="0" w:color="000000"/>
            </w:tcBorders>
          </w:tcPr>
          <w:p w14:paraId="1ED3EF07" w14:textId="743B3942" w:rsidR="00250767" w:rsidRPr="00561C4F" w:rsidRDefault="00250767" w:rsidP="00224D95">
            <w:pPr>
              <w:keepNext/>
              <w:keepLines/>
              <w:spacing w:line="259" w:lineRule="auto"/>
              <w:jc w:val="right"/>
              <w:rPr>
                <w:sz w:val="18"/>
                <w:szCs w:val="18"/>
                <w:lang w:val="en-GB" w:eastAsia="zh-CN"/>
              </w:rPr>
            </w:pPr>
            <w:r w:rsidRPr="00561C4F">
              <w:rPr>
                <w:sz w:val="18"/>
                <w:szCs w:val="18"/>
                <w:lang w:val="en-GB" w:eastAsia="zh-CN"/>
              </w:rPr>
              <w:t>5 027.4</w:t>
            </w:r>
          </w:p>
        </w:tc>
        <w:tc>
          <w:tcPr>
            <w:tcW w:w="391" w:type="dxa"/>
            <w:tcBorders>
              <w:top w:val="single" w:sz="4" w:space="0" w:color="auto"/>
              <w:bottom w:val="single" w:sz="8" w:space="0" w:color="000000"/>
            </w:tcBorders>
          </w:tcPr>
          <w:p w14:paraId="1DD1A023" w14:textId="77777777" w:rsidR="00250767" w:rsidRPr="00561C4F" w:rsidRDefault="00250767" w:rsidP="00224D95">
            <w:pPr>
              <w:keepNext/>
              <w:keepLines/>
              <w:spacing w:line="259" w:lineRule="auto"/>
              <w:jc w:val="right"/>
              <w:rPr>
                <w:sz w:val="18"/>
                <w:szCs w:val="18"/>
                <w:lang w:val="en-GB" w:eastAsia="zh-CN"/>
              </w:rPr>
            </w:pPr>
          </w:p>
        </w:tc>
        <w:tc>
          <w:tcPr>
            <w:tcW w:w="236" w:type="dxa"/>
            <w:tcBorders>
              <w:top w:val="single" w:sz="4" w:space="0" w:color="auto"/>
              <w:bottom w:val="single" w:sz="8" w:space="0" w:color="000000"/>
            </w:tcBorders>
            <w:vAlign w:val="center"/>
          </w:tcPr>
          <w:p w14:paraId="42E8610E" w14:textId="4E25DE65" w:rsidR="00250767" w:rsidRPr="00561C4F" w:rsidRDefault="00250767" w:rsidP="00224D95">
            <w:pPr>
              <w:keepNext/>
              <w:keepLines/>
              <w:spacing w:line="259" w:lineRule="auto"/>
              <w:jc w:val="right"/>
              <w:rPr>
                <w:sz w:val="18"/>
                <w:szCs w:val="18"/>
                <w:lang w:val="en-GB" w:eastAsia="zh-CN"/>
              </w:rPr>
            </w:pPr>
          </w:p>
        </w:tc>
        <w:tc>
          <w:tcPr>
            <w:tcW w:w="1182" w:type="dxa"/>
            <w:tcBorders>
              <w:top w:val="single" w:sz="4" w:space="0" w:color="auto"/>
              <w:bottom w:val="single" w:sz="8" w:space="0" w:color="000000"/>
            </w:tcBorders>
            <w:vAlign w:val="center"/>
          </w:tcPr>
          <w:p w14:paraId="78CDD2C8" w14:textId="5C41478D" w:rsidR="00250767" w:rsidRPr="00561C4F" w:rsidRDefault="00250767" w:rsidP="00224D95">
            <w:pPr>
              <w:keepNext/>
              <w:keepLines/>
              <w:jc w:val="right"/>
              <w:rPr>
                <w:sz w:val="18"/>
                <w:szCs w:val="18"/>
                <w:lang w:val="en-GB" w:eastAsia="zh-CN"/>
              </w:rPr>
            </w:pPr>
            <w:r w:rsidRPr="00561C4F">
              <w:rPr>
                <w:sz w:val="18"/>
                <w:szCs w:val="18"/>
                <w:lang w:val="en-GB" w:eastAsia="zh-CN"/>
              </w:rPr>
              <w:t>4 801.2</w:t>
            </w:r>
          </w:p>
        </w:tc>
        <w:tc>
          <w:tcPr>
            <w:tcW w:w="1417" w:type="dxa"/>
            <w:tcBorders>
              <w:top w:val="single" w:sz="4" w:space="0" w:color="auto"/>
              <w:bottom w:val="single" w:sz="8" w:space="0" w:color="000000"/>
            </w:tcBorders>
            <w:vAlign w:val="center"/>
          </w:tcPr>
          <w:p w14:paraId="3B430497" w14:textId="613993BC" w:rsidR="00250767" w:rsidRPr="00561C4F" w:rsidRDefault="00250767" w:rsidP="00224D95">
            <w:pPr>
              <w:keepNext/>
              <w:keepLines/>
              <w:spacing w:line="259" w:lineRule="auto"/>
              <w:jc w:val="right"/>
              <w:rPr>
                <w:sz w:val="18"/>
                <w:szCs w:val="18"/>
                <w:lang w:val="en-GB" w:eastAsia="zh-CN"/>
              </w:rPr>
            </w:pPr>
            <w:r w:rsidRPr="00561C4F">
              <w:rPr>
                <w:sz w:val="18"/>
                <w:szCs w:val="18"/>
                <w:lang w:val="en-GB" w:eastAsia="zh-CN"/>
              </w:rPr>
              <w:t>4 628.2</w:t>
            </w:r>
          </w:p>
        </w:tc>
        <w:tc>
          <w:tcPr>
            <w:tcW w:w="1134" w:type="dxa"/>
            <w:gridSpan w:val="3"/>
            <w:tcBorders>
              <w:top w:val="single" w:sz="4" w:space="0" w:color="auto"/>
              <w:bottom w:val="single" w:sz="8" w:space="0" w:color="000000"/>
            </w:tcBorders>
            <w:vAlign w:val="center"/>
          </w:tcPr>
          <w:p w14:paraId="1461FCA5" w14:textId="246E6C72" w:rsidR="00250767" w:rsidRPr="00561C4F" w:rsidRDefault="00250767" w:rsidP="00224D95">
            <w:pPr>
              <w:keepNext/>
              <w:keepLines/>
              <w:spacing w:line="259" w:lineRule="auto"/>
              <w:jc w:val="right"/>
              <w:rPr>
                <w:sz w:val="18"/>
                <w:szCs w:val="18"/>
                <w:lang w:val="en-GB" w:eastAsia="zh-CN"/>
              </w:rPr>
            </w:pPr>
            <w:r w:rsidRPr="00561C4F">
              <w:rPr>
                <w:sz w:val="18"/>
                <w:szCs w:val="18"/>
                <w:lang w:val="en-GB" w:eastAsia="zh-CN"/>
              </w:rPr>
              <w:t>4 841.2</w:t>
            </w:r>
          </w:p>
        </w:tc>
        <w:tc>
          <w:tcPr>
            <w:tcW w:w="426" w:type="dxa"/>
            <w:gridSpan w:val="2"/>
            <w:tcBorders>
              <w:top w:val="single" w:sz="4" w:space="0" w:color="auto"/>
              <w:bottom w:val="single" w:sz="8" w:space="0" w:color="000000"/>
            </w:tcBorders>
          </w:tcPr>
          <w:p w14:paraId="638822E4" w14:textId="77777777" w:rsidR="00250767" w:rsidRPr="00561C4F" w:rsidRDefault="00250767" w:rsidP="00224D95">
            <w:pPr>
              <w:keepNext/>
              <w:keepLines/>
              <w:jc w:val="right"/>
              <w:rPr>
                <w:rFonts w:eastAsiaTheme="minorEastAsia"/>
                <w:sz w:val="18"/>
                <w:szCs w:val="18"/>
                <w:lang w:val="en-GB" w:eastAsia="zh-CN"/>
              </w:rPr>
            </w:pPr>
          </w:p>
        </w:tc>
        <w:tc>
          <w:tcPr>
            <w:tcW w:w="1701" w:type="dxa"/>
            <w:gridSpan w:val="2"/>
            <w:tcBorders>
              <w:top w:val="single" w:sz="4" w:space="0" w:color="auto"/>
              <w:bottom w:val="single" w:sz="8" w:space="0" w:color="000000"/>
            </w:tcBorders>
            <w:vAlign w:val="center"/>
          </w:tcPr>
          <w:p w14:paraId="50094D5F" w14:textId="4B003F45" w:rsidR="00250767" w:rsidRPr="00561C4F" w:rsidRDefault="00250767" w:rsidP="00224D95">
            <w:pPr>
              <w:keepNext/>
              <w:keepLines/>
              <w:jc w:val="right"/>
              <w:rPr>
                <w:rFonts w:eastAsiaTheme="minorEastAsia"/>
                <w:sz w:val="18"/>
                <w:szCs w:val="18"/>
                <w:lang w:val="en-GB" w:eastAsia="zh-CN"/>
              </w:rPr>
            </w:pPr>
            <w:r w:rsidRPr="00561C4F">
              <w:rPr>
                <w:rFonts w:eastAsiaTheme="minorEastAsia"/>
                <w:sz w:val="18"/>
                <w:szCs w:val="18"/>
                <w:lang w:val="en-GB" w:eastAsia="zh-CN"/>
              </w:rPr>
              <w:t>n/a</w:t>
            </w:r>
          </w:p>
        </w:tc>
        <w:tc>
          <w:tcPr>
            <w:tcW w:w="992" w:type="dxa"/>
            <w:tcBorders>
              <w:top w:val="single" w:sz="4" w:space="0" w:color="auto"/>
              <w:bottom w:val="single" w:sz="8" w:space="0" w:color="000000"/>
            </w:tcBorders>
            <w:vAlign w:val="center"/>
          </w:tcPr>
          <w:p w14:paraId="7FD45B5F" w14:textId="77777777" w:rsidR="00250767" w:rsidRPr="00561C4F" w:rsidRDefault="00250767" w:rsidP="00224D95">
            <w:pPr>
              <w:keepNext/>
              <w:keepLines/>
              <w:jc w:val="right"/>
              <w:rPr>
                <w:rFonts w:eastAsiaTheme="minorEastAsia"/>
                <w:sz w:val="18"/>
                <w:szCs w:val="18"/>
                <w:lang w:val="en-GB" w:eastAsia="zh-CN"/>
              </w:rPr>
            </w:pPr>
            <w:r w:rsidRPr="00561C4F">
              <w:rPr>
                <w:rFonts w:eastAsiaTheme="minorEastAsia"/>
                <w:sz w:val="18"/>
                <w:szCs w:val="18"/>
                <w:lang w:val="en-GB" w:eastAsia="zh-CN"/>
              </w:rPr>
              <w:t>n/a</w:t>
            </w:r>
          </w:p>
        </w:tc>
      </w:tr>
      <w:tr w:rsidR="00250767" w:rsidRPr="00561C4F" w14:paraId="5637EFA7" w14:textId="77777777" w:rsidTr="00250767">
        <w:trPr>
          <w:trHeight w:val="300"/>
        </w:trPr>
        <w:tc>
          <w:tcPr>
            <w:tcW w:w="1222" w:type="dxa"/>
            <w:tcBorders>
              <w:top w:val="single" w:sz="8" w:space="0" w:color="000000"/>
              <w:bottom w:val="single" w:sz="8" w:space="0" w:color="000000"/>
            </w:tcBorders>
            <w:vAlign w:val="center"/>
          </w:tcPr>
          <w:p w14:paraId="3697DCA0" w14:textId="77777777" w:rsidR="00250767" w:rsidRPr="00561C4F" w:rsidRDefault="00250767" w:rsidP="00224D95">
            <w:pPr>
              <w:keepNext/>
              <w:keepLines/>
              <w:tabs>
                <w:tab w:val="left" w:pos="318"/>
              </w:tabs>
              <w:ind w:firstLine="318"/>
              <w:rPr>
                <w:b/>
                <w:bCs/>
                <w:sz w:val="18"/>
                <w:szCs w:val="18"/>
                <w:lang w:val="en-GB" w:eastAsia="zh-CN"/>
              </w:rPr>
            </w:pPr>
            <w:r w:rsidRPr="00561C4F">
              <w:rPr>
                <w:b/>
                <w:bCs/>
                <w:sz w:val="18"/>
                <w:szCs w:val="18"/>
                <w:lang w:val="en-GB" w:eastAsia="zh-CN"/>
              </w:rPr>
              <w:t xml:space="preserve">Total </w:t>
            </w:r>
          </w:p>
        </w:tc>
        <w:tc>
          <w:tcPr>
            <w:tcW w:w="1222" w:type="dxa"/>
            <w:tcBorders>
              <w:top w:val="single" w:sz="8" w:space="0" w:color="000000"/>
              <w:bottom w:val="single" w:sz="8" w:space="0" w:color="000000"/>
            </w:tcBorders>
          </w:tcPr>
          <w:p w14:paraId="34F31F38" w14:textId="542F5CFE" w:rsidR="00250767" w:rsidRPr="00561C4F" w:rsidRDefault="00250767" w:rsidP="00224D95">
            <w:pPr>
              <w:keepNext/>
              <w:keepLines/>
              <w:spacing w:line="259" w:lineRule="auto"/>
              <w:jc w:val="right"/>
              <w:rPr>
                <w:b/>
                <w:bCs/>
                <w:sz w:val="18"/>
                <w:szCs w:val="18"/>
                <w:lang w:val="en-GB" w:eastAsia="zh-CN"/>
              </w:rPr>
            </w:pPr>
            <w:r w:rsidRPr="00561C4F">
              <w:rPr>
                <w:b/>
                <w:bCs/>
                <w:sz w:val="18"/>
                <w:szCs w:val="18"/>
                <w:lang w:val="en-GB" w:eastAsia="zh-CN"/>
              </w:rPr>
              <w:t>7 163.4</w:t>
            </w:r>
          </w:p>
        </w:tc>
        <w:tc>
          <w:tcPr>
            <w:tcW w:w="391" w:type="dxa"/>
            <w:tcBorders>
              <w:top w:val="single" w:sz="8" w:space="0" w:color="000000"/>
              <w:bottom w:val="single" w:sz="8" w:space="0" w:color="000000"/>
            </w:tcBorders>
          </w:tcPr>
          <w:p w14:paraId="51C3CBEC" w14:textId="77777777" w:rsidR="00250767" w:rsidRPr="00561C4F" w:rsidRDefault="00250767" w:rsidP="00224D95">
            <w:pPr>
              <w:keepNext/>
              <w:keepLines/>
              <w:spacing w:line="259" w:lineRule="auto"/>
              <w:jc w:val="right"/>
              <w:rPr>
                <w:sz w:val="18"/>
                <w:szCs w:val="18"/>
                <w:lang w:val="en-GB"/>
              </w:rPr>
            </w:pPr>
          </w:p>
        </w:tc>
        <w:tc>
          <w:tcPr>
            <w:tcW w:w="236" w:type="dxa"/>
            <w:tcBorders>
              <w:top w:val="single" w:sz="8" w:space="0" w:color="000000"/>
              <w:bottom w:val="single" w:sz="8" w:space="0" w:color="000000"/>
            </w:tcBorders>
            <w:vAlign w:val="center"/>
          </w:tcPr>
          <w:p w14:paraId="190B5FB4" w14:textId="1ECDA1C5" w:rsidR="00250767" w:rsidRPr="00561C4F" w:rsidRDefault="00250767" w:rsidP="00224D95">
            <w:pPr>
              <w:keepNext/>
              <w:keepLines/>
              <w:spacing w:line="259" w:lineRule="auto"/>
              <w:jc w:val="right"/>
              <w:rPr>
                <w:sz w:val="18"/>
                <w:szCs w:val="18"/>
                <w:lang w:val="en-GB"/>
              </w:rPr>
            </w:pPr>
          </w:p>
        </w:tc>
        <w:tc>
          <w:tcPr>
            <w:tcW w:w="1182" w:type="dxa"/>
            <w:tcBorders>
              <w:top w:val="single" w:sz="8" w:space="0" w:color="000000"/>
              <w:bottom w:val="single" w:sz="8" w:space="0" w:color="000000"/>
            </w:tcBorders>
            <w:vAlign w:val="center"/>
          </w:tcPr>
          <w:p w14:paraId="7CAC1B61" w14:textId="0A05104B" w:rsidR="00250767" w:rsidRPr="00561C4F" w:rsidRDefault="00250767" w:rsidP="00224D95">
            <w:pPr>
              <w:keepNext/>
              <w:keepLines/>
              <w:spacing w:line="259" w:lineRule="auto"/>
              <w:jc w:val="right"/>
              <w:rPr>
                <w:sz w:val="18"/>
                <w:szCs w:val="18"/>
                <w:lang w:val="en-GB"/>
              </w:rPr>
            </w:pPr>
            <w:r w:rsidRPr="00561C4F">
              <w:rPr>
                <w:b/>
                <w:bCs/>
                <w:sz w:val="18"/>
                <w:szCs w:val="18"/>
                <w:lang w:val="en-GB" w:eastAsia="zh-CN"/>
              </w:rPr>
              <w:t>8 252.6</w:t>
            </w:r>
          </w:p>
        </w:tc>
        <w:tc>
          <w:tcPr>
            <w:tcW w:w="1417" w:type="dxa"/>
            <w:tcBorders>
              <w:top w:val="single" w:sz="8" w:space="0" w:color="000000"/>
              <w:bottom w:val="single" w:sz="8" w:space="0" w:color="000000"/>
            </w:tcBorders>
            <w:vAlign w:val="center"/>
          </w:tcPr>
          <w:p w14:paraId="4CFFAB5D" w14:textId="0368E3B2" w:rsidR="00250767" w:rsidRPr="00561C4F" w:rsidRDefault="00250767" w:rsidP="00224D95">
            <w:pPr>
              <w:keepNext/>
              <w:keepLines/>
              <w:jc w:val="right"/>
              <w:rPr>
                <w:b/>
                <w:bCs/>
                <w:sz w:val="18"/>
                <w:szCs w:val="18"/>
                <w:lang w:val="en-GB" w:eastAsia="zh-CN"/>
              </w:rPr>
            </w:pPr>
            <w:r w:rsidRPr="00561C4F">
              <w:rPr>
                <w:b/>
                <w:bCs/>
                <w:sz w:val="18"/>
                <w:szCs w:val="18"/>
                <w:lang w:val="en-GB" w:eastAsia="zh-CN"/>
              </w:rPr>
              <w:t>8 075.3</w:t>
            </w:r>
          </w:p>
        </w:tc>
        <w:tc>
          <w:tcPr>
            <w:tcW w:w="1134" w:type="dxa"/>
            <w:gridSpan w:val="3"/>
            <w:tcBorders>
              <w:top w:val="single" w:sz="8" w:space="0" w:color="000000"/>
              <w:bottom w:val="single" w:sz="8" w:space="0" w:color="000000"/>
            </w:tcBorders>
          </w:tcPr>
          <w:p w14:paraId="579EEFD9" w14:textId="0509333F" w:rsidR="00250767" w:rsidRPr="00561C4F" w:rsidRDefault="00250767" w:rsidP="00224D95">
            <w:pPr>
              <w:keepNext/>
              <w:keepLines/>
              <w:jc w:val="right"/>
              <w:rPr>
                <w:b/>
                <w:bCs/>
                <w:sz w:val="18"/>
                <w:szCs w:val="18"/>
                <w:lang w:val="en-GB" w:eastAsia="zh-CN"/>
              </w:rPr>
            </w:pPr>
            <w:r w:rsidRPr="00561C4F">
              <w:rPr>
                <w:b/>
                <w:bCs/>
                <w:sz w:val="18"/>
                <w:szCs w:val="18"/>
                <w:lang w:val="en-GB" w:eastAsia="zh-CN"/>
              </w:rPr>
              <w:t>10 087.1</w:t>
            </w:r>
          </w:p>
        </w:tc>
        <w:tc>
          <w:tcPr>
            <w:tcW w:w="426" w:type="dxa"/>
            <w:gridSpan w:val="2"/>
            <w:tcBorders>
              <w:top w:val="single" w:sz="8" w:space="0" w:color="000000"/>
              <w:bottom w:val="single" w:sz="8" w:space="0" w:color="000000"/>
            </w:tcBorders>
          </w:tcPr>
          <w:p w14:paraId="011A08DA" w14:textId="77777777" w:rsidR="00250767" w:rsidRPr="00561C4F" w:rsidRDefault="00250767" w:rsidP="00224D95">
            <w:pPr>
              <w:keepNext/>
              <w:keepLines/>
              <w:jc w:val="right"/>
              <w:rPr>
                <w:b/>
                <w:bCs/>
                <w:sz w:val="18"/>
                <w:szCs w:val="18"/>
                <w:lang w:val="en-GB" w:eastAsia="zh-CN"/>
              </w:rPr>
            </w:pPr>
          </w:p>
        </w:tc>
        <w:tc>
          <w:tcPr>
            <w:tcW w:w="1701" w:type="dxa"/>
            <w:gridSpan w:val="2"/>
            <w:tcBorders>
              <w:top w:val="single" w:sz="8" w:space="0" w:color="000000"/>
              <w:bottom w:val="single" w:sz="8" w:space="0" w:color="000000"/>
            </w:tcBorders>
            <w:vAlign w:val="center"/>
          </w:tcPr>
          <w:p w14:paraId="6AFACBB2" w14:textId="733987C2" w:rsidR="00250767" w:rsidRPr="00561C4F" w:rsidRDefault="00250767" w:rsidP="00224D95">
            <w:pPr>
              <w:keepNext/>
              <w:keepLines/>
              <w:jc w:val="right"/>
              <w:rPr>
                <w:b/>
                <w:bCs/>
                <w:sz w:val="18"/>
                <w:szCs w:val="18"/>
                <w:lang w:val="en-GB" w:eastAsia="zh-CN"/>
              </w:rPr>
            </w:pPr>
            <w:r w:rsidRPr="00561C4F">
              <w:rPr>
                <w:b/>
                <w:bCs/>
                <w:sz w:val="18"/>
                <w:szCs w:val="18"/>
                <w:lang w:val="en-GB" w:eastAsia="zh-CN"/>
              </w:rPr>
              <w:t>8</w:t>
            </w:r>
          </w:p>
        </w:tc>
        <w:tc>
          <w:tcPr>
            <w:tcW w:w="992" w:type="dxa"/>
            <w:tcBorders>
              <w:top w:val="single" w:sz="8" w:space="0" w:color="000000"/>
              <w:bottom w:val="single" w:sz="8" w:space="0" w:color="000000"/>
            </w:tcBorders>
            <w:vAlign w:val="center"/>
          </w:tcPr>
          <w:p w14:paraId="672B2031" w14:textId="03F4EF51" w:rsidR="00250767" w:rsidRPr="00561C4F" w:rsidRDefault="00250767" w:rsidP="00224D95">
            <w:pPr>
              <w:keepNext/>
              <w:keepLines/>
              <w:jc w:val="right"/>
              <w:rPr>
                <w:b/>
                <w:bCs/>
                <w:sz w:val="18"/>
                <w:szCs w:val="18"/>
                <w:lang w:val="en-GB" w:eastAsia="zh-CN"/>
              </w:rPr>
            </w:pPr>
            <w:r w:rsidRPr="00561C4F">
              <w:rPr>
                <w:b/>
                <w:bCs/>
                <w:sz w:val="18"/>
                <w:szCs w:val="18"/>
                <w:lang w:val="en-GB" w:eastAsia="zh-CN"/>
              </w:rPr>
              <w:t>14.5</w:t>
            </w:r>
          </w:p>
        </w:tc>
      </w:tr>
    </w:tbl>
    <w:p w14:paraId="12CBC457" w14:textId="7E7963B7" w:rsidR="007763AB" w:rsidRPr="00561C4F" w:rsidRDefault="1B95127D" w:rsidP="00356880">
      <w:pPr>
        <w:pStyle w:val="CBDNormalNumber"/>
      </w:pPr>
      <w:r w:rsidRPr="00561C4F">
        <w:t xml:space="preserve">The staffing level for </w:t>
      </w:r>
      <w:r w:rsidR="5179CE0C" w:rsidRPr="00561C4F">
        <w:t>c</w:t>
      </w:r>
      <w:r w:rsidRPr="00561C4F">
        <w:t>omponent</w:t>
      </w:r>
      <w:r w:rsidR="6D318F74" w:rsidRPr="00561C4F">
        <w:t> </w:t>
      </w:r>
      <w:r w:rsidRPr="00561C4F">
        <w:t>D has increased from 8 to 14.5</w:t>
      </w:r>
      <w:r w:rsidR="7946A930" w:rsidRPr="00561C4F">
        <w:t> </w:t>
      </w:r>
      <w:r w:rsidRPr="00561C4F">
        <w:t>posts</w:t>
      </w:r>
      <w:r w:rsidR="1C98BB0D" w:rsidRPr="00561C4F">
        <w:t>,</w:t>
      </w:r>
      <w:r w:rsidRPr="00561C4F">
        <w:t xml:space="preserve"> following the consolidation of the Administration and Operations Section, </w:t>
      </w:r>
      <w:r w:rsidR="21DA403A" w:rsidRPr="00561C4F">
        <w:t xml:space="preserve">the </w:t>
      </w:r>
      <w:r w:rsidRPr="00561C4F">
        <w:t xml:space="preserve">Conference Services Section and </w:t>
      </w:r>
      <w:r w:rsidR="1C98BB0D" w:rsidRPr="00561C4F">
        <w:t xml:space="preserve">the </w:t>
      </w:r>
      <w:r w:rsidR="21DA403A" w:rsidRPr="00561C4F">
        <w:t xml:space="preserve">Information Technology </w:t>
      </w:r>
      <w:r w:rsidR="4C996F1D" w:rsidRPr="00561C4F">
        <w:lastRenderedPageBreak/>
        <w:t xml:space="preserve">and Digital Transformation </w:t>
      </w:r>
      <w:r w:rsidRPr="00561C4F">
        <w:t>Unit</w:t>
      </w:r>
      <w:r w:rsidR="1C98BB0D" w:rsidRPr="00561C4F">
        <w:t>.</w:t>
      </w:r>
      <w:r w:rsidRPr="00561C4F">
        <w:t xml:space="preserve"> The Programme and </w:t>
      </w:r>
      <w:r w:rsidR="1C98BB0D" w:rsidRPr="00561C4F">
        <w:t>M</w:t>
      </w:r>
      <w:r w:rsidRPr="00561C4F">
        <w:t xml:space="preserve">anagement Unit which was part of the Administration Section was also moved to </w:t>
      </w:r>
      <w:r w:rsidR="2C92FE56" w:rsidRPr="00561C4F">
        <w:t>c</w:t>
      </w:r>
      <w:r w:rsidRPr="00561C4F">
        <w:t>omponent</w:t>
      </w:r>
      <w:r w:rsidR="1C98BB0D" w:rsidRPr="00561C4F">
        <w:t> </w:t>
      </w:r>
      <w:r w:rsidRPr="00561C4F">
        <w:t xml:space="preserve">B in line with the functional review recommendation, and now </w:t>
      </w:r>
      <w:r w:rsidR="639B9218" w:rsidRPr="00561C4F">
        <w:t xml:space="preserve">sits under </w:t>
      </w:r>
      <w:r w:rsidRPr="00561C4F">
        <w:t xml:space="preserve">the Office of the Executive </w:t>
      </w:r>
      <w:r w:rsidR="1DF295EF" w:rsidRPr="00561C4F">
        <w:t>S</w:t>
      </w:r>
      <w:r w:rsidRPr="00561C4F">
        <w:t>ecretary. The net effect of these changes</w:t>
      </w:r>
      <w:r w:rsidR="20AC4D79" w:rsidRPr="00561C4F">
        <w:t>, as reflected in Table</w:t>
      </w:r>
      <w:r w:rsidR="002E38B3" w:rsidRPr="00561C4F">
        <w:t> </w:t>
      </w:r>
      <w:r w:rsidR="20AC4D79" w:rsidRPr="00561C4F">
        <w:t>23</w:t>
      </w:r>
      <w:r w:rsidR="38715599" w:rsidRPr="00561C4F">
        <w:t>,</w:t>
      </w:r>
      <w:r w:rsidRPr="00561C4F">
        <w:t xml:space="preserve"> is an increase of 4.5</w:t>
      </w:r>
      <w:r w:rsidR="0BC72079" w:rsidRPr="00561C4F">
        <w:t> </w:t>
      </w:r>
      <w:r w:rsidRPr="00561C4F">
        <w:t>posts (+1</w:t>
      </w:r>
      <w:r w:rsidR="044B825D" w:rsidRPr="00561C4F">
        <w:t> </w:t>
      </w:r>
      <w:r w:rsidRPr="00561C4F">
        <w:t>P</w:t>
      </w:r>
      <w:r w:rsidR="2754F4BC" w:rsidRPr="00561C4F">
        <w:t>-</w:t>
      </w:r>
      <w:r w:rsidRPr="00561C4F">
        <w:t>5, 3</w:t>
      </w:r>
      <w:r w:rsidR="044B825D" w:rsidRPr="00561C4F">
        <w:t> </w:t>
      </w:r>
      <w:r w:rsidRPr="00561C4F">
        <w:t>P</w:t>
      </w:r>
      <w:r w:rsidR="2754F4BC" w:rsidRPr="00561C4F">
        <w:t>-</w:t>
      </w:r>
      <w:r w:rsidRPr="00561C4F">
        <w:t>2,</w:t>
      </w:r>
      <w:r w:rsidR="0653047A" w:rsidRPr="00561C4F">
        <w:t xml:space="preserve"> </w:t>
      </w:r>
      <w:r w:rsidRPr="00561C4F">
        <w:t>0.5</w:t>
      </w:r>
      <w:r w:rsidR="044B825D" w:rsidRPr="00561C4F">
        <w:t> </w:t>
      </w:r>
      <w:r w:rsidRPr="00561C4F">
        <w:t xml:space="preserve">GS) with the new requirement of </w:t>
      </w:r>
      <w:r w:rsidR="0BC72079" w:rsidRPr="00561C4F">
        <w:t>two</w:t>
      </w:r>
      <w:r w:rsidRPr="00561C4F">
        <w:t xml:space="preserve"> additional posts (P</w:t>
      </w:r>
      <w:r w:rsidR="2754F4BC" w:rsidRPr="00561C4F">
        <w:t>-</w:t>
      </w:r>
      <w:r w:rsidRPr="00561C4F">
        <w:t xml:space="preserve">3 for </w:t>
      </w:r>
      <w:r w:rsidR="5F0948C2" w:rsidRPr="00561C4F">
        <w:t xml:space="preserve">the </w:t>
      </w:r>
      <w:r w:rsidRPr="00561C4F">
        <w:t>Conference Services Section and P</w:t>
      </w:r>
      <w:r w:rsidR="2754F4BC" w:rsidRPr="00561C4F">
        <w:t>-</w:t>
      </w:r>
      <w:r w:rsidRPr="00561C4F">
        <w:t xml:space="preserve">2 for </w:t>
      </w:r>
      <w:r w:rsidR="5F0948C2" w:rsidRPr="00561C4F">
        <w:t xml:space="preserve">the </w:t>
      </w:r>
      <w:r w:rsidRPr="00561C4F">
        <w:t xml:space="preserve">Information Technology and Digital Transformation </w:t>
      </w:r>
      <w:r w:rsidR="5F0948C2" w:rsidRPr="00561C4F">
        <w:t>Unit</w:t>
      </w:r>
      <w:r w:rsidRPr="00561C4F">
        <w:t>).</w:t>
      </w:r>
    </w:p>
    <w:p w14:paraId="4AB39AA8" w14:textId="7CFAD8F9" w:rsidR="1D134F0B" w:rsidRPr="00561C4F" w:rsidRDefault="1D134F0B" w:rsidP="00356880">
      <w:pPr>
        <w:pStyle w:val="CBDNormalNumber"/>
      </w:pPr>
      <w:r w:rsidRPr="00561C4F">
        <w:t>Under component</w:t>
      </w:r>
      <w:r w:rsidR="000577F7" w:rsidRPr="00561C4F">
        <w:t> D</w:t>
      </w:r>
      <w:r w:rsidRPr="00561C4F">
        <w:t xml:space="preserve">, and as a result of the functional review, the </w:t>
      </w:r>
      <w:r w:rsidR="00F10555" w:rsidRPr="00561C4F">
        <w:t>Secretariat</w:t>
      </w:r>
      <w:r w:rsidRPr="00561C4F">
        <w:t xml:space="preserve"> is proposing two additional posts (1</w:t>
      </w:r>
      <w:r w:rsidR="004276F8" w:rsidRPr="00561C4F">
        <w:t> </w:t>
      </w:r>
      <w:r w:rsidRPr="00561C4F">
        <w:t>P-</w:t>
      </w:r>
      <w:r w:rsidR="003D7BC1" w:rsidRPr="00561C4F">
        <w:t>3</w:t>
      </w:r>
      <w:r w:rsidRPr="00561C4F">
        <w:t>, 1</w:t>
      </w:r>
      <w:r w:rsidR="004276F8" w:rsidRPr="00561C4F">
        <w:t> </w:t>
      </w:r>
      <w:r w:rsidRPr="00561C4F">
        <w:t>P-2) as described in table</w:t>
      </w:r>
      <w:r w:rsidR="003425BC" w:rsidRPr="00561C4F">
        <w:t> </w:t>
      </w:r>
      <w:r w:rsidRPr="00561C4F">
        <w:t>5.</w:t>
      </w:r>
    </w:p>
    <w:p w14:paraId="0A0964CD" w14:textId="60010745" w:rsidR="52FC3E6B" w:rsidRPr="00561C4F" w:rsidRDefault="52FC3E6B" w:rsidP="00F27658">
      <w:pPr>
        <w:pStyle w:val="CBDTableTitle"/>
        <w:rPr>
          <w:lang w:val="en-GB"/>
        </w:rPr>
      </w:pPr>
      <w:r w:rsidRPr="00561C4F">
        <w:rPr>
          <w:b w:val="0"/>
          <w:bCs/>
          <w:lang w:val="en-GB"/>
        </w:rPr>
        <w:t>Table</w:t>
      </w:r>
      <w:r w:rsidR="003425BC" w:rsidRPr="00561C4F">
        <w:rPr>
          <w:b w:val="0"/>
          <w:bCs/>
          <w:lang w:val="en-GB"/>
        </w:rPr>
        <w:t> </w:t>
      </w:r>
      <w:r w:rsidR="5ED83093" w:rsidRPr="00561C4F">
        <w:rPr>
          <w:b w:val="0"/>
          <w:bCs/>
          <w:lang w:val="en-GB"/>
        </w:rPr>
        <w:t>2</w:t>
      </w:r>
      <w:r w:rsidR="00342BF3" w:rsidRPr="00561C4F">
        <w:rPr>
          <w:b w:val="0"/>
          <w:bCs/>
          <w:lang w:val="en-GB"/>
        </w:rPr>
        <w:t>3</w:t>
      </w:r>
      <w:r w:rsidRPr="00561C4F">
        <w:rPr>
          <w:lang w:val="en-GB"/>
        </w:rPr>
        <w:t xml:space="preserve"> </w:t>
      </w:r>
      <w:r w:rsidRPr="00561C4F">
        <w:rPr>
          <w:lang w:val="en-GB"/>
        </w:rPr>
        <w:br/>
        <w:t xml:space="preserve">Component </w:t>
      </w:r>
      <w:r w:rsidR="790A540E" w:rsidRPr="00561C4F">
        <w:rPr>
          <w:lang w:val="en-GB"/>
        </w:rPr>
        <w:t>D</w:t>
      </w:r>
      <w:r w:rsidRPr="00561C4F">
        <w:rPr>
          <w:lang w:val="en-GB"/>
        </w:rPr>
        <w:t xml:space="preserve">. Post resources by biennium </w:t>
      </w:r>
    </w:p>
    <w:tbl>
      <w:tblPr>
        <w:tblW w:w="8930" w:type="dxa"/>
        <w:tblInd w:w="567" w:type="dxa"/>
        <w:tblLook w:val="04A0" w:firstRow="1" w:lastRow="0" w:firstColumn="1" w:lastColumn="0" w:noHBand="0" w:noVBand="1"/>
      </w:tblPr>
      <w:tblGrid>
        <w:gridCol w:w="3260"/>
        <w:gridCol w:w="1276"/>
        <w:gridCol w:w="4394"/>
      </w:tblGrid>
      <w:tr w:rsidR="7CE0D4B2" w:rsidRPr="00561C4F" w14:paraId="7C32D5C9" w14:textId="77777777" w:rsidTr="00356880">
        <w:trPr>
          <w:trHeight w:val="300"/>
        </w:trPr>
        <w:tc>
          <w:tcPr>
            <w:tcW w:w="3260" w:type="dxa"/>
            <w:tcBorders>
              <w:top w:val="single" w:sz="8" w:space="0" w:color="auto"/>
              <w:left w:val="nil"/>
              <w:bottom w:val="single" w:sz="8" w:space="0" w:color="auto"/>
              <w:right w:val="nil"/>
            </w:tcBorders>
            <w:vAlign w:val="center"/>
          </w:tcPr>
          <w:p w14:paraId="29AE47D4" w14:textId="6A53675B" w:rsidR="7CE0D4B2" w:rsidRPr="00561C4F" w:rsidRDefault="00CB619F" w:rsidP="7CE0D4B2">
            <w:pPr>
              <w:spacing w:before="60"/>
              <w:rPr>
                <w:sz w:val="18"/>
                <w:szCs w:val="18"/>
                <w:lang w:val="en-GB" w:eastAsia="zh-CN"/>
              </w:rPr>
            </w:pPr>
            <w:r w:rsidRPr="00561C4F">
              <w:rPr>
                <w:i/>
                <w:iCs/>
                <w:sz w:val="18"/>
                <w:szCs w:val="18"/>
                <w:lang w:val="en-GB" w:eastAsia="zh-CN"/>
              </w:rPr>
              <w:t>Core budget</w:t>
            </w:r>
          </w:p>
        </w:tc>
        <w:tc>
          <w:tcPr>
            <w:tcW w:w="1276" w:type="dxa"/>
            <w:tcBorders>
              <w:top w:val="single" w:sz="8" w:space="0" w:color="auto"/>
              <w:left w:val="nil"/>
              <w:bottom w:val="single" w:sz="8" w:space="0" w:color="auto"/>
              <w:right w:val="nil"/>
            </w:tcBorders>
            <w:vAlign w:val="center"/>
          </w:tcPr>
          <w:p w14:paraId="5904BF84" w14:textId="77777777" w:rsidR="7CE0D4B2" w:rsidRPr="00561C4F" w:rsidRDefault="7CE0D4B2" w:rsidP="7CE0D4B2">
            <w:pPr>
              <w:spacing w:before="60"/>
              <w:jc w:val="right"/>
              <w:rPr>
                <w:i/>
                <w:iCs/>
                <w:sz w:val="18"/>
                <w:szCs w:val="18"/>
                <w:lang w:val="en-GB" w:eastAsia="zh-CN"/>
              </w:rPr>
            </w:pPr>
            <w:r w:rsidRPr="00561C4F">
              <w:rPr>
                <w:i/>
                <w:iCs/>
                <w:sz w:val="18"/>
                <w:szCs w:val="18"/>
                <w:lang w:val="en-GB" w:eastAsia="zh-CN"/>
              </w:rPr>
              <w:t>Number</w:t>
            </w:r>
          </w:p>
        </w:tc>
        <w:tc>
          <w:tcPr>
            <w:tcW w:w="4394" w:type="dxa"/>
            <w:tcBorders>
              <w:top w:val="single" w:sz="8" w:space="0" w:color="auto"/>
              <w:left w:val="nil"/>
              <w:bottom w:val="single" w:sz="8" w:space="0" w:color="auto"/>
              <w:right w:val="nil"/>
            </w:tcBorders>
            <w:vAlign w:val="center"/>
          </w:tcPr>
          <w:p w14:paraId="4AC0C96B" w14:textId="77777777" w:rsidR="7CE0D4B2" w:rsidRPr="00561C4F" w:rsidRDefault="7CE0D4B2" w:rsidP="7CE0D4B2">
            <w:pPr>
              <w:spacing w:before="60"/>
              <w:ind w:left="175"/>
              <w:rPr>
                <w:i/>
                <w:iCs/>
                <w:sz w:val="18"/>
                <w:szCs w:val="18"/>
                <w:lang w:val="en-GB" w:eastAsia="zh-CN"/>
              </w:rPr>
            </w:pPr>
            <w:r w:rsidRPr="00561C4F">
              <w:rPr>
                <w:i/>
                <w:iCs/>
                <w:sz w:val="18"/>
                <w:szCs w:val="18"/>
                <w:lang w:val="en-GB" w:eastAsia="zh-CN"/>
              </w:rPr>
              <w:t>Level</w:t>
            </w:r>
          </w:p>
        </w:tc>
      </w:tr>
      <w:tr w:rsidR="7CE0D4B2" w:rsidRPr="00561C4F" w14:paraId="3963F1DE" w14:textId="77777777" w:rsidTr="00356880">
        <w:trPr>
          <w:trHeight w:val="300"/>
        </w:trPr>
        <w:tc>
          <w:tcPr>
            <w:tcW w:w="3260" w:type="dxa"/>
            <w:tcBorders>
              <w:top w:val="nil"/>
              <w:left w:val="nil"/>
              <w:right w:val="nil"/>
            </w:tcBorders>
            <w:vAlign w:val="center"/>
          </w:tcPr>
          <w:p w14:paraId="03BB28CB" w14:textId="77777777" w:rsidR="7CE0D4B2" w:rsidRPr="00561C4F" w:rsidRDefault="7CE0D4B2" w:rsidP="7CE0D4B2">
            <w:pPr>
              <w:spacing w:before="60"/>
              <w:rPr>
                <w:sz w:val="18"/>
                <w:szCs w:val="18"/>
                <w:lang w:val="en-GB" w:eastAsia="zh-CN"/>
              </w:rPr>
            </w:pPr>
            <w:r w:rsidRPr="00561C4F">
              <w:rPr>
                <w:sz w:val="18"/>
                <w:szCs w:val="18"/>
                <w:lang w:val="en-GB" w:eastAsia="zh-CN"/>
              </w:rPr>
              <w:t>Approved for the biennium 2025–2026</w:t>
            </w:r>
          </w:p>
        </w:tc>
        <w:tc>
          <w:tcPr>
            <w:tcW w:w="1276" w:type="dxa"/>
            <w:tcBorders>
              <w:top w:val="nil"/>
              <w:left w:val="nil"/>
              <w:right w:val="nil"/>
            </w:tcBorders>
            <w:vAlign w:val="center"/>
          </w:tcPr>
          <w:p w14:paraId="0C1D3184" w14:textId="4F4D4AC0" w:rsidR="7CE0D4B2" w:rsidRPr="00561C4F" w:rsidRDefault="7CE0D4B2" w:rsidP="7CE0D4B2">
            <w:pPr>
              <w:spacing w:before="60"/>
              <w:jc w:val="right"/>
              <w:rPr>
                <w:sz w:val="18"/>
                <w:szCs w:val="18"/>
                <w:lang w:val="en-GB" w:eastAsia="zh-CN"/>
              </w:rPr>
            </w:pPr>
            <w:r w:rsidRPr="00561C4F">
              <w:rPr>
                <w:sz w:val="18"/>
                <w:szCs w:val="18"/>
                <w:lang w:val="en-GB" w:eastAsia="zh-CN"/>
              </w:rPr>
              <w:t>8</w:t>
            </w:r>
          </w:p>
        </w:tc>
        <w:tc>
          <w:tcPr>
            <w:tcW w:w="4394" w:type="dxa"/>
            <w:tcBorders>
              <w:top w:val="nil"/>
              <w:left w:val="nil"/>
              <w:right w:val="nil"/>
            </w:tcBorders>
            <w:vAlign w:val="center"/>
          </w:tcPr>
          <w:p w14:paraId="10170799" w14:textId="37EA523F" w:rsidR="4697D3D2" w:rsidRPr="00561C4F" w:rsidRDefault="4697D3D2" w:rsidP="7CE0D4B2">
            <w:pPr>
              <w:spacing w:before="60"/>
              <w:ind w:left="175"/>
              <w:rPr>
                <w:sz w:val="18"/>
                <w:szCs w:val="18"/>
                <w:lang w:val="en-GB" w:eastAsia="zh-CN"/>
              </w:rPr>
            </w:pPr>
            <w:r w:rsidRPr="00561C4F">
              <w:rPr>
                <w:sz w:val="18"/>
                <w:szCs w:val="18"/>
                <w:lang w:val="en-GB" w:eastAsia="zh-CN"/>
              </w:rPr>
              <w:t>0</w:t>
            </w:r>
            <w:r w:rsidR="7CE0D4B2" w:rsidRPr="00561C4F">
              <w:rPr>
                <w:sz w:val="18"/>
                <w:szCs w:val="18"/>
                <w:lang w:val="en-GB" w:eastAsia="zh-CN"/>
              </w:rPr>
              <w:t xml:space="preserve"> ASG, </w:t>
            </w:r>
            <w:r w:rsidR="736A3DF6" w:rsidRPr="00561C4F">
              <w:rPr>
                <w:sz w:val="18"/>
                <w:szCs w:val="18"/>
                <w:lang w:val="en-GB" w:eastAsia="zh-CN"/>
              </w:rPr>
              <w:t>0</w:t>
            </w:r>
            <w:r w:rsidR="7CE0D4B2" w:rsidRPr="00561C4F">
              <w:rPr>
                <w:sz w:val="18"/>
                <w:szCs w:val="18"/>
                <w:lang w:val="en-GB" w:eastAsia="zh-CN"/>
              </w:rPr>
              <w:t xml:space="preserve"> D-1, </w:t>
            </w:r>
            <w:r w:rsidR="3C8313A8" w:rsidRPr="00561C4F">
              <w:rPr>
                <w:sz w:val="18"/>
                <w:szCs w:val="18"/>
                <w:lang w:val="en-GB" w:eastAsia="zh-CN"/>
              </w:rPr>
              <w:t>0</w:t>
            </w:r>
            <w:r w:rsidR="7CE0D4B2" w:rsidRPr="00561C4F">
              <w:rPr>
                <w:sz w:val="18"/>
                <w:szCs w:val="18"/>
                <w:lang w:val="en-GB" w:eastAsia="zh-CN"/>
              </w:rPr>
              <w:t xml:space="preserve"> P-5, </w:t>
            </w:r>
            <w:r w:rsidR="3088CFC2" w:rsidRPr="00561C4F">
              <w:rPr>
                <w:sz w:val="18"/>
                <w:szCs w:val="18"/>
                <w:lang w:val="en-GB" w:eastAsia="zh-CN"/>
              </w:rPr>
              <w:t>1</w:t>
            </w:r>
            <w:r w:rsidR="7CE0D4B2" w:rsidRPr="00561C4F">
              <w:rPr>
                <w:sz w:val="18"/>
                <w:szCs w:val="18"/>
                <w:lang w:val="en-GB" w:eastAsia="zh-CN"/>
              </w:rPr>
              <w:t xml:space="preserve"> P-4, 2 P-3, 1 P-2, </w:t>
            </w:r>
            <w:r w:rsidR="3AF79AA0" w:rsidRPr="00561C4F">
              <w:rPr>
                <w:sz w:val="18"/>
                <w:szCs w:val="18"/>
                <w:lang w:val="en-GB" w:eastAsia="zh-CN"/>
              </w:rPr>
              <w:t>4</w:t>
            </w:r>
            <w:r w:rsidR="7CE0D4B2" w:rsidRPr="00561C4F">
              <w:rPr>
                <w:sz w:val="18"/>
                <w:szCs w:val="18"/>
                <w:lang w:val="en-GB" w:eastAsia="zh-CN"/>
              </w:rPr>
              <w:t xml:space="preserve"> GS</w:t>
            </w:r>
          </w:p>
        </w:tc>
      </w:tr>
      <w:tr w:rsidR="7CE0D4B2" w:rsidRPr="00561C4F" w14:paraId="53CD5982" w14:textId="77777777" w:rsidTr="00356880">
        <w:trPr>
          <w:trHeight w:val="300"/>
        </w:trPr>
        <w:tc>
          <w:tcPr>
            <w:tcW w:w="3260" w:type="dxa"/>
            <w:tcBorders>
              <w:top w:val="nil"/>
              <w:left w:val="nil"/>
              <w:bottom w:val="single" w:sz="8" w:space="0" w:color="auto"/>
              <w:right w:val="nil"/>
            </w:tcBorders>
            <w:vAlign w:val="center"/>
          </w:tcPr>
          <w:p w14:paraId="4E0FD539" w14:textId="77777777" w:rsidR="7CE0D4B2" w:rsidRPr="00561C4F" w:rsidRDefault="7CE0D4B2" w:rsidP="7CE0D4B2">
            <w:pPr>
              <w:spacing w:before="60"/>
              <w:rPr>
                <w:sz w:val="18"/>
                <w:szCs w:val="18"/>
                <w:lang w:val="en-GB" w:eastAsia="zh-CN"/>
              </w:rPr>
            </w:pPr>
            <w:r w:rsidRPr="00561C4F">
              <w:rPr>
                <w:sz w:val="18"/>
                <w:szCs w:val="18"/>
                <w:lang w:val="en-GB" w:eastAsia="zh-CN"/>
              </w:rPr>
              <w:t>Proposed for the biennium 2027–2028</w:t>
            </w:r>
          </w:p>
        </w:tc>
        <w:tc>
          <w:tcPr>
            <w:tcW w:w="1276" w:type="dxa"/>
            <w:tcBorders>
              <w:top w:val="nil"/>
              <w:left w:val="nil"/>
              <w:bottom w:val="single" w:sz="8" w:space="0" w:color="auto"/>
              <w:right w:val="nil"/>
            </w:tcBorders>
            <w:vAlign w:val="center"/>
          </w:tcPr>
          <w:p w14:paraId="74D324F2" w14:textId="5C404C4C" w:rsidR="7CE0D4B2" w:rsidRPr="00561C4F" w:rsidRDefault="7CE0D4B2" w:rsidP="7CE0D4B2">
            <w:pPr>
              <w:spacing w:before="60"/>
              <w:jc w:val="right"/>
              <w:rPr>
                <w:i/>
                <w:iCs/>
                <w:sz w:val="18"/>
                <w:szCs w:val="18"/>
                <w:vertAlign w:val="superscript"/>
                <w:lang w:val="en-GB" w:eastAsia="zh-CN"/>
              </w:rPr>
            </w:pPr>
            <w:r w:rsidRPr="00561C4F">
              <w:rPr>
                <w:sz w:val="18"/>
                <w:szCs w:val="18"/>
                <w:lang w:val="en-GB" w:eastAsia="zh-CN"/>
              </w:rPr>
              <w:t>1</w:t>
            </w:r>
            <w:r w:rsidR="76937766" w:rsidRPr="00561C4F">
              <w:rPr>
                <w:sz w:val="18"/>
                <w:szCs w:val="18"/>
                <w:lang w:val="en-GB" w:eastAsia="zh-CN"/>
              </w:rPr>
              <w:t>4</w:t>
            </w:r>
            <w:r w:rsidRPr="00561C4F">
              <w:rPr>
                <w:sz w:val="18"/>
                <w:szCs w:val="18"/>
                <w:lang w:val="en-GB" w:eastAsia="zh-CN"/>
              </w:rPr>
              <w:t>.5</w:t>
            </w:r>
          </w:p>
        </w:tc>
        <w:tc>
          <w:tcPr>
            <w:tcW w:w="4394" w:type="dxa"/>
            <w:tcBorders>
              <w:top w:val="nil"/>
              <w:left w:val="nil"/>
              <w:bottom w:val="single" w:sz="8" w:space="0" w:color="auto"/>
              <w:right w:val="nil"/>
            </w:tcBorders>
            <w:vAlign w:val="center"/>
          </w:tcPr>
          <w:p w14:paraId="372A4B52" w14:textId="64CB5085" w:rsidR="37C23756" w:rsidRPr="00561C4F" w:rsidRDefault="37C23756" w:rsidP="7CE0D4B2">
            <w:pPr>
              <w:spacing w:before="60"/>
              <w:ind w:left="175"/>
              <w:rPr>
                <w:sz w:val="18"/>
                <w:szCs w:val="18"/>
                <w:lang w:val="en-GB" w:eastAsia="zh-CN"/>
              </w:rPr>
            </w:pPr>
            <w:r w:rsidRPr="00561C4F">
              <w:rPr>
                <w:sz w:val="18"/>
                <w:szCs w:val="18"/>
                <w:lang w:val="en-GB" w:eastAsia="zh-CN"/>
              </w:rPr>
              <w:t>0</w:t>
            </w:r>
            <w:r w:rsidR="7CE0D4B2" w:rsidRPr="00561C4F">
              <w:rPr>
                <w:sz w:val="18"/>
                <w:szCs w:val="18"/>
                <w:lang w:val="en-GB" w:eastAsia="zh-CN"/>
              </w:rPr>
              <w:t xml:space="preserve"> ASG, </w:t>
            </w:r>
            <w:r w:rsidR="0FB93DF6" w:rsidRPr="00561C4F">
              <w:rPr>
                <w:sz w:val="18"/>
                <w:szCs w:val="18"/>
                <w:lang w:val="en-GB" w:eastAsia="zh-CN"/>
              </w:rPr>
              <w:t>0</w:t>
            </w:r>
            <w:r w:rsidR="7CE0D4B2" w:rsidRPr="00561C4F">
              <w:rPr>
                <w:sz w:val="18"/>
                <w:szCs w:val="18"/>
                <w:lang w:val="en-GB" w:eastAsia="zh-CN"/>
              </w:rPr>
              <w:t xml:space="preserve"> D-1, </w:t>
            </w:r>
            <w:r w:rsidR="7D7A0478" w:rsidRPr="00561C4F">
              <w:rPr>
                <w:sz w:val="18"/>
                <w:szCs w:val="18"/>
                <w:lang w:val="en-GB" w:eastAsia="zh-CN"/>
              </w:rPr>
              <w:t>1</w:t>
            </w:r>
            <w:r w:rsidR="7CE0D4B2" w:rsidRPr="00561C4F">
              <w:rPr>
                <w:sz w:val="18"/>
                <w:szCs w:val="18"/>
                <w:lang w:val="en-GB" w:eastAsia="zh-CN"/>
              </w:rPr>
              <w:t xml:space="preserve"> P-5, </w:t>
            </w:r>
            <w:r w:rsidR="7892D2A2" w:rsidRPr="00561C4F">
              <w:rPr>
                <w:sz w:val="18"/>
                <w:szCs w:val="18"/>
                <w:lang w:val="en-GB" w:eastAsia="zh-CN"/>
              </w:rPr>
              <w:t>1</w:t>
            </w:r>
            <w:r w:rsidR="7CE0D4B2" w:rsidRPr="00561C4F">
              <w:rPr>
                <w:sz w:val="18"/>
                <w:szCs w:val="18"/>
                <w:lang w:val="en-GB" w:eastAsia="zh-CN"/>
              </w:rPr>
              <w:t xml:space="preserve"> P-4, </w:t>
            </w:r>
            <w:r w:rsidR="18129F98" w:rsidRPr="00561C4F">
              <w:rPr>
                <w:sz w:val="18"/>
                <w:szCs w:val="18"/>
                <w:lang w:val="en-GB" w:eastAsia="zh-CN"/>
              </w:rPr>
              <w:t>3</w:t>
            </w:r>
            <w:r w:rsidR="7CE0D4B2" w:rsidRPr="00561C4F">
              <w:rPr>
                <w:sz w:val="18"/>
                <w:szCs w:val="18"/>
                <w:lang w:val="en-GB" w:eastAsia="zh-CN"/>
              </w:rPr>
              <w:t xml:space="preserve"> P-3, </w:t>
            </w:r>
            <w:r w:rsidR="06D21B04" w:rsidRPr="00561C4F">
              <w:rPr>
                <w:sz w:val="18"/>
                <w:szCs w:val="18"/>
                <w:lang w:val="en-GB" w:eastAsia="zh-CN"/>
              </w:rPr>
              <w:t>5</w:t>
            </w:r>
            <w:r w:rsidR="7CE0D4B2" w:rsidRPr="00561C4F">
              <w:rPr>
                <w:sz w:val="18"/>
                <w:szCs w:val="18"/>
                <w:lang w:val="en-GB" w:eastAsia="zh-CN"/>
              </w:rPr>
              <w:t xml:space="preserve"> P-</w:t>
            </w:r>
            <w:r w:rsidR="2A922593" w:rsidRPr="00561C4F">
              <w:rPr>
                <w:sz w:val="18"/>
                <w:szCs w:val="18"/>
                <w:lang w:val="en-GB" w:eastAsia="zh-CN"/>
              </w:rPr>
              <w:t>2, 4.5 GS</w:t>
            </w:r>
          </w:p>
        </w:tc>
      </w:tr>
    </w:tbl>
    <w:p w14:paraId="5C2FA845" w14:textId="41041A2E" w:rsidR="7CE0D4B2" w:rsidRPr="00561C4F" w:rsidRDefault="007C10B9" w:rsidP="00356880">
      <w:pPr>
        <w:pStyle w:val="ListParagraph"/>
        <w:ind w:left="567"/>
        <w:rPr>
          <w:lang w:val="en-GB"/>
        </w:rPr>
      </w:pPr>
      <w:r w:rsidRPr="00561C4F">
        <w:rPr>
          <w:i/>
          <w:iCs/>
          <w:sz w:val="16"/>
          <w:szCs w:val="16"/>
          <w:lang w:val="en-GB"/>
        </w:rPr>
        <w:tab/>
      </w:r>
      <w:r w:rsidR="52FC3E6B" w:rsidRPr="00561C4F">
        <w:rPr>
          <w:i/>
          <w:iCs/>
          <w:sz w:val="16"/>
          <w:szCs w:val="16"/>
          <w:lang w:val="en-GB"/>
        </w:rPr>
        <w:t>Abbreviations</w:t>
      </w:r>
      <w:r w:rsidR="52FC3E6B" w:rsidRPr="00561C4F">
        <w:rPr>
          <w:sz w:val="16"/>
          <w:szCs w:val="16"/>
          <w:lang w:val="en-GB"/>
        </w:rPr>
        <w:t xml:space="preserve">: ASG, Assistant Secretary-General; D, Director; GS, General </w:t>
      </w:r>
      <w:r w:rsidR="00BA1D08" w:rsidRPr="00561C4F">
        <w:rPr>
          <w:sz w:val="16"/>
          <w:szCs w:val="16"/>
          <w:lang w:val="en-GB"/>
        </w:rPr>
        <w:t>S</w:t>
      </w:r>
      <w:r w:rsidR="52FC3E6B" w:rsidRPr="00561C4F">
        <w:rPr>
          <w:sz w:val="16"/>
          <w:szCs w:val="16"/>
          <w:lang w:val="en-GB"/>
        </w:rPr>
        <w:t>ervice; P, Professional.</w:t>
      </w:r>
    </w:p>
    <w:p w14:paraId="27E97340" w14:textId="6C196783" w:rsidR="00922F22" w:rsidRPr="00561C4F" w:rsidRDefault="005A09A6" w:rsidP="00356880">
      <w:pPr>
        <w:pStyle w:val="CBDH5"/>
        <w:rPr>
          <w:iCs/>
        </w:rPr>
      </w:pPr>
      <w:r w:rsidRPr="00561C4F">
        <w:rPr>
          <w:lang w:val="en-GB"/>
        </w:rPr>
        <w:tab/>
      </w:r>
      <w:r w:rsidR="00F10555" w:rsidRPr="00561C4F">
        <w:rPr>
          <w:lang w:val="en-GB"/>
        </w:rPr>
        <w:t>Secretariat</w:t>
      </w:r>
      <w:r w:rsidR="5BD83D3C" w:rsidRPr="00561C4F">
        <w:rPr>
          <w:lang w:val="en-GB"/>
        </w:rPr>
        <w:t xml:space="preserve"> </w:t>
      </w:r>
      <w:r w:rsidR="006D72B0" w:rsidRPr="00561C4F">
        <w:rPr>
          <w:lang w:val="en-GB"/>
        </w:rPr>
        <w:t>o</w:t>
      </w:r>
      <w:r w:rsidR="5BD83D3C" w:rsidRPr="00561C4F">
        <w:rPr>
          <w:lang w:val="en-GB"/>
        </w:rPr>
        <w:t xml:space="preserve">perating </w:t>
      </w:r>
      <w:r w:rsidR="006D72B0" w:rsidRPr="00561C4F">
        <w:rPr>
          <w:lang w:val="en-GB"/>
        </w:rPr>
        <w:t>c</w:t>
      </w:r>
      <w:r w:rsidR="5BD83D3C" w:rsidRPr="00561C4F">
        <w:rPr>
          <w:lang w:val="en-GB"/>
        </w:rPr>
        <w:t xml:space="preserve">osts </w:t>
      </w:r>
    </w:p>
    <w:p w14:paraId="6552C7D7" w14:textId="3C154692" w:rsidR="5BD83D3C" w:rsidRPr="00561C4F" w:rsidRDefault="5BD83D3C" w:rsidP="00356880">
      <w:pPr>
        <w:pStyle w:val="CBDNormalNumber"/>
        <w:spacing w:before="0"/>
        <w:rPr>
          <w:b/>
          <w:bCs/>
        </w:rPr>
      </w:pPr>
      <w:r w:rsidRPr="00561C4F">
        <w:t xml:space="preserve">The </w:t>
      </w:r>
      <w:r w:rsidR="00F10555" w:rsidRPr="00561C4F">
        <w:t>Secretariat</w:t>
      </w:r>
      <w:r w:rsidRPr="00561C4F">
        <w:t xml:space="preserve"> operational costs or non-post costs are included under </w:t>
      </w:r>
      <w:r w:rsidR="000577F7" w:rsidRPr="00561C4F">
        <w:t>c</w:t>
      </w:r>
      <w:r w:rsidRPr="00561C4F">
        <w:t>omponent</w:t>
      </w:r>
      <w:r w:rsidR="000577F7" w:rsidRPr="00561C4F">
        <w:t> </w:t>
      </w:r>
      <w:r w:rsidRPr="00561C4F">
        <w:t xml:space="preserve">D for budgeting purposes that have not directly been factored under the activities and costing in the other components. The operational costs of the </w:t>
      </w:r>
      <w:r w:rsidR="00F10555" w:rsidRPr="00561C4F">
        <w:t>Secretariat</w:t>
      </w:r>
      <w:r w:rsidRPr="00561C4F">
        <w:t xml:space="preserve"> under the zero nominal growth scenario, are maintained at the amount of $4,628,172 under non-post resources to provide, inter alia</w:t>
      </w:r>
      <w:r w:rsidR="00317E83" w:rsidRPr="00561C4F">
        <w:t>,</w:t>
      </w:r>
      <w:r w:rsidRPr="00561C4F">
        <w:t xml:space="preserve"> temporary assistance/overtime </w:t>
      </w:r>
      <w:r w:rsidR="00420BB8" w:rsidRPr="00561C4F">
        <w:t>(</w:t>
      </w:r>
      <w:r w:rsidRPr="00561C4F">
        <w:t>$132,000</w:t>
      </w:r>
      <w:r w:rsidR="00420BB8" w:rsidRPr="00561C4F">
        <w:t>)</w:t>
      </w:r>
      <w:r w:rsidRPr="00561C4F">
        <w:t xml:space="preserve">, training of staff </w:t>
      </w:r>
      <w:r w:rsidR="00420BB8" w:rsidRPr="00561C4F">
        <w:t>(</w:t>
      </w:r>
      <w:r w:rsidRPr="00561C4F">
        <w:t>$10,000</w:t>
      </w:r>
      <w:r w:rsidR="00420BB8" w:rsidRPr="00561C4F">
        <w:t>)</w:t>
      </w:r>
      <w:r w:rsidRPr="00561C4F">
        <w:t xml:space="preserve">, </w:t>
      </w:r>
      <w:r w:rsidR="00420BB8" w:rsidRPr="00561C4F">
        <w:t>i</w:t>
      </w:r>
      <w:r w:rsidRPr="00561C4F">
        <w:t xml:space="preserve">nformation </w:t>
      </w:r>
      <w:r w:rsidR="00420BB8" w:rsidRPr="00561C4F">
        <w:t>t</w:t>
      </w:r>
      <w:r w:rsidRPr="00561C4F">
        <w:t xml:space="preserve">echnology </w:t>
      </w:r>
      <w:r w:rsidR="00420BB8" w:rsidRPr="00561C4F">
        <w:t>(</w:t>
      </w:r>
      <w:r w:rsidRPr="00561C4F">
        <w:t>$50,000</w:t>
      </w:r>
      <w:r w:rsidR="00420BB8" w:rsidRPr="00561C4F">
        <w:t>)</w:t>
      </w:r>
      <w:r w:rsidRPr="00561C4F">
        <w:t xml:space="preserve">, travel </w:t>
      </w:r>
      <w:r w:rsidR="00420BB8" w:rsidRPr="00561C4F">
        <w:t>(</w:t>
      </w:r>
      <w:r w:rsidRPr="00561C4F">
        <w:t>$30,000</w:t>
      </w:r>
      <w:r w:rsidR="00420BB8" w:rsidRPr="00561C4F">
        <w:t>)</w:t>
      </w:r>
      <w:r w:rsidRPr="00561C4F">
        <w:t xml:space="preserve">, rent and associated costs </w:t>
      </w:r>
      <w:r w:rsidR="00420BB8" w:rsidRPr="00561C4F">
        <w:t>(</w:t>
      </w:r>
      <w:r w:rsidRPr="00561C4F">
        <w:t>$2,952,972</w:t>
      </w:r>
      <w:r w:rsidR="00420BB8" w:rsidRPr="00561C4F">
        <w:t>)</w:t>
      </w:r>
      <w:r w:rsidRPr="00561C4F">
        <w:t xml:space="preserve"> and general operating expenses </w:t>
      </w:r>
      <w:r w:rsidR="00420BB8" w:rsidRPr="00561C4F">
        <w:t>(</w:t>
      </w:r>
      <w:r w:rsidRPr="00561C4F">
        <w:t>$1,453,200</w:t>
      </w:r>
      <w:r w:rsidR="00420BB8" w:rsidRPr="00561C4F">
        <w:t>)</w:t>
      </w:r>
      <w:r w:rsidRPr="00561C4F">
        <w:t xml:space="preserve"> to support the implementation of the mandates under the programme of the </w:t>
      </w:r>
      <w:r w:rsidR="00F10555" w:rsidRPr="00561C4F">
        <w:t>Secretariat</w:t>
      </w:r>
      <w:r w:rsidRPr="00561C4F">
        <w:t xml:space="preserve">. </w:t>
      </w:r>
    </w:p>
    <w:p w14:paraId="7E6318C4" w14:textId="1C35E1FC" w:rsidR="5BD83D3C" w:rsidRPr="00561C4F" w:rsidRDefault="5BD83D3C" w:rsidP="00356880">
      <w:pPr>
        <w:pStyle w:val="CBDNormalNumber"/>
      </w:pPr>
      <w:r w:rsidRPr="00561C4F">
        <w:t xml:space="preserve">Under the zero real growth scenario, the </w:t>
      </w:r>
      <w:r w:rsidR="00F10555" w:rsidRPr="00561C4F">
        <w:t>Secretariat</w:t>
      </w:r>
      <w:r w:rsidRPr="00561C4F">
        <w:t xml:space="preserve"> would propose an amount of $4,801,172 under non-post resources to provide, inter alia</w:t>
      </w:r>
      <w:r w:rsidR="00317E83" w:rsidRPr="00561C4F">
        <w:t>,</w:t>
      </w:r>
      <w:r w:rsidRPr="00561C4F">
        <w:t xml:space="preserve"> temporary assistance/overtime </w:t>
      </w:r>
      <w:r w:rsidR="008E7A8F" w:rsidRPr="00561C4F">
        <w:t>(</w:t>
      </w:r>
      <w:r w:rsidRPr="00561C4F">
        <w:t>$200,000</w:t>
      </w:r>
      <w:r w:rsidR="008E7A8F" w:rsidRPr="00561C4F">
        <w:t>)</w:t>
      </w:r>
      <w:r w:rsidRPr="00561C4F">
        <w:t xml:space="preserve">, training of staff </w:t>
      </w:r>
      <w:r w:rsidR="008E7A8F" w:rsidRPr="00561C4F">
        <w:t>(</w:t>
      </w:r>
      <w:r w:rsidRPr="00561C4F">
        <w:t>$20,000</w:t>
      </w:r>
      <w:r w:rsidR="008E7A8F" w:rsidRPr="00561C4F">
        <w:t>)</w:t>
      </w:r>
      <w:r w:rsidRPr="00561C4F">
        <w:t xml:space="preserve">, </w:t>
      </w:r>
      <w:r w:rsidR="00317E83" w:rsidRPr="00561C4F">
        <w:t>i</w:t>
      </w:r>
      <w:r w:rsidRPr="00561C4F">
        <w:t xml:space="preserve">nformation </w:t>
      </w:r>
      <w:r w:rsidR="00317E83" w:rsidRPr="00561C4F">
        <w:t>t</w:t>
      </w:r>
      <w:r w:rsidRPr="00561C4F">
        <w:t xml:space="preserve">echnology </w:t>
      </w:r>
      <w:r w:rsidR="008E7A8F" w:rsidRPr="00561C4F">
        <w:t>(</w:t>
      </w:r>
      <w:r w:rsidRPr="00561C4F">
        <w:t>$130,000</w:t>
      </w:r>
      <w:r w:rsidR="008E7A8F" w:rsidRPr="00561C4F">
        <w:t>)</w:t>
      </w:r>
      <w:r w:rsidRPr="00561C4F">
        <w:t xml:space="preserve">, travel </w:t>
      </w:r>
      <w:r w:rsidR="008E7A8F" w:rsidRPr="00561C4F">
        <w:t>(</w:t>
      </w:r>
      <w:r w:rsidRPr="00561C4F">
        <w:t>$45,000</w:t>
      </w:r>
      <w:r w:rsidR="008E7A8F" w:rsidRPr="00561C4F">
        <w:t>)</w:t>
      </w:r>
      <w:r w:rsidRPr="00561C4F">
        <w:t xml:space="preserve">, rent and associated costs </w:t>
      </w:r>
      <w:r w:rsidR="008E7A8F" w:rsidRPr="00561C4F">
        <w:t>(</w:t>
      </w:r>
      <w:r w:rsidRPr="00561C4F">
        <w:t>$2,952,972</w:t>
      </w:r>
      <w:r w:rsidR="008E7A8F" w:rsidRPr="00561C4F">
        <w:t>)</w:t>
      </w:r>
      <w:r w:rsidRPr="00561C4F">
        <w:t xml:space="preserve"> and general operating expenses </w:t>
      </w:r>
      <w:r w:rsidR="008E7A8F" w:rsidRPr="00561C4F">
        <w:t>(</w:t>
      </w:r>
      <w:r w:rsidRPr="00561C4F">
        <w:t>$1,453,200</w:t>
      </w:r>
      <w:r w:rsidR="008E7A8F" w:rsidRPr="00561C4F">
        <w:t>)</w:t>
      </w:r>
      <w:r w:rsidRPr="00561C4F">
        <w:t xml:space="preserve"> to support the implementation of the mandates under the programme of the </w:t>
      </w:r>
      <w:r w:rsidR="00F10555" w:rsidRPr="00561C4F">
        <w:t>Secretariat</w:t>
      </w:r>
      <w:r w:rsidRPr="00561C4F">
        <w:t>.</w:t>
      </w:r>
    </w:p>
    <w:p w14:paraId="50DAC681" w14:textId="5F7FE3D0" w:rsidR="5BD83D3C" w:rsidRPr="00561C4F" w:rsidRDefault="5BD83D3C" w:rsidP="00356880">
      <w:pPr>
        <w:pStyle w:val="CBDNormalNumber"/>
      </w:pPr>
      <w:r w:rsidRPr="00561C4F">
        <w:t>Under the proposed scenario, an amount of $4,841,172 under non-post resources would provide, inter alia</w:t>
      </w:r>
      <w:r w:rsidR="00317E83" w:rsidRPr="00561C4F">
        <w:t>,</w:t>
      </w:r>
      <w:r w:rsidRPr="00561C4F">
        <w:t xml:space="preserve"> temporary assistance/overtime </w:t>
      </w:r>
      <w:r w:rsidR="00EB79D9" w:rsidRPr="00561C4F">
        <w:t>(</w:t>
      </w:r>
      <w:r w:rsidRPr="00561C4F">
        <w:t>$200,000</w:t>
      </w:r>
      <w:r w:rsidR="00EB79D9" w:rsidRPr="00561C4F">
        <w:t>)</w:t>
      </w:r>
      <w:r w:rsidRPr="00561C4F">
        <w:t xml:space="preserve">, training of staff </w:t>
      </w:r>
      <w:r w:rsidR="00EB79D9" w:rsidRPr="00561C4F">
        <w:t>(</w:t>
      </w:r>
      <w:r w:rsidRPr="00561C4F">
        <w:t>$20,000</w:t>
      </w:r>
      <w:r w:rsidR="00EB79D9" w:rsidRPr="00561C4F">
        <w:t>)</w:t>
      </w:r>
      <w:r w:rsidRPr="00561C4F">
        <w:t xml:space="preserve">, </w:t>
      </w:r>
      <w:r w:rsidR="00420BB8" w:rsidRPr="00561C4F">
        <w:t>i</w:t>
      </w:r>
      <w:r w:rsidRPr="00561C4F">
        <w:t xml:space="preserve">nformation </w:t>
      </w:r>
      <w:r w:rsidR="00420BB8" w:rsidRPr="00561C4F">
        <w:t>t</w:t>
      </w:r>
      <w:r w:rsidRPr="00561C4F">
        <w:t xml:space="preserve">echnology </w:t>
      </w:r>
      <w:r w:rsidR="00EB79D9" w:rsidRPr="00561C4F">
        <w:t>(</w:t>
      </w:r>
      <w:r w:rsidRPr="00561C4F">
        <w:t>$170,000</w:t>
      </w:r>
      <w:r w:rsidR="00EB79D9" w:rsidRPr="00561C4F">
        <w:t>)</w:t>
      </w:r>
      <w:r w:rsidRPr="00561C4F">
        <w:t xml:space="preserve">, travel </w:t>
      </w:r>
      <w:r w:rsidR="00EB79D9" w:rsidRPr="00561C4F">
        <w:t>(</w:t>
      </w:r>
      <w:r w:rsidRPr="00561C4F">
        <w:t>$45,000</w:t>
      </w:r>
      <w:r w:rsidR="00EB79D9" w:rsidRPr="00561C4F">
        <w:t>)</w:t>
      </w:r>
      <w:r w:rsidRPr="00561C4F">
        <w:t xml:space="preserve">, rent and associated costs </w:t>
      </w:r>
      <w:r w:rsidR="00EB79D9" w:rsidRPr="00561C4F">
        <w:t>(</w:t>
      </w:r>
      <w:r w:rsidRPr="00561C4F">
        <w:t>$2,952,972</w:t>
      </w:r>
      <w:r w:rsidR="00EB79D9" w:rsidRPr="00561C4F">
        <w:t>)</w:t>
      </w:r>
      <w:r w:rsidRPr="00561C4F">
        <w:t xml:space="preserve"> and general operating expenses </w:t>
      </w:r>
      <w:r w:rsidR="00EB79D9" w:rsidRPr="00561C4F">
        <w:t>(</w:t>
      </w:r>
      <w:r w:rsidRPr="00561C4F">
        <w:t>$1,453,200</w:t>
      </w:r>
      <w:r w:rsidR="00EB79D9" w:rsidRPr="00561C4F">
        <w:t>)</w:t>
      </w:r>
      <w:r w:rsidRPr="00561C4F">
        <w:t xml:space="preserve"> to support the implementation of the mandates under the programme of the </w:t>
      </w:r>
      <w:r w:rsidR="00F10555" w:rsidRPr="00561C4F">
        <w:t>Secretariat</w:t>
      </w:r>
      <w:r w:rsidRPr="00561C4F">
        <w:t>.</w:t>
      </w:r>
    </w:p>
    <w:p w14:paraId="4499D222" w14:textId="48E4A38F" w:rsidR="6E30C35B" w:rsidRPr="00561C4F" w:rsidRDefault="00673869" w:rsidP="00356880">
      <w:pPr>
        <w:pStyle w:val="CBDH3"/>
      </w:pPr>
      <w:r w:rsidRPr="00561C4F">
        <w:rPr>
          <w:lang w:val="en-GB"/>
        </w:rPr>
        <w:t>1.</w:t>
      </w:r>
      <w:r w:rsidRPr="00561C4F">
        <w:rPr>
          <w:lang w:val="en-GB"/>
        </w:rPr>
        <w:tab/>
      </w:r>
      <w:r w:rsidR="6E30C35B" w:rsidRPr="00561C4F">
        <w:rPr>
          <w:lang w:val="en-GB"/>
        </w:rPr>
        <w:t>Conference Services Section</w:t>
      </w:r>
    </w:p>
    <w:p w14:paraId="6960A5C2" w14:textId="4919E8CC" w:rsidR="6E30C35B" w:rsidRPr="00561C4F" w:rsidRDefault="6E30C35B" w:rsidP="00356880">
      <w:pPr>
        <w:pStyle w:val="CBDH5"/>
        <w:ind w:firstLine="0"/>
      </w:pPr>
      <w:r w:rsidRPr="00561C4F">
        <w:rPr>
          <w:lang w:val="en-GB"/>
        </w:rPr>
        <w:t>Proposed resource requirements (core budget</w:t>
      </w:r>
      <w:r w:rsidR="60997AF3" w:rsidRPr="00561C4F">
        <w:rPr>
          <w:lang w:val="en-GB"/>
        </w:rPr>
        <w:t>):</w:t>
      </w:r>
      <w:r w:rsidR="00BA453B" w:rsidRPr="00561C4F">
        <w:rPr>
          <w:lang w:val="en-GB"/>
        </w:rPr>
        <w:t xml:space="preserve"> </w:t>
      </w:r>
      <w:r w:rsidRPr="00561C4F">
        <w:rPr>
          <w:lang w:val="en-GB"/>
        </w:rPr>
        <w:t>$</w:t>
      </w:r>
      <w:r w:rsidR="0CFAF2CB" w:rsidRPr="00561C4F">
        <w:rPr>
          <w:lang w:val="en-GB"/>
        </w:rPr>
        <w:t>1,937,339</w:t>
      </w:r>
    </w:p>
    <w:p w14:paraId="667AAE11" w14:textId="3BF14EC3" w:rsidR="3AEA0AA8" w:rsidRPr="00561C4F" w:rsidRDefault="3AEA0AA8" w:rsidP="00356880">
      <w:pPr>
        <w:pStyle w:val="CBDNormalNumber"/>
      </w:pPr>
      <w:r w:rsidRPr="00561C4F">
        <w:t>The Conferences Services</w:t>
      </w:r>
      <w:r w:rsidR="1D895811" w:rsidRPr="00561C4F">
        <w:t xml:space="preserve"> </w:t>
      </w:r>
      <w:r w:rsidR="3BD74C77" w:rsidRPr="00561C4F">
        <w:t>Section</w:t>
      </w:r>
      <w:r w:rsidRPr="00561C4F">
        <w:t xml:space="preserve"> serves in its principal function to arran</w:t>
      </w:r>
      <w:bookmarkStart w:id="5" w:name="_Int_zxdnn5y8"/>
      <w:r w:rsidRPr="00561C4F">
        <w:t xml:space="preserve">ge </w:t>
      </w:r>
      <w:bookmarkEnd w:id="5"/>
      <w:r w:rsidR="5DD4BDCA" w:rsidRPr="00561C4F">
        <w:t>for,</w:t>
      </w:r>
      <w:r w:rsidRPr="00561C4F">
        <w:t xml:space="preserve"> and service meetings of the Conference of the Parties provided for in Article</w:t>
      </w:r>
      <w:r w:rsidR="00A922ED" w:rsidRPr="00561C4F">
        <w:t> </w:t>
      </w:r>
      <w:r w:rsidRPr="00561C4F">
        <w:t xml:space="preserve">23 of the Convention and any Protocol. The </w:t>
      </w:r>
      <w:r w:rsidR="00F4202E" w:rsidRPr="00561C4F">
        <w:t>s</w:t>
      </w:r>
      <w:r w:rsidR="2A8181FB" w:rsidRPr="00561C4F">
        <w:t>ection</w:t>
      </w:r>
      <w:r w:rsidRPr="00561C4F">
        <w:t xml:space="preserve"> takes the overall lead in planning, organizing and servicing all meetings of the Convention and its Protocols, the meetings of the Subsidiary Body on Scientific, Technical and Technological Advice, </w:t>
      </w:r>
      <w:r w:rsidR="004B7FE7" w:rsidRPr="00561C4F">
        <w:t xml:space="preserve">the </w:t>
      </w:r>
      <w:r w:rsidRPr="00561C4F">
        <w:t>Subsidiary Body on Article</w:t>
      </w:r>
      <w:r w:rsidR="00A922ED" w:rsidRPr="00561C4F">
        <w:t> </w:t>
      </w:r>
      <w:r w:rsidRPr="00561C4F">
        <w:t>8(j)</w:t>
      </w:r>
      <w:r w:rsidR="004B7FE7" w:rsidRPr="00561C4F">
        <w:t xml:space="preserve"> and Other Provisions of the Convention Related to Indigenous Peoples and Local Communities</w:t>
      </w:r>
      <w:r w:rsidRPr="00561C4F">
        <w:t xml:space="preserve">, </w:t>
      </w:r>
      <w:r w:rsidR="004B7FE7" w:rsidRPr="00561C4F">
        <w:t xml:space="preserve">the </w:t>
      </w:r>
      <w:r w:rsidRPr="00561C4F">
        <w:t>Subsidiary Body o</w:t>
      </w:r>
      <w:r w:rsidR="004B7FE7" w:rsidRPr="00561C4F">
        <w:t>n</w:t>
      </w:r>
      <w:r w:rsidRPr="00561C4F">
        <w:t xml:space="preserve"> Implementation and related open-ended meetings and the intersessional activities</w:t>
      </w:r>
      <w:r w:rsidR="635377CC" w:rsidRPr="00561C4F">
        <w:t xml:space="preserve">. It </w:t>
      </w:r>
      <w:r w:rsidRPr="00561C4F">
        <w:t xml:space="preserve">is responsible for planning, facilitating, supporting, and coordinating the logistical aspects of the organization of meetings under the Convention and its Protocols. The </w:t>
      </w:r>
      <w:r w:rsidR="00F4202E" w:rsidRPr="00561C4F">
        <w:t>s</w:t>
      </w:r>
      <w:r w:rsidR="6CF5F129" w:rsidRPr="00561C4F">
        <w:t>ection</w:t>
      </w:r>
      <w:r w:rsidRPr="00561C4F">
        <w:t xml:space="preserve"> coordinates all the functions related to conference services, such as information technology support for meetings, registration of participants, procurement for meetings, venue</w:t>
      </w:r>
      <w:r w:rsidR="00707988" w:rsidRPr="00561C4F">
        <w:t>-</w:t>
      </w:r>
      <w:r w:rsidRPr="00561C4F">
        <w:t xml:space="preserve"> and event</w:t>
      </w:r>
      <w:r w:rsidR="00707988" w:rsidRPr="00561C4F">
        <w:t>-</w:t>
      </w:r>
      <w:r w:rsidRPr="00561C4F">
        <w:t xml:space="preserve">related services, liaison with vendors, conference travel, host government engagement when necessary. </w:t>
      </w:r>
    </w:p>
    <w:p w14:paraId="514A7E98" w14:textId="1E8CCAE4" w:rsidR="5E63D875" w:rsidRPr="00561C4F" w:rsidRDefault="5E63D875" w:rsidP="00356880">
      <w:pPr>
        <w:pStyle w:val="CBDNormalNumber"/>
      </w:pPr>
      <w:r w:rsidRPr="00561C4F">
        <w:t xml:space="preserve">The </w:t>
      </w:r>
      <w:r w:rsidR="000A6EE9" w:rsidRPr="00561C4F">
        <w:t>f</w:t>
      </w:r>
      <w:r w:rsidRPr="00561C4F">
        <w:t xml:space="preserve">unctional </w:t>
      </w:r>
      <w:r w:rsidR="000A6EE9" w:rsidRPr="00561C4F">
        <w:t>r</w:t>
      </w:r>
      <w:r w:rsidRPr="00561C4F">
        <w:t xml:space="preserve">eview recommended that the </w:t>
      </w:r>
      <w:r w:rsidR="00F10555" w:rsidRPr="00561C4F">
        <w:t>Secretariat</w:t>
      </w:r>
      <w:r w:rsidRPr="00561C4F">
        <w:t xml:space="preserve"> strengthen its support to intergovernmental meetings by establishing a dedicated Conference Services Section under the direct oversight of the Office of the Executive Secretary and creating a senior management </w:t>
      </w:r>
      <w:r w:rsidR="402EAD51" w:rsidRPr="00561C4F">
        <w:t>post</w:t>
      </w:r>
      <w:r w:rsidRPr="00561C4F">
        <w:t xml:space="preserve"> to oversee and guide conference logistics and meeting management, participant registration, and travel arrangements for participants.</w:t>
      </w:r>
    </w:p>
    <w:p w14:paraId="02B2885F" w14:textId="28A3D2C8" w:rsidR="5E63D875" w:rsidRPr="00561C4F" w:rsidRDefault="5E63D875" w:rsidP="00356880">
      <w:pPr>
        <w:pStyle w:val="CBDNormalNumber"/>
      </w:pPr>
      <w:r w:rsidRPr="00561C4F">
        <w:lastRenderedPageBreak/>
        <w:t xml:space="preserve">The establishment of a </w:t>
      </w:r>
      <w:r w:rsidR="00F4202E" w:rsidRPr="00561C4F">
        <w:t>c</w:t>
      </w:r>
      <w:r w:rsidRPr="00561C4F">
        <w:t xml:space="preserve">onference </w:t>
      </w:r>
      <w:r w:rsidR="00F4202E" w:rsidRPr="00561C4F">
        <w:t>s</w:t>
      </w:r>
      <w:r w:rsidRPr="00561C4F">
        <w:t xml:space="preserve">ervices </w:t>
      </w:r>
      <w:r w:rsidR="00F4202E" w:rsidRPr="00561C4F">
        <w:t>s</w:t>
      </w:r>
      <w:r w:rsidRPr="00561C4F">
        <w:t>ection, comprising two units and headed by a P-5</w:t>
      </w:r>
      <w:r w:rsidR="00EF2DB3" w:rsidRPr="00561C4F">
        <w:t> </w:t>
      </w:r>
      <w:r w:rsidRPr="00561C4F">
        <w:t xml:space="preserve">post under the direct supervision of the Executive Office, creates a stronger link to </w:t>
      </w:r>
      <w:r w:rsidR="00665779" w:rsidRPr="00561C4F">
        <w:t>e</w:t>
      </w:r>
      <w:r w:rsidRPr="00561C4F">
        <w:t xml:space="preserve">xecutive </w:t>
      </w:r>
      <w:r w:rsidR="00665779" w:rsidRPr="00561C4F">
        <w:t>m</w:t>
      </w:r>
      <w:r w:rsidRPr="00561C4F">
        <w:t xml:space="preserve">anagement and enhances strategic oversight of these functions. It also facilitates closer integration with the services provided by the Documentation and Language Unit, which </w:t>
      </w:r>
      <w:r w:rsidR="00B658B8" w:rsidRPr="00561C4F">
        <w:t xml:space="preserve">similarly </w:t>
      </w:r>
      <w:r w:rsidRPr="00561C4F">
        <w:t xml:space="preserve">falls under the </w:t>
      </w:r>
      <w:r w:rsidR="00665779" w:rsidRPr="00561C4F">
        <w:t>e</w:t>
      </w:r>
      <w:r w:rsidRPr="00561C4F">
        <w:t xml:space="preserve">xecutive </w:t>
      </w:r>
      <w:r w:rsidR="00665779" w:rsidRPr="00561C4F">
        <w:t>m</w:t>
      </w:r>
      <w:r w:rsidRPr="00561C4F">
        <w:t xml:space="preserve">anagement </w:t>
      </w:r>
      <w:r w:rsidR="4B4B6553" w:rsidRPr="00561C4F">
        <w:t>function. Th</w:t>
      </w:r>
      <w:r w:rsidR="008B1B58" w:rsidRPr="00561C4F">
        <w:t>e</w:t>
      </w:r>
      <w:r w:rsidRPr="00561C4F">
        <w:t xml:space="preserve"> restructuring promotes a more integrated approach to logistical and operational support, improving timeliness, coordination, and the overall quality of services provided to intergovernmental processes.</w:t>
      </w:r>
    </w:p>
    <w:p w14:paraId="56C42559" w14:textId="56D9AE2D" w:rsidR="5E63D875" w:rsidRPr="00561C4F" w:rsidRDefault="5E63D875" w:rsidP="00356880">
      <w:pPr>
        <w:pStyle w:val="CBDNormalNumber"/>
      </w:pPr>
      <w:r w:rsidRPr="00561C4F">
        <w:t>As part of the efficiency gains achieved through th</w:t>
      </w:r>
      <w:r w:rsidR="008B1B58" w:rsidRPr="00561C4F">
        <w:t>e</w:t>
      </w:r>
      <w:r w:rsidRPr="00561C4F">
        <w:t xml:space="preserve"> reorganization, the existing P</w:t>
      </w:r>
      <w:r w:rsidR="004276F8" w:rsidRPr="00561C4F">
        <w:noBreakHyphen/>
      </w:r>
      <w:r w:rsidRPr="00561C4F">
        <w:t>5</w:t>
      </w:r>
      <w:r w:rsidR="00EF2DB3" w:rsidRPr="00561C4F">
        <w:t> </w:t>
      </w:r>
      <w:r w:rsidRPr="00561C4F">
        <w:t xml:space="preserve">post previously located within the Stakeholder Engagement and Cooperation Unit has been redeployed to lead the newly established </w:t>
      </w:r>
      <w:r w:rsidR="00F4202E" w:rsidRPr="00561C4F">
        <w:t>c</w:t>
      </w:r>
      <w:r w:rsidRPr="00561C4F">
        <w:t xml:space="preserve">onference </w:t>
      </w:r>
      <w:r w:rsidR="00F4202E" w:rsidRPr="00561C4F">
        <w:t>s</w:t>
      </w:r>
      <w:r w:rsidRPr="00561C4F">
        <w:t xml:space="preserve">ervices </w:t>
      </w:r>
      <w:r w:rsidR="00F4202E" w:rsidRPr="00561C4F">
        <w:t>s</w:t>
      </w:r>
      <w:r w:rsidRPr="00561C4F">
        <w:t>ection, which is organized into the two units</w:t>
      </w:r>
      <w:r w:rsidR="00C402FA" w:rsidRPr="00561C4F">
        <w:t xml:space="preserve"> described below.</w:t>
      </w:r>
      <w:r w:rsidRPr="00561C4F">
        <w:t xml:space="preserve"> </w:t>
      </w:r>
    </w:p>
    <w:p w14:paraId="1CF31354" w14:textId="16046C5E" w:rsidR="00561649" w:rsidRPr="00561C4F" w:rsidRDefault="005A09A6" w:rsidP="00356880">
      <w:pPr>
        <w:pStyle w:val="CBDH5"/>
        <w:rPr>
          <w:iCs/>
        </w:rPr>
      </w:pPr>
      <w:r w:rsidRPr="00561C4F">
        <w:rPr>
          <w:lang w:val="en-GB"/>
        </w:rPr>
        <w:tab/>
      </w:r>
      <w:r w:rsidR="396095CF" w:rsidRPr="00561C4F">
        <w:rPr>
          <w:lang w:val="en-GB"/>
        </w:rPr>
        <w:t>Meeting</w:t>
      </w:r>
      <w:r w:rsidR="09A39EE5" w:rsidRPr="00561C4F">
        <w:rPr>
          <w:lang w:val="en-GB"/>
        </w:rPr>
        <w:t xml:space="preserve"> </w:t>
      </w:r>
      <w:r w:rsidR="396095CF" w:rsidRPr="00561C4F">
        <w:rPr>
          <w:lang w:val="en-GB"/>
        </w:rPr>
        <w:t>Planning and Coordination Unit</w:t>
      </w:r>
    </w:p>
    <w:p w14:paraId="4B173694" w14:textId="42BDFEBB" w:rsidR="396095CF" w:rsidRPr="00561C4F" w:rsidRDefault="396095CF" w:rsidP="00356880">
      <w:pPr>
        <w:pStyle w:val="CBDNormalNumber"/>
        <w:spacing w:before="0"/>
      </w:pPr>
      <w:r w:rsidRPr="00561C4F">
        <w:t>The newly established Meeting Planning and Coordination Unit provides services for the planning, coordination and implementation of mandated meetings under the Convention and its Protocols. The Unit is responsible for overall conference logistical planning, organization and support for meetings of the Convention and its Protocols</w:t>
      </w:r>
      <w:r w:rsidR="57D42AE7" w:rsidRPr="00561C4F">
        <w:t xml:space="preserve"> a</w:t>
      </w:r>
      <w:r w:rsidRPr="00561C4F">
        <w:t xml:space="preserve">nd provides all-in-one logistical support to facilitate the planning, execution, and management of the meetings. The Unit coordinates the overall management of the meetings by initiating the conferencing processes in a timely manner and executing the logistical work related to meetings. It ensures the successful organization of meetings by sourcing and arranging suitable conference services, including facilities and staffing and by providing timely quality planning and preparation services for all meetings under the Convention and its Protocols. </w:t>
      </w:r>
    </w:p>
    <w:p w14:paraId="6081328C" w14:textId="21689EBD" w:rsidR="396095CF" w:rsidRPr="00561C4F" w:rsidRDefault="00D85937" w:rsidP="00356880">
      <w:pPr>
        <w:pStyle w:val="CBDNormalNumber"/>
      </w:pPr>
      <w:r w:rsidRPr="00561C4F">
        <w:t>T</w:t>
      </w:r>
      <w:r w:rsidR="396095CF" w:rsidRPr="00561C4F">
        <w:t xml:space="preserve">he Unit is </w:t>
      </w:r>
      <w:r w:rsidRPr="00561C4F">
        <w:t xml:space="preserve">currently </w:t>
      </w:r>
      <w:r w:rsidR="396095CF" w:rsidRPr="00561C4F">
        <w:t xml:space="preserve">composed of </w:t>
      </w:r>
      <w:r w:rsidR="01065670" w:rsidRPr="00561C4F">
        <w:t>2.5</w:t>
      </w:r>
      <w:r w:rsidR="396095CF" w:rsidRPr="00561C4F">
        <w:t xml:space="preserve"> </w:t>
      </w:r>
      <w:r w:rsidR="00BA1D08" w:rsidRPr="00561C4F">
        <w:t>G</w:t>
      </w:r>
      <w:r w:rsidR="396095CF" w:rsidRPr="00561C4F">
        <w:t xml:space="preserve">eneral </w:t>
      </w:r>
      <w:r w:rsidR="00BA1D08" w:rsidRPr="00561C4F">
        <w:t>S</w:t>
      </w:r>
      <w:r w:rsidR="396095CF" w:rsidRPr="00561C4F">
        <w:t xml:space="preserve">ervice staff. </w:t>
      </w:r>
      <w:r w:rsidR="75098174" w:rsidRPr="00561C4F">
        <w:t>1.5</w:t>
      </w:r>
      <w:r w:rsidR="002324D8" w:rsidRPr="00561C4F">
        <w:t> </w:t>
      </w:r>
      <w:r w:rsidR="75098174" w:rsidRPr="00561C4F">
        <w:t>core funded and 1 funded by pr</w:t>
      </w:r>
      <w:r w:rsidR="4597DECC" w:rsidRPr="00561C4F">
        <w:t>o</w:t>
      </w:r>
      <w:r w:rsidR="75098174" w:rsidRPr="00561C4F">
        <w:t xml:space="preserve">gramme support cost funds. </w:t>
      </w:r>
      <w:r w:rsidR="396095CF" w:rsidRPr="00561C4F">
        <w:t>A new P</w:t>
      </w:r>
      <w:r w:rsidR="00B57BE6" w:rsidRPr="00561C4F">
        <w:t>-</w:t>
      </w:r>
      <w:r w:rsidR="396095CF" w:rsidRPr="00561C4F">
        <w:t>3</w:t>
      </w:r>
      <w:r w:rsidR="1C28726B" w:rsidRPr="00561C4F">
        <w:t xml:space="preserve"> (</w:t>
      </w:r>
      <w:r w:rsidR="298ABF22" w:rsidRPr="00561C4F">
        <w:t>Conference Services</w:t>
      </w:r>
      <w:r w:rsidR="1C28726B" w:rsidRPr="00561C4F">
        <w:t xml:space="preserve"> Officer)</w:t>
      </w:r>
      <w:r w:rsidR="396095CF" w:rsidRPr="00561C4F">
        <w:t xml:space="preserve"> post is being proposed to head th</w:t>
      </w:r>
      <w:r w:rsidR="008B1B58" w:rsidRPr="00561C4F">
        <w:t>e</w:t>
      </w:r>
      <w:r w:rsidR="396095CF" w:rsidRPr="00561C4F">
        <w:t xml:space="preserve"> Unit.</w:t>
      </w:r>
    </w:p>
    <w:p w14:paraId="62351485" w14:textId="6DA0DE9A" w:rsidR="00E724B4" w:rsidRPr="00561C4F" w:rsidRDefault="005A09A6" w:rsidP="00356880">
      <w:pPr>
        <w:pStyle w:val="CBDH5"/>
        <w:rPr>
          <w:iCs/>
        </w:rPr>
      </w:pPr>
      <w:r w:rsidRPr="00561C4F">
        <w:rPr>
          <w:lang w:val="en-GB"/>
        </w:rPr>
        <w:tab/>
      </w:r>
      <w:r w:rsidR="40BBC5CB" w:rsidRPr="00561C4F">
        <w:rPr>
          <w:lang w:val="en-GB"/>
        </w:rPr>
        <w:t xml:space="preserve">Meeting Operations Unit </w:t>
      </w:r>
    </w:p>
    <w:p w14:paraId="2EFB568B" w14:textId="16E8B42E" w:rsidR="40BBC5CB" w:rsidRPr="00561C4F" w:rsidRDefault="40BBC5CB" w:rsidP="00356880">
      <w:pPr>
        <w:pStyle w:val="CBDNormalNumber"/>
        <w:spacing w:before="0"/>
      </w:pPr>
      <w:r w:rsidRPr="00561C4F">
        <w:t>Th</w:t>
      </w:r>
      <w:r w:rsidR="008B1B58" w:rsidRPr="00561C4F">
        <w:t>e</w:t>
      </w:r>
      <w:r w:rsidRPr="00561C4F">
        <w:t xml:space="preserve"> newly established </w:t>
      </w:r>
      <w:r w:rsidR="008B1B58" w:rsidRPr="00561C4F">
        <w:t>Meeting Operations U</w:t>
      </w:r>
      <w:r w:rsidRPr="00561C4F">
        <w:t xml:space="preserve">nit will provide services for the operations of the mandated meetings under the Convention and the Protocols. The Unit coordinates all operational functions related to conference services, such as meeting registration, procurement for meetings and travel management for funded participants. The Unit manages the registration system for the meetings in coordination with meetings organizers across the </w:t>
      </w:r>
      <w:r w:rsidR="00F10555" w:rsidRPr="00561C4F">
        <w:t>Secretariat</w:t>
      </w:r>
      <w:r w:rsidRPr="00561C4F">
        <w:t xml:space="preserve">, </w:t>
      </w:r>
      <w:r w:rsidR="006E4667" w:rsidRPr="00561C4F">
        <w:t xml:space="preserve">information technology </w:t>
      </w:r>
      <w:r w:rsidRPr="00561C4F">
        <w:t xml:space="preserve">and legal unit and ensures that registration of participants is aligned with applicable rules and regulations. The Unit organizes travel for all funded meetings participants, interpreters, report writers and personnel contracted by the </w:t>
      </w:r>
      <w:r w:rsidR="00F10555" w:rsidRPr="00561C4F">
        <w:t>Secretariat</w:t>
      </w:r>
      <w:r w:rsidRPr="00561C4F">
        <w:t xml:space="preserve"> in coordination with the designated travel agency and global </w:t>
      </w:r>
      <w:r w:rsidR="00D26BF6" w:rsidRPr="00561C4F">
        <w:t xml:space="preserve">United Nations </w:t>
      </w:r>
      <w:r w:rsidRPr="00561C4F">
        <w:t xml:space="preserve">travel processing offices. </w:t>
      </w:r>
    </w:p>
    <w:p w14:paraId="0D5F6381" w14:textId="4F9F4388" w:rsidR="21C8B252" w:rsidRPr="00561C4F" w:rsidRDefault="00D85937" w:rsidP="00356880">
      <w:pPr>
        <w:pStyle w:val="CBDNormalNumber"/>
      </w:pPr>
      <w:r w:rsidRPr="00561C4F">
        <w:t>T</w:t>
      </w:r>
      <w:r w:rsidR="21C8B252" w:rsidRPr="00561C4F">
        <w:t xml:space="preserve">he Unit is </w:t>
      </w:r>
      <w:r w:rsidRPr="00561C4F">
        <w:t xml:space="preserve">currently </w:t>
      </w:r>
      <w:r w:rsidR="21C8B252" w:rsidRPr="00561C4F">
        <w:t xml:space="preserve">composed of </w:t>
      </w:r>
      <w:r w:rsidR="5394B113" w:rsidRPr="00561C4F">
        <w:t>5.5</w:t>
      </w:r>
      <w:r w:rsidR="00EF2DB3" w:rsidRPr="00561C4F">
        <w:t> </w:t>
      </w:r>
      <w:r w:rsidR="5394B113" w:rsidRPr="00561C4F">
        <w:t xml:space="preserve">posts. </w:t>
      </w:r>
      <w:r w:rsidR="21C8B252" w:rsidRPr="00561C4F">
        <w:t>1.5 core funded posts, 1</w:t>
      </w:r>
      <w:r w:rsidR="00E724B4" w:rsidRPr="00561C4F">
        <w:t> </w:t>
      </w:r>
      <w:r w:rsidR="21C8B252" w:rsidRPr="00561C4F">
        <w:t>P</w:t>
      </w:r>
      <w:r w:rsidR="00B57BE6" w:rsidRPr="00561C4F">
        <w:t>-</w:t>
      </w:r>
      <w:r w:rsidR="21C8B252" w:rsidRPr="00561C4F">
        <w:t>3 and 0.5 GS</w:t>
      </w:r>
      <w:r w:rsidR="57BAE598" w:rsidRPr="00561C4F">
        <w:t xml:space="preserve"> </w:t>
      </w:r>
      <w:r w:rsidR="21C8B252" w:rsidRPr="00561C4F">
        <w:t xml:space="preserve">and </w:t>
      </w:r>
      <w:r w:rsidR="5DF169B1" w:rsidRPr="00561C4F">
        <w:t>4</w:t>
      </w:r>
      <w:r w:rsidR="00E724B4" w:rsidRPr="00561C4F">
        <w:t> </w:t>
      </w:r>
      <w:r w:rsidR="5DF169B1" w:rsidRPr="00561C4F">
        <w:t>general service posts</w:t>
      </w:r>
      <w:r w:rsidR="21C8B252" w:rsidRPr="00561C4F">
        <w:t xml:space="preserve"> </w:t>
      </w:r>
      <w:r w:rsidR="26BA62AF" w:rsidRPr="00561C4F">
        <w:t>(two travel assistants and two administrative</w:t>
      </w:r>
      <w:r w:rsidR="6D9C1CBC" w:rsidRPr="00561C4F">
        <w:t>/meeting</w:t>
      </w:r>
      <w:r w:rsidR="26BA62AF" w:rsidRPr="00561C4F">
        <w:t xml:space="preserve"> assistants) </w:t>
      </w:r>
      <w:r w:rsidR="21C8B252" w:rsidRPr="00561C4F">
        <w:t xml:space="preserve">funded by programme support cost funds. </w:t>
      </w:r>
      <w:r w:rsidR="40BBC5CB" w:rsidRPr="00561C4F">
        <w:t>The P</w:t>
      </w:r>
      <w:r w:rsidR="00B57BE6" w:rsidRPr="00561C4F">
        <w:t>-</w:t>
      </w:r>
      <w:r w:rsidR="40BBC5CB" w:rsidRPr="00561C4F">
        <w:t xml:space="preserve">3 </w:t>
      </w:r>
      <w:r w:rsidR="19C1DD2E" w:rsidRPr="00561C4F">
        <w:t xml:space="preserve">core </w:t>
      </w:r>
      <w:r w:rsidR="40BBC5CB" w:rsidRPr="00561C4F">
        <w:t xml:space="preserve">post </w:t>
      </w:r>
      <w:r w:rsidR="6FF9E998" w:rsidRPr="00561C4F">
        <w:t xml:space="preserve">was </w:t>
      </w:r>
      <w:r w:rsidR="40BBC5CB" w:rsidRPr="00561C4F">
        <w:t xml:space="preserve">previously </w:t>
      </w:r>
      <w:r w:rsidR="3B2B3291" w:rsidRPr="00561C4F">
        <w:t xml:space="preserve">located </w:t>
      </w:r>
      <w:r w:rsidR="40BBC5CB" w:rsidRPr="00561C4F">
        <w:t xml:space="preserve">under the Administration Section </w:t>
      </w:r>
      <w:r w:rsidR="74EAB96E" w:rsidRPr="00561C4F">
        <w:t xml:space="preserve">heading the </w:t>
      </w:r>
      <w:r w:rsidR="40BBC5CB" w:rsidRPr="00561C4F">
        <w:t>general administration</w:t>
      </w:r>
      <w:r w:rsidR="4A094E87" w:rsidRPr="00561C4F">
        <w:t xml:space="preserve"> and </w:t>
      </w:r>
      <w:r w:rsidR="40BBC5CB" w:rsidRPr="00561C4F">
        <w:t>will be deployed to head th</w:t>
      </w:r>
      <w:r w:rsidR="008B1B58" w:rsidRPr="00561C4F">
        <w:t>e</w:t>
      </w:r>
      <w:r w:rsidR="40BBC5CB" w:rsidRPr="00561C4F">
        <w:t xml:space="preserve"> Unit</w:t>
      </w:r>
      <w:r w:rsidR="28DAE8CA" w:rsidRPr="00561C4F">
        <w:t xml:space="preserve">. The </w:t>
      </w:r>
      <w:r w:rsidR="008B1B58" w:rsidRPr="00561C4F">
        <w:t>two</w:t>
      </w:r>
      <w:r w:rsidR="28DAE8CA" w:rsidRPr="00561C4F">
        <w:t xml:space="preserve"> </w:t>
      </w:r>
      <w:r w:rsidR="60DBD0CB" w:rsidRPr="00561C4F">
        <w:t>t</w:t>
      </w:r>
      <w:r w:rsidR="323E405A" w:rsidRPr="00561C4F">
        <w:t xml:space="preserve">ravel </w:t>
      </w:r>
      <w:r w:rsidR="4C549373" w:rsidRPr="00561C4F">
        <w:t>a</w:t>
      </w:r>
      <w:r w:rsidR="323E405A" w:rsidRPr="00561C4F">
        <w:t xml:space="preserve">ssistants were previously located under </w:t>
      </w:r>
      <w:r w:rsidR="40BBC5CB" w:rsidRPr="00561C4F">
        <w:t xml:space="preserve">the </w:t>
      </w:r>
      <w:r w:rsidR="74035DAA" w:rsidRPr="00561C4F">
        <w:t>Finance and Budget unit and will be redeployed to support th</w:t>
      </w:r>
      <w:r w:rsidR="008B1B58" w:rsidRPr="00561C4F">
        <w:t>e</w:t>
      </w:r>
      <w:r w:rsidR="74035DAA" w:rsidRPr="00561C4F">
        <w:t xml:space="preserve"> </w:t>
      </w:r>
      <w:r w:rsidR="008B1B58" w:rsidRPr="00561C4F">
        <w:t>U</w:t>
      </w:r>
      <w:r w:rsidR="74035DAA" w:rsidRPr="00561C4F">
        <w:t>nit. The 2</w:t>
      </w:r>
      <w:r w:rsidR="4E1D6CD2" w:rsidRPr="00561C4F">
        <w:t>.5</w:t>
      </w:r>
      <w:r w:rsidR="74035DAA" w:rsidRPr="00561C4F">
        <w:t xml:space="preserve"> </w:t>
      </w:r>
      <w:r w:rsidR="323719FB" w:rsidRPr="00561C4F">
        <w:t>a</w:t>
      </w:r>
      <w:r w:rsidR="74035DAA" w:rsidRPr="00561C4F">
        <w:t>dministrative</w:t>
      </w:r>
      <w:r w:rsidR="4C1F781D" w:rsidRPr="00561C4F">
        <w:t>/</w:t>
      </w:r>
      <w:r w:rsidR="4977AE67" w:rsidRPr="00561C4F">
        <w:t>meeting</w:t>
      </w:r>
      <w:r w:rsidR="74035DAA" w:rsidRPr="00561C4F">
        <w:t xml:space="preserve"> </w:t>
      </w:r>
      <w:r w:rsidR="3C5A197D" w:rsidRPr="00561C4F">
        <w:t>a</w:t>
      </w:r>
      <w:r w:rsidR="74035DAA" w:rsidRPr="00561C4F">
        <w:t xml:space="preserve">ssistants were previously located under the </w:t>
      </w:r>
      <w:r w:rsidR="40BBC5CB" w:rsidRPr="00561C4F">
        <w:t xml:space="preserve">General Administration </w:t>
      </w:r>
      <w:r w:rsidR="17A39085" w:rsidRPr="00561C4F">
        <w:t>Unit and</w:t>
      </w:r>
      <w:r w:rsidR="40E59E7E" w:rsidRPr="00561C4F">
        <w:t xml:space="preserve"> will be redeployed to support th</w:t>
      </w:r>
      <w:r w:rsidR="008B1B58" w:rsidRPr="00561C4F">
        <w:t>e</w:t>
      </w:r>
      <w:r w:rsidR="40E59E7E" w:rsidRPr="00561C4F">
        <w:t xml:space="preserve"> </w:t>
      </w:r>
      <w:r w:rsidR="008B1B58" w:rsidRPr="00561C4F">
        <w:t>U</w:t>
      </w:r>
      <w:r w:rsidR="40E59E7E" w:rsidRPr="00561C4F">
        <w:t>nit.</w:t>
      </w:r>
    </w:p>
    <w:p w14:paraId="4BD81DBF" w14:textId="7CCBD144" w:rsidR="75F534FA" w:rsidRPr="00561C4F" w:rsidRDefault="75F534FA" w:rsidP="00356880">
      <w:pPr>
        <w:pStyle w:val="CBDNormalNumber"/>
        <w:rPr>
          <w:rFonts w:eastAsiaTheme="minorEastAsia"/>
        </w:rPr>
      </w:pPr>
      <w:r w:rsidRPr="00561C4F">
        <w:t xml:space="preserve">Under the zero nominal growth scenario, the </w:t>
      </w:r>
      <w:r w:rsidR="00F10555" w:rsidRPr="00561C4F">
        <w:t>Secretariat</w:t>
      </w:r>
      <w:r w:rsidRPr="00561C4F">
        <w:t xml:space="preserve"> would propose the continuation of all existing posts and an amount of $</w:t>
      </w:r>
      <w:r w:rsidR="2A065B3F" w:rsidRPr="00561C4F">
        <w:t>122,500</w:t>
      </w:r>
      <w:r w:rsidRPr="00561C4F">
        <w:rPr>
          <w:i/>
          <w:iCs/>
        </w:rPr>
        <w:t xml:space="preserve"> </w:t>
      </w:r>
      <w:r w:rsidRPr="00561C4F">
        <w:t xml:space="preserve">under non-post to provide support </w:t>
      </w:r>
      <w:r w:rsidR="00E420AF" w:rsidRPr="00561C4F">
        <w:t>for</w:t>
      </w:r>
      <w:r w:rsidRPr="00561C4F">
        <w:t xml:space="preserve"> the implementation of the mandates under the programme.</w:t>
      </w:r>
    </w:p>
    <w:p w14:paraId="218C3E19" w14:textId="49EA699D" w:rsidR="75F534FA" w:rsidRPr="00561C4F" w:rsidRDefault="75F534FA" w:rsidP="00356880">
      <w:pPr>
        <w:pStyle w:val="CBDNormalNumber"/>
        <w:rPr>
          <w:rFonts w:eastAsiaTheme="minorEastAsia"/>
        </w:rPr>
      </w:pPr>
      <w:r w:rsidRPr="00561C4F">
        <w:t xml:space="preserve">Under the zero real growth scenario, the </w:t>
      </w:r>
      <w:r w:rsidR="00F10555" w:rsidRPr="00561C4F">
        <w:t>Secretariat</w:t>
      </w:r>
      <w:r w:rsidRPr="00561C4F">
        <w:t xml:space="preserve"> would propose the continuation of all existing posts and an amount of $</w:t>
      </w:r>
      <w:r w:rsidR="73668A81" w:rsidRPr="00561C4F">
        <w:t>81</w:t>
      </w:r>
      <w:r w:rsidRPr="00561C4F">
        <w:t>,000</w:t>
      </w:r>
      <w:r w:rsidRPr="00561C4F">
        <w:rPr>
          <w:i/>
          <w:iCs/>
        </w:rPr>
        <w:t xml:space="preserve"> </w:t>
      </w:r>
      <w:r w:rsidRPr="00561C4F">
        <w:t xml:space="preserve">under non-post to provide support </w:t>
      </w:r>
      <w:r w:rsidR="00E420AF" w:rsidRPr="00561C4F">
        <w:t xml:space="preserve">for </w:t>
      </w:r>
      <w:r w:rsidRPr="00561C4F">
        <w:t>the implementation of the mandates under the programme.</w:t>
      </w:r>
    </w:p>
    <w:p w14:paraId="347557B6" w14:textId="55915A59" w:rsidR="75F534FA" w:rsidRPr="00561C4F" w:rsidRDefault="75F534FA" w:rsidP="00356880">
      <w:pPr>
        <w:pStyle w:val="CBDNormalNumber"/>
        <w:rPr>
          <w:rFonts w:eastAsiaTheme="minorEastAsia"/>
          <w:color w:val="7030A0"/>
        </w:rPr>
      </w:pPr>
      <w:r w:rsidRPr="00561C4F">
        <w:t>Under the proposed scenario non-post resources provide for travel of staff ($</w:t>
      </w:r>
      <w:r w:rsidR="603278F0" w:rsidRPr="00561C4F">
        <w:t>22</w:t>
      </w:r>
      <w:r w:rsidRPr="00561C4F">
        <w:t>,</w:t>
      </w:r>
      <w:r w:rsidR="2E4F821D" w:rsidRPr="00561C4F">
        <w:t>5</w:t>
      </w:r>
      <w:r w:rsidRPr="00561C4F">
        <w:t xml:space="preserve">00) and </w:t>
      </w:r>
      <w:r w:rsidR="66DCB873" w:rsidRPr="00561C4F">
        <w:t xml:space="preserve">temporary assistance of </w:t>
      </w:r>
      <w:r w:rsidRPr="00561C4F">
        <w:t>($</w:t>
      </w:r>
      <w:r w:rsidR="0FB60E05" w:rsidRPr="00561C4F">
        <w:t>100,0</w:t>
      </w:r>
      <w:r w:rsidRPr="00561C4F">
        <w:t>00).</w:t>
      </w:r>
    </w:p>
    <w:p w14:paraId="17024D08" w14:textId="6DC7E0FC" w:rsidR="0008129E" w:rsidRPr="00561C4F" w:rsidRDefault="00123C4B" w:rsidP="00356880">
      <w:pPr>
        <w:pStyle w:val="CBDH3"/>
      </w:pPr>
      <w:r w:rsidRPr="00561C4F">
        <w:rPr>
          <w:lang w:val="en-GB"/>
        </w:rPr>
        <w:lastRenderedPageBreak/>
        <w:t>2.</w:t>
      </w:r>
      <w:r w:rsidRPr="00561C4F">
        <w:rPr>
          <w:lang w:val="en-GB"/>
        </w:rPr>
        <w:tab/>
      </w:r>
      <w:r w:rsidR="41311AAC" w:rsidRPr="00561C4F">
        <w:rPr>
          <w:lang w:val="en-GB"/>
        </w:rPr>
        <w:t>Administrative and Operational Support Section</w:t>
      </w:r>
    </w:p>
    <w:p w14:paraId="4F5F5412" w14:textId="0A6BC88D" w:rsidR="3B760949" w:rsidRPr="00561C4F" w:rsidRDefault="3B760949" w:rsidP="00356880">
      <w:pPr>
        <w:pStyle w:val="CBDH5"/>
        <w:ind w:firstLine="0"/>
      </w:pPr>
      <w:r w:rsidRPr="00561C4F">
        <w:rPr>
          <w:lang w:val="en-GB"/>
        </w:rPr>
        <w:t>Proposed resource requirements (core budget):</w:t>
      </w:r>
      <w:r w:rsidR="00E86EE9" w:rsidRPr="00561C4F">
        <w:rPr>
          <w:lang w:val="en-GB"/>
        </w:rPr>
        <w:t xml:space="preserve"> </w:t>
      </w:r>
      <w:r w:rsidRPr="00561C4F">
        <w:rPr>
          <w:lang w:val="en-GB"/>
        </w:rPr>
        <w:t>$</w:t>
      </w:r>
      <w:r w:rsidR="5FDEB706" w:rsidRPr="00561C4F">
        <w:rPr>
          <w:lang w:val="en-GB"/>
        </w:rPr>
        <w:t>5,025,051</w:t>
      </w:r>
    </w:p>
    <w:p w14:paraId="463EB151" w14:textId="5D534704" w:rsidR="0008129E" w:rsidRPr="00561C4F" w:rsidRDefault="6FE3F1D3" w:rsidP="00356880">
      <w:pPr>
        <w:pStyle w:val="CBDNormalNumber"/>
      </w:pPr>
      <w:r w:rsidRPr="00561C4F">
        <w:t>The Section</w:t>
      </w:r>
      <w:r w:rsidR="41311AAC" w:rsidRPr="00561C4F">
        <w:t xml:space="preserve"> provides proactive, client oriented and innovative administrative and operational support services to all programme units, promoting efficiency and effectiveness, and managing and mitigating administrative and operational risk, within </w:t>
      </w:r>
      <w:r w:rsidR="00E86EE9" w:rsidRPr="00561C4F">
        <w:t xml:space="preserve">the Secretariat’s </w:t>
      </w:r>
      <w:r w:rsidR="41311AAC" w:rsidRPr="00561C4F">
        <w:t>mandate and delivery. Its services cover the whole spectrum of human resources, finance and budget and general administration functions. The</w:t>
      </w:r>
      <w:r w:rsidR="2A59DBE7" w:rsidRPr="00561C4F">
        <w:t xml:space="preserve"> Administrative and Operational</w:t>
      </w:r>
      <w:r w:rsidR="41311AAC" w:rsidRPr="00561C4F">
        <w:t xml:space="preserve"> Section consists of </w:t>
      </w:r>
      <w:r w:rsidR="44B7A63E" w:rsidRPr="00561C4F">
        <w:t>three</w:t>
      </w:r>
      <w:r w:rsidR="41311AAC" w:rsidRPr="00561C4F">
        <w:t xml:space="preserve"> Units</w:t>
      </w:r>
      <w:r w:rsidR="00275FB9" w:rsidRPr="00561C4F">
        <w:t>:</w:t>
      </w:r>
      <w:r w:rsidR="2C58F64B" w:rsidRPr="00561C4F">
        <w:t xml:space="preserve"> </w:t>
      </w:r>
      <w:r w:rsidR="076B24A3" w:rsidRPr="00561C4F">
        <w:t xml:space="preserve">the </w:t>
      </w:r>
      <w:r w:rsidR="3E6BFE35" w:rsidRPr="00561C4F">
        <w:t>Finance and Budget Unit</w:t>
      </w:r>
      <w:r w:rsidR="002C2541" w:rsidRPr="00561C4F">
        <w:t>,</w:t>
      </w:r>
      <w:r w:rsidR="0008129E" w:rsidRPr="00561C4F">
        <w:t xml:space="preserve"> </w:t>
      </w:r>
      <w:r w:rsidR="002C2541" w:rsidRPr="00561C4F">
        <w:t xml:space="preserve">the Human Resources Unit </w:t>
      </w:r>
      <w:r w:rsidR="4C8F3EB6" w:rsidRPr="00561C4F">
        <w:t xml:space="preserve">and </w:t>
      </w:r>
      <w:r w:rsidR="009FE5E6" w:rsidRPr="00561C4F">
        <w:t xml:space="preserve">the </w:t>
      </w:r>
      <w:r w:rsidR="4C8F3EB6" w:rsidRPr="00561C4F">
        <w:t>Management and Compliance Unit.</w:t>
      </w:r>
    </w:p>
    <w:p w14:paraId="0A2FA9F8" w14:textId="6ACD98E8" w:rsidR="0008129E" w:rsidRPr="00561C4F" w:rsidRDefault="2FA085A0" w:rsidP="00356880">
      <w:pPr>
        <w:pStyle w:val="CBDNormalNumber"/>
      </w:pPr>
      <w:r w:rsidRPr="00561C4F">
        <w:t xml:space="preserve">The post resources in the Administration Section </w:t>
      </w:r>
      <w:r w:rsidR="2B43AA94" w:rsidRPr="00561C4F">
        <w:t>are</w:t>
      </w:r>
      <w:r w:rsidRPr="00561C4F">
        <w:t xml:space="preserve"> primarily funded through </w:t>
      </w:r>
      <w:r w:rsidR="3CF31452" w:rsidRPr="00561C4F">
        <w:t>Overhead Trust Account</w:t>
      </w:r>
      <w:r w:rsidR="695F348E" w:rsidRPr="00561C4F">
        <w:t xml:space="preserve"> </w:t>
      </w:r>
      <w:r w:rsidR="3CF31452" w:rsidRPr="00561C4F">
        <w:t xml:space="preserve">guided by the </w:t>
      </w:r>
      <w:r w:rsidR="007227EC" w:rsidRPr="00561C4F">
        <w:t xml:space="preserve">UNEP </w:t>
      </w:r>
      <w:r w:rsidR="3CF31452" w:rsidRPr="00561C4F">
        <w:t>policies</w:t>
      </w:r>
      <w:r w:rsidR="007227EC" w:rsidRPr="00561C4F">
        <w:t>.</w:t>
      </w:r>
      <w:r w:rsidR="3CF31452" w:rsidRPr="00561C4F">
        <w:t xml:space="preserve"> The </w:t>
      </w:r>
      <w:r w:rsidR="009971E4" w:rsidRPr="00561C4F">
        <w:t>Overhead Trust Account</w:t>
      </w:r>
      <w:r w:rsidR="009971E4" w:rsidRPr="00561C4F" w:rsidDel="009971E4">
        <w:t xml:space="preserve"> </w:t>
      </w:r>
      <w:r w:rsidR="3CF31452" w:rsidRPr="00561C4F">
        <w:t xml:space="preserve">is </w:t>
      </w:r>
      <w:r w:rsidR="7647F9B9" w:rsidRPr="00561C4F">
        <w:t xml:space="preserve">funded from the </w:t>
      </w:r>
      <w:r w:rsidRPr="00561C4F">
        <w:t xml:space="preserve">programme support costs, which provides </w:t>
      </w:r>
      <w:r w:rsidR="72E65088" w:rsidRPr="00561C4F">
        <w:t xml:space="preserve">backstopping </w:t>
      </w:r>
      <w:r w:rsidRPr="00561C4F">
        <w:t xml:space="preserve">for the </w:t>
      </w:r>
      <w:r w:rsidR="35124527" w:rsidRPr="00561C4F">
        <w:t>administrative and operational</w:t>
      </w:r>
      <w:r w:rsidRPr="00561C4F">
        <w:t xml:space="preserve"> support </w:t>
      </w:r>
      <w:r w:rsidR="2BF3037E" w:rsidRPr="00561C4F">
        <w:t xml:space="preserve">of </w:t>
      </w:r>
      <w:r w:rsidRPr="00561C4F">
        <w:t xml:space="preserve">the </w:t>
      </w:r>
      <w:r w:rsidR="00F10555" w:rsidRPr="00561C4F">
        <w:t>Secretariat</w:t>
      </w:r>
      <w:r w:rsidRPr="00561C4F">
        <w:t xml:space="preserve">. Since 2023, there has been an improvement in the administrative overhead income financial situation and eligible expenditures are fully absorbed within the approved budget allocations. </w:t>
      </w:r>
    </w:p>
    <w:p w14:paraId="5A231B6C" w14:textId="6C6FEE78" w:rsidR="00A67063" w:rsidRPr="00561C4F" w:rsidRDefault="005A09A6" w:rsidP="00356880">
      <w:pPr>
        <w:pStyle w:val="CBDH5"/>
        <w:rPr>
          <w:iCs/>
        </w:rPr>
      </w:pPr>
      <w:r w:rsidRPr="00561C4F">
        <w:rPr>
          <w:lang w:val="en-GB"/>
        </w:rPr>
        <w:tab/>
      </w:r>
      <w:r w:rsidR="573D2805" w:rsidRPr="00561C4F">
        <w:rPr>
          <w:lang w:val="en-GB"/>
        </w:rPr>
        <w:t xml:space="preserve">Finance and Budget Unit </w:t>
      </w:r>
    </w:p>
    <w:p w14:paraId="37015824" w14:textId="663DFCC1" w:rsidR="0008129E" w:rsidRPr="00561C4F" w:rsidRDefault="573D2805" w:rsidP="00356880">
      <w:pPr>
        <w:pStyle w:val="CBDNormalNumber"/>
        <w:spacing w:before="0"/>
      </w:pPr>
      <w:r w:rsidRPr="00561C4F">
        <w:t xml:space="preserve">The Finance and Budget Unit provides strategic budgetary and financial stewardship to ensure the sound management of the </w:t>
      </w:r>
      <w:r w:rsidR="00F10555" w:rsidRPr="00561C4F">
        <w:t>Secretariat</w:t>
      </w:r>
      <w:r w:rsidRPr="00561C4F">
        <w:t xml:space="preserve">’s resources and to support the effective delivery of its mandate under the Convention on Biological Diversity and its Protocols. It leads on </w:t>
      </w:r>
      <w:r w:rsidR="00F7691B" w:rsidRPr="00561C4F">
        <w:t>p</w:t>
      </w:r>
      <w:r w:rsidRPr="00561C4F">
        <w:t xml:space="preserve">rogramme </w:t>
      </w:r>
      <w:r w:rsidR="00F7691B" w:rsidRPr="00561C4F">
        <w:t>b</w:t>
      </w:r>
      <w:r w:rsidRPr="00561C4F">
        <w:t xml:space="preserve">udget formulation and monitoring, ensuring its alignment with organizational priorities and the decisions of the Conference/Meeting of the Parties. The Unit oversees financial governance, compliance, and accountability, providing analysis and guidance that support transparent and informed decision-making by senior management and governing bodies. The Unit also manages financial operations across the </w:t>
      </w:r>
      <w:r w:rsidR="00F10555" w:rsidRPr="00561C4F">
        <w:t>Secretariat</w:t>
      </w:r>
      <w:r w:rsidRPr="00561C4F">
        <w:t xml:space="preserve">, including support to resource mobilization, expenditure control, financial </w:t>
      </w:r>
      <w:r w:rsidR="009852C3" w:rsidRPr="00561C4F">
        <w:t>reporting, and</w:t>
      </w:r>
      <w:r w:rsidRPr="00561C4F">
        <w:t xml:space="preserve"> audit coordination, ensuring the efficient and responsible use of public funds entrusted to the </w:t>
      </w:r>
      <w:r w:rsidR="00F10555" w:rsidRPr="00561C4F">
        <w:t>Secretariat</w:t>
      </w:r>
      <w:r w:rsidRPr="00561C4F">
        <w:t xml:space="preserve">. </w:t>
      </w:r>
    </w:p>
    <w:p w14:paraId="4DA1D84C" w14:textId="6F1CB240" w:rsidR="0008129E" w:rsidRPr="00561C4F" w:rsidRDefault="00D85937" w:rsidP="00356880">
      <w:pPr>
        <w:pStyle w:val="CBDNormalNumber"/>
      </w:pPr>
      <w:r w:rsidRPr="00561C4F">
        <w:t>T</w:t>
      </w:r>
      <w:r w:rsidR="61B8EBB7" w:rsidRPr="00561C4F">
        <w:t xml:space="preserve">he unit </w:t>
      </w:r>
      <w:r w:rsidRPr="00561C4F">
        <w:t xml:space="preserve">currently </w:t>
      </w:r>
      <w:r w:rsidR="5A613DD7" w:rsidRPr="00561C4F">
        <w:t xml:space="preserve">consists of </w:t>
      </w:r>
      <w:r w:rsidR="00CA0568" w:rsidRPr="00561C4F">
        <w:t>six</w:t>
      </w:r>
      <w:r w:rsidR="5A613DD7" w:rsidRPr="00561C4F">
        <w:t xml:space="preserve"> posts, all but one P</w:t>
      </w:r>
      <w:r w:rsidR="00B57BE6" w:rsidRPr="00561C4F">
        <w:t>-</w:t>
      </w:r>
      <w:r w:rsidR="5A613DD7" w:rsidRPr="00561C4F">
        <w:t xml:space="preserve">2 (core) are funded by the </w:t>
      </w:r>
      <w:r w:rsidR="00CA0568" w:rsidRPr="00561C4F">
        <w:t>Overhead Trust Account</w:t>
      </w:r>
      <w:r w:rsidR="00CA0568" w:rsidRPr="00561C4F" w:rsidDel="00CA0568">
        <w:t xml:space="preserve"> </w:t>
      </w:r>
      <w:r w:rsidR="5A613DD7" w:rsidRPr="00561C4F">
        <w:t xml:space="preserve">fund. It </w:t>
      </w:r>
      <w:r w:rsidR="61B8EBB7" w:rsidRPr="00561C4F">
        <w:t xml:space="preserve">is </w:t>
      </w:r>
      <w:r w:rsidR="573D2805" w:rsidRPr="00561C4F">
        <w:t>headed by a P</w:t>
      </w:r>
      <w:r w:rsidR="00B57BE6" w:rsidRPr="00561C4F">
        <w:t>-</w:t>
      </w:r>
      <w:r w:rsidR="573D2805" w:rsidRPr="00561C4F">
        <w:t xml:space="preserve">4 Finance and Budget Officer </w:t>
      </w:r>
      <w:r w:rsidR="1180B8BE" w:rsidRPr="00561C4F">
        <w:t xml:space="preserve">and is supported by </w:t>
      </w:r>
      <w:r w:rsidR="573D2805" w:rsidRPr="00561C4F">
        <w:t xml:space="preserve">one </w:t>
      </w:r>
      <w:r w:rsidR="5FC4763A" w:rsidRPr="00561C4F">
        <w:t>P</w:t>
      </w:r>
      <w:r w:rsidR="00B57BE6" w:rsidRPr="00561C4F">
        <w:t>-</w:t>
      </w:r>
      <w:r w:rsidR="5FC4763A" w:rsidRPr="00561C4F">
        <w:t>3 Finance and Budget Officer</w:t>
      </w:r>
      <w:r w:rsidR="4E683DDF" w:rsidRPr="00561C4F">
        <w:t xml:space="preserve"> (</w:t>
      </w:r>
      <w:r w:rsidR="57811DE1" w:rsidRPr="00561C4F">
        <w:t xml:space="preserve">existing post was </w:t>
      </w:r>
      <w:r w:rsidR="4E683DDF" w:rsidRPr="00561C4F">
        <w:t xml:space="preserve">redeployed to the Management and Compliance Unit </w:t>
      </w:r>
      <w:r w:rsidR="3E6B85F6" w:rsidRPr="00561C4F">
        <w:t xml:space="preserve">to facilitate the transition in </w:t>
      </w:r>
      <w:r w:rsidR="00A44F2F" w:rsidRPr="00561C4F">
        <w:t xml:space="preserve">the </w:t>
      </w:r>
      <w:r w:rsidR="3E6B85F6" w:rsidRPr="00561C4F">
        <w:t xml:space="preserve">light of the functional review, nevertheless, it was </w:t>
      </w:r>
      <w:r w:rsidR="009852C3" w:rsidRPr="00561C4F">
        <w:t>immediately</w:t>
      </w:r>
      <w:r w:rsidR="3E6B85F6" w:rsidRPr="00561C4F">
        <w:t xml:space="preserve"> </w:t>
      </w:r>
      <w:r w:rsidR="4E683DDF" w:rsidRPr="00561C4F">
        <w:t>replaced)</w:t>
      </w:r>
      <w:r w:rsidR="5FC4763A" w:rsidRPr="00561C4F">
        <w:t xml:space="preserve">, and one </w:t>
      </w:r>
      <w:r w:rsidR="573D2805" w:rsidRPr="00561C4F">
        <w:t>P</w:t>
      </w:r>
      <w:r w:rsidR="00B57BE6" w:rsidRPr="00561C4F">
        <w:t>-</w:t>
      </w:r>
      <w:r w:rsidR="573D2805" w:rsidRPr="00561C4F">
        <w:t>2 Associate Finance and Budget Officer</w:t>
      </w:r>
      <w:r w:rsidR="4708CDD8" w:rsidRPr="00561C4F">
        <w:t>, and t</w:t>
      </w:r>
      <w:r w:rsidR="5283B231" w:rsidRPr="00561C4F">
        <w:t>hree</w:t>
      </w:r>
      <w:r w:rsidR="573D2805" w:rsidRPr="00561C4F">
        <w:t xml:space="preserve"> general service staff. By delivering strategic financial analysis and rigorous budget oversight, the Unit strengthens the </w:t>
      </w:r>
      <w:r w:rsidR="00F10555" w:rsidRPr="00561C4F">
        <w:t>Secretariat</w:t>
      </w:r>
      <w:r w:rsidR="573D2805" w:rsidRPr="00561C4F">
        <w:t>’s ability to implement its mandates, service intergovernmental processes, and support Parties in achieving the goals and targets of the Kunming–Montreal Global Biodiversity Framework.</w:t>
      </w:r>
    </w:p>
    <w:p w14:paraId="77722858" w14:textId="75D3118C" w:rsidR="00A67063" w:rsidRPr="00561C4F" w:rsidRDefault="005A09A6" w:rsidP="00356880">
      <w:pPr>
        <w:pStyle w:val="CBDH5"/>
      </w:pPr>
      <w:r w:rsidRPr="00561C4F">
        <w:rPr>
          <w:lang w:val="en-GB"/>
        </w:rPr>
        <w:tab/>
      </w:r>
      <w:r w:rsidR="573D2805" w:rsidRPr="00561C4F">
        <w:rPr>
          <w:lang w:val="en-GB"/>
        </w:rPr>
        <w:t xml:space="preserve">Human Resource Unit </w:t>
      </w:r>
    </w:p>
    <w:p w14:paraId="4C9D8742" w14:textId="03C14416" w:rsidR="0008129E" w:rsidRPr="00561C4F" w:rsidRDefault="573D2805" w:rsidP="00356880">
      <w:pPr>
        <w:pStyle w:val="CBDNormalNumber"/>
        <w:spacing w:before="0"/>
      </w:pPr>
      <w:r w:rsidRPr="00561C4F">
        <w:t xml:space="preserve">The Human Resources Unit provides strategic, client-oriented, and efficient human resource services to support the effective delivery of </w:t>
      </w:r>
      <w:r w:rsidR="007227EC" w:rsidRPr="00561C4F">
        <w:t xml:space="preserve">the </w:t>
      </w:r>
      <w:r w:rsidRPr="00561C4F">
        <w:t>mandate</w:t>
      </w:r>
      <w:r w:rsidR="005765B5" w:rsidRPr="00561C4F">
        <w:t xml:space="preserve"> of the Secretariat</w:t>
      </w:r>
      <w:r w:rsidRPr="00561C4F">
        <w:t>. It ensures the attraction, development, and retention of a competent and diverse workforce, while promoting compliance with U</w:t>
      </w:r>
      <w:r w:rsidR="003A35D0" w:rsidRPr="00561C4F">
        <w:t xml:space="preserve">nited </w:t>
      </w:r>
      <w:r w:rsidRPr="00561C4F">
        <w:t>N</w:t>
      </w:r>
      <w:r w:rsidR="003A35D0" w:rsidRPr="00561C4F">
        <w:t>ations</w:t>
      </w:r>
      <w:r w:rsidRPr="00561C4F">
        <w:t xml:space="preserve"> regulations and enabling a high-performing, agile, and accountable organization. It provides administrative and personnel support to </w:t>
      </w:r>
      <w:r w:rsidR="00F10555" w:rsidRPr="00561C4F">
        <w:t>Secretariat</w:t>
      </w:r>
      <w:r w:rsidRPr="00561C4F">
        <w:t xml:space="preserve"> staff through the interpretation and implementation of staff rules and regulations, the necessary actions in Umoja and Inspira and the provision of guidance to staff regarding all human resources issues, including training.</w:t>
      </w:r>
    </w:p>
    <w:p w14:paraId="329DEA16" w14:textId="46F53DA1" w:rsidR="0008129E" w:rsidRPr="00561C4F" w:rsidRDefault="573D2805" w:rsidP="00356880">
      <w:pPr>
        <w:pStyle w:val="CBDNormalNumber"/>
      </w:pPr>
      <w:r w:rsidRPr="00561C4F">
        <w:t>The Unit is currently headed by a P</w:t>
      </w:r>
      <w:r w:rsidR="00B57BE6" w:rsidRPr="00561C4F">
        <w:t>-</w:t>
      </w:r>
      <w:r w:rsidRPr="00561C4F">
        <w:t xml:space="preserve">3 Human Resources Officer supported by </w:t>
      </w:r>
      <w:r w:rsidR="68EF55CE" w:rsidRPr="00561C4F">
        <w:t>four</w:t>
      </w:r>
      <w:r w:rsidRPr="00561C4F">
        <w:t xml:space="preserve"> general service staff</w:t>
      </w:r>
      <w:r w:rsidR="00B71CF3" w:rsidRPr="00561C4F">
        <w:t>;</w:t>
      </w:r>
      <w:r w:rsidRPr="00561C4F">
        <w:t xml:space="preserve"> in addition</w:t>
      </w:r>
      <w:r w:rsidR="0959A679" w:rsidRPr="00561C4F">
        <w:t>,</w:t>
      </w:r>
      <w:r w:rsidRPr="00561C4F">
        <w:t xml:space="preserve"> 50</w:t>
      </w:r>
      <w:r w:rsidR="00C84D5F" w:rsidRPr="00561C4F">
        <w:t> </w:t>
      </w:r>
      <w:r w:rsidR="000C4DF8" w:rsidRPr="00561C4F">
        <w:t>per cent</w:t>
      </w:r>
      <w:r w:rsidRPr="00561C4F">
        <w:t xml:space="preserve"> of a G</w:t>
      </w:r>
      <w:r w:rsidR="00E43326" w:rsidRPr="00561C4F">
        <w:t>-</w:t>
      </w:r>
      <w:r w:rsidRPr="00561C4F">
        <w:t>6</w:t>
      </w:r>
      <w:r w:rsidR="3C1BA41A" w:rsidRPr="00561C4F">
        <w:t xml:space="preserve"> administrative assistant is</w:t>
      </w:r>
      <w:r w:rsidRPr="00561C4F">
        <w:t xml:space="preserve"> shared with the Document</w:t>
      </w:r>
      <w:r w:rsidR="004B37FC" w:rsidRPr="00561C4F">
        <w:t>ation</w:t>
      </w:r>
      <w:r w:rsidRPr="00561C4F">
        <w:t xml:space="preserve"> and Language </w:t>
      </w:r>
      <w:r w:rsidR="4ADE71A8" w:rsidRPr="00561C4F">
        <w:t>Unit</w:t>
      </w:r>
      <w:r w:rsidRPr="00561C4F">
        <w:t xml:space="preserve"> and funded from the core budget</w:t>
      </w:r>
      <w:r w:rsidR="004B37FC" w:rsidRPr="00561C4F">
        <w:t>.</w:t>
      </w:r>
    </w:p>
    <w:p w14:paraId="4DAADC95" w14:textId="7BB3D79C" w:rsidR="00E43326" w:rsidRPr="00561C4F" w:rsidRDefault="005A09A6" w:rsidP="00356880">
      <w:pPr>
        <w:pStyle w:val="CBDH5"/>
      </w:pPr>
      <w:r w:rsidRPr="00561C4F">
        <w:rPr>
          <w:lang w:val="en-GB"/>
        </w:rPr>
        <w:tab/>
      </w:r>
      <w:r w:rsidR="573D2805" w:rsidRPr="00561C4F">
        <w:rPr>
          <w:lang w:val="en-GB"/>
        </w:rPr>
        <w:t xml:space="preserve">Management Services and Compliance Unit </w:t>
      </w:r>
    </w:p>
    <w:p w14:paraId="19C90FA8" w14:textId="2DF5A24B" w:rsidR="0008129E" w:rsidRPr="00561C4F" w:rsidRDefault="573D2805" w:rsidP="00356880">
      <w:pPr>
        <w:pStyle w:val="CBDNormalNumber"/>
        <w:spacing w:before="0"/>
      </w:pPr>
      <w:r w:rsidRPr="00561C4F">
        <w:t xml:space="preserve">The Management Services and Compliance Unit will be responsible for office management and provision and maintenance of services for the operation of the </w:t>
      </w:r>
      <w:r w:rsidR="00F10555" w:rsidRPr="00561C4F">
        <w:t>Secretariat</w:t>
      </w:r>
      <w:r w:rsidRPr="00561C4F">
        <w:t xml:space="preserve"> (procurement, building management, etc.). The Unit, previously referred to as the General Administration Unit, has been restructured to support advancing </w:t>
      </w:r>
      <w:r w:rsidR="00901037" w:rsidRPr="00561C4F">
        <w:t>the Secretariat</w:t>
      </w:r>
      <w:r w:rsidRPr="00561C4F">
        <w:t xml:space="preserve">’s internal administrative functions to enhance proactivity, transparency and efficiency, ensuring adherence to the highest </w:t>
      </w:r>
      <w:r w:rsidR="00D26BF6" w:rsidRPr="00561C4F">
        <w:t xml:space="preserve">United Nations </w:t>
      </w:r>
      <w:r w:rsidRPr="00561C4F">
        <w:t>accountability standards</w:t>
      </w:r>
      <w:r w:rsidR="00901037" w:rsidRPr="00561C4F">
        <w:t>,</w:t>
      </w:r>
      <w:r w:rsidRPr="00561C4F">
        <w:t xml:space="preserve"> while supporting </w:t>
      </w:r>
      <w:r w:rsidRPr="00561C4F">
        <w:lastRenderedPageBreak/>
        <w:t xml:space="preserve">effective delivery of the </w:t>
      </w:r>
      <w:r w:rsidR="00F10555" w:rsidRPr="00561C4F">
        <w:t>Secretariat</w:t>
      </w:r>
      <w:r w:rsidRPr="00561C4F">
        <w:t xml:space="preserve">’s mandate under the Convention and its Protocols. Acting as the central coordinating hub of the Administrative and Operational Support Section, it transforms administrative support into a strategic function that drives efficiency, accountability, compliance and sustainability. In response to the functional review, the Unit is expected to strengthen operational transformation and efficiency through change management, standard operating procedures, ticketing systems and performance dashboards; ensures accountability, compliance and risk management and mitigation; strengthens quality assurance in partnership projects; and enhances sustainability and asset control, and effective management of assets and facilities. </w:t>
      </w:r>
    </w:p>
    <w:p w14:paraId="6188CCCF" w14:textId="0C347B77" w:rsidR="0008129E" w:rsidRPr="00561C4F" w:rsidRDefault="573D2805" w:rsidP="00356880">
      <w:pPr>
        <w:pStyle w:val="CBDNormalNumber"/>
      </w:pPr>
      <w:r w:rsidRPr="00561C4F">
        <w:t>The Unit will be headed by the existing P</w:t>
      </w:r>
      <w:r w:rsidR="00B57BE6" w:rsidRPr="00561C4F">
        <w:t>-</w:t>
      </w:r>
      <w:r w:rsidRPr="00561C4F">
        <w:t>3 redeployed from the Finance and Budget Unit supported by two administrative assistants. The four general service staff handling travel and procurement have been redeployed to the Meeting Operations Unit, all funded from extra-budgetary resources</w:t>
      </w:r>
      <w:r w:rsidR="6D572DB8" w:rsidRPr="00561C4F">
        <w:t>.</w:t>
      </w:r>
    </w:p>
    <w:p w14:paraId="6E861378" w14:textId="66C083CF" w:rsidR="0008129E" w:rsidRPr="00561C4F" w:rsidRDefault="58A32330" w:rsidP="00356880">
      <w:pPr>
        <w:pStyle w:val="CBDNormalNumber"/>
      </w:pPr>
      <w:r w:rsidRPr="00561C4F">
        <w:t xml:space="preserve">Under the zero nominal growth scenario, the </w:t>
      </w:r>
      <w:r w:rsidR="00F10555" w:rsidRPr="00561C4F">
        <w:t>Secretariat</w:t>
      </w:r>
      <w:r w:rsidRPr="00561C4F">
        <w:t xml:space="preserve"> would propose the continuation of all existing posts and an amount of </w:t>
      </w:r>
      <w:r w:rsidR="784C6431" w:rsidRPr="00561C4F">
        <w:t>$4,497,172</w:t>
      </w:r>
      <w:r w:rsidR="784C6431" w:rsidRPr="00561C4F">
        <w:rPr>
          <w:i/>
          <w:iCs/>
        </w:rPr>
        <w:t xml:space="preserve"> </w:t>
      </w:r>
      <w:r w:rsidR="784C6431" w:rsidRPr="00561C4F">
        <w:t xml:space="preserve">under non-post to provide support </w:t>
      </w:r>
      <w:r w:rsidR="00EE53B3" w:rsidRPr="00561C4F">
        <w:t xml:space="preserve">for </w:t>
      </w:r>
      <w:r w:rsidR="784C6431" w:rsidRPr="00561C4F">
        <w:t xml:space="preserve">the implementation of the mandates under the programme including the general operating expenses for the </w:t>
      </w:r>
      <w:r w:rsidR="00F10555" w:rsidRPr="00561C4F">
        <w:t>Secretariat</w:t>
      </w:r>
      <w:r w:rsidR="00744E5A" w:rsidRPr="00561C4F">
        <w:t>,</w:t>
      </w:r>
      <w:r w:rsidR="784C6431" w:rsidRPr="00561C4F">
        <w:t xml:space="preserve"> as well as the rent and associated costs, training, temporary assistance and official travel</w:t>
      </w:r>
    </w:p>
    <w:p w14:paraId="0C8F9D1D" w14:textId="0D9C0E42" w:rsidR="0008129E" w:rsidRPr="00561C4F" w:rsidRDefault="58A32330" w:rsidP="00356880">
      <w:pPr>
        <w:pStyle w:val="CBDNormalNumber"/>
        <w:rPr>
          <w:rFonts w:eastAsiaTheme="minorEastAsia"/>
        </w:rPr>
      </w:pPr>
      <w:r w:rsidRPr="00561C4F">
        <w:t xml:space="preserve">Under the zero real growth scenario, the </w:t>
      </w:r>
      <w:r w:rsidR="00F10555" w:rsidRPr="00561C4F">
        <w:t>Secretariat</w:t>
      </w:r>
      <w:r w:rsidRPr="00561C4F">
        <w:t xml:space="preserve"> would propose the continuation of all existing posts and an amount of $</w:t>
      </w:r>
      <w:r w:rsidR="28F7546E" w:rsidRPr="00561C4F">
        <w:t>4,</w:t>
      </w:r>
      <w:r w:rsidR="61E9E770" w:rsidRPr="00561C4F">
        <w:t>5</w:t>
      </w:r>
      <w:r w:rsidR="4F84D307" w:rsidRPr="00561C4F">
        <w:t>4</w:t>
      </w:r>
      <w:r w:rsidR="61E9E770" w:rsidRPr="00561C4F">
        <w:t>8,672</w:t>
      </w:r>
      <w:r w:rsidRPr="00561C4F">
        <w:rPr>
          <w:i/>
          <w:iCs/>
        </w:rPr>
        <w:t xml:space="preserve"> </w:t>
      </w:r>
      <w:r w:rsidRPr="00561C4F">
        <w:t xml:space="preserve">under non-post to provide support </w:t>
      </w:r>
      <w:r w:rsidR="00EE53B3" w:rsidRPr="00561C4F">
        <w:t xml:space="preserve">for </w:t>
      </w:r>
      <w:r w:rsidRPr="00561C4F">
        <w:t>the implementation of the mandates under the programme</w:t>
      </w:r>
      <w:r w:rsidR="484E23B8" w:rsidRPr="00561C4F">
        <w:t xml:space="preserve"> including the general operating expenses for the </w:t>
      </w:r>
      <w:r w:rsidR="00F10555" w:rsidRPr="00561C4F">
        <w:t>Secretariat</w:t>
      </w:r>
      <w:r w:rsidR="484E23B8" w:rsidRPr="00561C4F">
        <w:t xml:space="preserve"> as well as the rent and associated costs, training, temporary assistance and official travel</w:t>
      </w:r>
      <w:r w:rsidRPr="00561C4F">
        <w:t>.</w:t>
      </w:r>
    </w:p>
    <w:p w14:paraId="518B97D7" w14:textId="245806CB" w:rsidR="0008129E" w:rsidRPr="00561C4F" w:rsidRDefault="58A32330" w:rsidP="00356880">
      <w:pPr>
        <w:pStyle w:val="CBDNormalNumber"/>
        <w:rPr>
          <w:rFonts w:eastAsiaTheme="minorEastAsia"/>
        </w:rPr>
      </w:pPr>
      <w:r w:rsidRPr="00561C4F">
        <w:t xml:space="preserve">Under the proposed scenario non-post resources provide </w:t>
      </w:r>
      <w:r w:rsidR="764814BD" w:rsidRPr="00561C4F">
        <w:t>a provision for $4,5</w:t>
      </w:r>
      <w:r w:rsidR="42567AEA" w:rsidRPr="00561C4F">
        <w:t>4</w:t>
      </w:r>
      <w:r w:rsidR="764814BD" w:rsidRPr="00561C4F">
        <w:t>8,672</w:t>
      </w:r>
      <w:r w:rsidR="764814BD" w:rsidRPr="00561C4F">
        <w:rPr>
          <w:i/>
          <w:iCs/>
        </w:rPr>
        <w:t xml:space="preserve"> </w:t>
      </w:r>
      <w:r w:rsidR="764814BD" w:rsidRPr="00561C4F">
        <w:t xml:space="preserve">under non-post to provide support </w:t>
      </w:r>
      <w:r w:rsidR="00EE53B3" w:rsidRPr="00561C4F">
        <w:t xml:space="preserve">for </w:t>
      </w:r>
      <w:r w:rsidR="764814BD" w:rsidRPr="00561C4F">
        <w:t xml:space="preserve">the implementation of the mandates under the programme including the general operating expenses for the </w:t>
      </w:r>
      <w:r w:rsidR="00F10555" w:rsidRPr="00561C4F">
        <w:t>Secretariat</w:t>
      </w:r>
      <w:r w:rsidR="764814BD" w:rsidRPr="00561C4F">
        <w:t xml:space="preserve"> as well as the rent and associated costs, training, temporary assistance and official travel.</w:t>
      </w:r>
    </w:p>
    <w:p w14:paraId="089152EC" w14:textId="553E3173" w:rsidR="0008129E" w:rsidRPr="00561C4F" w:rsidRDefault="00BE3DE5" w:rsidP="00356880">
      <w:pPr>
        <w:pStyle w:val="CBDH3"/>
      </w:pPr>
      <w:r w:rsidRPr="00561C4F">
        <w:rPr>
          <w:rFonts w:eastAsiaTheme="minorEastAsia"/>
          <w:bCs/>
          <w:lang w:val="en-GB"/>
        </w:rPr>
        <w:t>3.</w:t>
      </w:r>
      <w:r w:rsidR="004B0D89" w:rsidRPr="00561C4F">
        <w:rPr>
          <w:rFonts w:eastAsiaTheme="minorEastAsia"/>
          <w:bCs/>
          <w:lang w:val="en-GB"/>
        </w:rPr>
        <w:tab/>
      </w:r>
      <w:r w:rsidR="522C8F79" w:rsidRPr="00561C4F">
        <w:rPr>
          <w:rFonts w:eastAsiaTheme="minorEastAsia"/>
          <w:bCs/>
          <w:lang w:val="en-GB"/>
        </w:rPr>
        <w:t>I</w:t>
      </w:r>
      <w:r w:rsidR="008B14C4" w:rsidRPr="00561C4F">
        <w:rPr>
          <w:rFonts w:eastAsiaTheme="minorEastAsia"/>
          <w:bCs/>
          <w:lang w:val="en-GB"/>
        </w:rPr>
        <w:t xml:space="preserve">nformation </w:t>
      </w:r>
      <w:r w:rsidR="522C8F79" w:rsidRPr="00561C4F">
        <w:rPr>
          <w:rFonts w:eastAsiaTheme="minorEastAsia"/>
          <w:bCs/>
          <w:lang w:val="en-GB"/>
        </w:rPr>
        <w:t>T</w:t>
      </w:r>
      <w:r w:rsidR="008B14C4" w:rsidRPr="00561C4F">
        <w:rPr>
          <w:rFonts w:eastAsiaTheme="minorEastAsia"/>
          <w:bCs/>
          <w:lang w:val="en-GB"/>
        </w:rPr>
        <w:t>echnology</w:t>
      </w:r>
      <w:r w:rsidR="522C8F79" w:rsidRPr="00561C4F">
        <w:rPr>
          <w:rFonts w:eastAsiaTheme="minorEastAsia"/>
          <w:bCs/>
          <w:lang w:val="en-GB"/>
        </w:rPr>
        <w:t xml:space="preserve"> and Digital Transformation Unit</w:t>
      </w:r>
      <w:r w:rsidR="522C8F79" w:rsidRPr="00561C4F">
        <w:rPr>
          <w:lang w:val="en-GB"/>
        </w:rPr>
        <w:br/>
      </w:r>
      <w:r w:rsidR="7B1EBDF2" w:rsidRPr="00561C4F">
        <w:rPr>
          <w:lang w:val="en-GB"/>
        </w:rPr>
        <w:t>Proposed resource requirements (core budget):</w:t>
      </w:r>
      <w:r w:rsidR="008B14C4" w:rsidRPr="00561C4F">
        <w:rPr>
          <w:lang w:val="en-GB"/>
        </w:rPr>
        <w:t xml:space="preserve"> </w:t>
      </w:r>
      <w:r w:rsidR="7B1EBDF2" w:rsidRPr="00561C4F">
        <w:rPr>
          <w:lang w:val="en-GB"/>
        </w:rPr>
        <w:t>$</w:t>
      </w:r>
      <w:r w:rsidR="5354AFCF" w:rsidRPr="00561C4F">
        <w:rPr>
          <w:lang w:val="en-GB"/>
        </w:rPr>
        <w:t>3,124,751</w:t>
      </w:r>
    </w:p>
    <w:p w14:paraId="7309C7E7" w14:textId="11AE56AF" w:rsidR="0008129E" w:rsidRPr="00561C4F" w:rsidRDefault="1910F48F" w:rsidP="00356880">
      <w:pPr>
        <w:pStyle w:val="CBDNormalNumber"/>
        <w:rPr>
          <w:rFonts w:eastAsiaTheme="minorEastAsia"/>
          <w:b/>
          <w:bCs/>
        </w:rPr>
      </w:pPr>
      <w:r w:rsidRPr="00561C4F">
        <w:t xml:space="preserve">The </w:t>
      </w:r>
      <w:r w:rsidR="008B14C4" w:rsidRPr="00561C4F">
        <w:t>Information Technol</w:t>
      </w:r>
      <w:r w:rsidR="00681344" w:rsidRPr="00561C4F">
        <w:t>o</w:t>
      </w:r>
      <w:r w:rsidR="008B14C4" w:rsidRPr="00561C4F">
        <w:t xml:space="preserve">gy </w:t>
      </w:r>
      <w:r w:rsidRPr="00561C4F">
        <w:t>and Digital Transformation Unit provides reliable and secure digital services that support the implementation of the Convention and enable the work</w:t>
      </w:r>
      <w:r w:rsidR="008F70BE" w:rsidRPr="00561C4F">
        <w:t xml:space="preserve"> of the Secretariat</w:t>
      </w:r>
      <w:r w:rsidRPr="00561C4F">
        <w:t xml:space="preserve">. The Unit operates with a strategic focus, leading </w:t>
      </w:r>
      <w:r w:rsidR="00D63DA6" w:rsidRPr="00561C4F">
        <w:t xml:space="preserve">the </w:t>
      </w:r>
      <w:r w:rsidRPr="00561C4F">
        <w:t xml:space="preserve">digital transformation </w:t>
      </w:r>
      <w:r w:rsidR="00D63DA6" w:rsidRPr="00561C4F">
        <w:t xml:space="preserve">of </w:t>
      </w:r>
      <w:r w:rsidRPr="00561C4F">
        <w:t xml:space="preserve">the </w:t>
      </w:r>
      <w:r w:rsidR="00F10555" w:rsidRPr="00561C4F">
        <w:t>Secretariat</w:t>
      </w:r>
      <w:r w:rsidRPr="00561C4F">
        <w:t xml:space="preserve"> </w:t>
      </w:r>
      <w:r w:rsidR="004C1B5A" w:rsidRPr="00561C4F">
        <w:t xml:space="preserve">and working closely with </w:t>
      </w:r>
      <w:r w:rsidR="008F70BE" w:rsidRPr="00561C4F">
        <w:t xml:space="preserve">the secretariats of </w:t>
      </w:r>
      <w:r w:rsidRPr="00561C4F">
        <w:t xml:space="preserve">other </w:t>
      </w:r>
      <w:r w:rsidR="008F70BE" w:rsidRPr="00561C4F">
        <w:t>c</w:t>
      </w:r>
      <w:r w:rsidRPr="00561C4F">
        <w:t xml:space="preserve">onventions and </w:t>
      </w:r>
      <w:r w:rsidR="00D26BF6" w:rsidRPr="00561C4F">
        <w:t xml:space="preserve">United Nations </w:t>
      </w:r>
      <w:r w:rsidRPr="00561C4F">
        <w:t>partners to improve collaboration, share solutions, promotes interoperability, and align with</w:t>
      </w:r>
      <w:r w:rsidR="00D26BF6" w:rsidRPr="00561C4F">
        <w:t xml:space="preserve"> United Nations</w:t>
      </w:r>
      <w:r w:rsidRPr="00561C4F">
        <w:t xml:space="preserve"> standards. Through the efficient use of digital tools and systems, the Unit provides </w:t>
      </w:r>
      <w:r w:rsidR="0054448D" w:rsidRPr="00561C4F">
        <w:t xml:space="preserve">the information technology </w:t>
      </w:r>
      <w:r w:rsidRPr="00561C4F">
        <w:t>strategy and strengthens business efficiency and supports informed decision-making.</w:t>
      </w:r>
      <w:r w:rsidR="71DCCD98" w:rsidRPr="00561C4F">
        <w:t xml:space="preserve"> T</w:t>
      </w:r>
      <w:r w:rsidR="60168325" w:rsidRPr="00561C4F">
        <w:t xml:space="preserve">he transfer of the Unit from the Administration Section is in response to the recommendation from the </w:t>
      </w:r>
      <w:r w:rsidR="000A6EE9" w:rsidRPr="00561C4F">
        <w:t>f</w:t>
      </w:r>
      <w:r w:rsidR="60168325" w:rsidRPr="00561C4F">
        <w:t xml:space="preserve">unctional </w:t>
      </w:r>
      <w:r w:rsidR="000A6EE9" w:rsidRPr="00561C4F">
        <w:t>r</w:t>
      </w:r>
      <w:r w:rsidR="60168325" w:rsidRPr="00561C4F">
        <w:t xml:space="preserve">eview to enhance strategic focus in the planning and execution of </w:t>
      </w:r>
      <w:r w:rsidR="0054448D" w:rsidRPr="00561C4F">
        <w:t xml:space="preserve">information technology </w:t>
      </w:r>
      <w:r w:rsidR="60168325" w:rsidRPr="00561C4F">
        <w:t xml:space="preserve">services by consolidating resources </w:t>
      </w:r>
      <w:r w:rsidR="59F5247B" w:rsidRPr="00561C4F">
        <w:t>previously</w:t>
      </w:r>
      <w:r w:rsidR="60168325" w:rsidRPr="00561C4F">
        <w:t xml:space="preserve"> distributed across the </w:t>
      </w:r>
      <w:r w:rsidR="59F5247B" w:rsidRPr="00561C4F">
        <w:t xml:space="preserve">several </w:t>
      </w:r>
      <w:r w:rsidR="0054448D" w:rsidRPr="00561C4F">
        <w:t>information technology</w:t>
      </w:r>
      <w:r w:rsidR="59F5247B" w:rsidRPr="00561C4F">
        <w:t xml:space="preserve">-related </w:t>
      </w:r>
      <w:r w:rsidR="0054448D" w:rsidRPr="00561C4F">
        <w:t>u</w:t>
      </w:r>
      <w:r w:rsidR="59F5247B" w:rsidRPr="00561C4F">
        <w:t>nits</w:t>
      </w:r>
      <w:r w:rsidR="27D49E12" w:rsidRPr="00561C4F">
        <w:t xml:space="preserve"> into</w:t>
      </w:r>
      <w:r w:rsidR="60168325" w:rsidRPr="00561C4F">
        <w:t xml:space="preserve"> a unified</w:t>
      </w:r>
      <w:r w:rsidR="00312C57" w:rsidRPr="00561C4F">
        <w:t xml:space="preserve"> Information Technology</w:t>
      </w:r>
      <w:r w:rsidR="60168325" w:rsidRPr="00561C4F">
        <w:t xml:space="preserve"> and Digital Transformation Unit to enhance efficiency, coordination and support for digital innovation. The Unit would focus on three areas of work: </w:t>
      </w:r>
      <w:r w:rsidR="00861A86" w:rsidRPr="00561C4F">
        <w:t>(a</w:t>
      </w:r>
      <w:r w:rsidR="60168325" w:rsidRPr="00561C4F">
        <w:t>)</w:t>
      </w:r>
      <w:r w:rsidR="00C402FA" w:rsidRPr="00561C4F">
        <w:t> </w:t>
      </w:r>
      <w:r w:rsidR="60168325" w:rsidRPr="00561C4F">
        <w:t>providing tools and solutions for use by Parties and other external stakeholders (e.g.</w:t>
      </w:r>
      <w:r w:rsidR="00C402FA" w:rsidRPr="00561C4F">
        <w:t> </w:t>
      </w:r>
      <w:r w:rsidR="60168325" w:rsidRPr="00561C4F">
        <w:t xml:space="preserve">knowledge products, </w:t>
      </w:r>
      <w:r w:rsidR="008C1840" w:rsidRPr="00561C4F">
        <w:t>clearing-house mechanism</w:t>
      </w:r>
      <w:r w:rsidR="60168325" w:rsidRPr="00561C4F">
        <w:t>, website)</w:t>
      </w:r>
      <w:r w:rsidR="00C402FA" w:rsidRPr="00561C4F">
        <w:t>;</w:t>
      </w:r>
      <w:r w:rsidR="60168325" w:rsidRPr="00561C4F">
        <w:t xml:space="preserve"> </w:t>
      </w:r>
      <w:r w:rsidR="00861A86" w:rsidRPr="00561C4F">
        <w:t>(b</w:t>
      </w:r>
      <w:r w:rsidR="60168325" w:rsidRPr="00561C4F">
        <w:t>)</w:t>
      </w:r>
      <w:r w:rsidR="008C1840" w:rsidRPr="00561C4F">
        <w:t> </w:t>
      </w:r>
      <w:r w:rsidR="60168325" w:rsidRPr="00561C4F">
        <w:t>leading on internal digital transformation to improve internal processes and workflows, coordination, knowledge management, and performance and data management</w:t>
      </w:r>
      <w:r w:rsidR="00C402FA" w:rsidRPr="00561C4F">
        <w:t>;</w:t>
      </w:r>
      <w:r w:rsidR="60168325" w:rsidRPr="00561C4F">
        <w:t xml:space="preserve"> </w:t>
      </w:r>
      <w:r w:rsidR="00C402FA" w:rsidRPr="00561C4F">
        <w:t xml:space="preserve">and </w:t>
      </w:r>
      <w:r w:rsidR="00861A86" w:rsidRPr="00561C4F">
        <w:t>(c</w:t>
      </w:r>
      <w:r w:rsidR="60168325" w:rsidRPr="00561C4F">
        <w:t>)</w:t>
      </w:r>
      <w:r w:rsidR="00C402FA" w:rsidRPr="00561C4F">
        <w:t> </w:t>
      </w:r>
      <w:r w:rsidR="60168325" w:rsidRPr="00561C4F">
        <w:t>support</w:t>
      </w:r>
      <w:r w:rsidR="00034DAD" w:rsidRPr="00561C4F">
        <w:t>ing</w:t>
      </w:r>
      <w:r w:rsidR="60168325" w:rsidRPr="00561C4F">
        <w:t xml:space="preserve"> the administration of </w:t>
      </w:r>
      <w:r w:rsidR="0054448D" w:rsidRPr="00561C4F">
        <w:t xml:space="preserve">information technology </w:t>
      </w:r>
      <w:r w:rsidR="60168325" w:rsidRPr="00561C4F">
        <w:t>equipment, infrastructure and systems.</w:t>
      </w:r>
    </w:p>
    <w:p w14:paraId="6147847A" w14:textId="454E90C7" w:rsidR="0008129E" w:rsidRPr="00561C4F" w:rsidRDefault="00F06A20" w:rsidP="00356880">
      <w:pPr>
        <w:pStyle w:val="CBDNormalNumber"/>
        <w:rPr>
          <w:rFonts w:eastAsiaTheme="minorEastAsia"/>
          <w:b/>
          <w:bCs/>
        </w:rPr>
      </w:pPr>
      <w:r w:rsidRPr="00561C4F">
        <w:t>T</w:t>
      </w:r>
      <w:r w:rsidR="3D720652" w:rsidRPr="00561C4F">
        <w:t xml:space="preserve">he Unit </w:t>
      </w:r>
      <w:r w:rsidR="28C13AD9" w:rsidRPr="00561C4F">
        <w:t xml:space="preserve">is </w:t>
      </w:r>
      <w:r w:rsidRPr="00561C4F">
        <w:t xml:space="preserve">currently </w:t>
      </w:r>
      <w:r w:rsidR="28C13AD9" w:rsidRPr="00561C4F">
        <w:t xml:space="preserve">supported by </w:t>
      </w:r>
      <w:r w:rsidR="036FACA3" w:rsidRPr="00561C4F">
        <w:t>five professional staff</w:t>
      </w:r>
      <w:r w:rsidR="00693617" w:rsidRPr="00561C4F">
        <w:t>,</w:t>
      </w:r>
      <w:r w:rsidR="036FACA3" w:rsidRPr="00561C4F">
        <w:t xml:space="preserve"> one P-4 (</w:t>
      </w:r>
      <w:r w:rsidR="6B43C82F" w:rsidRPr="00561C4F">
        <w:t xml:space="preserve">Head </w:t>
      </w:r>
      <w:r w:rsidR="036FACA3" w:rsidRPr="00561C4F">
        <w:t>of Unit</w:t>
      </w:r>
      <w:r w:rsidR="3047D186" w:rsidRPr="00561C4F">
        <w:t xml:space="preserve">, overall </w:t>
      </w:r>
      <w:r w:rsidR="0054448D" w:rsidRPr="00561C4F">
        <w:t xml:space="preserve">information technology </w:t>
      </w:r>
      <w:r w:rsidR="3047D186" w:rsidRPr="00561C4F">
        <w:t>development and digital transformation</w:t>
      </w:r>
      <w:r w:rsidR="036FACA3" w:rsidRPr="00561C4F">
        <w:t>)</w:t>
      </w:r>
      <w:r w:rsidR="6B43C82F" w:rsidRPr="00561C4F">
        <w:t xml:space="preserve">, </w:t>
      </w:r>
      <w:r w:rsidR="6036AB35" w:rsidRPr="00561C4F">
        <w:t>one</w:t>
      </w:r>
      <w:r w:rsidR="6B43C82F" w:rsidRPr="00561C4F">
        <w:t xml:space="preserve"> P</w:t>
      </w:r>
      <w:r w:rsidR="3B8A2D0D" w:rsidRPr="00561C4F">
        <w:t>-</w:t>
      </w:r>
      <w:r w:rsidR="6B43C82F" w:rsidRPr="00561C4F">
        <w:t>3</w:t>
      </w:r>
      <w:r w:rsidR="3047D186" w:rsidRPr="00561C4F">
        <w:t xml:space="preserve"> (</w:t>
      </w:r>
      <w:r w:rsidR="0054448D" w:rsidRPr="00561C4F">
        <w:t xml:space="preserve">information technology </w:t>
      </w:r>
      <w:r w:rsidR="3047D186" w:rsidRPr="00561C4F">
        <w:t>development)</w:t>
      </w:r>
      <w:r w:rsidR="6B43C82F" w:rsidRPr="00561C4F">
        <w:t xml:space="preserve"> </w:t>
      </w:r>
      <w:r w:rsidR="00693617" w:rsidRPr="00561C4F">
        <w:t xml:space="preserve">and </w:t>
      </w:r>
      <w:r w:rsidR="6C94970B" w:rsidRPr="00561C4F">
        <w:t>three</w:t>
      </w:r>
      <w:r w:rsidR="6B43C82F" w:rsidRPr="00561C4F">
        <w:t xml:space="preserve"> P</w:t>
      </w:r>
      <w:r w:rsidR="00B57BE6" w:rsidRPr="00561C4F">
        <w:t>-</w:t>
      </w:r>
      <w:r w:rsidR="6B43C82F" w:rsidRPr="00561C4F">
        <w:t>2</w:t>
      </w:r>
      <w:r w:rsidR="3047D186" w:rsidRPr="00561C4F">
        <w:t xml:space="preserve"> (</w:t>
      </w:r>
      <w:r w:rsidR="0054448D" w:rsidRPr="00561C4F">
        <w:t xml:space="preserve">information technology </w:t>
      </w:r>
      <w:r w:rsidR="3047D186" w:rsidRPr="00561C4F">
        <w:t>development</w:t>
      </w:r>
      <w:r w:rsidR="7344ADD4" w:rsidRPr="00561C4F">
        <w:t>; supporting</w:t>
      </w:r>
      <w:r w:rsidR="3822EBC0" w:rsidRPr="00561C4F">
        <w:t xml:space="preserve"> </w:t>
      </w:r>
      <w:r w:rsidR="0054448D" w:rsidRPr="00561C4F">
        <w:t>technolog</w:t>
      </w:r>
      <w:r w:rsidR="008C1840" w:rsidRPr="00561C4F">
        <w:t>ical</w:t>
      </w:r>
      <w:r w:rsidR="0054448D" w:rsidRPr="00561C4F">
        <w:t xml:space="preserve"> </w:t>
      </w:r>
      <w:r w:rsidR="3822EBC0" w:rsidRPr="00561C4F">
        <w:t xml:space="preserve">aspects of </w:t>
      </w:r>
      <w:r w:rsidR="008C1840" w:rsidRPr="00561C4F">
        <w:t xml:space="preserve">the clearing-house mechanisms </w:t>
      </w:r>
      <w:r w:rsidR="3822EBC0" w:rsidRPr="00561C4F">
        <w:t xml:space="preserve">under </w:t>
      </w:r>
      <w:r w:rsidR="008C1840" w:rsidRPr="00561C4F">
        <w:t xml:space="preserve">the </w:t>
      </w:r>
      <w:r w:rsidR="3822EBC0" w:rsidRPr="00561C4F">
        <w:t xml:space="preserve">Protocols; </w:t>
      </w:r>
      <w:r w:rsidR="0054448D" w:rsidRPr="00561C4F">
        <w:t xml:space="preserve">information technology </w:t>
      </w:r>
      <w:r w:rsidR="128035CA" w:rsidRPr="00561C4F">
        <w:t>infrastructure),</w:t>
      </w:r>
      <w:r w:rsidR="6B43C82F" w:rsidRPr="00561C4F">
        <w:t xml:space="preserve"> and </w:t>
      </w:r>
      <w:r w:rsidR="128035CA" w:rsidRPr="00561C4F">
        <w:t>two</w:t>
      </w:r>
      <w:r w:rsidR="6B43C82F" w:rsidRPr="00561C4F">
        <w:t xml:space="preserve"> </w:t>
      </w:r>
      <w:r w:rsidR="128035CA" w:rsidRPr="00561C4F">
        <w:t>G</w:t>
      </w:r>
      <w:r w:rsidR="6B43C82F" w:rsidRPr="00561C4F">
        <w:t xml:space="preserve">eneral </w:t>
      </w:r>
      <w:r w:rsidR="128035CA" w:rsidRPr="00561C4F">
        <w:t>S</w:t>
      </w:r>
      <w:r w:rsidR="6B43C82F" w:rsidRPr="00561C4F">
        <w:t xml:space="preserve">ervice </w:t>
      </w:r>
      <w:r w:rsidR="00693617" w:rsidRPr="00561C4F">
        <w:t>s</w:t>
      </w:r>
      <w:r w:rsidR="6B43C82F" w:rsidRPr="00561C4F">
        <w:t>taff</w:t>
      </w:r>
      <w:r w:rsidR="128035CA" w:rsidRPr="00561C4F">
        <w:t xml:space="preserve"> (supporting </w:t>
      </w:r>
      <w:r w:rsidR="0054448D" w:rsidRPr="00561C4F">
        <w:t xml:space="preserve">information technology </w:t>
      </w:r>
      <w:r w:rsidR="5AFEB18F" w:rsidRPr="00561C4F">
        <w:t xml:space="preserve">infrastructure and </w:t>
      </w:r>
      <w:r w:rsidR="0054448D" w:rsidRPr="00561C4F">
        <w:t>information technology</w:t>
      </w:r>
      <w:r w:rsidR="00D53C1C" w:rsidRPr="00561C4F">
        <w:t>-</w:t>
      </w:r>
      <w:r w:rsidR="4C8A8912" w:rsidRPr="00561C4F">
        <w:t>related work of conference services)</w:t>
      </w:r>
      <w:r w:rsidR="349ACC19" w:rsidRPr="00561C4F">
        <w:t xml:space="preserve">. </w:t>
      </w:r>
    </w:p>
    <w:p w14:paraId="3CA775C8" w14:textId="481EA89B" w:rsidR="3D720652" w:rsidRPr="00561C4F" w:rsidRDefault="3D720652" w:rsidP="00356880">
      <w:pPr>
        <w:pStyle w:val="CBDNormalNumber"/>
      </w:pPr>
      <w:r w:rsidRPr="00561C4F">
        <w:t xml:space="preserve">In </w:t>
      </w:r>
      <w:r w:rsidR="03B2EE48" w:rsidRPr="00561C4F">
        <w:t>response to</w:t>
      </w:r>
      <w:r w:rsidR="44FE2695" w:rsidRPr="00561C4F">
        <w:t xml:space="preserve"> the </w:t>
      </w:r>
      <w:r w:rsidR="007F0673" w:rsidRPr="00561C4F">
        <w:t>f</w:t>
      </w:r>
      <w:r w:rsidR="44FE2695" w:rsidRPr="00561C4F">
        <w:t>unctional review recommendations to enhance strategic focus in the planning and execution of</w:t>
      </w:r>
      <w:r w:rsidR="00951387" w:rsidRPr="00561C4F">
        <w:t xml:space="preserve"> </w:t>
      </w:r>
      <w:r w:rsidR="0054448D" w:rsidRPr="00561C4F">
        <w:t xml:space="preserve">information technology </w:t>
      </w:r>
      <w:r w:rsidR="44FE2695" w:rsidRPr="00561C4F">
        <w:t>services</w:t>
      </w:r>
      <w:r w:rsidR="00672329" w:rsidRPr="00561C4F">
        <w:t xml:space="preserve"> and digital transformation</w:t>
      </w:r>
      <w:r w:rsidR="44FE2695" w:rsidRPr="00561C4F">
        <w:t xml:space="preserve">, </w:t>
      </w:r>
      <w:r w:rsidR="00672329" w:rsidRPr="00561C4F">
        <w:t xml:space="preserve">the </w:t>
      </w:r>
      <w:r w:rsidR="00F10555" w:rsidRPr="00561C4F">
        <w:t>Secretariat</w:t>
      </w:r>
      <w:r w:rsidR="00672329" w:rsidRPr="00561C4F">
        <w:t xml:space="preserve"> request</w:t>
      </w:r>
      <w:r w:rsidR="00F86208" w:rsidRPr="00561C4F">
        <w:t>s</w:t>
      </w:r>
      <w:r w:rsidR="00672329" w:rsidRPr="00561C4F">
        <w:t xml:space="preserve"> </w:t>
      </w:r>
      <w:r w:rsidR="005A5ED1" w:rsidRPr="00561C4F">
        <w:t xml:space="preserve">an additional </w:t>
      </w:r>
      <w:r w:rsidR="007325A2" w:rsidRPr="00561C4F">
        <w:t>post (</w:t>
      </w:r>
      <w:r w:rsidR="00672329" w:rsidRPr="00561C4F">
        <w:t>Associate Programme Management Officer</w:t>
      </w:r>
      <w:r w:rsidR="007325A2" w:rsidRPr="00561C4F">
        <w:t>)</w:t>
      </w:r>
      <w:r w:rsidR="00672329" w:rsidRPr="00561C4F">
        <w:t xml:space="preserve"> at the </w:t>
      </w:r>
      <w:r w:rsidR="00FB39B9" w:rsidRPr="00561C4F">
        <w:t>P-2 </w:t>
      </w:r>
      <w:r w:rsidR="00672329" w:rsidRPr="00561C4F">
        <w:t xml:space="preserve">level </w:t>
      </w:r>
      <w:r w:rsidR="44FE2695" w:rsidRPr="00561C4F">
        <w:t>t</w:t>
      </w:r>
      <w:r w:rsidR="00672329" w:rsidRPr="00561C4F">
        <w:t>o focus</w:t>
      </w:r>
      <w:r w:rsidR="00BD0E1E" w:rsidRPr="00561C4F">
        <w:t xml:space="preserve"> on digital transformation in support </w:t>
      </w:r>
      <w:r w:rsidR="00BD0E1E" w:rsidRPr="00561C4F">
        <w:lastRenderedPageBreak/>
        <w:t>of effective</w:t>
      </w:r>
      <w:r w:rsidR="0005117C" w:rsidRPr="00561C4F">
        <w:t xml:space="preserve"> management of </w:t>
      </w:r>
      <w:r w:rsidR="0099062C" w:rsidRPr="00561C4F">
        <w:t xml:space="preserve">the work by the </w:t>
      </w:r>
      <w:r w:rsidR="00F10555" w:rsidRPr="00561C4F">
        <w:t>Secretariat</w:t>
      </w:r>
      <w:r w:rsidR="007F0673" w:rsidRPr="00561C4F">
        <w:t>,</w:t>
      </w:r>
      <w:r w:rsidR="0099062C" w:rsidRPr="00561C4F">
        <w:t xml:space="preserve"> as well </w:t>
      </w:r>
      <w:r w:rsidR="00EF5C91" w:rsidRPr="00561C4F">
        <w:t xml:space="preserve">as the </w:t>
      </w:r>
      <w:r w:rsidR="00AB3F89" w:rsidRPr="00561C4F">
        <w:t xml:space="preserve">efficient </w:t>
      </w:r>
      <w:r w:rsidR="00EF5C91" w:rsidRPr="00561C4F">
        <w:t xml:space="preserve">organization of the various </w:t>
      </w:r>
      <w:r w:rsidR="6C0C8D0D" w:rsidRPr="00561C4F">
        <w:t>meetings</w:t>
      </w:r>
      <w:r w:rsidR="49CC09BF" w:rsidRPr="00561C4F">
        <w:t>.</w:t>
      </w:r>
      <w:r w:rsidR="5E52F218" w:rsidRPr="00561C4F">
        <w:t xml:space="preserve"> </w:t>
      </w:r>
    </w:p>
    <w:p w14:paraId="25EE12B5" w14:textId="5B371840" w:rsidR="6491964C" w:rsidRPr="00561C4F" w:rsidRDefault="6491964C" w:rsidP="00356880">
      <w:pPr>
        <w:pStyle w:val="CBDNormalNumber"/>
      </w:pPr>
      <w:r w:rsidRPr="00561C4F">
        <w:t xml:space="preserve">Under the zero nominal growth scenario, the </w:t>
      </w:r>
      <w:r w:rsidR="00F10555" w:rsidRPr="00561C4F">
        <w:t>Secretariat</w:t>
      </w:r>
      <w:r w:rsidRPr="00561C4F">
        <w:t xml:space="preserve"> would propose the continuation of all existing posts and an amount of $50,000</w:t>
      </w:r>
      <w:r w:rsidRPr="00561C4F">
        <w:rPr>
          <w:i/>
          <w:iCs/>
        </w:rPr>
        <w:t xml:space="preserve"> </w:t>
      </w:r>
      <w:r w:rsidRPr="00561C4F">
        <w:t xml:space="preserve">under non-post to provide for </w:t>
      </w:r>
      <w:r w:rsidR="004C7647" w:rsidRPr="00561C4F">
        <w:t>i</w:t>
      </w:r>
      <w:r w:rsidR="5FD753C4" w:rsidRPr="00561C4F">
        <w:t xml:space="preserve">nformation </w:t>
      </w:r>
      <w:r w:rsidR="08A36D89" w:rsidRPr="00561C4F">
        <w:t>technology</w:t>
      </w:r>
      <w:r w:rsidR="5FD753C4" w:rsidRPr="00561C4F">
        <w:t xml:space="preserve"> support.</w:t>
      </w:r>
    </w:p>
    <w:p w14:paraId="08520681" w14:textId="6BAA3633" w:rsidR="6491964C" w:rsidRPr="00561C4F" w:rsidRDefault="6491964C" w:rsidP="00356880">
      <w:pPr>
        <w:pStyle w:val="CBDNormalNumber"/>
      </w:pPr>
      <w:r w:rsidRPr="00561C4F">
        <w:t xml:space="preserve">Under the zero real growth scenario, the </w:t>
      </w:r>
      <w:r w:rsidR="00F10555" w:rsidRPr="00561C4F">
        <w:t>Secretariat</w:t>
      </w:r>
      <w:r w:rsidRPr="00561C4F">
        <w:t xml:space="preserve"> would propose the continuation of all existing posts and an amount of $</w:t>
      </w:r>
      <w:r w:rsidR="365AAEF5" w:rsidRPr="00561C4F">
        <w:t>130,000</w:t>
      </w:r>
      <w:r w:rsidRPr="00561C4F">
        <w:rPr>
          <w:i/>
          <w:iCs/>
        </w:rPr>
        <w:t xml:space="preserve"> </w:t>
      </w:r>
      <w:r w:rsidRPr="00561C4F">
        <w:t xml:space="preserve">under non-post to </w:t>
      </w:r>
      <w:r w:rsidR="3424DF9C" w:rsidRPr="00561C4F">
        <w:t xml:space="preserve">provide for </w:t>
      </w:r>
      <w:r w:rsidR="004C7647" w:rsidRPr="00561C4F">
        <w:t>i</w:t>
      </w:r>
      <w:r w:rsidR="3424DF9C" w:rsidRPr="00561C4F">
        <w:t>nformation technology support.</w:t>
      </w:r>
    </w:p>
    <w:p w14:paraId="629C20A0" w14:textId="7BEE3264" w:rsidR="6491964C" w:rsidRPr="00561C4F" w:rsidRDefault="6491964C" w:rsidP="00356880">
      <w:pPr>
        <w:pStyle w:val="CBDNormalNumber"/>
      </w:pPr>
      <w:r w:rsidRPr="00561C4F">
        <w:t>Under the proposed scenario</w:t>
      </w:r>
      <w:r w:rsidR="005A2528" w:rsidRPr="00561C4F">
        <w:t>,</w:t>
      </w:r>
      <w:r w:rsidRPr="00561C4F">
        <w:t xml:space="preserve"> non-post resources provide a provision for $</w:t>
      </w:r>
      <w:r w:rsidR="7D61822F" w:rsidRPr="00561C4F">
        <w:t>170,000</w:t>
      </w:r>
      <w:r w:rsidRPr="00561C4F">
        <w:rPr>
          <w:i/>
          <w:iCs/>
        </w:rPr>
        <w:t xml:space="preserve"> </w:t>
      </w:r>
      <w:r w:rsidRPr="00561C4F">
        <w:t>under non-post to provide f</w:t>
      </w:r>
      <w:r w:rsidR="14E59114" w:rsidRPr="00561C4F">
        <w:t xml:space="preserve">or </w:t>
      </w:r>
      <w:r w:rsidR="004C7647" w:rsidRPr="00561C4F">
        <w:t>i</w:t>
      </w:r>
      <w:r w:rsidR="14E59114" w:rsidRPr="00561C4F">
        <w:t>nformation technology support.</w:t>
      </w:r>
    </w:p>
    <w:p w14:paraId="42499238" w14:textId="49649EE3" w:rsidR="00341F94" w:rsidRPr="00561C4F" w:rsidRDefault="44333118" w:rsidP="00356880">
      <w:pPr>
        <w:pStyle w:val="CBDH3"/>
        <w:rPr>
          <w:rFonts w:asciiTheme="majorBidi" w:hAnsiTheme="majorBidi" w:cstheme="majorBidi"/>
        </w:rPr>
      </w:pPr>
      <w:r w:rsidRPr="00561C4F">
        <w:rPr>
          <w:lang w:val="en-GB"/>
        </w:rPr>
        <w:t>4.</w:t>
      </w:r>
      <w:r w:rsidR="004B0D89" w:rsidRPr="00561C4F">
        <w:rPr>
          <w:lang w:val="en-GB"/>
        </w:rPr>
        <w:tab/>
      </w:r>
      <w:r w:rsidR="00341F94" w:rsidRPr="00561C4F">
        <w:rPr>
          <w:lang w:val="en-GB"/>
        </w:rPr>
        <w:t>Japan Biodiversity Fund Unit</w:t>
      </w:r>
    </w:p>
    <w:p w14:paraId="54F43008" w14:textId="343039E4" w:rsidR="00C41DD5" w:rsidRPr="00561C4F" w:rsidRDefault="00C41DD5" w:rsidP="00356880">
      <w:pPr>
        <w:pStyle w:val="CBDNormalNumber"/>
      </w:pPr>
      <w:r w:rsidRPr="00561C4F">
        <w:t xml:space="preserve">The Japan Biodiversity Fund team manages and utilizes the Japan Biodiversity Fund to contribute effectively to the implementation of the Convention on Biological Diversity, its Protocols and the Kunming–Montreal Global Biodiversity Framework. The team provides a dedicated function within the </w:t>
      </w:r>
      <w:r w:rsidR="00F10555" w:rsidRPr="00561C4F">
        <w:t>Secretariat</w:t>
      </w:r>
      <w:r w:rsidRPr="00561C4F">
        <w:t xml:space="preserve"> to deploy targeted support for developing country Parties, while ensuring coherence with </w:t>
      </w:r>
      <w:r w:rsidR="00F10555" w:rsidRPr="00561C4F">
        <w:t>Secretariat</w:t>
      </w:r>
      <w:r w:rsidR="2DBB3535" w:rsidRPr="00561C4F">
        <w:noBreakHyphen/>
      </w:r>
      <w:r w:rsidRPr="00561C4F">
        <w:t>wide priorities and decisions of the Conference of the Parties. Through the strategic use of the Fund, the team supports key national implementation efforts and facilitates inclusive participation in biodiversity action, thereby strengthening the overall effectiveness, coherence and impact of international support for biodiversity.</w:t>
      </w:r>
    </w:p>
    <w:p w14:paraId="5070B23F" w14:textId="5D74A94F" w:rsidR="50719768" w:rsidRPr="00561C4F" w:rsidRDefault="00F06A20" w:rsidP="00356880">
      <w:pPr>
        <w:pStyle w:val="CBDNormalNumber"/>
      </w:pPr>
      <w:r w:rsidRPr="00561C4F">
        <w:t>T</w:t>
      </w:r>
      <w:r w:rsidR="0015019A" w:rsidRPr="00561C4F">
        <w:t xml:space="preserve">he Japan Biodiversity Fund </w:t>
      </w:r>
      <w:r w:rsidR="50719768" w:rsidRPr="00561C4F">
        <w:t>Unit</w:t>
      </w:r>
      <w:r w:rsidRPr="00561C4F">
        <w:t>, which is</w:t>
      </w:r>
      <w:r w:rsidR="50719768" w:rsidRPr="00561C4F">
        <w:t xml:space="preserve"> </w:t>
      </w:r>
      <w:r w:rsidR="77775F04" w:rsidRPr="00561C4F">
        <w:t xml:space="preserve">funded </w:t>
      </w:r>
      <w:r w:rsidRPr="00561C4F">
        <w:t>through</w:t>
      </w:r>
      <w:r w:rsidR="77775F04" w:rsidRPr="00561C4F">
        <w:t xml:space="preserve"> extrabudgetary funds, </w:t>
      </w:r>
      <w:r w:rsidR="50719768" w:rsidRPr="00561C4F">
        <w:t xml:space="preserve">is </w:t>
      </w:r>
      <w:r w:rsidRPr="00561C4F">
        <w:t xml:space="preserve">currently </w:t>
      </w:r>
      <w:r w:rsidR="50719768" w:rsidRPr="00561C4F">
        <w:t xml:space="preserve">supported by </w:t>
      </w:r>
      <w:r w:rsidR="2C329027" w:rsidRPr="00561C4F">
        <w:t>one D-1</w:t>
      </w:r>
      <w:r w:rsidR="7292E392" w:rsidRPr="00561C4F">
        <w:t xml:space="preserve"> (</w:t>
      </w:r>
      <w:r w:rsidR="00673848" w:rsidRPr="00561C4F">
        <w:t>o</w:t>
      </w:r>
      <w:r w:rsidR="7292E392" w:rsidRPr="00561C4F">
        <w:t xml:space="preserve">verall management of </w:t>
      </w:r>
      <w:r w:rsidR="0015019A" w:rsidRPr="00561C4F">
        <w:t>the Japan Biodiversity Fund</w:t>
      </w:r>
      <w:r w:rsidR="7292E392" w:rsidRPr="00561C4F">
        <w:t>)</w:t>
      </w:r>
      <w:r w:rsidR="3C42A8ED" w:rsidRPr="00561C4F">
        <w:t xml:space="preserve"> and one Programme Management Officer at the </w:t>
      </w:r>
      <w:r w:rsidR="00FB39B9" w:rsidRPr="00561C4F">
        <w:t>P-4 </w:t>
      </w:r>
      <w:r w:rsidR="3C42A8ED" w:rsidRPr="00561C4F">
        <w:t xml:space="preserve">level </w:t>
      </w:r>
      <w:r w:rsidR="3CBACB39" w:rsidRPr="00561C4F">
        <w:t xml:space="preserve">(supporting </w:t>
      </w:r>
      <w:r w:rsidR="4860B64D" w:rsidRPr="00561C4F">
        <w:t>partly the Science, Monitoring and Capacity Division)</w:t>
      </w:r>
      <w:r w:rsidR="0015019A" w:rsidRPr="00561C4F">
        <w:t>,</w:t>
      </w:r>
      <w:r w:rsidR="4860B64D" w:rsidRPr="00561C4F">
        <w:t xml:space="preserve"> </w:t>
      </w:r>
      <w:r w:rsidR="55C67DC2" w:rsidRPr="00561C4F">
        <w:t xml:space="preserve">as well as </w:t>
      </w:r>
      <w:r w:rsidR="5AB080C9" w:rsidRPr="00561C4F">
        <w:t xml:space="preserve">one JPO at the </w:t>
      </w:r>
      <w:r w:rsidR="00FB39B9" w:rsidRPr="00561C4F">
        <w:t>P-2 </w:t>
      </w:r>
      <w:r w:rsidR="5AB080C9" w:rsidRPr="00561C4F">
        <w:t>level (</w:t>
      </w:r>
      <w:r w:rsidR="3603A7EB" w:rsidRPr="00561C4F">
        <w:t>through secondment)</w:t>
      </w:r>
      <w:r w:rsidR="1B296622" w:rsidRPr="00561C4F">
        <w:t xml:space="preserve">, and </w:t>
      </w:r>
      <w:r w:rsidR="00BD1B8F" w:rsidRPr="00561C4F">
        <w:t>one</w:t>
      </w:r>
      <w:r w:rsidR="32F15F4B" w:rsidRPr="00561C4F">
        <w:t xml:space="preserve"> </w:t>
      </w:r>
      <w:r w:rsidR="4F1BD64A" w:rsidRPr="00561C4F">
        <w:t xml:space="preserve">General Service </w:t>
      </w:r>
      <w:r w:rsidR="00BD1B8F" w:rsidRPr="00561C4F">
        <w:t xml:space="preserve">staff </w:t>
      </w:r>
      <w:r w:rsidR="4F1BD64A" w:rsidRPr="00561C4F">
        <w:t xml:space="preserve">(supporting </w:t>
      </w:r>
      <w:r w:rsidR="133F953B" w:rsidRPr="00561C4F">
        <w:t xml:space="preserve">partly </w:t>
      </w:r>
      <w:r w:rsidR="4F1BD64A" w:rsidRPr="00561C4F">
        <w:t>programme management).</w:t>
      </w:r>
    </w:p>
    <w:p w14:paraId="4C2EC6A9" w14:textId="5A82EA14" w:rsidR="006B261A" w:rsidRPr="00561C4F" w:rsidRDefault="006B261A" w:rsidP="00D10F6D">
      <w:pPr>
        <w:pStyle w:val="CBDH1"/>
        <w:spacing w:line="259" w:lineRule="auto"/>
      </w:pPr>
      <w:r w:rsidRPr="00561C4F">
        <w:t>IV.</w:t>
      </w:r>
      <w:r w:rsidRPr="00561C4F">
        <w:tab/>
        <w:t>Draft decision</w:t>
      </w:r>
    </w:p>
    <w:p w14:paraId="5BEE6AA7" w14:textId="67704973" w:rsidR="00E44EE2" w:rsidRPr="00561C4F" w:rsidRDefault="008663BD" w:rsidP="00356880">
      <w:pPr>
        <w:pStyle w:val="CBDNormalNumber"/>
      </w:pPr>
      <w:r w:rsidRPr="00561C4F">
        <w:t xml:space="preserve">The </w:t>
      </w:r>
      <w:r w:rsidR="00914802" w:rsidRPr="00561C4F">
        <w:t xml:space="preserve">draft decision below is submitted for </w:t>
      </w:r>
      <w:r w:rsidR="00762C2A" w:rsidRPr="00561C4F">
        <w:t xml:space="preserve">the </w:t>
      </w:r>
      <w:r w:rsidR="00914802" w:rsidRPr="00561C4F">
        <w:t xml:space="preserve">consideration </w:t>
      </w:r>
      <w:r w:rsidR="00762C2A" w:rsidRPr="00561C4F">
        <w:t xml:space="preserve">of </w:t>
      </w:r>
      <w:r w:rsidR="00914802" w:rsidRPr="00561C4F">
        <w:t>the Conference of the Parties to the Convention</w:t>
      </w:r>
      <w:r w:rsidR="00762C2A" w:rsidRPr="00561C4F">
        <w:t xml:space="preserve">. </w:t>
      </w:r>
      <w:r w:rsidR="43DFC05D" w:rsidRPr="00561C4F">
        <w:t xml:space="preserve">The </w:t>
      </w:r>
      <w:r w:rsidR="48CE8E74" w:rsidRPr="00561C4F">
        <w:t>Conference of the Parties</w:t>
      </w:r>
      <w:r w:rsidR="00E44EE2" w:rsidRPr="00561C4F">
        <w:t xml:space="preserve"> </w:t>
      </w:r>
      <w:r w:rsidR="0051440E" w:rsidRPr="00561C4F">
        <w:t xml:space="preserve">is invited to </w:t>
      </w:r>
      <w:r w:rsidR="00E44EE2" w:rsidRPr="00561C4F">
        <w:t xml:space="preserve">adopt a decision along the following lines: </w:t>
      </w:r>
    </w:p>
    <w:p w14:paraId="17B0B5D8" w14:textId="59BEB1FE" w:rsidR="7FBB553B" w:rsidRPr="00561C4F" w:rsidRDefault="7FBB553B" w:rsidP="00356880">
      <w:pPr>
        <w:pStyle w:val="CBDNormalNoNumber"/>
        <w:tabs>
          <w:tab w:val="clear" w:pos="567"/>
        </w:tabs>
        <w:ind w:left="1134" w:firstLine="567"/>
      </w:pPr>
      <w:r w:rsidRPr="00561C4F">
        <w:rPr>
          <w:i/>
          <w:iCs/>
          <w:lang w:val="en-GB"/>
        </w:rPr>
        <w:t xml:space="preserve">The </w:t>
      </w:r>
      <w:r w:rsidR="3E461010" w:rsidRPr="00561C4F">
        <w:rPr>
          <w:i/>
          <w:iCs/>
          <w:lang w:val="en-GB"/>
        </w:rPr>
        <w:t>Conference of the Parties</w:t>
      </w:r>
      <w:r w:rsidR="3E461010" w:rsidRPr="00561C4F">
        <w:rPr>
          <w:lang w:val="en-GB"/>
        </w:rPr>
        <w:t>,</w:t>
      </w:r>
    </w:p>
    <w:p w14:paraId="7B596D0F" w14:textId="5CED6FF3" w:rsidR="00D21754" w:rsidRPr="00561C4F" w:rsidRDefault="3E461010" w:rsidP="00356880">
      <w:pPr>
        <w:pStyle w:val="CBDNormalNoNumber"/>
        <w:tabs>
          <w:tab w:val="clear" w:pos="567"/>
        </w:tabs>
        <w:ind w:left="1134" w:firstLine="567"/>
        <w:rPr>
          <w:lang w:val="en-GB"/>
        </w:rPr>
      </w:pPr>
      <w:r w:rsidRPr="00561C4F">
        <w:rPr>
          <w:i/>
          <w:iCs/>
          <w:lang w:val="en-GB"/>
        </w:rPr>
        <w:t>Recalling</w:t>
      </w:r>
      <w:r w:rsidRPr="00561C4F">
        <w:rPr>
          <w:lang w:val="en-GB"/>
        </w:rPr>
        <w:t xml:space="preserve"> decision </w:t>
      </w:r>
      <w:hyperlink r:id="rId38" w:history="1">
        <w:r w:rsidRPr="00561C4F">
          <w:rPr>
            <w:rStyle w:val="Hyperlink"/>
            <w:lang w:val="en-GB"/>
          </w:rPr>
          <w:t>16/28</w:t>
        </w:r>
      </w:hyperlink>
      <w:r w:rsidRPr="00561C4F">
        <w:rPr>
          <w:lang w:val="en-GB"/>
        </w:rPr>
        <w:t xml:space="preserve"> of 6</w:t>
      </w:r>
      <w:r w:rsidR="00860FE9" w:rsidRPr="00561C4F">
        <w:rPr>
          <w:lang w:val="en-GB"/>
        </w:rPr>
        <w:t> </w:t>
      </w:r>
      <w:r w:rsidRPr="00561C4F">
        <w:rPr>
          <w:lang w:val="en-GB"/>
        </w:rPr>
        <w:t>December 2024</w:t>
      </w:r>
      <w:r w:rsidR="2B9290D9" w:rsidRPr="00561C4F">
        <w:rPr>
          <w:lang w:val="en-GB"/>
        </w:rPr>
        <w:t>,</w:t>
      </w:r>
    </w:p>
    <w:p w14:paraId="0533661A" w14:textId="5E62AC16" w:rsidR="00D21754" w:rsidRPr="00561C4F" w:rsidRDefault="17BA705E" w:rsidP="00356880">
      <w:pPr>
        <w:pStyle w:val="CBDNormalNoNumber"/>
        <w:tabs>
          <w:tab w:val="clear" w:pos="567"/>
        </w:tabs>
        <w:ind w:left="1134" w:firstLine="567"/>
        <w:rPr>
          <w:lang w:val="en-GB"/>
        </w:rPr>
      </w:pPr>
      <w:r w:rsidRPr="00561C4F">
        <w:rPr>
          <w:i/>
          <w:iCs/>
          <w:lang w:val="en-GB"/>
        </w:rPr>
        <w:t>Having considered</w:t>
      </w:r>
      <w:r w:rsidRPr="00561C4F">
        <w:rPr>
          <w:lang w:val="en-GB"/>
        </w:rPr>
        <w:t xml:space="preserve"> the information contained in documents prepared by the </w:t>
      </w:r>
      <w:r w:rsidR="00F10555" w:rsidRPr="00561C4F">
        <w:rPr>
          <w:lang w:val="en-GB"/>
        </w:rPr>
        <w:t>Secretariat</w:t>
      </w:r>
      <w:r w:rsidRPr="00561C4F">
        <w:rPr>
          <w:lang w:val="en-GB"/>
        </w:rPr>
        <w:t xml:space="preserve"> </w:t>
      </w:r>
      <w:r w:rsidR="00CB5C24" w:rsidRPr="00561C4F">
        <w:rPr>
          <w:lang w:val="en-GB"/>
        </w:rPr>
        <w:t>of the Convention on Biological Diversity</w:t>
      </w:r>
      <w:r w:rsidR="00CB5C24" w:rsidRPr="00561C4F">
        <w:rPr>
          <w:rStyle w:val="FootnoteReference"/>
          <w:lang w:val="en-GB"/>
        </w:rPr>
        <w:footnoteReference w:id="12"/>
      </w:r>
      <w:r w:rsidR="00CB5C24" w:rsidRPr="00561C4F">
        <w:rPr>
          <w:lang w:val="en-GB"/>
        </w:rPr>
        <w:t xml:space="preserve"> </w:t>
      </w:r>
      <w:r w:rsidRPr="00561C4F">
        <w:rPr>
          <w:lang w:val="en-GB"/>
        </w:rPr>
        <w:t>related to the item on the administration of the Convention and the budget for the trust fund</w:t>
      </w:r>
      <w:r w:rsidR="006964D8" w:rsidRPr="00561C4F">
        <w:rPr>
          <w:lang w:val="en-GB"/>
        </w:rPr>
        <w:t>s on the agenda of its seventeenth meeting</w:t>
      </w:r>
      <w:r w:rsidRPr="00561C4F">
        <w:rPr>
          <w:lang w:val="en-GB"/>
        </w:rPr>
        <w:t>,</w:t>
      </w:r>
      <w:r w:rsidR="00027C22" w:rsidRPr="00561C4F">
        <w:rPr>
          <w:rStyle w:val="FootnoteReference"/>
          <w:lang w:val="en-GB"/>
        </w:rPr>
        <w:footnoteReference w:id="13"/>
      </w:r>
    </w:p>
    <w:p w14:paraId="7360F524" w14:textId="2FA378EC" w:rsidR="00D21754" w:rsidRPr="00561C4F" w:rsidRDefault="171706B5" w:rsidP="00356880">
      <w:pPr>
        <w:pStyle w:val="CBDNormalNoNumber"/>
        <w:tabs>
          <w:tab w:val="clear" w:pos="567"/>
        </w:tabs>
        <w:ind w:left="1134" w:firstLine="567"/>
      </w:pPr>
      <w:r w:rsidRPr="00561C4F">
        <w:rPr>
          <w:i/>
          <w:iCs/>
          <w:lang w:val="en-GB"/>
        </w:rPr>
        <w:t>Acknowledg</w:t>
      </w:r>
      <w:r w:rsidR="001951E4" w:rsidRPr="00561C4F">
        <w:rPr>
          <w:i/>
          <w:iCs/>
          <w:lang w:val="en-GB"/>
        </w:rPr>
        <w:t>ing</w:t>
      </w:r>
      <w:r w:rsidRPr="00561C4F">
        <w:rPr>
          <w:i/>
          <w:iCs/>
          <w:lang w:val="en-GB"/>
        </w:rPr>
        <w:t xml:space="preserve"> </w:t>
      </w:r>
      <w:r w:rsidRPr="00561C4F">
        <w:rPr>
          <w:lang w:val="en-GB"/>
        </w:rPr>
        <w:t xml:space="preserve">the </w:t>
      </w:r>
      <w:r w:rsidR="00E9541F" w:rsidRPr="00561C4F">
        <w:rPr>
          <w:lang w:val="en-GB"/>
        </w:rPr>
        <w:t xml:space="preserve">progress made in the </w:t>
      </w:r>
      <w:r w:rsidR="00B4438F" w:rsidRPr="00561C4F">
        <w:rPr>
          <w:lang w:val="en-GB"/>
        </w:rPr>
        <w:t xml:space="preserve">implementation of the </w:t>
      </w:r>
      <w:r w:rsidRPr="00561C4F">
        <w:rPr>
          <w:lang w:val="en-GB"/>
        </w:rPr>
        <w:t xml:space="preserve">recommendations of the external in-depth functional review of the structure of the </w:t>
      </w:r>
      <w:r w:rsidR="00F10555" w:rsidRPr="00561C4F">
        <w:rPr>
          <w:lang w:val="en-GB"/>
        </w:rPr>
        <w:t>Secretariat</w:t>
      </w:r>
      <w:r w:rsidRPr="00561C4F">
        <w:rPr>
          <w:lang w:val="en-GB"/>
        </w:rPr>
        <w:t xml:space="preserve">, </w:t>
      </w:r>
      <w:r w:rsidR="003D6E72" w:rsidRPr="00561C4F">
        <w:rPr>
          <w:lang w:val="en-GB"/>
        </w:rPr>
        <w:t>as reported</w:t>
      </w:r>
      <w:r w:rsidR="4830550F" w:rsidRPr="00561C4F">
        <w:rPr>
          <w:lang w:val="en-GB"/>
        </w:rPr>
        <w:t xml:space="preserve"> by the </w:t>
      </w:r>
      <w:r w:rsidR="00F10555" w:rsidRPr="00561C4F">
        <w:rPr>
          <w:lang w:val="en-GB"/>
        </w:rPr>
        <w:t>Secretariat</w:t>
      </w:r>
      <w:r w:rsidR="4830550F" w:rsidRPr="00561C4F">
        <w:rPr>
          <w:lang w:val="en-GB"/>
        </w:rPr>
        <w:t xml:space="preserve"> in document </w:t>
      </w:r>
      <w:hyperlink r:id="rId39" w:history="1">
        <w:r w:rsidR="4ACFFC95" w:rsidRPr="00561C4F">
          <w:rPr>
            <w:rStyle w:val="Hyperlink"/>
            <w:lang w:val="en-GB"/>
          </w:rPr>
          <w:t>CBD/COP/</w:t>
        </w:r>
        <w:r w:rsidR="15C2E66C" w:rsidRPr="00561C4F">
          <w:rPr>
            <w:rStyle w:val="Hyperlink"/>
            <w:lang w:val="en-GB"/>
          </w:rPr>
          <w:t>17</w:t>
        </w:r>
        <w:r w:rsidR="001766AF" w:rsidRPr="00561C4F">
          <w:rPr>
            <w:rStyle w:val="Hyperlink"/>
            <w:lang w:val="en-GB"/>
          </w:rPr>
          <w:t>/4/</w:t>
        </w:r>
        <w:r w:rsidR="4ACFFC95" w:rsidRPr="00561C4F">
          <w:rPr>
            <w:rStyle w:val="Hyperlink"/>
            <w:lang w:val="en-GB"/>
          </w:rPr>
          <w:t>Add</w:t>
        </w:r>
        <w:r w:rsidR="6031FC1D" w:rsidRPr="00561C4F">
          <w:rPr>
            <w:rStyle w:val="Hyperlink"/>
            <w:lang w:val="en-GB"/>
          </w:rPr>
          <w:t>.</w:t>
        </w:r>
        <w:r w:rsidR="00F8110D" w:rsidRPr="00561C4F">
          <w:rPr>
            <w:rStyle w:val="Hyperlink"/>
            <w:lang w:val="en-GB"/>
          </w:rPr>
          <w:t>4</w:t>
        </w:r>
      </w:hyperlink>
      <w:r w:rsidR="001951E4" w:rsidRPr="00561C4F">
        <w:rPr>
          <w:lang w:val="en-GB"/>
        </w:rPr>
        <w:t>,</w:t>
      </w:r>
    </w:p>
    <w:p w14:paraId="1A720DD2" w14:textId="08E5A968" w:rsidR="00D21754" w:rsidRPr="00561C4F" w:rsidRDefault="00A97C89" w:rsidP="00356880">
      <w:pPr>
        <w:pStyle w:val="CBDNormalNoNumber"/>
        <w:tabs>
          <w:tab w:val="clear" w:pos="567"/>
        </w:tabs>
        <w:ind w:left="1134" w:firstLine="567"/>
        <w:rPr>
          <w:color w:val="000000" w:themeColor="text1"/>
          <w:lang w:val="en-GB"/>
        </w:rPr>
      </w:pPr>
      <w:r w:rsidRPr="00561C4F">
        <w:rPr>
          <w:i/>
          <w:iCs/>
          <w:lang w:val="en-GB"/>
        </w:rPr>
        <w:t>Recognizing</w:t>
      </w:r>
      <w:r w:rsidRPr="00561C4F">
        <w:rPr>
          <w:lang w:val="en-GB"/>
        </w:rPr>
        <w:t xml:space="preserve"> </w:t>
      </w:r>
      <w:r w:rsidR="00C77072" w:rsidRPr="00561C4F">
        <w:rPr>
          <w:lang w:val="en-GB"/>
        </w:rPr>
        <w:t xml:space="preserve">the </w:t>
      </w:r>
      <w:r w:rsidR="00EF3A1F" w:rsidRPr="00561C4F">
        <w:rPr>
          <w:lang w:val="en-GB"/>
        </w:rPr>
        <w:t>efforts</w:t>
      </w:r>
      <w:r w:rsidR="00B03A76" w:rsidRPr="00561C4F">
        <w:rPr>
          <w:lang w:val="en-GB"/>
        </w:rPr>
        <w:t xml:space="preserve"> of the </w:t>
      </w:r>
      <w:r w:rsidR="00F10555" w:rsidRPr="00561C4F">
        <w:rPr>
          <w:lang w:val="en-GB"/>
        </w:rPr>
        <w:t>Secretariat</w:t>
      </w:r>
      <w:r w:rsidR="000A46E9" w:rsidRPr="00561C4F">
        <w:rPr>
          <w:lang w:val="en-GB"/>
        </w:rPr>
        <w:t xml:space="preserve"> to </w:t>
      </w:r>
      <w:r w:rsidR="00EF3A1F" w:rsidRPr="00561C4F">
        <w:rPr>
          <w:lang w:val="en-GB"/>
        </w:rPr>
        <w:t xml:space="preserve">strengthen </w:t>
      </w:r>
      <w:r w:rsidR="00C77072" w:rsidRPr="00561C4F">
        <w:rPr>
          <w:lang w:val="en-GB"/>
        </w:rPr>
        <w:t>the long-term and strategic alignment</w:t>
      </w:r>
      <w:r w:rsidR="009862DE" w:rsidRPr="00561C4F">
        <w:rPr>
          <w:lang w:val="en-GB"/>
        </w:rPr>
        <w:t xml:space="preserve"> of </w:t>
      </w:r>
      <w:r w:rsidR="00B03A76" w:rsidRPr="00561C4F">
        <w:rPr>
          <w:lang w:val="en-GB"/>
        </w:rPr>
        <w:t xml:space="preserve">its </w:t>
      </w:r>
      <w:r w:rsidR="000A46E9" w:rsidRPr="00561C4F">
        <w:rPr>
          <w:lang w:val="en-GB"/>
        </w:rPr>
        <w:t>functions and structure</w:t>
      </w:r>
      <w:r w:rsidR="00174C6E" w:rsidRPr="00561C4F">
        <w:rPr>
          <w:lang w:val="en-GB"/>
        </w:rPr>
        <w:t xml:space="preserve"> through the functional review</w:t>
      </w:r>
      <w:r w:rsidR="004748A9" w:rsidRPr="00561C4F">
        <w:rPr>
          <w:lang w:val="en-GB"/>
        </w:rPr>
        <w:t xml:space="preserve">, and </w:t>
      </w:r>
      <w:r w:rsidR="427BD2D3" w:rsidRPr="00561C4F">
        <w:rPr>
          <w:lang w:val="en-GB"/>
        </w:rPr>
        <w:t>not</w:t>
      </w:r>
      <w:r w:rsidR="002C7494" w:rsidRPr="00561C4F">
        <w:rPr>
          <w:lang w:val="en-GB"/>
        </w:rPr>
        <w:t>ing</w:t>
      </w:r>
      <w:r w:rsidR="00D21754" w:rsidRPr="00561C4F">
        <w:rPr>
          <w:color w:val="000000" w:themeColor="text1"/>
          <w:lang w:val="en-GB"/>
        </w:rPr>
        <w:t xml:space="preserve"> </w:t>
      </w:r>
      <w:r w:rsidR="006A2309" w:rsidRPr="00561C4F">
        <w:rPr>
          <w:color w:val="000000" w:themeColor="text1"/>
          <w:lang w:val="en-GB"/>
        </w:rPr>
        <w:t xml:space="preserve">the </w:t>
      </w:r>
      <w:r w:rsidR="00BA70BE" w:rsidRPr="00561C4F">
        <w:rPr>
          <w:color w:val="000000" w:themeColor="text1"/>
          <w:lang w:val="en-GB"/>
        </w:rPr>
        <w:t xml:space="preserve">associated staffing and resource </w:t>
      </w:r>
      <w:r w:rsidR="003928AD" w:rsidRPr="00561C4F">
        <w:rPr>
          <w:color w:val="000000" w:themeColor="text1"/>
          <w:lang w:val="en-GB"/>
        </w:rPr>
        <w:t>gap for</w:t>
      </w:r>
      <w:r w:rsidR="00B350BA" w:rsidRPr="00561C4F">
        <w:rPr>
          <w:color w:val="000000" w:themeColor="text1"/>
          <w:lang w:val="en-GB"/>
        </w:rPr>
        <w:t xml:space="preserve"> </w:t>
      </w:r>
      <w:r w:rsidR="005D7CC9" w:rsidRPr="00561C4F">
        <w:rPr>
          <w:color w:val="000000" w:themeColor="text1"/>
          <w:lang w:val="en-GB"/>
        </w:rPr>
        <w:t xml:space="preserve">the </w:t>
      </w:r>
      <w:r w:rsidR="00F10555" w:rsidRPr="00561C4F">
        <w:rPr>
          <w:color w:val="000000" w:themeColor="text1"/>
          <w:lang w:val="en-GB"/>
        </w:rPr>
        <w:t>Secretariat</w:t>
      </w:r>
      <w:r w:rsidR="005D7CC9" w:rsidRPr="00561C4F">
        <w:rPr>
          <w:color w:val="000000" w:themeColor="text1"/>
          <w:lang w:val="en-GB"/>
        </w:rPr>
        <w:t xml:space="preserve"> to be fully operational in line with the core mandates of the Convention and its Protocols</w:t>
      </w:r>
      <w:r w:rsidR="00783C77" w:rsidRPr="00561C4F">
        <w:rPr>
          <w:color w:val="000000" w:themeColor="text1"/>
          <w:lang w:val="en-GB"/>
        </w:rPr>
        <w:t>,</w:t>
      </w:r>
      <w:r w:rsidR="005D7CC9" w:rsidRPr="00561C4F">
        <w:rPr>
          <w:color w:val="000000" w:themeColor="text1"/>
          <w:lang w:val="en-GB"/>
        </w:rPr>
        <w:t xml:space="preserve"> as well as priorities </w:t>
      </w:r>
      <w:r w:rsidR="009743D7" w:rsidRPr="00561C4F">
        <w:rPr>
          <w:color w:val="000000" w:themeColor="text1"/>
          <w:lang w:val="en-GB"/>
        </w:rPr>
        <w:t xml:space="preserve">determined by </w:t>
      </w:r>
      <w:r w:rsidR="00745EEA" w:rsidRPr="00561C4F">
        <w:rPr>
          <w:color w:val="000000" w:themeColor="text1"/>
          <w:lang w:val="en-GB"/>
        </w:rPr>
        <w:t xml:space="preserve">the Conference of the Parties, in particular </w:t>
      </w:r>
      <w:r w:rsidR="00B84B5F" w:rsidRPr="00561C4F">
        <w:rPr>
          <w:color w:val="000000" w:themeColor="text1"/>
          <w:lang w:val="en-GB"/>
        </w:rPr>
        <w:t xml:space="preserve">the </w:t>
      </w:r>
      <w:r w:rsidR="00745EEA" w:rsidRPr="00561C4F">
        <w:rPr>
          <w:color w:val="000000" w:themeColor="text1"/>
          <w:lang w:val="en-GB"/>
        </w:rPr>
        <w:t>provi</w:t>
      </w:r>
      <w:r w:rsidR="00B84B5F" w:rsidRPr="00561C4F">
        <w:rPr>
          <w:color w:val="000000" w:themeColor="text1"/>
          <w:lang w:val="en-GB"/>
        </w:rPr>
        <w:t>sion</w:t>
      </w:r>
      <w:r w:rsidR="00745EEA" w:rsidRPr="00561C4F">
        <w:rPr>
          <w:color w:val="000000" w:themeColor="text1"/>
          <w:lang w:val="en-GB"/>
        </w:rPr>
        <w:t xml:space="preserve"> </w:t>
      </w:r>
      <w:r w:rsidR="00B84B5F" w:rsidRPr="00561C4F">
        <w:rPr>
          <w:color w:val="000000" w:themeColor="text1"/>
          <w:lang w:val="en-GB"/>
        </w:rPr>
        <w:t xml:space="preserve">of </w:t>
      </w:r>
      <w:r w:rsidR="00745EEA" w:rsidRPr="00561C4F">
        <w:rPr>
          <w:color w:val="000000" w:themeColor="text1"/>
          <w:lang w:val="en-GB"/>
        </w:rPr>
        <w:t>support for the implementation of the Kunming-Montreal Global Biodiversity Framework</w:t>
      </w:r>
      <w:r w:rsidR="00DB3F7E" w:rsidRPr="00561C4F">
        <w:rPr>
          <w:color w:val="000000" w:themeColor="text1"/>
          <w:lang w:val="en-GB"/>
        </w:rPr>
        <w:t>,</w:t>
      </w:r>
      <w:r w:rsidR="00DB3F7E" w:rsidRPr="00561C4F">
        <w:rPr>
          <w:rStyle w:val="FootnoteReference"/>
          <w:color w:val="000000" w:themeColor="text1"/>
          <w:lang w:val="en-GB"/>
        </w:rPr>
        <w:footnoteReference w:id="14"/>
      </w:r>
    </w:p>
    <w:p w14:paraId="52FB1639" w14:textId="4F527652" w:rsidR="0E087C9F" w:rsidRPr="00561C4F" w:rsidRDefault="0E087C9F" w:rsidP="00356880">
      <w:pPr>
        <w:pStyle w:val="CBDNormalNoNumber"/>
        <w:tabs>
          <w:tab w:val="clear" w:pos="567"/>
        </w:tabs>
        <w:ind w:left="1134" w:firstLine="567"/>
      </w:pPr>
      <w:r w:rsidRPr="00561C4F">
        <w:rPr>
          <w:i/>
          <w:iCs/>
          <w:lang w:val="en-GB"/>
        </w:rPr>
        <w:t>Welcoming with appreciation</w:t>
      </w:r>
      <w:r w:rsidRPr="00561C4F">
        <w:rPr>
          <w:lang w:val="en-GB"/>
        </w:rPr>
        <w:t xml:space="preserve"> the financial contributions from developed country Parties to the </w:t>
      </w:r>
      <w:r w:rsidR="00E75AC2" w:rsidRPr="00561C4F">
        <w:rPr>
          <w:lang w:val="en-GB"/>
        </w:rPr>
        <w:t xml:space="preserve">special </w:t>
      </w:r>
      <w:r w:rsidRPr="00561C4F">
        <w:rPr>
          <w:lang w:val="en-GB"/>
        </w:rPr>
        <w:t>voluntary trust funds to facilitate the participation of Parties and indigenous peoples and local communities in the processes of the Convention and its Protocols</w:t>
      </w:r>
      <w:r w:rsidR="00DA4AEB" w:rsidRPr="00561C4F">
        <w:rPr>
          <w:lang w:val="en-GB"/>
        </w:rPr>
        <w:t>,</w:t>
      </w:r>
      <w:r w:rsidRPr="00561C4F">
        <w:rPr>
          <w:i/>
          <w:iCs/>
          <w:lang w:val="en-GB"/>
        </w:rPr>
        <w:t xml:space="preserve"> </w:t>
      </w:r>
    </w:p>
    <w:p w14:paraId="5ECEC5F0" w14:textId="606C79A2" w:rsidR="0637B594" w:rsidRPr="00561C4F" w:rsidRDefault="0637B594" w:rsidP="00356880">
      <w:pPr>
        <w:pStyle w:val="CBDNormalNoNumber"/>
        <w:tabs>
          <w:tab w:val="clear" w:pos="567"/>
        </w:tabs>
        <w:ind w:left="1134" w:firstLine="567"/>
        <w:rPr>
          <w:lang w:val="en-GB"/>
        </w:rPr>
      </w:pPr>
      <w:r w:rsidRPr="00561C4F">
        <w:rPr>
          <w:i/>
          <w:iCs/>
          <w:lang w:val="en-GB"/>
        </w:rPr>
        <w:t>Recognizing</w:t>
      </w:r>
      <w:r w:rsidRPr="00561C4F">
        <w:rPr>
          <w:lang w:val="en-GB"/>
        </w:rPr>
        <w:t xml:space="preserve"> the fiscal constraints on Parties, and noting with concern that the participation of developing country Parties, in particular the least developed countries and small island developing </w:t>
      </w:r>
      <w:r w:rsidRPr="00561C4F">
        <w:rPr>
          <w:lang w:val="en-GB"/>
        </w:rPr>
        <w:lastRenderedPageBreak/>
        <w:t>States</w:t>
      </w:r>
      <w:r w:rsidR="00FC7F51" w:rsidRPr="00561C4F">
        <w:rPr>
          <w:lang w:val="en-GB"/>
        </w:rPr>
        <w:t xml:space="preserve"> among them</w:t>
      </w:r>
      <w:r w:rsidRPr="00561C4F">
        <w:rPr>
          <w:lang w:val="en-GB"/>
        </w:rPr>
        <w:t>, and Parties with economies in transition in meetings held under the Convention and its Protocols has been adversely affected by the lack of predictable and sustainable funding</w:t>
      </w:r>
      <w:r w:rsidR="00B9044D" w:rsidRPr="00561C4F">
        <w:rPr>
          <w:lang w:val="en-GB"/>
        </w:rPr>
        <w:t>,</w:t>
      </w:r>
    </w:p>
    <w:p w14:paraId="3512E9FA" w14:textId="52EB4540" w:rsidR="00D21754" w:rsidRPr="00561C4F" w:rsidRDefault="00B9044D" w:rsidP="00356880">
      <w:pPr>
        <w:pStyle w:val="CBDNormalNoNumber"/>
        <w:tabs>
          <w:tab w:val="clear" w:pos="567"/>
        </w:tabs>
        <w:ind w:left="1134" w:firstLine="567"/>
        <w:rPr>
          <w:lang w:val="en-GB"/>
        </w:rPr>
      </w:pPr>
      <w:r w:rsidRPr="00561C4F">
        <w:rPr>
          <w:lang w:val="en-GB"/>
        </w:rPr>
        <w:t>1.</w:t>
      </w:r>
      <w:r w:rsidRPr="00561C4F">
        <w:rPr>
          <w:lang w:val="en-GB"/>
        </w:rPr>
        <w:tab/>
      </w:r>
      <w:r w:rsidR="00D21754" w:rsidRPr="00561C4F">
        <w:rPr>
          <w:i/>
          <w:iCs/>
          <w:lang w:val="en-GB"/>
        </w:rPr>
        <w:t>Decides</w:t>
      </w:r>
      <w:r w:rsidR="00D21754" w:rsidRPr="00561C4F">
        <w:rPr>
          <w:lang w:val="en-GB"/>
        </w:rPr>
        <w:t xml:space="preserve"> </w:t>
      </w:r>
      <w:r w:rsidR="7CF69EE1" w:rsidRPr="00561C4F">
        <w:rPr>
          <w:lang w:val="en-GB"/>
        </w:rPr>
        <w:t>to</w:t>
      </w:r>
      <w:r w:rsidR="00D21754" w:rsidRPr="00561C4F">
        <w:rPr>
          <w:lang w:val="en-GB"/>
        </w:rPr>
        <w:t xml:space="preserve"> adopt an integrated programme of work and budget for the Convention on Biological Diversity, the Cartagena Protocol on Biosafety</w:t>
      </w:r>
      <w:r w:rsidR="00D21754" w:rsidRPr="00561C4F">
        <w:rPr>
          <w:rStyle w:val="FootnoteReference"/>
          <w:lang w:val="en-GB"/>
        </w:rPr>
        <w:footnoteReference w:id="15"/>
      </w:r>
      <w:r w:rsidR="00D21754" w:rsidRPr="00561C4F">
        <w:rPr>
          <w:lang w:val="en-GB"/>
        </w:rPr>
        <w:t xml:space="preserve"> and the Nagoya Protocol on Access to Genetic Resources and the Fair and Equitable Sharing of Benefits Arising from Their Utilization</w:t>
      </w:r>
      <w:r w:rsidR="00D21754" w:rsidRPr="00561C4F">
        <w:rPr>
          <w:rStyle w:val="FootnoteReference"/>
          <w:lang w:val="en-GB"/>
        </w:rPr>
        <w:footnoteReference w:id="16"/>
      </w:r>
      <w:r w:rsidR="00B94188" w:rsidRPr="00561C4F">
        <w:rPr>
          <w:lang w:val="en-GB"/>
        </w:rPr>
        <w:t xml:space="preserve"> for the biennium 2027–2028;</w:t>
      </w:r>
    </w:p>
    <w:p w14:paraId="31A6E806" w14:textId="26CC87A3" w:rsidR="00D21754" w:rsidRPr="00561C4F" w:rsidRDefault="004F5FC6" w:rsidP="00356880">
      <w:pPr>
        <w:pStyle w:val="CBDNormalNoNumber"/>
        <w:tabs>
          <w:tab w:val="clear" w:pos="567"/>
        </w:tabs>
        <w:ind w:left="1134" w:firstLine="567"/>
        <w:rPr>
          <w:lang w:val="en-GB"/>
        </w:rPr>
      </w:pPr>
      <w:r w:rsidRPr="00561C4F">
        <w:rPr>
          <w:lang w:val="en-GB"/>
        </w:rPr>
        <w:t>2.</w:t>
      </w:r>
      <w:r w:rsidRPr="00561C4F">
        <w:rPr>
          <w:i/>
          <w:iCs/>
          <w:lang w:val="en-GB"/>
        </w:rPr>
        <w:tab/>
      </w:r>
      <w:r w:rsidR="00D21754" w:rsidRPr="00561C4F">
        <w:rPr>
          <w:i/>
          <w:iCs/>
          <w:lang w:val="en-GB"/>
        </w:rPr>
        <w:t>Also decides</w:t>
      </w:r>
      <w:r w:rsidR="00D21754" w:rsidRPr="00561C4F">
        <w:rPr>
          <w:lang w:val="en-GB"/>
        </w:rPr>
        <w:t xml:space="preserve"> to share all costs for </w:t>
      </w:r>
      <w:r w:rsidR="00B06C47" w:rsidRPr="00561C4F">
        <w:rPr>
          <w:lang w:val="en-GB"/>
        </w:rPr>
        <w:t>s</w:t>
      </w:r>
      <w:r w:rsidR="00F10555" w:rsidRPr="00561C4F">
        <w:rPr>
          <w:lang w:val="en-GB"/>
        </w:rPr>
        <w:t>ecretariat</w:t>
      </w:r>
      <w:r w:rsidR="00D21754" w:rsidRPr="00561C4F">
        <w:rPr>
          <w:lang w:val="en-GB"/>
        </w:rPr>
        <w:t xml:space="preserve"> services among the Convention, the Cartagena Protocol and the Nagoya Protocol on a ratio of 72 to 15 to 13 for the biennium 2027–2028;</w:t>
      </w:r>
    </w:p>
    <w:p w14:paraId="5401C394" w14:textId="31FD9D16" w:rsidR="00B26074" w:rsidRPr="00561C4F" w:rsidRDefault="004F5FC6" w:rsidP="00356880">
      <w:pPr>
        <w:pStyle w:val="CBDNormalNoNumber"/>
        <w:tabs>
          <w:tab w:val="clear" w:pos="567"/>
        </w:tabs>
        <w:ind w:left="1134" w:firstLine="567"/>
        <w:rPr>
          <w:lang w:val="en-GB"/>
        </w:rPr>
      </w:pPr>
      <w:r w:rsidRPr="00561C4F">
        <w:rPr>
          <w:rFonts w:asciiTheme="majorBidi" w:hAnsiTheme="majorBidi" w:cstheme="majorBidi"/>
          <w:lang w:val="en-GB"/>
        </w:rPr>
        <w:t>3.</w:t>
      </w:r>
      <w:r w:rsidRPr="00561C4F">
        <w:rPr>
          <w:rFonts w:asciiTheme="majorBidi" w:hAnsiTheme="majorBidi" w:cstheme="majorBidi"/>
          <w:i/>
          <w:iCs/>
          <w:lang w:val="en-GB"/>
        </w:rPr>
        <w:tab/>
      </w:r>
      <w:r w:rsidR="49857980" w:rsidRPr="00561C4F">
        <w:rPr>
          <w:rFonts w:asciiTheme="majorBidi" w:hAnsiTheme="majorBidi" w:cstheme="majorBidi"/>
          <w:i/>
          <w:iCs/>
          <w:lang w:val="en-GB"/>
        </w:rPr>
        <w:t>Approves</w:t>
      </w:r>
      <w:r w:rsidR="3D5C7965" w:rsidRPr="00561C4F">
        <w:rPr>
          <w:rFonts w:asciiTheme="majorBidi" w:hAnsiTheme="majorBidi" w:cstheme="majorBidi"/>
          <w:lang w:val="en-GB"/>
        </w:rPr>
        <w:t xml:space="preserve"> </w:t>
      </w:r>
      <w:r w:rsidR="41D0A8DA" w:rsidRPr="00561C4F">
        <w:rPr>
          <w:lang w:val="en-GB"/>
        </w:rPr>
        <w:t xml:space="preserve">a core programme budget for the </w:t>
      </w:r>
      <w:r w:rsidR="004651DA" w:rsidRPr="00561C4F">
        <w:rPr>
          <w:lang w:val="en-GB"/>
        </w:rPr>
        <w:t xml:space="preserve">General Trust Fund for the </w:t>
      </w:r>
      <w:r w:rsidR="41D0A8DA" w:rsidRPr="00561C4F">
        <w:rPr>
          <w:lang w:val="en-GB"/>
        </w:rPr>
        <w:t xml:space="preserve">Convention of </w:t>
      </w:r>
      <w:r w:rsidR="003B7A96" w:rsidRPr="00561C4F">
        <w:rPr>
          <w:rFonts w:asciiTheme="majorBidi" w:hAnsiTheme="majorBidi" w:cstheme="majorBidi"/>
          <w:lang w:val="en-GB"/>
        </w:rPr>
        <w:t>XX </w:t>
      </w:r>
      <w:r w:rsidR="41D0A8DA" w:rsidRPr="00561C4F">
        <w:rPr>
          <w:lang w:val="en-GB"/>
        </w:rPr>
        <w:t>United States dollars for 202</w:t>
      </w:r>
      <w:r w:rsidR="203DD88D" w:rsidRPr="00561C4F">
        <w:rPr>
          <w:lang w:val="en-GB"/>
        </w:rPr>
        <w:t>7</w:t>
      </w:r>
      <w:r w:rsidR="41D0A8DA" w:rsidRPr="00561C4F">
        <w:rPr>
          <w:lang w:val="en-GB"/>
        </w:rPr>
        <w:t xml:space="preserve"> and </w:t>
      </w:r>
      <w:r w:rsidR="003B7A96" w:rsidRPr="00561C4F">
        <w:rPr>
          <w:rFonts w:asciiTheme="majorBidi" w:hAnsiTheme="majorBidi" w:cstheme="majorBidi"/>
          <w:lang w:val="en-GB"/>
        </w:rPr>
        <w:t>XX </w:t>
      </w:r>
      <w:r w:rsidR="41D0A8DA" w:rsidRPr="00561C4F">
        <w:rPr>
          <w:lang w:val="en-GB"/>
        </w:rPr>
        <w:t>dollars for 202</w:t>
      </w:r>
      <w:r w:rsidR="00832D54" w:rsidRPr="00561C4F">
        <w:rPr>
          <w:lang w:val="en-GB"/>
        </w:rPr>
        <w:t>8</w:t>
      </w:r>
      <w:r w:rsidR="41D0A8DA" w:rsidRPr="00561C4F">
        <w:rPr>
          <w:lang w:val="en-GB"/>
        </w:rPr>
        <w:t xml:space="preserve">, representing 72 per cent of the integrated budget of </w:t>
      </w:r>
      <w:r w:rsidR="003B7A96" w:rsidRPr="00561C4F">
        <w:rPr>
          <w:rFonts w:asciiTheme="majorBidi" w:hAnsiTheme="majorBidi" w:cstheme="majorBidi"/>
          <w:lang w:val="en-GB"/>
        </w:rPr>
        <w:t>XX</w:t>
      </w:r>
      <w:r w:rsidR="41D0A8DA" w:rsidRPr="00561C4F">
        <w:rPr>
          <w:lang w:val="en-GB"/>
        </w:rPr>
        <w:t> dollars for 202</w:t>
      </w:r>
      <w:r w:rsidR="1455782F" w:rsidRPr="00561C4F">
        <w:rPr>
          <w:lang w:val="en-GB"/>
        </w:rPr>
        <w:t>7</w:t>
      </w:r>
      <w:r w:rsidR="41D0A8DA" w:rsidRPr="00561C4F">
        <w:rPr>
          <w:lang w:val="en-GB"/>
        </w:rPr>
        <w:t xml:space="preserve"> and </w:t>
      </w:r>
      <w:r w:rsidR="003B7A96" w:rsidRPr="00561C4F">
        <w:rPr>
          <w:rFonts w:asciiTheme="majorBidi" w:hAnsiTheme="majorBidi" w:cstheme="majorBidi"/>
          <w:lang w:val="en-GB"/>
        </w:rPr>
        <w:t>XX</w:t>
      </w:r>
      <w:r w:rsidR="41D0A8DA" w:rsidRPr="00561C4F">
        <w:rPr>
          <w:lang w:val="en-GB"/>
        </w:rPr>
        <w:t> dollars for 202</w:t>
      </w:r>
      <w:r w:rsidR="0606C211" w:rsidRPr="00561C4F">
        <w:rPr>
          <w:lang w:val="en-GB"/>
        </w:rPr>
        <w:t>8</w:t>
      </w:r>
      <w:r w:rsidR="41D0A8DA" w:rsidRPr="00561C4F">
        <w:rPr>
          <w:lang w:val="en-GB"/>
        </w:rPr>
        <w:t xml:space="preserve"> for the Convention and its Protocols, for the purposes listed in tables</w:t>
      </w:r>
      <w:r w:rsidR="009121E5" w:rsidRPr="00561C4F">
        <w:rPr>
          <w:lang w:val="en-GB"/>
        </w:rPr>
        <w:t> </w:t>
      </w:r>
      <w:r w:rsidR="41D0A8DA" w:rsidRPr="00561C4F">
        <w:rPr>
          <w:lang w:val="en-GB"/>
        </w:rPr>
        <w:t>1 and 2 below;</w:t>
      </w:r>
    </w:p>
    <w:p w14:paraId="2A355F6C" w14:textId="6ECF0988" w:rsidR="00D21754" w:rsidRPr="00561C4F" w:rsidRDefault="004F5FC6" w:rsidP="00356880">
      <w:pPr>
        <w:pStyle w:val="CBDNormalNoNumber"/>
        <w:tabs>
          <w:tab w:val="clear" w:pos="567"/>
        </w:tabs>
        <w:ind w:left="1134" w:firstLine="567"/>
        <w:rPr>
          <w:lang w:val="en-GB"/>
        </w:rPr>
      </w:pPr>
      <w:r w:rsidRPr="00561C4F">
        <w:rPr>
          <w:lang w:val="en-GB"/>
        </w:rPr>
        <w:t>4.</w:t>
      </w:r>
      <w:r w:rsidRPr="00561C4F">
        <w:rPr>
          <w:i/>
          <w:iCs/>
          <w:lang w:val="en-GB"/>
        </w:rPr>
        <w:tab/>
      </w:r>
      <w:r w:rsidR="00A977C8" w:rsidRPr="00561C4F">
        <w:rPr>
          <w:i/>
          <w:iCs/>
          <w:lang w:val="en-GB"/>
        </w:rPr>
        <w:t xml:space="preserve">Also </w:t>
      </w:r>
      <w:r w:rsidR="41D0A8DA" w:rsidRPr="00561C4F">
        <w:rPr>
          <w:i/>
          <w:iCs/>
          <w:lang w:val="en-GB"/>
        </w:rPr>
        <w:t>approves</w:t>
      </w:r>
      <w:r w:rsidR="41D0A8DA" w:rsidRPr="00561C4F">
        <w:rPr>
          <w:lang w:val="en-GB"/>
        </w:rPr>
        <w:t xml:space="preserve"> the use of the unspent balance of the General Trust Fund </w:t>
      </w:r>
      <w:r w:rsidR="00B5752D" w:rsidRPr="00561C4F">
        <w:rPr>
          <w:lang w:val="en-GB"/>
        </w:rPr>
        <w:t xml:space="preserve">for the Core Programme </w:t>
      </w:r>
      <w:r w:rsidR="00DA11CF" w:rsidRPr="00561C4F">
        <w:rPr>
          <w:lang w:val="en-GB"/>
        </w:rPr>
        <w:t xml:space="preserve">Budget </w:t>
      </w:r>
      <w:r w:rsidR="41D0A8DA" w:rsidRPr="00561C4F">
        <w:rPr>
          <w:lang w:val="en-GB"/>
        </w:rPr>
        <w:t xml:space="preserve">for the Convention, the General Trust Fund for the Core Programme Budget for the Cartagena Protocol and the General Trust Fund for the Core Programme Budget for the Nagoya Protocol (the core trust funds) for the biennium </w:t>
      </w:r>
      <w:r w:rsidR="005200A7" w:rsidRPr="00561C4F">
        <w:rPr>
          <w:lang w:val="en-GB"/>
        </w:rPr>
        <w:t xml:space="preserve">2025–2026 </w:t>
      </w:r>
      <w:r w:rsidR="41D0A8DA" w:rsidRPr="00561C4F">
        <w:rPr>
          <w:lang w:val="en-GB"/>
        </w:rPr>
        <w:t xml:space="preserve">of </w:t>
      </w:r>
      <w:r w:rsidR="003B7A96" w:rsidRPr="00561C4F">
        <w:rPr>
          <w:lang w:val="en-GB"/>
        </w:rPr>
        <w:t>XX </w:t>
      </w:r>
      <w:r w:rsidR="41D0A8DA" w:rsidRPr="00561C4F">
        <w:rPr>
          <w:lang w:val="en-GB"/>
        </w:rPr>
        <w:t>dollars to offset contributions from the Parties to the Convention, the Parties to the Cartagena Protocol and the Parties to the Nagoya Protocol for the biennium 202</w:t>
      </w:r>
      <w:r w:rsidR="2FA9A006" w:rsidRPr="00561C4F">
        <w:rPr>
          <w:lang w:val="en-GB"/>
        </w:rPr>
        <w:t>7</w:t>
      </w:r>
      <w:r w:rsidR="41D0A8DA" w:rsidRPr="00561C4F">
        <w:rPr>
          <w:lang w:val="en-GB"/>
        </w:rPr>
        <w:t>–202</w:t>
      </w:r>
      <w:r w:rsidR="74369D46" w:rsidRPr="00561C4F">
        <w:rPr>
          <w:lang w:val="en-GB"/>
        </w:rPr>
        <w:t>8</w:t>
      </w:r>
      <w:r w:rsidR="41D0A8DA" w:rsidRPr="00561C4F">
        <w:rPr>
          <w:lang w:val="en-GB"/>
        </w:rPr>
        <w:t>;</w:t>
      </w:r>
    </w:p>
    <w:p w14:paraId="01F73F8D" w14:textId="17AD9C0C" w:rsidR="00D21754" w:rsidRPr="00561C4F" w:rsidRDefault="004F5FC6" w:rsidP="00356880">
      <w:pPr>
        <w:pStyle w:val="CBDNormalNoNumber"/>
        <w:tabs>
          <w:tab w:val="clear" w:pos="567"/>
        </w:tabs>
        <w:ind w:left="1134" w:firstLine="567"/>
        <w:rPr>
          <w:lang w:val="en-GB"/>
        </w:rPr>
      </w:pPr>
      <w:r w:rsidRPr="00561C4F">
        <w:rPr>
          <w:lang w:val="en-GB"/>
        </w:rPr>
        <w:t>5.</w:t>
      </w:r>
      <w:r w:rsidRPr="00561C4F">
        <w:rPr>
          <w:i/>
          <w:iCs/>
          <w:lang w:val="en-GB"/>
        </w:rPr>
        <w:tab/>
      </w:r>
      <w:r w:rsidR="41D0A8DA" w:rsidRPr="00561C4F">
        <w:rPr>
          <w:i/>
          <w:iCs/>
          <w:lang w:val="en-GB"/>
        </w:rPr>
        <w:t>Expresses its appreciation</w:t>
      </w:r>
      <w:r w:rsidR="41D0A8DA" w:rsidRPr="00561C4F">
        <w:rPr>
          <w:lang w:val="en-GB"/>
        </w:rPr>
        <w:t xml:space="preserve"> to Canada as the host country of the </w:t>
      </w:r>
      <w:r w:rsidR="00F10555" w:rsidRPr="00561C4F">
        <w:rPr>
          <w:lang w:val="en-GB"/>
        </w:rPr>
        <w:t>Secretariat</w:t>
      </w:r>
      <w:r w:rsidR="41D0A8DA" w:rsidRPr="00561C4F">
        <w:rPr>
          <w:lang w:val="en-GB"/>
        </w:rPr>
        <w:t xml:space="preserve"> for its renewed support for the </w:t>
      </w:r>
      <w:r w:rsidR="00F10555" w:rsidRPr="00561C4F">
        <w:rPr>
          <w:lang w:val="en-GB"/>
        </w:rPr>
        <w:t>Secretariat</w:t>
      </w:r>
      <w:r w:rsidR="41D0A8DA" w:rsidRPr="00561C4F">
        <w:rPr>
          <w:lang w:val="en-GB"/>
        </w:rPr>
        <w:t xml:space="preserve">, and welcomes the contribution of </w:t>
      </w:r>
      <w:r w:rsidR="2C810176" w:rsidRPr="00561C4F">
        <w:rPr>
          <w:lang w:val="en-GB"/>
        </w:rPr>
        <w:t>2,277,896 Canadian dollars for 2027 and 2,300,273 Canadian dollars for 2028</w:t>
      </w:r>
      <w:r w:rsidR="41D0A8DA" w:rsidRPr="00561C4F">
        <w:rPr>
          <w:lang w:val="en-GB"/>
        </w:rPr>
        <w:t xml:space="preserve"> from the host country and the Province of Quebec to the rental and associated costs of the </w:t>
      </w:r>
      <w:r w:rsidR="00F10555" w:rsidRPr="00561C4F">
        <w:rPr>
          <w:lang w:val="en-GB"/>
        </w:rPr>
        <w:t>Secretariat</w:t>
      </w:r>
      <w:r w:rsidR="41D0A8DA" w:rsidRPr="00561C4F">
        <w:rPr>
          <w:lang w:val="en-GB"/>
        </w:rPr>
        <w:t xml:space="preserve">, which will be allocated on a ratio of 72 to 15 to 13 to offset contributions from the Parties to the Convention, the Parties to the Cartagena Protocol and the Parties to the Nagoya Protocol, respectively, for the biennium </w:t>
      </w:r>
      <w:r w:rsidR="2B0C0750" w:rsidRPr="00561C4F">
        <w:rPr>
          <w:lang w:val="en-GB"/>
        </w:rPr>
        <w:t>202</w:t>
      </w:r>
      <w:r w:rsidR="3D142D9D" w:rsidRPr="00561C4F">
        <w:rPr>
          <w:lang w:val="en-GB"/>
        </w:rPr>
        <w:t>7</w:t>
      </w:r>
      <w:r w:rsidR="2B0C0750" w:rsidRPr="00561C4F">
        <w:rPr>
          <w:lang w:val="en-GB"/>
        </w:rPr>
        <w:t>–202</w:t>
      </w:r>
      <w:r w:rsidR="3D142D9D" w:rsidRPr="00561C4F">
        <w:rPr>
          <w:lang w:val="en-GB"/>
        </w:rPr>
        <w:t>8</w:t>
      </w:r>
      <w:r w:rsidR="2B0C0750" w:rsidRPr="00561C4F">
        <w:rPr>
          <w:lang w:val="en-GB"/>
        </w:rPr>
        <w:t>;</w:t>
      </w:r>
    </w:p>
    <w:p w14:paraId="670FDEDF" w14:textId="24D403FD" w:rsidR="00D21754" w:rsidRPr="00561C4F" w:rsidRDefault="004F5FC6" w:rsidP="00356880">
      <w:pPr>
        <w:pStyle w:val="CBDNormalNoNumber"/>
        <w:tabs>
          <w:tab w:val="clear" w:pos="567"/>
        </w:tabs>
        <w:ind w:left="1134" w:firstLine="567"/>
        <w:rPr>
          <w:lang w:val="en-GB"/>
        </w:rPr>
      </w:pPr>
      <w:r w:rsidRPr="00561C4F">
        <w:rPr>
          <w:lang w:val="en-GB"/>
        </w:rPr>
        <w:t>6.</w:t>
      </w:r>
      <w:r w:rsidRPr="00561C4F">
        <w:rPr>
          <w:lang w:val="en-GB"/>
        </w:rPr>
        <w:tab/>
      </w:r>
      <w:r w:rsidR="6B1A4A67" w:rsidRPr="00561C4F">
        <w:rPr>
          <w:i/>
          <w:iCs/>
          <w:lang w:val="en-GB"/>
        </w:rPr>
        <w:t>Adopts</w:t>
      </w:r>
      <w:r w:rsidR="6B1A4A67" w:rsidRPr="00561C4F">
        <w:rPr>
          <w:lang w:val="en-GB"/>
        </w:rPr>
        <w:t xml:space="preserve"> the scale of assessments for the apportionment of expenses for 2027 and 2028, in accordance with the scale of assessments of the United Nations,</w:t>
      </w:r>
      <w:r w:rsidR="00D21754" w:rsidRPr="00561C4F">
        <w:rPr>
          <w:rStyle w:val="FootnoteReference"/>
          <w:rFonts w:asciiTheme="majorBidi" w:hAnsiTheme="majorBidi" w:cstheme="majorBidi"/>
          <w:lang w:val="en-GB"/>
        </w:rPr>
        <w:footnoteReference w:id="17"/>
      </w:r>
      <w:r w:rsidR="6B1A4A67" w:rsidRPr="00561C4F">
        <w:rPr>
          <w:lang w:val="en-GB"/>
        </w:rPr>
        <w:t xml:space="preserve"> as contained in </w:t>
      </w:r>
      <w:r w:rsidR="0061723D" w:rsidRPr="00561C4F">
        <w:rPr>
          <w:lang w:val="en-GB"/>
        </w:rPr>
        <w:t xml:space="preserve">the </w:t>
      </w:r>
      <w:r w:rsidR="6B1A4A67" w:rsidRPr="00561C4F">
        <w:rPr>
          <w:lang w:val="en-GB"/>
        </w:rPr>
        <w:t>annex to the present decision;</w:t>
      </w:r>
    </w:p>
    <w:p w14:paraId="531E6905" w14:textId="5764CCF6" w:rsidR="557DA4CC" w:rsidRPr="00561C4F" w:rsidRDefault="004F5FC6" w:rsidP="00356880">
      <w:pPr>
        <w:pStyle w:val="CBDNormalNoNumber"/>
        <w:tabs>
          <w:tab w:val="clear" w:pos="567"/>
        </w:tabs>
        <w:ind w:left="1134" w:firstLine="567"/>
        <w:rPr>
          <w:lang w:val="en-GB"/>
        </w:rPr>
      </w:pPr>
      <w:r w:rsidRPr="00561C4F">
        <w:rPr>
          <w:lang w:val="en-GB"/>
        </w:rPr>
        <w:t>7.</w:t>
      </w:r>
      <w:r w:rsidRPr="00561C4F">
        <w:rPr>
          <w:lang w:val="en-GB"/>
        </w:rPr>
        <w:tab/>
      </w:r>
      <w:r w:rsidR="557DA4CC" w:rsidRPr="00561C4F">
        <w:rPr>
          <w:i/>
          <w:iCs/>
          <w:lang w:val="en-GB"/>
        </w:rPr>
        <w:t>Takes note</w:t>
      </w:r>
      <w:r w:rsidR="557DA4CC" w:rsidRPr="00561C4F">
        <w:rPr>
          <w:lang w:val="en-GB"/>
        </w:rPr>
        <w:t xml:space="preserve"> of the </w:t>
      </w:r>
      <w:r w:rsidR="00262BD4" w:rsidRPr="00561C4F">
        <w:rPr>
          <w:lang w:val="en-GB"/>
        </w:rPr>
        <w:t xml:space="preserve">recommendations of the </w:t>
      </w:r>
      <w:r w:rsidR="557DA4CC" w:rsidRPr="00561C4F">
        <w:rPr>
          <w:lang w:val="en-GB"/>
        </w:rPr>
        <w:t xml:space="preserve">functional review of the </w:t>
      </w:r>
      <w:r w:rsidR="00F10555" w:rsidRPr="00561C4F">
        <w:rPr>
          <w:lang w:val="en-GB"/>
        </w:rPr>
        <w:t>Secretariat</w:t>
      </w:r>
      <w:r w:rsidR="260065B3" w:rsidRPr="00561C4F">
        <w:rPr>
          <w:lang w:val="en-GB"/>
        </w:rPr>
        <w:t xml:space="preserve"> </w:t>
      </w:r>
      <w:r w:rsidR="6A551388" w:rsidRPr="00561C4F">
        <w:rPr>
          <w:lang w:val="en-GB"/>
        </w:rPr>
        <w:t xml:space="preserve">and proposed redeployment of existing </w:t>
      </w:r>
      <w:r w:rsidR="72EB37E6" w:rsidRPr="00561C4F">
        <w:rPr>
          <w:lang w:val="en-GB"/>
        </w:rPr>
        <w:t>posts</w:t>
      </w:r>
      <w:r w:rsidR="00410C1B" w:rsidRPr="00561C4F">
        <w:rPr>
          <w:lang w:val="en-GB"/>
        </w:rPr>
        <w:t>,</w:t>
      </w:r>
      <w:r w:rsidR="72EB37E6" w:rsidRPr="00561C4F">
        <w:rPr>
          <w:lang w:val="en-GB"/>
        </w:rPr>
        <w:t xml:space="preserve"> and</w:t>
      </w:r>
      <w:r w:rsidR="260065B3" w:rsidRPr="00561C4F">
        <w:rPr>
          <w:lang w:val="en-GB"/>
        </w:rPr>
        <w:t xml:space="preserve"> welcomes the new </w:t>
      </w:r>
      <w:r w:rsidR="08AEBD10" w:rsidRPr="00561C4F">
        <w:rPr>
          <w:lang w:val="en-GB"/>
        </w:rPr>
        <w:t xml:space="preserve">organizational </w:t>
      </w:r>
      <w:r w:rsidR="260065B3" w:rsidRPr="00561C4F">
        <w:rPr>
          <w:lang w:val="en-GB"/>
        </w:rPr>
        <w:t xml:space="preserve">structure of the </w:t>
      </w:r>
      <w:r w:rsidR="00F10555" w:rsidRPr="00561C4F">
        <w:rPr>
          <w:lang w:val="en-GB"/>
        </w:rPr>
        <w:t>Secretariat</w:t>
      </w:r>
      <w:r w:rsidR="260065B3" w:rsidRPr="00561C4F">
        <w:rPr>
          <w:lang w:val="en-GB"/>
        </w:rPr>
        <w:t xml:space="preserve"> as pre</w:t>
      </w:r>
      <w:r w:rsidR="50582DF9" w:rsidRPr="00561C4F">
        <w:rPr>
          <w:lang w:val="en-GB"/>
        </w:rPr>
        <w:t xml:space="preserve">sented in </w:t>
      </w:r>
      <w:r w:rsidR="1E35B445" w:rsidRPr="00561C4F">
        <w:rPr>
          <w:lang w:val="en-GB"/>
        </w:rPr>
        <w:t>docum</w:t>
      </w:r>
      <w:r w:rsidR="720D6119" w:rsidRPr="00561C4F">
        <w:rPr>
          <w:lang w:val="en-GB"/>
        </w:rPr>
        <w:t>e</w:t>
      </w:r>
      <w:r w:rsidR="1E35B445" w:rsidRPr="00561C4F">
        <w:rPr>
          <w:lang w:val="en-GB"/>
        </w:rPr>
        <w:t xml:space="preserve">nt </w:t>
      </w:r>
      <w:hyperlink r:id="rId40" w:history="1">
        <w:r w:rsidR="1E35B445" w:rsidRPr="00561C4F">
          <w:rPr>
            <w:rStyle w:val="Hyperlink"/>
            <w:lang w:val="en-GB"/>
          </w:rPr>
          <w:t>CBD/COP/17/</w:t>
        </w:r>
        <w:r w:rsidR="004378CB" w:rsidRPr="00561C4F">
          <w:rPr>
            <w:rStyle w:val="Hyperlink"/>
            <w:lang w:val="en-GB"/>
          </w:rPr>
          <w:t>4/</w:t>
        </w:r>
        <w:r w:rsidR="1E35B445" w:rsidRPr="00561C4F">
          <w:rPr>
            <w:rStyle w:val="Hyperlink"/>
            <w:lang w:val="en-GB"/>
          </w:rPr>
          <w:t>Add.</w:t>
        </w:r>
        <w:r w:rsidR="004378CB" w:rsidRPr="00561C4F">
          <w:rPr>
            <w:rStyle w:val="Hyperlink"/>
            <w:lang w:val="en-GB"/>
          </w:rPr>
          <w:t>4</w:t>
        </w:r>
      </w:hyperlink>
      <w:r w:rsidR="427A1D94" w:rsidRPr="00561C4F">
        <w:rPr>
          <w:lang w:val="en-GB"/>
        </w:rPr>
        <w:t>, whi</w:t>
      </w:r>
      <w:r w:rsidR="71BCA15C" w:rsidRPr="00561C4F">
        <w:rPr>
          <w:lang w:val="en-GB"/>
        </w:rPr>
        <w:t>ch</w:t>
      </w:r>
      <w:r w:rsidR="427A1D94" w:rsidRPr="00561C4F">
        <w:rPr>
          <w:lang w:val="en-GB"/>
        </w:rPr>
        <w:t xml:space="preserve"> should lead to </w:t>
      </w:r>
      <w:r w:rsidR="00A1287E" w:rsidRPr="00561C4F">
        <w:rPr>
          <w:lang w:val="en-GB"/>
        </w:rPr>
        <w:t xml:space="preserve">increased </w:t>
      </w:r>
      <w:r w:rsidR="001923C8" w:rsidRPr="00561C4F">
        <w:rPr>
          <w:lang w:val="en-GB"/>
        </w:rPr>
        <w:t xml:space="preserve">coherence, effectiveness </w:t>
      </w:r>
      <w:r w:rsidR="427A1D94" w:rsidRPr="00561C4F">
        <w:rPr>
          <w:lang w:val="en-GB"/>
        </w:rPr>
        <w:t>and efficiencies;</w:t>
      </w:r>
    </w:p>
    <w:p w14:paraId="4A5CF947" w14:textId="0F380B5E" w:rsidR="00D21754" w:rsidRPr="00561C4F" w:rsidRDefault="099A628E" w:rsidP="00356880">
      <w:pPr>
        <w:pStyle w:val="CBDNormalNoNumber"/>
        <w:tabs>
          <w:tab w:val="clear" w:pos="567"/>
        </w:tabs>
        <w:ind w:left="1134" w:firstLine="567"/>
        <w:rPr>
          <w:lang w:val="en-CA"/>
        </w:rPr>
      </w:pPr>
      <w:r w:rsidRPr="00561C4F">
        <w:rPr>
          <w:lang w:val="en-GB"/>
        </w:rPr>
        <w:t>8.</w:t>
      </w:r>
      <w:r w:rsidR="0042708A" w:rsidRPr="00561C4F">
        <w:rPr>
          <w:i/>
          <w:iCs/>
          <w:lang w:val="en-GB"/>
        </w:rPr>
        <w:tab/>
        <w:t>A</w:t>
      </w:r>
      <w:r w:rsidR="6B1A4A67" w:rsidRPr="00561C4F">
        <w:rPr>
          <w:i/>
          <w:iCs/>
          <w:lang w:val="en-GB"/>
        </w:rPr>
        <w:t>dopts</w:t>
      </w:r>
      <w:r w:rsidR="6B1A4A67" w:rsidRPr="00561C4F">
        <w:rPr>
          <w:lang w:val="en-GB"/>
        </w:rPr>
        <w:t xml:space="preserve"> the </w:t>
      </w:r>
      <w:r w:rsidR="005D621D" w:rsidRPr="00561C4F">
        <w:rPr>
          <w:lang w:val="en-GB"/>
        </w:rPr>
        <w:t>staffing table</w:t>
      </w:r>
      <w:r w:rsidR="6B1A4A67" w:rsidRPr="00561C4F">
        <w:rPr>
          <w:lang w:val="en-GB"/>
        </w:rPr>
        <w:t xml:space="preserve"> of the </w:t>
      </w:r>
      <w:r w:rsidR="00F10555" w:rsidRPr="00561C4F">
        <w:rPr>
          <w:lang w:val="en-GB"/>
        </w:rPr>
        <w:t>Secretariat</w:t>
      </w:r>
      <w:r w:rsidR="6B1A4A67" w:rsidRPr="00561C4F">
        <w:rPr>
          <w:lang w:val="en-GB"/>
        </w:rPr>
        <w:t xml:space="preserve"> for the biennium 2027–2028, as contained in </w:t>
      </w:r>
      <w:r w:rsidR="005D621D" w:rsidRPr="00561C4F">
        <w:rPr>
          <w:lang w:val="en-GB"/>
        </w:rPr>
        <w:t>table</w:t>
      </w:r>
      <w:r w:rsidR="001B6FBF" w:rsidRPr="00561C4F">
        <w:rPr>
          <w:lang w:val="en-GB"/>
        </w:rPr>
        <w:t> 3</w:t>
      </w:r>
      <w:r w:rsidR="6B1A4A67" w:rsidRPr="00561C4F">
        <w:rPr>
          <w:lang w:val="en-GB"/>
        </w:rPr>
        <w:t>, used for costing purposes to set the overall budget;</w:t>
      </w:r>
    </w:p>
    <w:p w14:paraId="11F54AFA" w14:textId="76AC7089" w:rsidR="72EBCE55" w:rsidRPr="00561C4F" w:rsidRDefault="0042708A" w:rsidP="00356880">
      <w:pPr>
        <w:pStyle w:val="CBDNormalNoNumber"/>
        <w:tabs>
          <w:tab w:val="clear" w:pos="567"/>
        </w:tabs>
        <w:ind w:left="1134" w:firstLine="567"/>
        <w:rPr>
          <w:lang w:val="en-GB"/>
        </w:rPr>
      </w:pPr>
      <w:r w:rsidRPr="00561C4F">
        <w:rPr>
          <w:lang w:val="en-GB"/>
        </w:rPr>
        <w:t>9.</w:t>
      </w:r>
      <w:r w:rsidRPr="00561C4F">
        <w:rPr>
          <w:lang w:val="en-GB"/>
        </w:rPr>
        <w:tab/>
      </w:r>
      <w:r w:rsidR="00097E11" w:rsidRPr="00561C4F">
        <w:rPr>
          <w:i/>
          <w:iCs/>
          <w:lang w:val="en-GB"/>
        </w:rPr>
        <w:t>Notes</w:t>
      </w:r>
      <w:r w:rsidR="00FB3A07" w:rsidRPr="00561C4F">
        <w:rPr>
          <w:lang w:val="en-GB"/>
        </w:rPr>
        <w:t xml:space="preserve"> that</w:t>
      </w:r>
      <w:r w:rsidR="72EBCE55" w:rsidRPr="00561C4F">
        <w:rPr>
          <w:lang w:val="en-GB"/>
        </w:rPr>
        <w:t xml:space="preserve"> the </w:t>
      </w:r>
      <w:r w:rsidR="0C46328B" w:rsidRPr="00561C4F">
        <w:rPr>
          <w:lang w:val="en-GB"/>
        </w:rPr>
        <w:t xml:space="preserve">Executive Secretary, within the regulations </w:t>
      </w:r>
      <w:r w:rsidR="00201F97" w:rsidRPr="00561C4F">
        <w:rPr>
          <w:lang w:val="en-GB"/>
        </w:rPr>
        <w:t xml:space="preserve">and rules </w:t>
      </w:r>
      <w:r w:rsidR="0C46328B" w:rsidRPr="00561C4F">
        <w:rPr>
          <w:lang w:val="en-GB"/>
        </w:rPr>
        <w:t xml:space="preserve">of the United Nations and without prejudice to any decision by the Conference of the </w:t>
      </w:r>
      <w:r w:rsidR="6C58219E" w:rsidRPr="00561C4F">
        <w:rPr>
          <w:lang w:val="en-GB"/>
        </w:rPr>
        <w:t xml:space="preserve">Parties at its eighteenth meeting, </w:t>
      </w:r>
      <w:r w:rsidR="00FB3A07" w:rsidRPr="00561C4F">
        <w:rPr>
          <w:lang w:val="en-GB"/>
        </w:rPr>
        <w:t xml:space="preserve">is in the process of </w:t>
      </w:r>
      <w:r w:rsidR="6C58219E" w:rsidRPr="00561C4F">
        <w:rPr>
          <w:lang w:val="en-GB"/>
        </w:rPr>
        <w:t>adjust</w:t>
      </w:r>
      <w:r w:rsidR="00FB3A07" w:rsidRPr="00561C4F">
        <w:rPr>
          <w:lang w:val="en-GB"/>
        </w:rPr>
        <w:t>ing</w:t>
      </w:r>
      <w:r w:rsidR="6C58219E" w:rsidRPr="00561C4F">
        <w:rPr>
          <w:lang w:val="en-GB"/>
        </w:rPr>
        <w:t xml:space="preserve"> the </w:t>
      </w:r>
      <w:r w:rsidR="399DF143" w:rsidRPr="00561C4F">
        <w:rPr>
          <w:lang w:val="en-GB"/>
        </w:rPr>
        <w:t>job descriptions and assignments</w:t>
      </w:r>
      <w:r w:rsidR="00BB3610" w:rsidRPr="00561C4F">
        <w:rPr>
          <w:lang w:val="en-GB"/>
        </w:rPr>
        <w:t xml:space="preserve"> as part of the implementation of the functional review of the Secretariat</w:t>
      </w:r>
      <w:r w:rsidR="399DF143" w:rsidRPr="00561C4F">
        <w:rPr>
          <w:lang w:val="en-GB"/>
        </w:rPr>
        <w:t xml:space="preserve"> within the proposed new </w:t>
      </w:r>
      <w:r w:rsidR="00F85298" w:rsidRPr="00561C4F">
        <w:rPr>
          <w:lang w:val="en-GB"/>
        </w:rPr>
        <w:t xml:space="preserve">organizational </w:t>
      </w:r>
      <w:r w:rsidR="399DF143" w:rsidRPr="00561C4F">
        <w:rPr>
          <w:lang w:val="en-GB"/>
        </w:rPr>
        <w:t>structure</w:t>
      </w:r>
      <w:r w:rsidR="00D71E22" w:rsidRPr="00561C4F">
        <w:rPr>
          <w:lang w:val="en-GB"/>
        </w:rPr>
        <w:t>,</w:t>
      </w:r>
      <w:r w:rsidR="399DF143" w:rsidRPr="00561C4F">
        <w:rPr>
          <w:lang w:val="en-GB"/>
        </w:rPr>
        <w:t xml:space="preserve"> </w:t>
      </w:r>
      <w:r w:rsidR="00E52651" w:rsidRPr="00561C4F">
        <w:rPr>
          <w:lang w:val="en-GB"/>
        </w:rPr>
        <w:t xml:space="preserve">ensuring </w:t>
      </w:r>
      <w:r w:rsidR="399DF143" w:rsidRPr="00561C4F">
        <w:rPr>
          <w:lang w:val="en-GB"/>
        </w:rPr>
        <w:t>that the overall</w:t>
      </w:r>
      <w:r w:rsidR="5A2F7697" w:rsidRPr="00561C4F">
        <w:rPr>
          <w:lang w:val="en-GB"/>
        </w:rPr>
        <w:t xml:space="preserve"> cost of the </w:t>
      </w:r>
      <w:r w:rsidR="00F10555" w:rsidRPr="00561C4F">
        <w:rPr>
          <w:lang w:val="en-GB"/>
        </w:rPr>
        <w:t>Secretariat</w:t>
      </w:r>
      <w:r w:rsidR="5A2F7697" w:rsidRPr="00561C4F">
        <w:rPr>
          <w:lang w:val="en-GB"/>
        </w:rPr>
        <w:t xml:space="preserve"> remains within the</w:t>
      </w:r>
      <w:r w:rsidR="1115B95F" w:rsidRPr="00561C4F">
        <w:rPr>
          <w:lang w:val="en-GB"/>
        </w:rPr>
        <w:t xml:space="preserve"> approved </w:t>
      </w:r>
      <w:r w:rsidR="273BC038" w:rsidRPr="00561C4F">
        <w:rPr>
          <w:lang w:val="en-GB"/>
        </w:rPr>
        <w:t>integrated budget</w:t>
      </w:r>
      <w:r w:rsidR="1115B95F" w:rsidRPr="00561C4F">
        <w:rPr>
          <w:lang w:val="en-GB"/>
        </w:rPr>
        <w:t xml:space="preserve"> and that there are no consequent increases in staff costs </w:t>
      </w:r>
      <w:r w:rsidR="532E6A80" w:rsidRPr="00561C4F">
        <w:rPr>
          <w:lang w:val="en-GB"/>
        </w:rPr>
        <w:t>in the biennium 2027</w:t>
      </w:r>
      <w:r w:rsidR="00760DDF" w:rsidRPr="00561C4F">
        <w:rPr>
          <w:lang w:val="en-GB"/>
        </w:rPr>
        <w:t>–</w:t>
      </w:r>
      <w:r w:rsidR="532E6A80" w:rsidRPr="00561C4F">
        <w:rPr>
          <w:lang w:val="en-GB"/>
        </w:rPr>
        <w:t>2028</w:t>
      </w:r>
      <w:r w:rsidR="00E52651" w:rsidRPr="00561C4F">
        <w:rPr>
          <w:lang w:val="en-GB"/>
        </w:rPr>
        <w:t>;</w:t>
      </w:r>
    </w:p>
    <w:p w14:paraId="27DA4FBB" w14:textId="09BFE393" w:rsidR="00D21754" w:rsidRPr="00561C4F" w:rsidRDefault="0042708A" w:rsidP="00356880">
      <w:pPr>
        <w:pStyle w:val="CBDNormalNoNumber"/>
        <w:tabs>
          <w:tab w:val="clear" w:pos="567"/>
        </w:tabs>
        <w:ind w:left="1134" w:firstLine="567"/>
        <w:rPr>
          <w:lang w:val="en-GB"/>
        </w:rPr>
      </w:pPr>
      <w:r w:rsidRPr="00561C4F">
        <w:rPr>
          <w:lang w:val="en-GB"/>
        </w:rPr>
        <w:t>10</w:t>
      </w:r>
      <w:r w:rsidR="7B490609" w:rsidRPr="00561C4F">
        <w:rPr>
          <w:lang w:val="en-GB"/>
        </w:rPr>
        <w:t>.</w:t>
      </w:r>
      <w:r w:rsidRPr="00561C4F">
        <w:rPr>
          <w:i/>
          <w:iCs/>
          <w:lang w:val="en-GB"/>
        </w:rPr>
        <w:tab/>
        <w:t>R</w:t>
      </w:r>
      <w:r w:rsidR="00D21754" w:rsidRPr="00561C4F">
        <w:rPr>
          <w:i/>
          <w:iCs/>
          <w:lang w:val="en-GB"/>
        </w:rPr>
        <w:t>equests</w:t>
      </w:r>
      <w:r w:rsidR="00D21754" w:rsidRPr="00561C4F">
        <w:rPr>
          <w:lang w:val="en-GB"/>
        </w:rPr>
        <w:t xml:space="preserve"> the Executive Secretary to report to the Bureau and provide it with all necessary information, including with regard to the application of the administrative arrangements between the United Nations Environment Programme and the </w:t>
      </w:r>
      <w:r w:rsidR="00F10555" w:rsidRPr="00561C4F">
        <w:rPr>
          <w:lang w:val="en-GB"/>
        </w:rPr>
        <w:t>Secretariat</w:t>
      </w:r>
      <w:r w:rsidR="00D21754" w:rsidRPr="00561C4F">
        <w:rPr>
          <w:lang w:val="en-GB"/>
        </w:rPr>
        <w:t>, in order to ensure that the Bureau may play a guiding role with regard to preparations for and the conduct of meetings of the Conference of the Parties and of the Conference of the Parties serving as the meetings of the Parties to the Protocols;</w:t>
      </w:r>
    </w:p>
    <w:p w14:paraId="7D3175EC" w14:textId="218A357A" w:rsidR="00D21754" w:rsidRPr="00561C4F" w:rsidRDefault="5DFA710B" w:rsidP="00356880">
      <w:pPr>
        <w:pStyle w:val="CBDNormalNoNumber"/>
        <w:tabs>
          <w:tab w:val="clear" w:pos="567"/>
        </w:tabs>
        <w:ind w:left="1134" w:firstLine="567"/>
        <w:rPr>
          <w:lang w:val="en-GB"/>
        </w:rPr>
      </w:pPr>
      <w:r w:rsidRPr="00561C4F">
        <w:rPr>
          <w:lang w:val="en-GB"/>
        </w:rPr>
        <w:lastRenderedPageBreak/>
        <w:t>1</w:t>
      </w:r>
      <w:r w:rsidR="0042708A" w:rsidRPr="00561C4F">
        <w:rPr>
          <w:lang w:val="en-GB"/>
        </w:rPr>
        <w:t>1</w:t>
      </w:r>
      <w:r w:rsidR="00D21754" w:rsidRPr="00561C4F">
        <w:rPr>
          <w:lang w:val="en-GB"/>
        </w:rPr>
        <w:t>.</w:t>
      </w:r>
      <w:r w:rsidRPr="00561C4F">
        <w:rPr>
          <w:lang w:val="en-GB"/>
        </w:rPr>
        <w:tab/>
      </w:r>
      <w:r w:rsidR="00D21754" w:rsidRPr="00561C4F">
        <w:rPr>
          <w:i/>
          <w:iCs/>
          <w:lang w:val="en-GB"/>
        </w:rPr>
        <w:t>Authorizes</w:t>
      </w:r>
      <w:r w:rsidR="00D21754" w:rsidRPr="00561C4F">
        <w:rPr>
          <w:lang w:val="en-GB"/>
        </w:rPr>
        <w:t xml:space="preserve"> the Executive Secretary to enter into commitments up to the level of the approved budget, drawing on available cash resources, including unspent balances, contributions from previous financial periods and miscellaneous income, in accordance with the decisions of the Conference of the Parties and with the Financial Regulations and Rules of the United Nations,</w:t>
      </w:r>
      <w:r w:rsidR="00057BCC" w:rsidRPr="00561C4F">
        <w:rPr>
          <w:rStyle w:val="FootnoteReference"/>
          <w:lang w:val="en-GB"/>
        </w:rPr>
        <w:footnoteReference w:id="18"/>
      </w:r>
      <w:r w:rsidR="00D21754" w:rsidRPr="00561C4F">
        <w:rPr>
          <w:lang w:val="en-GB"/>
        </w:rPr>
        <w:t xml:space="preserve"> and requests the Executive Secretary to disclose those commitments in a timely manner;</w:t>
      </w:r>
    </w:p>
    <w:p w14:paraId="6D85D964" w14:textId="04A1BEA3" w:rsidR="00D21754" w:rsidRPr="00561C4F" w:rsidRDefault="5DFA710B" w:rsidP="00356880">
      <w:pPr>
        <w:pStyle w:val="CBDNormalNoNumber"/>
        <w:tabs>
          <w:tab w:val="clear" w:pos="567"/>
        </w:tabs>
        <w:ind w:left="1134" w:firstLine="567"/>
        <w:rPr>
          <w:lang w:val="en-GB"/>
        </w:rPr>
      </w:pPr>
      <w:r w:rsidRPr="00561C4F">
        <w:rPr>
          <w:lang w:val="en-GB"/>
        </w:rPr>
        <w:t>1</w:t>
      </w:r>
      <w:r w:rsidR="0042708A" w:rsidRPr="00561C4F">
        <w:rPr>
          <w:lang w:val="en-GB"/>
        </w:rPr>
        <w:t>2</w:t>
      </w:r>
      <w:r w:rsidR="00D21754" w:rsidRPr="00561C4F">
        <w:rPr>
          <w:lang w:val="en-GB"/>
        </w:rPr>
        <w:t>.</w:t>
      </w:r>
      <w:r w:rsidR="00D21754" w:rsidRPr="00561C4F">
        <w:rPr>
          <w:lang w:val="en-GB"/>
        </w:rPr>
        <w:tab/>
      </w:r>
      <w:r w:rsidR="00D21754" w:rsidRPr="00561C4F">
        <w:rPr>
          <w:i/>
          <w:iCs/>
          <w:lang w:val="en-GB"/>
        </w:rPr>
        <w:t>Also authorizes</w:t>
      </w:r>
      <w:r w:rsidR="00D21754" w:rsidRPr="00561C4F">
        <w:rPr>
          <w:lang w:val="en-GB"/>
        </w:rPr>
        <w:t xml:space="preserve"> the Executive Secretary to transfer resources among the programmes between each of the main appropriation lines set out in table</w:t>
      </w:r>
      <w:r w:rsidR="00440A08" w:rsidRPr="00561C4F">
        <w:rPr>
          <w:lang w:val="en-GB"/>
        </w:rPr>
        <w:t> </w:t>
      </w:r>
      <w:r w:rsidR="001B6FBF" w:rsidRPr="00561C4F">
        <w:rPr>
          <w:lang w:val="en-GB"/>
        </w:rPr>
        <w:t>4</w:t>
      </w:r>
      <w:r w:rsidR="00D21754" w:rsidRPr="00561C4F">
        <w:rPr>
          <w:lang w:val="en-GB"/>
        </w:rPr>
        <w:t xml:space="preserve"> below</w:t>
      </w:r>
      <w:r w:rsidR="00E26061" w:rsidRPr="00561C4F">
        <w:rPr>
          <w:lang w:val="en-GB"/>
        </w:rPr>
        <w:t>,</w:t>
      </w:r>
      <w:r w:rsidR="00D21754" w:rsidRPr="00561C4F">
        <w:rPr>
          <w:lang w:val="en-GB"/>
        </w:rPr>
        <w:t xml:space="preserve"> up to an aggregate of 15</w:t>
      </w:r>
      <w:r w:rsidR="00C84D5F" w:rsidRPr="00561C4F">
        <w:rPr>
          <w:lang w:val="en-GB"/>
        </w:rPr>
        <w:t> </w:t>
      </w:r>
      <w:r w:rsidR="00D21754" w:rsidRPr="00561C4F">
        <w:rPr>
          <w:lang w:val="en-GB"/>
        </w:rPr>
        <w:t>per cent of the total programme budget, provided that a further limitation of up to a maximum of 25</w:t>
      </w:r>
      <w:r w:rsidR="00C84D5F" w:rsidRPr="00561C4F">
        <w:rPr>
          <w:lang w:val="en-GB"/>
        </w:rPr>
        <w:t> </w:t>
      </w:r>
      <w:r w:rsidR="00D21754" w:rsidRPr="00561C4F">
        <w:rPr>
          <w:lang w:val="en-GB"/>
        </w:rPr>
        <w:t xml:space="preserve">per cent of each such appropriation line </w:t>
      </w:r>
      <w:r w:rsidR="00B272E9" w:rsidRPr="00561C4F">
        <w:rPr>
          <w:lang w:val="en-GB"/>
        </w:rPr>
        <w:t xml:space="preserve">is </w:t>
      </w:r>
      <w:r w:rsidR="00D21754" w:rsidRPr="00561C4F">
        <w:rPr>
          <w:lang w:val="en-GB"/>
        </w:rPr>
        <w:t>applied</w:t>
      </w:r>
      <w:r w:rsidR="00F920D7" w:rsidRPr="00561C4F">
        <w:rPr>
          <w:lang w:val="en-GB"/>
        </w:rPr>
        <w:t>;</w:t>
      </w:r>
    </w:p>
    <w:p w14:paraId="42F1B881" w14:textId="4C1B202C" w:rsidR="00D21754" w:rsidRPr="00561C4F" w:rsidRDefault="5DFA710B" w:rsidP="00356880">
      <w:pPr>
        <w:pStyle w:val="CBDNormalNoNumber"/>
        <w:tabs>
          <w:tab w:val="clear" w:pos="567"/>
        </w:tabs>
        <w:ind w:left="1134" w:firstLine="567"/>
        <w:rPr>
          <w:lang w:val="en-GB"/>
        </w:rPr>
      </w:pPr>
      <w:r w:rsidRPr="00561C4F">
        <w:rPr>
          <w:lang w:val="en-GB"/>
        </w:rPr>
        <w:t>1</w:t>
      </w:r>
      <w:r w:rsidR="0042708A" w:rsidRPr="00561C4F">
        <w:rPr>
          <w:lang w:val="en-GB"/>
        </w:rPr>
        <w:t>3</w:t>
      </w:r>
      <w:r w:rsidR="00D21754" w:rsidRPr="00561C4F">
        <w:rPr>
          <w:lang w:val="en-GB"/>
        </w:rPr>
        <w:t>.</w:t>
      </w:r>
      <w:r w:rsidRPr="00561C4F">
        <w:rPr>
          <w:lang w:val="en-GB"/>
        </w:rPr>
        <w:tab/>
      </w:r>
      <w:r w:rsidR="00D21754" w:rsidRPr="00561C4F">
        <w:rPr>
          <w:i/>
          <w:iCs/>
          <w:lang w:val="en-GB"/>
        </w:rPr>
        <w:t>Urges</w:t>
      </w:r>
      <w:r w:rsidR="00D21754" w:rsidRPr="00561C4F">
        <w:rPr>
          <w:lang w:val="en-GB"/>
        </w:rPr>
        <w:t xml:space="preserve"> the Executive Secretary to further reduce the environmental impact of the operations of the </w:t>
      </w:r>
      <w:r w:rsidR="00F10555" w:rsidRPr="00561C4F">
        <w:rPr>
          <w:lang w:val="en-GB"/>
        </w:rPr>
        <w:t>Secretariat</w:t>
      </w:r>
      <w:r w:rsidR="00D21754" w:rsidRPr="00561C4F">
        <w:rPr>
          <w:lang w:val="en-GB"/>
        </w:rPr>
        <w:t xml:space="preserve"> and to report on the actions taken in that regard to the Conference of the Parties;</w:t>
      </w:r>
    </w:p>
    <w:p w14:paraId="549EF149" w14:textId="7F49BAA4" w:rsidR="00D21754" w:rsidRPr="00561C4F" w:rsidRDefault="5DFA710B" w:rsidP="00356880">
      <w:pPr>
        <w:pStyle w:val="CBDNormalNoNumber"/>
        <w:tabs>
          <w:tab w:val="clear" w:pos="567"/>
        </w:tabs>
        <w:ind w:left="1134" w:firstLine="567"/>
        <w:rPr>
          <w:lang w:val="en-GB"/>
        </w:rPr>
      </w:pPr>
      <w:r w:rsidRPr="00561C4F">
        <w:rPr>
          <w:rFonts w:asciiTheme="majorBidi" w:hAnsiTheme="majorBidi" w:cstheme="majorBidi"/>
          <w:lang w:val="en-GB"/>
        </w:rPr>
        <w:t>1</w:t>
      </w:r>
      <w:r w:rsidR="0042708A" w:rsidRPr="00561C4F">
        <w:rPr>
          <w:rFonts w:asciiTheme="majorBidi" w:hAnsiTheme="majorBidi" w:cstheme="majorBidi"/>
          <w:lang w:val="en-GB"/>
        </w:rPr>
        <w:t>4</w:t>
      </w:r>
      <w:r w:rsidR="00D21754" w:rsidRPr="00561C4F">
        <w:rPr>
          <w:rFonts w:asciiTheme="majorBidi" w:hAnsiTheme="majorBidi" w:cstheme="majorBidi"/>
          <w:lang w:val="en-GB"/>
        </w:rPr>
        <w:t>.</w:t>
      </w:r>
      <w:r w:rsidRPr="00561C4F">
        <w:rPr>
          <w:lang w:val="en-GB"/>
        </w:rPr>
        <w:tab/>
      </w:r>
      <w:r w:rsidR="6EC3F55C" w:rsidRPr="00561C4F">
        <w:rPr>
          <w:i/>
          <w:iCs/>
          <w:lang w:val="en-GB"/>
        </w:rPr>
        <w:t xml:space="preserve">Reiterates </w:t>
      </w:r>
      <w:r w:rsidR="6EC3F55C" w:rsidRPr="00561C4F">
        <w:rPr>
          <w:lang w:val="en-GB"/>
        </w:rPr>
        <w:t xml:space="preserve">its request to the Executive Secretary, as a means to </w:t>
      </w:r>
      <w:r w:rsidR="00A134DC" w:rsidRPr="00561C4F">
        <w:rPr>
          <w:lang w:val="en-GB"/>
        </w:rPr>
        <w:t xml:space="preserve">ensure </w:t>
      </w:r>
      <w:r w:rsidR="6EC3F55C" w:rsidRPr="00561C4F">
        <w:rPr>
          <w:lang w:val="en-GB"/>
        </w:rPr>
        <w:t>transparency and accountability, to maintain the section on the website of the Convention that provides links to up-to-date information relevant to the governance of the Convention, including completed and accepted audit reports, audit recommendations and audit responses, applicable financial regulations and rules and any other relevant budgetary and financial information, to facilitate due diligence and financing decisions by Parties and other potential donors;</w:t>
      </w:r>
    </w:p>
    <w:p w14:paraId="6D2422A4" w14:textId="2D8F4B7E" w:rsidR="00FC37A0" w:rsidRPr="00561C4F" w:rsidRDefault="00FC37A0" w:rsidP="00356880">
      <w:pPr>
        <w:pStyle w:val="CBDNormalNoNumber"/>
        <w:tabs>
          <w:tab w:val="clear" w:pos="567"/>
        </w:tabs>
        <w:ind w:left="1134" w:firstLine="567"/>
        <w:rPr>
          <w:lang w:val="en-GB"/>
        </w:rPr>
      </w:pPr>
      <w:r w:rsidRPr="00561C4F">
        <w:rPr>
          <w:lang w:val="en-GB"/>
        </w:rPr>
        <w:t>1</w:t>
      </w:r>
      <w:r w:rsidR="0042708A" w:rsidRPr="00561C4F">
        <w:rPr>
          <w:lang w:val="en-GB"/>
        </w:rPr>
        <w:t>5</w:t>
      </w:r>
      <w:r w:rsidRPr="00561C4F">
        <w:rPr>
          <w:lang w:val="en-GB"/>
        </w:rPr>
        <w:t>.</w:t>
      </w:r>
      <w:r w:rsidR="0042708A" w:rsidRPr="00561C4F">
        <w:rPr>
          <w:lang w:val="en-GB"/>
        </w:rPr>
        <w:tab/>
      </w:r>
      <w:r w:rsidRPr="00561C4F">
        <w:rPr>
          <w:i/>
          <w:iCs/>
          <w:lang w:val="en-GB"/>
        </w:rPr>
        <w:t>Reminds</w:t>
      </w:r>
      <w:r w:rsidRPr="00561C4F">
        <w:rPr>
          <w:lang w:val="en-GB"/>
        </w:rPr>
        <w:t xml:space="preserve"> all Parties to the Convention and its Protocols that contributions to the </w:t>
      </w:r>
      <w:r w:rsidR="0023085C" w:rsidRPr="00561C4F">
        <w:rPr>
          <w:lang w:val="en-GB"/>
        </w:rPr>
        <w:t>core trust funds</w:t>
      </w:r>
      <w:r w:rsidRPr="00561C4F">
        <w:rPr>
          <w:lang w:val="en-GB"/>
        </w:rPr>
        <w:t xml:space="preserve"> are due on 1</w:t>
      </w:r>
      <w:r w:rsidR="00DD6C33" w:rsidRPr="00561C4F">
        <w:rPr>
          <w:lang w:val="en-GB"/>
        </w:rPr>
        <w:t> </w:t>
      </w:r>
      <w:r w:rsidRPr="00561C4F">
        <w:rPr>
          <w:lang w:val="en-GB"/>
        </w:rPr>
        <w:t>January of the year for which those contributions have been budgeted, urges Parties to pay them promptly, and requests the Executive Secretary to notify Parties of the amount of their contributions as early as possible in the year preceding the year in which the contributions are due</w:t>
      </w:r>
      <w:r w:rsidR="00F920D7" w:rsidRPr="00561C4F">
        <w:rPr>
          <w:lang w:val="en-GB"/>
        </w:rPr>
        <w:t>;</w:t>
      </w:r>
    </w:p>
    <w:p w14:paraId="0F5B1F44" w14:textId="3E4DFC42" w:rsidR="00D21754" w:rsidRPr="00561C4F" w:rsidRDefault="4C20F386" w:rsidP="00356880">
      <w:pPr>
        <w:pStyle w:val="CBDNormalNoNumber"/>
        <w:tabs>
          <w:tab w:val="clear" w:pos="567"/>
        </w:tabs>
        <w:ind w:left="1134" w:firstLine="567"/>
      </w:pPr>
      <w:r w:rsidRPr="00561C4F">
        <w:rPr>
          <w:lang w:val="en-GB"/>
        </w:rPr>
        <w:t>1</w:t>
      </w:r>
      <w:r w:rsidR="38670C39" w:rsidRPr="00561C4F">
        <w:rPr>
          <w:lang w:val="en-GB"/>
        </w:rPr>
        <w:t>6</w:t>
      </w:r>
      <w:r w:rsidR="6B06AAAE" w:rsidRPr="00561C4F">
        <w:rPr>
          <w:lang w:val="en-GB"/>
        </w:rPr>
        <w:t>.</w:t>
      </w:r>
      <w:r w:rsidR="0042708A" w:rsidRPr="00561C4F">
        <w:rPr>
          <w:lang w:val="en-GB"/>
        </w:rPr>
        <w:tab/>
      </w:r>
      <w:r w:rsidR="00D21754" w:rsidRPr="00561C4F">
        <w:rPr>
          <w:i/>
          <w:iCs/>
          <w:lang w:val="en-GB"/>
        </w:rPr>
        <w:t>Notes</w:t>
      </w:r>
      <w:r w:rsidR="00D21754" w:rsidRPr="00561C4F">
        <w:rPr>
          <w:lang w:val="en-GB"/>
        </w:rPr>
        <w:t xml:space="preserve"> </w:t>
      </w:r>
      <w:r w:rsidR="00D21754" w:rsidRPr="00561C4F">
        <w:rPr>
          <w:i/>
          <w:iCs/>
          <w:lang w:val="en-GB"/>
        </w:rPr>
        <w:t>with concern</w:t>
      </w:r>
      <w:r w:rsidR="00D21754" w:rsidRPr="00561C4F">
        <w:rPr>
          <w:lang w:val="en-GB"/>
        </w:rPr>
        <w:t xml:space="preserve"> that a number of Parties to the Convention and its Protocols have not paid their contributions to the core trust funds for 202</w:t>
      </w:r>
      <w:r w:rsidR="33650F65" w:rsidRPr="00561C4F">
        <w:rPr>
          <w:lang w:val="en-GB"/>
        </w:rPr>
        <w:t>6</w:t>
      </w:r>
      <w:r w:rsidR="00D21754" w:rsidRPr="00561C4F">
        <w:rPr>
          <w:lang w:val="en-GB"/>
        </w:rPr>
        <w:t xml:space="preserve"> and previous years, that some Parties have never paid their contributions and that, in accordance with the International Public Sector Accounting Standards adopted by the United Nations,</w:t>
      </w:r>
      <w:r w:rsidR="00D21754" w:rsidRPr="00561C4F">
        <w:rPr>
          <w:rStyle w:val="FootnoteReference"/>
          <w:rFonts w:asciiTheme="majorBidi" w:hAnsiTheme="majorBidi" w:cstheme="majorBidi"/>
          <w:lang w:val="en-GB"/>
        </w:rPr>
        <w:footnoteReference w:id="19"/>
      </w:r>
      <w:r w:rsidR="00D21754" w:rsidRPr="00561C4F">
        <w:rPr>
          <w:lang w:val="en-GB"/>
        </w:rPr>
        <w:t xml:space="preserve"> arrears estimated at </w:t>
      </w:r>
      <w:r w:rsidR="00227BE6" w:rsidRPr="00561C4F">
        <w:rPr>
          <w:lang w:val="en-GB"/>
        </w:rPr>
        <w:t>2,685,322</w:t>
      </w:r>
      <w:r w:rsidR="00D21754" w:rsidRPr="00561C4F">
        <w:rPr>
          <w:lang w:val="en-GB"/>
        </w:rPr>
        <w:t xml:space="preserve"> </w:t>
      </w:r>
      <w:r w:rsidR="00400BE2" w:rsidRPr="00561C4F">
        <w:rPr>
          <w:rFonts w:asciiTheme="majorBidi" w:hAnsiTheme="majorBidi" w:cstheme="majorBidi"/>
          <w:lang w:val="en-GB"/>
        </w:rPr>
        <w:t xml:space="preserve">United States </w:t>
      </w:r>
      <w:r w:rsidR="00D21754" w:rsidRPr="00561C4F">
        <w:rPr>
          <w:lang w:val="en-GB"/>
        </w:rPr>
        <w:t xml:space="preserve">dollars for the Convention, </w:t>
      </w:r>
      <w:r w:rsidR="00227BE6" w:rsidRPr="00561C4F">
        <w:rPr>
          <w:lang w:val="en-GB"/>
        </w:rPr>
        <w:t>785,</w:t>
      </w:r>
      <w:r w:rsidR="002A37AA" w:rsidRPr="00561C4F">
        <w:rPr>
          <w:color w:val="000000" w:themeColor="text1"/>
          <w:lang w:val="en-GB"/>
        </w:rPr>
        <w:t>985</w:t>
      </w:r>
      <w:r w:rsidR="00D21754" w:rsidRPr="00561C4F">
        <w:rPr>
          <w:color w:val="000000" w:themeColor="text1"/>
          <w:lang w:val="en-GB"/>
        </w:rPr>
        <w:t> d</w:t>
      </w:r>
      <w:r w:rsidR="00D21754" w:rsidRPr="00561C4F">
        <w:rPr>
          <w:lang w:val="en-GB"/>
        </w:rPr>
        <w:t>ollars for the Cartagena Protocol and</w:t>
      </w:r>
      <w:r w:rsidR="00D21754" w:rsidRPr="00561C4F">
        <w:rPr>
          <w:color w:val="EE0000"/>
          <w:lang w:val="en-GB"/>
        </w:rPr>
        <w:t xml:space="preserve"> </w:t>
      </w:r>
      <w:r w:rsidR="002A37AA" w:rsidRPr="00561C4F">
        <w:rPr>
          <w:lang w:val="en-GB"/>
        </w:rPr>
        <w:t>326,309</w:t>
      </w:r>
      <w:r w:rsidR="00D21754" w:rsidRPr="00561C4F">
        <w:rPr>
          <w:lang w:val="en-GB"/>
        </w:rPr>
        <w:t> dollars for the Nagoya Protocol were outstanding at the end of 2025 and deducted from the fund balance to cover doubtful debt, and can therefore not be used for the benefit of all respective Parties</w:t>
      </w:r>
      <w:r w:rsidR="002108C7" w:rsidRPr="00561C4F">
        <w:rPr>
          <w:lang w:val="en-GB"/>
        </w:rPr>
        <w:t>;</w:t>
      </w:r>
    </w:p>
    <w:p w14:paraId="7562BE98" w14:textId="127627EF" w:rsidR="00D21754" w:rsidRPr="00561C4F" w:rsidRDefault="00D21754" w:rsidP="00356880">
      <w:pPr>
        <w:pStyle w:val="CBDNormalNoNumber"/>
        <w:tabs>
          <w:tab w:val="clear" w:pos="567"/>
        </w:tabs>
        <w:ind w:left="1134" w:firstLine="567"/>
        <w:rPr>
          <w:lang w:val="en-GB"/>
        </w:rPr>
      </w:pPr>
      <w:r w:rsidRPr="00561C4F">
        <w:rPr>
          <w:lang w:val="en-GB"/>
        </w:rPr>
        <w:t>17.</w:t>
      </w:r>
      <w:r w:rsidRPr="00561C4F">
        <w:rPr>
          <w:lang w:val="en-GB"/>
        </w:rPr>
        <w:tab/>
      </w:r>
      <w:r w:rsidRPr="00561C4F">
        <w:rPr>
          <w:i/>
          <w:iCs/>
          <w:lang w:val="en-GB"/>
        </w:rPr>
        <w:t>Urges</w:t>
      </w:r>
      <w:r w:rsidRPr="00561C4F">
        <w:rPr>
          <w:lang w:val="en-GB"/>
        </w:rPr>
        <w:t xml:space="preserve"> Parties</w:t>
      </w:r>
      <w:r w:rsidR="004F3A71" w:rsidRPr="00561C4F">
        <w:rPr>
          <w:lang w:val="en-GB"/>
        </w:rPr>
        <w:t xml:space="preserve"> </w:t>
      </w:r>
      <w:r w:rsidR="00F368E6" w:rsidRPr="00561C4F">
        <w:rPr>
          <w:lang w:val="en-GB"/>
        </w:rPr>
        <w:t xml:space="preserve">to the Convention and its Protocols </w:t>
      </w:r>
      <w:r w:rsidRPr="00561C4F">
        <w:rPr>
          <w:lang w:val="en-GB"/>
        </w:rPr>
        <w:t>that have still not paid their contributions to the core trust funds for 202</w:t>
      </w:r>
      <w:r w:rsidR="7E83F074" w:rsidRPr="00561C4F">
        <w:rPr>
          <w:lang w:val="en-GB"/>
        </w:rPr>
        <w:t>6</w:t>
      </w:r>
      <w:r w:rsidRPr="00561C4F">
        <w:rPr>
          <w:lang w:val="en-GB"/>
        </w:rPr>
        <w:t xml:space="preserve"> and previous years to do so without delay or conditionalities, and requests the Executive Secretary to publish and keep up to date the information on the status of contributions to the </w:t>
      </w:r>
      <w:r w:rsidR="00275184" w:rsidRPr="00561C4F">
        <w:rPr>
          <w:lang w:val="en-GB"/>
        </w:rPr>
        <w:t xml:space="preserve">three </w:t>
      </w:r>
      <w:r w:rsidR="00653753" w:rsidRPr="00561C4F">
        <w:rPr>
          <w:lang w:val="en-GB"/>
        </w:rPr>
        <w:t>core trust funds</w:t>
      </w:r>
      <w:r w:rsidRPr="00561C4F">
        <w:rPr>
          <w:lang w:val="en-GB"/>
        </w:rPr>
        <w:t xml:space="preserve">, </w:t>
      </w:r>
      <w:r w:rsidR="00275184" w:rsidRPr="00561C4F">
        <w:rPr>
          <w:lang w:val="en-GB"/>
        </w:rPr>
        <w:t xml:space="preserve">the </w:t>
      </w:r>
      <w:r w:rsidRPr="00561C4F">
        <w:rPr>
          <w:color w:val="000000" w:themeColor="text1"/>
          <w:lang w:val="en-GB"/>
        </w:rPr>
        <w:t>Special Voluntary Trust Fund for Additional Approved Activities under the Convention</w:t>
      </w:r>
      <w:r w:rsidR="0003788D" w:rsidRPr="00561C4F">
        <w:t xml:space="preserve"> </w:t>
      </w:r>
      <w:r w:rsidR="0003788D" w:rsidRPr="00561C4F">
        <w:rPr>
          <w:color w:val="000000" w:themeColor="text1"/>
        </w:rPr>
        <w:t>and its Protocols</w:t>
      </w:r>
      <w:r w:rsidRPr="00561C4F">
        <w:rPr>
          <w:lang w:val="en-GB"/>
        </w:rPr>
        <w:t xml:space="preserve">, </w:t>
      </w:r>
      <w:r w:rsidR="00E72522" w:rsidRPr="00561C4F">
        <w:rPr>
          <w:lang w:val="en-GB"/>
        </w:rPr>
        <w:t xml:space="preserve">the </w:t>
      </w:r>
      <w:r w:rsidRPr="00561C4F">
        <w:rPr>
          <w:lang w:val="en-GB"/>
        </w:rPr>
        <w:t xml:space="preserve">Special Voluntary Trust Fund for Facilitating the Participation of Parties </w:t>
      </w:r>
      <w:r w:rsidR="00EF4AEA" w:rsidRPr="00561C4F">
        <w:t>in the Convention Process</w:t>
      </w:r>
      <w:r w:rsidR="00EF4AEA" w:rsidRPr="00561C4F">
        <w:rPr>
          <w:lang w:val="en-GB"/>
        </w:rPr>
        <w:t xml:space="preserve"> </w:t>
      </w:r>
      <w:r w:rsidRPr="00561C4F">
        <w:rPr>
          <w:lang w:val="en-GB"/>
        </w:rPr>
        <w:t xml:space="preserve">and </w:t>
      </w:r>
      <w:r w:rsidR="00EF4AEA" w:rsidRPr="00561C4F">
        <w:rPr>
          <w:lang w:val="en-GB"/>
        </w:rPr>
        <w:t xml:space="preserve">the </w:t>
      </w:r>
      <w:r w:rsidRPr="00561C4F">
        <w:rPr>
          <w:lang w:val="en-GB"/>
        </w:rPr>
        <w:t xml:space="preserve">Special Voluntary Trust Fund for Facilitating the Participation of Indigenous </w:t>
      </w:r>
      <w:r w:rsidR="00EF4AEA" w:rsidRPr="00561C4F">
        <w:rPr>
          <w:lang w:val="en-GB"/>
        </w:rPr>
        <w:t xml:space="preserve">Peoples </w:t>
      </w:r>
      <w:r w:rsidRPr="00561C4F">
        <w:rPr>
          <w:lang w:val="en-GB"/>
        </w:rPr>
        <w:t xml:space="preserve">and Local Communities) and to keep the members of the Bureaux of the </w:t>
      </w:r>
      <w:r w:rsidR="00DD2F17" w:rsidRPr="00561C4F">
        <w:rPr>
          <w:lang w:val="en-GB"/>
        </w:rPr>
        <w:t xml:space="preserve">Conference of the Parties to the Convention and </w:t>
      </w:r>
      <w:r w:rsidR="00DD2F17" w:rsidRPr="00561C4F">
        <w:t>of the Conference of the Parties serving as the meetings of the Parties to</w:t>
      </w:r>
      <w:r w:rsidR="00DD2F17" w:rsidRPr="00561C4F">
        <w:rPr>
          <w:lang w:val="en-GB"/>
        </w:rPr>
        <w:t xml:space="preserve"> the Protocols </w:t>
      </w:r>
      <w:r w:rsidRPr="00561C4F">
        <w:rPr>
          <w:lang w:val="en-GB"/>
        </w:rPr>
        <w:t>regularly apprised of the situation so that they may provide information on unpaid contributions and their consequences to the respective regions</w:t>
      </w:r>
      <w:r w:rsidR="00555DEA" w:rsidRPr="00561C4F">
        <w:rPr>
          <w:lang w:val="en-GB"/>
        </w:rPr>
        <w:t>;</w:t>
      </w:r>
    </w:p>
    <w:p w14:paraId="6836BC09" w14:textId="5B66F589" w:rsidR="00D21754" w:rsidRPr="00561C4F" w:rsidRDefault="00D21754" w:rsidP="00356880">
      <w:pPr>
        <w:pStyle w:val="CBDNormalNoNumber"/>
        <w:tabs>
          <w:tab w:val="clear" w:pos="567"/>
        </w:tabs>
        <w:ind w:left="1134" w:firstLine="567"/>
        <w:rPr>
          <w:lang w:val="en-GB"/>
        </w:rPr>
      </w:pPr>
      <w:r w:rsidRPr="00561C4F">
        <w:rPr>
          <w:lang w:val="en-GB"/>
        </w:rPr>
        <w:t>18.</w:t>
      </w:r>
      <w:r w:rsidRPr="00561C4F">
        <w:rPr>
          <w:lang w:val="en-GB"/>
        </w:rPr>
        <w:tab/>
      </w:r>
      <w:r w:rsidRPr="00561C4F">
        <w:rPr>
          <w:i/>
          <w:iCs/>
          <w:lang w:val="en-GB"/>
        </w:rPr>
        <w:t>Requests</w:t>
      </w:r>
      <w:r w:rsidRPr="00561C4F">
        <w:rPr>
          <w:lang w:val="en-GB"/>
        </w:rPr>
        <w:t xml:space="preserve"> the United Nations Environment Programme, in its capacity as trustee, to use all available diplomatic channels to communicate to the relevant Parties the arrears in their contributions to the </w:t>
      </w:r>
      <w:r w:rsidR="00D21FA2" w:rsidRPr="00561C4F">
        <w:rPr>
          <w:lang w:val="en-GB"/>
        </w:rPr>
        <w:t xml:space="preserve">core </w:t>
      </w:r>
      <w:r w:rsidRPr="00561C4F">
        <w:rPr>
          <w:lang w:val="en-GB"/>
        </w:rPr>
        <w:t>trust funds from 202</w:t>
      </w:r>
      <w:r w:rsidR="6687B23F" w:rsidRPr="00561C4F">
        <w:rPr>
          <w:lang w:val="en-GB"/>
        </w:rPr>
        <w:t>6</w:t>
      </w:r>
      <w:r w:rsidRPr="00561C4F">
        <w:rPr>
          <w:lang w:val="en-GB"/>
        </w:rPr>
        <w:t xml:space="preserve"> and previous years, with a view to the payment of such arrears in full for the benefit of all Parties to the Convention and its Protocols, and requests the Executive Secretary to report to the Bureau</w:t>
      </w:r>
      <w:r w:rsidR="00851763" w:rsidRPr="00561C4F">
        <w:rPr>
          <w:lang w:val="en-GB"/>
        </w:rPr>
        <w:t xml:space="preserve"> of the Conference of the Parties</w:t>
      </w:r>
      <w:r w:rsidRPr="00561C4F">
        <w:rPr>
          <w:lang w:val="en-GB"/>
        </w:rPr>
        <w:t xml:space="preserve"> </w:t>
      </w:r>
      <w:r w:rsidR="00E52651" w:rsidRPr="00561C4F">
        <w:rPr>
          <w:lang w:val="en-GB"/>
        </w:rPr>
        <w:t xml:space="preserve">intersessionally, as necessary, </w:t>
      </w:r>
      <w:r w:rsidRPr="00561C4F">
        <w:rPr>
          <w:lang w:val="en-GB"/>
        </w:rPr>
        <w:t xml:space="preserve">and </w:t>
      </w:r>
      <w:r w:rsidR="00AB3726" w:rsidRPr="00561C4F">
        <w:rPr>
          <w:lang w:val="en-GB"/>
        </w:rPr>
        <w:t xml:space="preserve">to </w:t>
      </w:r>
      <w:r w:rsidRPr="00561C4F">
        <w:rPr>
          <w:lang w:val="en-GB"/>
        </w:rPr>
        <w:t xml:space="preserve">the Conference of the Parties at its </w:t>
      </w:r>
      <w:r w:rsidR="0092283F" w:rsidRPr="00561C4F">
        <w:rPr>
          <w:lang w:val="en-GB"/>
        </w:rPr>
        <w:t xml:space="preserve">eighteenth </w:t>
      </w:r>
      <w:r w:rsidRPr="00561C4F">
        <w:rPr>
          <w:lang w:val="en-GB"/>
        </w:rPr>
        <w:t>meeting on the status of those arrears;</w:t>
      </w:r>
    </w:p>
    <w:p w14:paraId="16D897FD" w14:textId="7D9E151E" w:rsidR="00D21754" w:rsidRPr="00561C4F" w:rsidRDefault="00D21754" w:rsidP="00356880">
      <w:pPr>
        <w:pStyle w:val="CBDNormalNoNumber"/>
        <w:tabs>
          <w:tab w:val="clear" w:pos="567"/>
        </w:tabs>
        <w:ind w:left="1134" w:firstLine="567"/>
        <w:rPr>
          <w:lang w:val="en-GB"/>
        </w:rPr>
      </w:pPr>
      <w:r w:rsidRPr="00561C4F">
        <w:rPr>
          <w:lang w:val="en-GB"/>
        </w:rPr>
        <w:t>19.</w:t>
      </w:r>
      <w:r w:rsidRPr="00561C4F">
        <w:rPr>
          <w:lang w:val="en-GB"/>
        </w:rPr>
        <w:tab/>
      </w:r>
      <w:r w:rsidRPr="00561C4F">
        <w:rPr>
          <w:i/>
          <w:iCs/>
          <w:lang w:val="en-GB"/>
        </w:rPr>
        <w:t>Confirms</w:t>
      </w:r>
      <w:r w:rsidRPr="00561C4F">
        <w:rPr>
          <w:lang w:val="en-GB"/>
        </w:rPr>
        <w:t xml:space="preserve"> that, with regard to contributions due from 1</w:t>
      </w:r>
      <w:r w:rsidR="005D1AF9" w:rsidRPr="00561C4F">
        <w:rPr>
          <w:lang w:val="en-GB"/>
        </w:rPr>
        <w:t> </w:t>
      </w:r>
      <w:r w:rsidRPr="00561C4F">
        <w:rPr>
          <w:lang w:val="en-GB"/>
        </w:rPr>
        <w:t>January 200</w:t>
      </w:r>
      <w:r w:rsidR="2C763F17" w:rsidRPr="00561C4F">
        <w:rPr>
          <w:lang w:val="en-GB"/>
        </w:rPr>
        <w:t>6</w:t>
      </w:r>
      <w:r w:rsidRPr="00561C4F">
        <w:rPr>
          <w:lang w:val="en-GB"/>
        </w:rPr>
        <w:t xml:space="preserve"> onward, Parties that have been in arrears with their contributions for two or more years are not eligible to become a member </w:t>
      </w:r>
      <w:r w:rsidRPr="00561C4F">
        <w:rPr>
          <w:lang w:val="en-GB"/>
        </w:rPr>
        <w:lastRenderedPageBreak/>
        <w:t>of the Bureaux of the Conference of the Parties to the Convention, the Conference of the Parties serving as the meetings of the Parties to its Protocols or the Subsidiary Body on Scientific, Technical and Technological Advice or to nominate a member of a compliance committee, and decides that th</w:t>
      </w:r>
      <w:r w:rsidR="008B1B58" w:rsidRPr="00561C4F">
        <w:rPr>
          <w:lang w:val="en-GB"/>
        </w:rPr>
        <w:t>e</w:t>
      </w:r>
      <w:r w:rsidRPr="00561C4F">
        <w:rPr>
          <w:lang w:val="en-GB"/>
        </w:rPr>
        <w:t xml:space="preserve"> limitation only applies in the case of Parties that are not least developed countries or small island developing States;</w:t>
      </w:r>
    </w:p>
    <w:p w14:paraId="0E4B7BE9" w14:textId="349D1DA1" w:rsidR="00D21754" w:rsidRPr="00561C4F" w:rsidRDefault="00D21754" w:rsidP="00356880">
      <w:pPr>
        <w:pStyle w:val="CBDNormalNoNumber"/>
        <w:tabs>
          <w:tab w:val="clear" w:pos="567"/>
        </w:tabs>
        <w:ind w:left="1134" w:firstLine="567"/>
        <w:rPr>
          <w:lang w:val="en-GB"/>
        </w:rPr>
      </w:pPr>
      <w:r w:rsidRPr="00561C4F">
        <w:rPr>
          <w:lang w:val="en-GB"/>
        </w:rPr>
        <w:t>20.</w:t>
      </w:r>
      <w:r w:rsidRPr="00561C4F">
        <w:rPr>
          <w:i/>
          <w:iCs/>
          <w:lang w:val="en-GB"/>
        </w:rPr>
        <w:tab/>
        <w:t>Authorizes</w:t>
      </w:r>
      <w:r w:rsidRPr="00561C4F">
        <w:rPr>
          <w:lang w:val="en-GB"/>
        </w:rPr>
        <w:t xml:space="preserve"> the Executive Secretary to enter into arrangements with any Party that has been in arrears with its contributions for two or more years</w:t>
      </w:r>
      <w:r w:rsidR="00F241DD" w:rsidRPr="00561C4F">
        <w:rPr>
          <w:lang w:val="en-GB"/>
        </w:rPr>
        <w:t>,</w:t>
      </w:r>
      <w:r w:rsidRPr="00561C4F">
        <w:rPr>
          <w:lang w:val="en-GB"/>
        </w:rPr>
        <w:t xml:space="preserve"> whereby the Party agrees to a schedule of payments to clear all outstanding arrears within six years, depending on its financial circumstances, and pay future contributions by the due date, and to report on the implementation of any such arrangement to the Bureau concerned at its following meeting and to the Conference of the Parties at its </w:t>
      </w:r>
      <w:r w:rsidR="00C3074B" w:rsidRPr="00561C4F">
        <w:rPr>
          <w:lang w:val="en-GB"/>
        </w:rPr>
        <w:t xml:space="preserve">eighteenth </w:t>
      </w:r>
      <w:r w:rsidRPr="00561C4F">
        <w:rPr>
          <w:lang w:val="en-GB"/>
        </w:rPr>
        <w:t>meeting;</w:t>
      </w:r>
    </w:p>
    <w:p w14:paraId="00DD5990" w14:textId="3B77A933" w:rsidR="00D21754" w:rsidRPr="00561C4F" w:rsidRDefault="00D21754" w:rsidP="00356880">
      <w:pPr>
        <w:pStyle w:val="CBDNormalNoNumber"/>
        <w:tabs>
          <w:tab w:val="clear" w:pos="567"/>
        </w:tabs>
        <w:ind w:left="1134" w:firstLine="567"/>
        <w:rPr>
          <w:lang w:val="en-GB"/>
        </w:rPr>
      </w:pPr>
      <w:r w:rsidRPr="00561C4F">
        <w:rPr>
          <w:lang w:val="en-GB"/>
        </w:rPr>
        <w:t>21.</w:t>
      </w:r>
      <w:r w:rsidRPr="00561C4F">
        <w:rPr>
          <w:i/>
          <w:iCs/>
          <w:lang w:val="en-GB"/>
        </w:rPr>
        <w:tab/>
        <w:t>Decides</w:t>
      </w:r>
      <w:r w:rsidRPr="00561C4F">
        <w:rPr>
          <w:lang w:val="en-GB"/>
        </w:rPr>
        <w:t xml:space="preserve"> that a Party that has entered into an agreed arrangement in accordance with paragraph</w:t>
      </w:r>
      <w:r w:rsidR="003425BC" w:rsidRPr="00561C4F">
        <w:rPr>
          <w:lang w:val="en-GB"/>
        </w:rPr>
        <w:t> </w:t>
      </w:r>
      <w:r w:rsidRPr="00561C4F">
        <w:rPr>
          <w:lang w:val="en-GB"/>
        </w:rPr>
        <w:t>20</w:t>
      </w:r>
      <w:r w:rsidR="003425BC" w:rsidRPr="00561C4F">
        <w:rPr>
          <w:lang w:val="en-GB"/>
        </w:rPr>
        <w:t xml:space="preserve"> </w:t>
      </w:r>
      <w:r w:rsidRPr="00561C4F">
        <w:rPr>
          <w:lang w:val="en-GB"/>
        </w:rPr>
        <w:t>above and that is fully respecting the provisions thereof will not be subject to the provisions of paragraph</w:t>
      </w:r>
      <w:r w:rsidR="003425BC" w:rsidRPr="00561C4F">
        <w:rPr>
          <w:lang w:val="en-GB"/>
        </w:rPr>
        <w:t> </w:t>
      </w:r>
      <w:r w:rsidRPr="00561C4F">
        <w:rPr>
          <w:lang w:val="en-GB"/>
        </w:rPr>
        <w:t>19 above;</w:t>
      </w:r>
    </w:p>
    <w:p w14:paraId="46C19A77" w14:textId="78A2D726" w:rsidR="00D21754" w:rsidRPr="00561C4F" w:rsidRDefault="00D21754" w:rsidP="00356880">
      <w:pPr>
        <w:pStyle w:val="CBDNormalNoNumber"/>
        <w:tabs>
          <w:tab w:val="clear" w:pos="567"/>
        </w:tabs>
        <w:ind w:left="1134" w:firstLine="567"/>
        <w:rPr>
          <w:lang w:val="en-GB"/>
        </w:rPr>
      </w:pPr>
      <w:r w:rsidRPr="00561C4F">
        <w:rPr>
          <w:lang w:val="en-GB"/>
        </w:rPr>
        <w:t>22.</w:t>
      </w:r>
      <w:r w:rsidRPr="00561C4F">
        <w:rPr>
          <w:i/>
          <w:iCs/>
          <w:lang w:val="en-GB"/>
        </w:rPr>
        <w:tab/>
        <w:t>Requests</w:t>
      </w:r>
      <w:r w:rsidRPr="00561C4F">
        <w:rPr>
          <w:lang w:val="en-GB"/>
        </w:rPr>
        <w:t xml:space="preserve"> the Executive Secretary, and invites the President of the Conference of the Parties, through a jointly signed letter, to notify Parties with outstanding contributions that they are in arrears and </w:t>
      </w:r>
      <w:r w:rsidR="006F0CA8" w:rsidRPr="00561C4F">
        <w:rPr>
          <w:lang w:val="en-GB"/>
        </w:rPr>
        <w:t xml:space="preserve">to </w:t>
      </w:r>
      <w:r w:rsidRPr="00561C4F">
        <w:rPr>
          <w:lang w:val="en-GB"/>
        </w:rPr>
        <w:t xml:space="preserve">invite them to take timely action to remedy the situation, and to thank those Parties that have responded in a positive manner </w:t>
      </w:r>
      <w:r w:rsidR="00E21AB6" w:rsidRPr="00561C4F">
        <w:rPr>
          <w:lang w:val="en-GB"/>
        </w:rPr>
        <w:t xml:space="preserve">by </w:t>
      </w:r>
      <w:r w:rsidRPr="00561C4F">
        <w:rPr>
          <w:lang w:val="en-GB"/>
        </w:rPr>
        <w:t>paying their outstanding contributions;</w:t>
      </w:r>
    </w:p>
    <w:p w14:paraId="14C58256" w14:textId="1E1EC034" w:rsidR="00D21754" w:rsidRPr="00561C4F" w:rsidRDefault="00D21754" w:rsidP="00356880">
      <w:pPr>
        <w:pStyle w:val="CBDNormalNoNumber"/>
        <w:tabs>
          <w:tab w:val="clear" w:pos="567"/>
        </w:tabs>
        <w:ind w:left="1134" w:firstLine="567"/>
        <w:rPr>
          <w:lang w:val="en-GB"/>
        </w:rPr>
      </w:pPr>
      <w:r w:rsidRPr="00561C4F">
        <w:rPr>
          <w:lang w:val="en-GB"/>
        </w:rPr>
        <w:t>23.</w:t>
      </w:r>
      <w:r w:rsidRPr="00561C4F">
        <w:rPr>
          <w:lang w:val="en-GB"/>
        </w:rPr>
        <w:tab/>
      </w:r>
      <w:r w:rsidRPr="00561C4F">
        <w:rPr>
          <w:i/>
          <w:iCs/>
          <w:lang w:val="en-GB"/>
        </w:rPr>
        <w:t>Acknowledges</w:t>
      </w:r>
      <w:r w:rsidRPr="00561C4F">
        <w:rPr>
          <w:lang w:val="en-GB"/>
        </w:rPr>
        <w:t xml:space="preserve"> the funding estimates for:</w:t>
      </w:r>
    </w:p>
    <w:p w14:paraId="7825D1D7" w14:textId="18C806CE" w:rsidR="00D21754" w:rsidRPr="00561C4F" w:rsidRDefault="00D21754" w:rsidP="00356880">
      <w:pPr>
        <w:pStyle w:val="CBDNormalNoNumber"/>
        <w:tabs>
          <w:tab w:val="clear" w:pos="567"/>
        </w:tabs>
        <w:ind w:left="1134" w:firstLine="567"/>
        <w:rPr>
          <w:lang w:val="en-GB"/>
        </w:rPr>
      </w:pPr>
      <w:r w:rsidRPr="00561C4F">
        <w:rPr>
          <w:lang w:val="en-GB"/>
        </w:rPr>
        <w:t>(a)</w:t>
      </w:r>
      <w:r w:rsidRPr="00561C4F">
        <w:rPr>
          <w:lang w:val="en-GB"/>
        </w:rPr>
        <w:tab/>
        <w:t xml:space="preserve">The Special Voluntary Trust Fund for Additional Approved Activities under the Convention and its Protocols for the </w:t>
      </w:r>
      <w:r w:rsidR="002A2A5A" w:rsidRPr="00561C4F">
        <w:t>biennium</w:t>
      </w:r>
      <w:r w:rsidR="002A2A5A" w:rsidRPr="00561C4F">
        <w:rPr>
          <w:lang w:val="en-GB"/>
        </w:rPr>
        <w:t xml:space="preserve"> </w:t>
      </w:r>
      <w:r w:rsidRPr="00561C4F">
        <w:rPr>
          <w:lang w:val="en-GB"/>
        </w:rPr>
        <w:t>202</w:t>
      </w:r>
      <w:r w:rsidR="6C4F892C" w:rsidRPr="00561C4F">
        <w:rPr>
          <w:lang w:val="en-GB"/>
        </w:rPr>
        <w:t>7</w:t>
      </w:r>
      <w:r w:rsidRPr="00561C4F">
        <w:rPr>
          <w:lang w:val="en-GB"/>
        </w:rPr>
        <w:t>–202</w:t>
      </w:r>
      <w:r w:rsidR="4118D779" w:rsidRPr="00561C4F">
        <w:rPr>
          <w:lang w:val="en-GB"/>
        </w:rPr>
        <w:t>8</w:t>
      </w:r>
      <w:r w:rsidR="002A2A5A" w:rsidRPr="00561C4F">
        <w:rPr>
          <w:lang w:val="en-GB"/>
        </w:rPr>
        <w:t xml:space="preserve"> </w:t>
      </w:r>
      <w:r w:rsidRPr="00561C4F">
        <w:rPr>
          <w:lang w:val="en-GB"/>
        </w:rPr>
        <w:t>(see table </w:t>
      </w:r>
      <w:r w:rsidR="00D24400">
        <w:rPr>
          <w:lang w:val="en-GB"/>
        </w:rPr>
        <w:t>X</w:t>
      </w:r>
      <w:r w:rsidRPr="00561C4F">
        <w:rPr>
          <w:lang w:val="en-GB"/>
        </w:rPr>
        <w:t>);</w:t>
      </w:r>
    </w:p>
    <w:p w14:paraId="5DF01293" w14:textId="4CB9CB53" w:rsidR="00D21754" w:rsidRPr="00561C4F" w:rsidRDefault="00D21754" w:rsidP="00356880">
      <w:pPr>
        <w:pStyle w:val="CBDNormalNoNumber"/>
        <w:tabs>
          <w:tab w:val="clear" w:pos="567"/>
        </w:tabs>
        <w:ind w:left="1134" w:firstLine="567"/>
        <w:rPr>
          <w:lang w:val="en-GB"/>
        </w:rPr>
      </w:pPr>
      <w:r w:rsidRPr="00561C4F">
        <w:rPr>
          <w:lang w:val="en-GB"/>
        </w:rPr>
        <w:t>(b)</w:t>
      </w:r>
      <w:r w:rsidRPr="00561C4F">
        <w:rPr>
          <w:lang w:val="en-GB"/>
        </w:rPr>
        <w:tab/>
        <w:t xml:space="preserve">The Special Voluntary Trust Fund for Facilitating the Participation of Parties in the Convention Process for the </w:t>
      </w:r>
      <w:r w:rsidR="002A2A5A" w:rsidRPr="00561C4F">
        <w:t>biennium</w:t>
      </w:r>
      <w:r w:rsidR="002A2A5A" w:rsidRPr="00561C4F">
        <w:rPr>
          <w:lang w:val="en-GB"/>
        </w:rPr>
        <w:t xml:space="preserve"> </w:t>
      </w:r>
      <w:r w:rsidR="1B72F7B2" w:rsidRPr="00561C4F">
        <w:rPr>
          <w:lang w:val="en-GB"/>
        </w:rPr>
        <w:t>2027–2028</w:t>
      </w:r>
      <w:r w:rsidRPr="00561C4F">
        <w:rPr>
          <w:lang w:val="en-GB"/>
        </w:rPr>
        <w:t xml:space="preserve"> (see table</w:t>
      </w:r>
      <w:r w:rsidR="00D01098" w:rsidRPr="00561C4F">
        <w:rPr>
          <w:lang w:val="en-GB"/>
        </w:rPr>
        <w:t> </w:t>
      </w:r>
      <w:r w:rsidR="00B3644E">
        <w:rPr>
          <w:lang w:val="en-GB"/>
        </w:rPr>
        <w:t>X</w:t>
      </w:r>
      <w:r w:rsidRPr="00561C4F">
        <w:rPr>
          <w:lang w:val="en-GB"/>
        </w:rPr>
        <w:t>);</w:t>
      </w:r>
    </w:p>
    <w:p w14:paraId="5E0579C7" w14:textId="0EBA1BBA" w:rsidR="00D21754" w:rsidRPr="00561C4F" w:rsidRDefault="00D21754" w:rsidP="00356880">
      <w:pPr>
        <w:pStyle w:val="CBDNormalNoNumber"/>
        <w:tabs>
          <w:tab w:val="clear" w:pos="567"/>
        </w:tabs>
        <w:ind w:left="1134" w:firstLine="567"/>
        <w:rPr>
          <w:lang w:val="en-GB"/>
        </w:rPr>
      </w:pPr>
      <w:r w:rsidRPr="00561C4F">
        <w:rPr>
          <w:lang w:val="en-GB"/>
        </w:rPr>
        <w:t>(c)</w:t>
      </w:r>
      <w:r w:rsidRPr="00561C4F">
        <w:rPr>
          <w:lang w:val="en-GB"/>
        </w:rPr>
        <w:tab/>
        <w:t xml:space="preserve">The </w:t>
      </w:r>
      <w:r w:rsidR="00692501" w:rsidRPr="00561C4F">
        <w:rPr>
          <w:lang w:val="en-GB"/>
        </w:rPr>
        <w:t xml:space="preserve">Special </w:t>
      </w:r>
      <w:r w:rsidRPr="00561C4F">
        <w:rPr>
          <w:lang w:val="en-GB"/>
        </w:rPr>
        <w:t xml:space="preserve">Voluntary Trust Fund for Facilitating the Participation of Indigenous </w:t>
      </w:r>
      <w:r w:rsidR="00183BEF" w:rsidRPr="00561C4F">
        <w:rPr>
          <w:lang w:val="en-GB"/>
        </w:rPr>
        <w:t xml:space="preserve">Peoples </w:t>
      </w:r>
      <w:r w:rsidRPr="00561C4F">
        <w:rPr>
          <w:lang w:val="en-GB"/>
        </w:rPr>
        <w:t xml:space="preserve">and Local Communities for the </w:t>
      </w:r>
      <w:r w:rsidR="002A2A5A" w:rsidRPr="00561C4F">
        <w:t>biennium</w:t>
      </w:r>
      <w:r w:rsidR="002A2A5A" w:rsidRPr="00561C4F">
        <w:rPr>
          <w:lang w:val="en-GB"/>
        </w:rPr>
        <w:t xml:space="preserve"> </w:t>
      </w:r>
      <w:r w:rsidR="6EAAA776" w:rsidRPr="00561C4F">
        <w:rPr>
          <w:lang w:val="en-GB"/>
        </w:rPr>
        <w:t>2027–2028</w:t>
      </w:r>
      <w:r w:rsidRPr="00561C4F">
        <w:rPr>
          <w:lang w:val="en-GB"/>
        </w:rPr>
        <w:t xml:space="preserve"> (see table</w:t>
      </w:r>
      <w:r w:rsidR="00D01098" w:rsidRPr="00561C4F">
        <w:rPr>
          <w:lang w:val="en-GB"/>
        </w:rPr>
        <w:t> </w:t>
      </w:r>
      <w:r w:rsidR="00920A08">
        <w:rPr>
          <w:lang w:val="en-GB"/>
        </w:rPr>
        <w:t>X</w:t>
      </w:r>
      <w:r w:rsidRPr="00561C4F">
        <w:rPr>
          <w:lang w:val="en-GB"/>
        </w:rPr>
        <w:t>);</w:t>
      </w:r>
    </w:p>
    <w:p w14:paraId="131DA21C" w14:textId="2463B4E6" w:rsidR="00D21754" w:rsidRPr="00561C4F" w:rsidRDefault="00D21754" w:rsidP="00356880">
      <w:pPr>
        <w:pStyle w:val="CBDNormalNoNumber"/>
        <w:tabs>
          <w:tab w:val="clear" w:pos="567"/>
        </w:tabs>
        <w:ind w:left="1134" w:firstLine="567"/>
        <w:rPr>
          <w:lang w:val="en-GB"/>
        </w:rPr>
      </w:pPr>
      <w:r w:rsidRPr="00561C4F">
        <w:rPr>
          <w:lang w:val="en-GB"/>
        </w:rPr>
        <w:t>2</w:t>
      </w:r>
      <w:r w:rsidR="00533623" w:rsidRPr="00561C4F">
        <w:rPr>
          <w:lang w:val="en-GB"/>
        </w:rPr>
        <w:t>4</w:t>
      </w:r>
      <w:r w:rsidRPr="00561C4F">
        <w:rPr>
          <w:lang w:val="en-GB"/>
        </w:rPr>
        <w:t>.</w:t>
      </w:r>
      <w:r w:rsidRPr="00561C4F">
        <w:rPr>
          <w:i/>
          <w:iCs/>
          <w:lang w:val="en-GB"/>
        </w:rPr>
        <w:tab/>
        <w:t>Recalls</w:t>
      </w:r>
      <w:r w:rsidRPr="00561C4F">
        <w:rPr>
          <w:lang w:val="en-GB"/>
        </w:rPr>
        <w:t xml:space="preserve"> rule</w:t>
      </w:r>
      <w:r w:rsidR="00CB12A5" w:rsidRPr="00561C4F">
        <w:rPr>
          <w:lang w:val="en-GB"/>
        </w:rPr>
        <w:t> </w:t>
      </w:r>
      <w:r w:rsidRPr="00561C4F">
        <w:rPr>
          <w:lang w:val="en-GB"/>
        </w:rPr>
        <w:t>30 of the rules of procedure for meetings of the Conference of the Parties,</w:t>
      </w:r>
      <w:r w:rsidRPr="00561C4F">
        <w:rPr>
          <w:vertAlign w:val="superscript"/>
          <w:lang w:val="en-GB"/>
        </w:rPr>
        <w:footnoteReference w:id="20"/>
      </w:r>
      <w:r w:rsidRPr="00561C4F">
        <w:rPr>
          <w:lang w:val="en-GB"/>
        </w:rPr>
        <w:t xml:space="preserve"> and stresses the need for a wide range of Parties to attend meetings of the </w:t>
      </w:r>
      <w:r w:rsidR="00F96E6F" w:rsidRPr="00561C4F">
        <w:rPr>
          <w:lang w:val="en-GB"/>
        </w:rPr>
        <w:t xml:space="preserve">Conference of the </w:t>
      </w:r>
      <w:r w:rsidRPr="00561C4F">
        <w:rPr>
          <w:lang w:val="en-GB"/>
        </w:rPr>
        <w:t xml:space="preserve">Parties to the Convention and </w:t>
      </w:r>
      <w:r w:rsidR="00F53CC6" w:rsidRPr="00561C4F">
        <w:t>of the Conference of the Parties serving as the meetings of the Parties to</w:t>
      </w:r>
      <w:r w:rsidR="00F53CC6" w:rsidRPr="00561C4F">
        <w:rPr>
          <w:lang w:val="en-GB"/>
        </w:rPr>
        <w:t xml:space="preserve"> the </w:t>
      </w:r>
      <w:r w:rsidRPr="00561C4F">
        <w:rPr>
          <w:lang w:val="en-GB"/>
        </w:rPr>
        <w:t>Protocols, in particular to reach the level of two thirds of Parties present needed to provide a quorum for the meeting that allows decisions to be taken;</w:t>
      </w:r>
    </w:p>
    <w:p w14:paraId="5F3DEA67" w14:textId="3F640B00" w:rsidR="007A4654" w:rsidRPr="00561C4F" w:rsidRDefault="6B1A4A67">
      <w:pPr>
        <w:pStyle w:val="CBDNormalNoNumber"/>
        <w:tabs>
          <w:tab w:val="clear" w:pos="567"/>
        </w:tabs>
        <w:ind w:left="1134" w:firstLine="567"/>
        <w:rPr>
          <w:lang w:val="en-GB"/>
        </w:rPr>
      </w:pPr>
      <w:r w:rsidRPr="00561C4F">
        <w:rPr>
          <w:rFonts w:asciiTheme="majorBidi" w:hAnsiTheme="majorBidi" w:cstheme="majorBidi"/>
          <w:lang w:val="en-GB"/>
        </w:rPr>
        <w:t>2</w:t>
      </w:r>
      <w:r w:rsidR="00533623" w:rsidRPr="00561C4F">
        <w:rPr>
          <w:rFonts w:asciiTheme="majorBidi" w:hAnsiTheme="majorBidi" w:cstheme="majorBidi"/>
          <w:lang w:val="en-GB"/>
        </w:rPr>
        <w:t>5</w:t>
      </w:r>
      <w:r w:rsidRPr="00561C4F">
        <w:rPr>
          <w:rFonts w:asciiTheme="majorBidi" w:hAnsiTheme="majorBidi" w:cstheme="majorBidi"/>
          <w:lang w:val="en-GB"/>
        </w:rPr>
        <w:t>.</w:t>
      </w:r>
      <w:r w:rsidRPr="00561C4F">
        <w:rPr>
          <w:lang w:val="en-GB"/>
        </w:rPr>
        <w:tab/>
      </w:r>
      <w:r w:rsidR="08939A5A" w:rsidRPr="00561C4F">
        <w:rPr>
          <w:i/>
          <w:iCs/>
          <w:lang w:val="en-GB"/>
        </w:rPr>
        <w:t>Reaffirms</w:t>
      </w:r>
      <w:r w:rsidR="08939A5A" w:rsidRPr="00561C4F">
        <w:rPr>
          <w:lang w:val="en-GB"/>
        </w:rPr>
        <w:t xml:space="preserve"> the importance of the full and effective participation of at least two delegates from developing country Parties, in particular the least developed countries and small island developing States</w:t>
      </w:r>
      <w:r w:rsidR="00F53CC6" w:rsidRPr="00561C4F">
        <w:rPr>
          <w:lang w:val="en-GB"/>
        </w:rPr>
        <w:t xml:space="preserve"> among them</w:t>
      </w:r>
      <w:r w:rsidR="08939A5A" w:rsidRPr="00561C4F">
        <w:rPr>
          <w:lang w:val="en-GB"/>
        </w:rPr>
        <w:t xml:space="preserve">, and Parties with economies in transition in the meetings of the Conference of the Parties to the Convention and of the Conference of the Parties serving as the meetings of the Parties to the Protocols, as well as the subsidiary bodies, to be funded from the Special Voluntary Trust Fund for Facilitating the Participation of Parties in the Convention Process, </w:t>
      </w:r>
      <w:r w:rsidR="007776FC" w:rsidRPr="00561C4F">
        <w:rPr>
          <w:lang w:val="en-GB"/>
        </w:rPr>
        <w:t xml:space="preserve">as needed, and in this regard </w:t>
      </w:r>
      <w:r w:rsidR="08939A5A" w:rsidRPr="00561C4F">
        <w:rPr>
          <w:lang w:val="en-GB"/>
        </w:rPr>
        <w:t>invites developed country Parties and other Parties in a position to do so, including in the context of South-South cooperation, to make contributions to th</w:t>
      </w:r>
      <w:r w:rsidR="005E0640" w:rsidRPr="00561C4F">
        <w:rPr>
          <w:lang w:val="en-GB"/>
        </w:rPr>
        <w:t>e</w:t>
      </w:r>
      <w:r w:rsidR="08939A5A" w:rsidRPr="00561C4F">
        <w:rPr>
          <w:lang w:val="en-GB"/>
        </w:rPr>
        <w:t xml:space="preserve"> Fund in a timely manner and at a level that will allow for full and effective participation</w:t>
      </w:r>
      <w:r w:rsidR="00B62597" w:rsidRPr="00561C4F">
        <w:rPr>
          <w:lang w:val="en-GB"/>
        </w:rPr>
        <w:t>;</w:t>
      </w:r>
    </w:p>
    <w:p w14:paraId="78F07125" w14:textId="7E518ECA" w:rsidR="00D21754" w:rsidRPr="00561C4F" w:rsidRDefault="7693C9CA" w:rsidP="00356880">
      <w:pPr>
        <w:pStyle w:val="CBDNormalNoNumber"/>
        <w:tabs>
          <w:tab w:val="clear" w:pos="567"/>
        </w:tabs>
        <w:ind w:left="1134" w:firstLine="567"/>
        <w:rPr>
          <w:lang w:val="en-GB"/>
        </w:rPr>
      </w:pPr>
      <w:r w:rsidRPr="00561C4F">
        <w:rPr>
          <w:rFonts w:asciiTheme="majorBidi" w:hAnsiTheme="majorBidi" w:cstheme="majorBidi"/>
          <w:lang w:val="en-GB"/>
        </w:rPr>
        <w:t>26.</w:t>
      </w:r>
      <w:r w:rsidR="007A4654" w:rsidRPr="00561C4F">
        <w:tab/>
      </w:r>
      <w:r w:rsidRPr="00561C4F">
        <w:rPr>
          <w:i/>
          <w:iCs/>
          <w:lang w:val="en-GB"/>
        </w:rPr>
        <w:t>A</w:t>
      </w:r>
      <w:r w:rsidR="4DA7D18E" w:rsidRPr="00561C4F">
        <w:rPr>
          <w:i/>
          <w:iCs/>
          <w:lang w:val="en-GB"/>
        </w:rPr>
        <w:t>uthorizes</w:t>
      </w:r>
      <w:r w:rsidR="4DA7D18E" w:rsidRPr="00561C4F">
        <w:rPr>
          <w:lang w:val="en-GB"/>
        </w:rPr>
        <w:t xml:space="preserve"> the Executive Secretary, </w:t>
      </w:r>
      <w:r w:rsidRPr="00561C4F">
        <w:rPr>
          <w:lang w:val="en-GB"/>
        </w:rPr>
        <w:t xml:space="preserve">in exceptional circumstances and in accordance with the Financial Regulations and Rules of the United Nations, </w:t>
      </w:r>
      <w:r w:rsidR="4DA7D18E" w:rsidRPr="00561C4F">
        <w:rPr>
          <w:lang w:val="en-GB"/>
        </w:rPr>
        <w:t>to draw, in consultation with the Bureau, a total amount of up to 500,000</w:t>
      </w:r>
      <w:r w:rsidR="5F5B0CE2" w:rsidRPr="00561C4F">
        <w:rPr>
          <w:lang w:val="en-GB"/>
        </w:rPr>
        <w:t> </w:t>
      </w:r>
      <w:r w:rsidR="4DA7D18E" w:rsidRPr="00561C4F">
        <w:rPr>
          <w:lang w:val="en-GB"/>
        </w:rPr>
        <w:t xml:space="preserve">dollars across the biennium </w:t>
      </w:r>
      <w:r w:rsidR="00F1690E" w:rsidRPr="00561C4F">
        <w:rPr>
          <w:lang w:val="en-GB"/>
        </w:rPr>
        <w:t>2027</w:t>
      </w:r>
      <w:r w:rsidR="00E52651" w:rsidRPr="00561C4F">
        <w:rPr>
          <w:lang w:val="en-GB"/>
        </w:rPr>
        <w:t>–</w:t>
      </w:r>
      <w:r w:rsidR="00F1690E" w:rsidRPr="00561C4F">
        <w:rPr>
          <w:lang w:val="en-GB"/>
        </w:rPr>
        <w:t xml:space="preserve">2028 </w:t>
      </w:r>
      <w:r w:rsidR="4DA7D18E" w:rsidRPr="00561C4F">
        <w:rPr>
          <w:lang w:val="en-GB"/>
        </w:rPr>
        <w:t xml:space="preserve">from the available reserves in the three core trust funds, to be used in </w:t>
      </w:r>
      <w:r w:rsidR="395CC660" w:rsidRPr="00561C4F">
        <w:rPr>
          <w:lang w:val="en-GB"/>
        </w:rPr>
        <w:t xml:space="preserve">case </w:t>
      </w:r>
      <w:r w:rsidR="4DA7D18E" w:rsidRPr="00561C4F">
        <w:rPr>
          <w:lang w:val="en-GB"/>
        </w:rPr>
        <w:t xml:space="preserve">of temporary shortfalls in the Special Voluntary Trust Fund for Facilitating the Participation of Parties in the Convention Process, </w:t>
      </w:r>
      <w:r w:rsidR="2F7C7208" w:rsidRPr="00561C4F">
        <w:rPr>
          <w:lang w:val="en-GB"/>
        </w:rPr>
        <w:t xml:space="preserve">so as </w:t>
      </w:r>
      <w:r w:rsidR="4DA7D18E" w:rsidRPr="00561C4F">
        <w:rPr>
          <w:lang w:val="en-GB"/>
        </w:rPr>
        <w:t>to support the participation of delegates from developing country Parties, in particular the least developed countries and small island developing States</w:t>
      </w:r>
      <w:r w:rsidR="61C54B8E" w:rsidRPr="00561C4F">
        <w:rPr>
          <w:lang w:val="en-GB"/>
        </w:rPr>
        <w:t xml:space="preserve"> among them</w:t>
      </w:r>
      <w:r w:rsidR="4DA7D18E" w:rsidRPr="00561C4F">
        <w:rPr>
          <w:lang w:val="en-GB"/>
        </w:rPr>
        <w:t xml:space="preserve">, and Parties with economies in transition in the </w:t>
      </w:r>
      <w:r w:rsidR="6C47BE85" w:rsidRPr="00561C4F">
        <w:rPr>
          <w:lang w:val="en-GB"/>
        </w:rPr>
        <w:t>eigh</w:t>
      </w:r>
      <w:r w:rsidR="11AEEE73" w:rsidRPr="00561C4F">
        <w:rPr>
          <w:lang w:val="en-GB"/>
        </w:rPr>
        <w:t>teenth</w:t>
      </w:r>
      <w:r w:rsidR="4DA7D18E" w:rsidRPr="00561C4F">
        <w:rPr>
          <w:lang w:val="en-GB"/>
        </w:rPr>
        <w:t xml:space="preserve"> meeting of </w:t>
      </w:r>
      <w:r w:rsidR="4DA7D18E" w:rsidRPr="00561C4F">
        <w:rPr>
          <w:lang w:val="en-GB"/>
        </w:rPr>
        <w:lastRenderedPageBreak/>
        <w:t xml:space="preserve">the Conference of the Parties, the </w:t>
      </w:r>
      <w:r w:rsidR="11AEEE73" w:rsidRPr="00561C4F">
        <w:rPr>
          <w:lang w:val="en-GB"/>
        </w:rPr>
        <w:t>t</w:t>
      </w:r>
      <w:r w:rsidR="0F564F18" w:rsidRPr="00561C4F">
        <w:rPr>
          <w:lang w:val="en-GB"/>
        </w:rPr>
        <w:t>hirteenth</w:t>
      </w:r>
      <w:r w:rsidR="4DA7D18E" w:rsidRPr="00561C4F">
        <w:rPr>
          <w:lang w:val="en-GB"/>
        </w:rPr>
        <w:t xml:space="preserve"> meeting of the Conference of the Parties serving as the meeting of the Parties to the Cartagena Protocol and the </w:t>
      </w:r>
      <w:r w:rsidR="11AEEE73" w:rsidRPr="00561C4F">
        <w:rPr>
          <w:lang w:val="en-GB"/>
        </w:rPr>
        <w:t>s</w:t>
      </w:r>
      <w:r w:rsidR="0F564F18" w:rsidRPr="00561C4F">
        <w:rPr>
          <w:lang w:val="en-GB"/>
        </w:rPr>
        <w:t>even</w:t>
      </w:r>
      <w:r w:rsidR="11AEEE73" w:rsidRPr="00561C4F">
        <w:rPr>
          <w:lang w:val="en-GB"/>
        </w:rPr>
        <w:t>th</w:t>
      </w:r>
      <w:r w:rsidR="4DA7D18E" w:rsidRPr="00561C4F">
        <w:rPr>
          <w:lang w:val="en-GB"/>
        </w:rPr>
        <w:t xml:space="preserve"> meeting of the Conference of the Parties serving as the meeting of the Parties to the Nagoya Protocol</w:t>
      </w:r>
      <w:r w:rsidR="00E52651" w:rsidRPr="00561C4F">
        <w:rPr>
          <w:lang w:val="en-GB"/>
        </w:rPr>
        <w:t>;</w:t>
      </w:r>
    </w:p>
    <w:p w14:paraId="33FF8B26" w14:textId="79D59B57" w:rsidR="00D21754" w:rsidRPr="00561C4F" w:rsidRDefault="00D21754" w:rsidP="00356880">
      <w:pPr>
        <w:pStyle w:val="CBDNormalNoNumber"/>
        <w:tabs>
          <w:tab w:val="clear" w:pos="567"/>
        </w:tabs>
        <w:ind w:left="1134" w:firstLine="567"/>
        <w:rPr>
          <w:lang w:val="en-GB"/>
        </w:rPr>
      </w:pPr>
      <w:r w:rsidRPr="00561C4F">
        <w:rPr>
          <w:lang w:val="en-GB"/>
        </w:rPr>
        <w:t>27.</w:t>
      </w:r>
      <w:r w:rsidRPr="00561C4F">
        <w:rPr>
          <w:lang w:val="en-GB"/>
        </w:rPr>
        <w:tab/>
      </w:r>
      <w:r w:rsidRPr="00561C4F">
        <w:rPr>
          <w:i/>
          <w:iCs/>
          <w:lang w:val="en-GB"/>
        </w:rPr>
        <w:t>Strongly encourages</w:t>
      </w:r>
      <w:r w:rsidRPr="00561C4F">
        <w:rPr>
          <w:lang w:val="en-GB"/>
        </w:rPr>
        <w:t xml:space="preserve"> developed country Parties and other Parties in a position to do so, including in the context of South-South cooperation, to provide the financial resources to the Special Voluntary Trust Fund for Facilitating the Participation of Parties</w:t>
      </w:r>
      <w:r w:rsidR="00F14AE2" w:rsidRPr="00561C4F">
        <w:rPr>
          <w:lang w:val="en-GB"/>
        </w:rPr>
        <w:t xml:space="preserve"> in the Convention Process</w:t>
      </w:r>
      <w:r w:rsidRPr="00561C4F">
        <w:rPr>
          <w:lang w:val="en-GB"/>
        </w:rPr>
        <w:t xml:space="preserve"> necessary to enable the full and effective participation of representatives of developing country Parties, in particular the least developed countries and small island developing States</w:t>
      </w:r>
      <w:r w:rsidR="009E48E5" w:rsidRPr="00561C4F">
        <w:rPr>
          <w:lang w:val="en-GB"/>
        </w:rPr>
        <w:t xml:space="preserve"> among them</w:t>
      </w:r>
      <w:r w:rsidRPr="00561C4F">
        <w:rPr>
          <w:lang w:val="en-GB"/>
        </w:rPr>
        <w:t xml:space="preserve">, </w:t>
      </w:r>
      <w:r w:rsidR="009E48E5" w:rsidRPr="00561C4F">
        <w:rPr>
          <w:lang w:val="en-GB"/>
        </w:rPr>
        <w:t xml:space="preserve">and </w:t>
      </w:r>
      <w:r w:rsidRPr="00561C4F">
        <w:rPr>
          <w:lang w:val="en-GB"/>
        </w:rPr>
        <w:t xml:space="preserve">countries with economies in transition </w:t>
      </w:r>
      <w:r w:rsidR="009E48E5" w:rsidRPr="00561C4F">
        <w:rPr>
          <w:lang w:val="en-GB"/>
        </w:rPr>
        <w:t xml:space="preserve">in </w:t>
      </w:r>
      <w:r w:rsidRPr="00561C4F">
        <w:rPr>
          <w:lang w:val="en-GB"/>
        </w:rPr>
        <w:t xml:space="preserve">meetings of the Conference of the Parties to the Convention, the Conference of the Parties serving as the meetings of the Parties to the Protocols, the Subsidiary Body on Scientific, Technical and Technological Advice, the Subsidiary Body on Implementation and the </w:t>
      </w:r>
      <w:r w:rsidR="00750DBC" w:rsidRPr="00561C4F">
        <w:rPr>
          <w:lang w:val="en-GB"/>
        </w:rPr>
        <w:t xml:space="preserve">Subsidiary Body </w:t>
      </w:r>
      <w:r w:rsidRPr="00561C4F">
        <w:rPr>
          <w:lang w:val="en-GB"/>
        </w:rPr>
        <w:t>on Article</w:t>
      </w:r>
      <w:r w:rsidR="00A922ED" w:rsidRPr="00561C4F">
        <w:rPr>
          <w:lang w:val="en-GB"/>
        </w:rPr>
        <w:t> </w:t>
      </w:r>
      <w:r w:rsidRPr="00561C4F">
        <w:rPr>
          <w:lang w:val="en-GB"/>
        </w:rPr>
        <w:t xml:space="preserve">8(j) and </w:t>
      </w:r>
      <w:r w:rsidR="004B7FE7" w:rsidRPr="00561C4F">
        <w:rPr>
          <w:lang w:val="en-GB"/>
        </w:rPr>
        <w:t xml:space="preserve">Other </w:t>
      </w:r>
      <w:r w:rsidRPr="00561C4F">
        <w:rPr>
          <w:lang w:val="en-GB"/>
        </w:rPr>
        <w:t>Provisions of the Convention</w:t>
      </w:r>
      <w:r w:rsidR="00DC0F98" w:rsidRPr="00561C4F">
        <w:rPr>
          <w:lang w:val="en-GB"/>
        </w:rPr>
        <w:t xml:space="preserve"> Related to Indigenous Peoples and Local Communities</w:t>
      </w:r>
      <w:r w:rsidRPr="00561C4F">
        <w:rPr>
          <w:lang w:val="en-GB"/>
        </w:rPr>
        <w:t>;</w:t>
      </w:r>
    </w:p>
    <w:p w14:paraId="6D8A040C" w14:textId="3351013D" w:rsidR="00D21754" w:rsidRPr="00561C4F" w:rsidRDefault="00D21754" w:rsidP="00356880">
      <w:pPr>
        <w:pStyle w:val="CBDNormalNoNumber"/>
        <w:tabs>
          <w:tab w:val="clear" w:pos="567"/>
        </w:tabs>
        <w:ind w:left="1134" w:firstLine="567"/>
        <w:rPr>
          <w:lang w:val="en-GB"/>
        </w:rPr>
      </w:pPr>
      <w:r w:rsidRPr="00561C4F">
        <w:rPr>
          <w:lang w:val="en-GB"/>
        </w:rPr>
        <w:t>28.</w:t>
      </w:r>
      <w:r w:rsidRPr="00561C4F">
        <w:rPr>
          <w:i/>
          <w:iCs/>
          <w:lang w:val="en-GB"/>
        </w:rPr>
        <w:tab/>
        <w:t>Recalls</w:t>
      </w:r>
      <w:r w:rsidRPr="00561C4F">
        <w:rPr>
          <w:lang w:val="en-GB"/>
        </w:rPr>
        <w:t xml:space="preserve"> paragraph</w:t>
      </w:r>
      <w:r w:rsidR="003425BC" w:rsidRPr="00561C4F">
        <w:rPr>
          <w:lang w:val="en-GB"/>
        </w:rPr>
        <w:t> </w:t>
      </w:r>
      <w:r w:rsidRPr="00561C4F">
        <w:rPr>
          <w:lang w:val="en-GB"/>
        </w:rPr>
        <w:t xml:space="preserve">31 of decision </w:t>
      </w:r>
      <w:hyperlink r:id="rId41" w:history="1">
        <w:r w:rsidRPr="00561C4F">
          <w:rPr>
            <w:rStyle w:val="Hyperlink"/>
            <w:lang w:val="en-GB"/>
          </w:rPr>
          <w:t>IX/34</w:t>
        </w:r>
      </w:hyperlink>
      <w:r w:rsidRPr="00561C4F">
        <w:rPr>
          <w:lang w:val="en-GB"/>
        </w:rPr>
        <w:t xml:space="preserve"> of 23</w:t>
      </w:r>
      <w:r w:rsidR="005D1AF9" w:rsidRPr="00561C4F">
        <w:rPr>
          <w:lang w:val="en-GB"/>
        </w:rPr>
        <w:t> </w:t>
      </w:r>
      <w:r w:rsidRPr="00561C4F">
        <w:rPr>
          <w:lang w:val="en-GB"/>
        </w:rPr>
        <w:t>May 2008, and requests the Executive Secretary, when allocating funding from the Special Voluntary Trust Fund for Facilitating the Participation of Parties</w:t>
      </w:r>
      <w:r w:rsidR="003A44B7" w:rsidRPr="00561C4F">
        <w:rPr>
          <w:lang w:val="en-GB"/>
        </w:rPr>
        <w:t xml:space="preserve"> in the Convention Process</w:t>
      </w:r>
      <w:r w:rsidRPr="00561C4F">
        <w:rPr>
          <w:lang w:val="en-GB"/>
        </w:rPr>
        <w:t xml:space="preserve">, to continue to accord first priority to </w:t>
      </w:r>
      <w:r w:rsidR="007A68EA" w:rsidRPr="00561C4F">
        <w:rPr>
          <w:lang w:val="en-GB"/>
        </w:rPr>
        <w:t xml:space="preserve">the </w:t>
      </w:r>
      <w:r w:rsidRPr="00561C4F">
        <w:rPr>
          <w:lang w:val="en-GB"/>
        </w:rPr>
        <w:t xml:space="preserve">funding </w:t>
      </w:r>
      <w:r w:rsidR="007A68EA" w:rsidRPr="00561C4F">
        <w:rPr>
          <w:lang w:val="en-GB"/>
        </w:rPr>
        <w:t xml:space="preserve">of delegates from </w:t>
      </w:r>
      <w:r w:rsidRPr="00561C4F">
        <w:rPr>
          <w:lang w:val="en-GB"/>
        </w:rPr>
        <w:t>least developed countries and small island developing States;</w:t>
      </w:r>
    </w:p>
    <w:p w14:paraId="507A6F80" w14:textId="0DF7F675" w:rsidR="007A2877" w:rsidRPr="00561C4F" w:rsidRDefault="00D21754" w:rsidP="00356880">
      <w:pPr>
        <w:pStyle w:val="CBDNormalNoNumber"/>
        <w:tabs>
          <w:tab w:val="clear" w:pos="567"/>
        </w:tabs>
        <w:ind w:left="1134" w:firstLine="567"/>
        <w:rPr>
          <w:i/>
          <w:iCs/>
          <w:lang w:val="en-GB"/>
        </w:rPr>
      </w:pPr>
      <w:r w:rsidRPr="00561C4F">
        <w:rPr>
          <w:lang w:val="en-GB"/>
        </w:rPr>
        <w:t>29.</w:t>
      </w:r>
      <w:r w:rsidRPr="00561C4F">
        <w:rPr>
          <w:i/>
          <w:iCs/>
          <w:lang w:val="en-GB"/>
        </w:rPr>
        <w:tab/>
      </w:r>
      <w:r w:rsidR="007A2877" w:rsidRPr="00561C4F">
        <w:rPr>
          <w:i/>
          <w:iCs/>
          <w:lang w:val="en-GB"/>
        </w:rPr>
        <w:t>Expresses</w:t>
      </w:r>
      <w:r w:rsidR="007A2877" w:rsidRPr="00561C4F">
        <w:rPr>
          <w:lang w:val="en-GB"/>
        </w:rPr>
        <w:t xml:space="preserve"> </w:t>
      </w:r>
      <w:r w:rsidR="007A2877" w:rsidRPr="00561C4F">
        <w:rPr>
          <w:i/>
          <w:iCs/>
          <w:lang w:val="en-GB"/>
        </w:rPr>
        <w:t>concern</w:t>
      </w:r>
      <w:r w:rsidR="007A2877" w:rsidRPr="00561C4F">
        <w:rPr>
          <w:lang w:val="en-GB"/>
        </w:rPr>
        <w:t xml:space="preserve"> at the persistently low level of contributions to the Special Voluntary Trust Fund for Facilitating the Participation of Parties</w:t>
      </w:r>
      <w:r w:rsidR="003A44B7" w:rsidRPr="00561C4F">
        <w:rPr>
          <w:lang w:val="en-GB"/>
        </w:rPr>
        <w:t xml:space="preserve"> in the Convention Process</w:t>
      </w:r>
      <w:r w:rsidR="007A2877" w:rsidRPr="00561C4F">
        <w:rPr>
          <w:lang w:val="en-GB"/>
        </w:rPr>
        <w:t xml:space="preserve">, and encourages all Parties, </w:t>
      </w:r>
      <w:r w:rsidR="007902AF" w:rsidRPr="00561C4F">
        <w:rPr>
          <w:lang w:val="en-GB"/>
        </w:rPr>
        <w:t xml:space="preserve">in </w:t>
      </w:r>
      <w:r w:rsidR="007A2877" w:rsidRPr="00561C4F">
        <w:rPr>
          <w:lang w:val="en-GB"/>
        </w:rPr>
        <w:t>particular developed country Parties and other Parties in a position to do so, to support and facilitate the engagement of the Secretariat with existing and potential donors to the Fund, including private-sector and philanthropic entities, with a view to broadening the donor base and securing adequate resources to support the participation of eligible developing countries in meetings of the Conference of the Parties to the Convention, the Conference of the Parties serving as the meetings of the Parties to the Protocols and the subsidiary bodies</w:t>
      </w:r>
      <w:r w:rsidR="005237B5" w:rsidRPr="00561C4F">
        <w:rPr>
          <w:lang w:val="en-GB"/>
        </w:rPr>
        <w:t>;</w:t>
      </w:r>
    </w:p>
    <w:p w14:paraId="02F95333" w14:textId="7CB6AD3C" w:rsidR="00D21754" w:rsidRPr="00561C4F" w:rsidRDefault="00D21754" w:rsidP="00356880">
      <w:pPr>
        <w:pStyle w:val="CBDNormalNoNumber"/>
        <w:tabs>
          <w:tab w:val="clear" w:pos="567"/>
        </w:tabs>
        <w:ind w:left="1134" w:firstLine="567"/>
        <w:rPr>
          <w:lang w:val="en-GB"/>
        </w:rPr>
      </w:pPr>
      <w:r w:rsidRPr="00561C4F">
        <w:rPr>
          <w:lang w:val="en-GB"/>
        </w:rPr>
        <w:t>30.</w:t>
      </w:r>
      <w:r w:rsidRPr="00561C4F">
        <w:rPr>
          <w:lang w:val="en-GB"/>
        </w:rPr>
        <w:tab/>
      </w:r>
      <w:r w:rsidRPr="00561C4F">
        <w:rPr>
          <w:i/>
          <w:iCs/>
          <w:lang w:val="en-GB"/>
        </w:rPr>
        <w:t>Requests</w:t>
      </w:r>
      <w:r w:rsidRPr="00561C4F">
        <w:rPr>
          <w:lang w:val="en-GB"/>
        </w:rPr>
        <w:t xml:space="preserve"> the Executive Secretary to remind Parties in January of each year of the need to contribute to the Special Voluntary Trust Fund for Facilitating the Participation of Parties</w:t>
      </w:r>
      <w:r w:rsidR="003A44B7" w:rsidRPr="00561C4F">
        <w:rPr>
          <w:lang w:val="en-GB"/>
        </w:rPr>
        <w:t xml:space="preserve"> in the Convention Process</w:t>
      </w:r>
      <w:r w:rsidRPr="00561C4F">
        <w:rPr>
          <w:lang w:val="en-GB"/>
        </w:rPr>
        <w:t xml:space="preserve"> at least six</w:t>
      </w:r>
      <w:r w:rsidR="00F81109" w:rsidRPr="00561C4F">
        <w:rPr>
          <w:lang w:val="en-GB"/>
        </w:rPr>
        <w:t xml:space="preserve"> </w:t>
      </w:r>
      <w:r w:rsidRPr="00561C4F">
        <w:rPr>
          <w:lang w:val="en-GB"/>
        </w:rPr>
        <w:t>months before the ordinary meetings of the Conference of the Parties to the Convention and the Conference of the Parties serving as the meetings of the Parties to the Protocols, to issue requests in December of each year for covering the needs of all relevant meetings in the subsequent year and to issue early invitations to other donors to make contributions;</w:t>
      </w:r>
    </w:p>
    <w:p w14:paraId="5895C0BA" w14:textId="0ED70FED" w:rsidR="00E725A9" w:rsidRPr="00561C4F" w:rsidRDefault="00E725A9" w:rsidP="00356880">
      <w:pPr>
        <w:pStyle w:val="CBDNormalNoNumber"/>
        <w:tabs>
          <w:tab w:val="clear" w:pos="567"/>
        </w:tabs>
        <w:ind w:left="1134" w:firstLine="567"/>
        <w:rPr>
          <w:lang w:val="en-GB"/>
        </w:rPr>
      </w:pPr>
      <w:r w:rsidRPr="00561C4F">
        <w:rPr>
          <w:lang w:val="en-GB"/>
        </w:rPr>
        <w:t>31.</w:t>
      </w:r>
      <w:r w:rsidRPr="00561C4F">
        <w:rPr>
          <w:lang w:val="en-GB"/>
        </w:rPr>
        <w:tab/>
      </w:r>
      <w:r w:rsidRPr="00561C4F">
        <w:rPr>
          <w:i/>
          <w:iCs/>
          <w:lang w:val="en-GB"/>
        </w:rPr>
        <w:t>Also requests</w:t>
      </w:r>
      <w:r w:rsidRPr="00561C4F">
        <w:rPr>
          <w:lang w:val="en-GB"/>
        </w:rPr>
        <w:t xml:space="preserve"> the Executive Secretary, in consultation with the Bureaux, to continue to monitor the availability of voluntary contributions to the Special Voluntary Trust Fund for Facilitating the Participation of Parties</w:t>
      </w:r>
      <w:r w:rsidR="003A44B7" w:rsidRPr="00561C4F">
        <w:rPr>
          <w:lang w:val="en-GB"/>
        </w:rPr>
        <w:t xml:space="preserve"> in the Convention Process</w:t>
      </w:r>
      <w:r w:rsidRPr="00561C4F">
        <w:rPr>
          <w:lang w:val="en-GB"/>
        </w:rPr>
        <w:t xml:space="preserve">, with a view to </w:t>
      </w:r>
      <w:r w:rsidR="004539F2" w:rsidRPr="00561C4F">
        <w:rPr>
          <w:lang w:val="en-GB"/>
        </w:rPr>
        <w:t xml:space="preserve">enabling </w:t>
      </w:r>
      <w:r w:rsidRPr="00561C4F">
        <w:rPr>
          <w:lang w:val="en-GB"/>
        </w:rPr>
        <w:t>members of the Bureaux to bring any shortfalls in contributions to the attention of Parties and</w:t>
      </w:r>
      <w:r w:rsidR="006D1231" w:rsidRPr="00561C4F">
        <w:rPr>
          <w:lang w:val="en-GB"/>
        </w:rPr>
        <w:t>,</w:t>
      </w:r>
      <w:r w:rsidRPr="00561C4F">
        <w:rPr>
          <w:lang w:val="en-GB"/>
        </w:rPr>
        <w:t xml:space="preserve"> as appropriate, potential donors in their regions;</w:t>
      </w:r>
    </w:p>
    <w:p w14:paraId="040F73B8" w14:textId="4ECE22EB" w:rsidR="00E725A9" w:rsidRPr="00561C4F" w:rsidRDefault="00E725A9" w:rsidP="00356880">
      <w:pPr>
        <w:pStyle w:val="CBDNormalNoNumber"/>
        <w:tabs>
          <w:tab w:val="clear" w:pos="567"/>
        </w:tabs>
        <w:ind w:left="1134" w:firstLine="567"/>
        <w:rPr>
          <w:lang w:val="en-GB"/>
        </w:rPr>
      </w:pPr>
      <w:r w:rsidRPr="00561C4F">
        <w:rPr>
          <w:lang w:val="en-GB"/>
        </w:rPr>
        <w:t>32.</w:t>
      </w:r>
      <w:r w:rsidRPr="00561C4F">
        <w:rPr>
          <w:lang w:val="en-GB"/>
        </w:rPr>
        <w:tab/>
      </w:r>
      <w:r w:rsidRPr="00561C4F">
        <w:rPr>
          <w:i/>
          <w:iCs/>
          <w:lang w:val="en-GB"/>
        </w:rPr>
        <w:t>Further requests</w:t>
      </w:r>
      <w:r w:rsidRPr="00561C4F">
        <w:rPr>
          <w:lang w:val="en-GB"/>
        </w:rPr>
        <w:t xml:space="preserve"> the Executive Secretary, in preparation for the meetings of the Conference of the Parties to the Convention and the Conference of the Parties serving as the meetings of the Parties to the Protocols, to provide a list of </w:t>
      </w:r>
      <w:r w:rsidR="00A457B9" w:rsidRPr="00561C4F">
        <w:rPr>
          <w:lang w:val="en-GB"/>
        </w:rPr>
        <w:t xml:space="preserve">requests </w:t>
      </w:r>
      <w:r w:rsidRPr="00561C4F">
        <w:rPr>
          <w:lang w:val="en-GB"/>
        </w:rPr>
        <w:t xml:space="preserve">addressed to the Executive Secretary in </w:t>
      </w:r>
      <w:r w:rsidR="00554EEE" w:rsidRPr="00561C4F">
        <w:rPr>
          <w:lang w:val="en-GB"/>
        </w:rPr>
        <w:t xml:space="preserve">draft </w:t>
      </w:r>
      <w:r w:rsidRPr="00561C4F">
        <w:rPr>
          <w:lang w:val="en-GB"/>
        </w:rPr>
        <w:t xml:space="preserve">decisions and </w:t>
      </w:r>
      <w:r w:rsidR="006A69A0" w:rsidRPr="00561C4F">
        <w:rPr>
          <w:lang w:val="en-GB"/>
        </w:rPr>
        <w:t xml:space="preserve">their </w:t>
      </w:r>
      <w:r w:rsidRPr="00561C4F">
        <w:rPr>
          <w:lang w:val="en-GB"/>
        </w:rPr>
        <w:t>implications, where applicable</w:t>
      </w:r>
      <w:r w:rsidR="00432CAD" w:rsidRPr="00561C4F">
        <w:rPr>
          <w:lang w:val="en-GB"/>
        </w:rPr>
        <w:t>,</w:t>
      </w:r>
      <w:r w:rsidRPr="00561C4F">
        <w:rPr>
          <w:lang w:val="en-GB"/>
        </w:rPr>
        <w:t xml:space="preserve"> in order to inform Parties, without prejudice to decisions of the Conference of the Parties and the Conference of the Parties serving as the meetings of the Parties to the Protocols;</w:t>
      </w:r>
    </w:p>
    <w:p w14:paraId="5FD70CA5" w14:textId="46BCE460" w:rsidR="00E725A9" w:rsidRPr="00561C4F" w:rsidRDefault="00E725A9" w:rsidP="00356880">
      <w:pPr>
        <w:pStyle w:val="CBDNormalNoNumber"/>
        <w:tabs>
          <w:tab w:val="clear" w:pos="567"/>
        </w:tabs>
        <w:ind w:left="1134" w:firstLine="567"/>
        <w:rPr>
          <w:lang w:val="en-GB"/>
        </w:rPr>
      </w:pPr>
      <w:r w:rsidRPr="00561C4F">
        <w:rPr>
          <w:lang w:val="en-GB"/>
        </w:rPr>
        <w:t>33.</w:t>
      </w:r>
      <w:r w:rsidRPr="00561C4F">
        <w:rPr>
          <w:lang w:val="en-GB"/>
        </w:rPr>
        <w:tab/>
      </w:r>
      <w:r w:rsidRPr="00561C4F">
        <w:rPr>
          <w:i/>
          <w:iCs/>
          <w:lang w:val="en-GB"/>
        </w:rPr>
        <w:t>Requests</w:t>
      </w:r>
      <w:r w:rsidRPr="00561C4F">
        <w:rPr>
          <w:lang w:val="en-GB"/>
        </w:rPr>
        <w:t xml:space="preserve"> the Executive Secretary to prepare and submit an updated, detailed and integrated programme of work for the </w:t>
      </w:r>
      <w:r w:rsidR="004715E2" w:rsidRPr="00561C4F">
        <w:rPr>
          <w:lang w:val="en-GB"/>
        </w:rPr>
        <w:t xml:space="preserve">biennium </w:t>
      </w:r>
      <w:r w:rsidRPr="00561C4F">
        <w:rPr>
          <w:lang w:val="en-GB"/>
        </w:rPr>
        <w:t xml:space="preserve">2029–2030 that sets out objectives, tasks to be completed by the </w:t>
      </w:r>
      <w:r w:rsidR="00F10555" w:rsidRPr="00561C4F">
        <w:rPr>
          <w:lang w:val="en-GB"/>
        </w:rPr>
        <w:t>Secretariat</w:t>
      </w:r>
      <w:r w:rsidRPr="00561C4F">
        <w:rPr>
          <w:lang w:val="en-GB"/>
        </w:rPr>
        <w:t xml:space="preserve"> and results expected with regard to each budget item, for the Convention and its Protocols, for the consideration of the Conference of the Parties to the Convention</w:t>
      </w:r>
      <w:r w:rsidR="00871527" w:rsidRPr="00561C4F">
        <w:rPr>
          <w:lang w:val="en-GB"/>
        </w:rPr>
        <w:t>,</w:t>
      </w:r>
      <w:r w:rsidRPr="00561C4F">
        <w:rPr>
          <w:lang w:val="en-GB"/>
        </w:rPr>
        <w:t xml:space="preserve"> the Conference of the Parties serving as the meeting of the Parties to the </w:t>
      </w:r>
      <w:r w:rsidR="00C81520" w:rsidRPr="00561C4F">
        <w:rPr>
          <w:lang w:val="en-GB"/>
        </w:rPr>
        <w:t xml:space="preserve">Cartagena </w:t>
      </w:r>
      <w:r w:rsidRPr="00561C4F">
        <w:rPr>
          <w:lang w:val="en-GB"/>
        </w:rPr>
        <w:t xml:space="preserve">Protocol </w:t>
      </w:r>
      <w:r w:rsidR="00A243E2" w:rsidRPr="00561C4F">
        <w:rPr>
          <w:lang w:val="en-GB"/>
        </w:rPr>
        <w:t xml:space="preserve">and </w:t>
      </w:r>
      <w:r w:rsidR="00802C09" w:rsidRPr="00561C4F">
        <w:rPr>
          <w:lang w:val="en-GB"/>
        </w:rPr>
        <w:t xml:space="preserve">the Conference of the Parties serving as the meeting of the Parties to the Nagoya Protocol at </w:t>
      </w:r>
      <w:r w:rsidR="00871527" w:rsidRPr="00561C4F">
        <w:rPr>
          <w:lang w:val="en-GB"/>
        </w:rPr>
        <w:t>their</w:t>
      </w:r>
      <w:r w:rsidR="00802C09" w:rsidRPr="00561C4F">
        <w:rPr>
          <w:lang w:val="en-GB"/>
        </w:rPr>
        <w:t xml:space="preserve"> </w:t>
      </w:r>
      <w:r w:rsidR="00871527" w:rsidRPr="00561C4F">
        <w:rPr>
          <w:lang w:val="en-GB"/>
        </w:rPr>
        <w:t xml:space="preserve">eighteenth, thirteenth and </w:t>
      </w:r>
      <w:r w:rsidR="00A243E2" w:rsidRPr="00561C4F">
        <w:rPr>
          <w:lang w:val="en-GB"/>
        </w:rPr>
        <w:t>seventh</w:t>
      </w:r>
      <w:r w:rsidRPr="00561C4F">
        <w:rPr>
          <w:lang w:val="en-GB"/>
        </w:rPr>
        <w:t xml:space="preserve"> meetings, respectively, and a corresponding programme budget following the format of the proposed programme </w:t>
      </w:r>
      <w:r w:rsidRPr="00561C4F">
        <w:rPr>
          <w:lang w:val="en-GB"/>
        </w:rPr>
        <w:lastRenderedPageBreak/>
        <w:t xml:space="preserve">budget for the United Nations Environment Programme, for the biennium with the three following scenarios, taking the list </w:t>
      </w:r>
      <w:r w:rsidR="00EC4525" w:rsidRPr="00561C4F">
        <w:rPr>
          <w:lang w:val="en-GB"/>
        </w:rPr>
        <w:t xml:space="preserve">referred to </w:t>
      </w:r>
      <w:r w:rsidRPr="00561C4F">
        <w:rPr>
          <w:lang w:val="en-GB"/>
        </w:rPr>
        <w:t xml:space="preserve">in paragraph 32 </w:t>
      </w:r>
      <w:r w:rsidR="00030D95" w:rsidRPr="00561C4F">
        <w:rPr>
          <w:lang w:val="en-GB"/>
        </w:rPr>
        <w:t xml:space="preserve">above </w:t>
      </w:r>
      <w:r w:rsidRPr="00561C4F">
        <w:rPr>
          <w:lang w:val="en-GB"/>
        </w:rPr>
        <w:t>into account:</w:t>
      </w:r>
    </w:p>
    <w:p w14:paraId="0437D33F" w14:textId="51C880E8" w:rsidR="00E725A9" w:rsidRPr="00561C4F" w:rsidRDefault="00E725A9" w:rsidP="00356880">
      <w:pPr>
        <w:pStyle w:val="CBDNormalNoNumber"/>
        <w:tabs>
          <w:tab w:val="clear" w:pos="567"/>
        </w:tabs>
        <w:ind w:left="1134" w:firstLine="567"/>
        <w:rPr>
          <w:rFonts w:asciiTheme="majorBidi" w:hAnsiTheme="majorBidi" w:cstheme="majorBidi"/>
          <w:lang w:val="en-GB"/>
        </w:rPr>
      </w:pPr>
      <w:r w:rsidRPr="00561C4F">
        <w:rPr>
          <w:rFonts w:asciiTheme="majorBidi" w:hAnsiTheme="majorBidi" w:cstheme="majorBidi"/>
          <w:lang w:val="en-GB" w:eastAsia="ja-JP"/>
        </w:rPr>
        <w:t>(</w:t>
      </w:r>
      <w:r w:rsidR="00DF491D" w:rsidRPr="00561C4F">
        <w:rPr>
          <w:rFonts w:asciiTheme="majorBidi" w:hAnsiTheme="majorBidi" w:cstheme="majorBidi"/>
          <w:lang w:val="en-GB" w:eastAsia="ja-JP"/>
        </w:rPr>
        <w:t>a</w:t>
      </w:r>
      <w:r w:rsidRPr="00561C4F">
        <w:rPr>
          <w:rFonts w:asciiTheme="majorBidi" w:hAnsiTheme="majorBidi" w:cstheme="majorBidi"/>
          <w:lang w:val="en-GB" w:eastAsia="ja-JP"/>
        </w:rPr>
        <w:t>)</w:t>
      </w:r>
      <w:r w:rsidRPr="00561C4F">
        <w:rPr>
          <w:lang w:val="en-GB"/>
        </w:rPr>
        <w:tab/>
      </w:r>
      <w:r w:rsidRPr="00561C4F">
        <w:rPr>
          <w:rFonts w:asciiTheme="majorBidi" w:hAnsiTheme="majorBidi" w:cstheme="majorBidi"/>
          <w:lang w:val="en-GB" w:eastAsia="ja-JP"/>
        </w:rPr>
        <w:t>The programme budget (</w:t>
      </w:r>
      <w:r w:rsidR="00D21448" w:rsidRPr="00561C4F">
        <w:rPr>
          <w:rFonts w:asciiTheme="majorBidi" w:hAnsiTheme="majorBidi" w:cstheme="majorBidi"/>
          <w:lang w:val="en-GB"/>
        </w:rPr>
        <w:t xml:space="preserve">three </w:t>
      </w:r>
      <w:r w:rsidR="004046D9" w:rsidRPr="00561C4F">
        <w:rPr>
          <w:rFonts w:asciiTheme="majorBidi" w:hAnsiTheme="majorBidi" w:cstheme="majorBidi"/>
          <w:lang w:val="en-GB"/>
        </w:rPr>
        <w:t>core trust funds</w:t>
      </w:r>
      <w:r w:rsidRPr="00561C4F">
        <w:rPr>
          <w:rFonts w:asciiTheme="majorBidi" w:hAnsiTheme="majorBidi" w:cstheme="majorBidi"/>
          <w:lang w:val="en-GB" w:eastAsia="ja-JP"/>
        </w:rPr>
        <w:t xml:space="preserve">) set at the total </w:t>
      </w:r>
      <w:r w:rsidR="11E68E79" w:rsidRPr="00561C4F">
        <w:rPr>
          <w:rFonts w:asciiTheme="majorBidi" w:hAnsiTheme="majorBidi" w:cstheme="majorBidi"/>
          <w:lang w:val="en-GB"/>
        </w:rPr>
        <w:t>2029</w:t>
      </w:r>
      <w:r w:rsidR="003B5F31" w:rsidRPr="00561C4F">
        <w:rPr>
          <w:rFonts w:asciiTheme="majorBidi" w:hAnsiTheme="majorBidi" w:cstheme="majorBidi"/>
          <w:lang w:val="en-GB"/>
        </w:rPr>
        <w:t>–</w:t>
      </w:r>
      <w:r w:rsidR="11E68E79" w:rsidRPr="00561C4F">
        <w:rPr>
          <w:rFonts w:asciiTheme="majorBidi" w:hAnsiTheme="majorBidi" w:cstheme="majorBidi"/>
          <w:lang w:val="en-GB"/>
        </w:rPr>
        <w:t>2030</w:t>
      </w:r>
      <w:r w:rsidRPr="00561C4F">
        <w:rPr>
          <w:rFonts w:asciiTheme="majorBidi" w:hAnsiTheme="majorBidi" w:cstheme="majorBidi"/>
          <w:lang w:val="en-GB"/>
        </w:rPr>
        <w:t xml:space="preserve"> </w:t>
      </w:r>
      <w:r w:rsidRPr="00561C4F">
        <w:rPr>
          <w:rFonts w:asciiTheme="majorBidi" w:hAnsiTheme="majorBidi" w:cstheme="majorBidi"/>
          <w:lang w:val="en-GB" w:eastAsia="ja-JP"/>
        </w:rPr>
        <w:t>level in real terms</w:t>
      </w:r>
      <w:r w:rsidR="00F93B63" w:rsidRPr="00561C4F">
        <w:rPr>
          <w:rFonts w:asciiTheme="majorBidi" w:hAnsiTheme="majorBidi" w:cstheme="majorBidi"/>
          <w:lang w:val="en-GB" w:eastAsia="ja-JP"/>
        </w:rPr>
        <w:t>,</w:t>
      </w:r>
      <w:r w:rsidRPr="00561C4F">
        <w:rPr>
          <w:rFonts w:asciiTheme="majorBidi" w:hAnsiTheme="majorBidi" w:cstheme="majorBidi"/>
          <w:lang w:val="en-GB" w:eastAsia="ja-JP"/>
        </w:rPr>
        <w:t xml:space="preserve"> minus the amount of the unspent balances used for the biennium </w:t>
      </w:r>
      <w:r w:rsidR="5B527295" w:rsidRPr="00561C4F">
        <w:rPr>
          <w:rFonts w:asciiTheme="majorBidi" w:hAnsiTheme="majorBidi" w:cstheme="majorBidi"/>
          <w:lang w:val="en-GB"/>
        </w:rPr>
        <w:t>2027–2028</w:t>
      </w:r>
      <w:r w:rsidRPr="00561C4F">
        <w:rPr>
          <w:rFonts w:asciiTheme="majorBidi" w:hAnsiTheme="majorBidi" w:cstheme="majorBidi"/>
          <w:lang w:val="en-GB" w:eastAsia="ja-JP"/>
        </w:rPr>
        <w:t>;</w:t>
      </w:r>
    </w:p>
    <w:p w14:paraId="6CAFBC60" w14:textId="4689B93F" w:rsidR="00E725A9" w:rsidRPr="00561C4F" w:rsidRDefault="00E725A9" w:rsidP="00356880">
      <w:pPr>
        <w:pStyle w:val="CBDNormalNoNumber"/>
        <w:tabs>
          <w:tab w:val="clear" w:pos="567"/>
        </w:tabs>
        <w:ind w:left="1134" w:firstLine="567"/>
        <w:rPr>
          <w:rFonts w:asciiTheme="majorBidi" w:hAnsiTheme="majorBidi" w:cstheme="majorBidi"/>
          <w:lang w:val="en-GB" w:eastAsia="ja-JP"/>
        </w:rPr>
      </w:pPr>
      <w:r w:rsidRPr="00561C4F">
        <w:rPr>
          <w:rFonts w:asciiTheme="majorBidi" w:hAnsiTheme="majorBidi" w:cstheme="majorBidi"/>
          <w:lang w:val="en-GB" w:eastAsia="ja-JP"/>
        </w:rPr>
        <w:t>(</w:t>
      </w:r>
      <w:r w:rsidR="00DF491D" w:rsidRPr="00561C4F">
        <w:rPr>
          <w:rFonts w:asciiTheme="majorBidi" w:hAnsiTheme="majorBidi" w:cstheme="majorBidi"/>
          <w:lang w:val="en-GB" w:eastAsia="ja-JP"/>
        </w:rPr>
        <w:t>b</w:t>
      </w:r>
      <w:r w:rsidRPr="00561C4F">
        <w:rPr>
          <w:rFonts w:asciiTheme="majorBidi" w:hAnsiTheme="majorBidi" w:cstheme="majorBidi"/>
          <w:lang w:val="en-GB" w:eastAsia="ja-JP"/>
        </w:rPr>
        <w:t>)</w:t>
      </w:r>
      <w:r w:rsidRPr="00561C4F">
        <w:rPr>
          <w:lang w:val="en-GB"/>
        </w:rPr>
        <w:tab/>
      </w:r>
      <w:r w:rsidRPr="00561C4F">
        <w:rPr>
          <w:rFonts w:asciiTheme="majorBidi" w:hAnsiTheme="majorBidi" w:cstheme="majorBidi"/>
          <w:lang w:val="en-GB" w:eastAsia="ja-JP"/>
        </w:rPr>
        <w:t>The programme budget (</w:t>
      </w:r>
      <w:r w:rsidR="00582DEB" w:rsidRPr="00561C4F">
        <w:rPr>
          <w:rFonts w:asciiTheme="majorBidi" w:hAnsiTheme="majorBidi" w:cstheme="majorBidi"/>
          <w:lang w:val="en-GB"/>
        </w:rPr>
        <w:t xml:space="preserve">three </w:t>
      </w:r>
      <w:r w:rsidR="004046D9" w:rsidRPr="00561C4F">
        <w:rPr>
          <w:rFonts w:asciiTheme="majorBidi" w:hAnsiTheme="majorBidi" w:cstheme="majorBidi"/>
          <w:lang w:val="en-GB"/>
        </w:rPr>
        <w:t>core trust funds</w:t>
      </w:r>
      <w:r w:rsidRPr="00561C4F">
        <w:rPr>
          <w:rFonts w:asciiTheme="majorBidi" w:hAnsiTheme="majorBidi" w:cstheme="majorBidi"/>
          <w:lang w:val="en-GB" w:eastAsia="ja-JP"/>
        </w:rPr>
        <w:t xml:space="preserve">) set at the total </w:t>
      </w:r>
      <w:r w:rsidR="5D833ED7" w:rsidRPr="00561C4F">
        <w:rPr>
          <w:rFonts w:asciiTheme="majorBidi" w:hAnsiTheme="majorBidi" w:cstheme="majorBidi"/>
          <w:lang w:val="en-GB"/>
        </w:rPr>
        <w:t>2029–2030</w:t>
      </w:r>
      <w:r w:rsidRPr="00561C4F">
        <w:rPr>
          <w:rFonts w:asciiTheme="majorBidi" w:hAnsiTheme="majorBidi" w:cstheme="majorBidi"/>
          <w:lang w:val="en-GB" w:eastAsia="ja-JP"/>
        </w:rPr>
        <w:t xml:space="preserve"> level in nominal terms</w:t>
      </w:r>
      <w:r w:rsidR="00F93B63" w:rsidRPr="00561C4F">
        <w:rPr>
          <w:rFonts w:asciiTheme="majorBidi" w:hAnsiTheme="majorBidi" w:cstheme="majorBidi"/>
          <w:lang w:val="en-GB" w:eastAsia="ja-JP"/>
        </w:rPr>
        <w:t>,</w:t>
      </w:r>
      <w:r w:rsidRPr="00561C4F">
        <w:rPr>
          <w:rFonts w:asciiTheme="majorBidi" w:hAnsiTheme="majorBidi" w:cstheme="majorBidi"/>
          <w:lang w:val="en-GB" w:eastAsia="ja-JP"/>
        </w:rPr>
        <w:t xml:space="preserve"> minus the amount of the unspent balances used for the biennium </w:t>
      </w:r>
      <w:r w:rsidR="01A7B04E" w:rsidRPr="00561C4F">
        <w:rPr>
          <w:rFonts w:asciiTheme="majorBidi" w:hAnsiTheme="majorBidi" w:cstheme="majorBidi"/>
          <w:lang w:val="en-GB"/>
        </w:rPr>
        <w:t>2027–2028</w:t>
      </w:r>
      <w:r w:rsidRPr="00561C4F">
        <w:rPr>
          <w:rFonts w:asciiTheme="majorBidi" w:hAnsiTheme="majorBidi" w:cstheme="majorBidi"/>
          <w:lang w:val="en-GB" w:eastAsia="ja-JP"/>
        </w:rPr>
        <w:t>;</w:t>
      </w:r>
    </w:p>
    <w:p w14:paraId="6739A77E" w14:textId="7DCE4D1A" w:rsidR="0D4FED6F" w:rsidRPr="00561C4F" w:rsidRDefault="0D4FED6F" w:rsidP="00356880">
      <w:pPr>
        <w:pStyle w:val="CBDNormalNoNumber"/>
        <w:tabs>
          <w:tab w:val="clear" w:pos="567"/>
        </w:tabs>
        <w:ind w:left="1134" w:firstLine="567"/>
        <w:rPr>
          <w:rFonts w:asciiTheme="majorBidi" w:hAnsiTheme="majorBidi" w:cstheme="majorBidi"/>
          <w:lang w:val="en-GB"/>
        </w:rPr>
      </w:pPr>
      <w:r w:rsidRPr="00561C4F">
        <w:rPr>
          <w:rFonts w:asciiTheme="majorBidi" w:hAnsiTheme="majorBidi" w:cstheme="majorBidi"/>
          <w:lang w:val="en-GB"/>
        </w:rPr>
        <w:t>(</w:t>
      </w:r>
      <w:r w:rsidR="00DF491D" w:rsidRPr="00561C4F">
        <w:rPr>
          <w:rFonts w:asciiTheme="majorBidi" w:hAnsiTheme="majorBidi" w:cstheme="majorBidi"/>
          <w:lang w:val="en-GB"/>
        </w:rPr>
        <w:t>c</w:t>
      </w:r>
      <w:r w:rsidRPr="00561C4F">
        <w:rPr>
          <w:rFonts w:asciiTheme="majorBidi" w:hAnsiTheme="majorBidi" w:cstheme="majorBidi"/>
          <w:lang w:val="en-GB"/>
        </w:rPr>
        <w:t>)</w:t>
      </w:r>
      <w:r w:rsidRPr="00561C4F">
        <w:rPr>
          <w:lang w:val="en-GB"/>
        </w:rPr>
        <w:tab/>
      </w:r>
      <w:r w:rsidRPr="00561C4F">
        <w:rPr>
          <w:rFonts w:asciiTheme="majorBidi" w:hAnsiTheme="majorBidi" w:cstheme="majorBidi"/>
          <w:lang w:val="en-GB"/>
        </w:rPr>
        <w:t>The programme budget (</w:t>
      </w:r>
      <w:r w:rsidR="00582DEB" w:rsidRPr="00561C4F">
        <w:rPr>
          <w:rFonts w:asciiTheme="majorBidi" w:hAnsiTheme="majorBidi" w:cstheme="majorBidi"/>
          <w:lang w:val="en-GB" w:eastAsia="ja-JP"/>
        </w:rPr>
        <w:t xml:space="preserve">three </w:t>
      </w:r>
      <w:r w:rsidR="004046D9" w:rsidRPr="00561C4F">
        <w:rPr>
          <w:rFonts w:asciiTheme="majorBidi" w:hAnsiTheme="majorBidi" w:cstheme="majorBidi"/>
          <w:lang w:val="en-GB"/>
        </w:rPr>
        <w:t>core trust funds</w:t>
      </w:r>
      <w:r w:rsidRPr="00561C4F">
        <w:rPr>
          <w:rFonts w:asciiTheme="majorBidi" w:hAnsiTheme="majorBidi" w:cstheme="majorBidi"/>
          <w:lang w:val="en-GB" w:eastAsia="ja-JP"/>
        </w:rPr>
        <w:t>) required to deliver the programme of work of the Convention and its Protocols, minus the amount of the unspent balances used for the biennium 2027–2028;</w:t>
      </w:r>
    </w:p>
    <w:p w14:paraId="2CDA9A53" w14:textId="6E70ED1B" w:rsidR="00E725A9" w:rsidRPr="00561C4F" w:rsidRDefault="00E725A9" w:rsidP="00356880">
      <w:pPr>
        <w:pStyle w:val="CBDNormalNoNumber"/>
        <w:tabs>
          <w:tab w:val="clear" w:pos="567"/>
        </w:tabs>
        <w:ind w:left="1134" w:firstLine="567"/>
        <w:rPr>
          <w:rFonts w:asciiTheme="majorBidi" w:hAnsiTheme="majorBidi" w:cstheme="majorBidi"/>
          <w:lang w:val="en-GB"/>
        </w:rPr>
      </w:pPr>
      <w:r w:rsidRPr="00561C4F">
        <w:rPr>
          <w:shd w:val="clear" w:color="auto" w:fill="FFFFFF"/>
          <w:lang w:val="en-GB"/>
        </w:rPr>
        <w:t>34.</w:t>
      </w:r>
      <w:r w:rsidRPr="00561C4F">
        <w:rPr>
          <w:i/>
          <w:iCs/>
          <w:shd w:val="clear" w:color="auto" w:fill="FFFFFF"/>
          <w:lang w:val="en-GB"/>
        </w:rPr>
        <w:tab/>
        <w:t>Also requests</w:t>
      </w:r>
      <w:r w:rsidRPr="00561C4F">
        <w:rPr>
          <w:shd w:val="clear" w:color="auto" w:fill="FFFFFF"/>
          <w:lang w:val="en-GB"/>
        </w:rPr>
        <w:t xml:space="preserve"> the </w:t>
      </w:r>
      <w:r w:rsidRPr="00561C4F">
        <w:rPr>
          <w:rFonts w:asciiTheme="majorBidi" w:hAnsiTheme="majorBidi" w:cstheme="majorBidi"/>
          <w:lang w:val="en-GB"/>
        </w:rPr>
        <w:t>Executive</w:t>
      </w:r>
      <w:r w:rsidRPr="00561C4F">
        <w:rPr>
          <w:shd w:val="clear" w:color="auto" w:fill="FFFFFF"/>
          <w:lang w:val="en-GB"/>
        </w:rPr>
        <w:t xml:space="preserve"> Secretary to </w:t>
      </w:r>
      <w:r w:rsidR="00B714E0" w:rsidRPr="00561C4F">
        <w:rPr>
          <w:shd w:val="clear" w:color="auto" w:fill="FFFFFF"/>
          <w:lang w:val="en-GB"/>
        </w:rPr>
        <w:t xml:space="preserve">continue </w:t>
      </w:r>
      <w:r w:rsidR="00CC5E95" w:rsidRPr="00561C4F">
        <w:rPr>
          <w:shd w:val="clear" w:color="auto" w:fill="FFFFFF"/>
          <w:lang w:val="en-GB"/>
        </w:rPr>
        <w:t xml:space="preserve">to </w:t>
      </w:r>
      <w:r w:rsidRPr="00561C4F">
        <w:rPr>
          <w:shd w:val="clear" w:color="auto" w:fill="FFFFFF"/>
          <w:lang w:val="en-GB"/>
        </w:rPr>
        <w:t>introduc</w:t>
      </w:r>
      <w:r w:rsidR="00CC5E95" w:rsidRPr="00561C4F">
        <w:rPr>
          <w:shd w:val="clear" w:color="auto" w:fill="FFFFFF"/>
          <w:lang w:val="en-GB"/>
        </w:rPr>
        <w:t>e</w:t>
      </w:r>
      <w:r w:rsidRPr="00561C4F">
        <w:rPr>
          <w:shd w:val="clear" w:color="auto" w:fill="FFFFFF"/>
          <w:lang w:val="en-GB"/>
        </w:rPr>
        <w:t xml:space="preserve"> all possible measures to improve the effectiveness and efficiency of the </w:t>
      </w:r>
      <w:r w:rsidR="00F10555" w:rsidRPr="00561C4F">
        <w:rPr>
          <w:rFonts w:asciiTheme="majorBidi" w:hAnsiTheme="majorBidi" w:cstheme="majorBidi"/>
          <w:lang w:val="en-GB"/>
        </w:rPr>
        <w:t>Secretariat</w:t>
      </w:r>
      <w:r w:rsidRPr="00561C4F">
        <w:rPr>
          <w:shd w:val="clear" w:color="auto" w:fill="FFFFFF"/>
          <w:lang w:val="en-GB"/>
        </w:rPr>
        <w:t xml:space="preserve">, and to reflect those measures in the three scenarios above; </w:t>
      </w:r>
    </w:p>
    <w:p w14:paraId="595F27E9" w14:textId="00DB27E0" w:rsidR="00E725A9" w:rsidRPr="00561C4F" w:rsidRDefault="00E725A9" w:rsidP="00356880">
      <w:pPr>
        <w:pStyle w:val="CBDNormalNoNumber"/>
        <w:tabs>
          <w:tab w:val="clear" w:pos="567"/>
        </w:tabs>
        <w:ind w:left="1134" w:firstLine="567"/>
        <w:rPr>
          <w:lang w:val="en-GB"/>
        </w:rPr>
      </w:pPr>
      <w:r w:rsidRPr="00561C4F">
        <w:rPr>
          <w:lang w:val="en-GB"/>
        </w:rPr>
        <w:t>35.</w:t>
      </w:r>
      <w:r w:rsidRPr="00561C4F">
        <w:rPr>
          <w:lang w:val="en-GB"/>
        </w:rPr>
        <w:tab/>
      </w:r>
      <w:r w:rsidRPr="00561C4F">
        <w:rPr>
          <w:i/>
          <w:iCs/>
          <w:lang w:val="en-GB"/>
        </w:rPr>
        <w:t>Further requests</w:t>
      </w:r>
      <w:r w:rsidRPr="00561C4F">
        <w:rPr>
          <w:lang w:val="en-GB"/>
        </w:rPr>
        <w:t xml:space="preserve"> the Executive Secretary to report to the Conference of the Parties to the Convention</w:t>
      </w:r>
      <w:r w:rsidR="00871527" w:rsidRPr="00561C4F">
        <w:rPr>
          <w:lang w:val="en-GB"/>
        </w:rPr>
        <w:t>,</w:t>
      </w:r>
      <w:r w:rsidRPr="00561C4F">
        <w:rPr>
          <w:lang w:val="en-GB"/>
        </w:rPr>
        <w:t xml:space="preserve"> the Conference of the Parties serving as the meeting of the Parties to the Cartagena Protocol </w:t>
      </w:r>
      <w:r w:rsidR="00871527" w:rsidRPr="00561C4F">
        <w:rPr>
          <w:lang w:val="en-GB"/>
        </w:rPr>
        <w:t xml:space="preserve">and the Conference of the Parties serving as the meeting of the Parties to the Nagoya Protocol </w:t>
      </w:r>
      <w:r w:rsidRPr="00561C4F">
        <w:rPr>
          <w:lang w:val="en-GB"/>
        </w:rPr>
        <w:t xml:space="preserve">at their </w:t>
      </w:r>
      <w:r w:rsidR="6AC582AF" w:rsidRPr="00561C4F">
        <w:rPr>
          <w:lang w:val="en-GB"/>
        </w:rPr>
        <w:t>eighteenth</w:t>
      </w:r>
      <w:r w:rsidR="487A9D38" w:rsidRPr="00561C4F">
        <w:rPr>
          <w:lang w:val="en-GB"/>
        </w:rPr>
        <w:t xml:space="preserve">, </w:t>
      </w:r>
      <w:r w:rsidR="6AC582AF" w:rsidRPr="00561C4F">
        <w:rPr>
          <w:lang w:val="en-GB"/>
        </w:rPr>
        <w:t>thirteen</w:t>
      </w:r>
      <w:r w:rsidR="487A9D38" w:rsidRPr="00561C4F">
        <w:rPr>
          <w:lang w:val="en-GB"/>
        </w:rPr>
        <w:t>th</w:t>
      </w:r>
      <w:r w:rsidRPr="00561C4F">
        <w:rPr>
          <w:lang w:val="en-GB"/>
        </w:rPr>
        <w:t xml:space="preserve"> and </w:t>
      </w:r>
      <w:r w:rsidR="487A9D38" w:rsidRPr="00561C4F">
        <w:rPr>
          <w:lang w:val="en-GB"/>
        </w:rPr>
        <w:t>s</w:t>
      </w:r>
      <w:r w:rsidR="6AC582AF" w:rsidRPr="00561C4F">
        <w:rPr>
          <w:lang w:val="en-GB"/>
        </w:rPr>
        <w:t>even</w:t>
      </w:r>
      <w:r w:rsidR="487A9D38" w:rsidRPr="00561C4F">
        <w:rPr>
          <w:lang w:val="en-GB"/>
        </w:rPr>
        <w:t>th</w:t>
      </w:r>
      <w:r w:rsidRPr="00561C4F">
        <w:rPr>
          <w:lang w:val="en-GB"/>
        </w:rPr>
        <w:t xml:space="preserve"> meetings, respectively, on income and budget performance, unspent balances and the status of surplus and carry-overs, as well as any adjustments made to the budget for the biennium </w:t>
      </w:r>
      <w:r w:rsidR="4D866D56" w:rsidRPr="00561C4F">
        <w:rPr>
          <w:lang w:val="en-GB"/>
        </w:rPr>
        <w:t>2027–2028</w:t>
      </w:r>
      <w:r w:rsidR="00130AC7" w:rsidRPr="00561C4F">
        <w:rPr>
          <w:lang w:val="en-GB"/>
        </w:rPr>
        <w:t>;</w:t>
      </w:r>
    </w:p>
    <w:p w14:paraId="209D1CBA" w14:textId="72956B94" w:rsidR="5C316ECA" w:rsidRPr="00561C4F" w:rsidRDefault="5C316ECA">
      <w:pPr>
        <w:pStyle w:val="CBDNormalNoNumber"/>
        <w:tabs>
          <w:tab w:val="clear" w:pos="567"/>
        </w:tabs>
        <w:ind w:left="1134" w:firstLine="567"/>
        <w:rPr>
          <w:lang w:val="en-GB"/>
        </w:rPr>
      </w:pPr>
      <w:r w:rsidRPr="00561C4F">
        <w:rPr>
          <w:lang w:val="en-GB"/>
        </w:rPr>
        <w:t>36.</w:t>
      </w:r>
      <w:r w:rsidR="00533623" w:rsidRPr="00561C4F">
        <w:rPr>
          <w:i/>
          <w:iCs/>
          <w:lang w:val="en-GB"/>
        </w:rPr>
        <w:tab/>
      </w:r>
      <w:r w:rsidRPr="00561C4F">
        <w:rPr>
          <w:i/>
          <w:iCs/>
          <w:lang w:val="en-GB"/>
        </w:rPr>
        <w:t>Notes</w:t>
      </w:r>
      <w:r w:rsidRPr="00561C4F">
        <w:rPr>
          <w:lang w:val="en-GB"/>
        </w:rPr>
        <w:t xml:space="preserve"> the information provided by the Executive Secretary on the administration of the Convention and its Protocols for the biennium </w:t>
      </w:r>
      <w:r w:rsidR="100DA72E" w:rsidRPr="00561C4F">
        <w:rPr>
          <w:lang w:val="en-GB"/>
        </w:rPr>
        <w:t>202</w:t>
      </w:r>
      <w:r w:rsidR="54073027" w:rsidRPr="00561C4F">
        <w:rPr>
          <w:lang w:val="en-GB"/>
        </w:rPr>
        <w:t>5</w:t>
      </w:r>
      <w:r w:rsidR="100DA72E" w:rsidRPr="00561C4F">
        <w:rPr>
          <w:lang w:val="en-GB"/>
        </w:rPr>
        <w:t>–202</w:t>
      </w:r>
      <w:r w:rsidR="4E2CA746" w:rsidRPr="00561C4F">
        <w:rPr>
          <w:lang w:val="en-GB"/>
        </w:rPr>
        <w:t>6</w:t>
      </w:r>
      <w:r w:rsidRPr="00561C4F">
        <w:rPr>
          <w:lang w:val="en-GB"/>
        </w:rPr>
        <w:t>,</w:t>
      </w:r>
      <w:r w:rsidR="0027017E" w:rsidRPr="00561C4F">
        <w:rPr>
          <w:rStyle w:val="FootnoteReference"/>
          <w:lang w:val="en-GB"/>
        </w:rPr>
        <w:footnoteReference w:id="21"/>
      </w:r>
      <w:r w:rsidRPr="00561C4F">
        <w:rPr>
          <w:lang w:val="en-GB"/>
        </w:rPr>
        <w:t xml:space="preserve"> in particular the </w:t>
      </w:r>
      <w:r w:rsidR="100DA72E" w:rsidRPr="00561C4F">
        <w:rPr>
          <w:lang w:val="en-GB"/>
        </w:rPr>
        <w:t>202</w:t>
      </w:r>
      <w:r w:rsidR="342B4019" w:rsidRPr="00561C4F">
        <w:rPr>
          <w:lang w:val="en-GB"/>
        </w:rPr>
        <w:t>5</w:t>
      </w:r>
      <w:r w:rsidR="100DA72E" w:rsidRPr="00561C4F">
        <w:rPr>
          <w:lang w:val="en-GB"/>
        </w:rPr>
        <w:t>–202</w:t>
      </w:r>
      <w:r w:rsidR="0135B895" w:rsidRPr="00561C4F">
        <w:rPr>
          <w:lang w:val="en-GB"/>
        </w:rPr>
        <w:t>6</w:t>
      </w:r>
      <w:r w:rsidRPr="00561C4F">
        <w:rPr>
          <w:lang w:val="en-GB"/>
        </w:rPr>
        <w:t xml:space="preserve"> integrated budget performance, and requests the Executive Secretary to submit at all future meetings of the Conference of the Parties information on the performance of both the core and the voluntary trust fund budgets, so that Parties have a complete report on expenditure incurred under the Convention</w:t>
      </w:r>
      <w:r w:rsidR="00373F0A" w:rsidRPr="00561C4F">
        <w:rPr>
          <w:lang w:val="en-GB"/>
        </w:rPr>
        <w:t xml:space="preserve"> and its Protocols</w:t>
      </w:r>
      <w:r w:rsidRPr="00561C4F">
        <w:rPr>
          <w:lang w:val="en-GB"/>
        </w:rPr>
        <w:t>.</w:t>
      </w:r>
    </w:p>
    <w:p w14:paraId="321515C4" w14:textId="17F278A7" w:rsidR="003316BC" w:rsidRPr="00561C4F" w:rsidRDefault="003316BC" w:rsidP="00356880">
      <w:pPr>
        <w:pStyle w:val="CBDNormalNoNumber"/>
        <w:tabs>
          <w:tab w:val="clear" w:pos="567"/>
        </w:tabs>
        <w:ind w:left="1134"/>
        <w:rPr>
          <w:lang w:val="en-GB"/>
        </w:rPr>
      </w:pPr>
      <w:r w:rsidRPr="00561C4F">
        <w:t xml:space="preserve">[Placeholder for the tables mentioned in paragraphs </w:t>
      </w:r>
      <w:r w:rsidR="002F68F8" w:rsidRPr="00561C4F">
        <w:t xml:space="preserve">3, </w:t>
      </w:r>
      <w:r w:rsidR="00F86EBF" w:rsidRPr="00561C4F">
        <w:t xml:space="preserve">8, </w:t>
      </w:r>
      <w:r w:rsidRPr="00561C4F">
        <w:t>12 and 23]</w:t>
      </w:r>
    </w:p>
    <w:p w14:paraId="0C6EEBDB" w14:textId="77777777" w:rsidR="00D21754" w:rsidRPr="00561C4F" w:rsidRDefault="00D21754" w:rsidP="00356880">
      <w:pPr>
        <w:pStyle w:val="CBDNormalNumber"/>
        <w:numPr>
          <w:ilvl w:val="0"/>
          <w:numId w:val="0"/>
        </w:numPr>
        <w:ind w:left="567"/>
      </w:pPr>
    </w:p>
    <w:p w14:paraId="2D328F5D" w14:textId="76494A01" w:rsidR="00D744A5" w:rsidRPr="00561C4F" w:rsidDel="00AE797B" w:rsidRDefault="00D744A5" w:rsidP="00A111D1">
      <w:pPr>
        <w:pStyle w:val="Para1"/>
        <w:numPr>
          <w:ilvl w:val="0"/>
          <w:numId w:val="0"/>
        </w:numPr>
        <w:ind w:left="567"/>
        <w:jc w:val="center"/>
        <w:rPr>
          <w:lang w:val="en-GB"/>
        </w:rPr>
        <w:sectPr w:rsidR="00D744A5" w:rsidRPr="00561C4F" w:rsidDel="00AE797B" w:rsidSect="00F81537">
          <w:headerReference w:type="even" r:id="rId42"/>
          <w:headerReference w:type="default" r:id="rId43"/>
          <w:footerReference w:type="even" r:id="rId44"/>
          <w:footerReference w:type="default" r:id="rId45"/>
          <w:headerReference w:type="first" r:id="rId46"/>
          <w:pgSz w:w="12240" w:h="15840" w:code="1"/>
          <w:pgMar w:top="567" w:right="1077" w:bottom="1134" w:left="992" w:header="709" w:footer="709" w:gutter="0"/>
          <w:cols w:space="708"/>
          <w:titlePg/>
          <w:docGrid w:linePitch="360"/>
        </w:sectPr>
      </w:pPr>
    </w:p>
    <w:p w14:paraId="79DC656D" w14:textId="3751BD77" w:rsidR="00634ACA" w:rsidRPr="00561C4F" w:rsidRDefault="004C0C6A" w:rsidP="00634ACA">
      <w:pPr>
        <w:keepNext/>
        <w:keepLines/>
        <w:tabs>
          <w:tab w:val="left" w:pos="2835"/>
          <w:tab w:val="left" w:pos="3402"/>
        </w:tabs>
        <w:spacing w:before="120" w:after="240"/>
        <w:jc w:val="left"/>
        <w:rPr>
          <w:rFonts w:asciiTheme="majorBidi" w:eastAsiaTheme="minorEastAsia" w:hAnsiTheme="majorBidi" w:cstheme="majorBidi"/>
          <w:b/>
          <w:bCs/>
          <w:sz w:val="28"/>
          <w:szCs w:val="28"/>
          <w:lang w:val="en-GB"/>
        </w:rPr>
      </w:pPr>
      <w:r w:rsidRPr="00561C4F">
        <w:rPr>
          <w:b/>
          <w:bCs/>
          <w:sz w:val="28"/>
          <w:szCs w:val="28"/>
          <w:lang w:val="en-GB" w:bidi="ar-SY"/>
        </w:rPr>
        <w:lastRenderedPageBreak/>
        <w:t>A</w:t>
      </w:r>
      <w:r w:rsidR="00634ACA" w:rsidRPr="00561C4F">
        <w:rPr>
          <w:b/>
          <w:bCs/>
          <w:sz w:val="28"/>
          <w:szCs w:val="28"/>
          <w:lang w:val="en-GB" w:bidi="ar-SY"/>
        </w:rPr>
        <w:t xml:space="preserve">nnex </w:t>
      </w:r>
      <w:r w:rsidR="009D2DB0" w:rsidRPr="00561C4F">
        <w:rPr>
          <w:b/>
          <w:bCs/>
          <w:sz w:val="28"/>
          <w:szCs w:val="28"/>
          <w:lang w:val="en-GB" w:bidi="ar-SY"/>
        </w:rPr>
        <w:br/>
      </w:r>
      <w:r w:rsidR="00634ACA" w:rsidRPr="00561C4F">
        <w:rPr>
          <w:rFonts w:asciiTheme="majorBidi" w:hAnsiTheme="majorBidi" w:cstheme="majorBidi"/>
          <w:b/>
          <w:bCs/>
          <w:sz w:val="28"/>
          <w:szCs w:val="28"/>
          <w:lang w:val="en-GB"/>
        </w:rPr>
        <w:t>Contribution table</w:t>
      </w:r>
      <w:r w:rsidR="00634ACA" w:rsidRPr="00561C4F">
        <w:rPr>
          <w:rFonts w:asciiTheme="majorBidi" w:eastAsiaTheme="minorEastAsia" w:hAnsiTheme="majorBidi" w:cstheme="majorBidi"/>
          <w:b/>
          <w:bCs/>
          <w:sz w:val="28"/>
          <w:szCs w:val="28"/>
          <w:lang w:val="en-GB"/>
        </w:rPr>
        <w:t xml:space="preserve">s </w:t>
      </w:r>
      <w:r w:rsidR="00A3564A" w:rsidRPr="00561C4F">
        <w:rPr>
          <w:rFonts w:asciiTheme="majorBidi" w:eastAsiaTheme="minorEastAsia" w:hAnsiTheme="majorBidi" w:cstheme="majorBidi"/>
          <w:b/>
          <w:bCs/>
          <w:sz w:val="28"/>
          <w:szCs w:val="28"/>
          <w:lang w:val="en-GB"/>
        </w:rPr>
        <w:t>for</w:t>
      </w:r>
      <w:r w:rsidR="00634ACA" w:rsidRPr="00561C4F">
        <w:rPr>
          <w:rFonts w:asciiTheme="majorBidi" w:eastAsiaTheme="minorEastAsia" w:hAnsiTheme="majorBidi" w:cstheme="majorBidi"/>
          <w:b/>
          <w:bCs/>
          <w:sz w:val="28"/>
          <w:szCs w:val="28"/>
          <w:lang w:val="en-GB"/>
        </w:rPr>
        <w:t xml:space="preserve"> the </w:t>
      </w:r>
      <w:r w:rsidR="00F75352" w:rsidRPr="00561C4F">
        <w:rPr>
          <w:rFonts w:asciiTheme="majorBidi" w:eastAsiaTheme="minorEastAsia" w:hAnsiTheme="majorBidi" w:cstheme="majorBidi"/>
          <w:b/>
          <w:bCs/>
          <w:sz w:val="28"/>
          <w:szCs w:val="28"/>
          <w:lang w:val="en-GB"/>
        </w:rPr>
        <w:t xml:space="preserve">general </w:t>
      </w:r>
      <w:r w:rsidR="00A3564A" w:rsidRPr="00561C4F">
        <w:rPr>
          <w:rFonts w:asciiTheme="majorBidi" w:eastAsiaTheme="minorEastAsia" w:hAnsiTheme="majorBidi" w:cstheme="majorBidi"/>
          <w:b/>
          <w:bCs/>
          <w:sz w:val="28"/>
          <w:szCs w:val="28"/>
          <w:lang w:val="en-GB"/>
        </w:rPr>
        <w:t>t</w:t>
      </w:r>
      <w:r w:rsidR="00634ACA" w:rsidRPr="00561C4F">
        <w:rPr>
          <w:rFonts w:asciiTheme="majorBidi" w:eastAsiaTheme="minorEastAsia" w:hAnsiTheme="majorBidi" w:cstheme="majorBidi"/>
          <w:b/>
          <w:bCs/>
          <w:sz w:val="28"/>
          <w:szCs w:val="28"/>
          <w:lang w:val="en-GB"/>
        </w:rPr>
        <w:t xml:space="preserve">rust </w:t>
      </w:r>
      <w:r w:rsidR="00A3564A" w:rsidRPr="00561C4F">
        <w:rPr>
          <w:rFonts w:asciiTheme="majorBidi" w:eastAsiaTheme="minorEastAsia" w:hAnsiTheme="majorBidi" w:cstheme="majorBidi"/>
          <w:b/>
          <w:bCs/>
          <w:sz w:val="28"/>
          <w:szCs w:val="28"/>
          <w:lang w:val="en-GB"/>
        </w:rPr>
        <w:t>f</w:t>
      </w:r>
      <w:r w:rsidR="00634ACA" w:rsidRPr="00561C4F">
        <w:rPr>
          <w:rFonts w:asciiTheme="majorBidi" w:eastAsiaTheme="minorEastAsia" w:hAnsiTheme="majorBidi" w:cstheme="majorBidi"/>
          <w:b/>
          <w:bCs/>
          <w:sz w:val="28"/>
          <w:szCs w:val="28"/>
          <w:lang w:val="en-GB"/>
        </w:rPr>
        <w:t>unds for the Convention on Biological Diversity and its Protocols, 2027–2028</w:t>
      </w:r>
    </w:p>
    <w:p w14:paraId="172BEED3" w14:textId="7D1A34D5" w:rsidR="00634ACA" w:rsidRPr="00561C4F" w:rsidRDefault="009F18B6" w:rsidP="00356880">
      <w:pPr>
        <w:pStyle w:val="CBDTableTitle"/>
        <w:rPr>
          <w:b w:val="0"/>
          <w:lang w:val="en-GB"/>
        </w:rPr>
      </w:pPr>
      <w:r w:rsidRPr="00561C4F">
        <w:rPr>
          <w:b w:val="0"/>
          <w:bCs/>
          <w:lang w:val="en-GB"/>
        </w:rPr>
        <w:t>Table 1</w:t>
      </w:r>
      <w:r w:rsidR="00F94924" w:rsidRPr="00561C4F">
        <w:rPr>
          <w:rStyle w:val="FootnoteReference"/>
          <w:b w:val="0"/>
          <w:bCs/>
          <w:lang w:val="en-GB"/>
        </w:rPr>
        <w:footnoteReference w:customMarkFollows="1" w:id="22"/>
        <w:t>*</w:t>
      </w:r>
      <w:r w:rsidRPr="00561C4F">
        <w:rPr>
          <w:lang w:val="en-GB"/>
        </w:rPr>
        <w:br/>
      </w:r>
      <w:r w:rsidR="00A9102B" w:rsidRPr="00561C4F">
        <w:t>Contribution table for the</w:t>
      </w:r>
      <w:r w:rsidR="00A9102B" w:rsidRPr="00561C4F">
        <w:rPr>
          <w:lang w:val="en-GB"/>
        </w:rPr>
        <w:t xml:space="preserve"> </w:t>
      </w:r>
      <w:r w:rsidR="00DD5A51" w:rsidRPr="00561C4F">
        <w:rPr>
          <w:lang w:val="en-GB"/>
        </w:rPr>
        <w:t xml:space="preserve">General </w:t>
      </w:r>
      <w:r w:rsidR="00634ACA" w:rsidRPr="00561C4F">
        <w:rPr>
          <w:lang w:val="en-GB"/>
        </w:rPr>
        <w:t xml:space="preserve">Trust Fund </w:t>
      </w:r>
      <w:r w:rsidR="008B3E41" w:rsidRPr="00561C4F">
        <w:rPr>
          <w:lang w:val="en-GB"/>
        </w:rPr>
        <w:t xml:space="preserve">for the Core Programme </w:t>
      </w:r>
      <w:r w:rsidR="00A9102B" w:rsidRPr="00561C4F">
        <w:rPr>
          <w:lang w:val="en-GB"/>
        </w:rPr>
        <w:t xml:space="preserve">Budget </w:t>
      </w:r>
      <w:r w:rsidR="00634ACA" w:rsidRPr="00561C4F">
        <w:rPr>
          <w:lang w:val="en-GB"/>
        </w:rPr>
        <w:t>for the Convention on Biological Diversity</w:t>
      </w:r>
      <w:r w:rsidR="008B3E41" w:rsidRPr="00561C4F">
        <w:rPr>
          <w:lang w:val="en-GB"/>
        </w:rPr>
        <w:t>, 2027–2028</w:t>
      </w:r>
    </w:p>
    <w:tbl>
      <w:tblPr>
        <w:tblW w:w="0" w:type="auto"/>
        <w:tblLook w:val="04A0" w:firstRow="1" w:lastRow="0" w:firstColumn="1" w:lastColumn="0" w:noHBand="0" w:noVBand="1"/>
      </w:tblPr>
      <w:tblGrid>
        <w:gridCol w:w="2499"/>
        <w:gridCol w:w="848"/>
        <w:gridCol w:w="1754"/>
        <w:gridCol w:w="1104"/>
        <w:gridCol w:w="1206"/>
        <w:gridCol w:w="1800"/>
        <w:gridCol w:w="1350"/>
        <w:gridCol w:w="1314"/>
        <w:gridCol w:w="1839"/>
        <w:gridCol w:w="1350"/>
        <w:gridCol w:w="1311"/>
        <w:gridCol w:w="1852"/>
        <w:gridCol w:w="222"/>
      </w:tblGrid>
      <w:tr w:rsidR="007B2A15" w:rsidRPr="00561C4F" w14:paraId="466F7342" w14:textId="77777777" w:rsidTr="001E5EE6">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A107DCB" w14:textId="77777777" w:rsidR="007B2A15" w:rsidRPr="00561C4F" w:rsidRDefault="007B2A15" w:rsidP="007B2A15">
            <w:pPr>
              <w:tabs>
                <w:tab w:val="clear" w:pos="567"/>
                <w:tab w:val="clear" w:pos="1134"/>
                <w:tab w:val="clear" w:pos="1701"/>
                <w:tab w:val="clear" w:pos="2268"/>
              </w:tabs>
              <w:jc w:val="left"/>
              <w:rPr>
                <w:rFonts w:eastAsia="Times New Roman"/>
                <w:color w:val="000000"/>
                <w:sz w:val="18"/>
                <w:szCs w:val="18"/>
                <w:lang w:val="en-GB"/>
              </w:rPr>
            </w:pPr>
            <w:r w:rsidRPr="00561C4F">
              <w:rPr>
                <w:rFonts w:eastAsia="Times New Roman"/>
                <w:color w:val="000000"/>
                <w:sz w:val="18"/>
                <w:szCs w:val="18"/>
                <w:lang w:val="en-GB"/>
              </w:rPr>
              <w:t>Party</w:t>
            </w:r>
          </w:p>
        </w:tc>
        <w:tc>
          <w:tcPr>
            <w:tcW w:w="2697" w:type="dxa"/>
            <w:gridSpan w:val="2"/>
            <w:tcBorders>
              <w:top w:val="single" w:sz="4" w:space="0" w:color="auto"/>
              <w:left w:val="nil"/>
              <w:bottom w:val="single" w:sz="4" w:space="0" w:color="auto"/>
              <w:right w:val="single" w:sz="4" w:space="0" w:color="auto"/>
            </w:tcBorders>
            <w:vAlign w:val="bottom"/>
            <w:hideMark/>
          </w:tcPr>
          <w:p w14:paraId="65B6C549"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Scale of assessments (percentage)</w:t>
            </w:r>
          </w:p>
        </w:tc>
        <w:tc>
          <w:tcPr>
            <w:tcW w:w="13126" w:type="dxa"/>
            <w:gridSpan w:val="9"/>
            <w:tcBorders>
              <w:top w:val="single" w:sz="4" w:space="0" w:color="auto"/>
              <w:left w:val="nil"/>
              <w:bottom w:val="single" w:sz="4" w:space="0" w:color="auto"/>
              <w:right w:val="single" w:sz="4" w:space="0" w:color="auto"/>
            </w:tcBorders>
            <w:vAlign w:val="center"/>
            <w:hideMark/>
          </w:tcPr>
          <w:p w14:paraId="2FBB7B21"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Contributions (United States dollars)</w:t>
            </w:r>
          </w:p>
        </w:tc>
      </w:tr>
      <w:tr w:rsidR="007B2A15" w:rsidRPr="00561C4F" w14:paraId="48CD8A91" w14:textId="77777777" w:rsidTr="00356880">
        <w:trPr>
          <w:gridAfter w:val="1"/>
          <w:trHeight w:val="5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595C0" w14:textId="77777777" w:rsidR="007B2A15" w:rsidRPr="00561C4F" w:rsidRDefault="007B2A15" w:rsidP="007B2A15">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val="restart"/>
            <w:tcBorders>
              <w:top w:val="nil"/>
              <w:left w:val="single" w:sz="4" w:space="0" w:color="auto"/>
              <w:bottom w:val="single" w:sz="4" w:space="0" w:color="auto"/>
              <w:right w:val="single" w:sz="4" w:space="0" w:color="auto"/>
            </w:tcBorders>
            <w:vAlign w:val="center"/>
            <w:hideMark/>
          </w:tcPr>
          <w:p w14:paraId="376EBA5F"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2025–2027</w:t>
            </w:r>
          </w:p>
        </w:tc>
        <w:tc>
          <w:tcPr>
            <w:tcW w:w="1754" w:type="dxa"/>
            <w:vMerge w:val="restart"/>
            <w:tcBorders>
              <w:top w:val="nil"/>
              <w:left w:val="single" w:sz="4" w:space="0" w:color="auto"/>
              <w:bottom w:val="single" w:sz="4" w:space="0" w:color="auto"/>
              <w:right w:val="single" w:sz="4" w:space="0" w:color="auto"/>
            </w:tcBorders>
            <w:vAlign w:val="center"/>
            <w:hideMark/>
          </w:tcPr>
          <w:p w14:paraId="2DF09D43" w14:textId="78193738"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Scale with </w:t>
            </w:r>
            <w:r w:rsidR="001D705D" w:rsidRPr="00561C4F">
              <w:rPr>
                <w:rFonts w:eastAsia="Times New Roman"/>
                <w:i/>
                <w:iCs/>
                <w:color w:val="000000"/>
                <w:sz w:val="18"/>
                <w:szCs w:val="18"/>
                <w:lang w:val="en-GB"/>
              </w:rPr>
              <w:t xml:space="preserve">a </w:t>
            </w:r>
            <w:r w:rsidRPr="00561C4F">
              <w:rPr>
                <w:rFonts w:eastAsia="Times New Roman"/>
                <w:i/>
                <w:iCs/>
                <w:color w:val="000000"/>
                <w:sz w:val="18"/>
                <w:szCs w:val="18"/>
                <w:lang w:val="en-GB"/>
              </w:rPr>
              <w:t>22</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 xml:space="preserve">per cent ceiling </w:t>
            </w:r>
            <w:r w:rsidR="00E203BE" w:rsidRPr="00561C4F">
              <w:rPr>
                <w:rFonts w:eastAsia="Times New Roman"/>
                <w:i/>
                <w:iCs/>
                <w:color w:val="000000"/>
                <w:sz w:val="18"/>
                <w:szCs w:val="18"/>
                <w:lang w:val="en-GB"/>
              </w:rPr>
              <w:t xml:space="preserve">and </w:t>
            </w:r>
            <w:r w:rsidRPr="00561C4F">
              <w:rPr>
                <w:rFonts w:eastAsia="Times New Roman"/>
                <w:i/>
                <w:iCs/>
                <w:color w:val="000000"/>
                <w:sz w:val="18"/>
                <w:szCs w:val="18"/>
                <w:lang w:val="en-GB"/>
              </w:rPr>
              <w:t>no least developed countries paying more than 0.01</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per cent</w:t>
            </w:r>
          </w:p>
        </w:tc>
        <w:tc>
          <w:tcPr>
            <w:tcW w:w="4110" w:type="dxa"/>
            <w:gridSpan w:val="3"/>
            <w:tcBorders>
              <w:top w:val="single" w:sz="4" w:space="0" w:color="auto"/>
              <w:left w:val="nil"/>
              <w:bottom w:val="single" w:sz="4" w:space="0" w:color="auto"/>
              <w:right w:val="single" w:sz="4" w:space="0" w:color="auto"/>
            </w:tcBorders>
            <w:vAlign w:val="center"/>
            <w:hideMark/>
          </w:tcPr>
          <w:p w14:paraId="02CDE983"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nominal growth</w:t>
            </w:r>
          </w:p>
        </w:tc>
        <w:tc>
          <w:tcPr>
            <w:tcW w:w="4503" w:type="dxa"/>
            <w:gridSpan w:val="3"/>
            <w:tcBorders>
              <w:top w:val="single" w:sz="4" w:space="0" w:color="auto"/>
              <w:left w:val="nil"/>
              <w:bottom w:val="single" w:sz="4" w:space="0" w:color="auto"/>
              <w:right w:val="single" w:sz="4" w:space="0" w:color="auto"/>
            </w:tcBorders>
            <w:vAlign w:val="center"/>
            <w:hideMark/>
          </w:tcPr>
          <w:p w14:paraId="3083F5B9"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real growth</w:t>
            </w:r>
          </w:p>
        </w:tc>
        <w:tc>
          <w:tcPr>
            <w:tcW w:w="4513" w:type="dxa"/>
            <w:gridSpan w:val="3"/>
            <w:tcBorders>
              <w:top w:val="single" w:sz="4" w:space="0" w:color="auto"/>
              <w:left w:val="nil"/>
              <w:bottom w:val="single" w:sz="4" w:space="0" w:color="auto"/>
              <w:right w:val="single" w:sz="4" w:space="0" w:color="auto"/>
            </w:tcBorders>
            <w:vAlign w:val="center"/>
            <w:hideMark/>
          </w:tcPr>
          <w:p w14:paraId="5176775A"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Proposed growth</w:t>
            </w:r>
          </w:p>
        </w:tc>
      </w:tr>
      <w:tr w:rsidR="007B2A15" w:rsidRPr="00561C4F" w14:paraId="74696323" w14:textId="77777777" w:rsidTr="00480D24">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9B279" w14:textId="77777777" w:rsidR="007B2A15" w:rsidRPr="00561C4F" w:rsidRDefault="007B2A15" w:rsidP="007B2A15">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76507E9B"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754" w:type="dxa"/>
            <w:vMerge/>
            <w:tcBorders>
              <w:top w:val="nil"/>
              <w:left w:val="single" w:sz="4" w:space="0" w:color="auto"/>
              <w:bottom w:val="single" w:sz="4" w:space="0" w:color="auto"/>
              <w:right w:val="single" w:sz="4" w:space="0" w:color="auto"/>
            </w:tcBorders>
            <w:vAlign w:val="center"/>
            <w:hideMark/>
          </w:tcPr>
          <w:p w14:paraId="0915F86C"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104" w:type="dxa"/>
            <w:vMerge w:val="restart"/>
            <w:tcBorders>
              <w:top w:val="nil"/>
              <w:left w:val="single" w:sz="4" w:space="0" w:color="auto"/>
              <w:bottom w:val="single" w:sz="4" w:space="0" w:color="auto"/>
              <w:right w:val="single" w:sz="4" w:space="0" w:color="auto"/>
            </w:tcBorders>
            <w:vAlign w:val="center"/>
            <w:hideMark/>
          </w:tcPr>
          <w:p w14:paraId="2AE8014E"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206" w:type="dxa"/>
            <w:vMerge w:val="restart"/>
            <w:tcBorders>
              <w:top w:val="nil"/>
              <w:left w:val="single" w:sz="4" w:space="0" w:color="auto"/>
              <w:bottom w:val="single" w:sz="4" w:space="0" w:color="auto"/>
              <w:right w:val="single" w:sz="4" w:space="0" w:color="auto"/>
            </w:tcBorders>
            <w:vAlign w:val="center"/>
            <w:hideMark/>
          </w:tcPr>
          <w:p w14:paraId="2186DE69"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800" w:type="dxa"/>
            <w:vMerge w:val="restart"/>
            <w:tcBorders>
              <w:top w:val="nil"/>
              <w:left w:val="single" w:sz="4" w:space="0" w:color="auto"/>
              <w:bottom w:val="single" w:sz="4" w:space="0" w:color="auto"/>
              <w:right w:val="single" w:sz="4" w:space="0" w:color="auto"/>
            </w:tcBorders>
            <w:vAlign w:val="center"/>
            <w:hideMark/>
          </w:tcPr>
          <w:p w14:paraId="066E860C" w14:textId="77777777" w:rsidR="00C94278"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4E0F2A26" w14:textId="163B9276" w:rsidR="007B2A15" w:rsidRPr="00561C4F" w:rsidRDefault="00C94278"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B2A15"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36D0E300"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314" w:type="dxa"/>
            <w:vMerge w:val="restart"/>
            <w:tcBorders>
              <w:top w:val="nil"/>
              <w:left w:val="single" w:sz="4" w:space="0" w:color="auto"/>
              <w:bottom w:val="single" w:sz="4" w:space="0" w:color="auto"/>
              <w:right w:val="single" w:sz="4" w:space="0" w:color="auto"/>
            </w:tcBorders>
            <w:vAlign w:val="center"/>
            <w:hideMark/>
          </w:tcPr>
          <w:p w14:paraId="06A13FC2"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839" w:type="dxa"/>
            <w:vMerge w:val="restart"/>
            <w:tcBorders>
              <w:top w:val="nil"/>
              <w:left w:val="single" w:sz="4" w:space="0" w:color="auto"/>
              <w:bottom w:val="single" w:sz="4" w:space="0" w:color="auto"/>
              <w:right w:val="single" w:sz="4" w:space="0" w:color="auto"/>
            </w:tcBorders>
            <w:vAlign w:val="center"/>
            <w:hideMark/>
          </w:tcPr>
          <w:p w14:paraId="46204201" w14:textId="77777777" w:rsidR="00C94278"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7317B743" w14:textId="24A2A01A" w:rsidR="007B2A15" w:rsidRPr="00561C4F" w:rsidRDefault="00C94278"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B2A15"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6FDE719C"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311" w:type="dxa"/>
            <w:vMerge w:val="restart"/>
            <w:tcBorders>
              <w:top w:val="nil"/>
              <w:left w:val="single" w:sz="4" w:space="0" w:color="auto"/>
              <w:bottom w:val="single" w:sz="4" w:space="0" w:color="auto"/>
              <w:right w:val="single" w:sz="4" w:space="0" w:color="auto"/>
            </w:tcBorders>
            <w:vAlign w:val="center"/>
            <w:hideMark/>
          </w:tcPr>
          <w:p w14:paraId="43B959A5" w14:textId="77777777" w:rsidR="007B2A15"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852" w:type="dxa"/>
            <w:vMerge w:val="restart"/>
            <w:tcBorders>
              <w:top w:val="nil"/>
              <w:left w:val="single" w:sz="4" w:space="0" w:color="auto"/>
              <w:bottom w:val="single" w:sz="4" w:space="0" w:color="auto"/>
              <w:right w:val="single" w:sz="4" w:space="0" w:color="auto"/>
            </w:tcBorders>
            <w:vAlign w:val="center"/>
            <w:hideMark/>
          </w:tcPr>
          <w:p w14:paraId="781B70FE" w14:textId="77777777" w:rsidR="00C94278" w:rsidRPr="00561C4F" w:rsidRDefault="007B2A15"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38B0DF0A" w14:textId="7A729539" w:rsidR="007B2A15" w:rsidRPr="00561C4F" w:rsidRDefault="00C94278" w:rsidP="007B2A15">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B2A15"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r>
      <w:tr w:rsidR="007B2A15" w:rsidRPr="00561C4F" w14:paraId="094B7516" w14:textId="77777777" w:rsidTr="00356880">
        <w:trPr>
          <w:trHeight w:val="6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D341F" w14:textId="77777777" w:rsidR="007B2A15" w:rsidRPr="00561C4F" w:rsidRDefault="007B2A15" w:rsidP="007B2A15">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37954D39"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lang w:val="en-GB"/>
              </w:rPr>
            </w:pPr>
          </w:p>
        </w:tc>
        <w:tc>
          <w:tcPr>
            <w:tcW w:w="1754" w:type="dxa"/>
            <w:vMerge/>
            <w:tcBorders>
              <w:top w:val="nil"/>
              <w:left w:val="single" w:sz="4" w:space="0" w:color="auto"/>
              <w:bottom w:val="single" w:sz="4" w:space="0" w:color="auto"/>
              <w:right w:val="single" w:sz="4" w:space="0" w:color="auto"/>
            </w:tcBorders>
            <w:vAlign w:val="center"/>
            <w:hideMark/>
          </w:tcPr>
          <w:p w14:paraId="75C053E1"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104" w:type="dxa"/>
            <w:vMerge/>
            <w:tcBorders>
              <w:top w:val="nil"/>
              <w:left w:val="single" w:sz="4" w:space="0" w:color="auto"/>
              <w:bottom w:val="single" w:sz="4" w:space="0" w:color="auto"/>
              <w:right w:val="single" w:sz="4" w:space="0" w:color="auto"/>
            </w:tcBorders>
            <w:vAlign w:val="center"/>
            <w:hideMark/>
          </w:tcPr>
          <w:p w14:paraId="6E5EC636"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206" w:type="dxa"/>
            <w:vMerge/>
            <w:tcBorders>
              <w:top w:val="nil"/>
              <w:left w:val="single" w:sz="4" w:space="0" w:color="auto"/>
              <w:bottom w:val="single" w:sz="4" w:space="0" w:color="auto"/>
              <w:right w:val="single" w:sz="4" w:space="0" w:color="auto"/>
            </w:tcBorders>
            <w:vAlign w:val="center"/>
            <w:hideMark/>
          </w:tcPr>
          <w:p w14:paraId="44E6FFFA"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800" w:type="dxa"/>
            <w:vMerge/>
            <w:tcBorders>
              <w:top w:val="nil"/>
              <w:left w:val="single" w:sz="4" w:space="0" w:color="auto"/>
              <w:bottom w:val="single" w:sz="4" w:space="0" w:color="auto"/>
              <w:right w:val="single" w:sz="4" w:space="0" w:color="auto"/>
            </w:tcBorders>
            <w:vAlign w:val="center"/>
            <w:hideMark/>
          </w:tcPr>
          <w:p w14:paraId="6CF6E51F"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56C0C528"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314" w:type="dxa"/>
            <w:vMerge/>
            <w:tcBorders>
              <w:top w:val="nil"/>
              <w:left w:val="single" w:sz="4" w:space="0" w:color="auto"/>
              <w:bottom w:val="single" w:sz="4" w:space="0" w:color="auto"/>
              <w:right w:val="single" w:sz="4" w:space="0" w:color="auto"/>
            </w:tcBorders>
            <w:vAlign w:val="center"/>
            <w:hideMark/>
          </w:tcPr>
          <w:p w14:paraId="3C5862C7"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839" w:type="dxa"/>
            <w:vMerge/>
            <w:tcBorders>
              <w:top w:val="nil"/>
              <w:left w:val="single" w:sz="4" w:space="0" w:color="auto"/>
              <w:bottom w:val="single" w:sz="4" w:space="0" w:color="auto"/>
              <w:right w:val="single" w:sz="4" w:space="0" w:color="auto"/>
            </w:tcBorders>
            <w:vAlign w:val="center"/>
            <w:hideMark/>
          </w:tcPr>
          <w:p w14:paraId="25D23E91"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0DB70517"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311" w:type="dxa"/>
            <w:vMerge/>
            <w:tcBorders>
              <w:top w:val="nil"/>
              <w:left w:val="single" w:sz="4" w:space="0" w:color="auto"/>
              <w:bottom w:val="single" w:sz="4" w:space="0" w:color="auto"/>
              <w:right w:val="single" w:sz="4" w:space="0" w:color="auto"/>
            </w:tcBorders>
            <w:vAlign w:val="center"/>
            <w:hideMark/>
          </w:tcPr>
          <w:p w14:paraId="414AF09D"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1852" w:type="dxa"/>
            <w:vMerge/>
            <w:tcBorders>
              <w:top w:val="nil"/>
              <w:left w:val="single" w:sz="4" w:space="0" w:color="auto"/>
              <w:bottom w:val="single" w:sz="4" w:space="0" w:color="auto"/>
              <w:right w:val="single" w:sz="4" w:space="0" w:color="auto"/>
            </w:tcBorders>
            <w:vAlign w:val="center"/>
            <w:hideMark/>
          </w:tcPr>
          <w:p w14:paraId="72FD85C8" w14:textId="77777777" w:rsidR="007B2A15" w:rsidRPr="00561C4F" w:rsidRDefault="007B2A15" w:rsidP="007B2A15">
            <w:pPr>
              <w:tabs>
                <w:tab w:val="clear" w:pos="567"/>
                <w:tab w:val="clear" w:pos="1134"/>
                <w:tab w:val="clear" w:pos="1701"/>
                <w:tab w:val="clear" w:pos="2268"/>
              </w:tabs>
              <w:jc w:val="left"/>
              <w:rPr>
                <w:rFonts w:eastAsia="Times New Roman"/>
                <w:b/>
                <w:bCs/>
                <w:i/>
                <w:iCs/>
                <w:color w:val="000000"/>
                <w:sz w:val="18"/>
                <w:szCs w:val="18"/>
                <w:lang w:val="en-GB"/>
              </w:rPr>
            </w:pPr>
          </w:p>
        </w:tc>
        <w:tc>
          <w:tcPr>
            <w:tcW w:w="0" w:type="auto"/>
            <w:tcBorders>
              <w:top w:val="nil"/>
              <w:left w:val="nil"/>
              <w:bottom w:val="nil"/>
              <w:right w:val="nil"/>
            </w:tcBorders>
            <w:noWrap/>
            <w:vAlign w:val="bottom"/>
            <w:hideMark/>
          </w:tcPr>
          <w:p w14:paraId="03024631" w14:textId="77777777" w:rsidR="007B2A15" w:rsidRPr="00561C4F" w:rsidRDefault="007B2A15" w:rsidP="007B2A15">
            <w:pPr>
              <w:tabs>
                <w:tab w:val="clear" w:pos="567"/>
                <w:tab w:val="clear" w:pos="1134"/>
                <w:tab w:val="clear" w:pos="1701"/>
                <w:tab w:val="clear" w:pos="2268"/>
              </w:tabs>
              <w:jc w:val="center"/>
              <w:rPr>
                <w:rFonts w:eastAsia="Times New Roman"/>
                <w:b/>
                <w:bCs/>
                <w:i/>
                <w:iCs/>
                <w:color w:val="000000"/>
                <w:sz w:val="18"/>
                <w:szCs w:val="18"/>
                <w:lang w:val="en-GB"/>
              </w:rPr>
            </w:pPr>
          </w:p>
        </w:tc>
      </w:tr>
      <w:tr w:rsidR="007B2A15" w:rsidRPr="00561C4F" w14:paraId="3CA9B1D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ED771B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Afghanistan</w:t>
            </w:r>
          </w:p>
        </w:tc>
        <w:tc>
          <w:tcPr>
            <w:tcW w:w="0" w:type="auto"/>
            <w:tcBorders>
              <w:top w:val="nil"/>
              <w:left w:val="nil"/>
              <w:bottom w:val="single" w:sz="4" w:space="0" w:color="auto"/>
              <w:right w:val="nil"/>
            </w:tcBorders>
            <w:hideMark/>
          </w:tcPr>
          <w:p w14:paraId="1A321DB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single" w:sz="4" w:space="0" w:color="auto"/>
              <w:left w:val="single" w:sz="4" w:space="0" w:color="auto"/>
              <w:bottom w:val="single" w:sz="4" w:space="0" w:color="auto"/>
              <w:right w:val="nil"/>
            </w:tcBorders>
            <w:noWrap/>
            <w:vAlign w:val="center"/>
            <w:hideMark/>
          </w:tcPr>
          <w:p w14:paraId="0FABA2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14:paraId="469751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36122E70" w14:textId="7A68499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728C3CE0" w14:textId="0DDC159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0908547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1F9C184B" w14:textId="4F347B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425CB349" w14:textId="2B78619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7956E0A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14F4EDB7" w14:textId="44442F2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13503BF5" w14:textId="06D2A4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0818DB8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2B0367B"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5519487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Albania </w:t>
            </w:r>
          </w:p>
        </w:tc>
        <w:tc>
          <w:tcPr>
            <w:tcW w:w="0" w:type="auto"/>
            <w:tcBorders>
              <w:top w:val="nil"/>
              <w:left w:val="nil"/>
              <w:bottom w:val="single" w:sz="4" w:space="0" w:color="auto"/>
              <w:right w:val="nil"/>
            </w:tcBorders>
            <w:hideMark/>
          </w:tcPr>
          <w:p w14:paraId="45FF087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63F5101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0.013</w:t>
            </w:r>
          </w:p>
        </w:tc>
        <w:tc>
          <w:tcPr>
            <w:tcW w:w="1104" w:type="dxa"/>
            <w:tcBorders>
              <w:top w:val="nil"/>
              <w:left w:val="single" w:sz="4" w:space="0" w:color="auto"/>
              <w:bottom w:val="single" w:sz="4" w:space="0" w:color="auto"/>
              <w:right w:val="single" w:sz="4" w:space="0" w:color="auto"/>
            </w:tcBorders>
            <w:noWrap/>
            <w:vAlign w:val="center"/>
            <w:hideMark/>
          </w:tcPr>
          <w:p w14:paraId="4B76AE59" w14:textId="5A0F8C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764</w:t>
            </w:r>
          </w:p>
        </w:tc>
        <w:tc>
          <w:tcPr>
            <w:tcW w:w="1206" w:type="dxa"/>
            <w:tcBorders>
              <w:top w:val="nil"/>
              <w:left w:val="nil"/>
              <w:bottom w:val="single" w:sz="4" w:space="0" w:color="auto"/>
              <w:right w:val="single" w:sz="4" w:space="0" w:color="auto"/>
            </w:tcBorders>
            <w:vAlign w:val="center"/>
            <w:hideMark/>
          </w:tcPr>
          <w:p w14:paraId="230B796E" w14:textId="219B10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088</w:t>
            </w:r>
          </w:p>
        </w:tc>
        <w:tc>
          <w:tcPr>
            <w:tcW w:w="1800" w:type="dxa"/>
            <w:tcBorders>
              <w:top w:val="nil"/>
              <w:left w:val="nil"/>
              <w:bottom w:val="single" w:sz="4" w:space="0" w:color="auto"/>
              <w:right w:val="single" w:sz="4" w:space="0" w:color="auto"/>
            </w:tcBorders>
            <w:vAlign w:val="center"/>
            <w:hideMark/>
          </w:tcPr>
          <w:p w14:paraId="0A3E366C" w14:textId="54DA12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852</w:t>
            </w:r>
          </w:p>
        </w:tc>
        <w:tc>
          <w:tcPr>
            <w:tcW w:w="1350" w:type="dxa"/>
            <w:tcBorders>
              <w:top w:val="nil"/>
              <w:left w:val="nil"/>
              <w:bottom w:val="single" w:sz="4" w:space="0" w:color="auto"/>
              <w:right w:val="single" w:sz="4" w:space="0" w:color="auto"/>
            </w:tcBorders>
            <w:vAlign w:val="center"/>
            <w:hideMark/>
          </w:tcPr>
          <w:p w14:paraId="0FBA8F53" w14:textId="4D0C8D4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865</w:t>
            </w:r>
          </w:p>
        </w:tc>
        <w:tc>
          <w:tcPr>
            <w:tcW w:w="1314" w:type="dxa"/>
            <w:tcBorders>
              <w:top w:val="nil"/>
              <w:left w:val="nil"/>
              <w:bottom w:val="single" w:sz="4" w:space="0" w:color="auto"/>
              <w:right w:val="single" w:sz="4" w:space="0" w:color="auto"/>
            </w:tcBorders>
            <w:vAlign w:val="center"/>
            <w:hideMark/>
          </w:tcPr>
          <w:p w14:paraId="03191E93" w14:textId="7593FF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154</w:t>
            </w:r>
          </w:p>
        </w:tc>
        <w:tc>
          <w:tcPr>
            <w:tcW w:w="1839" w:type="dxa"/>
            <w:tcBorders>
              <w:top w:val="nil"/>
              <w:left w:val="nil"/>
              <w:bottom w:val="single" w:sz="4" w:space="0" w:color="auto"/>
              <w:right w:val="single" w:sz="4" w:space="0" w:color="auto"/>
            </w:tcBorders>
            <w:vAlign w:val="center"/>
            <w:hideMark/>
          </w:tcPr>
          <w:p w14:paraId="75B6A273" w14:textId="49B2731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019</w:t>
            </w:r>
          </w:p>
        </w:tc>
        <w:tc>
          <w:tcPr>
            <w:tcW w:w="1350" w:type="dxa"/>
            <w:tcBorders>
              <w:top w:val="nil"/>
              <w:left w:val="nil"/>
              <w:bottom w:val="single" w:sz="4" w:space="0" w:color="auto"/>
              <w:right w:val="single" w:sz="4" w:space="0" w:color="auto"/>
            </w:tcBorders>
            <w:vAlign w:val="center"/>
            <w:hideMark/>
          </w:tcPr>
          <w:p w14:paraId="7A8306B2" w14:textId="5DF6F7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957</w:t>
            </w:r>
          </w:p>
        </w:tc>
        <w:tc>
          <w:tcPr>
            <w:tcW w:w="1311" w:type="dxa"/>
            <w:tcBorders>
              <w:top w:val="nil"/>
              <w:left w:val="nil"/>
              <w:bottom w:val="single" w:sz="4" w:space="0" w:color="auto"/>
              <w:right w:val="single" w:sz="4" w:space="0" w:color="auto"/>
            </w:tcBorders>
            <w:vAlign w:val="center"/>
            <w:hideMark/>
          </w:tcPr>
          <w:p w14:paraId="0FA4C13F" w14:textId="66902C2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52" w:type="dxa"/>
            <w:tcBorders>
              <w:top w:val="nil"/>
              <w:left w:val="nil"/>
              <w:bottom w:val="single" w:sz="4" w:space="0" w:color="auto"/>
              <w:right w:val="single" w:sz="4" w:space="0" w:color="auto"/>
            </w:tcBorders>
            <w:vAlign w:val="center"/>
            <w:hideMark/>
          </w:tcPr>
          <w:p w14:paraId="3E9634A0" w14:textId="43F9F37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0" w:type="auto"/>
            <w:vAlign w:val="center"/>
            <w:hideMark/>
          </w:tcPr>
          <w:p w14:paraId="236DB47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A394C26"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7D26E7F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Algeria </w:t>
            </w:r>
          </w:p>
        </w:tc>
        <w:tc>
          <w:tcPr>
            <w:tcW w:w="0" w:type="auto"/>
            <w:tcBorders>
              <w:top w:val="nil"/>
              <w:left w:val="nil"/>
              <w:bottom w:val="single" w:sz="4" w:space="0" w:color="auto"/>
              <w:right w:val="nil"/>
            </w:tcBorders>
            <w:hideMark/>
          </w:tcPr>
          <w:p w14:paraId="589D11E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0.087</w:t>
            </w:r>
          </w:p>
        </w:tc>
        <w:tc>
          <w:tcPr>
            <w:tcW w:w="1754" w:type="dxa"/>
            <w:tcBorders>
              <w:top w:val="nil"/>
              <w:left w:val="single" w:sz="4" w:space="0" w:color="auto"/>
              <w:bottom w:val="single" w:sz="4" w:space="0" w:color="auto"/>
              <w:right w:val="nil"/>
            </w:tcBorders>
            <w:noWrap/>
            <w:vAlign w:val="center"/>
            <w:hideMark/>
          </w:tcPr>
          <w:p w14:paraId="1CC4561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0.113</w:t>
            </w:r>
          </w:p>
        </w:tc>
        <w:tc>
          <w:tcPr>
            <w:tcW w:w="1104" w:type="dxa"/>
            <w:tcBorders>
              <w:top w:val="nil"/>
              <w:left w:val="single" w:sz="4" w:space="0" w:color="auto"/>
              <w:bottom w:val="single" w:sz="4" w:space="0" w:color="auto"/>
              <w:right w:val="single" w:sz="4" w:space="0" w:color="auto"/>
            </w:tcBorders>
            <w:noWrap/>
            <w:vAlign w:val="center"/>
            <w:hideMark/>
          </w:tcPr>
          <w:p w14:paraId="33273FF1" w14:textId="66FCD6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349</w:t>
            </w:r>
          </w:p>
        </w:tc>
        <w:tc>
          <w:tcPr>
            <w:tcW w:w="1206" w:type="dxa"/>
            <w:tcBorders>
              <w:top w:val="nil"/>
              <w:left w:val="nil"/>
              <w:bottom w:val="single" w:sz="4" w:space="0" w:color="auto"/>
              <w:right w:val="single" w:sz="4" w:space="0" w:color="auto"/>
            </w:tcBorders>
            <w:vAlign w:val="center"/>
            <w:hideMark/>
          </w:tcPr>
          <w:p w14:paraId="03CCD200" w14:textId="0CBAB2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168</w:t>
            </w:r>
          </w:p>
        </w:tc>
        <w:tc>
          <w:tcPr>
            <w:tcW w:w="1800" w:type="dxa"/>
            <w:tcBorders>
              <w:top w:val="nil"/>
              <w:left w:val="nil"/>
              <w:bottom w:val="single" w:sz="4" w:space="0" w:color="auto"/>
              <w:right w:val="single" w:sz="4" w:space="0" w:color="auto"/>
            </w:tcBorders>
            <w:vAlign w:val="center"/>
            <w:hideMark/>
          </w:tcPr>
          <w:p w14:paraId="63A10E7C" w14:textId="716618C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517</w:t>
            </w:r>
          </w:p>
        </w:tc>
        <w:tc>
          <w:tcPr>
            <w:tcW w:w="1350" w:type="dxa"/>
            <w:tcBorders>
              <w:top w:val="nil"/>
              <w:left w:val="nil"/>
              <w:bottom w:val="single" w:sz="4" w:space="0" w:color="auto"/>
              <w:right w:val="single" w:sz="4" w:space="0" w:color="auto"/>
            </w:tcBorders>
            <w:vAlign w:val="center"/>
            <w:hideMark/>
          </w:tcPr>
          <w:p w14:paraId="34B585A3" w14:textId="74D05F8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227</w:t>
            </w:r>
          </w:p>
        </w:tc>
        <w:tc>
          <w:tcPr>
            <w:tcW w:w="1314" w:type="dxa"/>
            <w:tcBorders>
              <w:top w:val="nil"/>
              <w:left w:val="nil"/>
              <w:bottom w:val="single" w:sz="4" w:space="0" w:color="auto"/>
              <w:right w:val="single" w:sz="4" w:space="0" w:color="auto"/>
            </w:tcBorders>
            <w:vAlign w:val="center"/>
            <w:hideMark/>
          </w:tcPr>
          <w:p w14:paraId="32D488D8" w14:textId="78EDBFE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1839" w:type="dxa"/>
            <w:tcBorders>
              <w:top w:val="nil"/>
              <w:left w:val="nil"/>
              <w:bottom w:val="single" w:sz="4" w:space="0" w:color="auto"/>
              <w:right w:val="single" w:sz="4" w:space="0" w:color="auto"/>
            </w:tcBorders>
            <w:vAlign w:val="center"/>
            <w:hideMark/>
          </w:tcPr>
          <w:p w14:paraId="1E929D03" w14:textId="53E785C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966</w:t>
            </w:r>
          </w:p>
        </w:tc>
        <w:tc>
          <w:tcPr>
            <w:tcW w:w="1350" w:type="dxa"/>
            <w:tcBorders>
              <w:top w:val="nil"/>
              <w:left w:val="nil"/>
              <w:bottom w:val="single" w:sz="4" w:space="0" w:color="auto"/>
              <w:right w:val="single" w:sz="4" w:space="0" w:color="auto"/>
            </w:tcBorders>
            <w:vAlign w:val="center"/>
            <w:hideMark/>
          </w:tcPr>
          <w:p w14:paraId="799E4E0F" w14:textId="740468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031</w:t>
            </w:r>
          </w:p>
        </w:tc>
        <w:tc>
          <w:tcPr>
            <w:tcW w:w="1311" w:type="dxa"/>
            <w:tcBorders>
              <w:top w:val="nil"/>
              <w:left w:val="nil"/>
              <w:bottom w:val="single" w:sz="4" w:space="0" w:color="auto"/>
              <w:right w:val="single" w:sz="4" w:space="0" w:color="auto"/>
            </w:tcBorders>
            <w:vAlign w:val="center"/>
            <w:hideMark/>
          </w:tcPr>
          <w:p w14:paraId="49258AB6" w14:textId="683859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611</w:t>
            </w:r>
          </w:p>
        </w:tc>
        <w:tc>
          <w:tcPr>
            <w:tcW w:w="1852" w:type="dxa"/>
            <w:tcBorders>
              <w:top w:val="nil"/>
              <w:left w:val="nil"/>
              <w:bottom w:val="single" w:sz="4" w:space="0" w:color="auto"/>
              <w:right w:val="single" w:sz="4" w:space="0" w:color="auto"/>
            </w:tcBorders>
            <w:vAlign w:val="center"/>
            <w:hideMark/>
          </w:tcPr>
          <w:p w14:paraId="40474C4C" w14:textId="54BD35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642</w:t>
            </w:r>
          </w:p>
        </w:tc>
        <w:tc>
          <w:tcPr>
            <w:tcW w:w="0" w:type="auto"/>
            <w:vAlign w:val="center"/>
            <w:hideMark/>
          </w:tcPr>
          <w:p w14:paraId="0A46D3D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BABE987"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632B295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Andorra </w:t>
            </w:r>
          </w:p>
        </w:tc>
        <w:tc>
          <w:tcPr>
            <w:tcW w:w="0" w:type="auto"/>
            <w:tcBorders>
              <w:top w:val="nil"/>
              <w:left w:val="nil"/>
              <w:bottom w:val="single" w:sz="4" w:space="0" w:color="auto"/>
              <w:right w:val="nil"/>
            </w:tcBorders>
            <w:hideMark/>
          </w:tcPr>
          <w:p w14:paraId="09DED3A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446A01E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31D81E7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4B1668E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35C2D79C" w14:textId="79B440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0ED63A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4B9EE22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2957908C" w14:textId="13286A1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1F5107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028D2BA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7CD08B7E" w14:textId="107A190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67845B3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EB8F1B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D2AC1B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Angola</w:t>
            </w:r>
          </w:p>
        </w:tc>
        <w:tc>
          <w:tcPr>
            <w:tcW w:w="0" w:type="auto"/>
            <w:tcBorders>
              <w:top w:val="nil"/>
              <w:left w:val="nil"/>
              <w:bottom w:val="single" w:sz="4" w:space="0" w:color="auto"/>
              <w:right w:val="nil"/>
            </w:tcBorders>
            <w:hideMark/>
          </w:tcPr>
          <w:p w14:paraId="1C57B73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6C1BC7E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00D1322E" w14:textId="371E9E8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747EBDFD" w14:textId="2CB530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3D4B845A" w14:textId="3E12C8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1521563A" w14:textId="719A89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3AF5A744" w14:textId="50919D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7D1EBE61" w14:textId="7D54D5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1F7A97E9" w14:textId="3A9535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3D22851C" w14:textId="09301E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7059573D" w14:textId="161D1D4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2E74B7B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74133D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81E24E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Antigua and Barbuda</w:t>
            </w:r>
          </w:p>
        </w:tc>
        <w:tc>
          <w:tcPr>
            <w:tcW w:w="0" w:type="auto"/>
            <w:tcBorders>
              <w:top w:val="nil"/>
              <w:left w:val="nil"/>
              <w:bottom w:val="single" w:sz="4" w:space="0" w:color="auto"/>
              <w:right w:val="nil"/>
            </w:tcBorders>
            <w:hideMark/>
          </w:tcPr>
          <w:p w14:paraId="277B15A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37F975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7811990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5627FB7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56E76D0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074EB3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71476A6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5BC964D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582E057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78936D2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4ACF7EB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153CC43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4F7CE4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B6FD86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Argentina</w:t>
            </w:r>
          </w:p>
        </w:tc>
        <w:tc>
          <w:tcPr>
            <w:tcW w:w="0" w:type="auto"/>
            <w:tcBorders>
              <w:top w:val="nil"/>
              <w:left w:val="nil"/>
              <w:bottom w:val="single" w:sz="4" w:space="0" w:color="auto"/>
              <w:right w:val="nil"/>
            </w:tcBorders>
            <w:hideMark/>
          </w:tcPr>
          <w:p w14:paraId="0CCF262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0.490</w:t>
            </w:r>
          </w:p>
        </w:tc>
        <w:tc>
          <w:tcPr>
            <w:tcW w:w="1754" w:type="dxa"/>
            <w:tcBorders>
              <w:top w:val="nil"/>
              <w:left w:val="single" w:sz="4" w:space="0" w:color="auto"/>
              <w:bottom w:val="single" w:sz="4" w:space="0" w:color="auto"/>
              <w:right w:val="nil"/>
            </w:tcBorders>
            <w:noWrap/>
            <w:vAlign w:val="center"/>
            <w:hideMark/>
          </w:tcPr>
          <w:p w14:paraId="01F70AD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0.638</w:t>
            </w:r>
          </w:p>
        </w:tc>
        <w:tc>
          <w:tcPr>
            <w:tcW w:w="1104" w:type="dxa"/>
            <w:tcBorders>
              <w:top w:val="nil"/>
              <w:left w:val="single" w:sz="4" w:space="0" w:color="auto"/>
              <w:bottom w:val="single" w:sz="4" w:space="0" w:color="auto"/>
              <w:right w:val="single" w:sz="4" w:space="0" w:color="auto"/>
            </w:tcBorders>
            <w:noWrap/>
            <w:vAlign w:val="center"/>
            <w:hideMark/>
          </w:tcPr>
          <w:p w14:paraId="7D66E8A9" w14:textId="75F9764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w:t>
            </w:r>
            <w:r w:rsidR="00F51268" w:rsidRPr="00561C4F">
              <w:rPr>
                <w:rFonts w:eastAsia="Times New Roman"/>
                <w:color w:val="000000"/>
                <w:sz w:val="18"/>
                <w:szCs w:val="18"/>
                <w:lang w:val="en-GB"/>
              </w:rPr>
              <w:t> </w:t>
            </w:r>
            <w:r w:rsidRPr="00561C4F">
              <w:rPr>
                <w:rFonts w:eastAsia="Times New Roman"/>
                <w:color w:val="000000"/>
                <w:sz w:val="18"/>
                <w:szCs w:val="18"/>
                <w:lang w:val="en-GB"/>
              </w:rPr>
              <w:t>450</w:t>
            </w:r>
          </w:p>
        </w:tc>
        <w:tc>
          <w:tcPr>
            <w:tcW w:w="1206" w:type="dxa"/>
            <w:tcBorders>
              <w:top w:val="nil"/>
              <w:left w:val="nil"/>
              <w:bottom w:val="single" w:sz="4" w:space="0" w:color="auto"/>
              <w:right w:val="single" w:sz="4" w:space="0" w:color="auto"/>
            </w:tcBorders>
            <w:vAlign w:val="center"/>
            <w:hideMark/>
          </w:tcPr>
          <w:p w14:paraId="6FF89B72" w14:textId="7E3B45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1800" w:type="dxa"/>
            <w:tcBorders>
              <w:top w:val="nil"/>
              <w:left w:val="nil"/>
              <w:bottom w:val="single" w:sz="4" w:space="0" w:color="auto"/>
              <w:right w:val="single" w:sz="4" w:space="0" w:color="auto"/>
            </w:tcBorders>
            <w:vAlign w:val="center"/>
            <w:hideMark/>
          </w:tcPr>
          <w:p w14:paraId="2F706584" w14:textId="42F2AD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188</w:t>
            </w:r>
            <w:r w:rsidR="00F51268" w:rsidRPr="00561C4F">
              <w:rPr>
                <w:rFonts w:eastAsia="Times New Roman"/>
                <w:color w:val="000000"/>
                <w:sz w:val="18"/>
                <w:szCs w:val="18"/>
                <w:lang w:val="en-GB"/>
              </w:rPr>
              <w:t> </w:t>
            </w:r>
            <w:r w:rsidRPr="00561C4F">
              <w:rPr>
                <w:rFonts w:eastAsia="Times New Roman"/>
                <w:color w:val="000000"/>
                <w:sz w:val="18"/>
                <w:szCs w:val="18"/>
                <w:lang w:val="en-GB"/>
              </w:rPr>
              <w:t>776</w:t>
            </w:r>
          </w:p>
        </w:tc>
        <w:tc>
          <w:tcPr>
            <w:tcW w:w="1350" w:type="dxa"/>
            <w:tcBorders>
              <w:top w:val="nil"/>
              <w:left w:val="nil"/>
              <w:bottom w:val="single" w:sz="4" w:space="0" w:color="auto"/>
              <w:right w:val="single" w:sz="4" w:space="0" w:color="auto"/>
            </w:tcBorders>
            <w:vAlign w:val="center"/>
            <w:hideMark/>
          </w:tcPr>
          <w:p w14:paraId="05F35199" w14:textId="72E9BA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w:t>
            </w:r>
            <w:r w:rsidR="00F51268" w:rsidRPr="00561C4F">
              <w:rPr>
                <w:rFonts w:eastAsia="Times New Roman"/>
                <w:color w:val="000000"/>
                <w:sz w:val="18"/>
                <w:szCs w:val="18"/>
                <w:lang w:val="en-GB"/>
              </w:rPr>
              <w:t> </w:t>
            </w:r>
            <w:r w:rsidRPr="00561C4F">
              <w:rPr>
                <w:rFonts w:eastAsia="Times New Roman"/>
                <w:color w:val="000000"/>
                <w:sz w:val="18"/>
                <w:szCs w:val="18"/>
                <w:lang w:val="en-GB"/>
              </w:rPr>
              <w:t>396</w:t>
            </w:r>
          </w:p>
        </w:tc>
        <w:tc>
          <w:tcPr>
            <w:tcW w:w="1314" w:type="dxa"/>
            <w:tcBorders>
              <w:top w:val="nil"/>
              <w:left w:val="nil"/>
              <w:bottom w:val="single" w:sz="4" w:space="0" w:color="auto"/>
              <w:right w:val="single" w:sz="4" w:space="0" w:color="auto"/>
            </w:tcBorders>
            <w:vAlign w:val="center"/>
            <w:hideMark/>
          </w:tcPr>
          <w:p w14:paraId="628E097C" w14:textId="0BB64A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105</w:t>
            </w:r>
            <w:r w:rsidR="00F51268" w:rsidRPr="00561C4F">
              <w:rPr>
                <w:rFonts w:eastAsia="Times New Roman"/>
                <w:color w:val="000000"/>
                <w:sz w:val="18"/>
                <w:szCs w:val="18"/>
                <w:lang w:val="en-GB"/>
              </w:rPr>
              <w:t> </w:t>
            </w:r>
            <w:r w:rsidRPr="00561C4F">
              <w:rPr>
                <w:rFonts w:eastAsia="Times New Roman"/>
                <w:color w:val="000000"/>
                <w:sz w:val="18"/>
                <w:szCs w:val="18"/>
                <w:lang w:val="en-GB"/>
              </w:rPr>
              <w:t>543</w:t>
            </w:r>
          </w:p>
        </w:tc>
        <w:tc>
          <w:tcPr>
            <w:tcW w:w="1839" w:type="dxa"/>
            <w:tcBorders>
              <w:top w:val="nil"/>
              <w:left w:val="nil"/>
              <w:bottom w:val="single" w:sz="4" w:space="0" w:color="auto"/>
              <w:right w:val="single" w:sz="4" w:space="0" w:color="auto"/>
            </w:tcBorders>
            <w:vAlign w:val="center"/>
            <w:hideMark/>
          </w:tcPr>
          <w:p w14:paraId="7E0ECF02" w14:textId="6B59E59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350" w:type="dxa"/>
            <w:tcBorders>
              <w:top w:val="nil"/>
              <w:left w:val="nil"/>
              <w:bottom w:val="single" w:sz="4" w:space="0" w:color="auto"/>
              <w:right w:val="single" w:sz="4" w:space="0" w:color="auto"/>
            </w:tcBorders>
            <w:vAlign w:val="center"/>
            <w:hideMark/>
          </w:tcPr>
          <w:p w14:paraId="19286E53" w14:textId="72CAC42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311" w:type="dxa"/>
            <w:tcBorders>
              <w:top w:val="nil"/>
              <w:left w:val="nil"/>
              <w:bottom w:val="single" w:sz="4" w:space="0" w:color="auto"/>
              <w:right w:val="single" w:sz="4" w:space="0" w:color="auto"/>
            </w:tcBorders>
            <w:vAlign w:val="center"/>
            <w:hideMark/>
          </w:tcPr>
          <w:p w14:paraId="3F1D1D86" w14:textId="67D3D9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r w:rsidR="00F51268" w:rsidRPr="00561C4F">
              <w:rPr>
                <w:rFonts w:eastAsia="Times New Roman"/>
                <w:color w:val="000000"/>
                <w:sz w:val="18"/>
                <w:szCs w:val="18"/>
                <w:lang w:val="en-GB"/>
              </w:rPr>
              <w:t> </w:t>
            </w:r>
            <w:r w:rsidRPr="00561C4F">
              <w:rPr>
                <w:rFonts w:eastAsia="Times New Roman"/>
                <w:color w:val="000000"/>
                <w:sz w:val="18"/>
                <w:szCs w:val="18"/>
                <w:lang w:val="en-GB"/>
              </w:rPr>
              <w:t>085</w:t>
            </w:r>
          </w:p>
        </w:tc>
        <w:tc>
          <w:tcPr>
            <w:tcW w:w="1852" w:type="dxa"/>
            <w:tcBorders>
              <w:top w:val="nil"/>
              <w:left w:val="nil"/>
              <w:bottom w:val="single" w:sz="4" w:space="0" w:color="auto"/>
              <w:right w:val="single" w:sz="4" w:space="0" w:color="auto"/>
            </w:tcBorders>
            <w:vAlign w:val="center"/>
            <w:hideMark/>
          </w:tcPr>
          <w:p w14:paraId="5B02806F" w14:textId="4548C23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r w:rsidR="00F51268" w:rsidRPr="00561C4F">
              <w:rPr>
                <w:rFonts w:eastAsia="Times New Roman"/>
                <w:color w:val="000000"/>
                <w:sz w:val="18"/>
                <w:szCs w:val="18"/>
                <w:lang w:val="en-GB"/>
              </w:rPr>
              <w:t> </w:t>
            </w:r>
            <w:r w:rsidRPr="00561C4F">
              <w:rPr>
                <w:rFonts w:eastAsia="Times New Roman"/>
                <w:color w:val="000000"/>
                <w:sz w:val="18"/>
                <w:szCs w:val="18"/>
                <w:lang w:val="en-GB"/>
              </w:rPr>
              <w:t>006</w:t>
            </w:r>
          </w:p>
        </w:tc>
        <w:tc>
          <w:tcPr>
            <w:tcW w:w="0" w:type="auto"/>
            <w:vAlign w:val="center"/>
            <w:hideMark/>
          </w:tcPr>
          <w:p w14:paraId="0A060B9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F64536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B1C15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Armenia</w:t>
            </w:r>
          </w:p>
        </w:tc>
        <w:tc>
          <w:tcPr>
            <w:tcW w:w="0" w:type="auto"/>
            <w:tcBorders>
              <w:top w:val="nil"/>
              <w:left w:val="nil"/>
              <w:bottom w:val="single" w:sz="4" w:space="0" w:color="auto"/>
              <w:right w:val="nil"/>
            </w:tcBorders>
            <w:hideMark/>
          </w:tcPr>
          <w:p w14:paraId="2B52823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175961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5AEB169D" w14:textId="134F00B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07CF682B" w14:textId="58DA11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3ADBF903" w14:textId="40DCDE8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23ECB531" w14:textId="74524B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4AEFEF1E" w14:textId="143847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71B53553" w14:textId="4E17EEC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4FCBB2C7" w14:textId="0730BA5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54965F6C" w14:textId="73685D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27D797FD" w14:textId="05D28B8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14EE920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87F269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6E0A03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Australia</w:t>
            </w:r>
          </w:p>
        </w:tc>
        <w:tc>
          <w:tcPr>
            <w:tcW w:w="0" w:type="auto"/>
            <w:tcBorders>
              <w:top w:val="nil"/>
              <w:left w:val="nil"/>
              <w:bottom w:val="single" w:sz="4" w:space="0" w:color="auto"/>
              <w:right w:val="nil"/>
            </w:tcBorders>
            <w:hideMark/>
          </w:tcPr>
          <w:p w14:paraId="526F12E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2.040</w:t>
            </w:r>
          </w:p>
        </w:tc>
        <w:tc>
          <w:tcPr>
            <w:tcW w:w="1754" w:type="dxa"/>
            <w:tcBorders>
              <w:top w:val="nil"/>
              <w:left w:val="single" w:sz="4" w:space="0" w:color="auto"/>
              <w:bottom w:val="single" w:sz="4" w:space="0" w:color="auto"/>
              <w:right w:val="nil"/>
            </w:tcBorders>
            <w:noWrap/>
            <w:vAlign w:val="center"/>
            <w:hideMark/>
          </w:tcPr>
          <w:p w14:paraId="0A3424B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2.656</w:t>
            </w:r>
          </w:p>
        </w:tc>
        <w:tc>
          <w:tcPr>
            <w:tcW w:w="1104" w:type="dxa"/>
            <w:tcBorders>
              <w:top w:val="nil"/>
              <w:left w:val="single" w:sz="4" w:space="0" w:color="auto"/>
              <w:bottom w:val="single" w:sz="4" w:space="0" w:color="auto"/>
              <w:right w:val="single" w:sz="4" w:space="0" w:color="auto"/>
            </w:tcBorders>
            <w:noWrap/>
            <w:vAlign w:val="center"/>
            <w:hideMark/>
          </w:tcPr>
          <w:p w14:paraId="0D717EAA" w14:textId="793EC2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r w:rsidR="00F51268" w:rsidRPr="00561C4F">
              <w:rPr>
                <w:rFonts w:eastAsia="Times New Roman"/>
                <w:color w:val="000000"/>
                <w:sz w:val="18"/>
                <w:szCs w:val="18"/>
                <w:lang w:val="en-GB"/>
              </w:rPr>
              <w:t> </w:t>
            </w:r>
            <w:r w:rsidRPr="00561C4F">
              <w:rPr>
                <w:rFonts w:eastAsia="Times New Roman"/>
                <w:color w:val="000000"/>
                <w:sz w:val="18"/>
                <w:szCs w:val="18"/>
                <w:lang w:val="en-GB"/>
              </w:rPr>
              <w:t>913</w:t>
            </w:r>
          </w:p>
        </w:tc>
        <w:tc>
          <w:tcPr>
            <w:tcW w:w="1206" w:type="dxa"/>
            <w:tcBorders>
              <w:top w:val="nil"/>
              <w:left w:val="nil"/>
              <w:bottom w:val="single" w:sz="4" w:space="0" w:color="auto"/>
              <w:right w:val="single" w:sz="4" w:space="0" w:color="auto"/>
            </w:tcBorders>
            <w:vAlign w:val="center"/>
            <w:hideMark/>
          </w:tcPr>
          <w:p w14:paraId="5614EEBD" w14:textId="77A880E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426</w:t>
            </w:r>
            <w:r w:rsidR="00F51268" w:rsidRPr="00561C4F">
              <w:rPr>
                <w:rFonts w:eastAsia="Times New Roman"/>
                <w:color w:val="000000"/>
                <w:sz w:val="18"/>
                <w:szCs w:val="18"/>
                <w:lang w:val="en-GB"/>
              </w:rPr>
              <w:t> </w:t>
            </w:r>
            <w:r w:rsidRPr="00561C4F">
              <w:rPr>
                <w:rFonts w:eastAsia="Times New Roman"/>
                <w:color w:val="000000"/>
                <w:sz w:val="18"/>
                <w:szCs w:val="18"/>
                <w:lang w:val="en-GB"/>
              </w:rPr>
              <w:t>008</w:t>
            </w:r>
          </w:p>
        </w:tc>
        <w:tc>
          <w:tcPr>
            <w:tcW w:w="1800" w:type="dxa"/>
            <w:tcBorders>
              <w:top w:val="nil"/>
              <w:left w:val="nil"/>
              <w:bottom w:val="single" w:sz="4" w:space="0" w:color="auto"/>
              <w:right w:val="single" w:sz="4" w:space="0" w:color="auto"/>
            </w:tcBorders>
            <w:vAlign w:val="center"/>
            <w:hideMark/>
          </w:tcPr>
          <w:p w14:paraId="7C179E3A" w14:textId="166555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785</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350" w:type="dxa"/>
            <w:tcBorders>
              <w:top w:val="nil"/>
              <w:left w:val="nil"/>
              <w:bottom w:val="single" w:sz="4" w:space="0" w:color="auto"/>
              <w:right w:val="single" w:sz="4" w:space="0" w:color="auto"/>
            </w:tcBorders>
            <w:vAlign w:val="center"/>
            <w:hideMark/>
          </w:tcPr>
          <w:p w14:paraId="311E018B" w14:textId="4892371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380</w:t>
            </w:r>
            <w:r w:rsidR="00F51268" w:rsidRPr="00561C4F">
              <w:rPr>
                <w:rFonts w:eastAsia="Times New Roman"/>
                <w:color w:val="000000"/>
                <w:sz w:val="18"/>
                <w:szCs w:val="18"/>
                <w:lang w:val="en-GB"/>
              </w:rPr>
              <w:t> </w:t>
            </w:r>
            <w:r w:rsidRPr="00561C4F">
              <w:rPr>
                <w:rFonts w:eastAsia="Times New Roman"/>
                <w:color w:val="000000"/>
                <w:sz w:val="18"/>
                <w:szCs w:val="18"/>
                <w:lang w:val="en-GB"/>
              </w:rPr>
              <w:t>506</w:t>
            </w:r>
          </w:p>
        </w:tc>
        <w:tc>
          <w:tcPr>
            <w:tcW w:w="1314" w:type="dxa"/>
            <w:tcBorders>
              <w:top w:val="nil"/>
              <w:left w:val="nil"/>
              <w:bottom w:val="single" w:sz="4" w:space="0" w:color="auto"/>
              <w:right w:val="single" w:sz="4" w:space="0" w:color="auto"/>
            </w:tcBorders>
            <w:vAlign w:val="center"/>
            <w:hideMark/>
          </w:tcPr>
          <w:p w14:paraId="672E0FAE" w14:textId="2C5812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439</w:t>
            </w:r>
            <w:r w:rsidR="00F51268" w:rsidRPr="00561C4F">
              <w:rPr>
                <w:rFonts w:eastAsia="Times New Roman"/>
                <w:color w:val="000000"/>
                <w:sz w:val="18"/>
                <w:szCs w:val="18"/>
                <w:lang w:val="en-GB"/>
              </w:rPr>
              <w:t> </w:t>
            </w:r>
            <w:r w:rsidRPr="00561C4F">
              <w:rPr>
                <w:rFonts w:eastAsia="Times New Roman"/>
                <w:color w:val="000000"/>
                <w:sz w:val="18"/>
                <w:szCs w:val="18"/>
                <w:lang w:val="en-GB"/>
              </w:rPr>
              <w:t>405</w:t>
            </w:r>
          </w:p>
        </w:tc>
        <w:tc>
          <w:tcPr>
            <w:tcW w:w="1839" w:type="dxa"/>
            <w:tcBorders>
              <w:top w:val="nil"/>
              <w:left w:val="nil"/>
              <w:bottom w:val="single" w:sz="4" w:space="0" w:color="auto"/>
              <w:right w:val="single" w:sz="4" w:space="0" w:color="auto"/>
            </w:tcBorders>
            <w:vAlign w:val="center"/>
            <w:hideMark/>
          </w:tcPr>
          <w:p w14:paraId="6D1C6C69" w14:textId="49D115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819</w:t>
            </w:r>
            <w:r w:rsidR="00F51268" w:rsidRPr="00561C4F">
              <w:rPr>
                <w:rFonts w:eastAsia="Times New Roman"/>
                <w:color w:val="000000"/>
                <w:sz w:val="18"/>
                <w:szCs w:val="18"/>
                <w:lang w:val="en-GB"/>
              </w:rPr>
              <w:t> </w:t>
            </w:r>
            <w:r w:rsidRPr="00561C4F">
              <w:rPr>
                <w:rFonts w:eastAsia="Times New Roman"/>
                <w:color w:val="000000"/>
                <w:sz w:val="18"/>
                <w:szCs w:val="18"/>
                <w:lang w:val="en-GB"/>
              </w:rPr>
              <w:t>911</w:t>
            </w:r>
          </w:p>
        </w:tc>
        <w:tc>
          <w:tcPr>
            <w:tcW w:w="1350" w:type="dxa"/>
            <w:tcBorders>
              <w:top w:val="nil"/>
              <w:left w:val="nil"/>
              <w:bottom w:val="single" w:sz="4" w:space="0" w:color="auto"/>
              <w:right w:val="single" w:sz="4" w:space="0" w:color="auto"/>
            </w:tcBorders>
            <w:vAlign w:val="center"/>
            <w:hideMark/>
          </w:tcPr>
          <w:p w14:paraId="7677EF0E" w14:textId="753267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399</w:t>
            </w:r>
            <w:r w:rsidR="00F51268" w:rsidRPr="00561C4F">
              <w:rPr>
                <w:rFonts w:eastAsia="Times New Roman"/>
                <w:color w:val="000000"/>
                <w:sz w:val="18"/>
                <w:szCs w:val="18"/>
                <w:lang w:val="en-GB"/>
              </w:rPr>
              <w:t> </w:t>
            </w:r>
            <w:r w:rsidRPr="00561C4F">
              <w:rPr>
                <w:rFonts w:eastAsia="Times New Roman"/>
                <w:color w:val="000000"/>
                <w:sz w:val="18"/>
                <w:szCs w:val="18"/>
                <w:lang w:val="en-GB"/>
              </w:rPr>
              <w:t>345</w:t>
            </w:r>
          </w:p>
        </w:tc>
        <w:tc>
          <w:tcPr>
            <w:tcW w:w="1311" w:type="dxa"/>
            <w:tcBorders>
              <w:top w:val="nil"/>
              <w:left w:val="nil"/>
              <w:bottom w:val="single" w:sz="4" w:space="0" w:color="auto"/>
              <w:right w:val="single" w:sz="4" w:space="0" w:color="auto"/>
            </w:tcBorders>
            <w:vAlign w:val="center"/>
            <w:hideMark/>
          </w:tcPr>
          <w:p w14:paraId="721AD01D" w14:textId="29C4117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483</w:t>
            </w:r>
            <w:r w:rsidR="00F51268" w:rsidRPr="00561C4F">
              <w:rPr>
                <w:rFonts w:eastAsia="Times New Roman"/>
                <w:color w:val="000000"/>
                <w:sz w:val="18"/>
                <w:szCs w:val="18"/>
                <w:lang w:val="en-GB"/>
              </w:rPr>
              <w:t> </w:t>
            </w:r>
            <w:r w:rsidRPr="00561C4F">
              <w:rPr>
                <w:rFonts w:eastAsia="Times New Roman"/>
                <w:color w:val="000000"/>
                <w:sz w:val="18"/>
                <w:szCs w:val="18"/>
                <w:lang w:val="en-GB"/>
              </w:rPr>
              <w:t>295</w:t>
            </w:r>
          </w:p>
        </w:tc>
        <w:tc>
          <w:tcPr>
            <w:tcW w:w="1852" w:type="dxa"/>
            <w:tcBorders>
              <w:top w:val="nil"/>
              <w:left w:val="nil"/>
              <w:bottom w:val="single" w:sz="4" w:space="0" w:color="auto"/>
              <w:right w:val="single" w:sz="4" w:space="0" w:color="auto"/>
            </w:tcBorders>
            <w:vAlign w:val="center"/>
            <w:hideMark/>
          </w:tcPr>
          <w:p w14:paraId="09AED542" w14:textId="61DDCEE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r w:rsidR="00F51268" w:rsidRPr="00561C4F">
              <w:rPr>
                <w:rFonts w:eastAsia="Times New Roman"/>
                <w:color w:val="000000"/>
                <w:sz w:val="18"/>
                <w:szCs w:val="18"/>
                <w:lang w:val="en-GB"/>
              </w:rPr>
              <w:t> </w:t>
            </w:r>
            <w:r w:rsidRPr="00561C4F">
              <w:rPr>
                <w:rFonts w:eastAsia="Times New Roman"/>
                <w:color w:val="000000"/>
                <w:sz w:val="18"/>
                <w:szCs w:val="18"/>
                <w:lang w:val="en-GB"/>
              </w:rPr>
              <w:t>640</w:t>
            </w:r>
          </w:p>
        </w:tc>
        <w:tc>
          <w:tcPr>
            <w:tcW w:w="0" w:type="auto"/>
            <w:vAlign w:val="center"/>
            <w:hideMark/>
          </w:tcPr>
          <w:p w14:paraId="13380E0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01ED5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0F7647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Austria</w:t>
            </w:r>
          </w:p>
        </w:tc>
        <w:tc>
          <w:tcPr>
            <w:tcW w:w="0" w:type="auto"/>
            <w:tcBorders>
              <w:top w:val="nil"/>
              <w:left w:val="nil"/>
              <w:bottom w:val="single" w:sz="4" w:space="0" w:color="auto"/>
              <w:right w:val="nil"/>
            </w:tcBorders>
            <w:hideMark/>
          </w:tcPr>
          <w:p w14:paraId="5DD5F04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0.626</w:t>
            </w:r>
          </w:p>
        </w:tc>
        <w:tc>
          <w:tcPr>
            <w:tcW w:w="1754" w:type="dxa"/>
            <w:tcBorders>
              <w:top w:val="nil"/>
              <w:left w:val="single" w:sz="4" w:space="0" w:color="auto"/>
              <w:bottom w:val="single" w:sz="4" w:space="0" w:color="auto"/>
              <w:right w:val="nil"/>
            </w:tcBorders>
            <w:noWrap/>
            <w:vAlign w:val="center"/>
            <w:hideMark/>
          </w:tcPr>
          <w:p w14:paraId="736F1BA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0.815</w:t>
            </w:r>
          </w:p>
        </w:tc>
        <w:tc>
          <w:tcPr>
            <w:tcW w:w="1104" w:type="dxa"/>
            <w:tcBorders>
              <w:top w:val="nil"/>
              <w:left w:val="single" w:sz="4" w:space="0" w:color="auto"/>
              <w:bottom w:val="single" w:sz="4" w:space="0" w:color="auto"/>
              <w:right w:val="single" w:sz="4" w:space="0" w:color="auto"/>
            </w:tcBorders>
            <w:noWrap/>
            <w:vAlign w:val="center"/>
            <w:hideMark/>
          </w:tcPr>
          <w:p w14:paraId="08856D74" w14:textId="155840C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110</w:t>
            </w:r>
            <w:r w:rsidR="00F51268" w:rsidRPr="00561C4F">
              <w:rPr>
                <w:rFonts w:eastAsia="Times New Roman"/>
                <w:color w:val="000000"/>
                <w:sz w:val="18"/>
                <w:szCs w:val="18"/>
                <w:lang w:val="en-GB"/>
              </w:rPr>
              <w:t> </w:t>
            </w:r>
            <w:r w:rsidRPr="00561C4F">
              <w:rPr>
                <w:rFonts w:eastAsia="Times New Roman"/>
                <w:color w:val="000000"/>
                <w:sz w:val="18"/>
                <w:szCs w:val="18"/>
                <w:lang w:val="en-GB"/>
              </w:rPr>
              <w:t>444</w:t>
            </w:r>
          </w:p>
        </w:tc>
        <w:tc>
          <w:tcPr>
            <w:tcW w:w="1206" w:type="dxa"/>
            <w:tcBorders>
              <w:top w:val="nil"/>
              <w:left w:val="nil"/>
              <w:bottom w:val="single" w:sz="4" w:space="0" w:color="auto"/>
              <w:right w:val="single" w:sz="4" w:space="0" w:color="auto"/>
            </w:tcBorders>
            <w:vAlign w:val="center"/>
            <w:hideMark/>
          </w:tcPr>
          <w:p w14:paraId="01C4B836" w14:textId="75B8D9B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1800" w:type="dxa"/>
            <w:tcBorders>
              <w:top w:val="nil"/>
              <w:left w:val="nil"/>
              <w:bottom w:val="single" w:sz="4" w:space="0" w:color="auto"/>
              <w:right w:val="single" w:sz="4" w:space="0" w:color="auto"/>
            </w:tcBorders>
            <w:vAlign w:val="center"/>
            <w:hideMark/>
          </w:tcPr>
          <w:p w14:paraId="72DBA484" w14:textId="4F863F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241</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1350" w:type="dxa"/>
            <w:tcBorders>
              <w:top w:val="nil"/>
              <w:left w:val="nil"/>
              <w:bottom w:val="single" w:sz="4" w:space="0" w:color="auto"/>
              <w:right w:val="single" w:sz="4" w:space="0" w:color="auto"/>
            </w:tcBorders>
            <w:vAlign w:val="center"/>
            <w:hideMark/>
          </w:tcPr>
          <w:p w14:paraId="6F433EEF" w14:textId="6C4351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r w:rsidR="00F51268" w:rsidRPr="00561C4F">
              <w:rPr>
                <w:rFonts w:eastAsia="Times New Roman"/>
                <w:color w:val="000000"/>
                <w:sz w:val="18"/>
                <w:szCs w:val="18"/>
                <w:lang w:val="en-GB"/>
              </w:rPr>
              <w:t> </w:t>
            </w:r>
            <w:r w:rsidRPr="00561C4F">
              <w:rPr>
                <w:rFonts w:eastAsia="Times New Roman"/>
                <w:color w:val="000000"/>
                <w:sz w:val="18"/>
                <w:szCs w:val="18"/>
                <w:lang w:val="en-GB"/>
              </w:rPr>
              <w:t>763</w:t>
            </w:r>
          </w:p>
        </w:tc>
        <w:tc>
          <w:tcPr>
            <w:tcW w:w="1314" w:type="dxa"/>
            <w:tcBorders>
              <w:top w:val="nil"/>
              <w:left w:val="nil"/>
              <w:bottom w:val="single" w:sz="4" w:space="0" w:color="auto"/>
              <w:right w:val="single" w:sz="4" w:space="0" w:color="auto"/>
            </w:tcBorders>
            <w:vAlign w:val="center"/>
            <w:hideMark/>
          </w:tcPr>
          <w:p w14:paraId="01D245A6" w14:textId="6DAC21B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134</w:t>
            </w:r>
            <w:r w:rsidR="00F51268" w:rsidRPr="00561C4F">
              <w:rPr>
                <w:rFonts w:eastAsia="Times New Roman"/>
                <w:color w:val="000000"/>
                <w:sz w:val="18"/>
                <w:szCs w:val="18"/>
                <w:lang w:val="en-GB"/>
              </w:rPr>
              <w:t> </w:t>
            </w:r>
            <w:r w:rsidRPr="00561C4F">
              <w:rPr>
                <w:rFonts w:eastAsia="Times New Roman"/>
                <w:color w:val="000000"/>
                <w:sz w:val="18"/>
                <w:szCs w:val="18"/>
                <w:lang w:val="en-GB"/>
              </w:rPr>
              <w:t>837</w:t>
            </w:r>
          </w:p>
        </w:tc>
        <w:tc>
          <w:tcPr>
            <w:tcW w:w="1839" w:type="dxa"/>
            <w:tcBorders>
              <w:top w:val="nil"/>
              <w:left w:val="nil"/>
              <w:bottom w:val="single" w:sz="4" w:space="0" w:color="auto"/>
              <w:right w:val="single" w:sz="4" w:space="0" w:color="auto"/>
            </w:tcBorders>
            <w:vAlign w:val="center"/>
            <w:hideMark/>
          </w:tcPr>
          <w:p w14:paraId="7AC6974A" w14:textId="7F96FB5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251</w:t>
            </w:r>
            <w:r w:rsidR="00F51268" w:rsidRPr="00561C4F">
              <w:rPr>
                <w:rFonts w:eastAsia="Times New Roman"/>
                <w:color w:val="000000"/>
                <w:sz w:val="18"/>
                <w:szCs w:val="18"/>
                <w:lang w:val="en-GB"/>
              </w:rPr>
              <w:t> </w:t>
            </w:r>
            <w:r w:rsidRPr="00561C4F">
              <w:rPr>
                <w:rFonts w:eastAsia="Times New Roman"/>
                <w:color w:val="000000"/>
                <w:sz w:val="18"/>
                <w:szCs w:val="18"/>
                <w:lang w:val="en-GB"/>
              </w:rPr>
              <w:t>600</w:t>
            </w:r>
          </w:p>
        </w:tc>
        <w:tc>
          <w:tcPr>
            <w:tcW w:w="1350" w:type="dxa"/>
            <w:tcBorders>
              <w:top w:val="nil"/>
              <w:left w:val="nil"/>
              <w:bottom w:val="single" w:sz="4" w:space="0" w:color="auto"/>
              <w:right w:val="single" w:sz="4" w:space="0" w:color="auto"/>
            </w:tcBorders>
            <w:vAlign w:val="center"/>
            <w:hideMark/>
          </w:tcPr>
          <w:p w14:paraId="2FA6F59C" w14:textId="5E3534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122</w:t>
            </w:r>
            <w:r w:rsidR="00F51268" w:rsidRPr="00561C4F">
              <w:rPr>
                <w:rFonts w:eastAsia="Times New Roman"/>
                <w:color w:val="000000"/>
                <w:sz w:val="18"/>
                <w:szCs w:val="18"/>
                <w:lang w:val="en-GB"/>
              </w:rPr>
              <w:t> </w:t>
            </w:r>
            <w:r w:rsidRPr="00561C4F">
              <w:rPr>
                <w:rFonts w:eastAsia="Times New Roman"/>
                <w:color w:val="000000"/>
                <w:sz w:val="18"/>
                <w:szCs w:val="18"/>
                <w:lang w:val="en-GB"/>
              </w:rPr>
              <w:t>544</w:t>
            </w:r>
          </w:p>
        </w:tc>
        <w:tc>
          <w:tcPr>
            <w:tcW w:w="1311" w:type="dxa"/>
            <w:tcBorders>
              <w:top w:val="nil"/>
              <w:left w:val="nil"/>
              <w:bottom w:val="single" w:sz="4" w:space="0" w:color="auto"/>
              <w:right w:val="single" w:sz="4" w:space="0" w:color="auto"/>
            </w:tcBorders>
            <w:vAlign w:val="center"/>
            <w:hideMark/>
          </w:tcPr>
          <w:p w14:paraId="332938AA" w14:textId="3A3BB5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852" w:type="dxa"/>
            <w:tcBorders>
              <w:top w:val="nil"/>
              <w:left w:val="nil"/>
              <w:bottom w:val="single" w:sz="4" w:space="0" w:color="auto"/>
              <w:right w:val="single" w:sz="4" w:space="0" w:color="auto"/>
            </w:tcBorders>
            <w:vAlign w:val="center"/>
            <w:hideMark/>
          </w:tcPr>
          <w:p w14:paraId="4F6FA72D" w14:textId="1FB557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270</w:t>
            </w:r>
            <w:r w:rsidR="00F51268" w:rsidRPr="00561C4F">
              <w:rPr>
                <w:rFonts w:eastAsia="Times New Roman"/>
                <w:color w:val="000000"/>
                <w:sz w:val="18"/>
                <w:szCs w:val="18"/>
                <w:lang w:val="en-GB"/>
              </w:rPr>
              <w:t> </w:t>
            </w:r>
            <w:r w:rsidRPr="00561C4F">
              <w:rPr>
                <w:rFonts w:eastAsia="Times New Roman"/>
                <w:color w:val="000000"/>
                <w:sz w:val="18"/>
                <w:szCs w:val="18"/>
                <w:lang w:val="en-GB"/>
              </w:rPr>
              <w:t>849</w:t>
            </w:r>
          </w:p>
        </w:tc>
        <w:tc>
          <w:tcPr>
            <w:tcW w:w="0" w:type="auto"/>
            <w:vAlign w:val="center"/>
            <w:hideMark/>
          </w:tcPr>
          <w:p w14:paraId="096D45E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6DCD76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9EFA19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Azerbaijan</w:t>
            </w:r>
          </w:p>
        </w:tc>
        <w:tc>
          <w:tcPr>
            <w:tcW w:w="0" w:type="auto"/>
            <w:tcBorders>
              <w:top w:val="nil"/>
              <w:left w:val="nil"/>
              <w:bottom w:val="single" w:sz="4" w:space="0" w:color="auto"/>
              <w:right w:val="nil"/>
            </w:tcBorders>
            <w:hideMark/>
          </w:tcPr>
          <w:p w14:paraId="791852D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0.034</w:t>
            </w:r>
          </w:p>
        </w:tc>
        <w:tc>
          <w:tcPr>
            <w:tcW w:w="1754" w:type="dxa"/>
            <w:tcBorders>
              <w:top w:val="nil"/>
              <w:left w:val="single" w:sz="4" w:space="0" w:color="auto"/>
              <w:bottom w:val="single" w:sz="4" w:space="0" w:color="auto"/>
              <w:right w:val="nil"/>
            </w:tcBorders>
            <w:noWrap/>
            <w:vAlign w:val="center"/>
            <w:hideMark/>
          </w:tcPr>
          <w:p w14:paraId="352EC22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0.044</w:t>
            </w:r>
          </w:p>
        </w:tc>
        <w:tc>
          <w:tcPr>
            <w:tcW w:w="1104" w:type="dxa"/>
            <w:tcBorders>
              <w:top w:val="nil"/>
              <w:left w:val="single" w:sz="4" w:space="0" w:color="auto"/>
              <w:bottom w:val="single" w:sz="4" w:space="0" w:color="auto"/>
              <w:right w:val="single" w:sz="4" w:space="0" w:color="auto"/>
            </w:tcBorders>
            <w:noWrap/>
            <w:vAlign w:val="center"/>
            <w:hideMark/>
          </w:tcPr>
          <w:p w14:paraId="5DDBD126" w14:textId="0AFC2EF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999</w:t>
            </w:r>
          </w:p>
        </w:tc>
        <w:tc>
          <w:tcPr>
            <w:tcW w:w="1206" w:type="dxa"/>
            <w:tcBorders>
              <w:top w:val="nil"/>
              <w:left w:val="nil"/>
              <w:bottom w:val="single" w:sz="4" w:space="0" w:color="auto"/>
              <w:right w:val="single" w:sz="4" w:space="0" w:color="auto"/>
            </w:tcBorders>
            <w:vAlign w:val="center"/>
            <w:hideMark/>
          </w:tcPr>
          <w:p w14:paraId="54F37D5D" w14:textId="07A389B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p>
        </w:tc>
        <w:tc>
          <w:tcPr>
            <w:tcW w:w="1800" w:type="dxa"/>
            <w:tcBorders>
              <w:top w:val="nil"/>
              <w:left w:val="nil"/>
              <w:bottom w:val="single" w:sz="4" w:space="0" w:color="auto"/>
              <w:right w:val="single" w:sz="4" w:space="0" w:color="auto"/>
            </w:tcBorders>
            <w:vAlign w:val="center"/>
            <w:hideMark/>
          </w:tcPr>
          <w:p w14:paraId="1C1D3B78" w14:textId="27E6D0E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099</w:t>
            </w:r>
          </w:p>
        </w:tc>
        <w:tc>
          <w:tcPr>
            <w:tcW w:w="1350" w:type="dxa"/>
            <w:tcBorders>
              <w:top w:val="nil"/>
              <w:left w:val="nil"/>
              <w:bottom w:val="single" w:sz="4" w:space="0" w:color="auto"/>
              <w:right w:val="single" w:sz="4" w:space="0" w:color="auto"/>
            </w:tcBorders>
            <w:vAlign w:val="center"/>
            <w:hideMark/>
          </w:tcPr>
          <w:p w14:paraId="287F268A" w14:textId="5CE7FF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342</w:t>
            </w:r>
          </w:p>
        </w:tc>
        <w:tc>
          <w:tcPr>
            <w:tcW w:w="1314" w:type="dxa"/>
            <w:tcBorders>
              <w:top w:val="nil"/>
              <w:left w:val="nil"/>
              <w:bottom w:val="single" w:sz="4" w:space="0" w:color="auto"/>
              <w:right w:val="single" w:sz="4" w:space="0" w:color="auto"/>
            </w:tcBorders>
            <w:vAlign w:val="center"/>
            <w:hideMark/>
          </w:tcPr>
          <w:p w14:paraId="30F63B99" w14:textId="4B3B57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1839" w:type="dxa"/>
            <w:tcBorders>
              <w:top w:val="nil"/>
              <w:left w:val="nil"/>
              <w:bottom w:val="single" w:sz="4" w:space="0" w:color="auto"/>
              <w:right w:val="single" w:sz="4" w:space="0" w:color="auto"/>
            </w:tcBorders>
            <w:vAlign w:val="center"/>
            <w:hideMark/>
          </w:tcPr>
          <w:p w14:paraId="715930A6" w14:textId="3E9A260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1350" w:type="dxa"/>
            <w:tcBorders>
              <w:top w:val="nil"/>
              <w:left w:val="nil"/>
              <w:bottom w:val="single" w:sz="4" w:space="0" w:color="auto"/>
              <w:right w:val="single" w:sz="4" w:space="0" w:color="auto"/>
            </w:tcBorders>
            <w:vAlign w:val="center"/>
            <w:hideMark/>
          </w:tcPr>
          <w:p w14:paraId="05AC48DE" w14:textId="3AB256D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656</w:t>
            </w:r>
          </w:p>
        </w:tc>
        <w:tc>
          <w:tcPr>
            <w:tcW w:w="1311" w:type="dxa"/>
            <w:tcBorders>
              <w:top w:val="nil"/>
              <w:left w:val="nil"/>
              <w:bottom w:val="single" w:sz="4" w:space="0" w:color="auto"/>
              <w:right w:val="single" w:sz="4" w:space="0" w:color="auto"/>
            </w:tcBorders>
            <w:vAlign w:val="center"/>
            <w:hideMark/>
          </w:tcPr>
          <w:p w14:paraId="3D742A2A" w14:textId="66B9CC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055</w:t>
            </w:r>
          </w:p>
        </w:tc>
        <w:tc>
          <w:tcPr>
            <w:tcW w:w="1852" w:type="dxa"/>
            <w:tcBorders>
              <w:top w:val="nil"/>
              <w:left w:val="nil"/>
              <w:bottom w:val="single" w:sz="4" w:space="0" w:color="auto"/>
              <w:right w:val="single" w:sz="4" w:space="0" w:color="auto"/>
            </w:tcBorders>
            <w:vAlign w:val="center"/>
            <w:hideMark/>
          </w:tcPr>
          <w:p w14:paraId="2C826BF8" w14:textId="00F64A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711</w:t>
            </w:r>
          </w:p>
        </w:tc>
        <w:tc>
          <w:tcPr>
            <w:tcW w:w="0" w:type="auto"/>
            <w:vAlign w:val="center"/>
            <w:hideMark/>
          </w:tcPr>
          <w:p w14:paraId="2274D35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75162B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40244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Bahamas</w:t>
            </w:r>
          </w:p>
        </w:tc>
        <w:tc>
          <w:tcPr>
            <w:tcW w:w="0" w:type="auto"/>
            <w:tcBorders>
              <w:top w:val="nil"/>
              <w:left w:val="nil"/>
              <w:bottom w:val="single" w:sz="4" w:space="0" w:color="auto"/>
              <w:right w:val="nil"/>
            </w:tcBorders>
            <w:hideMark/>
          </w:tcPr>
          <w:p w14:paraId="64BC382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0.015</w:t>
            </w:r>
          </w:p>
        </w:tc>
        <w:tc>
          <w:tcPr>
            <w:tcW w:w="1754" w:type="dxa"/>
            <w:tcBorders>
              <w:top w:val="nil"/>
              <w:left w:val="single" w:sz="4" w:space="0" w:color="auto"/>
              <w:bottom w:val="single" w:sz="4" w:space="0" w:color="auto"/>
              <w:right w:val="nil"/>
            </w:tcBorders>
            <w:noWrap/>
            <w:vAlign w:val="center"/>
            <w:hideMark/>
          </w:tcPr>
          <w:p w14:paraId="23C39F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0.020</w:t>
            </w:r>
          </w:p>
        </w:tc>
        <w:tc>
          <w:tcPr>
            <w:tcW w:w="1104" w:type="dxa"/>
            <w:tcBorders>
              <w:top w:val="nil"/>
              <w:left w:val="single" w:sz="4" w:space="0" w:color="auto"/>
              <w:bottom w:val="single" w:sz="4" w:space="0" w:color="auto"/>
              <w:right w:val="single" w:sz="4" w:space="0" w:color="auto"/>
            </w:tcBorders>
            <w:noWrap/>
            <w:vAlign w:val="center"/>
            <w:hideMark/>
          </w:tcPr>
          <w:p w14:paraId="22DB9D9F" w14:textId="039F89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647</w:t>
            </w:r>
          </w:p>
        </w:tc>
        <w:tc>
          <w:tcPr>
            <w:tcW w:w="1206" w:type="dxa"/>
            <w:tcBorders>
              <w:top w:val="nil"/>
              <w:left w:val="nil"/>
              <w:bottom w:val="single" w:sz="4" w:space="0" w:color="auto"/>
              <w:right w:val="single" w:sz="4" w:space="0" w:color="auto"/>
            </w:tcBorders>
            <w:vAlign w:val="center"/>
            <w:hideMark/>
          </w:tcPr>
          <w:p w14:paraId="5E3A91A9" w14:textId="1A5BE8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132</w:t>
            </w:r>
          </w:p>
        </w:tc>
        <w:tc>
          <w:tcPr>
            <w:tcW w:w="1800" w:type="dxa"/>
            <w:tcBorders>
              <w:top w:val="nil"/>
              <w:left w:val="nil"/>
              <w:bottom w:val="single" w:sz="4" w:space="0" w:color="auto"/>
              <w:right w:val="single" w:sz="4" w:space="0" w:color="auto"/>
            </w:tcBorders>
            <w:vAlign w:val="center"/>
            <w:hideMark/>
          </w:tcPr>
          <w:p w14:paraId="07F2E361" w14:textId="52FA94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779</w:t>
            </w:r>
          </w:p>
        </w:tc>
        <w:tc>
          <w:tcPr>
            <w:tcW w:w="1350" w:type="dxa"/>
            <w:tcBorders>
              <w:top w:val="nil"/>
              <w:left w:val="nil"/>
              <w:bottom w:val="single" w:sz="4" w:space="0" w:color="auto"/>
              <w:right w:val="single" w:sz="4" w:space="0" w:color="auto"/>
            </w:tcBorders>
            <w:vAlign w:val="center"/>
            <w:hideMark/>
          </w:tcPr>
          <w:p w14:paraId="0C09B1B2" w14:textId="721BA2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798</w:t>
            </w:r>
          </w:p>
        </w:tc>
        <w:tc>
          <w:tcPr>
            <w:tcW w:w="1314" w:type="dxa"/>
            <w:tcBorders>
              <w:top w:val="nil"/>
              <w:left w:val="nil"/>
              <w:bottom w:val="single" w:sz="4" w:space="0" w:color="auto"/>
              <w:right w:val="single" w:sz="4" w:space="0" w:color="auto"/>
            </w:tcBorders>
            <w:vAlign w:val="center"/>
            <w:hideMark/>
          </w:tcPr>
          <w:p w14:paraId="6AF2A8A4" w14:textId="2942EE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231</w:t>
            </w:r>
          </w:p>
        </w:tc>
        <w:tc>
          <w:tcPr>
            <w:tcW w:w="1839" w:type="dxa"/>
            <w:tcBorders>
              <w:top w:val="nil"/>
              <w:left w:val="nil"/>
              <w:bottom w:val="single" w:sz="4" w:space="0" w:color="auto"/>
              <w:right w:val="single" w:sz="4" w:space="0" w:color="auto"/>
            </w:tcBorders>
            <w:vAlign w:val="center"/>
            <w:hideMark/>
          </w:tcPr>
          <w:p w14:paraId="7A3C9782" w14:textId="07BE708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029</w:t>
            </w:r>
          </w:p>
        </w:tc>
        <w:tc>
          <w:tcPr>
            <w:tcW w:w="1350" w:type="dxa"/>
            <w:tcBorders>
              <w:top w:val="nil"/>
              <w:left w:val="nil"/>
              <w:bottom w:val="single" w:sz="4" w:space="0" w:color="auto"/>
              <w:right w:val="single" w:sz="4" w:space="0" w:color="auto"/>
            </w:tcBorders>
            <w:vAlign w:val="center"/>
            <w:hideMark/>
          </w:tcPr>
          <w:p w14:paraId="018D40DB" w14:textId="2FEF94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936</w:t>
            </w:r>
          </w:p>
        </w:tc>
        <w:tc>
          <w:tcPr>
            <w:tcW w:w="1311" w:type="dxa"/>
            <w:tcBorders>
              <w:top w:val="nil"/>
              <w:left w:val="nil"/>
              <w:bottom w:val="single" w:sz="4" w:space="0" w:color="auto"/>
              <w:right w:val="single" w:sz="4" w:space="0" w:color="auto"/>
            </w:tcBorders>
            <w:vAlign w:val="center"/>
            <w:hideMark/>
          </w:tcPr>
          <w:p w14:paraId="22FDB0F5" w14:textId="151757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554</w:t>
            </w:r>
          </w:p>
        </w:tc>
        <w:tc>
          <w:tcPr>
            <w:tcW w:w="1852" w:type="dxa"/>
            <w:tcBorders>
              <w:top w:val="nil"/>
              <w:left w:val="nil"/>
              <w:bottom w:val="single" w:sz="4" w:space="0" w:color="auto"/>
              <w:right w:val="single" w:sz="4" w:space="0" w:color="auto"/>
            </w:tcBorders>
            <w:vAlign w:val="center"/>
            <w:hideMark/>
          </w:tcPr>
          <w:p w14:paraId="797A5E99" w14:textId="3B8C894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490</w:t>
            </w:r>
          </w:p>
        </w:tc>
        <w:tc>
          <w:tcPr>
            <w:tcW w:w="0" w:type="auto"/>
            <w:vAlign w:val="center"/>
            <w:hideMark/>
          </w:tcPr>
          <w:p w14:paraId="668C16B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AFAC12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44212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Bahrain</w:t>
            </w:r>
          </w:p>
        </w:tc>
        <w:tc>
          <w:tcPr>
            <w:tcW w:w="0" w:type="auto"/>
            <w:tcBorders>
              <w:top w:val="nil"/>
              <w:left w:val="nil"/>
              <w:bottom w:val="single" w:sz="4" w:space="0" w:color="auto"/>
              <w:right w:val="nil"/>
            </w:tcBorders>
            <w:hideMark/>
          </w:tcPr>
          <w:p w14:paraId="68B9A55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0.050</w:t>
            </w:r>
          </w:p>
        </w:tc>
        <w:tc>
          <w:tcPr>
            <w:tcW w:w="1754" w:type="dxa"/>
            <w:tcBorders>
              <w:top w:val="nil"/>
              <w:left w:val="single" w:sz="4" w:space="0" w:color="auto"/>
              <w:bottom w:val="single" w:sz="4" w:space="0" w:color="auto"/>
              <w:right w:val="nil"/>
            </w:tcBorders>
            <w:noWrap/>
            <w:vAlign w:val="center"/>
            <w:hideMark/>
          </w:tcPr>
          <w:p w14:paraId="350A08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0.065</w:t>
            </w:r>
          </w:p>
        </w:tc>
        <w:tc>
          <w:tcPr>
            <w:tcW w:w="1104" w:type="dxa"/>
            <w:tcBorders>
              <w:top w:val="nil"/>
              <w:left w:val="single" w:sz="4" w:space="0" w:color="auto"/>
              <w:bottom w:val="single" w:sz="4" w:space="0" w:color="auto"/>
              <w:right w:val="single" w:sz="4" w:space="0" w:color="auto"/>
            </w:tcBorders>
            <w:noWrap/>
            <w:vAlign w:val="center"/>
            <w:hideMark/>
          </w:tcPr>
          <w:p w14:paraId="5CEB57D0" w14:textId="197B50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1206" w:type="dxa"/>
            <w:tcBorders>
              <w:top w:val="nil"/>
              <w:left w:val="nil"/>
              <w:bottom w:val="single" w:sz="4" w:space="0" w:color="auto"/>
              <w:right w:val="single" w:sz="4" w:space="0" w:color="auto"/>
            </w:tcBorders>
            <w:vAlign w:val="center"/>
            <w:hideMark/>
          </w:tcPr>
          <w:p w14:paraId="4B94BB3A" w14:textId="2AC8FAB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440</w:t>
            </w:r>
          </w:p>
        </w:tc>
        <w:tc>
          <w:tcPr>
            <w:tcW w:w="1800" w:type="dxa"/>
            <w:tcBorders>
              <w:top w:val="nil"/>
              <w:left w:val="nil"/>
              <w:bottom w:val="single" w:sz="4" w:space="0" w:color="auto"/>
              <w:right w:val="single" w:sz="4" w:space="0" w:color="auto"/>
            </w:tcBorders>
            <w:vAlign w:val="center"/>
            <w:hideMark/>
          </w:tcPr>
          <w:p w14:paraId="23DF72CB" w14:textId="7B4793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262</w:t>
            </w:r>
          </w:p>
        </w:tc>
        <w:tc>
          <w:tcPr>
            <w:tcW w:w="1350" w:type="dxa"/>
            <w:tcBorders>
              <w:top w:val="nil"/>
              <w:left w:val="nil"/>
              <w:bottom w:val="single" w:sz="4" w:space="0" w:color="auto"/>
              <w:right w:val="single" w:sz="4" w:space="0" w:color="auto"/>
            </w:tcBorders>
            <w:vAlign w:val="center"/>
            <w:hideMark/>
          </w:tcPr>
          <w:p w14:paraId="4E439D9A" w14:textId="0403BE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1314" w:type="dxa"/>
            <w:tcBorders>
              <w:top w:val="nil"/>
              <w:left w:val="nil"/>
              <w:bottom w:val="single" w:sz="4" w:space="0" w:color="auto"/>
              <w:right w:val="single" w:sz="4" w:space="0" w:color="auto"/>
            </w:tcBorders>
            <w:vAlign w:val="center"/>
            <w:hideMark/>
          </w:tcPr>
          <w:p w14:paraId="1301FE35" w14:textId="1E9FAE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770</w:t>
            </w:r>
          </w:p>
        </w:tc>
        <w:tc>
          <w:tcPr>
            <w:tcW w:w="1839" w:type="dxa"/>
            <w:tcBorders>
              <w:top w:val="nil"/>
              <w:left w:val="nil"/>
              <w:bottom w:val="single" w:sz="4" w:space="0" w:color="auto"/>
              <w:right w:val="single" w:sz="4" w:space="0" w:color="auto"/>
            </w:tcBorders>
            <w:vAlign w:val="center"/>
            <w:hideMark/>
          </w:tcPr>
          <w:p w14:paraId="4E81E1E3" w14:textId="6F03B3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096</w:t>
            </w:r>
          </w:p>
        </w:tc>
        <w:tc>
          <w:tcPr>
            <w:tcW w:w="1350" w:type="dxa"/>
            <w:tcBorders>
              <w:top w:val="nil"/>
              <w:left w:val="nil"/>
              <w:bottom w:val="single" w:sz="4" w:space="0" w:color="auto"/>
              <w:right w:val="single" w:sz="4" w:space="0" w:color="auto"/>
            </w:tcBorders>
            <w:vAlign w:val="center"/>
            <w:hideMark/>
          </w:tcPr>
          <w:p w14:paraId="67C3A8DD" w14:textId="7C1446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788</w:t>
            </w:r>
          </w:p>
        </w:tc>
        <w:tc>
          <w:tcPr>
            <w:tcW w:w="1311" w:type="dxa"/>
            <w:tcBorders>
              <w:top w:val="nil"/>
              <w:left w:val="nil"/>
              <w:bottom w:val="single" w:sz="4" w:space="0" w:color="auto"/>
              <w:right w:val="single" w:sz="4" w:space="0" w:color="auto"/>
            </w:tcBorders>
            <w:vAlign w:val="center"/>
            <w:hideMark/>
          </w:tcPr>
          <w:p w14:paraId="58321999" w14:textId="30E0EC9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845</w:t>
            </w:r>
          </w:p>
        </w:tc>
        <w:tc>
          <w:tcPr>
            <w:tcW w:w="1852" w:type="dxa"/>
            <w:tcBorders>
              <w:top w:val="nil"/>
              <w:left w:val="nil"/>
              <w:bottom w:val="single" w:sz="4" w:space="0" w:color="auto"/>
              <w:right w:val="single" w:sz="4" w:space="0" w:color="auto"/>
            </w:tcBorders>
            <w:vAlign w:val="center"/>
            <w:hideMark/>
          </w:tcPr>
          <w:p w14:paraId="150CF154" w14:textId="3FE2670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0" w:type="auto"/>
            <w:vAlign w:val="center"/>
            <w:hideMark/>
          </w:tcPr>
          <w:p w14:paraId="2C92E8D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46904E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0D1524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Bangladesh</w:t>
            </w:r>
          </w:p>
        </w:tc>
        <w:tc>
          <w:tcPr>
            <w:tcW w:w="0" w:type="auto"/>
            <w:tcBorders>
              <w:top w:val="nil"/>
              <w:left w:val="nil"/>
              <w:bottom w:val="single" w:sz="4" w:space="0" w:color="auto"/>
              <w:right w:val="nil"/>
            </w:tcBorders>
            <w:hideMark/>
          </w:tcPr>
          <w:p w14:paraId="194E6ED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70FE3FE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4E5B9E2" w14:textId="6B984F0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5C190BCF" w14:textId="4D1C188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47E6F5F1" w14:textId="49E4F4C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0275EE0E" w14:textId="6F8FC0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013A37DA" w14:textId="78E257A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317D527B" w14:textId="1E49435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2FD21092" w14:textId="7BA81CF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28D27A35" w14:textId="7B6C25D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2DA71830" w14:textId="7EF3A6F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7E57ABD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CFE738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ED07D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Barbados</w:t>
            </w:r>
          </w:p>
        </w:tc>
        <w:tc>
          <w:tcPr>
            <w:tcW w:w="0" w:type="auto"/>
            <w:tcBorders>
              <w:top w:val="nil"/>
              <w:left w:val="nil"/>
              <w:bottom w:val="single" w:sz="4" w:space="0" w:color="auto"/>
              <w:right w:val="nil"/>
            </w:tcBorders>
            <w:hideMark/>
          </w:tcPr>
          <w:p w14:paraId="5F520C8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69B89AC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6A175D92" w14:textId="6458CB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1D6DA599" w14:textId="3D7E77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1276A637" w14:textId="37C850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6CD35854" w14:textId="1ACF4AF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02F0923E" w14:textId="1D7CB94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62271496" w14:textId="54DDC6A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104DA3F3" w14:textId="5B1B661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0D976983" w14:textId="45283D4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04B77DF7" w14:textId="33C373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0E68292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F39373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A3307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Belarus</w:t>
            </w:r>
          </w:p>
        </w:tc>
        <w:tc>
          <w:tcPr>
            <w:tcW w:w="0" w:type="auto"/>
            <w:tcBorders>
              <w:top w:val="nil"/>
              <w:left w:val="nil"/>
              <w:bottom w:val="single" w:sz="4" w:space="0" w:color="auto"/>
              <w:right w:val="nil"/>
            </w:tcBorders>
            <w:hideMark/>
          </w:tcPr>
          <w:p w14:paraId="07878CC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0.043</w:t>
            </w:r>
          </w:p>
        </w:tc>
        <w:tc>
          <w:tcPr>
            <w:tcW w:w="1754" w:type="dxa"/>
            <w:tcBorders>
              <w:top w:val="nil"/>
              <w:left w:val="single" w:sz="4" w:space="0" w:color="auto"/>
              <w:bottom w:val="single" w:sz="4" w:space="0" w:color="auto"/>
              <w:right w:val="nil"/>
            </w:tcBorders>
            <w:noWrap/>
            <w:vAlign w:val="center"/>
            <w:hideMark/>
          </w:tcPr>
          <w:p w14:paraId="763009E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0.056</w:t>
            </w:r>
          </w:p>
        </w:tc>
        <w:tc>
          <w:tcPr>
            <w:tcW w:w="1104" w:type="dxa"/>
            <w:tcBorders>
              <w:top w:val="nil"/>
              <w:left w:val="single" w:sz="4" w:space="0" w:color="auto"/>
              <w:bottom w:val="single" w:sz="4" w:space="0" w:color="auto"/>
              <w:right w:val="single" w:sz="4" w:space="0" w:color="auto"/>
            </w:tcBorders>
            <w:noWrap/>
            <w:vAlign w:val="center"/>
            <w:hideMark/>
          </w:tcPr>
          <w:p w14:paraId="2BF7CBF0" w14:textId="6C3C9E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587</w:t>
            </w:r>
          </w:p>
        </w:tc>
        <w:tc>
          <w:tcPr>
            <w:tcW w:w="1206" w:type="dxa"/>
            <w:tcBorders>
              <w:top w:val="nil"/>
              <w:left w:val="nil"/>
              <w:bottom w:val="single" w:sz="4" w:space="0" w:color="auto"/>
              <w:right w:val="single" w:sz="4" w:space="0" w:color="auto"/>
            </w:tcBorders>
            <w:vAlign w:val="center"/>
            <w:hideMark/>
          </w:tcPr>
          <w:p w14:paraId="5C578FE0" w14:textId="6C9320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980</w:t>
            </w:r>
          </w:p>
        </w:tc>
        <w:tc>
          <w:tcPr>
            <w:tcW w:w="1800" w:type="dxa"/>
            <w:tcBorders>
              <w:top w:val="nil"/>
              <w:left w:val="nil"/>
              <w:bottom w:val="single" w:sz="4" w:space="0" w:color="auto"/>
              <w:right w:val="single" w:sz="4" w:space="0" w:color="auto"/>
            </w:tcBorders>
            <w:vAlign w:val="center"/>
            <w:hideMark/>
          </w:tcPr>
          <w:p w14:paraId="26376E7A" w14:textId="634B53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567</w:t>
            </w:r>
          </w:p>
        </w:tc>
        <w:tc>
          <w:tcPr>
            <w:tcW w:w="1350" w:type="dxa"/>
            <w:tcBorders>
              <w:top w:val="nil"/>
              <w:left w:val="nil"/>
              <w:bottom w:val="single" w:sz="4" w:space="0" w:color="auto"/>
              <w:right w:val="single" w:sz="4" w:space="0" w:color="auto"/>
            </w:tcBorders>
            <w:vAlign w:val="center"/>
            <w:hideMark/>
          </w:tcPr>
          <w:p w14:paraId="3795F997" w14:textId="5BC50B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020</w:t>
            </w:r>
          </w:p>
        </w:tc>
        <w:tc>
          <w:tcPr>
            <w:tcW w:w="1314" w:type="dxa"/>
            <w:tcBorders>
              <w:top w:val="nil"/>
              <w:left w:val="nil"/>
              <w:bottom w:val="single" w:sz="4" w:space="0" w:color="auto"/>
              <w:right w:val="single" w:sz="4" w:space="0" w:color="auto"/>
            </w:tcBorders>
            <w:vAlign w:val="center"/>
            <w:hideMark/>
          </w:tcPr>
          <w:p w14:paraId="0F94E356" w14:textId="314C6F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262</w:t>
            </w:r>
          </w:p>
        </w:tc>
        <w:tc>
          <w:tcPr>
            <w:tcW w:w="1839" w:type="dxa"/>
            <w:tcBorders>
              <w:top w:val="nil"/>
              <w:left w:val="nil"/>
              <w:bottom w:val="single" w:sz="4" w:space="0" w:color="auto"/>
              <w:right w:val="single" w:sz="4" w:space="0" w:color="auto"/>
            </w:tcBorders>
            <w:vAlign w:val="center"/>
            <w:hideMark/>
          </w:tcPr>
          <w:p w14:paraId="5DE206AC" w14:textId="5C514F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282</w:t>
            </w:r>
          </w:p>
        </w:tc>
        <w:tc>
          <w:tcPr>
            <w:tcW w:w="1350" w:type="dxa"/>
            <w:tcBorders>
              <w:top w:val="nil"/>
              <w:left w:val="nil"/>
              <w:bottom w:val="single" w:sz="4" w:space="0" w:color="auto"/>
              <w:right w:val="single" w:sz="4" w:space="0" w:color="auto"/>
            </w:tcBorders>
            <w:vAlign w:val="center"/>
            <w:hideMark/>
          </w:tcPr>
          <w:p w14:paraId="4326E9AC" w14:textId="36632ED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418</w:t>
            </w:r>
          </w:p>
        </w:tc>
        <w:tc>
          <w:tcPr>
            <w:tcW w:w="1311" w:type="dxa"/>
            <w:tcBorders>
              <w:top w:val="nil"/>
              <w:left w:val="nil"/>
              <w:bottom w:val="single" w:sz="4" w:space="0" w:color="auto"/>
              <w:right w:val="single" w:sz="4" w:space="0" w:color="auto"/>
            </w:tcBorders>
            <w:vAlign w:val="center"/>
            <w:hideMark/>
          </w:tcPr>
          <w:p w14:paraId="46DF489F" w14:textId="16091C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187</w:t>
            </w:r>
          </w:p>
        </w:tc>
        <w:tc>
          <w:tcPr>
            <w:tcW w:w="1852" w:type="dxa"/>
            <w:tcBorders>
              <w:top w:val="nil"/>
              <w:left w:val="nil"/>
              <w:bottom w:val="single" w:sz="4" w:space="0" w:color="auto"/>
              <w:right w:val="single" w:sz="4" w:space="0" w:color="auto"/>
            </w:tcBorders>
            <w:vAlign w:val="center"/>
            <w:hideMark/>
          </w:tcPr>
          <w:p w14:paraId="7EF1CD21" w14:textId="76A14E3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605</w:t>
            </w:r>
          </w:p>
        </w:tc>
        <w:tc>
          <w:tcPr>
            <w:tcW w:w="0" w:type="auto"/>
            <w:vAlign w:val="center"/>
            <w:hideMark/>
          </w:tcPr>
          <w:p w14:paraId="1D57753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DA197E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08309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Belgium</w:t>
            </w:r>
          </w:p>
        </w:tc>
        <w:tc>
          <w:tcPr>
            <w:tcW w:w="0" w:type="auto"/>
            <w:tcBorders>
              <w:top w:val="nil"/>
              <w:left w:val="nil"/>
              <w:bottom w:val="single" w:sz="4" w:space="0" w:color="auto"/>
              <w:right w:val="nil"/>
            </w:tcBorders>
            <w:hideMark/>
          </w:tcPr>
          <w:p w14:paraId="023C009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0.773</w:t>
            </w:r>
          </w:p>
        </w:tc>
        <w:tc>
          <w:tcPr>
            <w:tcW w:w="1754" w:type="dxa"/>
            <w:tcBorders>
              <w:top w:val="nil"/>
              <w:left w:val="single" w:sz="4" w:space="0" w:color="auto"/>
              <w:bottom w:val="single" w:sz="4" w:space="0" w:color="auto"/>
              <w:right w:val="nil"/>
            </w:tcBorders>
            <w:noWrap/>
            <w:vAlign w:val="center"/>
            <w:hideMark/>
          </w:tcPr>
          <w:p w14:paraId="52F094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1.006</w:t>
            </w:r>
          </w:p>
        </w:tc>
        <w:tc>
          <w:tcPr>
            <w:tcW w:w="1104" w:type="dxa"/>
            <w:tcBorders>
              <w:top w:val="nil"/>
              <w:left w:val="single" w:sz="4" w:space="0" w:color="auto"/>
              <w:bottom w:val="single" w:sz="4" w:space="0" w:color="auto"/>
              <w:right w:val="single" w:sz="4" w:space="0" w:color="auto"/>
            </w:tcBorders>
            <w:noWrap/>
            <w:vAlign w:val="center"/>
            <w:hideMark/>
          </w:tcPr>
          <w:p w14:paraId="72780A33" w14:textId="2541701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136</w:t>
            </w:r>
            <w:r w:rsidR="00F51268" w:rsidRPr="00561C4F">
              <w:rPr>
                <w:rFonts w:eastAsia="Times New Roman"/>
                <w:color w:val="000000"/>
                <w:sz w:val="18"/>
                <w:szCs w:val="18"/>
                <w:lang w:val="en-GB"/>
              </w:rPr>
              <w:t> </w:t>
            </w:r>
            <w:r w:rsidRPr="00561C4F">
              <w:rPr>
                <w:rFonts w:eastAsia="Times New Roman"/>
                <w:color w:val="000000"/>
                <w:sz w:val="18"/>
                <w:szCs w:val="18"/>
                <w:lang w:val="en-GB"/>
              </w:rPr>
              <w:t>379</w:t>
            </w:r>
          </w:p>
        </w:tc>
        <w:tc>
          <w:tcPr>
            <w:tcW w:w="1206" w:type="dxa"/>
            <w:tcBorders>
              <w:top w:val="nil"/>
              <w:left w:val="nil"/>
              <w:bottom w:val="single" w:sz="4" w:space="0" w:color="auto"/>
              <w:right w:val="single" w:sz="4" w:space="0" w:color="auto"/>
            </w:tcBorders>
            <w:vAlign w:val="center"/>
            <w:hideMark/>
          </w:tcPr>
          <w:p w14:paraId="022C3EA4" w14:textId="5A76D8E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161</w:t>
            </w:r>
            <w:r w:rsidR="00F51268" w:rsidRPr="00561C4F">
              <w:rPr>
                <w:rFonts w:eastAsia="Times New Roman"/>
                <w:color w:val="000000"/>
                <w:sz w:val="18"/>
                <w:szCs w:val="18"/>
                <w:lang w:val="en-GB"/>
              </w:rPr>
              <w:t> </w:t>
            </w:r>
            <w:r w:rsidRPr="00561C4F">
              <w:rPr>
                <w:rFonts w:eastAsia="Times New Roman"/>
                <w:color w:val="000000"/>
                <w:sz w:val="18"/>
                <w:szCs w:val="18"/>
                <w:lang w:val="en-GB"/>
              </w:rPr>
              <w:t>424</w:t>
            </w:r>
          </w:p>
        </w:tc>
        <w:tc>
          <w:tcPr>
            <w:tcW w:w="1800" w:type="dxa"/>
            <w:tcBorders>
              <w:top w:val="nil"/>
              <w:left w:val="nil"/>
              <w:bottom w:val="single" w:sz="4" w:space="0" w:color="auto"/>
              <w:right w:val="single" w:sz="4" w:space="0" w:color="auto"/>
            </w:tcBorders>
            <w:vAlign w:val="center"/>
            <w:hideMark/>
          </w:tcPr>
          <w:p w14:paraId="766BD3A5" w14:textId="1C6D1E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297</w:t>
            </w:r>
            <w:r w:rsidR="00F51268" w:rsidRPr="00561C4F">
              <w:rPr>
                <w:rFonts w:eastAsia="Times New Roman"/>
                <w:color w:val="000000"/>
                <w:sz w:val="18"/>
                <w:szCs w:val="18"/>
                <w:lang w:val="en-GB"/>
              </w:rPr>
              <w:t> </w:t>
            </w:r>
            <w:r w:rsidRPr="00561C4F">
              <w:rPr>
                <w:rFonts w:eastAsia="Times New Roman"/>
                <w:color w:val="000000"/>
                <w:sz w:val="18"/>
                <w:szCs w:val="18"/>
                <w:lang w:val="en-GB"/>
              </w:rPr>
              <w:t>803</w:t>
            </w:r>
          </w:p>
        </w:tc>
        <w:tc>
          <w:tcPr>
            <w:tcW w:w="1350" w:type="dxa"/>
            <w:tcBorders>
              <w:top w:val="nil"/>
              <w:left w:val="nil"/>
              <w:bottom w:val="single" w:sz="4" w:space="0" w:color="auto"/>
              <w:right w:val="single" w:sz="4" w:space="0" w:color="auto"/>
            </w:tcBorders>
            <w:vAlign w:val="center"/>
            <w:hideMark/>
          </w:tcPr>
          <w:p w14:paraId="21A35862" w14:textId="21450C0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r w:rsidR="00F51268" w:rsidRPr="00561C4F">
              <w:rPr>
                <w:rFonts w:eastAsia="Times New Roman"/>
                <w:color w:val="000000"/>
                <w:sz w:val="18"/>
                <w:szCs w:val="18"/>
                <w:lang w:val="en-GB"/>
              </w:rPr>
              <w:t> </w:t>
            </w:r>
            <w:r w:rsidRPr="00561C4F">
              <w:rPr>
                <w:rFonts w:eastAsia="Times New Roman"/>
                <w:color w:val="000000"/>
                <w:sz w:val="18"/>
                <w:szCs w:val="18"/>
                <w:lang w:val="en-GB"/>
              </w:rPr>
              <w:t>182</w:t>
            </w:r>
          </w:p>
        </w:tc>
        <w:tc>
          <w:tcPr>
            <w:tcW w:w="1314" w:type="dxa"/>
            <w:tcBorders>
              <w:top w:val="nil"/>
              <w:left w:val="nil"/>
              <w:bottom w:val="single" w:sz="4" w:space="0" w:color="auto"/>
              <w:right w:val="single" w:sz="4" w:space="0" w:color="auto"/>
            </w:tcBorders>
            <w:vAlign w:val="center"/>
            <w:hideMark/>
          </w:tcPr>
          <w:p w14:paraId="12826053" w14:textId="70EB2DE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166</w:t>
            </w:r>
            <w:r w:rsidR="00F51268" w:rsidRPr="00561C4F">
              <w:rPr>
                <w:rFonts w:eastAsia="Times New Roman"/>
                <w:color w:val="000000"/>
                <w:sz w:val="18"/>
                <w:szCs w:val="18"/>
                <w:lang w:val="en-GB"/>
              </w:rPr>
              <w:t> </w:t>
            </w:r>
            <w:r w:rsidRPr="00561C4F">
              <w:rPr>
                <w:rFonts w:eastAsia="Times New Roman"/>
                <w:color w:val="000000"/>
                <w:sz w:val="18"/>
                <w:szCs w:val="18"/>
                <w:lang w:val="en-GB"/>
              </w:rPr>
              <w:t>500</w:t>
            </w:r>
          </w:p>
        </w:tc>
        <w:tc>
          <w:tcPr>
            <w:tcW w:w="1839" w:type="dxa"/>
            <w:tcBorders>
              <w:top w:val="nil"/>
              <w:left w:val="nil"/>
              <w:bottom w:val="single" w:sz="4" w:space="0" w:color="auto"/>
              <w:right w:val="single" w:sz="4" w:space="0" w:color="auto"/>
            </w:tcBorders>
            <w:vAlign w:val="center"/>
            <w:hideMark/>
          </w:tcPr>
          <w:p w14:paraId="2EB616E3" w14:textId="094DBE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310</w:t>
            </w:r>
            <w:r w:rsidR="00F51268" w:rsidRPr="00561C4F">
              <w:rPr>
                <w:rFonts w:eastAsia="Times New Roman"/>
                <w:color w:val="000000"/>
                <w:sz w:val="18"/>
                <w:szCs w:val="18"/>
                <w:lang w:val="en-GB"/>
              </w:rPr>
              <w:t> </w:t>
            </w:r>
            <w:r w:rsidRPr="00561C4F">
              <w:rPr>
                <w:rFonts w:eastAsia="Times New Roman"/>
                <w:color w:val="000000"/>
                <w:sz w:val="18"/>
                <w:szCs w:val="18"/>
                <w:lang w:val="en-GB"/>
              </w:rPr>
              <w:t>682</w:t>
            </w:r>
          </w:p>
        </w:tc>
        <w:tc>
          <w:tcPr>
            <w:tcW w:w="1350" w:type="dxa"/>
            <w:tcBorders>
              <w:top w:val="nil"/>
              <w:left w:val="nil"/>
              <w:bottom w:val="single" w:sz="4" w:space="0" w:color="auto"/>
              <w:right w:val="single" w:sz="4" w:space="0" w:color="auto"/>
            </w:tcBorders>
            <w:vAlign w:val="center"/>
            <w:hideMark/>
          </w:tcPr>
          <w:p w14:paraId="1A98C7ED" w14:textId="069519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r w:rsidR="00F51268" w:rsidRPr="00561C4F">
              <w:rPr>
                <w:rFonts w:eastAsia="Times New Roman"/>
                <w:color w:val="000000"/>
                <w:sz w:val="18"/>
                <w:szCs w:val="18"/>
                <w:lang w:val="en-GB"/>
              </w:rPr>
              <w:t> </w:t>
            </w:r>
            <w:r w:rsidRPr="00561C4F">
              <w:rPr>
                <w:rFonts w:eastAsia="Times New Roman"/>
                <w:color w:val="000000"/>
                <w:sz w:val="18"/>
                <w:szCs w:val="18"/>
                <w:lang w:val="en-GB"/>
              </w:rPr>
              <w:t>321</w:t>
            </w:r>
          </w:p>
        </w:tc>
        <w:tc>
          <w:tcPr>
            <w:tcW w:w="1311" w:type="dxa"/>
            <w:tcBorders>
              <w:top w:val="nil"/>
              <w:left w:val="nil"/>
              <w:bottom w:val="single" w:sz="4" w:space="0" w:color="auto"/>
              <w:right w:val="single" w:sz="4" w:space="0" w:color="auto"/>
            </w:tcBorders>
            <w:vAlign w:val="center"/>
            <w:hideMark/>
          </w:tcPr>
          <w:p w14:paraId="723A912F" w14:textId="210970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r w:rsidR="00F51268" w:rsidRPr="00561C4F">
              <w:rPr>
                <w:rFonts w:eastAsia="Times New Roman"/>
                <w:color w:val="000000"/>
                <w:sz w:val="18"/>
                <w:szCs w:val="18"/>
                <w:lang w:val="en-GB"/>
              </w:rPr>
              <w:t> </w:t>
            </w:r>
            <w:r w:rsidRPr="00561C4F">
              <w:rPr>
                <w:rFonts w:eastAsia="Times New Roman"/>
                <w:color w:val="000000"/>
                <w:sz w:val="18"/>
                <w:szCs w:val="18"/>
                <w:lang w:val="en-GB"/>
              </w:rPr>
              <w:t>131</w:t>
            </w:r>
          </w:p>
        </w:tc>
        <w:tc>
          <w:tcPr>
            <w:tcW w:w="1852" w:type="dxa"/>
            <w:tcBorders>
              <w:top w:val="nil"/>
              <w:left w:val="nil"/>
              <w:bottom w:val="single" w:sz="4" w:space="0" w:color="auto"/>
              <w:right w:val="single" w:sz="4" w:space="0" w:color="auto"/>
            </w:tcBorders>
            <w:vAlign w:val="center"/>
            <w:hideMark/>
          </w:tcPr>
          <w:p w14:paraId="4BE099DB" w14:textId="021BAC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r w:rsidR="00F51268" w:rsidRPr="00561C4F">
              <w:rPr>
                <w:rFonts w:eastAsia="Times New Roman"/>
                <w:color w:val="000000"/>
                <w:sz w:val="18"/>
                <w:szCs w:val="18"/>
                <w:lang w:val="en-GB"/>
              </w:rPr>
              <w:t> </w:t>
            </w:r>
            <w:r w:rsidRPr="00561C4F">
              <w:rPr>
                <w:rFonts w:eastAsia="Times New Roman"/>
                <w:color w:val="000000"/>
                <w:sz w:val="18"/>
                <w:szCs w:val="18"/>
                <w:lang w:val="en-GB"/>
              </w:rPr>
              <w:t>452</w:t>
            </w:r>
          </w:p>
        </w:tc>
        <w:tc>
          <w:tcPr>
            <w:tcW w:w="0" w:type="auto"/>
            <w:vAlign w:val="center"/>
            <w:hideMark/>
          </w:tcPr>
          <w:p w14:paraId="027B420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37B5D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4C848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Belize</w:t>
            </w:r>
          </w:p>
        </w:tc>
        <w:tc>
          <w:tcPr>
            <w:tcW w:w="0" w:type="auto"/>
            <w:tcBorders>
              <w:top w:val="nil"/>
              <w:left w:val="nil"/>
              <w:bottom w:val="single" w:sz="4" w:space="0" w:color="auto"/>
              <w:right w:val="nil"/>
            </w:tcBorders>
            <w:hideMark/>
          </w:tcPr>
          <w:p w14:paraId="5186290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22E1E6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4F5037C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5379E3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0627125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3F8506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0831585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68178C3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A6A65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0EB1C7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553DA32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38A8EC3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91E291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CBC2B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Benin</w:t>
            </w:r>
          </w:p>
        </w:tc>
        <w:tc>
          <w:tcPr>
            <w:tcW w:w="0" w:type="auto"/>
            <w:tcBorders>
              <w:top w:val="nil"/>
              <w:left w:val="nil"/>
              <w:bottom w:val="single" w:sz="4" w:space="0" w:color="auto"/>
              <w:right w:val="nil"/>
            </w:tcBorders>
            <w:hideMark/>
          </w:tcPr>
          <w:p w14:paraId="19FAD15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463E844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676540B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327019F9" w14:textId="7AC3587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11A14478" w14:textId="3326110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72CC6F5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27D8E601" w14:textId="5667CF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46FC763A" w14:textId="678A5DB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5E505BF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4BE43AB0" w14:textId="42398A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0DAC61BC" w14:textId="3473B4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292E1D1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615A9D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51AF9E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Bhutan</w:t>
            </w:r>
          </w:p>
        </w:tc>
        <w:tc>
          <w:tcPr>
            <w:tcW w:w="0" w:type="auto"/>
            <w:tcBorders>
              <w:top w:val="nil"/>
              <w:left w:val="nil"/>
              <w:bottom w:val="single" w:sz="4" w:space="0" w:color="auto"/>
              <w:right w:val="nil"/>
            </w:tcBorders>
            <w:hideMark/>
          </w:tcPr>
          <w:p w14:paraId="36F1BC4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72D0D3D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05B0BE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FE5B8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3ADE171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752857E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27C1C3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4F7C1CC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76A190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C4FD8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4E22F34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DDBD8B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7DF285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82264C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Bolivia (Plurinational State of)</w:t>
            </w:r>
          </w:p>
        </w:tc>
        <w:tc>
          <w:tcPr>
            <w:tcW w:w="0" w:type="auto"/>
            <w:tcBorders>
              <w:top w:val="nil"/>
              <w:left w:val="nil"/>
              <w:bottom w:val="single" w:sz="4" w:space="0" w:color="auto"/>
              <w:right w:val="nil"/>
            </w:tcBorders>
            <w:hideMark/>
          </w:tcPr>
          <w:p w14:paraId="0A80991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754" w:type="dxa"/>
            <w:tcBorders>
              <w:top w:val="nil"/>
              <w:left w:val="single" w:sz="4" w:space="0" w:color="auto"/>
              <w:bottom w:val="single" w:sz="4" w:space="0" w:color="auto"/>
              <w:right w:val="nil"/>
            </w:tcBorders>
            <w:noWrap/>
            <w:vAlign w:val="center"/>
            <w:hideMark/>
          </w:tcPr>
          <w:p w14:paraId="027E7B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0.023</w:t>
            </w:r>
          </w:p>
        </w:tc>
        <w:tc>
          <w:tcPr>
            <w:tcW w:w="1104" w:type="dxa"/>
            <w:tcBorders>
              <w:top w:val="nil"/>
              <w:left w:val="single" w:sz="4" w:space="0" w:color="auto"/>
              <w:bottom w:val="single" w:sz="4" w:space="0" w:color="auto"/>
              <w:right w:val="single" w:sz="4" w:space="0" w:color="auto"/>
            </w:tcBorders>
            <w:noWrap/>
            <w:vAlign w:val="center"/>
            <w:hideMark/>
          </w:tcPr>
          <w:p w14:paraId="496201E8" w14:textId="55DCACA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FF00576" w14:textId="0DD88FB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1800" w:type="dxa"/>
            <w:tcBorders>
              <w:top w:val="nil"/>
              <w:left w:val="nil"/>
              <w:bottom w:val="single" w:sz="4" w:space="0" w:color="auto"/>
              <w:right w:val="single" w:sz="4" w:space="0" w:color="auto"/>
            </w:tcBorders>
            <w:vAlign w:val="center"/>
            <w:hideMark/>
          </w:tcPr>
          <w:p w14:paraId="460E6B17" w14:textId="480D009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1350" w:type="dxa"/>
            <w:tcBorders>
              <w:top w:val="nil"/>
              <w:left w:val="nil"/>
              <w:bottom w:val="single" w:sz="4" w:space="0" w:color="auto"/>
              <w:right w:val="single" w:sz="4" w:space="0" w:color="auto"/>
            </w:tcBorders>
            <w:vAlign w:val="center"/>
            <w:hideMark/>
          </w:tcPr>
          <w:p w14:paraId="322F286C" w14:textId="35DBAC4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357</w:t>
            </w:r>
          </w:p>
        </w:tc>
        <w:tc>
          <w:tcPr>
            <w:tcW w:w="1314" w:type="dxa"/>
            <w:tcBorders>
              <w:top w:val="nil"/>
              <w:left w:val="nil"/>
              <w:bottom w:val="single" w:sz="4" w:space="0" w:color="auto"/>
              <w:right w:val="single" w:sz="4" w:space="0" w:color="auto"/>
            </w:tcBorders>
            <w:vAlign w:val="center"/>
            <w:hideMark/>
          </w:tcPr>
          <w:p w14:paraId="562E939F" w14:textId="476C94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877</w:t>
            </w:r>
          </w:p>
        </w:tc>
        <w:tc>
          <w:tcPr>
            <w:tcW w:w="1839" w:type="dxa"/>
            <w:tcBorders>
              <w:top w:val="nil"/>
              <w:left w:val="nil"/>
              <w:bottom w:val="single" w:sz="4" w:space="0" w:color="auto"/>
              <w:right w:val="single" w:sz="4" w:space="0" w:color="auto"/>
            </w:tcBorders>
            <w:vAlign w:val="center"/>
            <w:hideMark/>
          </w:tcPr>
          <w:p w14:paraId="53E2132D" w14:textId="2B8EBB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234</w:t>
            </w:r>
          </w:p>
        </w:tc>
        <w:tc>
          <w:tcPr>
            <w:tcW w:w="1350" w:type="dxa"/>
            <w:tcBorders>
              <w:top w:val="nil"/>
              <w:left w:val="nil"/>
              <w:bottom w:val="single" w:sz="4" w:space="0" w:color="auto"/>
              <w:right w:val="single" w:sz="4" w:space="0" w:color="auto"/>
            </w:tcBorders>
            <w:vAlign w:val="center"/>
            <w:hideMark/>
          </w:tcPr>
          <w:p w14:paraId="23068C14" w14:textId="1DC992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311" w:type="dxa"/>
            <w:tcBorders>
              <w:top w:val="nil"/>
              <w:left w:val="nil"/>
              <w:bottom w:val="single" w:sz="4" w:space="0" w:color="auto"/>
              <w:right w:val="single" w:sz="4" w:space="0" w:color="auto"/>
            </w:tcBorders>
            <w:vAlign w:val="center"/>
            <w:hideMark/>
          </w:tcPr>
          <w:p w14:paraId="4D388FDD" w14:textId="59045A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264</w:t>
            </w:r>
          </w:p>
        </w:tc>
        <w:tc>
          <w:tcPr>
            <w:tcW w:w="1852" w:type="dxa"/>
            <w:tcBorders>
              <w:top w:val="nil"/>
              <w:left w:val="nil"/>
              <w:bottom w:val="single" w:sz="4" w:space="0" w:color="auto"/>
              <w:right w:val="single" w:sz="4" w:space="0" w:color="auto"/>
            </w:tcBorders>
            <w:vAlign w:val="center"/>
            <w:hideMark/>
          </w:tcPr>
          <w:p w14:paraId="0DF3FEC2" w14:textId="170E3C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788</w:t>
            </w:r>
          </w:p>
        </w:tc>
        <w:tc>
          <w:tcPr>
            <w:tcW w:w="0" w:type="auto"/>
            <w:vAlign w:val="center"/>
            <w:hideMark/>
          </w:tcPr>
          <w:p w14:paraId="64811A6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CCF1E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71BE85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Bosnia and Herzegovina</w:t>
            </w:r>
          </w:p>
        </w:tc>
        <w:tc>
          <w:tcPr>
            <w:tcW w:w="0" w:type="auto"/>
            <w:tcBorders>
              <w:top w:val="nil"/>
              <w:left w:val="nil"/>
              <w:bottom w:val="single" w:sz="4" w:space="0" w:color="auto"/>
              <w:right w:val="nil"/>
            </w:tcBorders>
            <w:hideMark/>
          </w:tcPr>
          <w:p w14:paraId="64AD8E7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0.014</w:t>
            </w:r>
          </w:p>
        </w:tc>
        <w:tc>
          <w:tcPr>
            <w:tcW w:w="1754" w:type="dxa"/>
            <w:tcBorders>
              <w:top w:val="nil"/>
              <w:left w:val="single" w:sz="4" w:space="0" w:color="auto"/>
              <w:bottom w:val="single" w:sz="4" w:space="0" w:color="auto"/>
              <w:right w:val="nil"/>
            </w:tcBorders>
            <w:noWrap/>
            <w:vAlign w:val="center"/>
            <w:hideMark/>
          </w:tcPr>
          <w:p w14:paraId="71409B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0.018</w:t>
            </w:r>
          </w:p>
        </w:tc>
        <w:tc>
          <w:tcPr>
            <w:tcW w:w="1104" w:type="dxa"/>
            <w:tcBorders>
              <w:top w:val="nil"/>
              <w:left w:val="single" w:sz="4" w:space="0" w:color="auto"/>
              <w:bottom w:val="single" w:sz="4" w:space="0" w:color="auto"/>
              <w:right w:val="single" w:sz="4" w:space="0" w:color="auto"/>
            </w:tcBorders>
            <w:noWrap/>
            <w:vAlign w:val="center"/>
            <w:hideMark/>
          </w:tcPr>
          <w:p w14:paraId="568BA6D6" w14:textId="1835BA1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470</w:t>
            </w:r>
          </w:p>
        </w:tc>
        <w:tc>
          <w:tcPr>
            <w:tcW w:w="1206" w:type="dxa"/>
            <w:tcBorders>
              <w:top w:val="nil"/>
              <w:left w:val="nil"/>
              <w:bottom w:val="single" w:sz="4" w:space="0" w:color="auto"/>
              <w:right w:val="single" w:sz="4" w:space="0" w:color="auto"/>
            </w:tcBorders>
            <w:vAlign w:val="center"/>
            <w:hideMark/>
          </w:tcPr>
          <w:p w14:paraId="468C50F5" w14:textId="603138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924</w:t>
            </w:r>
          </w:p>
        </w:tc>
        <w:tc>
          <w:tcPr>
            <w:tcW w:w="1800" w:type="dxa"/>
            <w:tcBorders>
              <w:top w:val="nil"/>
              <w:left w:val="nil"/>
              <w:bottom w:val="single" w:sz="4" w:space="0" w:color="auto"/>
              <w:right w:val="single" w:sz="4" w:space="0" w:color="auto"/>
            </w:tcBorders>
            <w:vAlign w:val="center"/>
            <w:hideMark/>
          </w:tcPr>
          <w:p w14:paraId="100AB274" w14:textId="5B5F19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56CD1C1" w14:textId="6A5C6BD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611</w:t>
            </w:r>
          </w:p>
        </w:tc>
        <w:tc>
          <w:tcPr>
            <w:tcW w:w="1314" w:type="dxa"/>
            <w:tcBorders>
              <w:top w:val="nil"/>
              <w:left w:val="nil"/>
              <w:bottom w:val="single" w:sz="4" w:space="0" w:color="auto"/>
              <w:right w:val="single" w:sz="4" w:space="0" w:color="auto"/>
            </w:tcBorders>
            <w:vAlign w:val="center"/>
            <w:hideMark/>
          </w:tcPr>
          <w:p w14:paraId="3AB782C6" w14:textId="76A1B7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p>
        </w:tc>
        <w:tc>
          <w:tcPr>
            <w:tcW w:w="1839" w:type="dxa"/>
            <w:tcBorders>
              <w:top w:val="nil"/>
              <w:left w:val="nil"/>
              <w:bottom w:val="single" w:sz="4" w:space="0" w:color="auto"/>
              <w:right w:val="single" w:sz="4" w:space="0" w:color="auto"/>
            </w:tcBorders>
            <w:vAlign w:val="center"/>
            <w:hideMark/>
          </w:tcPr>
          <w:p w14:paraId="2D20BF78" w14:textId="3519C80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1350" w:type="dxa"/>
            <w:tcBorders>
              <w:top w:val="nil"/>
              <w:left w:val="nil"/>
              <w:bottom w:val="single" w:sz="4" w:space="0" w:color="auto"/>
              <w:right w:val="single" w:sz="4" w:space="0" w:color="auto"/>
            </w:tcBorders>
            <w:vAlign w:val="center"/>
            <w:hideMark/>
          </w:tcPr>
          <w:p w14:paraId="5C5E3AC1" w14:textId="391A9E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741</w:t>
            </w:r>
          </w:p>
        </w:tc>
        <w:tc>
          <w:tcPr>
            <w:tcW w:w="1311" w:type="dxa"/>
            <w:tcBorders>
              <w:top w:val="nil"/>
              <w:left w:val="nil"/>
              <w:bottom w:val="single" w:sz="4" w:space="0" w:color="auto"/>
              <w:right w:val="single" w:sz="4" w:space="0" w:color="auto"/>
            </w:tcBorders>
            <w:vAlign w:val="center"/>
            <w:hideMark/>
          </w:tcPr>
          <w:p w14:paraId="2600E7FD" w14:textId="4D3275E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317</w:t>
            </w:r>
          </w:p>
        </w:tc>
        <w:tc>
          <w:tcPr>
            <w:tcW w:w="1852" w:type="dxa"/>
            <w:tcBorders>
              <w:top w:val="nil"/>
              <w:left w:val="nil"/>
              <w:bottom w:val="single" w:sz="4" w:space="0" w:color="auto"/>
              <w:right w:val="single" w:sz="4" w:space="0" w:color="auto"/>
            </w:tcBorders>
            <w:vAlign w:val="center"/>
            <w:hideMark/>
          </w:tcPr>
          <w:p w14:paraId="0BD0A1A4" w14:textId="23E194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058</w:t>
            </w:r>
          </w:p>
        </w:tc>
        <w:tc>
          <w:tcPr>
            <w:tcW w:w="0" w:type="auto"/>
            <w:vAlign w:val="center"/>
            <w:hideMark/>
          </w:tcPr>
          <w:p w14:paraId="5DD5C40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325B60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0DBD1D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Botswana</w:t>
            </w:r>
          </w:p>
        </w:tc>
        <w:tc>
          <w:tcPr>
            <w:tcW w:w="0" w:type="auto"/>
            <w:tcBorders>
              <w:top w:val="nil"/>
              <w:left w:val="nil"/>
              <w:bottom w:val="single" w:sz="4" w:space="0" w:color="auto"/>
              <w:right w:val="nil"/>
            </w:tcBorders>
            <w:hideMark/>
          </w:tcPr>
          <w:p w14:paraId="6C0EFFF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0.013</w:t>
            </w:r>
          </w:p>
        </w:tc>
        <w:tc>
          <w:tcPr>
            <w:tcW w:w="1754" w:type="dxa"/>
            <w:tcBorders>
              <w:top w:val="nil"/>
              <w:left w:val="single" w:sz="4" w:space="0" w:color="auto"/>
              <w:bottom w:val="single" w:sz="4" w:space="0" w:color="auto"/>
              <w:right w:val="nil"/>
            </w:tcBorders>
            <w:noWrap/>
            <w:vAlign w:val="center"/>
            <w:hideMark/>
          </w:tcPr>
          <w:p w14:paraId="167DE00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104" w:type="dxa"/>
            <w:tcBorders>
              <w:top w:val="nil"/>
              <w:left w:val="single" w:sz="4" w:space="0" w:color="auto"/>
              <w:bottom w:val="single" w:sz="4" w:space="0" w:color="auto"/>
              <w:right w:val="single" w:sz="4" w:space="0" w:color="auto"/>
            </w:tcBorders>
            <w:noWrap/>
            <w:vAlign w:val="center"/>
            <w:hideMark/>
          </w:tcPr>
          <w:p w14:paraId="760727DA" w14:textId="200529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294</w:t>
            </w:r>
          </w:p>
        </w:tc>
        <w:tc>
          <w:tcPr>
            <w:tcW w:w="1206" w:type="dxa"/>
            <w:tcBorders>
              <w:top w:val="nil"/>
              <w:left w:val="nil"/>
              <w:bottom w:val="single" w:sz="4" w:space="0" w:color="auto"/>
              <w:right w:val="single" w:sz="4" w:space="0" w:color="auto"/>
            </w:tcBorders>
            <w:vAlign w:val="center"/>
            <w:hideMark/>
          </w:tcPr>
          <w:p w14:paraId="0B90DDD2" w14:textId="0113D1B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715</w:t>
            </w:r>
          </w:p>
        </w:tc>
        <w:tc>
          <w:tcPr>
            <w:tcW w:w="1800" w:type="dxa"/>
            <w:tcBorders>
              <w:top w:val="nil"/>
              <w:left w:val="nil"/>
              <w:bottom w:val="single" w:sz="4" w:space="0" w:color="auto"/>
              <w:right w:val="single" w:sz="4" w:space="0" w:color="auto"/>
            </w:tcBorders>
            <w:vAlign w:val="center"/>
            <w:hideMark/>
          </w:tcPr>
          <w:p w14:paraId="4F9A6C13" w14:textId="7060D7A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1350" w:type="dxa"/>
            <w:tcBorders>
              <w:top w:val="nil"/>
              <w:left w:val="nil"/>
              <w:bottom w:val="single" w:sz="4" w:space="0" w:color="auto"/>
              <w:right w:val="single" w:sz="4" w:space="0" w:color="auto"/>
            </w:tcBorders>
            <w:vAlign w:val="center"/>
            <w:hideMark/>
          </w:tcPr>
          <w:p w14:paraId="7230E3E0" w14:textId="4E3F20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425</w:t>
            </w:r>
          </w:p>
        </w:tc>
        <w:tc>
          <w:tcPr>
            <w:tcW w:w="1314" w:type="dxa"/>
            <w:tcBorders>
              <w:top w:val="nil"/>
              <w:left w:val="nil"/>
              <w:bottom w:val="single" w:sz="4" w:space="0" w:color="auto"/>
              <w:right w:val="single" w:sz="4" w:space="0" w:color="auto"/>
            </w:tcBorders>
            <w:vAlign w:val="center"/>
            <w:hideMark/>
          </w:tcPr>
          <w:p w14:paraId="58A2F372" w14:textId="66D38D9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800</w:t>
            </w:r>
          </w:p>
        </w:tc>
        <w:tc>
          <w:tcPr>
            <w:tcW w:w="1839" w:type="dxa"/>
            <w:tcBorders>
              <w:top w:val="nil"/>
              <w:left w:val="nil"/>
              <w:bottom w:val="single" w:sz="4" w:space="0" w:color="auto"/>
              <w:right w:val="single" w:sz="4" w:space="0" w:color="auto"/>
            </w:tcBorders>
            <w:vAlign w:val="center"/>
            <w:hideMark/>
          </w:tcPr>
          <w:p w14:paraId="7E624BFB" w14:textId="5CEBB02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225</w:t>
            </w:r>
          </w:p>
        </w:tc>
        <w:tc>
          <w:tcPr>
            <w:tcW w:w="1350" w:type="dxa"/>
            <w:tcBorders>
              <w:top w:val="nil"/>
              <w:left w:val="nil"/>
              <w:bottom w:val="single" w:sz="4" w:space="0" w:color="auto"/>
              <w:right w:val="single" w:sz="4" w:space="0" w:color="auto"/>
            </w:tcBorders>
            <w:vAlign w:val="center"/>
            <w:hideMark/>
          </w:tcPr>
          <w:p w14:paraId="1C09C7C8" w14:textId="58D26B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1311" w:type="dxa"/>
            <w:tcBorders>
              <w:top w:val="nil"/>
              <w:left w:val="nil"/>
              <w:bottom w:val="single" w:sz="4" w:space="0" w:color="auto"/>
              <w:right w:val="single" w:sz="4" w:space="0" w:color="auto"/>
            </w:tcBorders>
            <w:vAlign w:val="center"/>
            <w:hideMark/>
          </w:tcPr>
          <w:p w14:paraId="3E421734" w14:textId="1B6F9C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080</w:t>
            </w:r>
          </w:p>
        </w:tc>
        <w:tc>
          <w:tcPr>
            <w:tcW w:w="1852" w:type="dxa"/>
            <w:tcBorders>
              <w:top w:val="nil"/>
              <w:left w:val="nil"/>
              <w:bottom w:val="single" w:sz="4" w:space="0" w:color="auto"/>
              <w:right w:val="single" w:sz="4" w:space="0" w:color="auto"/>
            </w:tcBorders>
            <w:vAlign w:val="center"/>
            <w:hideMark/>
          </w:tcPr>
          <w:p w14:paraId="0880EDAD" w14:textId="23DE148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625</w:t>
            </w:r>
          </w:p>
        </w:tc>
        <w:tc>
          <w:tcPr>
            <w:tcW w:w="0" w:type="auto"/>
            <w:vAlign w:val="center"/>
            <w:hideMark/>
          </w:tcPr>
          <w:p w14:paraId="552AB9C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C2A0F9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C5D16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Brazil</w:t>
            </w:r>
          </w:p>
        </w:tc>
        <w:tc>
          <w:tcPr>
            <w:tcW w:w="0" w:type="auto"/>
            <w:tcBorders>
              <w:top w:val="nil"/>
              <w:left w:val="nil"/>
              <w:bottom w:val="single" w:sz="4" w:space="0" w:color="auto"/>
              <w:right w:val="nil"/>
            </w:tcBorders>
            <w:hideMark/>
          </w:tcPr>
          <w:p w14:paraId="17FE937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1.411</w:t>
            </w:r>
          </w:p>
        </w:tc>
        <w:tc>
          <w:tcPr>
            <w:tcW w:w="1754" w:type="dxa"/>
            <w:tcBorders>
              <w:top w:val="nil"/>
              <w:left w:val="single" w:sz="4" w:space="0" w:color="auto"/>
              <w:bottom w:val="single" w:sz="4" w:space="0" w:color="auto"/>
              <w:right w:val="nil"/>
            </w:tcBorders>
            <w:noWrap/>
            <w:vAlign w:val="center"/>
            <w:hideMark/>
          </w:tcPr>
          <w:p w14:paraId="1C6B0CA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1.837</w:t>
            </w:r>
          </w:p>
        </w:tc>
        <w:tc>
          <w:tcPr>
            <w:tcW w:w="1104" w:type="dxa"/>
            <w:tcBorders>
              <w:top w:val="nil"/>
              <w:left w:val="single" w:sz="4" w:space="0" w:color="auto"/>
              <w:bottom w:val="single" w:sz="4" w:space="0" w:color="auto"/>
              <w:right w:val="single" w:sz="4" w:space="0" w:color="auto"/>
            </w:tcBorders>
            <w:noWrap/>
            <w:vAlign w:val="center"/>
            <w:hideMark/>
          </w:tcPr>
          <w:p w14:paraId="51D20C48" w14:textId="19C716A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248</w:t>
            </w:r>
            <w:r w:rsidR="00F51268" w:rsidRPr="00561C4F">
              <w:rPr>
                <w:rFonts w:eastAsia="Times New Roman"/>
                <w:color w:val="000000"/>
                <w:sz w:val="18"/>
                <w:szCs w:val="18"/>
                <w:lang w:val="en-GB"/>
              </w:rPr>
              <w:t> </w:t>
            </w:r>
            <w:r w:rsidRPr="00561C4F">
              <w:rPr>
                <w:rFonts w:eastAsia="Times New Roman"/>
                <w:color w:val="000000"/>
                <w:sz w:val="18"/>
                <w:szCs w:val="18"/>
                <w:lang w:val="en-GB"/>
              </w:rPr>
              <w:t>940</w:t>
            </w:r>
          </w:p>
        </w:tc>
        <w:tc>
          <w:tcPr>
            <w:tcW w:w="1206" w:type="dxa"/>
            <w:tcBorders>
              <w:top w:val="nil"/>
              <w:left w:val="nil"/>
              <w:bottom w:val="single" w:sz="4" w:space="0" w:color="auto"/>
              <w:right w:val="single" w:sz="4" w:space="0" w:color="auto"/>
            </w:tcBorders>
            <w:vAlign w:val="center"/>
            <w:hideMark/>
          </w:tcPr>
          <w:p w14:paraId="022E1248" w14:textId="05BDC0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294</w:t>
            </w:r>
            <w:r w:rsidR="00F51268" w:rsidRPr="00561C4F">
              <w:rPr>
                <w:rFonts w:eastAsia="Times New Roman"/>
                <w:color w:val="000000"/>
                <w:sz w:val="18"/>
                <w:szCs w:val="18"/>
                <w:lang w:val="en-GB"/>
              </w:rPr>
              <w:t> </w:t>
            </w:r>
            <w:r w:rsidRPr="00561C4F">
              <w:rPr>
                <w:rFonts w:eastAsia="Times New Roman"/>
                <w:color w:val="000000"/>
                <w:sz w:val="18"/>
                <w:szCs w:val="18"/>
                <w:lang w:val="en-GB"/>
              </w:rPr>
              <w:t>656</w:t>
            </w:r>
          </w:p>
        </w:tc>
        <w:tc>
          <w:tcPr>
            <w:tcW w:w="1800" w:type="dxa"/>
            <w:tcBorders>
              <w:top w:val="nil"/>
              <w:left w:val="nil"/>
              <w:bottom w:val="single" w:sz="4" w:space="0" w:color="auto"/>
              <w:right w:val="single" w:sz="4" w:space="0" w:color="auto"/>
            </w:tcBorders>
            <w:vAlign w:val="center"/>
            <w:hideMark/>
          </w:tcPr>
          <w:p w14:paraId="3C800BC1" w14:textId="5B82ED5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543</w:t>
            </w:r>
            <w:r w:rsidR="00F51268" w:rsidRPr="00561C4F">
              <w:rPr>
                <w:rFonts w:eastAsia="Times New Roman"/>
                <w:color w:val="000000"/>
                <w:sz w:val="18"/>
                <w:szCs w:val="18"/>
                <w:lang w:val="en-GB"/>
              </w:rPr>
              <w:t> </w:t>
            </w:r>
            <w:r w:rsidRPr="00561C4F">
              <w:rPr>
                <w:rFonts w:eastAsia="Times New Roman"/>
                <w:color w:val="000000"/>
                <w:sz w:val="18"/>
                <w:szCs w:val="18"/>
                <w:lang w:val="en-GB"/>
              </w:rPr>
              <w:t>596</w:t>
            </w:r>
          </w:p>
        </w:tc>
        <w:tc>
          <w:tcPr>
            <w:tcW w:w="1350" w:type="dxa"/>
            <w:tcBorders>
              <w:top w:val="nil"/>
              <w:left w:val="nil"/>
              <w:bottom w:val="single" w:sz="4" w:space="0" w:color="auto"/>
              <w:right w:val="single" w:sz="4" w:space="0" w:color="auto"/>
            </w:tcBorders>
            <w:vAlign w:val="center"/>
            <w:hideMark/>
          </w:tcPr>
          <w:p w14:paraId="174FBC6A" w14:textId="48D9199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263</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314" w:type="dxa"/>
            <w:tcBorders>
              <w:top w:val="nil"/>
              <w:left w:val="nil"/>
              <w:bottom w:val="single" w:sz="4" w:space="0" w:color="auto"/>
              <w:right w:val="single" w:sz="4" w:space="0" w:color="auto"/>
            </w:tcBorders>
            <w:vAlign w:val="center"/>
            <w:hideMark/>
          </w:tcPr>
          <w:p w14:paraId="68FBFC0E" w14:textId="4BB8C6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r w:rsidR="00F51268" w:rsidRPr="00561C4F">
              <w:rPr>
                <w:rFonts w:eastAsia="Times New Roman"/>
                <w:color w:val="000000"/>
                <w:sz w:val="18"/>
                <w:szCs w:val="18"/>
                <w:lang w:val="en-GB"/>
              </w:rPr>
              <w:t> </w:t>
            </w:r>
            <w:r w:rsidRPr="00561C4F">
              <w:rPr>
                <w:rFonts w:eastAsia="Times New Roman"/>
                <w:color w:val="000000"/>
                <w:sz w:val="18"/>
                <w:szCs w:val="18"/>
                <w:lang w:val="en-GB"/>
              </w:rPr>
              <w:t>922</w:t>
            </w:r>
          </w:p>
        </w:tc>
        <w:tc>
          <w:tcPr>
            <w:tcW w:w="1839" w:type="dxa"/>
            <w:tcBorders>
              <w:top w:val="nil"/>
              <w:left w:val="nil"/>
              <w:bottom w:val="single" w:sz="4" w:space="0" w:color="auto"/>
              <w:right w:val="single" w:sz="4" w:space="0" w:color="auto"/>
            </w:tcBorders>
            <w:vAlign w:val="center"/>
            <w:hideMark/>
          </w:tcPr>
          <w:p w14:paraId="2601A537" w14:textId="0AB238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567</w:t>
            </w:r>
            <w:r w:rsidR="00F51268" w:rsidRPr="00561C4F">
              <w:rPr>
                <w:rFonts w:eastAsia="Times New Roman"/>
                <w:color w:val="000000"/>
                <w:sz w:val="18"/>
                <w:szCs w:val="18"/>
                <w:lang w:val="en-GB"/>
              </w:rPr>
              <w:t> </w:t>
            </w:r>
            <w:r w:rsidRPr="00561C4F">
              <w:rPr>
                <w:rFonts w:eastAsia="Times New Roman"/>
                <w:color w:val="000000"/>
                <w:sz w:val="18"/>
                <w:szCs w:val="18"/>
                <w:lang w:val="en-GB"/>
              </w:rPr>
              <w:t>106</w:t>
            </w:r>
          </w:p>
        </w:tc>
        <w:tc>
          <w:tcPr>
            <w:tcW w:w="1350" w:type="dxa"/>
            <w:tcBorders>
              <w:top w:val="nil"/>
              <w:left w:val="nil"/>
              <w:bottom w:val="single" w:sz="4" w:space="0" w:color="auto"/>
              <w:right w:val="single" w:sz="4" w:space="0" w:color="auto"/>
            </w:tcBorders>
            <w:vAlign w:val="center"/>
            <w:hideMark/>
          </w:tcPr>
          <w:p w14:paraId="282BF9B0" w14:textId="72249D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276</w:t>
            </w:r>
            <w:r w:rsidR="00F51268" w:rsidRPr="00561C4F">
              <w:rPr>
                <w:rFonts w:eastAsia="Times New Roman"/>
                <w:color w:val="000000"/>
                <w:sz w:val="18"/>
                <w:szCs w:val="18"/>
                <w:lang w:val="en-GB"/>
              </w:rPr>
              <w:t> </w:t>
            </w:r>
            <w:r w:rsidRPr="00561C4F">
              <w:rPr>
                <w:rFonts w:eastAsia="Times New Roman"/>
                <w:color w:val="000000"/>
                <w:sz w:val="18"/>
                <w:szCs w:val="18"/>
                <w:lang w:val="en-GB"/>
              </w:rPr>
              <w:t>214</w:t>
            </w:r>
          </w:p>
        </w:tc>
        <w:tc>
          <w:tcPr>
            <w:tcW w:w="1311" w:type="dxa"/>
            <w:tcBorders>
              <w:top w:val="nil"/>
              <w:left w:val="nil"/>
              <w:bottom w:val="single" w:sz="4" w:space="0" w:color="auto"/>
              <w:right w:val="single" w:sz="4" w:space="0" w:color="auto"/>
            </w:tcBorders>
            <w:vAlign w:val="center"/>
            <w:hideMark/>
          </w:tcPr>
          <w:p w14:paraId="3A168C16" w14:textId="01BD34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r w:rsidR="00F51268" w:rsidRPr="00561C4F">
              <w:rPr>
                <w:rFonts w:eastAsia="Times New Roman"/>
                <w:color w:val="000000"/>
                <w:sz w:val="18"/>
                <w:szCs w:val="18"/>
                <w:lang w:val="en-GB"/>
              </w:rPr>
              <w:t> </w:t>
            </w:r>
            <w:r w:rsidRPr="00561C4F">
              <w:rPr>
                <w:rFonts w:eastAsia="Times New Roman"/>
                <w:color w:val="000000"/>
                <w:sz w:val="18"/>
                <w:szCs w:val="18"/>
                <w:lang w:val="en-GB"/>
              </w:rPr>
              <w:t>279</w:t>
            </w:r>
          </w:p>
        </w:tc>
        <w:tc>
          <w:tcPr>
            <w:tcW w:w="1852" w:type="dxa"/>
            <w:tcBorders>
              <w:top w:val="nil"/>
              <w:left w:val="nil"/>
              <w:bottom w:val="single" w:sz="4" w:space="0" w:color="auto"/>
              <w:right w:val="single" w:sz="4" w:space="0" w:color="auto"/>
            </w:tcBorders>
            <w:vAlign w:val="center"/>
            <w:hideMark/>
          </w:tcPr>
          <w:p w14:paraId="0E08F5D9" w14:textId="5287188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610</w:t>
            </w:r>
            <w:r w:rsidR="00F51268" w:rsidRPr="00561C4F">
              <w:rPr>
                <w:rFonts w:eastAsia="Times New Roman"/>
                <w:color w:val="000000"/>
                <w:sz w:val="18"/>
                <w:szCs w:val="18"/>
                <w:lang w:val="en-GB"/>
              </w:rPr>
              <w:t> </w:t>
            </w:r>
            <w:r w:rsidRPr="00561C4F">
              <w:rPr>
                <w:rFonts w:eastAsia="Times New Roman"/>
                <w:color w:val="000000"/>
                <w:sz w:val="18"/>
                <w:szCs w:val="18"/>
                <w:lang w:val="en-GB"/>
              </w:rPr>
              <w:t>493</w:t>
            </w:r>
          </w:p>
        </w:tc>
        <w:tc>
          <w:tcPr>
            <w:tcW w:w="0" w:type="auto"/>
            <w:vAlign w:val="center"/>
            <w:hideMark/>
          </w:tcPr>
          <w:p w14:paraId="08CC2EB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8DDB6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A58C5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Brunei Darussalam</w:t>
            </w:r>
          </w:p>
        </w:tc>
        <w:tc>
          <w:tcPr>
            <w:tcW w:w="0" w:type="auto"/>
            <w:tcBorders>
              <w:top w:val="nil"/>
              <w:left w:val="nil"/>
              <w:bottom w:val="single" w:sz="4" w:space="0" w:color="auto"/>
              <w:right w:val="nil"/>
            </w:tcBorders>
            <w:hideMark/>
          </w:tcPr>
          <w:p w14:paraId="2E04E58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0.019</w:t>
            </w:r>
          </w:p>
        </w:tc>
        <w:tc>
          <w:tcPr>
            <w:tcW w:w="1754" w:type="dxa"/>
            <w:tcBorders>
              <w:top w:val="nil"/>
              <w:left w:val="single" w:sz="4" w:space="0" w:color="auto"/>
              <w:bottom w:val="single" w:sz="4" w:space="0" w:color="auto"/>
              <w:right w:val="nil"/>
            </w:tcBorders>
            <w:noWrap/>
            <w:vAlign w:val="center"/>
            <w:hideMark/>
          </w:tcPr>
          <w:p w14:paraId="0CE7422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0.025</w:t>
            </w:r>
          </w:p>
        </w:tc>
        <w:tc>
          <w:tcPr>
            <w:tcW w:w="1104" w:type="dxa"/>
            <w:tcBorders>
              <w:top w:val="nil"/>
              <w:left w:val="single" w:sz="4" w:space="0" w:color="auto"/>
              <w:bottom w:val="single" w:sz="4" w:space="0" w:color="auto"/>
              <w:right w:val="single" w:sz="4" w:space="0" w:color="auto"/>
            </w:tcBorders>
            <w:noWrap/>
            <w:vAlign w:val="center"/>
            <w:hideMark/>
          </w:tcPr>
          <w:p w14:paraId="1EE22D56" w14:textId="23C4FB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352</w:t>
            </w:r>
          </w:p>
        </w:tc>
        <w:tc>
          <w:tcPr>
            <w:tcW w:w="1206" w:type="dxa"/>
            <w:tcBorders>
              <w:top w:val="nil"/>
              <w:left w:val="nil"/>
              <w:bottom w:val="single" w:sz="4" w:space="0" w:color="auto"/>
              <w:right w:val="single" w:sz="4" w:space="0" w:color="auto"/>
            </w:tcBorders>
            <w:vAlign w:val="center"/>
            <w:hideMark/>
          </w:tcPr>
          <w:p w14:paraId="65F1FB2E" w14:textId="56E272F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968</w:t>
            </w:r>
          </w:p>
        </w:tc>
        <w:tc>
          <w:tcPr>
            <w:tcW w:w="1800" w:type="dxa"/>
            <w:tcBorders>
              <w:top w:val="nil"/>
              <w:left w:val="nil"/>
              <w:bottom w:val="single" w:sz="4" w:space="0" w:color="auto"/>
              <w:right w:val="single" w:sz="4" w:space="0" w:color="auto"/>
            </w:tcBorders>
            <w:vAlign w:val="center"/>
            <w:hideMark/>
          </w:tcPr>
          <w:p w14:paraId="0F3E03BB" w14:textId="4861F3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5921E59D" w14:textId="70BA15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544</w:t>
            </w:r>
          </w:p>
        </w:tc>
        <w:tc>
          <w:tcPr>
            <w:tcW w:w="1314" w:type="dxa"/>
            <w:tcBorders>
              <w:top w:val="nil"/>
              <w:left w:val="nil"/>
              <w:bottom w:val="single" w:sz="4" w:space="0" w:color="auto"/>
              <w:right w:val="single" w:sz="4" w:space="0" w:color="auto"/>
            </w:tcBorders>
            <w:vAlign w:val="center"/>
            <w:hideMark/>
          </w:tcPr>
          <w:p w14:paraId="04729939" w14:textId="2DD9C2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093</w:t>
            </w:r>
          </w:p>
        </w:tc>
        <w:tc>
          <w:tcPr>
            <w:tcW w:w="1839" w:type="dxa"/>
            <w:tcBorders>
              <w:top w:val="nil"/>
              <w:left w:val="nil"/>
              <w:bottom w:val="single" w:sz="4" w:space="0" w:color="auto"/>
              <w:right w:val="single" w:sz="4" w:space="0" w:color="auto"/>
            </w:tcBorders>
            <w:vAlign w:val="center"/>
            <w:hideMark/>
          </w:tcPr>
          <w:p w14:paraId="3B6CC360" w14:textId="15F921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637</w:t>
            </w:r>
          </w:p>
        </w:tc>
        <w:tc>
          <w:tcPr>
            <w:tcW w:w="1350" w:type="dxa"/>
            <w:tcBorders>
              <w:top w:val="nil"/>
              <w:left w:val="nil"/>
              <w:bottom w:val="single" w:sz="4" w:space="0" w:color="auto"/>
              <w:right w:val="single" w:sz="4" w:space="0" w:color="auto"/>
            </w:tcBorders>
            <w:vAlign w:val="center"/>
            <w:hideMark/>
          </w:tcPr>
          <w:p w14:paraId="568FFF08" w14:textId="1194E5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719</w:t>
            </w:r>
          </w:p>
        </w:tc>
        <w:tc>
          <w:tcPr>
            <w:tcW w:w="1311" w:type="dxa"/>
            <w:tcBorders>
              <w:top w:val="nil"/>
              <w:left w:val="nil"/>
              <w:bottom w:val="single" w:sz="4" w:space="0" w:color="auto"/>
              <w:right w:val="single" w:sz="4" w:space="0" w:color="auto"/>
            </w:tcBorders>
            <w:vAlign w:val="center"/>
            <w:hideMark/>
          </w:tcPr>
          <w:p w14:paraId="6D37C8D8" w14:textId="183F58D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501</w:t>
            </w:r>
          </w:p>
        </w:tc>
        <w:tc>
          <w:tcPr>
            <w:tcW w:w="1852" w:type="dxa"/>
            <w:tcBorders>
              <w:top w:val="nil"/>
              <w:left w:val="nil"/>
              <w:bottom w:val="single" w:sz="4" w:space="0" w:color="auto"/>
              <w:right w:val="single" w:sz="4" w:space="0" w:color="auto"/>
            </w:tcBorders>
            <w:vAlign w:val="center"/>
            <w:hideMark/>
          </w:tcPr>
          <w:p w14:paraId="1020F8BD" w14:textId="513ED7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220</w:t>
            </w:r>
          </w:p>
        </w:tc>
        <w:tc>
          <w:tcPr>
            <w:tcW w:w="0" w:type="auto"/>
            <w:vAlign w:val="center"/>
            <w:hideMark/>
          </w:tcPr>
          <w:p w14:paraId="5BF31E4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EA520E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CA0E12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Bulgaria</w:t>
            </w:r>
          </w:p>
        </w:tc>
        <w:tc>
          <w:tcPr>
            <w:tcW w:w="0" w:type="auto"/>
            <w:tcBorders>
              <w:top w:val="nil"/>
              <w:left w:val="nil"/>
              <w:bottom w:val="single" w:sz="4" w:space="0" w:color="auto"/>
              <w:right w:val="nil"/>
            </w:tcBorders>
            <w:hideMark/>
          </w:tcPr>
          <w:p w14:paraId="12E9CAB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0.071</w:t>
            </w:r>
          </w:p>
        </w:tc>
        <w:tc>
          <w:tcPr>
            <w:tcW w:w="1754" w:type="dxa"/>
            <w:tcBorders>
              <w:top w:val="nil"/>
              <w:left w:val="single" w:sz="4" w:space="0" w:color="auto"/>
              <w:bottom w:val="single" w:sz="4" w:space="0" w:color="auto"/>
              <w:right w:val="nil"/>
            </w:tcBorders>
            <w:noWrap/>
            <w:vAlign w:val="center"/>
            <w:hideMark/>
          </w:tcPr>
          <w:p w14:paraId="2E11AD0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0.092</w:t>
            </w:r>
          </w:p>
        </w:tc>
        <w:tc>
          <w:tcPr>
            <w:tcW w:w="1104" w:type="dxa"/>
            <w:tcBorders>
              <w:top w:val="nil"/>
              <w:left w:val="single" w:sz="4" w:space="0" w:color="auto"/>
              <w:bottom w:val="single" w:sz="4" w:space="0" w:color="auto"/>
              <w:right w:val="single" w:sz="4" w:space="0" w:color="auto"/>
            </w:tcBorders>
            <w:noWrap/>
            <w:vAlign w:val="center"/>
            <w:hideMark/>
          </w:tcPr>
          <w:p w14:paraId="77271538" w14:textId="72DACBA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526</w:t>
            </w:r>
          </w:p>
        </w:tc>
        <w:tc>
          <w:tcPr>
            <w:tcW w:w="1206" w:type="dxa"/>
            <w:tcBorders>
              <w:top w:val="nil"/>
              <w:left w:val="nil"/>
              <w:bottom w:val="single" w:sz="4" w:space="0" w:color="auto"/>
              <w:right w:val="single" w:sz="4" w:space="0" w:color="auto"/>
            </w:tcBorders>
            <w:vAlign w:val="center"/>
            <w:hideMark/>
          </w:tcPr>
          <w:p w14:paraId="3165E9F9" w14:textId="4EC3D72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827</w:t>
            </w:r>
          </w:p>
        </w:tc>
        <w:tc>
          <w:tcPr>
            <w:tcW w:w="1800" w:type="dxa"/>
            <w:tcBorders>
              <w:top w:val="nil"/>
              <w:left w:val="nil"/>
              <w:bottom w:val="single" w:sz="4" w:space="0" w:color="auto"/>
              <w:right w:val="single" w:sz="4" w:space="0" w:color="auto"/>
            </w:tcBorders>
            <w:vAlign w:val="center"/>
            <w:hideMark/>
          </w:tcPr>
          <w:p w14:paraId="2DCDCD33" w14:textId="4A22CF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353</w:t>
            </w:r>
          </w:p>
        </w:tc>
        <w:tc>
          <w:tcPr>
            <w:tcW w:w="1350" w:type="dxa"/>
            <w:tcBorders>
              <w:top w:val="nil"/>
              <w:left w:val="nil"/>
              <w:bottom w:val="single" w:sz="4" w:space="0" w:color="auto"/>
              <w:right w:val="single" w:sz="4" w:space="0" w:color="auto"/>
            </w:tcBorders>
            <w:vAlign w:val="center"/>
            <w:hideMark/>
          </w:tcPr>
          <w:p w14:paraId="4B45EBE7" w14:textId="3490D8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243</w:t>
            </w:r>
          </w:p>
        </w:tc>
        <w:tc>
          <w:tcPr>
            <w:tcW w:w="1314" w:type="dxa"/>
            <w:tcBorders>
              <w:top w:val="nil"/>
              <w:left w:val="nil"/>
              <w:bottom w:val="single" w:sz="4" w:space="0" w:color="auto"/>
              <w:right w:val="single" w:sz="4" w:space="0" w:color="auto"/>
            </w:tcBorders>
            <w:vAlign w:val="center"/>
            <w:hideMark/>
          </w:tcPr>
          <w:p w14:paraId="5477D69B" w14:textId="33CC839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293</w:t>
            </w:r>
          </w:p>
        </w:tc>
        <w:tc>
          <w:tcPr>
            <w:tcW w:w="1839" w:type="dxa"/>
            <w:tcBorders>
              <w:top w:val="nil"/>
              <w:left w:val="nil"/>
              <w:bottom w:val="single" w:sz="4" w:space="0" w:color="auto"/>
              <w:right w:val="single" w:sz="4" w:space="0" w:color="auto"/>
            </w:tcBorders>
            <w:vAlign w:val="center"/>
            <w:hideMark/>
          </w:tcPr>
          <w:p w14:paraId="1470E269" w14:textId="47E0896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350" w:type="dxa"/>
            <w:tcBorders>
              <w:top w:val="nil"/>
              <w:left w:val="nil"/>
              <w:bottom w:val="single" w:sz="4" w:space="0" w:color="auto"/>
              <w:right w:val="single" w:sz="4" w:space="0" w:color="auto"/>
            </w:tcBorders>
            <w:vAlign w:val="center"/>
            <w:hideMark/>
          </w:tcPr>
          <w:p w14:paraId="49AA916A" w14:textId="0C03F6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899</w:t>
            </w:r>
          </w:p>
        </w:tc>
        <w:tc>
          <w:tcPr>
            <w:tcW w:w="1311" w:type="dxa"/>
            <w:tcBorders>
              <w:top w:val="nil"/>
              <w:left w:val="nil"/>
              <w:bottom w:val="single" w:sz="4" w:space="0" w:color="auto"/>
              <w:right w:val="single" w:sz="4" w:space="0" w:color="auto"/>
            </w:tcBorders>
            <w:vAlign w:val="center"/>
            <w:hideMark/>
          </w:tcPr>
          <w:p w14:paraId="2F995CFC" w14:textId="0F1774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29910258" w14:textId="11DDC33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719</w:t>
            </w:r>
          </w:p>
        </w:tc>
        <w:tc>
          <w:tcPr>
            <w:tcW w:w="0" w:type="auto"/>
            <w:vAlign w:val="center"/>
            <w:hideMark/>
          </w:tcPr>
          <w:p w14:paraId="3B13B8C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B6DDEE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FEB4F7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Burkina Faso</w:t>
            </w:r>
          </w:p>
        </w:tc>
        <w:tc>
          <w:tcPr>
            <w:tcW w:w="0" w:type="auto"/>
            <w:tcBorders>
              <w:top w:val="nil"/>
              <w:left w:val="nil"/>
              <w:bottom w:val="single" w:sz="4" w:space="0" w:color="auto"/>
              <w:right w:val="nil"/>
            </w:tcBorders>
            <w:hideMark/>
          </w:tcPr>
          <w:p w14:paraId="2154B8F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4A4988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01FAA8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0812A12A" w14:textId="039812D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4DBD816E" w14:textId="7C16A7F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7A1B3A2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01920B76" w14:textId="0C3709A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5ACE70ED" w14:textId="367ADC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3CCF23B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719B07B0" w14:textId="225802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6382D8B5" w14:textId="2572979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2DC075A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2FDD08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0D4B5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Burundi</w:t>
            </w:r>
          </w:p>
        </w:tc>
        <w:tc>
          <w:tcPr>
            <w:tcW w:w="0" w:type="auto"/>
            <w:tcBorders>
              <w:top w:val="nil"/>
              <w:left w:val="nil"/>
              <w:bottom w:val="single" w:sz="4" w:space="0" w:color="auto"/>
              <w:right w:val="nil"/>
            </w:tcBorders>
            <w:hideMark/>
          </w:tcPr>
          <w:p w14:paraId="060F1E8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0D12A1B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1ED2DBA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1A42286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715E0B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1D5AEE1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446D2DA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B7CD06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E53175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04B359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6F775EC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517CFCD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C69BEF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E368D6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Cabo Verde</w:t>
            </w:r>
          </w:p>
        </w:tc>
        <w:tc>
          <w:tcPr>
            <w:tcW w:w="0" w:type="auto"/>
            <w:tcBorders>
              <w:top w:val="nil"/>
              <w:left w:val="nil"/>
              <w:bottom w:val="single" w:sz="4" w:space="0" w:color="auto"/>
              <w:right w:val="nil"/>
            </w:tcBorders>
            <w:hideMark/>
          </w:tcPr>
          <w:p w14:paraId="2DDAD27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3EC95F0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4E50293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4495B3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3D3C8CE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6F6E1A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583C563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1DC3F7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01EBCE6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4E5B22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958F86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053E91B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3A06CB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FD042F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Cambodia</w:t>
            </w:r>
          </w:p>
        </w:tc>
        <w:tc>
          <w:tcPr>
            <w:tcW w:w="0" w:type="auto"/>
            <w:tcBorders>
              <w:top w:val="nil"/>
              <w:left w:val="nil"/>
              <w:bottom w:val="single" w:sz="4" w:space="0" w:color="auto"/>
              <w:right w:val="nil"/>
            </w:tcBorders>
            <w:hideMark/>
          </w:tcPr>
          <w:p w14:paraId="43A5651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754" w:type="dxa"/>
            <w:tcBorders>
              <w:top w:val="nil"/>
              <w:left w:val="single" w:sz="4" w:space="0" w:color="auto"/>
              <w:bottom w:val="single" w:sz="4" w:space="0" w:color="auto"/>
              <w:right w:val="nil"/>
            </w:tcBorders>
            <w:noWrap/>
            <w:vAlign w:val="center"/>
            <w:hideMark/>
          </w:tcPr>
          <w:p w14:paraId="3B23935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5ED78F92" w14:textId="382EB5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206" w:type="dxa"/>
            <w:tcBorders>
              <w:top w:val="nil"/>
              <w:left w:val="nil"/>
              <w:bottom w:val="single" w:sz="4" w:space="0" w:color="auto"/>
              <w:right w:val="single" w:sz="4" w:space="0" w:color="auto"/>
            </w:tcBorders>
            <w:vAlign w:val="center"/>
            <w:hideMark/>
          </w:tcPr>
          <w:p w14:paraId="0EABCBA1" w14:textId="72E59AB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00" w:type="dxa"/>
            <w:tcBorders>
              <w:top w:val="nil"/>
              <w:left w:val="nil"/>
              <w:bottom w:val="single" w:sz="4" w:space="0" w:color="auto"/>
              <w:right w:val="single" w:sz="4" w:space="0" w:color="auto"/>
            </w:tcBorders>
            <w:vAlign w:val="center"/>
            <w:hideMark/>
          </w:tcPr>
          <w:p w14:paraId="6FAF8F11" w14:textId="6D6CCE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350" w:type="dxa"/>
            <w:tcBorders>
              <w:top w:val="nil"/>
              <w:left w:val="nil"/>
              <w:bottom w:val="single" w:sz="4" w:space="0" w:color="auto"/>
              <w:right w:val="single" w:sz="4" w:space="0" w:color="auto"/>
            </w:tcBorders>
            <w:vAlign w:val="center"/>
            <w:hideMark/>
          </w:tcPr>
          <w:p w14:paraId="3D106621" w14:textId="0238CA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p>
        </w:tc>
        <w:tc>
          <w:tcPr>
            <w:tcW w:w="1314" w:type="dxa"/>
            <w:tcBorders>
              <w:top w:val="nil"/>
              <w:left w:val="nil"/>
              <w:bottom w:val="single" w:sz="4" w:space="0" w:color="auto"/>
              <w:right w:val="single" w:sz="4" w:space="0" w:color="auto"/>
            </w:tcBorders>
            <w:vAlign w:val="center"/>
            <w:hideMark/>
          </w:tcPr>
          <w:p w14:paraId="392AC9A5" w14:textId="57B797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723</w:t>
            </w:r>
          </w:p>
        </w:tc>
        <w:tc>
          <w:tcPr>
            <w:tcW w:w="1839" w:type="dxa"/>
            <w:tcBorders>
              <w:top w:val="nil"/>
              <w:left w:val="nil"/>
              <w:bottom w:val="single" w:sz="4" w:space="0" w:color="auto"/>
              <w:right w:val="single" w:sz="4" w:space="0" w:color="auto"/>
            </w:tcBorders>
            <w:vAlign w:val="center"/>
            <w:hideMark/>
          </w:tcPr>
          <w:p w14:paraId="3986879F" w14:textId="393E6A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350" w:type="dxa"/>
            <w:tcBorders>
              <w:top w:val="nil"/>
              <w:left w:val="nil"/>
              <w:bottom w:val="single" w:sz="4" w:space="0" w:color="auto"/>
              <w:right w:val="single" w:sz="4" w:space="0" w:color="auto"/>
            </w:tcBorders>
            <w:vAlign w:val="center"/>
            <w:hideMark/>
          </w:tcPr>
          <w:p w14:paraId="790DBFF1" w14:textId="2A82AC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566</w:t>
            </w:r>
          </w:p>
        </w:tc>
        <w:tc>
          <w:tcPr>
            <w:tcW w:w="1311" w:type="dxa"/>
            <w:tcBorders>
              <w:top w:val="nil"/>
              <w:left w:val="nil"/>
              <w:bottom w:val="single" w:sz="4" w:space="0" w:color="auto"/>
              <w:right w:val="single" w:sz="4" w:space="0" w:color="auto"/>
            </w:tcBorders>
            <w:vAlign w:val="center"/>
            <w:hideMark/>
          </w:tcPr>
          <w:p w14:paraId="1F8970F2" w14:textId="72227D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895</w:t>
            </w:r>
          </w:p>
        </w:tc>
        <w:tc>
          <w:tcPr>
            <w:tcW w:w="1852" w:type="dxa"/>
            <w:tcBorders>
              <w:top w:val="nil"/>
              <w:left w:val="nil"/>
              <w:bottom w:val="single" w:sz="4" w:space="0" w:color="auto"/>
              <w:right w:val="single" w:sz="4" w:space="0" w:color="auto"/>
            </w:tcBorders>
            <w:vAlign w:val="center"/>
            <w:hideMark/>
          </w:tcPr>
          <w:p w14:paraId="76BEB912" w14:textId="302FE79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0" w:type="auto"/>
            <w:vAlign w:val="center"/>
            <w:hideMark/>
          </w:tcPr>
          <w:p w14:paraId="0DCEDA7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FC309A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C78502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Cameroon</w:t>
            </w:r>
          </w:p>
        </w:tc>
        <w:tc>
          <w:tcPr>
            <w:tcW w:w="0" w:type="auto"/>
            <w:tcBorders>
              <w:top w:val="nil"/>
              <w:left w:val="nil"/>
              <w:bottom w:val="single" w:sz="4" w:space="0" w:color="auto"/>
              <w:right w:val="nil"/>
            </w:tcBorders>
            <w:hideMark/>
          </w:tcPr>
          <w:p w14:paraId="3EA7923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0.014</w:t>
            </w:r>
          </w:p>
        </w:tc>
        <w:tc>
          <w:tcPr>
            <w:tcW w:w="1754" w:type="dxa"/>
            <w:tcBorders>
              <w:top w:val="nil"/>
              <w:left w:val="single" w:sz="4" w:space="0" w:color="auto"/>
              <w:bottom w:val="single" w:sz="4" w:space="0" w:color="auto"/>
              <w:right w:val="nil"/>
            </w:tcBorders>
            <w:noWrap/>
            <w:vAlign w:val="center"/>
            <w:hideMark/>
          </w:tcPr>
          <w:p w14:paraId="3DA0AAE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0.018</w:t>
            </w:r>
          </w:p>
        </w:tc>
        <w:tc>
          <w:tcPr>
            <w:tcW w:w="1104" w:type="dxa"/>
            <w:tcBorders>
              <w:top w:val="nil"/>
              <w:left w:val="single" w:sz="4" w:space="0" w:color="auto"/>
              <w:bottom w:val="single" w:sz="4" w:space="0" w:color="auto"/>
              <w:right w:val="single" w:sz="4" w:space="0" w:color="auto"/>
            </w:tcBorders>
            <w:noWrap/>
            <w:vAlign w:val="center"/>
            <w:hideMark/>
          </w:tcPr>
          <w:p w14:paraId="57C97433" w14:textId="38D597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470</w:t>
            </w:r>
          </w:p>
        </w:tc>
        <w:tc>
          <w:tcPr>
            <w:tcW w:w="1206" w:type="dxa"/>
            <w:tcBorders>
              <w:top w:val="nil"/>
              <w:left w:val="nil"/>
              <w:bottom w:val="single" w:sz="4" w:space="0" w:color="auto"/>
              <w:right w:val="single" w:sz="4" w:space="0" w:color="auto"/>
            </w:tcBorders>
            <w:vAlign w:val="center"/>
            <w:hideMark/>
          </w:tcPr>
          <w:p w14:paraId="667BB446" w14:textId="751E1FA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924</w:t>
            </w:r>
          </w:p>
        </w:tc>
        <w:tc>
          <w:tcPr>
            <w:tcW w:w="1800" w:type="dxa"/>
            <w:tcBorders>
              <w:top w:val="nil"/>
              <w:left w:val="nil"/>
              <w:bottom w:val="single" w:sz="4" w:space="0" w:color="auto"/>
              <w:right w:val="single" w:sz="4" w:space="0" w:color="auto"/>
            </w:tcBorders>
            <w:vAlign w:val="center"/>
            <w:hideMark/>
          </w:tcPr>
          <w:p w14:paraId="32BFC2EA" w14:textId="1FB271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1A54A8D" w14:textId="1BBA83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611</w:t>
            </w:r>
          </w:p>
        </w:tc>
        <w:tc>
          <w:tcPr>
            <w:tcW w:w="1314" w:type="dxa"/>
            <w:tcBorders>
              <w:top w:val="nil"/>
              <w:left w:val="nil"/>
              <w:bottom w:val="single" w:sz="4" w:space="0" w:color="auto"/>
              <w:right w:val="single" w:sz="4" w:space="0" w:color="auto"/>
            </w:tcBorders>
            <w:vAlign w:val="center"/>
            <w:hideMark/>
          </w:tcPr>
          <w:p w14:paraId="3D29B7E6" w14:textId="5D5144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p>
        </w:tc>
        <w:tc>
          <w:tcPr>
            <w:tcW w:w="1839" w:type="dxa"/>
            <w:tcBorders>
              <w:top w:val="nil"/>
              <w:left w:val="nil"/>
              <w:bottom w:val="single" w:sz="4" w:space="0" w:color="auto"/>
              <w:right w:val="single" w:sz="4" w:space="0" w:color="auto"/>
            </w:tcBorders>
            <w:vAlign w:val="center"/>
            <w:hideMark/>
          </w:tcPr>
          <w:p w14:paraId="0480C0A3" w14:textId="11B98EF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1350" w:type="dxa"/>
            <w:tcBorders>
              <w:top w:val="nil"/>
              <w:left w:val="nil"/>
              <w:bottom w:val="single" w:sz="4" w:space="0" w:color="auto"/>
              <w:right w:val="single" w:sz="4" w:space="0" w:color="auto"/>
            </w:tcBorders>
            <w:vAlign w:val="center"/>
            <w:hideMark/>
          </w:tcPr>
          <w:p w14:paraId="5A6AD021" w14:textId="16AE5D0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741</w:t>
            </w:r>
          </w:p>
        </w:tc>
        <w:tc>
          <w:tcPr>
            <w:tcW w:w="1311" w:type="dxa"/>
            <w:tcBorders>
              <w:top w:val="nil"/>
              <w:left w:val="nil"/>
              <w:bottom w:val="single" w:sz="4" w:space="0" w:color="auto"/>
              <w:right w:val="single" w:sz="4" w:space="0" w:color="auto"/>
            </w:tcBorders>
            <w:vAlign w:val="center"/>
            <w:hideMark/>
          </w:tcPr>
          <w:p w14:paraId="4EBF748E" w14:textId="3A3340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317</w:t>
            </w:r>
          </w:p>
        </w:tc>
        <w:tc>
          <w:tcPr>
            <w:tcW w:w="1852" w:type="dxa"/>
            <w:tcBorders>
              <w:top w:val="nil"/>
              <w:left w:val="nil"/>
              <w:bottom w:val="single" w:sz="4" w:space="0" w:color="auto"/>
              <w:right w:val="single" w:sz="4" w:space="0" w:color="auto"/>
            </w:tcBorders>
            <w:vAlign w:val="center"/>
            <w:hideMark/>
          </w:tcPr>
          <w:p w14:paraId="21E73B03" w14:textId="5B4393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058</w:t>
            </w:r>
          </w:p>
        </w:tc>
        <w:tc>
          <w:tcPr>
            <w:tcW w:w="0" w:type="auto"/>
            <w:vAlign w:val="center"/>
            <w:hideMark/>
          </w:tcPr>
          <w:p w14:paraId="3ECFAA3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A1810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6328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Canada</w:t>
            </w:r>
          </w:p>
        </w:tc>
        <w:tc>
          <w:tcPr>
            <w:tcW w:w="0" w:type="auto"/>
            <w:tcBorders>
              <w:top w:val="nil"/>
              <w:left w:val="nil"/>
              <w:bottom w:val="single" w:sz="4" w:space="0" w:color="auto"/>
              <w:right w:val="nil"/>
            </w:tcBorders>
            <w:hideMark/>
          </w:tcPr>
          <w:p w14:paraId="5DDDE76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2.543</w:t>
            </w:r>
          </w:p>
        </w:tc>
        <w:tc>
          <w:tcPr>
            <w:tcW w:w="1754" w:type="dxa"/>
            <w:tcBorders>
              <w:top w:val="nil"/>
              <w:left w:val="single" w:sz="4" w:space="0" w:color="auto"/>
              <w:bottom w:val="single" w:sz="4" w:space="0" w:color="auto"/>
              <w:right w:val="nil"/>
            </w:tcBorders>
            <w:noWrap/>
            <w:vAlign w:val="center"/>
            <w:hideMark/>
          </w:tcPr>
          <w:p w14:paraId="2502F2E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3.311</w:t>
            </w:r>
          </w:p>
        </w:tc>
        <w:tc>
          <w:tcPr>
            <w:tcW w:w="1104" w:type="dxa"/>
            <w:tcBorders>
              <w:top w:val="nil"/>
              <w:left w:val="single" w:sz="4" w:space="0" w:color="auto"/>
              <w:bottom w:val="single" w:sz="4" w:space="0" w:color="auto"/>
              <w:right w:val="single" w:sz="4" w:space="0" w:color="auto"/>
            </w:tcBorders>
            <w:noWrap/>
            <w:vAlign w:val="center"/>
            <w:hideMark/>
          </w:tcPr>
          <w:p w14:paraId="7D2E0A6B" w14:textId="4A7B40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448</w:t>
            </w:r>
            <w:r w:rsidR="00F51268" w:rsidRPr="00561C4F">
              <w:rPr>
                <w:rFonts w:eastAsia="Times New Roman"/>
                <w:color w:val="000000"/>
                <w:sz w:val="18"/>
                <w:szCs w:val="18"/>
                <w:lang w:val="en-GB"/>
              </w:rPr>
              <w:t> </w:t>
            </w:r>
            <w:r w:rsidRPr="00561C4F">
              <w:rPr>
                <w:rFonts w:eastAsia="Times New Roman"/>
                <w:color w:val="000000"/>
                <w:sz w:val="18"/>
                <w:szCs w:val="18"/>
                <w:lang w:val="en-GB"/>
              </w:rPr>
              <w:t>657</w:t>
            </w:r>
          </w:p>
        </w:tc>
        <w:tc>
          <w:tcPr>
            <w:tcW w:w="1206" w:type="dxa"/>
            <w:tcBorders>
              <w:top w:val="nil"/>
              <w:left w:val="nil"/>
              <w:bottom w:val="single" w:sz="4" w:space="0" w:color="auto"/>
              <w:right w:val="single" w:sz="4" w:space="0" w:color="auto"/>
            </w:tcBorders>
            <w:vAlign w:val="center"/>
            <w:hideMark/>
          </w:tcPr>
          <w:p w14:paraId="6A529E09" w14:textId="75632C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r w:rsidR="00F51268" w:rsidRPr="00561C4F">
              <w:rPr>
                <w:rFonts w:eastAsia="Times New Roman"/>
                <w:color w:val="000000"/>
                <w:sz w:val="18"/>
                <w:szCs w:val="18"/>
                <w:lang w:val="en-GB"/>
              </w:rPr>
              <w:t> </w:t>
            </w:r>
            <w:r w:rsidRPr="00561C4F">
              <w:rPr>
                <w:rFonts w:eastAsia="Times New Roman"/>
                <w:color w:val="000000"/>
                <w:sz w:val="18"/>
                <w:szCs w:val="18"/>
                <w:lang w:val="en-GB"/>
              </w:rPr>
              <w:t>049</w:t>
            </w:r>
          </w:p>
        </w:tc>
        <w:tc>
          <w:tcPr>
            <w:tcW w:w="1800" w:type="dxa"/>
            <w:tcBorders>
              <w:top w:val="nil"/>
              <w:left w:val="nil"/>
              <w:bottom w:val="single" w:sz="4" w:space="0" w:color="auto"/>
              <w:right w:val="single" w:sz="4" w:space="0" w:color="auto"/>
            </w:tcBorders>
            <w:vAlign w:val="center"/>
            <w:hideMark/>
          </w:tcPr>
          <w:p w14:paraId="7E85A026" w14:textId="78BB80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r w:rsidR="00F51268" w:rsidRPr="00561C4F">
              <w:rPr>
                <w:rFonts w:eastAsia="Times New Roman"/>
                <w:color w:val="000000"/>
                <w:sz w:val="18"/>
                <w:szCs w:val="18"/>
                <w:lang w:val="en-GB"/>
              </w:rPr>
              <w:t> </w:t>
            </w:r>
            <w:r w:rsidRPr="00561C4F">
              <w:rPr>
                <w:rFonts w:eastAsia="Times New Roman"/>
                <w:color w:val="000000"/>
                <w:sz w:val="18"/>
                <w:szCs w:val="18"/>
                <w:lang w:val="en-GB"/>
              </w:rPr>
              <w:t>706</w:t>
            </w:r>
          </w:p>
        </w:tc>
        <w:tc>
          <w:tcPr>
            <w:tcW w:w="1350" w:type="dxa"/>
            <w:tcBorders>
              <w:top w:val="nil"/>
              <w:left w:val="nil"/>
              <w:bottom w:val="single" w:sz="4" w:space="0" w:color="auto"/>
              <w:right w:val="single" w:sz="4" w:space="0" w:color="auto"/>
            </w:tcBorders>
            <w:vAlign w:val="center"/>
            <w:hideMark/>
          </w:tcPr>
          <w:p w14:paraId="675DCCAF" w14:textId="4C37031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r w:rsidR="00F51268" w:rsidRPr="00561C4F">
              <w:rPr>
                <w:rFonts w:eastAsia="Times New Roman"/>
                <w:color w:val="000000"/>
                <w:sz w:val="18"/>
                <w:szCs w:val="18"/>
                <w:lang w:val="en-GB"/>
              </w:rPr>
              <w:t> </w:t>
            </w:r>
            <w:r w:rsidRPr="00561C4F">
              <w:rPr>
                <w:rFonts w:eastAsia="Times New Roman"/>
                <w:color w:val="000000"/>
                <w:sz w:val="18"/>
                <w:szCs w:val="18"/>
                <w:lang w:val="en-GB"/>
              </w:rPr>
              <w:t>327</w:t>
            </w:r>
          </w:p>
        </w:tc>
        <w:tc>
          <w:tcPr>
            <w:tcW w:w="1314" w:type="dxa"/>
            <w:tcBorders>
              <w:top w:val="nil"/>
              <w:left w:val="nil"/>
              <w:bottom w:val="single" w:sz="4" w:space="0" w:color="auto"/>
              <w:right w:val="single" w:sz="4" w:space="0" w:color="auto"/>
            </w:tcBorders>
            <w:vAlign w:val="center"/>
            <w:hideMark/>
          </w:tcPr>
          <w:p w14:paraId="14825195" w14:textId="757E447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547</w:t>
            </w:r>
            <w:r w:rsidR="00F51268" w:rsidRPr="00561C4F">
              <w:rPr>
                <w:rFonts w:eastAsia="Times New Roman"/>
                <w:color w:val="000000"/>
                <w:sz w:val="18"/>
                <w:szCs w:val="18"/>
                <w:lang w:val="en-GB"/>
              </w:rPr>
              <w:t> </w:t>
            </w:r>
            <w:r w:rsidRPr="00561C4F">
              <w:rPr>
                <w:rFonts w:eastAsia="Times New Roman"/>
                <w:color w:val="000000"/>
                <w:sz w:val="18"/>
                <w:szCs w:val="18"/>
                <w:lang w:val="en-GB"/>
              </w:rPr>
              <w:t>748</w:t>
            </w:r>
          </w:p>
        </w:tc>
        <w:tc>
          <w:tcPr>
            <w:tcW w:w="1839" w:type="dxa"/>
            <w:tcBorders>
              <w:top w:val="nil"/>
              <w:left w:val="nil"/>
              <w:bottom w:val="single" w:sz="4" w:space="0" w:color="auto"/>
              <w:right w:val="single" w:sz="4" w:space="0" w:color="auto"/>
            </w:tcBorders>
            <w:vAlign w:val="center"/>
            <w:hideMark/>
          </w:tcPr>
          <w:p w14:paraId="66808C34" w14:textId="44D4C1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r w:rsidR="00F51268" w:rsidRPr="00561C4F">
              <w:rPr>
                <w:rFonts w:eastAsia="Times New Roman"/>
                <w:color w:val="000000"/>
                <w:sz w:val="18"/>
                <w:szCs w:val="18"/>
                <w:lang w:val="en-GB"/>
              </w:rPr>
              <w:t> </w:t>
            </w:r>
            <w:r w:rsidRPr="00561C4F">
              <w:rPr>
                <w:rFonts w:eastAsia="Times New Roman"/>
                <w:color w:val="000000"/>
                <w:sz w:val="18"/>
                <w:szCs w:val="18"/>
                <w:lang w:val="en-GB"/>
              </w:rPr>
              <w:t>075</w:t>
            </w:r>
          </w:p>
        </w:tc>
        <w:tc>
          <w:tcPr>
            <w:tcW w:w="1350" w:type="dxa"/>
            <w:tcBorders>
              <w:top w:val="nil"/>
              <w:left w:val="nil"/>
              <w:bottom w:val="single" w:sz="4" w:space="0" w:color="auto"/>
              <w:right w:val="single" w:sz="4" w:space="0" w:color="auto"/>
            </w:tcBorders>
            <w:vAlign w:val="center"/>
            <w:hideMark/>
          </w:tcPr>
          <w:p w14:paraId="6C8FA73E" w14:textId="3121C8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497</w:t>
            </w:r>
            <w:r w:rsidR="00F51268" w:rsidRPr="00561C4F">
              <w:rPr>
                <w:rFonts w:eastAsia="Times New Roman"/>
                <w:color w:val="000000"/>
                <w:sz w:val="18"/>
                <w:szCs w:val="18"/>
                <w:lang w:val="en-GB"/>
              </w:rPr>
              <w:t> </w:t>
            </w:r>
            <w:r w:rsidRPr="00561C4F">
              <w:rPr>
                <w:rFonts w:eastAsia="Times New Roman"/>
                <w:color w:val="000000"/>
                <w:sz w:val="18"/>
                <w:szCs w:val="18"/>
                <w:lang w:val="en-GB"/>
              </w:rPr>
              <w:t>811</w:t>
            </w:r>
          </w:p>
        </w:tc>
        <w:tc>
          <w:tcPr>
            <w:tcW w:w="1311" w:type="dxa"/>
            <w:tcBorders>
              <w:top w:val="nil"/>
              <w:left w:val="nil"/>
              <w:bottom w:val="single" w:sz="4" w:space="0" w:color="auto"/>
              <w:right w:val="single" w:sz="4" w:space="0" w:color="auto"/>
            </w:tcBorders>
            <w:vAlign w:val="center"/>
            <w:hideMark/>
          </w:tcPr>
          <w:p w14:paraId="5E0FD521" w14:textId="78137B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602</w:t>
            </w:r>
            <w:r w:rsidR="00F51268" w:rsidRPr="00561C4F">
              <w:rPr>
                <w:rFonts w:eastAsia="Times New Roman"/>
                <w:color w:val="000000"/>
                <w:sz w:val="18"/>
                <w:szCs w:val="18"/>
                <w:lang w:val="en-GB"/>
              </w:rPr>
              <w:t> </w:t>
            </w:r>
            <w:r w:rsidRPr="00561C4F">
              <w:rPr>
                <w:rFonts w:eastAsia="Times New Roman"/>
                <w:color w:val="000000"/>
                <w:sz w:val="18"/>
                <w:szCs w:val="18"/>
                <w:lang w:val="en-GB"/>
              </w:rPr>
              <w:t>460</w:t>
            </w:r>
          </w:p>
        </w:tc>
        <w:tc>
          <w:tcPr>
            <w:tcW w:w="1852" w:type="dxa"/>
            <w:tcBorders>
              <w:top w:val="nil"/>
              <w:left w:val="nil"/>
              <w:bottom w:val="single" w:sz="4" w:space="0" w:color="auto"/>
              <w:right w:val="single" w:sz="4" w:space="0" w:color="auto"/>
            </w:tcBorders>
            <w:vAlign w:val="center"/>
            <w:hideMark/>
          </w:tcPr>
          <w:p w14:paraId="20704A80" w14:textId="178198C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r w:rsidR="00F51268" w:rsidRPr="00561C4F">
              <w:rPr>
                <w:rFonts w:eastAsia="Times New Roman"/>
                <w:color w:val="000000"/>
                <w:sz w:val="18"/>
                <w:szCs w:val="18"/>
                <w:lang w:val="en-GB"/>
              </w:rPr>
              <w:t> </w:t>
            </w:r>
            <w:r w:rsidRPr="00561C4F">
              <w:rPr>
                <w:rFonts w:eastAsia="Times New Roman"/>
                <w:color w:val="000000"/>
                <w:sz w:val="18"/>
                <w:szCs w:val="18"/>
                <w:lang w:val="en-GB"/>
              </w:rPr>
              <w:t>271</w:t>
            </w:r>
          </w:p>
        </w:tc>
        <w:tc>
          <w:tcPr>
            <w:tcW w:w="0" w:type="auto"/>
            <w:vAlign w:val="center"/>
            <w:hideMark/>
          </w:tcPr>
          <w:p w14:paraId="0EE6DF7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719C7C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82BCC0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Central African Republic</w:t>
            </w:r>
          </w:p>
        </w:tc>
        <w:tc>
          <w:tcPr>
            <w:tcW w:w="0" w:type="auto"/>
            <w:tcBorders>
              <w:top w:val="nil"/>
              <w:left w:val="nil"/>
              <w:bottom w:val="single" w:sz="4" w:space="0" w:color="auto"/>
              <w:right w:val="nil"/>
            </w:tcBorders>
            <w:hideMark/>
          </w:tcPr>
          <w:p w14:paraId="633F59E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1068A43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1970E6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1B38C4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6BD14DB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79E647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7280985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4A62535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39253B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475F9F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D02E4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130D7A4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35EA9B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129F3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Chad</w:t>
            </w:r>
          </w:p>
        </w:tc>
        <w:tc>
          <w:tcPr>
            <w:tcW w:w="0" w:type="auto"/>
            <w:tcBorders>
              <w:top w:val="nil"/>
              <w:left w:val="nil"/>
              <w:bottom w:val="single" w:sz="4" w:space="0" w:color="auto"/>
              <w:right w:val="nil"/>
            </w:tcBorders>
            <w:hideMark/>
          </w:tcPr>
          <w:p w14:paraId="7C7222F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41B3795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1D426D2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18621849" w14:textId="61CFCC0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064A54F5" w14:textId="7BD34D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6CA9E3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4C88295E" w14:textId="745AF9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1EA7CC99" w14:textId="6115E3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2660CE1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6ACE3CC3" w14:textId="1FD2039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04FDF5D6" w14:textId="56DFE3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1DCCC2E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35B817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1A153A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Chile</w:t>
            </w:r>
          </w:p>
        </w:tc>
        <w:tc>
          <w:tcPr>
            <w:tcW w:w="0" w:type="auto"/>
            <w:tcBorders>
              <w:top w:val="nil"/>
              <w:left w:val="nil"/>
              <w:bottom w:val="single" w:sz="4" w:space="0" w:color="auto"/>
              <w:right w:val="nil"/>
            </w:tcBorders>
            <w:hideMark/>
          </w:tcPr>
          <w:p w14:paraId="551311C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0.374</w:t>
            </w:r>
          </w:p>
        </w:tc>
        <w:tc>
          <w:tcPr>
            <w:tcW w:w="1754" w:type="dxa"/>
            <w:tcBorders>
              <w:top w:val="nil"/>
              <w:left w:val="single" w:sz="4" w:space="0" w:color="auto"/>
              <w:bottom w:val="single" w:sz="4" w:space="0" w:color="auto"/>
              <w:right w:val="nil"/>
            </w:tcBorders>
            <w:noWrap/>
            <w:vAlign w:val="center"/>
            <w:hideMark/>
          </w:tcPr>
          <w:p w14:paraId="579DA6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0.487</w:t>
            </w:r>
          </w:p>
        </w:tc>
        <w:tc>
          <w:tcPr>
            <w:tcW w:w="1104" w:type="dxa"/>
            <w:tcBorders>
              <w:top w:val="nil"/>
              <w:left w:val="single" w:sz="4" w:space="0" w:color="auto"/>
              <w:bottom w:val="single" w:sz="4" w:space="0" w:color="auto"/>
              <w:right w:val="single" w:sz="4" w:space="0" w:color="auto"/>
            </w:tcBorders>
            <w:noWrap/>
            <w:vAlign w:val="center"/>
            <w:hideMark/>
          </w:tcPr>
          <w:p w14:paraId="55FD16F7" w14:textId="6632778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w:t>
            </w:r>
            <w:r w:rsidR="00F51268" w:rsidRPr="00561C4F">
              <w:rPr>
                <w:rFonts w:eastAsia="Times New Roman"/>
                <w:color w:val="000000"/>
                <w:sz w:val="18"/>
                <w:szCs w:val="18"/>
                <w:lang w:val="en-GB"/>
              </w:rPr>
              <w:t> </w:t>
            </w:r>
            <w:r w:rsidRPr="00561C4F">
              <w:rPr>
                <w:rFonts w:eastAsia="Times New Roman"/>
                <w:color w:val="000000"/>
                <w:sz w:val="18"/>
                <w:szCs w:val="18"/>
                <w:lang w:val="en-GB"/>
              </w:rPr>
              <w:t>984</w:t>
            </w:r>
          </w:p>
        </w:tc>
        <w:tc>
          <w:tcPr>
            <w:tcW w:w="1206" w:type="dxa"/>
            <w:tcBorders>
              <w:top w:val="nil"/>
              <w:left w:val="nil"/>
              <w:bottom w:val="single" w:sz="4" w:space="0" w:color="auto"/>
              <w:right w:val="single" w:sz="4" w:space="0" w:color="auto"/>
            </w:tcBorders>
            <w:vAlign w:val="center"/>
            <w:hideMark/>
          </w:tcPr>
          <w:p w14:paraId="6966DCEA" w14:textId="391F4F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w:t>
            </w:r>
            <w:r w:rsidR="00F51268" w:rsidRPr="00561C4F">
              <w:rPr>
                <w:rFonts w:eastAsia="Times New Roman"/>
                <w:color w:val="000000"/>
                <w:sz w:val="18"/>
                <w:szCs w:val="18"/>
                <w:lang w:val="en-GB"/>
              </w:rPr>
              <w:t> </w:t>
            </w:r>
            <w:r w:rsidRPr="00561C4F">
              <w:rPr>
                <w:rFonts w:eastAsia="Times New Roman"/>
                <w:color w:val="000000"/>
                <w:sz w:val="18"/>
                <w:szCs w:val="18"/>
                <w:lang w:val="en-GB"/>
              </w:rPr>
              <w:t>102</w:t>
            </w:r>
          </w:p>
        </w:tc>
        <w:tc>
          <w:tcPr>
            <w:tcW w:w="1800" w:type="dxa"/>
            <w:tcBorders>
              <w:top w:val="nil"/>
              <w:left w:val="nil"/>
              <w:bottom w:val="single" w:sz="4" w:space="0" w:color="auto"/>
              <w:right w:val="single" w:sz="4" w:space="0" w:color="auto"/>
            </w:tcBorders>
            <w:vAlign w:val="center"/>
            <w:hideMark/>
          </w:tcPr>
          <w:p w14:paraId="2A35FF62" w14:textId="0135FD7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r w:rsidR="00F51268" w:rsidRPr="00561C4F">
              <w:rPr>
                <w:rFonts w:eastAsia="Times New Roman"/>
                <w:color w:val="000000"/>
                <w:sz w:val="18"/>
                <w:szCs w:val="18"/>
                <w:lang w:val="en-GB"/>
              </w:rPr>
              <w:t> </w:t>
            </w:r>
            <w:r w:rsidRPr="00561C4F">
              <w:rPr>
                <w:rFonts w:eastAsia="Times New Roman"/>
                <w:color w:val="000000"/>
                <w:sz w:val="18"/>
                <w:szCs w:val="18"/>
                <w:lang w:val="en-GB"/>
              </w:rPr>
              <w:t>086</w:t>
            </w:r>
          </w:p>
        </w:tc>
        <w:tc>
          <w:tcPr>
            <w:tcW w:w="1350" w:type="dxa"/>
            <w:tcBorders>
              <w:top w:val="nil"/>
              <w:left w:val="nil"/>
              <w:bottom w:val="single" w:sz="4" w:space="0" w:color="auto"/>
              <w:right w:val="single" w:sz="4" w:space="0" w:color="auto"/>
            </w:tcBorders>
            <w:vAlign w:val="center"/>
            <w:hideMark/>
          </w:tcPr>
          <w:p w14:paraId="74932E89" w14:textId="0F493F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w:t>
            </w:r>
            <w:r w:rsidR="00F51268" w:rsidRPr="00561C4F">
              <w:rPr>
                <w:rFonts w:eastAsia="Times New Roman"/>
                <w:color w:val="000000"/>
                <w:sz w:val="18"/>
                <w:szCs w:val="18"/>
                <w:lang w:val="en-GB"/>
              </w:rPr>
              <w:t> </w:t>
            </w:r>
            <w:r w:rsidRPr="00561C4F">
              <w:rPr>
                <w:rFonts w:eastAsia="Times New Roman"/>
                <w:color w:val="000000"/>
                <w:sz w:val="18"/>
                <w:szCs w:val="18"/>
                <w:lang w:val="en-GB"/>
              </w:rPr>
              <w:t>760</w:t>
            </w:r>
          </w:p>
        </w:tc>
        <w:tc>
          <w:tcPr>
            <w:tcW w:w="1314" w:type="dxa"/>
            <w:tcBorders>
              <w:top w:val="nil"/>
              <w:left w:val="nil"/>
              <w:bottom w:val="single" w:sz="4" w:space="0" w:color="auto"/>
              <w:right w:val="single" w:sz="4" w:space="0" w:color="auto"/>
            </w:tcBorders>
            <w:vAlign w:val="center"/>
            <w:hideMark/>
          </w:tcPr>
          <w:p w14:paraId="4D6D391A" w14:textId="0818F4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558</w:t>
            </w:r>
          </w:p>
        </w:tc>
        <w:tc>
          <w:tcPr>
            <w:tcW w:w="1839" w:type="dxa"/>
            <w:tcBorders>
              <w:top w:val="nil"/>
              <w:left w:val="nil"/>
              <w:bottom w:val="single" w:sz="4" w:space="0" w:color="auto"/>
              <w:right w:val="single" w:sz="4" w:space="0" w:color="auto"/>
            </w:tcBorders>
            <w:vAlign w:val="center"/>
            <w:hideMark/>
          </w:tcPr>
          <w:p w14:paraId="723473AF" w14:textId="4079C7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150</w:t>
            </w:r>
            <w:r w:rsidR="00F51268" w:rsidRPr="00561C4F">
              <w:rPr>
                <w:rFonts w:eastAsia="Times New Roman"/>
                <w:color w:val="000000"/>
                <w:sz w:val="18"/>
                <w:szCs w:val="18"/>
                <w:lang w:val="en-GB"/>
              </w:rPr>
              <w:t> </w:t>
            </w:r>
            <w:r w:rsidRPr="00561C4F">
              <w:rPr>
                <w:rFonts w:eastAsia="Times New Roman"/>
                <w:color w:val="000000"/>
                <w:sz w:val="18"/>
                <w:szCs w:val="18"/>
                <w:lang w:val="en-GB"/>
              </w:rPr>
              <w:t>318</w:t>
            </w:r>
          </w:p>
        </w:tc>
        <w:tc>
          <w:tcPr>
            <w:tcW w:w="1350" w:type="dxa"/>
            <w:tcBorders>
              <w:top w:val="nil"/>
              <w:left w:val="nil"/>
              <w:bottom w:val="single" w:sz="4" w:space="0" w:color="auto"/>
              <w:right w:val="single" w:sz="4" w:space="0" w:color="auto"/>
            </w:tcBorders>
            <w:vAlign w:val="center"/>
            <w:hideMark/>
          </w:tcPr>
          <w:p w14:paraId="6146E739" w14:textId="1AEC80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w:t>
            </w:r>
            <w:r w:rsidR="00F51268" w:rsidRPr="00561C4F">
              <w:rPr>
                <w:rFonts w:eastAsia="Times New Roman"/>
                <w:color w:val="000000"/>
                <w:sz w:val="18"/>
                <w:szCs w:val="18"/>
                <w:lang w:val="en-GB"/>
              </w:rPr>
              <w:t> </w:t>
            </w:r>
            <w:r w:rsidRPr="00561C4F">
              <w:rPr>
                <w:rFonts w:eastAsia="Times New Roman"/>
                <w:color w:val="000000"/>
                <w:sz w:val="18"/>
                <w:szCs w:val="18"/>
                <w:lang w:val="en-GB"/>
              </w:rPr>
              <w:t>213</w:t>
            </w:r>
          </w:p>
        </w:tc>
        <w:tc>
          <w:tcPr>
            <w:tcW w:w="1311" w:type="dxa"/>
            <w:tcBorders>
              <w:top w:val="nil"/>
              <w:left w:val="nil"/>
              <w:bottom w:val="single" w:sz="4" w:space="0" w:color="auto"/>
              <w:right w:val="single" w:sz="4" w:space="0" w:color="auto"/>
            </w:tcBorders>
            <w:vAlign w:val="center"/>
            <w:hideMark/>
          </w:tcPr>
          <w:p w14:paraId="78217036" w14:textId="7E0FA2D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52" w:type="dxa"/>
            <w:tcBorders>
              <w:top w:val="nil"/>
              <w:left w:val="nil"/>
              <w:bottom w:val="single" w:sz="4" w:space="0" w:color="auto"/>
              <w:right w:val="single" w:sz="4" w:space="0" w:color="auto"/>
            </w:tcBorders>
            <w:vAlign w:val="center"/>
            <w:hideMark/>
          </w:tcPr>
          <w:p w14:paraId="35DAC725" w14:textId="38E7D4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161</w:t>
            </w:r>
            <w:r w:rsidR="00F51268" w:rsidRPr="00561C4F">
              <w:rPr>
                <w:rFonts w:eastAsia="Times New Roman"/>
                <w:color w:val="000000"/>
                <w:sz w:val="18"/>
                <w:szCs w:val="18"/>
                <w:lang w:val="en-GB"/>
              </w:rPr>
              <w:t> </w:t>
            </w:r>
            <w:r w:rsidRPr="00561C4F">
              <w:rPr>
                <w:rFonts w:eastAsia="Times New Roman"/>
                <w:color w:val="000000"/>
                <w:sz w:val="18"/>
                <w:szCs w:val="18"/>
                <w:lang w:val="en-GB"/>
              </w:rPr>
              <w:t>817</w:t>
            </w:r>
          </w:p>
        </w:tc>
        <w:tc>
          <w:tcPr>
            <w:tcW w:w="0" w:type="auto"/>
            <w:vAlign w:val="center"/>
            <w:hideMark/>
          </w:tcPr>
          <w:p w14:paraId="2516B64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6832B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88334A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China</w:t>
            </w:r>
          </w:p>
        </w:tc>
        <w:tc>
          <w:tcPr>
            <w:tcW w:w="0" w:type="auto"/>
            <w:tcBorders>
              <w:top w:val="nil"/>
              <w:left w:val="nil"/>
              <w:bottom w:val="single" w:sz="4" w:space="0" w:color="auto"/>
              <w:right w:val="nil"/>
            </w:tcBorders>
            <w:hideMark/>
          </w:tcPr>
          <w:p w14:paraId="7C87FD4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20.004</w:t>
            </w:r>
          </w:p>
        </w:tc>
        <w:tc>
          <w:tcPr>
            <w:tcW w:w="1754" w:type="dxa"/>
            <w:tcBorders>
              <w:top w:val="nil"/>
              <w:left w:val="single" w:sz="4" w:space="0" w:color="auto"/>
              <w:bottom w:val="single" w:sz="4" w:space="0" w:color="auto"/>
              <w:right w:val="nil"/>
            </w:tcBorders>
            <w:noWrap/>
            <w:vAlign w:val="center"/>
            <w:hideMark/>
          </w:tcPr>
          <w:p w14:paraId="080D5EE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22.000</w:t>
            </w:r>
          </w:p>
        </w:tc>
        <w:tc>
          <w:tcPr>
            <w:tcW w:w="1104" w:type="dxa"/>
            <w:tcBorders>
              <w:top w:val="nil"/>
              <w:left w:val="single" w:sz="4" w:space="0" w:color="auto"/>
              <w:bottom w:val="single" w:sz="4" w:space="0" w:color="auto"/>
              <w:right w:val="single" w:sz="4" w:space="0" w:color="auto"/>
            </w:tcBorders>
            <w:noWrap/>
            <w:vAlign w:val="center"/>
            <w:hideMark/>
          </w:tcPr>
          <w:p w14:paraId="03FD5A12" w14:textId="1F909CC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981</w:t>
            </w:r>
            <w:r w:rsidR="00F51268" w:rsidRPr="00561C4F">
              <w:rPr>
                <w:rFonts w:eastAsia="Times New Roman"/>
                <w:color w:val="000000"/>
                <w:sz w:val="18"/>
                <w:szCs w:val="18"/>
                <w:lang w:val="en-GB"/>
              </w:rPr>
              <w:t> </w:t>
            </w:r>
            <w:r w:rsidRPr="00561C4F">
              <w:rPr>
                <w:rFonts w:eastAsia="Times New Roman"/>
                <w:color w:val="000000"/>
                <w:sz w:val="18"/>
                <w:szCs w:val="18"/>
                <w:lang w:val="en-GB"/>
              </w:rPr>
              <w:t>259</w:t>
            </w:r>
          </w:p>
        </w:tc>
        <w:tc>
          <w:tcPr>
            <w:tcW w:w="1206" w:type="dxa"/>
            <w:tcBorders>
              <w:top w:val="nil"/>
              <w:left w:val="nil"/>
              <w:bottom w:val="single" w:sz="4" w:space="0" w:color="auto"/>
              <w:right w:val="single" w:sz="4" w:space="0" w:color="auto"/>
            </w:tcBorders>
            <w:vAlign w:val="center"/>
            <w:hideMark/>
          </w:tcPr>
          <w:p w14:paraId="29751BD6" w14:textId="6C0599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r w:rsidR="00F51268" w:rsidRPr="00561C4F">
              <w:rPr>
                <w:rFonts w:eastAsia="Times New Roman"/>
                <w:color w:val="000000"/>
                <w:sz w:val="18"/>
                <w:szCs w:val="18"/>
                <w:lang w:val="en-GB"/>
              </w:rPr>
              <w:t> </w:t>
            </w:r>
            <w:r w:rsidRPr="00561C4F">
              <w:rPr>
                <w:rFonts w:eastAsia="Times New Roman"/>
                <w:color w:val="000000"/>
                <w:sz w:val="18"/>
                <w:szCs w:val="18"/>
                <w:lang w:val="en-GB"/>
              </w:rPr>
              <w:t>744</w:t>
            </w:r>
          </w:p>
        </w:tc>
        <w:tc>
          <w:tcPr>
            <w:tcW w:w="1800" w:type="dxa"/>
            <w:tcBorders>
              <w:top w:val="nil"/>
              <w:left w:val="nil"/>
              <w:bottom w:val="single" w:sz="4" w:space="0" w:color="auto"/>
              <w:right w:val="single" w:sz="4" w:space="0" w:color="auto"/>
            </w:tcBorders>
            <w:vAlign w:val="center"/>
            <w:hideMark/>
          </w:tcPr>
          <w:p w14:paraId="0CB9BC88" w14:textId="7E7BD4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r w:rsidR="00F51268" w:rsidRPr="00561C4F">
              <w:rPr>
                <w:rFonts w:eastAsia="Times New Roman"/>
                <w:color w:val="000000"/>
                <w:sz w:val="18"/>
                <w:szCs w:val="18"/>
                <w:lang w:val="en-GB"/>
              </w:rPr>
              <w:t> </w:t>
            </w:r>
            <w:r w:rsidRPr="00561C4F">
              <w:rPr>
                <w:rFonts w:eastAsia="Times New Roman"/>
                <w:color w:val="000000"/>
                <w:sz w:val="18"/>
                <w:szCs w:val="18"/>
                <w:lang w:val="en-GB"/>
              </w:rPr>
              <w:t>003</w:t>
            </w:r>
          </w:p>
        </w:tc>
        <w:tc>
          <w:tcPr>
            <w:tcW w:w="1350" w:type="dxa"/>
            <w:tcBorders>
              <w:top w:val="nil"/>
              <w:left w:val="nil"/>
              <w:bottom w:val="single" w:sz="4" w:space="0" w:color="auto"/>
              <w:right w:val="single" w:sz="4" w:space="0" w:color="auto"/>
            </w:tcBorders>
            <w:vAlign w:val="center"/>
            <w:hideMark/>
          </w:tcPr>
          <w:p w14:paraId="4C827470" w14:textId="21C023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151</w:t>
            </w:r>
            <w:r w:rsidR="00F51268" w:rsidRPr="00561C4F">
              <w:rPr>
                <w:rFonts w:eastAsia="Times New Roman"/>
                <w:color w:val="000000"/>
                <w:sz w:val="18"/>
                <w:szCs w:val="18"/>
                <w:lang w:val="en-GB"/>
              </w:rPr>
              <w:t> </w:t>
            </w:r>
            <w:r w:rsidRPr="00561C4F">
              <w:rPr>
                <w:rFonts w:eastAsia="Times New Roman"/>
                <w:color w:val="000000"/>
                <w:sz w:val="18"/>
                <w:szCs w:val="18"/>
                <w:lang w:val="en-GB"/>
              </w:rPr>
              <w:t>839</w:t>
            </w:r>
          </w:p>
        </w:tc>
        <w:tc>
          <w:tcPr>
            <w:tcW w:w="1314" w:type="dxa"/>
            <w:tcBorders>
              <w:top w:val="nil"/>
              <w:left w:val="nil"/>
              <w:bottom w:val="single" w:sz="4" w:space="0" w:color="auto"/>
              <w:right w:val="single" w:sz="4" w:space="0" w:color="auto"/>
            </w:tcBorders>
            <w:vAlign w:val="center"/>
            <w:hideMark/>
          </w:tcPr>
          <w:p w14:paraId="43B9CE05" w14:textId="33D6ED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639</w:t>
            </w:r>
            <w:r w:rsidR="00F51268" w:rsidRPr="00561C4F">
              <w:rPr>
                <w:rFonts w:eastAsia="Times New Roman"/>
                <w:color w:val="000000"/>
                <w:sz w:val="18"/>
                <w:szCs w:val="18"/>
                <w:lang w:val="en-GB"/>
              </w:rPr>
              <w:t> </w:t>
            </w:r>
            <w:r w:rsidRPr="00561C4F">
              <w:rPr>
                <w:rFonts w:eastAsia="Times New Roman"/>
                <w:color w:val="000000"/>
                <w:sz w:val="18"/>
                <w:szCs w:val="18"/>
                <w:lang w:val="en-GB"/>
              </w:rPr>
              <w:t>707</w:t>
            </w:r>
          </w:p>
        </w:tc>
        <w:tc>
          <w:tcPr>
            <w:tcW w:w="1839" w:type="dxa"/>
            <w:tcBorders>
              <w:top w:val="nil"/>
              <w:left w:val="nil"/>
              <w:bottom w:val="single" w:sz="4" w:space="0" w:color="auto"/>
              <w:right w:val="single" w:sz="4" w:space="0" w:color="auto"/>
            </w:tcBorders>
            <w:vAlign w:val="center"/>
            <w:hideMark/>
          </w:tcPr>
          <w:p w14:paraId="4A216DC8" w14:textId="29D2FE6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791</w:t>
            </w:r>
            <w:r w:rsidR="00F51268" w:rsidRPr="00561C4F">
              <w:rPr>
                <w:rFonts w:eastAsia="Times New Roman"/>
                <w:color w:val="000000"/>
                <w:sz w:val="18"/>
                <w:szCs w:val="18"/>
                <w:lang w:val="en-GB"/>
              </w:rPr>
              <w:t> </w:t>
            </w:r>
            <w:r w:rsidRPr="00561C4F">
              <w:rPr>
                <w:rFonts w:eastAsia="Times New Roman"/>
                <w:color w:val="000000"/>
                <w:sz w:val="18"/>
                <w:szCs w:val="18"/>
                <w:lang w:val="en-GB"/>
              </w:rPr>
              <w:t>546</w:t>
            </w:r>
          </w:p>
        </w:tc>
        <w:tc>
          <w:tcPr>
            <w:tcW w:w="1350" w:type="dxa"/>
            <w:tcBorders>
              <w:top w:val="nil"/>
              <w:left w:val="nil"/>
              <w:bottom w:val="single" w:sz="4" w:space="0" w:color="auto"/>
              <w:right w:val="single" w:sz="4" w:space="0" w:color="auto"/>
            </w:tcBorders>
            <w:vAlign w:val="center"/>
            <w:hideMark/>
          </w:tcPr>
          <w:p w14:paraId="7F7D74EF" w14:textId="1D46F69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307</w:t>
            </w:r>
            <w:r w:rsidR="00F51268" w:rsidRPr="00561C4F">
              <w:rPr>
                <w:rFonts w:eastAsia="Times New Roman"/>
                <w:color w:val="000000"/>
                <w:sz w:val="18"/>
                <w:szCs w:val="18"/>
                <w:lang w:val="en-GB"/>
              </w:rPr>
              <w:t> </w:t>
            </w:r>
            <w:r w:rsidRPr="00561C4F">
              <w:rPr>
                <w:rFonts w:eastAsia="Times New Roman"/>
                <w:color w:val="000000"/>
                <w:sz w:val="18"/>
                <w:szCs w:val="18"/>
                <w:lang w:val="en-GB"/>
              </w:rPr>
              <w:t>887</w:t>
            </w:r>
          </w:p>
        </w:tc>
        <w:tc>
          <w:tcPr>
            <w:tcW w:w="1311" w:type="dxa"/>
            <w:tcBorders>
              <w:top w:val="nil"/>
              <w:left w:val="nil"/>
              <w:bottom w:val="single" w:sz="4" w:space="0" w:color="auto"/>
              <w:right w:val="single" w:sz="4" w:space="0" w:color="auto"/>
            </w:tcBorders>
            <w:vAlign w:val="center"/>
            <w:hideMark/>
          </w:tcPr>
          <w:p w14:paraId="0AFBE884" w14:textId="350083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003</w:t>
            </w:r>
            <w:r w:rsidR="00F51268" w:rsidRPr="00561C4F">
              <w:rPr>
                <w:rFonts w:eastAsia="Times New Roman"/>
                <w:color w:val="000000"/>
                <w:sz w:val="18"/>
                <w:szCs w:val="18"/>
                <w:lang w:val="en-GB"/>
              </w:rPr>
              <w:t> </w:t>
            </w:r>
            <w:r w:rsidRPr="00561C4F">
              <w:rPr>
                <w:rFonts w:eastAsia="Times New Roman"/>
                <w:color w:val="000000"/>
                <w:sz w:val="18"/>
                <w:szCs w:val="18"/>
                <w:lang w:val="en-GB"/>
              </w:rPr>
              <w:t>263</w:t>
            </w:r>
          </w:p>
        </w:tc>
        <w:tc>
          <w:tcPr>
            <w:tcW w:w="1852" w:type="dxa"/>
            <w:tcBorders>
              <w:top w:val="nil"/>
              <w:left w:val="nil"/>
              <w:bottom w:val="single" w:sz="4" w:space="0" w:color="auto"/>
              <w:right w:val="single" w:sz="4" w:space="0" w:color="auto"/>
            </w:tcBorders>
            <w:vAlign w:val="center"/>
            <w:hideMark/>
          </w:tcPr>
          <w:p w14:paraId="7D13D4CF" w14:textId="10517F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311</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0" w:type="auto"/>
            <w:vAlign w:val="center"/>
            <w:hideMark/>
          </w:tcPr>
          <w:p w14:paraId="7CD806A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E0F70F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1166B9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Colombia</w:t>
            </w:r>
          </w:p>
        </w:tc>
        <w:tc>
          <w:tcPr>
            <w:tcW w:w="0" w:type="auto"/>
            <w:tcBorders>
              <w:top w:val="nil"/>
              <w:left w:val="nil"/>
              <w:bottom w:val="single" w:sz="4" w:space="0" w:color="auto"/>
              <w:right w:val="nil"/>
            </w:tcBorders>
            <w:hideMark/>
          </w:tcPr>
          <w:p w14:paraId="042AFEC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0.197</w:t>
            </w:r>
          </w:p>
        </w:tc>
        <w:tc>
          <w:tcPr>
            <w:tcW w:w="1754" w:type="dxa"/>
            <w:tcBorders>
              <w:top w:val="nil"/>
              <w:left w:val="single" w:sz="4" w:space="0" w:color="auto"/>
              <w:bottom w:val="single" w:sz="4" w:space="0" w:color="auto"/>
              <w:right w:val="nil"/>
            </w:tcBorders>
            <w:noWrap/>
            <w:vAlign w:val="center"/>
            <w:hideMark/>
          </w:tcPr>
          <w:p w14:paraId="007C569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0.256</w:t>
            </w:r>
          </w:p>
        </w:tc>
        <w:tc>
          <w:tcPr>
            <w:tcW w:w="1104" w:type="dxa"/>
            <w:tcBorders>
              <w:top w:val="nil"/>
              <w:left w:val="single" w:sz="4" w:space="0" w:color="auto"/>
              <w:bottom w:val="single" w:sz="4" w:space="0" w:color="auto"/>
              <w:right w:val="single" w:sz="4" w:space="0" w:color="auto"/>
            </w:tcBorders>
            <w:noWrap/>
            <w:vAlign w:val="center"/>
            <w:hideMark/>
          </w:tcPr>
          <w:p w14:paraId="3D126081" w14:textId="218D7E1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756</w:t>
            </w:r>
          </w:p>
        </w:tc>
        <w:tc>
          <w:tcPr>
            <w:tcW w:w="1206" w:type="dxa"/>
            <w:tcBorders>
              <w:top w:val="nil"/>
              <w:left w:val="nil"/>
              <w:bottom w:val="single" w:sz="4" w:space="0" w:color="auto"/>
              <w:right w:val="single" w:sz="4" w:space="0" w:color="auto"/>
            </w:tcBorders>
            <w:vAlign w:val="center"/>
            <w:hideMark/>
          </w:tcPr>
          <w:p w14:paraId="050D0E8F" w14:textId="4C2C3A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w:t>
            </w:r>
            <w:r w:rsidR="00F51268" w:rsidRPr="00561C4F">
              <w:rPr>
                <w:rFonts w:eastAsia="Times New Roman"/>
                <w:color w:val="000000"/>
                <w:sz w:val="18"/>
                <w:szCs w:val="18"/>
                <w:lang w:val="en-GB"/>
              </w:rPr>
              <w:t> </w:t>
            </w:r>
            <w:r w:rsidRPr="00561C4F">
              <w:rPr>
                <w:rFonts w:eastAsia="Times New Roman"/>
                <w:color w:val="000000"/>
                <w:sz w:val="18"/>
                <w:szCs w:val="18"/>
                <w:lang w:val="en-GB"/>
              </w:rPr>
              <w:t>139</w:t>
            </w:r>
          </w:p>
        </w:tc>
        <w:tc>
          <w:tcPr>
            <w:tcW w:w="1800" w:type="dxa"/>
            <w:tcBorders>
              <w:top w:val="nil"/>
              <w:left w:val="nil"/>
              <w:bottom w:val="single" w:sz="4" w:space="0" w:color="auto"/>
              <w:right w:val="single" w:sz="4" w:space="0" w:color="auto"/>
            </w:tcBorders>
            <w:vAlign w:val="center"/>
            <w:hideMark/>
          </w:tcPr>
          <w:p w14:paraId="60F42CC9" w14:textId="57C2FA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w:t>
            </w:r>
            <w:r w:rsidR="00F51268" w:rsidRPr="00561C4F">
              <w:rPr>
                <w:rFonts w:eastAsia="Times New Roman"/>
                <w:color w:val="000000"/>
                <w:sz w:val="18"/>
                <w:szCs w:val="18"/>
                <w:lang w:val="en-GB"/>
              </w:rPr>
              <w:t> </w:t>
            </w:r>
            <w:r w:rsidRPr="00561C4F">
              <w:rPr>
                <w:rFonts w:eastAsia="Times New Roman"/>
                <w:color w:val="000000"/>
                <w:sz w:val="18"/>
                <w:szCs w:val="18"/>
                <w:lang w:val="en-GB"/>
              </w:rPr>
              <w:t>895</w:t>
            </w:r>
          </w:p>
        </w:tc>
        <w:tc>
          <w:tcPr>
            <w:tcW w:w="1350" w:type="dxa"/>
            <w:tcBorders>
              <w:top w:val="nil"/>
              <w:left w:val="nil"/>
              <w:bottom w:val="single" w:sz="4" w:space="0" w:color="auto"/>
              <w:right w:val="single" w:sz="4" w:space="0" w:color="auto"/>
            </w:tcBorders>
            <w:vAlign w:val="center"/>
            <w:hideMark/>
          </w:tcPr>
          <w:p w14:paraId="1266F4A3" w14:textId="6E1F062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745</w:t>
            </w:r>
          </w:p>
        </w:tc>
        <w:tc>
          <w:tcPr>
            <w:tcW w:w="1314" w:type="dxa"/>
            <w:tcBorders>
              <w:top w:val="nil"/>
              <w:left w:val="nil"/>
              <w:bottom w:val="single" w:sz="4" w:space="0" w:color="auto"/>
              <w:right w:val="single" w:sz="4" w:space="0" w:color="auto"/>
            </w:tcBorders>
            <w:vAlign w:val="center"/>
            <w:hideMark/>
          </w:tcPr>
          <w:p w14:paraId="12C3CDFC" w14:textId="373B77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839" w:type="dxa"/>
            <w:tcBorders>
              <w:top w:val="nil"/>
              <w:left w:val="nil"/>
              <w:bottom w:val="single" w:sz="4" w:space="0" w:color="auto"/>
              <w:right w:val="single" w:sz="4" w:space="0" w:color="auto"/>
            </w:tcBorders>
            <w:vAlign w:val="center"/>
            <w:hideMark/>
          </w:tcPr>
          <w:p w14:paraId="7CC1FBEF" w14:textId="7F6C32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79</w:t>
            </w:r>
            <w:r w:rsidR="00F51268" w:rsidRPr="00561C4F">
              <w:rPr>
                <w:rFonts w:eastAsia="Times New Roman"/>
                <w:color w:val="000000"/>
                <w:sz w:val="18"/>
                <w:szCs w:val="18"/>
                <w:lang w:val="en-GB"/>
              </w:rPr>
              <w:t> </w:t>
            </w:r>
            <w:r w:rsidRPr="00561C4F">
              <w:rPr>
                <w:rFonts w:eastAsia="Times New Roman"/>
                <w:color w:val="000000"/>
                <w:sz w:val="18"/>
                <w:szCs w:val="18"/>
                <w:lang w:val="en-GB"/>
              </w:rPr>
              <w:t>178</w:t>
            </w:r>
          </w:p>
        </w:tc>
        <w:tc>
          <w:tcPr>
            <w:tcW w:w="1350" w:type="dxa"/>
            <w:tcBorders>
              <w:top w:val="nil"/>
              <w:left w:val="nil"/>
              <w:bottom w:val="single" w:sz="4" w:space="0" w:color="auto"/>
              <w:right w:val="single" w:sz="4" w:space="0" w:color="auto"/>
            </w:tcBorders>
            <w:vAlign w:val="center"/>
            <w:hideMark/>
          </w:tcPr>
          <w:p w14:paraId="38EAF34A" w14:textId="74DA00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564</w:t>
            </w:r>
          </w:p>
        </w:tc>
        <w:tc>
          <w:tcPr>
            <w:tcW w:w="1311" w:type="dxa"/>
            <w:tcBorders>
              <w:top w:val="nil"/>
              <w:left w:val="nil"/>
              <w:bottom w:val="single" w:sz="4" w:space="0" w:color="auto"/>
              <w:right w:val="single" w:sz="4" w:space="0" w:color="auto"/>
            </w:tcBorders>
            <w:vAlign w:val="center"/>
            <w:hideMark/>
          </w:tcPr>
          <w:p w14:paraId="28843447" w14:textId="6A527B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52" w:type="dxa"/>
            <w:tcBorders>
              <w:top w:val="nil"/>
              <w:left w:val="nil"/>
              <w:bottom w:val="single" w:sz="4" w:space="0" w:color="auto"/>
              <w:right w:val="single" w:sz="4" w:space="0" w:color="auto"/>
            </w:tcBorders>
            <w:vAlign w:val="center"/>
            <w:hideMark/>
          </w:tcPr>
          <w:p w14:paraId="72D64BD3" w14:textId="7955FCB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0" w:type="auto"/>
            <w:vAlign w:val="center"/>
            <w:hideMark/>
          </w:tcPr>
          <w:p w14:paraId="2227DB2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1FB73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6D68A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Comoros</w:t>
            </w:r>
          </w:p>
        </w:tc>
        <w:tc>
          <w:tcPr>
            <w:tcW w:w="0" w:type="auto"/>
            <w:tcBorders>
              <w:top w:val="nil"/>
              <w:left w:val="nil"/>
              <w:bottom w:val="single" w:sz="4" w:space="0" w:color="auto"/>
              <w:right w:val="nil"/>
            </w:tcBorders>
            <w:hideMark/>
          </w:tcPr>
          <w:p w14:paraId="3D53CB9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52B7522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DD76F4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2CD480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6F4E130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13CF52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3A9655C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34648C8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106EFDF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0D11C30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7D7486C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7A63CEA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08FEDA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7A5F5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Congo</w:t>
            </w:r>
          </w:p>
        </w:tc>
        <w:tc>
          <w:tcPr>
            <w:tcW w:w="0" w:type="auto"/>
            <w:tcBorders>
              <w:top w:val="nil"/>
              <w:left w:val="nil"/>
              <w:bottom w:val="single" w:sz="4" w:space="0" w:color="auto"/>
              <w:right w:val="nil"/>
            </w:tcBorders>
            <w:hideMark/>
          </w:tcPr>
          <w:p w14:paraId="1FA96D3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41CFCF8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5C59C4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7AE502ED" w14:textId="72CC8C1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3EAE32D6" w14:textId="2C27FEC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3BE1159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4505C6CD" w14:textId="1566658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09A87FDE" w14:textId="14518C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203E0F8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07E5E059" w14:textId="1795C3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18DC5BF3" w14:textId="676DFE8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58C033C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83DB99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C9C0F2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Cook Islands</w:t>
            </w:r>
          </w:p>
        </w:tc>
        <w:tc>
          <w:tcPr>
            <w:tcW w:w="0" w:type="auto"/>
            <w:tcBorders>
              <w:top w:val="nil"/>
              <w:left w:val="nil"/>
              <w:bottom w:val="single" w:sz="4" w:space="0" w:color="auto"/>
              <w:right w:val="nil"/>
            </w:tcBorders>
            <w:hideMark/>
          </w:tcPr>
          <w:p w14:paraId="59FD566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66E993F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29DDB0E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38D7C59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48C4E70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44DF22C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3F46DB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1C63879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3154EA1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21A47BF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3E33D0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64DB32E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D8EAAE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069E1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Costa Rica</w:t>
            </w:r>
          </w:p>
        </w:tc>
        <w:tc>
          <w:tcPr>
            <w:tcW w:w="0" w:type="auto"/>
            <w:tcBorders>
              <w:top w:val="nil"/>
              <w:left w:val="nil"/>
              <w:bottom w:val="single" w:sz="4" w:space="0" w:color="auto"/>
              <w:right w:val="nil"/>
            </w:tcBorders>
            <w:hideMark/>
          </w:tcPr>
          <w:p w14:paraId="2FECB5D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0.063</w:t>
            </w:r>
          </w:p>
        </w:tc>
        <w:tc>
          <w:tcPr>
            <w:tcW w:w="1754" w:type="dxa"/>
            <w:tcBorders>
              <w:top w:val="nil"/>
              <w:left w:val="single" w:sz="4" w:space="0" w:color="auto"/>
              <w:bottom w:val="single" w:sz="4" w:space="0" w:color="auto"/>
              <w:right w:val="nil"/>
            </w:tcBorders>
            <w:noWrap/>
            <w:vAlign w:val="center"/>
            <w:hideMark/>
          </w:tcPr>
          <w:p w14:paraId="270819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0.082</w:t>
            </w:r>
          </w:p>
        </w:tc>
        <w:tc>
          <w:tcPr>
            <w:tcW w:w="1104" w:type="dxa"/>
            <w:tcBorders>
              <w:top w:val="nil"/>
              <w:left w:val="single" w:sz="4" w:space="0" w:color="auto"/>
              <w:bottom w:val="single" w:sz="4" w:space="0" w:color="auto"/>
              <w:right w:val="single" w:sz="4" w:space="0" w:color="auto"/>
            </w:tcBorders>
            <w:noWrap/>
            <w:vAlign w:val="center"/>
            <w:hideMark/>
          </w:tcPr>
          <w:p w14:paraId="7CCFB647" w14:textId="01CA3E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115</w:t>
            </w:r>
          </w:p>
        </w:tc>
        <w:tc>
          <w:tcPr>
            <w:tcW w:w="1206" w:type="dxa"/>
            <w:tcBorders>
              <w:top w:val="nil"/>
              <w:left w:val="nil"/>
              <w:bottom w:val="single" w:sz="4" w:space="0" w:color="auto"/>
              <w:right w:val="single" w:sz="4" w:space="0" w:color="auto"/>
            </w:tcBorders>
            <w:vAlign w:val="center"/>
            <w:hideMark/>
          </w:tcPr>
          <w:p w14:paraId="4790CD76" w14:textId="46D4926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156</w:t>
            </w:r>
          </w:p>
        </w:tc>
        <w:tc>
          <w:tcPr>
            <w:tcW w:w="1800" w:type="dxa"/>
            <w:tcBorders>
              <w:top w:val="nil"/>
              <w:left w:val="nil"/>
              <w:bottom w:val="single" w:sz="4" w:space="0" w:color="auto"/>
              <w:right w:val="single" w:sz="4" w:space="0" w:color="auto"/>
            </w:tcBorders>
            <w:vAlign w:val="center"/>
            <w:hideMark/>
          </w:tcPr>
          <w:p w14:paraId="1926F186" w14:textId="64013B6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060C6A5D" w14:textId="1E51DC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751</w:t>
            </w:r>
          </w:p>
        </w:tc>
        <w:tc>
          <w:tcPr>
            <w:tcW w:w="1314" w:type="dxa"/>
            <w:tcBorders>
              <w:top w:val="nil"/>
              <w:left w:val="nil"/>
              <w:bottom w:val="single" w:sz="4" w:space="0" w:color="auto"/>
              <w:right w:val="single" w:sz="4" w:space="0" w:color="auto"/>
            </w:tcBorders>
            <w:vAlign w:val="center"/>
            <w:hideMark/>
          </w:tcPr>
          <w:p w14:paraId="25592C9B" w14:textId="458F94C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570</w:t>
            </w:r>
          </w:p>
        </w:tc>
        <w:tc>
          <w:tcPr>
            <w:tcW w:w="1839" w:type="dxa"/>
            <w:tcBorders>
              <w:top w:val="nil"/>
              <w:left w:val="nil"/>
              <w:bottom w:val="single" w:sz="4" w:space="0" w:color="auto"/>
              <w:right w:val="single" w:sz="4" w:space="0" w:color="auto"/>
            </w:tcBorders>
            <w:vAlign w:val="center"/>
            <w:hideMark/>
          </w:tcPr>
          <w:p w14:paraId="69110056" w14:textId="304AC7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321</w:t>
            </w:r>
          </w:p>
        </w:tc>
        <w:tc>
          <w:tcPr>
            <w:tcW w:w="1350" w:type="dxa"/>
            <w:tcBorders>
              <w:top w:val="nil"/>
              <w:left w:val="nil"/>
              <w:bottom w:val="single" w:sz="4" w:space="0" w:color="auto"/>
              <w:right w:val="single" w:sz="4" w:space="0" w:color="auto"/>
            </w:tcBorders>
            <w:vAlign w:val="center"/>
            <w:hideMark/>
          </w:tcPr>
          <w:p w14:paraId="4C46CEC4" w14:textId="3FE17C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333</w:t>
            </w:r>
          </w:p>
        </w:tc>
        <w:tc>
          <w:tcPr>
            <w:tcW w:w="1311" w:type="dxa"/>
            <w:tcBorders>
              <w:top w:val="nil"/>
              <w:left w:val="nil"/>
              <w:bottom w:val="single" w:sz="4" w:space="0" w:color="auto"/>
              <w:right w:val="single" w:sz="4" w:space="0" w:color="auto"/>
            </w:tcBorders>
            <w:vAlign w:val="center"/>
            <w:hideMark/>
          </w:tcPr>
          <w:p w14:paraId="537701C7" w14:textId="4871AB2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925</w:t>
            </w:r>
          </w:p>
        </w:tc>
        <w:tc>
          <w:tcPr>
            <w:tcW w:w="1852" w:type="dxa"/>
            <w:tcBorders>
              <w:top w:val="nil"/>
              <w:left w:val="nil"/>
              <w:bottom w:val="single" w:sz="4" w:space="0" w:color="auto"/>
              <w:right w:val="single" w:sz="4" w:space="0" w:color="auto"/>
            </w:tcBorders>
            <w:vAlign w:val="center"/>
            <w:hideMark/>
          </w:tcPr>
          <w:p w14:paraId="178C2190" w14:textId="4BBF54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258</w:t>
            </w:r>
          </w:p>
        </w:tc>
        <w:tc>
          <w:tcPr>
            <w:tcW w:w="0" w:type="auto"/>
            <w:vAlign w:val="center"/>
            <w:hideMark/>
          </w:tcPr>
          <w:p w14:paraId="75F044D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D9ABD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5401B72" w14:textId="2178BC9E"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w:t>
            </w:r>
            <w:r w:rsidR="008A56DE" w:rsidRPr="00561C4F">
              <w:rPr>
                <w:rFonts w:eastAsia="Times New Roman"/>
                <w:sz w:val="18"/>
                <w:szCs w:val="18"/>
                <w:lang w:val="es-ES"/>
              </w:rPr>
              <w:t>ô</w:t>
            </w:r>
            <w:r w:rsidRPr="00561C4F">
              <w:rPr>
                <w:rFonts w:eastAsia="Times New Roman"/>
                <w:sz w:val="18"/>
                <w:szCs w:val="18"/>
                <w:lang w:val="en-GB"/>
              </w:rPr>
              <w:t>te d</w:t>
            </w:r>
            <w:r w:rsidR="008A56DE" w:rsidRPr="00561C4F">
              <w:rPr>
                <w:rFonts w:eastAsia="Times New Roman"/>
                <w:sz w:val="18"/>
                <w:szCs w:val="18"/>
                <w:lang w:val="en-GB"/>
              </w:rPr>
              <w:t>’</w:t>
            </w:r>
            <w:r w:rsidRPr="00561C4F">
              <w:rPr>
                <w:rFonts w:eastAsia="Times New Roman"/>
                <w:sz w:val="18"/>
                <w:szCs w:val="18"/>
                <w:lang w:val="en-GB"/>
              </w:rPr>
              <w:t>Ivoire</w:t>
            </w:r>
          </w:p>
        </w:tc>
        <w:tc>
          <w:tcPr>
            <w:tcW w:w="0" w:type="auto"/>
            <w:tcBorders>
              <w:top w:val="nil"/>
              <w:left w:val="nil"/>
              <w:bottom w:val="single" w:sz="4" w:space="0" w:color="auto"/>
              <w:right w:val="nil"/>
            </w:tcBorders>
            <w:hideMark/>
          </w:tcPr>
          <w:p w14:paraId="0769939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0.024</w:t>
            </w:r>
          </w:p>
        </w:tc>
        <w:tc>
          <w:tcPr>
            <w:tcW w:w="1754" w:type="dxa"/>
            <w:tcBorders>
              <w:top w:val="nil"/>
              <w:left w:val="single" w:sz="4" w:space="0" w:color="auto"/>
              <w:bottom w:val="single" w:sz="4" w:space="0" w:color="auto"/>
              <w:right w:val="nil"/>
            </w:tcBorders>
            <w:noWrap/>
            <w:vAlign w:val="center"/>
            <w:hideMark/>
          </w:tcPr>
          <w:p w14:paraId="7850FED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0.031</w:t>
            </w:r>
          </w:p>
        </w:tc>
        <w:tc>
          <w:tcPr>
            <w:tcW w:w="1104" w:type="dxa"/>
            <w:tcBorders>
              <w:top w:val="nil"/>
              <w:left w:val="single" w:sz="4" w:space="0" w:color="auto"/>
              <w:bottom w:val="single" w:sz="4" w:space="0" w:color="auto"/>
              <w:right w:val="single" w:sz="4" w:space="0" w:color="auto"/>
            </w:tcBorders>
            <w:noWrap/>
            <w:vAlign w:val="center"/>
            <w:hideMark/>
          </w:tcPr>
          <w:p w14:paraId="564E8F1F" w14:textId="2FE8C0A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234</w:t>
            </w:r>
          </w:p>
        </w:tc>
        <w:tc>
          <w:tcPr>
            <w:tcW w:w="1206" w:type="dxa"/>
            <w:tcBorders>
              <w:top w:val="nil"/>
              <w:left w:val="nil"/>
              <w:bottom w:val="single" w:sz="4" w:space="0" w:color="auto"/>
              <w:right w:val="single" w:sz="4" w:space="0" w:color="auto"/>
            </w:tcBorders>
            <w:vAlign w:val="center"/>
            <w:hideMark/>
          </w:tcPr>
          <w:p w14:paraId="1ED5777F" w14:textId="0F33BCE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012</w:t>
            </w:r>
          </w:p>
        </w:tc>
        <w:tc>
          <w:tcPr>
            <w:tcW w:w="1800" w:type="dxa"/>
            <w:tcBorders>
              <w:top w:val="nil"/>
              <w:left w:val="nil"/>
              <w:bottom w:val="single" w:sz="4" w:space="0" w:color="auto"/>
              <w:right w:val="single" w:sz="4" w:space="0" w:color="auto"/>
            </w:tcBorders>
            <w:vAlign w:val="center"/>
            <w:hideMark/>
          </w:tcPr>
          <w:p w14:paraId="7E5617CD" w14:textId="4EE2DBE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246</w:t>
            </w:r>
          </w:p>
        </w:tc>
        <w:tc>
          <w:tcPr>
            <w:tcW w:w="1350" w:type="dxa"/>
            <w:tcBorders>
              <w:top w:val="nil"/>
              <w:left w:val="nil"/>
              <w:bottom w:val="single" w:sz="4" w:space="0" w:color="auto"/>
              <w:right w:val="single" w:sz="4" w:space="0" w:color="auto"/>
            </w:tcBorders>
            <w:vAlign w:val="center"/>
            <w:hideMark/>
          </w:tcPr>
          <w:p w14:paraId="47DC1D6A" w14:textId="701A518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476</w:t>
            </w:r>
          </w:p>
        </w:tc>
        <w:tc>
          <w:tcPr>
            <w:tcW w:w="1314" w:type="dxa"/>
            <w:tcBorders>
              <w:top w:val="nil"/>
              <w:left w:val="nil"/>
              <w:bottom w:val="single" w:sz="4" w:space="0" w:color="auto"/>
              <w:right w:val="single" w:sz="4" w:space="0" w:color="auto"/>
            </w:tcBorders>
            <w:vAlign w:val="center"/>
            <w:hideMark/>
          </w:tcPr>
          <w:p w14:paraId="626154C8" w14:textId="3CB5AAF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1839" w:type="dxa"/>
            <w:tcBorders>
              <w:top w:val="nil"/>
              <w:left w:val="nil"/>
              <w:bottom w:val="single" w:sz="4" w:space="0" w:color="auto"/>
              <w:right w:val="single" w:sz="4" w:space="0" w:color="auto"/>
            </w:tcBorders>
            <w:vAlign w:val="center"/>
            <w:hideMark/>
          </w:tcPr>
          <w:p w14:paraId="4AFE5E5D" w14:textId="206D7F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646</w:t>
            </w:r>
          </w:p>
        </w:tc>
        <w:tc>
          <w:tcPr>
            <w:tcW w:w="1350" w:type="dxa"/>
            <w:tcBorders>
              <w:top w:val="nil"/>
              <w:left w:val="nil"/>
              <w:bottom w:val="single" w:sz="4" w:space="0" w:color="auto"/>
              <w:right w:val="single" w:sz="4" w:space="0" w:color="auto"/>
            </w:tcBorders>
            <w:vAlign w:val="center"/>
            <w:hideMark/>
          </w:tcPr>
          <w:p w14:paraId="1B76EA3B" w14:textId="23CAF2C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698</w:t>
            </w:r>
          </w:p>
        </w:tc>
        <w:tc>
          <w:tcPr>
            <w:tcW w:w="1311" w:type="dxa"/>
            <w:tcBorders>
              <w:top w:val="nil"/>
              <w:left w:val="nil"/>
              <w:bottom w:val="single" w:sz="4" w:space="0" w:color="auto"/>
              <w:right w:val="single" w:sz="4" w:space="0" w:color="auto"/>
            </w:tcBorders>
            <w:vAlign w:val="center"/>
            <w:hideMark/>
          </w:tcPr>
          <w:p w14:paraId="3C04A81C" w14:textId="3BD0395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852" w:type="dxa"/>
            <w:tcBorders>
              <w:top w:val="nil"/>
              <w:left w:val="nil"/>
              <w:bottom w:val="single" w:sz="4" w:space="0" w:color="auto"/>
              <w:right w:val="single" w:sz="4" w:space="0" w:color="auto"/>
            </w:tcBorders>
            <w:vAlign w:val="center"/>
            <w:hideMark/>
          </w:tcPr>
          <w:p w14:paraId="19B20960" w14:textId="3E35C8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384</w:t>
            </w:r>
          </w:p>
        </w:tc>
        <w:tc>
          <w:tcPr>
            <w:tcW w:w="0" w:type="auto"/>
            <w:vAlign w:val="center"/>
            <w:hideMark/>
          </w:tcPr>
          <w:p w14:paraId="5E1E5B2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72BAE4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46E7AD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Croatia</w:t>
            </w:r>
          </w:p>
        </w:tc>
        <w:tc>
          <w:tcPr>
            <w:tcW w:w="0" w:type="auto"/>
            <w:tcBorders>
              <w:top w:val="nil"/>
              <w:left w:val="nil"/>
              <w:bottom w:val="single" w:sz="4" w:space="0" w:color="auto"/>
              <w:right w:val="nil"/>
            </w:tcBorders>
            <w:hideMark/>
          </w:tcPr>
          <w:p w14:paraId="5D6C63C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0.088</w:t>
            </w:r>
          </w:p>
        </w:tc>
        <w:tc>
          <w:tcPr>
            <w:tcW w:w="1754" w:type="dxa"/>
            <w:tcBorders>
              <w:top w:val="nil"/>
              <w:left w:val="single" w:sz="4" w:space="0" w:color="auto"/>
              <w:bottom w:val="single" w:sz="4" w:space="0" w:color="auto"/>
              <w:right w:val="nil"/>
            </w:tcBorders>
            <w:noWrap/>
            <w:vAlign w:val="center"/>
            <w:hideMark/>
          </w:tcPr>
          <w:p w14:paraId="223B931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0.115</w:t>
            </w:r>
          </w:p>
        </w:tc>
        <w:tc>
          <w:tcPr>
            <w:tcW w:w="1104" w:type="dxa"/>
            <w:tcBorders>
              <w:top w:val="nil"/>
              <w:left w:val="single" w:sz="4" w:space="0" w:color="auto"/>
              <w:bottom w:val="single" w:sz="4" w:space="0" w:color="auto"/>
              <w:right w:val="single" w:sz="4" w:space="0" w:color="auto"/>
            </w:tcBorders>
            <w:noWrap/>
            <w:vAlign w:val="center"/>
            <w:hideMark/>
          </w:tcPr>
          <w:p w14:paraId="6285D69B" w14:textId="304B72E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526</w:t>
            </w:r>
          </w:p>
        </w:tc>
        <w:tc>
          <w:tcPr>
            <w:tcW w:w="1206" w:type="dxa"/>
            <w:tcBorders>
              <w:top w:val="nil"/>
              <w:left w:val="nil"/>
              <w:bottom w:val="single" w:sz="4" w:space="0" w:color="auto"/>
              <w:right w:val="single" w:sz="4" w:space="0" w:color="auto"/>
            </w:tcBorders>
            <w:vAlign w:val="center"/>
            <w:hideMark/>
          </w:tcPr>
          <w:p w14:paraId="4386D392" w14:textId="5984DF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377</w:t>
            </w:r>
          </w:p>
        </w:tc>
        <w:tc>
          <w:tcPr>
            <w:tcW w:w="1800" w:type="dxa"/>
            <w:tcBorders>
              <w:top w:val="nil"/>
              <w:left w:val="nil"/>
              <w:bottom w:val="single" w:sz="4" w:space="0" w:color="auto"/>
              <w:right w:val="single" w:sz="4" w:space="0" w:color="auto"/>
            </w:tcBorders>
            <w:vAlign w:val="center"/>
            <w:hideMark/>
          </w:tcPr>
          <w:p w14:paraId="266F6B05" w14:textId="59750B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1350" w:type="dxa"/>
            <w:tcBorders>
              <w:top w:val="nil"/>
              <w:left w:val="nil"/>
              <w:bottom w:val="single" w:sz="4" w:space="0" w:color="auto"/>
              <w:right w:val="single" w:sz="4" w:space="0" w:color="auto"/>
            </w:tcBorders>
            <w:vAlign w:val="center"/>
            <w:hideMark/>
          </w:tcPr>
          <w:p w14:paraId="1B6976A3" w14:textId="7A4C5C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414</w:t>
            </w:r>
          </w:p>
        </w:tc>
        <w:tc>
          <w:tcPr>
            <w:tcW w:w="1314" w:type="dxa"/>
            <w:tcBorders>
              <w:top w:val="nil"/>
              <w:left w:val="nil"/>
              <w:bottom w:val="single" w:sz="4" w:space="0" w:color="auto"/>
              <w:right w:val="single" w:sz="4" w:space="0" w:color="auto"/>
            </w:tcBorders>
            <w:vAlign w:val="center"/>
            <w:hideMark/>
          </w:tcPr>
          <w:p w14:paraId="37F8FA32" w14:textId="5E7E12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955</w:t>
            </w:r>
          </w:p>
        </w:tc>
        <w:tc>
          <w:tcPr>
            <w:tcW w:w="1839" w:type="dxa"/>
            <w:tcBorders>
              <w:top w:val="nil"/>
              <w:left w:val="nil"/>
              <w:bottom w:val="single" w:sz="4" w:space="0" w:color="auto"/>
              <w:right w:val="single" w:sz="4" w:space="0" w:color="auto"/>
            </w:tcBorders>
            <w:vAlign w:val="center"/>
            <w:hideMark/>
          </w:tcPr>
          <w:p w14:paraId="65A325BB" w14:textId="2592BD7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350" w:type="dxa"/>
            <w:tcBorders>
              <w:top w:val="nil"/>
              <w:left w:val="nil"/>
              <w:bottom w:val="single" w:sz="4" w:space="0" w:color="auto"/>
              <w:right w:val="single" w:sz="4" w:space="0" w:color="auto"/>
            </w:tcBorders>
            <w:vAlign w:val="center"/>
            <w:hideMark/>
          </w:tcPr>
          <w:p w14:paraId="3EEB6168" w14:textId="097B75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227</w:t>
            </w:r>
          </w:p>
        </w:tc>
        <w:tc>
          <w:tcPr>
            <w:tcW w:w="1311" w:type="dxa"/>
            <w:tcBorders>
              <w:top w:val="nil"/>
              <w:left w:val="nil"/>
              <w:bottom w:val="single" w:sz="4" w:space="0" w:color="auto"/>
              <w:right w:val="single" w:sz="4" w:space="0" w:color="auto"/>
            </w:tcBorders>
            <w:vAlign w:val="center"/>
            <w:hideMark/>
          </w:tcPr>
          <w:p w14:paraId="6704B0E4" w14:textId="606968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848</w:t>
            </w:r>
          </w:p>
        </w:tc>
        <w:tc>
          <w:tcPr>
            <w:tcW w:w="1852" w:type="dxa"/>
            <w:tcBorders>
              <w:top w:val="nil"/>
              <w:left w:val="nil"/>
              <w:bottom w:val="single" w:sz="4" w:space="0" w:color="auto"/>
              <w:right w:val="single" w:sz="4" w:space="0" w:color="auto"/>
            </w:tcBorders>
            <w:vAlign w:val="center"/>
            <w:hideMark/>
          </w:tcPr>
          <w:p w14:paraId="3A02FA10" w14:textId="46DF07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075</w:t>
            </w:r>
          </w:p>
        </w:tc>
        <w:tc>
          <w:tcPr>
            <w:tcW w:w="0" w:type="auto"/>
            <w:vAlign w:val="center"/>
            <w:hideMark/>
          </w:tcPr>
          <w:p w14:paraId="1F400C7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65B38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C9298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Cuba</w:t>
            </w:r>
          </w:p>
        </w:tc>
        <w:tc>
          <w:tcPr>
            <w:tcW w:w="0" w:type="auto"/>
            <w:tcBorders>
              <w:top w:val="nil"/>
              <w:left w:val="nil"/>
              <w:bottom w:val="single" w:sz="4" w:space="0" w:color="auto"/>
              <w:right w:val="nil"/>
            </w:tcBorders>
            <w:hideMark/>
          </w:tcPr>
          <w:p w14:paraId="7D4B6DD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0.122</w:t>
            </w:r>
          </w:p>
        </w:tc>
        <w:tc>
          <w:tcPr>
            <w:tcW w:w="1754" w:type="dxa"/>
            <w:tcBorders>
              <w:top w:val="nil"/>
              <w:left w:val="single" w:sz="4" w:space="0" w:color="auto"/>
              <w:bottom w:val="single" w:sz="4" w:space="0" w:color="auto"/>
              <w:right w:val="nil"/>
            </w:tcBorders>
            <w:noWrap/>
            <w:vAlign w:val="center"/>
            <w:hideMark/>
          </w:tcPr>
          <w:p w14:paraId="51C2DC9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0.159</w:t>
            </w:r>
          </w:p>
        </w:tc>
        <w:tc>
          <w:tcPr>
            <w:tcW w:w="1104" w:type="dxa"/>
            <w:tcBorders>
              <w:top w:val="nil"/>
              <w:left w:val="single" w:sz="4" w:space="0" w:color="auto"/>
              <w:bottom w:val="single" w:sz="4" w:space="0" w:color="auto"/>
              <w:right w:val="single" w:sz="4" w:space="0" w:color="auto"/>
            </w:tcBorders>
            <w:noWrap/>
            <w:vAlign w:val="center"/>
            <w:hideMark/>
          </w:tcPr>
          <w:p w14:paraId="3B94E837" w14:textId="752B04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206" w:type="dxa"/>
            <w:tcBorders>
              <w:top w:val="nil"/>
              <w:left w:val="nil"/>
              <w:bottom w:val="single" w:sz="4" w:space="0" w:color="auto"/>
              <w:right w:val="single" w:sz="4" w:space="0" w:color="auto"/>
            </w:tcBorders>
            <w:vAlign w:val="center"/>
            <w:hideMark/>
          </w:tcPr>
          <w:p w14:paraId="5A9D66A3" w14:textId="0E661FA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477</w:t>
            </w:r>
          </w:p>
        </w:tc>
        <w:tc>
          <w:tcPr>
            <w:tcW w:w="1800" w:type="dxa"/>
            <w:tcBorders>
              <w:top w:val="nil"/>
              <w:left w:val="nil"/>
              <w:bottom w:val="single" w:sz="4" w:space="0" w:color="auto"/>
              <w:right w:val="single" w:sz="4" w:space="0" w:color="auto"/>
            </w:tcBorders>
            <w:vAlign w:val="center"/>
            <w:hideMark/>
          </w:tcPr>
          <w:p w14:paraId="63776131" w14:textId="7ED7FD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001</w:t>
            </w:r>
          </w:p>
        </w:tc>
        <w:tc>
          <w:tcPr>
            <w:tcW w:w="1350" w:type="dxa"/>
            <w:tcBorders>
              <w:top w:val="nil"/>
              <w:left w:val="nil"/>
              <w:bottom w:val="single" w:sz="4" w:space="0" w:color="auto"/>
              <w:right w:val="single" w:sz="4" w:space="0" w:color="auto"/>
            </w:tcBorders>
            <w:vAlign w:val="center"/>
            <w:hideMark/>
          </w:tcPr>
          <w:p w14:paraId="75D876CE" w14:textId="3F247F6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756</w:t>
            </w:r>
          </w:p>
        </w:tc>
        <w:tc>
          <w:tcPr>
            <w:tcW w:w="1314" w:type="dxa"/>
            <w:tcBorders>
              <w:top w:val="nil"/>
              <w:left w:val="nil"/>
              <w:bottom w:val="single" w:sz="4" w:space="0" w:color="auto"/>
              <w:right w:val="single" w:sz="4" w:space="0" w:color="auto"/>
            </w:tcBorders>
            <w:vAlign w:val="center"/>
            <w:hideMark/>
          </w:tcPr>
          <w:p w14:paraId="0C52AD28" w14:textId="76374D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278</w:t>
            </w:r>
          </w:p>
        </w:tc>
        <w:tc>
          <w:tcPr>
            <w:tcW w:w="1839" w:type="dxa"/>
            <w:tcBorders>
              <w:top w:val="nil"/>
              <w:left w:val="nil"/>
              <w:bottom w:val="single" w:sz="4" w:space="0" w:color="auto"/>
              <w:right w:val="single" w:sz="4" w:space="0" w:color="auto"/>
            </w:tcBorders>
            <w:vAlign w:val="center"/>
            <w:hideMark/>
          </w:tcPr>
          <w:p w14:paraId="5AC995CC" w14:textId="4296E1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034</w:t>
            </w:r>
          </w:p>
        </w:tc>
        <w:tc>
          <w:tcPr>
            <w:tcW w:w="1350" w:type="dxa"/>
            <w:tcBorders>
              <w:top w:val="nil"/>
              <w:left w:val="nil"/>
              <w:bottom w:val="single" w:sz="4" w:space="0" w:color="auto"/>
              <w:right w:val="single" w:sz="4" w:space="0" w:color="auto"/>
            </w:tcBorders>
            <w:vAlign w:val="center"/>
            <w:hideMark/>
          </w:tcPr>
          <w:p w14:paraId="02848AC8" w14:textId="314B39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882</w:t>
            </w:r>
          </w:p>
        </w:tc>
        <w:tc>
          <w:tcPr>
            <w:tcW w:w="1311" w:type="dxa"/>
            <w:tcBorders>
              <w:top w:val="nil"/>
              <w:left w:val="nil"/>
              <w:bottom w:val="single" w:sz="4" w:space="0" w:color="auto"/>
              <w:right w:val="single" w:sz="4" w:space="0" w:color="auto"/>
            </w:tcBorders>
            <w:vAlign w:val="center"/>
            <w:hideMark/>
          </w:tcPr>
          <w:p w14:paraId="31CCBBB3" w14:textId="2DF61F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1852" w:type="dxa"/>
            <w:tcBorders>
              <w:top w:val="nil"/>
              <w:left w:val="nil"/>
              <w:bottom w:val="single" w:sz="4" w:space="0" w:color="auto"/>
              <w:right w:val="single" w:sz="4" w:space="0" w:color="auto"/>
            </w:tcBorders>
            <w:vAlign w:val="center"/>
            <w:hideMark/>
          </w:tcPr>
          <w:p w14:paraId="16499FD8" w14:textId="5628445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785</w:t>
            </w:r>
          </w:p>
        </w:tc>
        <w:tc>
          <w:tcPr>
            <w:tcW w:w="0" w:type="auto"/>
            <w:vAlign w:val="center"/>
            <w:hideMark/>
          </w:tcPr>
          <w:p w14:paraId="2185D57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B67FA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9A4E1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Cyprus</w:t>
            </w:r>
          </w:p>
        </w:tc>
        <w:tc>
          <w:tcPr>
            <w:tcW w:w="0" w:type="auto"/>
            <w:tcBorders>
              <w:top w:val="nil"/>
              <w:left w:val="nil"/>
              <w:bottom w:val="single" w:sz="4" w:space="0" w:color="auto"/>
              <w:right w:val="nil"/>
            </w:tcBorders>
            <w:hideMark/>
          </w:tcPr>
          <w:p w14:paraId="7EB3A5B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0.035</w:t>
            </w:r>
          </w:p>
        </w:tc>
        <w:tc>
          <w:tcPr>
            <w:tcW w:w="1754" w:type="dxa"/>
            <w:tcBorders>
              <w:top w:val="nil"/>
              <w:left w:val="single" w:sz="4" w:space="0" w:color="auto"/>
              <w:bottom w:val="single" w:sz="4" w:space="0" w:color="auto"/>
              <w:right w:val="nil"/>
            </w:tcBorders>
            <w:noWrap/>
            <w:vAlign w:val="center"/>
            <w:hideMark/>
          </w:tcPr>
          <w:p w14:paraId="4CEA69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0.046</w:t>
            </w:r>
          </w:p>
        </w:tc>
        <w:tc>
          <w:tcPr>
            <w:tcW w:w="1104" w:type="dxa"/>
            <w:tcBorders>
              <w:top w:val="nil"/>
              <w:left w:val="single" w:sz="4" w:space="0" w:color="auto"/>
              <w:bottom w:val="single" w:sz="4" w:space="0" w:color="auto"/>
              <w:right w:val="single" w:sz="4" w:space="0" w:color="auto"/>
            </w:tcBorders>
            <w:noWrap/>
            <w:vAlign w:val="center"/>
            <w:hideMark/>
          </w:tcPr>
          <w:p w14:paraId="57EBA58A" w14:textId="61D3C50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1206" w:type="dxa"/>
            <w:tcBorders>
              <w:top w:val="nil"/>
              <w:left w:val="nil"/>
              <w:bottom w:val="single" w:sz="4" w:space="0" w:color="auto"/>
              <w:right w:val="single" w:sz="4" w:space="0" w:color="auto"/>
            </w:tcBorders>
            <w:vAlign w:val="center"/>
            <w:hideMark/>
          </w:tcPr>
          <w:p w14:paraId="063A74B4" w14:textId="143A99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1800" w:type="dxa"/>
            <w:tcBorders>
              <w:top w:val="nil"/>
              <w:left w:val="nil"/>
              <w:bottom w:val="single" w:sz="4" w:space="0" w:color="auto"/>
              <w:right w:val="single" w:sz="4" w:space="0" w:color="auto"/>
            </w:tcBorders>
            <w:vAlign w:val="center"/>
            <w:hideMark/>
          </w:tcPr>
          <w:p w14:paraId="0B9BE181" w14:textId="272181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7626C99B" w14:textId="4B6A40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314" w:type="dxa"/>
            <w:tcBorders>
              <w:top w:val="nil"/>
              <w:left w:val="nil"/>
              <w:bottom w:val="single" w:sz="4" w:space="0" w:color="auto"/>
              <w:right w:val="single" w:sz="4" w:space="0" w:color="auto"/>
            </w:tcBorders>
            <w:vAlign w:val="center"/>
            <w:hideMark/>
          </w:tcPr>
          <w:p w14:paraId="491144E8" w14:textId="464AFCF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539</w:t>
            </w:r>
          </w:p>
        </w:tc>
        <w:tc>
          <w:tcPr>
            <w:tcW w:w="1839" w:type="dxa"/>
            <w:tcBorders>
              <w:top w:val="nil"/>
              <w:left w:val="nil"/>
              <w:bottom w:val="single" w:sz="4" w:space="0" w:color="auto"/>
              <w:right w:val="single" w:sz="4" w:space="0" w:color="auto"/>
            </w:tcBorders>
            <w:vAlign w:val="center"/>
            <w:hideMark/>
          </w:tcPr>
          <w:p w14:paraId="368D4D07" w14:textId="45D7D3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350" w:type="dxa"/>
            <w:tcBorders>
              <w:top w:val="nil"/>
              <w:left w:val="nil"/>
              <w:bottom w:val="single" w:sz="4" w:space="0" w:color="auto"/>
              <w:right w:val="single" w:sz="4" w:space="0" w:color="auto"/>
            </w:tcBorders>
            <w:vAlign w:val="center"/>
            <w:hideMark/>
          </w:tcPr>
          <w:p w14:paraId="65D0C9BA" w14:textId="03EBA01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851</w:t>
            </w:r>
          </w:p>
        </w:tc>
        <w:tc>
          <w:tcPr>
            <w:tcW w:w="1311" w:type="dxa"/>
            <w:tcBorders>
              <w:top w:val="nil"/>
              <w:left w:val="nil"/>
              <w:bottom w:val="single" w:sz="4" w:space="0" w:color="auto"/>
              <w:right w:val="single" w:sz="4" w:space="0" w:color="auto"/>
            </w:tcBorders>
            <w:vAlign w:val="center"/>
            <w:hideMark/>
          </w:tcPr>
          <w:p w14:paraId="15D7C9A7" w14:textId="016897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52" w:type="dxa"/>
            <w:tcBorders>
              <w:top w:val="nil"/>
              <w:left w:val="nil"/>
              <w:bottom w:val="single" w:sz="4" w:space="0" w:color="auto"/>
              <w:right w:val="single" w:sz="4" w:space="0" w:color="auto"/>
            </w:tcBorders>
            <w:vAlign w:val="center"/>
            <w:hideMark/>
          </w:tcPr>
          <w:p w14:paraId="125FC06C" w14:textId="247F3B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0" w:type="auto"/>
            <w:vAlign w:val="center"/>
            <w:hideMark/>
          </w:tcPr>
          <w:p w14:paraId="7E659DE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EFE2CB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EF132E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Czechia</w:t>
            </w:r>
          </w:p>
        </w:tc>
        <w:tc>
          <w:tcPr>
            <w:tcW w:w="0" w:type="auto"/>
            <w:tcBorders>
              <w:top w:val="nil"/>
              <w:left w:val="nil"/>
              <w:bottom w:val="single" w:sz="4" w:space="0" w:color="auto"/>
              <w:right w:val="nil"/>
            </w:tcBorders>
            <w:hideMark/>
          </w:tcPr>
          <w:p w14:paraId="063B4BE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0.344</w:t>
            </w:r>
          </w:p>
        </w:tc>
        <w:tc>
          <w:tcPr>
            <w:tcW w:w="1754" w:type="dxa"/>
            <w:tcBorders>
              <w:top w:val="nil"/>
              <w:left w:val="single" w:sz="4" w:space="0" w:color="auto"/>
              <w:bottom w:val="single" w:sz="4" w:space="0" w:color="auto"/>
              <w:right w:val="nil"/>
            </w:tcBorders>
            <w:noWrap/>
            <w:vAlign w:val="center"/>
            <w:hideMark/>
          </w:tcPr>
          <w:p w14:paraId="2BDC5B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0.448</w:t>
            </w:r>
          </w:p>
        </w:tc>
        <w:tc>
          <w:tcPr>
            <w:tcW w:w="1104" w:type="dxa"/>
            <w:tcBorders>
              <w:top w:val="nil"/>
              <w:left w:val="single" w:sz="4" w:space="0" w:color="auto"/>
              <w:bottom w:val="single" w:sz="4" w:space="0" w:color="auto"/>
              <w:right w:val="single" w:sz="4" w:space="0" w:color="auto"/>
            </w:tcBorders>
            <w:noWrap/>
            <w:vAlign w:val="center"/>
            <w:hideMark/>
          </w:tcPr>
          <w:p w14:paraId="3FB2E5A2" w14:textId="4015DC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691</w:t>
            </w:r>
          </w:p>
        </w:tc>
        <w:tc>
          <w:tcPr>
            <w:tcW w:w="1206" w:type="dxa"/>
            <w:tcBorders>
              <w:top w:val="nil"/>
              <w:left w:val="nil"/>
              <w:bottom w:val="single" w:sz="4" w:space="0" w:color="auto"/>
              <w:right w:val="single" w:sz="4" w:space="0" w:color="auto"/>
            </w:tcBorders>
            <w:vAlign w:val="center"/>
            <w:hideMark/>
          </w:tcPr>
          <w:p w14:paraId="4D2044A7" w14:textId="21C713D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837</w:t>
            </w:r>
          </w:p>
        </w:tc>
        <w:tc>
          <w:tcPr>
            <w:tcW w:w="1800" w:type="dxa"/>
            <w:tcBorders>
              <w:top w:val="nil"/>
              <w:left w:val="nil"/>
              <w:bottom w:val="single" w:sz="4" w:space="0" w:color="auto"/>
              <w:right w:val="single" w:sz="4" w:space="0" w:color="auto"/>
            </w:tcBorders>
            <w:vAlign w:val="center"/>
            <w:hideMark/>
          </w:tcPr>
          <w:p w14:paraId="69F69B79" w14:textId="6D500E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132</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350" w:type="dxa"/>
            <w:tcBorders>
              <w:top w:val="nil"/>
              <w:left w:val="nil"/>
              <w:bottom w:val="single" w:sz="4" w:space="0" w:color="auto"/>
              <w:right w:val="single" w:sz="4" w:space="0" w:color="auto"/>
            </w:tcBorders>
            <w:vAlign w:val="center"/>
            <w:hideMark/>
          </w:tcPr>
          <w:p w14:paraId="34B764DF" w14:textId="335A217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164</w:t>
            </w:r>
          </w:p>
        </w:tc>
        <w:tc>
          <w:tcPr>
            <w:tcW w:w="1314" w:type="dxa"/>
            <w:tcBorders>
              <w:top w:val="nil"/>
              <w:left w:val="nil"/>
              <w:bottom w:val="single" w:sz="4" w:space="0" w:color="auto"/>
              <w:right w:val="single" w:sz="4" w:space="0" w:color="auto"/>
            </w:tcBorders>
            <w:vAlign w:val="center"/>
            <w:hideMark/>
          </w:tcPr>
          <w:p w14:paraId="7AA598C6" w14:textId="23C2E4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096</w:t>
            </w:r>
          </w:p>
        </w:tc>
        <w:tc>
          <w:tcPr>
            <w:tcW w:w="1839" w:type="dxa"/>
            <w:tcBorders>
              <w:top w:val="nil"/>
              <w:left w:val="nil"/>
              <w:bottom w:val="single" w:sz="4" w:space="0" w:color="auto"/>
              <w:right w:val="single" w:sz="4" w:space="0" w:color="auto"/>
            </w:tcBorders>
            <w:vAlign w:val="center"/>
            <w:hideMark/>
          </w:tcPr>
          <w:p w14:paraId="3DE2D4FF" w14:textId="06C19E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138</w:t>
            </w:r>
            <w:r w:rsidR="00F51268" w:rsidRPr="00561C4F">
              <w:rPr>
                <w:rFonts w:eastAsia="Times New Roman"/>
                <w:color w:val="000000"/>
                <w:sz w:val="18"/>
                <w:szCs w:val="18"/>
                <w:lang w:val="en-GB"/>
              </w:rPr>
              <w:t> </w:t>
            </w:r>
            <w:r w:rsidRPr="00561C4F">
              <w:rPr>
                <w:rFonts w:eastAsia="Times New Roman"/>
                <w:color w:val="000000"/>
                <w:sz w:val="18"/>
                <w:szCs w:val="18"/>
                <w:lang w:val="en-GB"/>
              </w:rPr>
              <w:t>260</w:t>
            </w:r>
          </w:p>
        </w:tc>
        <w:tc>
          <w:tcPr>
            <w:tcW w:w="1350" w:type="dxa"/>
            <w:tcBorders>
              <w:top w:val="nil"/>
              <w:left w:val="nil"/>
              <w:bottom w:val="single" w:sz="4" w:space="0" w:color="auto"/>
              <w:right w:val="single" w:sz="4" w:space="0" w:color="auto"/>
            </w:tcBorders>
            <w:vAlign w:val="center"/>
            <w:hideMark/>
          </w:tcPr>
          <w:p w14:paraId="42121839" w14:textId="4CFBFE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w:t>
            </w:r>
            <w:r w:rsidR="00F51268" w:rsidRPr="00561C4F">
              <w:rPr>
                <w:rFonts w:eastAsia="Times New Roman"/>
                <w:color w:val="000000"/>
                <w:sz w:val="18"/>
                <w:szCs w:val="18"/>
                <w:lang w:val="en-GB"/>
              </w:rPr>
              <w:t> </w:t>
            </w:r>
            <w:r w:rsidRPr="00561C4F">
              <w:rPr>
                <w:rFonts w:eastAsia="Times New Roman"/>
                <w:color w:val="000000"/>
                <w:sz w:val="18"/>
                <w:szCs w:val="18"/>
                <w:lang w:val="en-GB"/>
              </w:rPr>
              <w:t>341</w:t>
            </w:r>
          </w:p>
        </w:tc>
        <w:tc>
          <w:tcPr>
            <w:tcW w:w="1311" w:type="dxa"/>
            <w:tcBorders>
              <w:top w:val="nil"/>
              <w:left w:val="nil"/>
              <w:bottom w:val="single" w:sz="4" w:space="0" w:color="auto"/>
              <w:right w:val="single" w:sz="4" w:space="0" w:color="auto"/>
            </w:tcBorders>
            <w:vAlign w:val="center"/>
            <w:hideMark/>
          </w:tcPr>
          <w:p w14:paraId="4B381787" w14:textId="7A6A406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w:t>
            </w:r>
            <w:r w:rsidR="00F51268" w:rsidRPr="00561C4F">
              <w:rPr>
                <w:rFonts w:eastAsia="Times New Roman"/>
                <w:color w:val="000000"/>
                <w:sz w:val="18"/>
                <w:szCs w:val="18"/>
                <w:lang w:val="en-GB"/>
              </w:rPr>
              <w:t> </w:t>
            </w:r>
            <w:r w:rsidRPr="00561C4F">
              <w:rPr>
                <w:rFonts w:eastAsia="Times New Roman"/>
                <w:color w:val="000000"/>
                <w:sz w:val="18"/>
                <w:szCs w:val="18"/>
                <w:lang w:val="en-GB"/>
              </w:rPr>
              <w:t>497</w:t>
            </w:r>
          </w:p>
        </w:tc>
        <w:tc>
          <w:tcPr>
            <w:tcW w:w="1852" w:type="dxa"/>
            <w:tcBorders>
              <w:top w:val="nil"/>
              <w:left w:val="nil"/>
              <w:bottom w:val="single" w:sz="4" w:space="0" w:color="auto"/>
              <w:right w:val="single" w:sz="4" w:space="0" w:color="auto"/>
            </w:tcBorders>
            <w:vAlign w:val="center"/>
            <w:hideMark/>
          </w:tcPr>
          <w:p w14:paraId="41EB6132" w14:textId="5936AC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w:t>
            </w:r>
            <w:r w:rsidR="00F51268" w:rsidRPr="00561C4F">
              <w:rPr>
                <w:rFonts w:eastAsia="Times New Roman"/>
                <w:color w:val="000000"/>
                <w:sz w:val="18"/>
                <w:szCs w:val="18"/>
                <w:lang w:val="en-GB"/>
              </w:rPr>
              <w:t> </w:t>
            </w:r>
            <w:r w:rsidRPr="00561C4F">
              <w:rPr>
                <w:rFonts w:eastAsia="Times New Roman"/>
                <w:color w:val="000000"/>
                <w:sz w:val="18"/>
                <w:szCs w:val="18"/>
                <w:lang w:val="en-GB"/>
              </w:rPr>
              <w:t>838</w:t>
            </w:r>
          </w:p>
        </w:tc>
        <w:tc>
          <w:tcPr>
            <w:tcW w:w="0" w:type="auto"/>
            <w:vAlign w:val="center"/>
            <w:hideMark/>
          </w:tcPr>
          <w:p w14:paraId="7DFC9C1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BAF670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079359" w14:textId="21930364"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Democratic People</w:t>
            </w:r>
            <w:r w:rsidR="00F71BFD" w:rsidRPr="00561C4F">
              <w:rPr>
                <w:rFonts w:eastAsia="Times New Roman"/>
                <w:sz w:val="18"/>
                <w:szCs w:val="18"/>
                <w:lang w:val="en-GB"/>
              </w:rPr>
              <w:t>’</w:t>
            </w:r>
            <w:r w:rsidRPr="00561C4F">
              <w:rPr>
                <w:rFonts w:eastAsia="Times New Roman"/>
                <w:sz w:val="18"/>
                <w:szCs w:val="18"/>
                <w:lang w:val="en-GB"/>
              </w:rPr>
              <w:t>s Republic of Korea</w:t>
            </w:r>
          </w:p>
        </w:tc>
        <w:tc>
          <w:tcPr>
            <w:tcW w:w="0" w:type="auto"/>
            <w:tcBorders>
              <w:top w:val="nil"/>
              <w:left w:val="nil"/>
              <w:bottom w:val="single" w:sz="4" w:space="0" w:color="auto"/>
              <w:right w:val="nil"/>
            </w:tcBorders>
            <w:hideMark/>
          </w:tcPr>
          <w:p w14:paraId="35AC8FC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3813B1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668BC73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1B678B63" w14:textId="1FF5CA0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6E5B2416" w14:textId="335438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398459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25573C54" w14:textId="411983E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1EB22880" w14:textId="0AE686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33C883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2E56824C" w14:textId="48BCABB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47D17BA5" w14:textId="091586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4A81413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45ED33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10F43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Democratic Republic of the Congo</w:t>
            </w:r>
          </w:p>
        </w:tc>
        <w:tc>
          <w:tcPr>
            <w:tcW w:w="0" w:type="auto"/>
            <w:tcBorders>
              <w:top w:val="nil"/>
              <w:left w:val="nil"/>
              <w:bottom w:val="single" w:sz="4" w:space="0" w:color="auto"/>
              <w:right w:val="nil"/>
            </w:tcBorders>
            <w:hideMark/>
          </w:tcPr>
          <w:p w14:paraId="6C75353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6788A14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7FA10B11" w14:textId="19DD190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6032944B" w14:textId="521519F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0F6FEAAC" w14:textId="0E9335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538A91C3" w14:textId="40700FB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0606D869" w14:textId="261752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4FA8DD34" w14:textId="67C861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1C3B026A" w14:textId="0D5B80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1ED84CEA" w14:textId="0A50643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6B0B6D85" w14:textId="492131C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3075703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BFE89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4D9814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Denmark</w:t>
            </w:r>
          </w:p>
        </w:tc>
        <w:tc>
          <w:tcPr>
            <w:tcW w:w="0" w:type="auto"/>
            <w:tcBorders>
              <w:top w:val="nil"/>
              <w:left w:val="nil"/>
              <w:bottom w:val="single" w:sz="4" w:space="0" w:color="auto"/>
              <w:right w:val="nil"/>
            </w:tcBorders>
            <w:hideMark/>
          </w:tcPr>
          <w:p w14:paraId="07425A2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0.531</w:t>
            </w:r>
          </w:p>
        </w:tc>
        <w:tc>
          <w:tcPr>
            <w:tcW w:w="1754" w:type="dxa"/>
            <w:tcBorders>
              <w:top w:val="nil"/>
              <w:left w:val="single" w:sz="4" w:space="0" w:color="auto"/>
              <w:bottom w:val="single" w:sz="4" w:space="0" w:color="auto"/>
              <w:right w:val="nil"/>
            </w:tcBorders>
            <w:noWrap/>
            <w:vAlign w:val="center"/>
            <w:hideMark/>
          </w:tcPr>
          <w:p w14:paraId="1788D18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0.691</w:t>
            </w:r>
          </w:p>
        </w:tc>
        <w:tc>
          <w:tcPr>
            <w:tcW w:w="1104" w:type="dxa"/>
            <w:tcBorders>
              <w:top w:val="nil"/>
              <w:left w:val="single" w:sz="4" w:space="0" w:color="auto"/>
              <w:bottom w:val="single" w:sz="4" w:space="0" w:color="auto"/>
              <w:right w:val="single" w:sz="4" w:space="0" w:color="auto"/>
            </w:tcBorders>
            <w:noWrap/>
            <w:vAlign w:val="center"/>
            <w:hideMark/>
          </w:tcPr>
          <w:p w14:paraId="76DACF3A" w14:textId="197E6D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w:t>
            </w:r>
            <w:r w:rsidR="00F51268" w:rsidRPr="00561C4F">
              <w:rPr>
                <w:rFonts w:eastAsia="Times New Roman"/>
                <w:color w:val="000000"/>
                <w:sz w:val="18"/>
                <w:szCs w:val="18"/>
                <w:lang w:val="en-GB"/>
              </w:rPr>
              <w:t> </w:t>
            </w:r>
            <w:r w:rsidRPr="00561C4F">
              <w:rPr>
                <w:rFonts w:eastAsia="Times New Roman"/>
                <w:color w:val="000000"/>
                <w:sz w:val="18"/>
                <w:szCs w:val="18"/>
                <w:lang w:val="en-GB"/>
              </w:rPr>
              <w:t>684</w:t>
            </w:r>
          </w:p>
        </w:tc>
        <w:tc>
          <w:tcPr>
            <w:tcW w:w="1206" w:type="dxa"/>
            <w:tcBorders>
              <w:top w:val="nil"/>
              <w:left w:val="nil"/>
              <w:bottom w:val="single" w:sz="4" w:space="0" w:color="auto"/>
              <w:right w:val="single" w:sz="4" w:space="0" w:color="auto"/>
            </w:tcBorders>
            <w:vAlign w:val="center"/>
            <w:hideMark/>
          </w:tcPr>
          <w:p w14:paraId="434CE433" w14:textId="222FAD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110</w:t>
            </w:r>
            <w:r w:rsidR="00F51268" w:rsidRPr="00561C4F">
              <w:rPr>
                <w:rFonts w:eastAsia="Times New Roman"/>
                <w:color w:val="000000"/>
                <w:sz w:val="18"/>
                <w:szCs w:val="18"/>
                <w:lang w:val="en-GB"/>
              </w:rPr>
              <w:t> </w:t>
            </w:r>
            <w:r w:rsidRPr="00561C4F">
              <w:rPr>
                <w:rFonts w:eastAsia="Times New Roman"/>
                <w:color w:val="000000"/>
                <w:sz w:val="18"/>
                <w:szCs w:val="18"/>
                <w:lang w:val="en-GB"/>
              </w:rPr>
              <w:t>887</w:t>
            </w:r>
          </w:p>
        </w:tc>
        <w:tc>
          <w:tcPr>
            <w:tcW w:w="1800" w:type="dxa"/>
            <w:tcBorders>
              <w:top w:val="nil"/>
              <w:left w:val="nil"/>
              <w:bottom w:val="single" w:sz="4" w:space="0" w:color="auto"/>
              <w:right w:val="single" w:sz="4" w:space="0" w:color="auto"/>
            </w:tcBorders>
            <w:vAlign w:val="center"/>
            <w:hideMark/>
          </w:tcPr>
          <w:p w14:paraId="77DB4361" w14:textId="1A1F99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204</w:t>
            </w:r>
            <w:r w:rsidR="00F51268" w:rsidRPr="00561C4F">
              <w:rPr>
                <w:rFonts w:eastAsia="Times New Roman"/>
                <w:color w:val="000000"/>
                <w:sz w:val="18"/>
                <w:szCs w:val="18"/>
                <w:lang w:val="en-GB"/>
              </w:rPr>
              <w:t> </w:t>
            </w:r>
            <w:r w:rsidRPr="00561C4F">
              <w:rPr>
                <w:rFonts w:eastAsia="Times New Roman"/>
                <w:color w:val="000000"/>
                <w:sz w:val="18"/>
                <w:szCs w:val="18"/>
                <w:lang w:val="en-GB"/>
              </w:rPr>
              <w:t>571</w:t>
            </w:r>
          </w:p>
        </w:tc>
        <w:tc>
          <w:tcPr>
            <w:tcW w:w="1350" w:type="dxa"/>
            <w:tcBorders>
              <w:top w:val="nil"/>
              <w:left w:val="nil"/>
              <w:bottom w:val="single" w:sz="4" w:space="0" w:color="auto"/>
              <w:right w:val="single" w:sz="4" w:space="0" w:color="auto"/>
            </w:tcBorders>
            <w:vAlign w:val="center"/>
            <w:hideMark/>
          </w:tcPr>
          <w:p w14:paraId="31B4CBB0" w14:textId="4952D42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314" w:type="dxa"/>
            <w:tcBorders>
              <w:top w:val="nil"/>
              <w:left w:val="nil"/>
              <w:bottom w:val="single" w:sz="4" w:space="0" w:color="auto"/>
              <w:right w:val="single" w:sz="4" w:space="0" w:color="auto"/>
            </w:tcBorders>
            <w:vAlign w:val="center"/>
            <w:hideMark/>
          </w:tcPr>
          <w:p w14:paraId="7FF6E4B1" w14:textId="09A271E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r w:rsidR="00F51268" w:rsidRPr="00561C4F">
              <w:rPr>
                <w:rFonts w:eastAsia="Times New Roman"/>
                <w:color w:val="000000"/>
                <w:sz w:val="18"/>
                <w:szCs w:val="18"/>
                <w:lang w:val="en-GB"/>
              </w:rPr>
              <w:t> </w:t>
            </w:r>
            <w:r w:rsidRPr="00561C4F">
              <w:rPr>
                <w:rFonts w:eastAsia="Times New Roman"/>
                <w:color w:val="000000"/>
                <w:sz w:val="18"/>
                <w:szCs w:val="18"/>
                <w:lang w:val="en-GB"/>
              </w:rPr>
              <w:t>374</w:t>
            </w:r>
          </w:p>
        </w:tc>
        <w:tc>
          <w:tcPr>
            <w:tcW w:w="1839" w:type="dxa"/>
            <w:tcBorders>
              <w:top w:val="nil"/>
              <w:left w:val="nil"/>
              <w:bottom w:val="single" w:sz="4" w:space="0" w:color="auto"/>
              <w:right w:val="single" w:sz="4" w:space="0" w:color="auto"/>
            </w:tcBorders>
            <w:vAlign w:val="center"/>
            <w:hideMark/>
          </w:tcPr>
          <w:p w14:paraId="3DB05EA0" w14:textId="37F978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r w:rsidR="00F51268" w:rsidRPr="00561C4F">
              <w:rPr>
                <w:rFonts w:eastAsia="Times New Roman"/>
                <w:color w:val="000000"/>
                <w:sz w:val="18"/>
                <w:szCs w:val="18"/>
                <w:lang w:val="en-GB"/>
              </w:rPr>
              <w:t> </w:t>
            </w:r>
            <w:r w:rsidRPr="00561C4F">
              <w:rPr>
                <w:rFonts w:eastAsia="Times New Roman"/>
                <w:color w:val="000000"/>
                <w:sz w:val="18"/>
                <w:szCs w:val="18"/>
                <w:lang w:val="en-GB"/>
              </w:rPr>
              <w:t>418</w:t>
            </w:r>
          </w:p>
        </w:tc>
        <w:tc>
          <w:tcPr>
            <w:tcW w:w="1350" w:type="dxa"/>
            <w:tcBorders>
              <w:top w:val="nil"/>
              <w:left w:val="nil"/>
              <w:bottom w:val="single" w:sz="4" w:space="0" w:color="auto"/>
              <w:right w:val="single" w:sz="4" w:space="0" w:color="auto"/>
            </w:tcBorders>
            <w:vAlign w:val="center"/>
            <w:hideMark/>
          </w:tcPr>
          <w:p w14:paraId="322AF193" w14:textId="787F54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103</w:t>
            </w:r>
            <w:r w:rsidR="00F51268" w:rsidRPr="00561C4F">
              <w:rPr>
                <w:rFonts w:eastAsia="Times New Roman"/>
                <w:color w:val="000000"/>
                <w:sz w:val="18"/>
                <w:szCs w:val="18"/>
                <w:lang w:val="en-GB"/>
              </w:rPr>
              <w:t> </w:t>
            </w:r>
            <w:r w:rsidRPr="00561C4F">
              <w:rPr>
                <w:rFonts w:eastAsia="Times New Roman"/>
                <w:color w:val="000000"/>
                <w:sz w:val="18"/>
                <w:szCs w:val="18"/>
                <w:lang w:val="en-GB"/>
              </w:rPr>
              <w:t>947</w:t>
            </w:r>
          </w:p>
        </w:tc>
        <w:tc>
          <w:tcPr>
            <w:tcW w:w="1311" w:type="dxa"/>
            <w:tcBorders>
              <w:top w:val="nil"/>
              <w:left w:val="nil"/>
              <w:bottom w:val="single" w:sz="4" w:space="0" w:color="auto"/>
              <w:right w:val="single" w:sz="4" w:space="0" w:color="auto"/>
            </w:tcBorders>
            <w:vAlign w:val="center"/>
            <w:hideMark/>
          </w:tcPr>
          <w:p w14:paraId="348258E3" w14:textId="47CF162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125</w:t>
            </w:r>
            <w:r w:rsidR="00F51268" w:rsidRPr="00561C4F">
              <w:rPr>
                <w:rFonts w:eastAsia="Times New Roman"/>
                <w:color w:val="000000"/>
                <w:sz w:val="18"/>
                <w:szCs w:val="18"/>
                <w:lang w:val="en-GB"/>
              </w:rPr>
              <w:t> </w:t>
            </w:r>
            <w:r w:rsidRPr="00561C4F">
              <w:rPr>
                <w:rFonts w:eastAsia="Times New Roman"/>
                <w:color w:val="000000"/>
                <w:sz w:val="18"/>
                <w:szCs w:val="18"/>
                <w:lang w:val="en-GB"/>
              </w:rPr>
              <w:t>799</w:t>
            </w:r>
          </w:p>
        </w:tc>
        <w:tc>
          <w:tcPr>
            <w:tcW w:w="1852" w:type="dxa"/>
            <w:tcBorders>
              <w:top w:val="nil"/>
              <w:left w:val="nil"/>
              <w:bottom w:val="single" w:sz="4" w:space="0" w:color="auto"/>
              <w:right w:val="single" w:sz="4" w:space="0" w:color="auto"/>
            </w:tcBorders>
            <w:vAlign w:val="center"/>
            <w:hideMark/>
          </w:tcPr>
          <w:p w14:paraId="0798D70F" w14:textId="6E92A5C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r w:rsidR="00F51268" w:rsidRPr="00561C4F">
              <w:rPr>
                <w:rFonts w:eastAsia="Times New Roman"/>
                <w:color w:val="000000"/>
                <w:sz w:val="18"/>
                <w:szCs w:val="18"/>
                <w:lang w:val="en-GB"/>
              </w:rPr>
              <w:t> </w:t>
            </w:r>
            <w:r w:rsidRPr="00561C4F">
              <w:rPr>
                <w:rFonts w:eastAsia="Times New Roman"/>
                <w:color w:val="000000"/>
                <w:sz w:val="18"/>
                <w:szCs w:val="18"/>
                <w:lang w:val="en-GB"/>
              </w:rPr>
              <w:t>746</w:t>
            </w:r>
          </w:p>
        </w:tc>
        <w:tc>
          <w:tcPr>
            <w:tcW w:w="0" w:type="auto"/>
            <w:vAlign w:val="center"/>
            <w:hideMark/>
          </w:tcPr>
          <w:p w14:paraId="0D7EFEB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6513ED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EDB7D2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Djibouti</w:t>
            </w:r>
          </w:p>
        </w:tc>
        <w:tc>
          <w:tcPr>
            <w:tcW w:w="0" w:type="auto"/>
            <w:tcBorders>
              <w:top w:val="nil"/>
              <w:left w:val="nil"/>
              <w:bottom w:val="single" w:sz="4" w:space="0" w:color="auto"/>
              <w:right w:val="nil"/>
            </w:tcBorders>
            <w:hideMark/>
          </w:tcPr>
          <w:p w14:paraId="555D101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6E3E404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6534D76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3738951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10BD355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45B3AF6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195D051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20993B2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317FA51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08EDD76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276D2EA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22A4C61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4D872B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5E5BFE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Dominica</w:t>
            </w:r>
          </w:p>
        </w:tc>
        <w:tc>
          <w:tcPr>
            <w:tcW w:w="0" w:type="auto"/>
            <w:tcBorders>
              <w:top w:val="nil"/>
              <w:left w:val="nil"/>
              <w:bottom w:val="single" w:sz="4" w:space="0" w:color="auto"/>
              <w:right w:val="nil"/>
            </w:tcBorders>
            <w:hideMark/>
          </w:tcPr>
          <w:p w14:paraId="2A0031C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6481600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24CC44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6611CCC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3EAB07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6D8160F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1772788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1D86393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414CF37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40247D2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52E172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E036F7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F12FE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EB49BD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Dominican Republic</w:t>
            </w:r>
          </w:p>
        </w:tc>
        <w:tc>
          <w:tcPr>
            <w:tcW w:w="0" w:type="auto"/>
            <w:tcBorders>
              <w:top w:val="nil"/>
              <w:left w:val="nil"/>
              <w:bottom w:val="single" w:sz="4" w:space="0" w:color="auto"/>
              <w:right w:val="nil"/>
            </w:tcBorders>
            <w:hideMark/>
          </w:tcPr>
          <w:p w14:paraId="41CB28A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754" w:type="dxa"/>
            <w:tcBorders>
              <w:top w:val="nil"/>
              <w:left w:val="single" w:sz="4" w:space="0" w:color="auto"/>
              <w:bottom w:val="single" w:sz="4" w:space="0" w:color="auto"/>
              <w:right w:val="nil"/>
            </w:tcBorders>
            <w:noWrap/>
            <w:vAlign w:val="center"/>
            <w:hideMark/>
          </w:tcPr>
          <w:p w14:paraId="29E436B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0.090</w:t>
            </w:r>
          </w:p>
        </w:tc>
        <w:tc>
          <w:tcPr>
            <w:tcW w:w="1104" w:type="dxa"/>
            <w:tcBorders>
              <w:top w:val="nil"/>
              <w:left w:val="single" w:sz="4" w:space="0" w:color="auto"/>
              <w:bottom w:val="single" w:sz="4" w:space="0" w:color="auto"/>
              <w:right w:val="single" w:sz="4" w:space="0" w:color="auto"/>
            </w:tcBorders>
            <w:noWrap/>
            <w:vAlign w:val="center"/>
            <w:hideMark/>
          </w:tcPr>
          <w:p w14:paraId="3313B0FF" w14:textId="0AEE663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206" w:type="dxa"/>
            <w:tcBorders>
              <w:top w:val="nil"/>
              <w:left w:val="nil"/>
              <w:bottom w:val="single" w:sz="4" w:space="0" w:color="auto"/>
              <w:right w:val="single" w:sz="4" w:space="0" w:color="auto"/>
            </w:tcBorders>
            <w:vAlign w:val="center"/>
            <w:hideMark/>
          </w:tcPr>
          <w:p w14:paraId="1579E80D" w14:textId="76D3F1F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409</w:t>
            </w:r>
          </w:p>
        </w:tc>
        <w:tc>
          <w:tcPr>
            <w:tcW w:w="1800" w:type="dxa"/>
            <w:tcBorders>
              <w:top w:val="nil"/>
              <w:left w:val="nil"/>
              <w:bottom w:val="single" w:sz="4" w:space="0" w:color="auto"/>
              <w:right w:val="single" w:sz="4" w:space="0" w:color="auto"/>
            </w:tcBorders>
            <w:vAlign w:val="center"/>
            <w:hideMark/>
          </w:tcPr>
          <w:p w14:paraId="00C80428" w14:textId="3BF6947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583</w:t>
            </w:r>
          </w:p>
        </w:tc>
        <w:tc>
          <w:tcPr>
            <w:tcW w:w="1350" w:type="dxa"/>
            <w:tcBorders>
              <w:top w:val="nil"/>
              <w:left w:val="nil"/>
              <w:bottom w:val="single" w:sz="4" w:space="0" w:color="auto"/>
              <w:right w:val="single" w:sz="4" w:space="0" w:color="auto"/>
            </w:tcBorders>
            <w:vAlign w:val="center"/>
            <w:hideMark/>
          </w:tcPr>
          <w:p w14:paraId="1454264F" w14:textId="7DAA0C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870</w:t>
            </w:r>
          </w:p>
        </w:tc>
        <w:tc>
          <w:tcPr>
            <w:tcW w:w="1314" w:type="dxa"/>
            <w:tcBorders>
              <w:top w:val="nil"/>
              <w:left w:val="nil"/>
              <w:bottom w:val="single" w:sz="4" w:space="0" w:color="auto"/>
              <w:right w:val="single" w:sz="4" w:space="0" w:color="auto"/>
            </w:tcBorders>
            <w:vAlign w:val="center"/>
            <w:hideMark/>
          </w:tcPr>
          <w:p w14:paraId="7B4E6BE1" w14:textId="7FB0FC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0A8D9183" w14:textId="43C555B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732</w:t>
            </w:r>
          </w:p>
        </w:tc>
        <w:tc>
          <w:tcPr>
            <w:tcW w:w="1350" w:type="dxa"/>
            <w:tcBorders>
              <w:top w:val="nil"/>
              <w:left w:val="nil"/>
              <w:bottom w:val="single" w:sz="4" w:space="0" w:color="auto"/>
              <w:right w:val="single" w:sz="4" w:space="0" w:color="auto"/>
            </w:tcBorders>
            <w:vAlign w:val="center"/>
            <w:hideMark/>
          </w:tcPr>
          <w:p w14:paraId="741406B5" w14:textId="0476B56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311" w:type="dxa"/>
            <w:tcBorders>
              <w:top w:val="nil"/>
              <w:left w:val="nil"/>
              <w:bottom w:val="single" w:sz="4" w:space="0" w:color="auto"/>
              <w:right w:val="single" w:sz="4" w:space="0" w:color="auto"/>
            </w:tcBorders>
            <w:vAlign w:val="center"/>
            <w:hideMark/>
          </w:tcPr>
          <w:p w14:paraId="3F524FD4" w14:textId="5919514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852" w:type="dxa"/>
            <w:tcBorders>
              <w:top w:val="nil"/>
              <w:left w:val="nil"/>
              <w:bottom w:val="single" w:sz="4" w:space="0" w:color="auto"/>
              <w:right w:val="single" w:sz="4" w:space="0" w:color="auto"/>
            </w:tcBorders>
            <w:vAlign w:val="center"/>
            <w:hideMark/>
          </w:tcPr>
          <w:p w14:paraId="53CD5E71" w14:textId="3B4F36F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854</w:t>
            </w:r>
          </w:p>
        </w:tc>
        <w:tc>
          <w:tcPr>
            <w:tcW w:w="0" w:type="auto"/>
            <w:vAlign w:val="center"/>
            <w:hideMark/>
          </w:tcPr>
          <w:p w14:paraId="08ACFA8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784876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6B88EF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Ecuador</w:t>
            </w:r>
          </w:p>
        </w:tc>
        <w:tc>
          <w:tcPr>
            <w:tcW w:w="0" w:type="auto"/>
            <w:tcBorders>
              <w:top w:val="nil"/>
              <w:left w:val="nil"/>
              <w:bottom w:val="single" w:sz="4" w:space="0" w:color="auto"/>
              <w:right w:val="nil"/>
            </w:tcBorders>
            <w:hideMark/>
          </w:tcPr>
          <w:p w14:paraId="3150957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0.065</w:t>
            </w:r>
          </w:p>
        </w:tc>
        <w:tc>
          <w:tcPr>
            <w:tcW w:w="1754" w:type="dxa"/>
            <w:tcBorders>
              <w:top w:val="nil"/>
              <w:left w:val="single" w:sz="4" w:space="0" w:color="auto"/>
              <w:bottom w:val="single" w:sz="4" w:space="0" w:color="auto"/>
              <w:right w:val="nil"/>
            </w:tcBorders>
            <w:noWrap/>
            <w:vAlign w:val="center"/>
            <w:hideMark/>
          </w:tcPr>
          <w:p w14:paraId="7B83790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0.085</w:t>
            </w:r>
          </w:p>
        </w:tc>
        <w:tc>
          <w:tcPr>
            <w:tcW w:w="1104" w:type="dxa"/>
            <w:tcBorders>
              <w:top w:val="nil"/>
              <w:left w:val="single" w:sz="4" w:space="0" w:color="auto"/>
              <w:bottom w:val="single" w:sz="4" w:space="0" w:color="auto"/>
              <w:right w:val="single" w:sz="4" w:space="0" w:color="auto"/>
            </w:tcBorders>
            <w:noWrap/>
            <w:vAlign w:val="center"/>
            <w:hideMark/>
          </w:tcPr>
          <w:p w14:paraId="7DC71094" w14:textId="68FC10A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206" w:type="dxa"/>
            <w:tcBorders>
              <w:top w:val="nil"/>
              <w:left w:val="nil"/>
              <w:bottom w:val="single" w:sz="4" w:space="0" w:color="auto"/>
              <w:right w:val="single" w:sz="4" w:space="0" w:color="auto"/>
            </w:tcBorders>
            <w:vAlign w:val="center"/>
            <w:hideMark/>
          </w:tcPr>
          <w:p w14:paraId="58D3F487" w14:textId="29177A4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574</w:t>
            </w:r>
          </w:p>
        </w:tc>
        <w:tc>
          <w:tcPr>
            <w:tcW w:w="1800" w:type="dxa"/>
            <w:tcBorders>
              <w:top w:val="nil"/>
              <w:left w:val="nil"/>
              <w:bottom w:val="single" w:sz="4" w:space="0" w:color="auto"/>
              <w:right w:val="single" w:sz="4" w:space="0" w:color="auto"/>
            </w:tcBorders>
            <w:vAlign w:val="center"/>
            <w:hideMark/>
          </w:tcPr>
          <w:p w14:paraId="5658B522" w14:textId="04BA1A8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042</w:t>
            </w:r>
          </w:p>
        </w:tc>
        <w:tc>
          <w:tcPr>
            <w:tcW w:w="1350" w:type="dxa"/>
            <w:tcBorders>
              <w:top w:val="nil"/>
              <w:left w:val="nil"/>
              <w:bottom w:val="single" w:sz="4" w:space="0" w:color="auto"/>
              <w:right w:val="single" w:sz="4" w:space="0" w:color="auto"/>
            </w:tcBorders>
            <w:vAlign w:val="center"/>
            <w:hideMark/>
          </w:tcPr>
          <w:p w14:paraId="2429CE3E" w14:textId="7298A41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124</w:t>
            </w:r>
          </w:p>
        </w:tc>
        <w:tc>
          <w:tcPr>
            <w:tcW w:w="1314" w:type="dxa"/>
            <w:tcBorders>
              <w:top w:val="nil"/>
              <w:left w:val="nil"/>
              <w:bottom w:val="single" w:sz="4" w:space="0" w:color="auto"/>
              <w:right w:val="single" w:sz="4" w:space="0" w:color="auto"/>
            </w:tcBorders>
            <w:vAlign w:val="center"/>
            <w:hideMark/>
          </w:tcPr>
          <w:p w14:paraId="72D9E1C9" w14:textId="64DC6B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001</w:t>
            </w:r>
          </w:p>
        </w:tc>
        <w:tc>
          <w:tcPr>
            <w:tcW w:w="1839" w:type="dxa"/>
            <w:tcBorders>
              <w:top w:val="nil"/>
              <w:left w:val="nil"/>
              <w:bottom w:val="single" w:sz="4" w:space="0" w:color="auto"/>
              <w:right w:val="single" w:sz="4" w:space="0" w:color="auto"/>
            </w:tcBorders>
            <w:vAlign w:val="center"/>
            <w:hideMark/>
          </w:tcPr>
          <w:p w14:paraId="2BB7BDE1" w14:textId="770E9FA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1350" w:type="dxa"/>
            <w:tcBorders>
              <w:top w:val="nil"/>
              <w:left w:val="nil"/>
              <w:bottom w:val="single" w:sz="4" w:space="0" w:color="auto"/>
              <w:right w:val="single" w:sz="4" w:space="0" w:color="auto"/>
            </w:tcBorders>
            <w:vAlign w:val="center"/>
            <w:hideMark/>
          </w:tcPr>
          <w:p w14:paraId="42FC1CE8" w14:textId="07109D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724</w:t>
            </w:r>
          </w:p>
        </w:tc>
        <w:tc>
          <w:tcPr>
            <w:tcW w:w="1311" w:type="dxa"/>
            <w:tcBorders>
              <w:top w:val="nil"/>
              <w:left w:val="nil"/>
              <w:bottom w:val="single" w:sz="4" w:space="0" w:color="auto"/>
              <w:right w:val="single" w:sz="4" w:space="0" w:color="auto"/>
            </w:tcBorders>
            <w:vAlign w:val="center"/>
            <w:hideMark/>
          </w:tcPr>
          <w:p w14:paraId="5CEDC4A6" w14:textId="2367754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399</w:t>
            </w:r>
          </w:p>
        </w:tc>
        <w:tc>
          <w:tcPr>
            <w:tcW w:w="1852" w:type="dxa"/>
            <w:tcBorders>
              <w:top w:val="nil"/>
              <w:left w:val="nil"/>
              <w:bottom w:val="single" w:sz="4" w:space="0" w:color="auto"/>
              <w:right w:val="single" w:sz="4" w:space="0" w:color="auto"/>
            </w:tcBorders>
            <w:vAlign w:val="center"/>
            <w:hideMark/>
          </w:tcPr>
          <w:p w14:paraId="289E0260" w14:textId="530A79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123</w:t>
            </w:r>
          </w:p>
        </w:tc>
        <w:tc>
          <w:tcPr>
            <w:tcW w:w="0" w:type="auto"/>
            <w:vAlign w:val="center"/>
            <w:hideMark/>
          </w:tcPr>
          <w:p w14:paraId="50CDF03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B54B6B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24B611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Egypt</w:t>
            </w:r>
          </w:p>
        </w:tc>
        <w:tc>
          <w:tcPr>
            <w:tcW w:w="0" w:type="auto"/>
            <w:tcBorders>
              <w:top w:val="nil"/>
              <w:left w:val="nil"/>
              <w:bottom w:val="single" w:sz="4" w:space="0" w:color="auto"/>
              <w:right w:val="nil"/>
            </w:tcBorders>
            <w:hideMark/>
          </w:tcPr>
          <w:p w14:paraId="20D7C38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0.182</w:t>
            </w:r>
          </w:p>
        </w:tc>
        <w:tc>
          <w:tcPr>
            <w:tcW w:w="1754" w:type="dxa"/>
            <w:tcBorders>
              <w:top w:val="nil"/>
              <w:left w:val="single" w:sz="4" w:space="0" w:color="auto"/>
              <w:bottom w:val="single" w:sz="4" w:space="0" w:color="auto"/>
              <w:right w:val="nil"/>
            </w:tcBorders>
            <w:noWrap/>
            <w:vAlign w:val="center"/>
            <w:hideMark/>
          </w:tcPr>
          <w:p w14:paraId="10752A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0.237</w:t>
            </w:r>
          </w:p>
        </w:tc>
        <w:tc>
          <w:tcPr>
            <w:tcW w:w="1104" w:type="dxa"/>
            <w:tcBorders>
              <w:top w:val="nil"/>
              <w:left w:val="single" w:sz="4" w:space="0" w:color="auto"/>
              <w:bottom w:val="single" w:sz="4" w:space="0" w:color="auto"/>
              <w:right w:val="single" w:sz="4" w:space="0" w:color="auto"/>
            </w:tcBorders>
            <w:noWrap/>
            <w:vAlign w:val="center"/>
            <w:hideMark/>
          </w:tcPr>
          <w:p w14:paraId="79D91A90" w14:textId="53E364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110</w:t>
            </w:r>
          </w:p>
        </w:tc>
        <w:tc>
          <w:tcPr>
            <w:tcW w:w="1206" w:type="dxa"/>
            <w:tcBorders>
              <w:top w:val="nil"/>
              <w:left w:val="nil"/>
              <w:bottom w:val="single" w:sz="4" w:space="0" w:color="auto"/>
              <w:right w:val="single" w:sz="4" w:space="0" w:color="auto"/>
            </w:tcBorders>
            <w:vAlign w:val="center"/>
            <w:hideMark/>
          </w:tcPr>
          <w:p w14:paraId="18DCFAFB" w14:textId="558D0C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1800" w:type="dxa"/>
            <w:tcBorders>
              <w:top w:val="nil"/>
              <w:left w:val="nil"/>
              <w:bottom w:val="single" w:sz="4" w:space="0" w:color="auto"/>
              <w:right w:val="single" w:sz="4" w:space="0" w:color="auto"/>
            </w:tcBorders>
            <w:vAlign w:val="center"/>
            <w:hideMark/>
          </w:tcPr>
          <w:p w14:paraId="70951B9D" w14:textId="1F200C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117</w:t>
            </w:r>
          </w:p>
        </w:tc>
        <w:tc>
          <w:tcPr>
            <w:tcW w:w="1350" w:type="dxa"/>
            <w:tcBorders>
              <w:top w:val="nil"/>
              <w:left w:val="nil"/>
              <w:bottom w:val="single" w:sz="4" w:space="0" w:color="auto"/>
              <w:right w:val="single" w:sz="4" w:space="0" w:color="auto"/>
            </w:tcBorders>
            <w:vAlign w:val="center"/>
            <w:hideMark/>
          </w:tcPr>
          <w:p w14:paraId="23514B3A" w14:textId="2B8A68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947</w:t>
            </w:r>
          </w:p>
        </w:tc>
        <w:tc>
          <w:tcPr>
            <w:tcW w:w="1314" w:type="dxa"/>
            <w:tcBorders>
              <w:top w:val="nil"/>
              <w:left w:val="nil"/>
              <w:bottom w:val="single" w:sz="4" w:space="0" w:color="auto"/>
              <w:right w:val="single" w:sz="4" w:space="0" w:color="auto"/>
            </w:tcBorders>
            <w:vAlign w:val="center"/>
            <w:hideMark/>
          </w:tcPr>
          <w:p w14:paraId="00BFA6D9" w14:textId="77CE3C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202</w:t>
            </w:r>
          </w:p>
        </w:tc>
        <w:tc>
          <w:tcPr>
            <w:tcW w:w="1839" w:type="dxa"/>
            <w:tcBorders>
              <w:top w:val="nil"/>
              <w:left w:val="nil"/>
              <w:bottom w:val="single" w:sz="4" w:space="0" w:color="auto"/>
              <w:right w:val="single" w:sz="4" w:space="0" w:color="auto"/>
            </w:tcBorders>
            <w:vAlign w:val="center"/>
            <w:hideMark/>
          </w:tcPr>
          <w:p w14:paraId="53707DD7" w14:textId="3DE9B39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w:t>
            </w:r>
            <w:r w:rsidR="00F51268" w:rsidRPr="00561C4F">
              <w:rPr>
                <w:rFonts w:eastAsia="Times New Roman"/>
                <w:color w:val="000000"/>
                <w:sz w:val="18"/>
                <w:szCs w:val="18"/>
                <w:lang w:val="en-GB"/>
              </w:rPr>
              <w:t> </w:t>
            </w:r>
            <w:r w:rsidRPr="00561C4F">
              <w:rPr>
                <w:rFonts w:eastAsia="Times New Roman"/>
                <w:color w:val="000000"/>
                <w:sz w:val="18"/>
                <w:szCs w:val="18"/>
                <w:lang w:val="en-GB"/>
              </w:rPr>
              <w:t>149</w:t>
            </w:r>
          </w:p>
        </w:tc>
        <w:tc>
          <w:tcPr>
            <w:tcW w:w="1350" w:type="dxa"/>
            <w:tcBorders>
              <w:top w:val="nil"/>
              <w:left w:val="nil"/>
              <w:bottom w:val="single" w:sz="4" w:space="0" w:color="auto"/>
              <w:right w:val="single" w:sz="4" w:space="0" w:color="auto"/>
            </w:tcBorders>
            <w:vAlign w:val="center"/>
            <w:hideMark/>
          </w:tcPr>
          <w:p w14:paraId="1D9884FD" w14:textId="499BBA5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628</w:t>
            </w:r>
          </w:p>
        </w:tc>
        <w:tc>
          <w:tcPr>
            <w:tcW w:w="1311" w:type="dxa"/>
            <w:tcBorders>
              <w:top w:val="nil"/>
              <w:left w:val="nil"/>
              <w:bottom w:val="single" w:sz="4" w:space="0" w:color="auto"/>
              <w:right w:val="single" w:sz="4" w:space="0" w:color="auto"/>
            </w:tcBorders>
            <w:vAlign w:val="center"/>
            <w:hideMark/>
          </w:tcPr>
          <w:p w14:paraId="7F32A1B7" w14:textId="764879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117</w:t>
            </w:r>
          </w:p>
        </w:tc>
        <w:tc>
          <w:tcPr>
            <w:tcW w:w="1852" w:type="dxa"/>
            <w:tcBorders>
              <w:top w:val="nil"/>
              <w:left w:val="nil"/>
              <w:bottom w:val="single" w:sz="4" w:space="0" w:color="auto"/>
              <w:right w:val="single" w:sz="4" w:space="0" w:color="auto"/>
            </w:tcBorders>
            <w:vAlign w:val="center"/>
            <w:hideMark/>
          </w:tcPr>
          <w:p w14:paraId="5472F871" w14:textId="556C80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w:t>
            </w:r>
            <w:r w:rsidR="00F51268" w:rsidRPr="00561C4F">
              <w:rPr>
                <w:rFonts w:eastAsia="Times New Roman"/>
                <w:color w:val="000000"/>
                <w:sz w:val="18"/>
                <w:szCs w:val="18"/>
                <w:lang w:val="en-GB"/>
              </w:rPr>
              <w:t> </w:t>
            </w:r>
            <w:r w:rsidRPr="00561C4F">
              <w:rPr>
                <w:rFonts w:eastAsia="Times New Roman"/>
                <w:color w:val="000000"/>
                <w:sz w:val="18"/>
                <w:szCs w:val="18"/>
                <w:lang w:val="en-GB"/>
              </w:rPr>
              <w:t>745</w:t>
            </w:r>
          </w:p>
        </w:tc>
        <w:tc>
          <w:tcPr>
            <w:tcW w:w="0" w:type="auto"/>
            <w:vAlign w:val="center"/>
            <w:hideMark/>
          </w:tcPr>
          <w:p w14:paraId="59B1F6C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EAB55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BF33BF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El Salvador</w:t>
            </w:r>
          </w:p>
        </w:tc>
        <w:tc>
          <w:tcPr>
            <w:tcW w:w="0" w:type="auto"/>
            <w:tcBorders>
              <w:top w:val="nil"/>
              <w:left w:val="nil"/>
              <w:bottom w:val="single" w:sz="4" w:space="0" w:color="auto"/>
              <w:right w:val="nil"/>
            </w:tcBorders>
            <w:hideMark/>
          </w:tcPr>
          <w:p w14:paraId="5D503B4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0.013</w:t>
            </w:r>
          </w:p>
        </w:tc>
        <w:tc>
          <w:tcPr>
            <w:tcW w:w="1754" w:type="dxa"/>
            <w:tcBorders>
              <w:top w:val="nil"/>
              <w:left w:val="single" w:sz="4" w:space="0" w:color="auto"/>
              <w:bottom w:val="single" w:sz="4" w:space="0" w:color="auto"/>
              <w:right w:val="nil"/>
            </w:tcBorders>
            <w:noWrap/>
            <w:vAlign w:val="center"/>
            <w:hideMark/>
          </w:tcPr>
          <w:p w14:paraId="69FE4C9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104" w:type="dxa"/>
            <w:tcBorders>
              <w:top w:val="nil"/>
              <w:left w:val="single" w:sz="4" w:space="0" w:color="auto"/>
              <w:bottom w:val="single" w:sz="4" w:space="0" w:color="auto"/>
              <w:right w:val="single" w:sz="4" w:space="0" w:color="auto"/>
            </w:tcBorders>
            <w:noWrap/>
            <w:vAlign w:val="center"/>
            <w:hideMark/>
          </w:tcPr>
          <w:p w14:paraId="5BCCE8C3" w14:textId="3E9CAD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294</w:t>
            </w:r>
          </w:p>
        </w:tc>
        <w:tc>
          <w:tcPr>
            <w:tcW w:w="1206" w:type="dxa"/>
            <w:tcBorders>
              <w:top w:val="nil"/>
              <w:left w:val="nil"/>
              <w:bottom w:val="single" w:sz="4" w:space="0" w:color="auto"/>
              <w:right w:val="single" w:sz="4" w:space="0" w:color="auto"/>
            </w:tcBorders>
            <w:vAlign w:val="center"/>
            <w:hideMark/>
          </w:tcPr>
          <w:p w14:paraId="5F0A6B9C" w14:textId="1BB6B1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715</w:t>
            </w:r>
          </w:p>
        </w:tc>
        <w:tc>
          <w:tcPr>
            <w:tcW w:w="1800" w:type="dxa"/>
            <w:tcBorders>
              <w:top w:val="nil"/>
              <w:left w:val="nil"/>
              <w:bottom w:val="single" w:sz="4" w:space="0" w:color="auto"/>
              <w:right w:val="single" w:sz="4" w:space="0" w:color="auto"/>
            </w:tcBorders>
            <w:vAlign w:val="center"/>
            <w:hideMark/>
          </w:tcPr>
          <w:p w14:paraId="2DCF39A8" w14:textId="4AD1BDF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1350" w:type="dxa"/>
            <w:tcBorders>
              <w:top w:val="nil"/>
              <w:left w:val="nil"/>
              <w:bottom w:val="single" w:sz="4" w:space="0" w:color="auto"/>
              <w:right w:val="single" w:sz="4" w:space="0" w:color="auto"/>
            </w:tcBorders>
            <w:vAlign w:val="center"/>
            <w:hideMark/>
          </w:tcPr>
          <w:p w14:paraId="01E3B0C9" w14:textId="6B71179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425</w:t>
            </w:r>
          </w:p>
        </w:tc>
        <w:tc>
          <w:tcPr>
            <w:tcW w:w="1314" w:type="dxa"/>
            <w:tcBorders>
              <w:top w:val="nil"/>
              <w:left w:val="nil"/>
              <w:bottom w:val="single" w:sz="4" w:space="0" w:color="auto"/>
              <w:right w:val="single" w:sz="4" w:space="0" w:color="auto"/>
            </w:tcBorders>
            <w:vAlign w:val="center"/>
            <w:hideMark/>
          </w:tcPr>
          <w:p w14:paraId="1701BED4" w14:textId="6CA340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800</w:t>
            </w:r>
          </w:p>
        </w:tc>
        <w:tc>
          <w:tcPr>
            <w:tcW w:w="1839" w:type="dxa"/>
            <w:tcBorders>
              <w:top w:val="nil"/>
              <w:left w:val="nil"/>
              <w:bottom w:val="single" w:sz="4" w:space="0" w:color="auto"/>
              <w:right w:val="single" w:sz="4" w:space="0" w:color="auto"/>
            </w:tcBorders>
            <w:vAlign w:val="center"/>
            <w:hideMark/>
          </w:tcPr>
          <w:p w14:paraId="39027A26" w14:textId="4DE467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225</w:t>
            </w:r>
          </w:p>
        </w:tc>
        <w:tc>
          <w:tcPr>
            <w:tcW w:w="1350" w:type="dxa"/>
            <w:tcBorders>
              <w:top w:val="nil"/>
              <w:left w:val="nil"/>
              <w:bottom w:val="single" w:sz="4" w:space="0" w:color="auto"/>
              <w:right w:val="single" w:sz="4" w:space="0" w:color="auto"/>
            </w:tcBorders>
            <w:vAlign w:val="center"/>
            <w:hideMark/>
          </w:tcPr>
          <w:p w14:paraId="2F14D7F3" w14:textId="4E63D01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1311" w:type="dxa"/>
            <w:tcBorders>
              <w:top w:val="nil"/>
              <w:left w:val="nil"/>
              <w:bottom w:val="single" w:sz="4" w:space="0" w:color="auto"/>
              <w:right w:val="single" w:sz="4" w:space="0" w:color="auto"/>
            </w:tcBorders>
            <w:vAlign w:val="center"/>
            <w:hideMark/>
          </w:tcPr>
          <w:p w14:paraId="4DAD5E71" w14:textId="663342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080</w:t>
            </w:r>
          </w:p>
        </w:tc>
        <w:tc>
          <w:tcPr>
            <w:tcW w:w="1852" w:type="dxa"/>
            <w:tcBorders>
              <w:top w:val="nil"/>
              <w:left w:val="nil"/>
              <w:bottom w:val="single" w:sz="4" w:space="0" w:color="auto"/>
              <w:right w:val="single" w:sz="4" w:space="0" w:color="auto"/>
            </w:tcBorders>
            <w:vAlign w:val="center"/>
            <w:hideMark/>
          </w:tcPr>
          <w:p w14:paraId="0F0CF4BD" w14:textId="577E6B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625</w:t>
            </w:r>
          </w:p>
        </w:tc>
        <w:tc>
          <w:tcPr>
            <w:tcW w:w="0" w:type="auto"/>
            <w:vAlign w:val="center"/>
            <w:hideMark/>
          </w:tcPr>
          <w:p w14:paraId="7F15A86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148B9D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3C75F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Equatorial Guinea</w:t>
            </w:r>
          </w:p>
        </w:tc>
        <w:tc>
          <w:tcPr>
            <w:tcW w:w="0" w:type="auto"/>
            <w:tcBorders>
              <w:top w:val="nil"/>
              <w:left w:val="nil"/>
              <w:bottom w:val="single" w:sz="4" w:space="0" w:color="auto"/>
              <w:right w:val="nil"/>
            </w:tcBorders>
            <w:hideMark/>
          </w:tcPr>
          <w:p w14:paraId="5185919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754" w:type="dxa"/>
            <w:tcBorders>
              <w:top w:val="nil"/>
              <w:left w:val="single" w:sz="4" w:space="0" w:color="auto"/>
              <w:bottom w:val="single" w:sz="4" w:space="0" w:color="auto"/>
              <w:right w:val="nil"/>
            </w:tcBorders>
            <w:noWrap/>
            <w:vAlign w:val="center"/>
            <w:hideMark/>
          </w:tcPr>
          <w:p w14:paraId="0C2E3A8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488E2A6" w14:textId="27FB4F5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206" w:type="dxa"/>
            <w:tcBorders>
              <w:top w:val="nil"/>
              <w:left w:val="nil"/>
              <w:bottom w:val="single" w:sz="4" w:space="0" w:color="auto"/>
              <w:right w:val="single" w:sz="4" w:space="0" w:color="auto"/>
            </w:tcBorders>
            <w:vAlign w:val="center"/>
            <w:hideMark/>
          </w:tcPr>
          <w:p w14:paraId="726BF9AE" w14:textId="6F1EFC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00" w:type="dxa"/>
            <w:tcBorders>
              <w:top w:val="nil"/>
              <w:left w:val="nil"/>
              <w:bottom w:val="single" w:sz="4" w:space="0" w:color="auto"/>
              <w:right w:val="single" w:sz="4" w:space="0" w:color="auto"/>
            </w:tcBorders>
            <w:vAlign w:val="center"/>
            <w:hideMark/>
          </w:tcPr>
          <w:p w14:paraId="33568052" w14:textId="12CB2EB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350" w:type="dxa"/>
            <w:tcBorders>
              <w:top w:val="nil"/>
              <w:left w:val="nil"/>
              <w:bottom w:val="single" w:sz="4" w:space="0" w:color="auto"/>
              <w:right w:val="single" w:sz="4" w:space="0" w:color="auto"/>
            </w:tcBorders>
            <w:vAlign w:val="center"/>
            <w:hideMark/>
          </w:tcPr>
          <w:p w14:paraId="1885AA39" w14:textId="17CC3A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p>
        </w:tc>
        <w:tc>
          <w:tcPr>
            <w:tcW w:w="1314" w:type="dxa"/>
            <w:tcBorders>
              <w:top w:val="nil"/>
              <w:left w:val="nil"/>
              <w:bottom w:val="single" w:sz="4" w:space="0" w:color="auto"/>
              <w:right w:val="single" w:sz="4" w:space="0" w:color="auto"/>
            </w:tcBorders>
            <w:vAlign w:val="center"/>
            <w:hideMark/>
          </w:tcPr>
          <w:p w14:paraId="5AE01DC7" w14:textId="10FEBB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723</w:t>
            </w:r>
          </w:p>
        </w:tc>
        <w:tc>
          <w:tcPr>
            <w:tcW w:w="1839" w:type="dxa"/>
            <w:tcBorders>
              <w:top w:val="nil"/>
              <w:left w:val="nil"/>
              <w:bottom w:val="single" w:sz="4" w:space="0" w:color="auto"/>
              <w:right w:val="single" w:sz="4" w:space="0" w:color="auto"/>
            </w:tcBorders>
            <w:vAlign w:val="center"/>
            <w:hideMark/>
          </w:tcPr>
          <w:p w14:paraId="62E349A9" w14:textId="1765FF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350" w:type="dxa"/>
            <w:tcBorders>
              <w:top w:val="nil"/>
              <w:left w:val="nil"/>
              <w:bottom w:val="single" w:sz="4" w:space="0" w:color="auto"/>
              <w:right w:val="single" w:sz="4" w:space="0" w:color="auto"/>
            </w:tcBorders>
            <w:vAlign w:val="center"/>
            <w:hideMark/>
          </w:tcPr>
          <w:p w14:paraId="448DC797" w14:textId="3F1522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566</w:t>
            </w:r>
          </w:p>
        </w:tc>
        <w:tc>
          <w:tcPr>
            <w:tcW w:w="1311" w:type="dxa"/>
            <w:tcBorders>
              <w:top w:val="nil"/>
              <w:left w:val="nil"/>
              <w:bottom w:val="single" w:sz="4" w:space="0" w:color="auto"/>
              <w:right w:val="single" w:sz="4" w:space="0" w:color="auto"/>
            </w:tcBorders>
            <w:vAlign w:val="center"/>
            <w:hideMark/>
          </w:tcPr>
          <w:p w14:paraId="0E2EB49D" w14:textId="28E19C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895</w:t>
            </w:r>
          </w:p>
        </w:tc>
        <w:tc>
          <w:tcPr>
            <w:tcW w:w="1852" w:type="dxa"/>
            <w:tcBorders>
              <w:top w:val="nil"/>
              <w:left w:val="nil"/>
              <w:bottom w:val="single" w:sz="4" w:space="0" w:color="auto"/>
              <w:right w:val="single" w:sz="4" w:space="0" w:color="auto"/>
            </w:tcBorders>
            <w:vAlign w:val="center"/>
            <w:hideMark/>
          </w:tcPr>
          <w:p w14:paraId="30D3ACD3" w14:textId="722F42B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0" w:type="auto"/>
            <w:vAlign w:val="center"/>
            <w:hideMark/>
          </w:tcPr>
          <w:p w14:paraId="4399E09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9C67EA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0E82E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Eritrea</w:t>
            </w:r>
          </w:p>
        </w:tc>
        <w:tc>
          <w:tcPr>
            <w:tcW w:w="0" w:type="auto"/>
            <w:tcBorders>
              <w:top w:val="nil"/>
              <w:left w:val="nil"/>
              <w:bottom w:val="single" w:sz="4" w:space="0" w:color="auto"/>
              <w:right w:val="nil"/>
            </w:tcBorders>
            <w:hideMark/>
          </w:tcPr>
          <w:p w14:paraId="6DC01C2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7E03DED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758A1CE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E83A88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2BE612F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3471B31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08EF754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657235E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98A98F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051BF2F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C45758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FBB916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426E45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F4A84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Estonia</w:t>
            </w:r>
          </w:p>
        </w:tc>
        <w:tc>
          <w:tcPr>
            <w:tcW w:w="0" w:type="auto"/>
            <w:tcBorders>
              <w:top w:val="nil"/>
              <w:left w:val="nil"/>
              <w:bottom w:val="single" w:sz="4" w:space="0" w:color="auto"/>
              <w:right w:val="nil"/>
            </w:tcBorders>
            <w:hideMark/>
          </w:tcPr>
          <w:p w14:paraId="6AE871B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0.045</w:t>
            </w:r>
          </w:p>
        </w:tc>
        <w:tc>
          <w:tcPr>
            <w:tcW w:w="1754" w:type="dxa"/>
            <w:tcBorders>
              <w:top w:val="nil"/>
              <w:left w:val="single" w:sz="4" w:space="0" w:color="auto"/>
              <w:bottom w:val="single" w:sz="4" w:space="0" w:color="auto"/>
              <w:right w:val="nil"/>
            </w:tcBorders>
            <w:noWrap/>
            <w:vAlign w:val="center"/>
            <w:hideMark/>
          </w:tcPr>
          <w:p w14:paraId="725ECBE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0.059</w:t>
            </w:r>
          </w:p>
        </w:tc>
        <w:tc>
          <w:tcPr>
            <w:tcW w:w="1104" w:type="dxa"/>
            <w:tcBorders>
              <w:top w:val="nil"/>
              <w:left w:val="single" w:sz="4" w:space="0" w:color="auto"/>
              <w:bottom w:val="single" w:sz="4" w:space="0" w:color="auto"/>
              <w:right w:val="single" w:sz="4" w:space="0" w:color="auto"/>
            </w:tcBorders>
            <w:noWrap/>
            <w:vAlign w:val="center"/>
            <w:hideMark/>
          </w:tcPr>
          <w:p w14:paraId="39C20C27" w14:textId="1A1ECD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206" w:type="dxa"/>
            <w:tcBorders>
              <w:top w:val="nil"/>
              <w:left w:val="nil"/>
              <w:bottom w:val="single" w:sz="4" w:space="0" w:color="auto"/>
              <w:right w:val="single" w:sz="4" w:space="0" w:color="auto"/>
            </w:tcBorders>
            <w:vAlign w:val="center"/>
            <w:hideMark/>
          </w:tcPr>
          <w:p w14:paraId="645911E7" w14:textId="2AB9E1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397</w:t>
            </w:r>
          </w:p>
        </w:tc>
        <w:tc>
          <w:tcPr>
            <w:tcW w:w="1800" w:type="dxa"/>
            <w:tcBorders>
              <w:top w:val="nil"/>
              <w:left w:val="nil"/>
              <w:bottom w:val="single" w:sz="4" w:space="0" w:color="auto"/>
              <w:right w:val="single" w:sz="4" w:space="0" w:color="auto"/>
            </w:tcBorders>
            <w:vAlign w:val="center"/>
            <w:hideMark/>
          </w:tcPr>
          <w:p w14:paraId="4810ADAC" w14:textId="381CF2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336</w:t>
            </w:r>
          </w:p>
        </w:tc>
        <w:tc>
          <w:tcPr>
            <w:tcW w:w="1350" w:type="dxa"/>
            <w:tcBorders>
              <w:top w:val="nil"/>
              <w:left w:val="nil"/>
              <w:bottom w:val="single" w:sz="4" w:space="0" w:color="auto"/>
              <w:right w:val="single" w:sz="4" w:space="0" w:color="auto"/>
            </w:tcBorders>
            <w:vAlign w:val="center"/>
            <w:hideMark/>
          </w:tcPr>
          <w:p w14:paraId="42E388C2" w14:textId="499D60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394</w:t>
            </w:r>
          </w:p>
        </w:tc>
        <w:tc>
          <w:tcPr>
            <w:tcW w:w="1314" w:type="dxa"/>
            <w:tcBorders>
              <w:top w:val="nil"/>
              <w:left w:val="nil"/>
              <w:bottom w:val="single" w:sz="4" w:space="0" w:color="auto"/>
              <w:right w:val="single" w:sz="4" w:space="0" w:color="auto"/>
            </w:tcBorders>
            <w:vAlign w:val="center"/>
            <w:hideMark/>
          </w:tcPr>
          <w:p w14:paraId="2E025C2F" w14:textId="357A97C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693</w:t>
            </w:r>
          </w:p>
        </w:tc>
        <w:tc>
          <w:tcPr>
            <w:tcW w:w="1839" w:type="dxa"/>
            <w:tcBorders>
              <w:top w:val="nil"/>
              <w:left w:val="nil"/>
              <w:bottom w:val="single" w:sz="4" w:space="0" w:color="auto"/>
              <w:right w:val="single" w:sz="4" w:space="0" w:color="auto"/>
            </w:tcBorders>
            <w:vAlign w:val="center"/>
            <w:hideMark/>
          </w:tcPr>
          <w:p w14:paraId="2B974B85" w14:textId="3B1EA5C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6638FBFD" w14:textId="21CBC6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809</w:t>
            </w:r>
          </w:p>
        </w:tc>
        <w:tc>
          <w:tcPr>
            <w:tcW w:w="1311" w:type="dxa"/>
            <w:tcBorders>
              <w:top w:val="nil"/>
              <w:left w:val="nil"/>
              <w:bottom w:val="single" w:sz="4" w:space="0" w:color="auto"/>
              <w:right w:val="single" w:sz="4" w:space="0" w:color="auto"/>
            </w:tcBorders>
            <w:vAlign w:val="center"/>
            <w:hideMark/>
          </w:tcPr>
          <w:p w14:paraId="33280E79" w14:textId="218052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661</w:t>
            </w:r>
          </w:p>
        </w:tc>
        <w:tc>
          <w:tcPr>
            <w:tcW w:w="1852" w:type="dxa"/>
            <w:tcBorders>
              <w:top w:val="nil"/>
              <w:left w:val="nil"/>
              <w:bottom w:val="single" w:sz="4" w:space="0" w:color="auto"/>
              <w:right w:val="single" w:sz="4" w:space="0" w:color="auto"/>
            </w:tcBorders>
            <w:vAlign w:val="center"/>
            <w:hideMark/>
          </w:tcPr>
          <w:p w14:paraId="22C01193" w14:textId="52E017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470</w:t>
            </w:r>
          </w:p>
        </w:tc>
        <w:tc>
          <w:tcPr>
            <w:tcW w:w="0" w:type="auto"/>
            <w:vAlign w:val="center"/>
            <w:hideMark/>
          </w:tcPr>
          <w:p w14:paraId="3D6EF12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E23DAF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31403F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Eswatini</w:t>
            </w:r>
          </w:p>
        </w:tc>
        <w:tc>
          <w:tcPr>
            <w:tcW w:w="0" w:type="auto"/>
            <w:tcBorders>
              <w:top w:val="nil"/>
              <w:left w:val="nil"/>
              <w:bottom w:val="single" w:sz="4" w:space="0" w:color="auto"/>
              <w:right w:val="nil"/>
            </w:tcBorders>
            <w:hideMark/>
          </w:tcPr>
          <w:p w14:paraId="71E9642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21B3762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7CC844C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2A03703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60F5CE5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50FACFC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4102DBA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25B0F93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1154CC1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7D26F29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5A3548F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493D424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8C7BA9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093C1F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Ethiopia</w:t>
            </w:r>
          </w:p>
        </w:tc>
        <w:tc>
          <w:tcPr>
            <w:tcW w:w="0" w:type="auto"/>
            <w:tcBorders>
              <w:top w:val="nil"/>
              <w:left w:val="nil"/>
              <w:bottom w:val="single" w:sz="4" w:space="0" w:color="auto"/>
              <w:right w:val="nil"/>
            </w:tcBorders>
            <w:hideMark/>
          </w:tcPr>
          <w:p w14:paraId="4F842BB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1C8D09C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9BD0762" w14:textId="79E111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13D1309E" w14:textId="4A5EF78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5B42D418" w14:textId="384AA9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2DCF8D7D" w14:textId="235624F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0E73B60D" w14:textId="3AD5D7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081BC8B3" w14:textId="38B1733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2CEF2271" w14:textId="0A9D37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6D09115B" w14:textId="4C5E912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0FEBB4C4" w14:textId="62F2A6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60827B7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E34B404"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714EAA7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European Union</w:t>
            </w:r>
          </w:p>
        </w:tc>
        <w:tc>
          <w:tcPr>
            <w:tcW w:w="0" w:type="auto"/>
            <w:tcBorders>
              <w:top w:val="nil"/>
              <w:left w:val="nil"/>
              <w:bottom w:val="single" w:sz="4" w:space="0" w:color="auto"/>
              <w:right w:val="nil"/>
            </w:tcBorders>
            <w:vAlign w:val="bottom"/>
            <w:hideMark/>
          </w:tcPr>
          <w:p w14:paraId="71EF89F9" w14:textId="11E02052" w:rsidR="007B2A15" w:rsidRPr="00561C4F" w:rsidRDefault="00CF6895" w:rsidP="0035688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w:t>
            </w:r>
          </w:p>
        </w:tc>
        <w:tc>
          <w:tcPr>
            <w:tcW w:w="1754" w:type="dxa"/>
            <w:tcBorders>
              <w:top w:val="nil"/>
              <w:left w:val="single" w:sz="4" w:space="0" w:color="auto"/>
              <w:bottom w:val="single" w:sz="4" w:space="0" w:color="auto"/>
              <w:right w:val="nil"/>
            </w:tcBorders>
            <w:noWrap/>
            <w:vAlign w:val="center"/>
            <w:hideMark/>
          </w:tcPr>
          <w:p w14:paraId="0D8D0C5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2.500</w:t>
            </w:r>
          </w:p>
        </w:tc>
        <w:tc>
          <w:tcPr>
            <w:tcW w:w="1104" w:type="dxa"/>
            <w:tcBorders>
              <w:top w:val="nil"/>
              <w:left w:val="single" w:sz="4" w:space="0" w:color="auto"/>
              <w:bottom w:val="single" w:sz="4" w:space="0" w:color="auto"/>
              <w:right w:val="single" w:sz="4" w:space="0" w:color="auto"/>
            </w:tcBorders>
            <w:noWrap/>
            <w:vAlign w:val="center"/>
            <w:hideMark/>
          </w:tcPr>
          <w:p w14:paraId="7720562D" w14:textId="5E4499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338</w:t>
            </w:r>
            <w:r w:rsidR="00F51268" w:rsidRPr="00561C4F">
              <w:rPr>
                <w:rFonts w:eastAsia="Times New Roman"/>
                <w:color w:val="000000"/>
                <w:sz w:val="18"/>
                <w:szCs w:val="18"/>
                <w:lang w:val="en-GB"/>
              </w:rPr>
              <w:t> </w:t>
            </w:r>
            <w:r w:rsidRPr="00561C4F">
              <w:rPr>
                <w:rFonts w:eastAsia="Times New Roman"/>
                <w:color w:val="000000"/>
                <w:sz w:val="18"/>
                <w:szCs w:val="18"/>
                <w:lang w:val="en-GB"/>
              </w:rPr>
              <w:t>780</w:t>
            </w:r>
          </w:p>
        </w:tc>
        <w:tc>
          <w:tcPr>
            <w:tcW w:w="1206" w:type="dxa"/>
            <w:tcBorders>
              <w:top w:val="nil"/>
              <w:left w:val="nil"/>
              <w:bottom w:val="single" w:sz="4" w:space="0" w:color="auto"/>
              <w:right w:val="single" w:sz="4" w:space="0" w:color="auto"/>
            </w:tcBorders>
            <w:vAlign w:val="center"/>
            <w:hideMark/>
          </w:tcPr>
          <w:p w14:paraId="2E96E8FF" w14:textId="08B1129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400</w:t>
            </w:r>
            <w:r w:rsidR="00F51268" w:rsidRPr="00561C4F">
              <w:rPr>
                <w:rFonts w:eastAsia="Times New Roman"/>
                <w:color w:val="000000"/>
                <w:sz w:val="18"/>
                <w:szCs w:val="18"/>
                <w:lang w:val="en-GB"/>
              </w:rPr>
              <w:t> </w:t>
            </w:r>
            <w:r w:rsidRPr="00561C4F">
              <w:rPr>
                <w:rFonts w:eastAsia="Times New Roman"/>
                <w:color w:val="000000"/>
                <w:sz w:val="18"/>
                <w:szCs w:val="18"/>
                <w:lang w:val="en-GB"/>
              </w:rPr>
              <w:t>994</w:t>
            </w:r>
          </w:p>
        </w:tc>
        <w:tc>
          <w:tcPr>
            <w:tcW w:w="1800" w:type="dxa"/>
            <w:tcBorders>
              <w:top w:val="nil"/>
              <w:left w:val="nil"/>
              <w:bottom w:val="single" w:sz="4" w:space="0" w:color="auto"/>
              <w:right w:val="single" w:sz="4" w:space="0" w:color="auto"/>
            </w:tcBorders>
            <w:vAlign w:val="center"/>
            <w:hideMark/>
          </w:tcPr>
          <w:p w14:paraId="6E7540CC" w14:textId="0C2411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739</w:t>
            </w:r>
            <w:r w:rsidR="00F51268" w:rsidRPr="00561C4F">
              <w:rPr>
                <w:rFonts w:eastAsia="Times New Roman"/>
                <w:color w:val="000000"/>
                <w:sz w:val="18"/>
                <w:szCs w:val="18"/>
                <w:lang w:val="en-GB"/>
              </w:rPr>
              <w:t> </w:t>
            </w:r>
            <w:r w:rsidRPr="00561C4F">
              <w:rPr>
                <w:rFonts w:eastAsia="Times New Roman"/>
                <w:color w:val="000000"/>
                <w:sz w:val="18"/>
                <w:szCs w:val="18"/>
                <w:lang w:val="en-GB"/>
              </w:rPr>
              <w:t>774</w:t>
            </w:r>
          </w:p>
        </w:tc>
        <w:tc>
          <w:tcPr>
            <w:tcW w:w="1350" w:type="dxa"/>
            <w:tcBorders>
              <w:top w:val="nil"/>
              <w:left w:val="nil"/>
              <w:bottom w:val="single" w:sz="4" w:space="0" w:color="auto"/>
              <w:right w:val="single" w:sz="4" w:space="0" w:color="auto"/>
            </w:tcBorders>
            <w:vAlign w:val="center"/>
            <w:hideMark/>
          </w:tcPr>
          <w:p w14:paraId="2343BADC" w14:textId="5EBBE29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358</w:t>
            </w:r>
            <w:r w:rsidR="00F51268" w:rsidRPr="00561C4F">
              <w:rPr>
                <w:rFonts w:eastAsia="Times New Roman"/>
                <w:color w:val="000000"/>
                <w:sz w:val="18"/>
                <w:szCs w:val="18"/>
                <w:lang w:val="en-GB"/>
              </w:rPr>
              <w:t> </w:t>
            </w:r>
            <w:r w:rsidRPr="00561C4F">
              <w:rPr>
                <w:rFonts w:eastAsia="Times New Roman"/>
                <w:color w:val="000000"/>
                <w:sz w:val="18"/>
                <w:szCs w:val="18"/>
                <w:lang w:val="en-GB"/>
              </w:rPr>
              <w:t>164</w:t>
            </w:r>
          </w:p>
        </w:tc>
        <w:tc>
          <w:tcPr>
            <w:tcW w:w="1314" w:type="dxa"/>
            <w:tcBorders>
              <w:top w:val="nil"/>
              <w:left w:val="nil"/>
              <w:bottom w:val="single" w:sz="4" w:space="0" w:color="auto"/>
              <w:right w:val="single" w:sz="4" w:space="0" w:color="auto"/>
            </w:tcBorders>
            <w:vAlign w:val="center"/>
            <w:hideMark/>
          </w:tcPr>
          <w:p w14:paraId="7864615C" w14:textId="68EFF28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413</w:t>
            </w:r>
            <w:r w:rsidR="00F51268" w:rsidRPr="00561C4F">
              <w:rPr>
                <w:rFonts w:eastAsia="Times New Roman"/>
                <w:color w:val="000000"/>
                <w:sz w:val="18"/>
                <w:szCs w:val="18"/>
                <w:lang w:val="en-GB"/>
              </w:rPr>
              <w:t> </w:t>
            </w:r>
            <w:r w:rsidRPr="00561C4F">
              <w:rPr>
                <w:rFonts w:eastAsia="Times New Roman"/>
                <w:color w:val="000000"/>
                <w:sz w:val="18"/>
                <w:szCs w:val="18"/>
                <w:lang w:val="en-GB"/>
              </w:rPr>
              <w:t>603</w:t>
            </w:r>
          </w:p>
        </w:tc>
        <w:tc>
          <w:tcPr>
            <w:tcW w:w="1839" w:type="dxa"/>
            <w:tcBorders>
              <w:top w:val="nil"/>
              <w:left w:val="nil"/>
              <w:bottom w:val="single" w:sz="4" w:space="0" w:color="auto"/>
              <w:right w:val="single" w:sz="4" w:space="0" w:color="auto"/>
            </w:tcBorders>
            <w:vAlign w:val="center"/>
            <w:hideMark/>
          </w:tcPr>
          <w:p w14:paraId="3DF805A7" w14:textId="5838DA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r w:rsidR="00F51268" w:rsidRPr="00561C4F">
              <w:rPr>
                <w:rFonts w:eastAsia="Times New Roman"/>
                <w:color w:val="000000"/>
                <w:sz w:val="18"/>
                <w:szCs w:val="18"/>
                <w:lang w:val="en-GB"/>
              </w:rPr>
              <w:t> </w:t>
            </w:r>
            <w:r w:rsidRPr="00561C4F">
              <w:rPr>
                <w:rFonts w:eastAsia="Times New Roman"/>
                <w:color w:val="000000"/>
                <w:sz w:val="18"/>
                <w:szCs w:val="18"/>
                <w:lang w:val="en-GB"/>
              </w:rPr>
              <w:t>767</w:t>
            </w:r>
          </w:p>
        </w:tc>
        <w:tc>
          <w:tcPr>
            <w:tcW w:w="1350" w:type="dxa"/>
            <w:tcBorders>
              <w:top w:val="nil"/>
              <w:left w:val="nil"/>
              <w:bottom w:val="single" w:sz="4" w:space="0" w:color="auto"/>
              <w:right w:val="single" w:sz="4" w:space="0" w:color="auto"/>
            </w:tcBorders>
            <w:vAlign w:val="center"/>
            <w:hideMark/>
          </w:tcPr>
          <w:p w14:paraId="6EFD9BA0" w14:textId="18179B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375</w:t>
            </w:r>
            <w:r w:rsidR="00F51268" w:rsidRPr="00561C4F">
              <w:rPr>
                <w:rFonts w:eastAsia="Times New Roman"/>
                <w:color w:val="000000"/>
                <w:sz w:val="18"/>
                <w:szCs w:val="18"/>
                <w:lang w:val="en-GB"/>
              </w:rPr>
              <w:t> </w:t>
            </w:r>
            <w:r w:rsidRPr="00561C4F">
              <w:rPr>
                <w:rFonts w:eastAsia="Times New Roman"/>
                <w:color w:val="000000"/>
                <w:sz w:val="18"/>
                <w:szCs w:val="18"/>
                <w:lang w:val="en-GB"/>
              </w:rPr>
              <w:t>896</w:t>
            </w:r>
          </w:p>
        </w:tc>
        <w:tc>
          <w:tcPr>
            <w:tcW w:w="1311" w:type="dxa"/>
            <w:tcBorders>
              <w:top w:val="nil"/>
              <w:left w:val="nil"/>
              <w:bottom w:val="single" w:sz="4" w:space="0" w:color="auto"/>
              <w:right w:val="single" w:sz="4" w:space="0" w:color="auto"/>
            </w:tcBorders>
            <w:vAlign w:val="center"/>
            <w:hideMark/>
          </w:tcPr>
          <w:p w14:paraId="12483FAA" w14:textId="5CAB3C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454</w:t>
            </w:r>
            <w:r w:rsidR="00F51268" w:rsidRPr="00561C4F">
              <w:rPr>
                <w:rFonts w:eastAsia="Times New Roman"/>
                <w:color w:val="000000"/>
                <w:sz w:val="18"/>
                <w:szCs w:val="18"/>
                <w:lang w:val="en-GB"/>
              </w:rPr>
              <w:t> </w:t>
            </w:r>
            <w:r w:rsidRPr="00561C4F">
              <w:rPr>
                <w:rFonts w:eastAsia="Times New Roman"/>
                <w:color w:val="000000"/>
                <w:sz w:val="18"/>
                <w:szCs w:val="18"/>
                <w:lang w:val="en-GB"/>
              </w:rPr>
              <w:t>916</w:t>
            </w:r>
          </w:p>
        </w:tc>
        <w:tc>
          <w:tcPr>
            <w:tcW w:w="1852" w:type="dxa"/>
            <w:tcBorders>
              <w:top w:val="nil"/>
              <w:left w:val="nil"/>
              <w:bottom w:val="single" w:sz="4" w:space="0" w:color="auto"/>
              <w:right w:val="single" w:sz="4" w:space="0" w:color="auto"/>
            </w:tcBorders>
            <w:vAlign w:val="center"/>
            <w:hideMark/>
          </w:tcPr>
          <w:p w14:paraId="78BF1E04" w14:textId="3034C78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830</w:t>
            </w:r>
            <w:r w:rsidR="00F51268" w:rsidRPr="00561C4F">
              <w:rPr>
                <w:rFonts w:eastAsia="Times New Roman"/>
                <w:color w:val="000000"/>
                <w:sz w:val="18"/>
                <w:szCs w:val="18"/>
                <w:lang w:val="en-GB"/>
              </w:rPr>
              <w:t> </w:t>
            </w:r>
            <w:r w:rsidRPr="00561C4F">
              <w:rPr>
                <w:rFonts w:eastAsia="Times New Roman"/>
                <w:color w:val="000000"/>
                <w:sz w:val="18"/>
                <w:szCs w:val="18"/>
                <w:lang w:val="en-GB"/>
              </w:rPr>
              <w:t>812</w:t>
            </w:r>
          </w:p>
        </w:tc>
        <w:tc>
          <w:tcPr>
            <w:tcW w:w="0" w:type="auto"/>
            <w:vAlign w:val="center"/>
            <w:hideMark/>
          </w:tcPr>
          <w:p w14:paraId="56EF87A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D2C9D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EAD1D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Fiji</w:t>
            </w:r>
          </w:p>
        </w:tc>
        <w:tc>
          <w:tcPr>
            <w:tcW w:w="0" w:type="auto"/>
            <w:tcBorders>
              <w:top w:val="nil"/>
              <w:left w:val="nil"/>
              <w:bottom w:val="single" w:sz="4" w:space="0" w:color="auto"/>
              <w:right w:val="nil"/>
            </w:tcBorders>
            <w:hideMark/>
          </w:tcPr>
          <w:p w14:paraId="7980535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4B0AC3B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7704294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75AFD5F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75B1456A" w14:textId="73D6C4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2CC0F3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013B5FE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5DDAD584" w14:textId="1133DF6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2F3E166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7BEF20F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1FD1C8D4" w14:textId="0E0D90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4E123FF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7DCA79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394CFE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Finland</w:t>
            </w:r>
          </w:p>
        </w:tc>
        <w:tc>
          <w:tcPr>
            <w:tcW w:w="0" w:type="auto"/>
            <w:tcBorders>
              <w:top w:val="nil"/>
              <w:left w:val="nil"/>
              <w:bottom w:val="single" w:sz="4" w:space="0" w:color="auto"/>
              <w:right w:val="nil"/>
            </w:tcBorders>
            <w:hideMark/>
          </w:tcPr>
          <w:p w14:paraId="1EF7E33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0.386</w:t>
            </w:r>
          </w:p>
        </w:tc>
        <w:tc>
          <w:tcPr>
            <w:tcW w:w="1754" w:type="dxa"/>
            <w:tcBorders>
              <w:top w:val="nil"/>
              <w:left w:val="single" w:sz="4" w:space="0" w:color="auto"/>
              <w:bottom w:val="single" w:sz="4" w:space="0" w:color="auto"/>
              <w:right w:val="nil"/>
            </w:tcBorders>
            <w:noWrap/>
            <w:vAlign w:val="center"/>
            <w:hideMark/>
          </w:tcPr>
          <w:p w14:paraId="26D4DE8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0.503</w:t>
            </w:r>
          </w:p>
        </w:tc>
        <w:tc>
          <w:tcPr>
            <w:tcW w:w="1104" w:type="dxa"/>
            <w:tcBorders>
              <w:top w:val="nil"/>
              <w:left w:val="single" w:sz="4" w:space="0" w:color="auto"/>
              <w:bottom w:val="single" w:sz="4" w:space="0" w:color="auto"/>
              <w:right w:val="single" w:sz="4" w:space="0" w:color="auto"/>
            </w:tcBorders>
            <w:noWrap/>
            <w:vAlign w:val="center"/>
            <w:hideMark/>
          </w:tcPr>
          <w:p w14:paraId="4F6A565C" w14:textId="396CD5B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101</w:t>
            </w:r>
          </w:p>
        </w:tc>
        <w:tc>
          <w:tcPr>
            <w:tcW w:w="1206" w:type="dxa"/>
            <w:tcBorders>
              <w:top w:val="nil"/>
              <w:left w:val="nil"/>
              <w:bottom w:val="single" w:sz="4" w:space="0" w:color="auto"/>
              <w:right w:val="single" w:sz="4" w:space="0" w:color="auto"/>
            </w:tcBorders>
            <w:vAlign w:val="center"/>
            <w:hideMark/>
          </w:tcPr>
          <w:p w14:paraId="3D7FD56C" w14:textId="1F5094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607</w:t>
            </w:r>
          </w:p>
        </w:tc>
        <w:tc>
          <w:tcPr>
            <w:tcW w:w="1800" w:type="dxa"/>
            <w:tcBorders>
              <w:top w:val="nil"/>
              <w:left w:val="nil"/>
              <w:bottom w:val="single" w:sz="4" w:space="0" w:color="auto"/>
              <w:right w:val="single" w:sz="4" w:space="0" w:color="auto"/>
            </w:tcBorders>
            <w:vAlign w:val="center"/>
            <w:hideMark/>
          </w:tcPr>
          <w:p w14:paraId="6C2B6D71" w14:textId="71652CC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w:t>
            </w:r>
            <w:r w:rsidR="00F51268" w:rsidRPr="00561C4F">
              <w:rPr>
                <w:rFonts w:eastAsia="Times New Roman"/>
                <w:color w:val="000000"/>
                <w:sz w:val="18"/>
                <w:szCs w:val="18"/>
                <w:lang w:val="en-GB"/>
              </w:rPr>
              <w:t> </w:t>
            </w:r>
            <w:r w:rsidRPr="00561C4F">
              <w:rPr>
                <w:rFonts w:eastAsia="Times New Roman"/>
                <w:color w:val="000000"/>
                <w:sz w:val="18"/>
                <w:szCs w:val="18"/>
                <w:lang w:val="en-GB"/>
              </w:rPr>
              <w:t>708</w:t>
            </w:r>
          </w:p>
        </w:tc>
        <w:tc>
          <w:tcPr>
            <w:tcW w:w="1350" w:type="dxa"/>
            <w:tcBorders>
              <w:top w:val="nil"/>
              <w:left w:val="nil"/>
              <w:bottom w:val="single" w:sz="4" w:space="0" w:color="auto"/>
              <w:right w:val="single" w:sz="4" w:space="0" w:color="auto"/>
            </w:tcBorders>
            <w:vAlign w:val="center"/>
            <w:hideMark/>
          </w:tcPr>
          <w:p w14:paraId="591286C1" w14:textId="5172DB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998</w:t>
            </w:r>
          </w:p>
        </w:tc>
        <w:tc>
          <w:tcPr>
            <w:tcW w:w="1314" w:type="dxa"/>
            <w:tcBorders>
              <w:top w:val="nil"/>
              <w:left w:val="nil"/>
              <w:bottom w:val="single" w:sz="4" w:space="0" w:color="auto"/>
              <w:right w:val="single" w:sz="4" w:space="0" w:color="auto"/>
            </w:tcBorders>
            <w:vAlign w:val="center"/>
            <w:hideMark/>
          </w:tcPr>
          <w:p w14:paraId="36C879F3" w14:textId="3E6A12A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1839" w:type="dxa"/>
            <w:tcBorders>
              <w:top w:val="nil"/>
              <w:left w:val="nil"/>
              <w:bottom w:val="single" w:sz="4" w:space="0" w:color="auto"/>
              <w:right w:val="single" w:sz="4" w:space="0" w:color="auto"/>
            </w:tcBorders>
            <w:vAlign w:val="center"/>
            <w:hideMark/>
          </w:tcPr>
          <w:p w14:paraId="43FB1EF7" w14:textId="0659F7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155</w:t>
            </w:r>
            <w:r w:rsidR="00F51268" w:rsidRPr="00561C4F">
              <w:rPr>
                <w:rFonts w:eastAsia="Times New Roman"/>
                <w:color w:val="000000"/>
                <w:sz w:val="18"/>
                <w:szCs w:val="18"/>
                <w:lang w:val="en-GB"/>
              </w:rPr>
              <w:t> </w:t>
            </w:r>
            <w:r w:rsidRPr="00561C4F">
              <w:rPr>
                <w:rFonts w:eastAsia="Times New Roman"/>
                <w:color w:val="000000"/>
                <w:sz w:val="18"/>
                <w:szCs w:val="18"/>
                <w:lang w:val="en-GB"/>
              </w:rPr>
              <w:t>140</w:t>
            </w:r>
          </w:p>
        </w:tc>
        <w:tc>
          <w:tcPr>
            <w:tcW w:w="1350" w:type="dxa"/>
            <w:tcBorders>
              <w:top w:val="nil"/>
              <w:left w:val="nil"/>
              <w:bottom w:val="single" w:sz="4" w:space="0" w:color="auto"/>
              <w:right w:val="single" w:sz="4" w:space="0" w:color="auto"/>
            </w:tcBorders>
            <w:vAlign w:val="center"/>
            <w:hideMark/>
          </w:tcPr>
          <w:p w14:paraId="13DFD2B5" w14:textId="447875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w:t>
            </w:r>
            <w:r w:rsidR="00F51268" w:rsidRPr="00561C4F">
              <w:rPr>
                <w:rFonts w:eastAsia="Times New Roman"/>
                <w:color w:val="000000"/>
                <w:sz w:val="18"/>
                <w:szCs w:val="18"/>
                <w:lang w:val="en-GB"/>
              </w:rPr>
              <w:t> </w:t>
            </w:r>
            <w:r w:rsidRPr="00561C4F">
              <w:rPr>
                <w:rFonts w:eastAsia="Times New Roman"/>
                <w:color w:val="000000"/>
                <w:sz w:val="18"/>
                <w:szCs w:val="18"/>
                <w:lang w:val="en-GB"/>
              </w:rPr>
              <w:t>562</w:t>
            </w:r>
          </w:p>
        </w:tc>
        <w:tc>
          <w:tcPr>
            <w:tcW w:w="1311" w:type="dxa"/>
            <w:tcBorders>
              <w:top w:val="nil"/>
              <w:left w:val="nil"/>
              <w:bottom w:val="single" w:sz="4" w:space="0" w:color="auto"/>
              <w:right w:val="single" w:sz="4" w:space="0" w:color="auto"/>
            </w:tcBorders>
            <w:vAlign w:val="center"/>
            <w:hideMark/>
          </w:tcPr>
          <w:p w14:paraId="0CA32F97" w14:textId="5C3D38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w:t>
            </w:r>
            <w:r w:rsidR="00F51268" w:rsidRPr="00561C4F">
              <w:rPr>
                <w:rFonts w:eastAsia="Times New Roman"/>
                <w:color w:val="000000"/>
                <w:sz w:val="18"/>
                <w:szCs w:val="18"/>
                <w:lang w:val="en-GB"/>
              </w:rPr>
              <w:t> </w:t>
            </w:r>
            <w:r w:rsidRPr="00561C4F">
              <w:rPr>
                <w:rFonts w:eastAsia="Times New Roman"/>
                <w:color w:val="000000"/>
                <w:sz w:val="18"/>
                <w:szCs w:val="18"/>
                <w:lang w:val="en-GB"/>
              </w:rPr>
              <w:t>447</w:t>
            </w:r>
          </w:p>
        </w:tc>
        <w:tc>
          <w:tcPr>
            <w:tcW w:w="1852" w:type="dxa"/>
            <w:tcBorders>
              <w:top w:val="nil"/>
              <w:left w:val="nil"/>
              <w:bottom w:val="single" w:sz="4" w:space="0" w:color="auto"/>
              <w:right w:val="single" w:sz="4" w:space="0" w:color="auto"/>
            </w:tcBorders>
            <w:vAlign w:val="center"/>
            <w:hideMark/>
          </w:tcPr>
          <w:p w14:paraId="6B65726B" w14:textId="33B7F8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167</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0" w:type="auto"/>
            <w:vAlign w:val="center"/>
            <w:hideMark/>
          </w:tcPr>
          <w:p w14:paraId="2DE3666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2E7240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715C60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France</w:t>
            </w:r>
          </w:p>
        </w:tc>
        <w:tc>
          <w:tcPr>
            <w:tcW w:w="0" w:type="auto"/>
            <w:tcBorders>
              <w:top w:val="nil"/>
              <w:left w:val="nil"/>
              <w:bottom w:val="single" w:sz="4" w:space="0" w:color="auto"/>
              <w:right w:val="nil"/>
            </w:tcBorders>
            <w:hideMark/>
          </w:tcPr>
          <w:p w14:paraId="595A347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3.858</w:t>
            </w:r>
          </w:p>
        </w:tc>
        <w:tc>
          <w:tcPr>
            <w:tcW w:w="1754" w:type="dxa"/>
            <w:tcBorders>
              <w:top w:val="nil"/>
              <w:left w:val="single" w:sz="4" w:space="0" w:color="auto"/>
              <w:bottom w:val="single" w:sz="4" w:space="0" w:color="auto"/>
              <w:right w:val="nil"/>
            </w:tcBorders>
            <w:noWrap/>
            <w:vAlign w:val="center"/>
            <w:hideMark/>
          </w:tcPr>
          <w:p w14:paraId="749C59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5.023</w:t>
            </w:r>
          </w:p>
        </w:tc>
        <w:tc>
          <w:tcPr>
            <w:tcW w:w="1104" w:type="dxa"/>
            <w:tcBorders>
              <w:top w:val="nil"/>
              <w:left w:val="single" w:sz="4" w:space="0" w:color="auto"/>
              <w:bottom w:val="single" w:sz="4" w:space="0" w:color="auto"/>
              <w:right w:val="single" w:sz="4" w:space="0" w:color="auto"/>
            </w:tcBorders>
            <w:noWrap/>
            <w:vAlign w:val="center"/>
            <w:hideMark/>
          </w:tcPr>
          <w:p w14:paraId="2D18F525" w14:textId="33D431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680</w:t>
            </w:r>
            <w:r w:rsidR="00F51268" w:rsidRPr="00561C4F">
              <w:rPr>
                <w:rFonts w:eastAsia="Times New Roman"/>
                <w:color w:val="000000"/>
                <w:sz w:val="18"/>
                <w:szCs w:val="18"/>
                <w:lang w:val="en-GB"/>
              </w:rPr>
              <w:t> </w:t>
            </w:r>
            <w:r w:rsidRPr="00561C4F">
              <w:rPr>
                <w:rFonts w:eastAsia="Times New Roman"/>
                <w:color w:val="000000"/>
                <w:sz w:val="18"/>
                <w:szCs w:val="18"/>
                <w:lang w:val="en-GB"/>
              </w:rPr>
              <w:t>659</w:t>
            </w:r>
          </w:p>
        </w:tc>
        <w:tc>
          <w:tcPr>
            <w:tcW w:w="1206" w:type="dxa"/>
            <w:tcBorders>
              <w:top w:val="nil"/>
              <w:left w:val="nil"/>
              <w:bottom w:val="single" w:sz="4" w:space="0" w:color="auto"/>
              <w:right w:val="single" w:sz="4" w:space="0" w:color="auto"/>
            </w:tcBorders>
            <w:vAlign w:val="center"/>
            <w:hideMark/>
          </w:tcPr>
          <w:p w14:paraId="318160E3" w14:textId="6E78D9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805</w:t>
            </w:r>
            <w:r w:rsidR="00F51268" w:rsidRPr="00561C4F">
              <w:rPr>
                <w:rFonts w:eastAsia="Times New Roman"/>
                <w:color w:val="000000"/>
                <w:sz w:val="18"/>
                <w:szCs w:val="18"/>
                <w:lang w:val="en-GB"/>
              </w:rPr>
              <w:t> </w:t>
            </w:r>
            <w:r w:rsidRPr="00561C4F">
              <w:rPr>
                <w:rFonts w:eastAsia="Times New Roman"/>
                <w:color w:val="000000"/>
                <w:sz w:val="18"/>
                <w:szCs w:val="18"/>
                <w:lang w:val="en-GB"/>
              </w:rPr>
              <w:t>657</w:t>
            </w:r>
          </w:p>
        </w:tc>
        <w:tc>
          <w:tcPr>
            <w:tcW w:w="1800" w:type="dxa"/>
            <w:tcBorders>
              <w:top w:val="nil"/>
              <w:left w:val="nil"/>
              <w:bottom w:val="single" w:sz="4" w:space="0" w:color="auto"/>
              <w:right w:val="single" w:sz="4" w:space="0" w:color="auto"/>
            </w:tcBorders>
            <w:vAlign w:val="center"/>
            <w:hideMark/>
          </w:tcPr>
          <w:p w14:paraId="4B6EB324" w14:textId="463B2B4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486</w:t>
            </w:r>
            <w:r w:rsidR="00F51268" w:rsidRPr="00561C4F">
              <w:rPr>
                <w:rFonts w:eastAsia="Times New Roman"/>
                <w:color w:val="000000"/>
                <w:sz w:val="18"/>
                <w:szCs w:val="18"/>
                <w:lang w:val="en-GB"/>
              </w:rPr>
              <w:t> </w:t>
            </w:r>
            <w:r w:rsidRPr="00561C4F">
              <w:rPr>
                <w:rFonts w:eastAsia="Times New Roman"/>
                <w:color w:val="000000"/>
                <w:sz w:val="18"/>
                <w:szCs w:val="18"/>
                <w:lang w:val="en-GB"/>
              </w:rPr>
              <w:t>316</w:t>
            </w:r>
          </w:p>
        </w:tc>
        <w:tc>
          <w:tcPr>
            <w:tcW w:w="1350" w:type="dxa"/>
            <w:tcBorders>
              <w:top w:val="nil"/>
              <w:left w:val="nil"/>
              <w:bottom w:val="single" w:sz="4" w:space="0" w:color="auto"/>
              <w:right w:val="single" w:sz="4" w:space="0" w:color="auto"/>
            </w:tcBorders>
            <w:vAlign w:val="center"/>
            <w:hideMark/>
          </w:tcPr>
          <w:p w14:paraId="70DB3B46" w14:textId="66F74C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719</w:t>
            </w:r>
            <w:r w:rsidR="00F51268" w:rsidRPr="00561C4F">
              <w:rPr>
                <w:rFonts w:eastAsia="Times New Roman"/>
                <w:color w:val="000000"/>
                <w:sz w:val="18"/>
                <w:szCs w:val="18"/>
                <w:lang w:val="en-GB"/>
              </w:rPr>
              <w:t> </w:t>
            </w:r>
            <w:r w:rsidRPr="00561C4F">
              <w:rPr>
                <w:rFonts w:eastAsia="Times New Roman"/>
                <w:color w:val="000000"/>
                <w:sz w:val="18"/>
                <w:szCs w:val="18"/>
                <w:lang w:val="en-GB"/>
              </w:rPr>
              <w:t>605</w:t>
            </w:r>
          </w:p>
        </w:tc>
        <w:tc>
          <w:tcPr>
            <w:tcW w:w="1314" w:type="dxa"/>
            <w:tcBorders>
              <w:top w:val="nil"/>
              <w:left w:val="nil"/>
              <w:bottom w:val="single" w:sz="4" w:space="0" w:color="auto"/>
              <w:right w:val="single" w:sz="4" w:space="0" w:color="auto"/>
            </w:tcBorders>
            <w:vAlign w:val="center"/>
            <w:hideMark/>
          </w:tcPr>
          <w:p w14:paraId="257DEC69" w14:textId="38354C2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830</w:t>
            </w:r>
            <w:r w:rsidR="00F51268" w:rsidRPr="00561C4F">
              <w:rPr>
                <w:rFonts w:eastAsia="Times New Roman"/>
                <w:color w:val="000000"/>
                <w:sz w:val="18"/>
                <w:szCs w:val="18"/>
                <w:lang w:val="en-GB"/>
              </w:rPr>
              <w:t> </w:t>
            </w:r>
            <w:r w:rsidRPr="00561C4F">
              <w:rPr>
                <w:rFonts w:eastAsia="Times New Roman"/>
                <w:color w:val="000000"/>
                <w:sz w:val="18"/>
                <w:szCs w:val="18"/>
                <w:lang w:val="en-GB"/>
              </w:rPr>
              <w:t>991</w:t>
            </w:r>
          </w:p>
        </w:tc>
        <w:tc>
          <w:tcPr>
            <w:tcW w:w="1839" w:type="dxa"/>
            <w:tcBorders>
              <w:top w:val="nil"/>
              <w:left w:val="nil"/>
              <w:bottom w:val="single" w:sz="4" w:space="0" w:color="auto"/>
              <w:right w:val="single" w:sz="4" w:space="0" w:color="auto"/>
            </w:tcBorders>
            <w:vAlign w:val="center"/>
            <w:hideMark/>
          </w:tcPr>
          <w:p w14:paraId="6AE334E9" w14:textId="0CE716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550</w:t>
            </w:r>
            <w:r w:rsidR="00F51268" w:rsidRPr="00561C4F">
              <w:rPr>
                <w:rFonts w:eastAsia="Times New Roman"/>
                <w:color w:val="000000"/>
                <w:sz w:val="18"/>
                <w:szCs w:val="18"/>
                <w:lang w:val="en-GB"/>
              </w:rPr>
              <w:t> </w:t>
            </w:r>
            <w:r w:rsidRPr="00561C4F">
              <w:rPr>
                <w:rFonts w:eastAsia="Times New Roman"/>
                <w:color w:val="000000"/>
                <w:sz w:val="18"/>
                <w:szCs w:val="18"/>
                <w:lang w:val="en-GB"/>
              </w:rPr>
              <w:t>596</w:t>
            </w:r>
          </w:p>
        </w:tc>
        <w:tc>
          <w:tcPr>
            <w:tcW w:w="1350" w:type="dxa"/>
            <w:tcBorders>
              <w:top w:val="nil"/>
              <w:left w:val="nil"/>
              <w:bottom w:val="single" w:sz="4" w:space="0" w:color="auto"/>
              <w:right w:val="single" w:sz="4" w:space="0" w:color="auto"/>
            </w:tcBorders>
            <w:vAlign w:val="center"/>
            <w:hideMark/>
          </w:tcPr>
          <w:p w14:paraId="2971B466" w14:textId="18653F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755</w:t>
            </w:r>
            <w:r w:rsidR="00F51268" w:rsidRPr="00561C4F">
              <w:rPr>
                <w:rFonts w:eastAsia="Times New Roman"/>
                <w:color w:val="000000"/>
                <w:sz w:val="18"/>
                <w:szCs w:val="18"/>
                <w:lang w:val="en-GB"/>
              </w:rPr>
              <w:t> </w:t>
            </w:r>
            <w:r w:rsidRPr="00561C4F">
              <w:rPr>
                <w:rFonts w:eastAsia="Times New Roman"/>
                <w:color w:val="000000"/>
                <w:sz w:val="18"/>
                <w:szCs w:val="18"/>
                <w:lang w:val="en-GB"/>
              </w:rPr>
              <w:t>232</w:t>
            </w:r>
          </w:p>
        </w:tc>
        <w:tc>
          <w:tcPr>
            <w:tcW w:w="1311" w:type="dxa"/>
            <w:tcBorders>
              <w:top w:val="nil"/>
              <w:left w:val="nil"/>
              <w:bottom w:val="single" w:sz="4" w:space="0" w:color="auto"/>
              <w:right w:val="single" w:sz="4" w:space="0" w:color="auto"/>
            </w:tcBorders>
            <w:vAlign w:val="center"/>
            <w:hideMark/>
          </w:tcPr>
          <w:p w14:paraId="0A227A4F" w14:textId="7F4F7C0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913</w:t>
            </w:r>
            <w:r w:rsidR="00F51268" w:rsidRPr="00561C4F">
              <w:rPr>
                <w:rFonts w:eastAsia="Times New Roman"/>
                <w:color w:val="000000"/>
                <w:sz w:val="18"/>
                <w:szCs w:val="18"/>
                <w:lang w:val="en-GB"/>
              </w:rPr>
              <w:t> </w:t>
            </w:r>
            <w:r w:rsidRPr="00561C4F">
              <w:rPr>
                <w:rFonts w:eastAsia="Times New Roman"/>
                <w:color w:val="000000"/>
                <w:sz w:val="18"/>
                <w:szCs w:val="18"/>
                <w:lang w:val="en-GB"/>
              </w:rPr>
              <w:t>996</w:t>
            </w:r>
          </w:p>
        </w:tc>
        <w:tc>
          <w:tcPr>
            <w:tcW w:w="1852" w:type="dxa"/>
            <w:tcBorders>
              <w:top w:val="nil"/>
              <w:left w:val="nil"/>
              <w:bottom w:val="single" w:sz="4" w:space="0" w:color="auto"/>
              <w:right w:val="single" w:sz="4" w:space="0" w:color="auto"/>
            </w:tcBorders>
            <w:vAlign w:val="center"/>
            <w:hideMark/>
          </w:tcPr>
          <w:p w14:paraId="67BAE697" w14:textId="3A2351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669</w:t>
            </w:r>
            <w:r w:rsidR="00F51268" w:rsidRPr="00561C4F">
              <w:rPr>
                <w:rFonts w:eastAsia="Times New Roman"/>
                <w:color w:val="000000"/>
                <w:sz w:val="18"/>
                <w:szCs w:val="18"/>
                <w:lang w:val="en-GB"/>
              </w:rPr>
              <w:t> </w:t>
            </w:r>
            <w:r w:rsidRPr="00561C4F">
              <w:rPr>
                <w:rFonts w:eastAsia="Times New Roman"/>
                <w:color w:val="000000"/>
                <w:sz w:val="18"/>
                <w:szCs w:val="18"/>
                <w:lang w:val="en-GB"/>
              </w:rPr>
              <w:t>228</w:t>
            </w:r>
          </w:p>
        </w:tc>
        <w:tc>
          <w:tcPr>
            <w:tcW w:w="0" w:type="auto"/>
            <w:vAlign w:val="center"/>
            <w:hideMark/>
          </w:tcPr>
          <w:p w14:paraId="082D0A0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2B054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D3CA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Gabon</w:t>
            </w:r>
          </w:p>
        </w:tc>
        <w:tc>
          <w:tcPr>
            <w:tcW w:w="0" w:type="auto"/>
            <w:tcBorders>
              <w:top w:val="nil"/>
              <w:left w:val="nil"/>
              <w:bottom w:val="single" w:sz="4" w:space="0" w:color="auto"/>
              <w:right w:val="nil"/>
            </w:tcBorders>
            <w:hideMark/>
          </w:tcPr>
          <w:p w14:paraId="6BED1AB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754" w:type="dxa"/>
            <w:tcBorders>
              <w:top w:val="nil"/>
              <w:left w:val="single" w:sz="4" w:space="0" w:color="auto"/>
              <w:bottom w:val="single" w:sz="4" w:space="0" w:color="auto"/>
              <w:right w:val="nil"/>
            </w:tcBorders>
            <w:noWrap/>
            <w:vAlign w:val="center"/>
            <w:hideMark/>
          </w:tcPr>
          <w:p w14:paraId="02272A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104" w:type="dxa"/>
            <w:tcBorders>
              <w:top w:val="nil"/>
              <w:left w:val="single" w:sz="4" w:space="0" w:color="auto"/>
              <w:bottom w:val="single" w:sz="4" w:space="0" w:color="auto"/>
              <w:right w:val="single" w:sz="4" w:space="0" w:color="auto"/>
            </w:tcBorders>
            <w:noWrap/>
            <w:vAlign w:val="center"/>
            <w:hideMark/>
          </w:tcPr>
          <w:p w14:paraId="339C6E30" w14:textId="7806D1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1206" w:type="dxa"/>
            <w:tcBorders>
              <w:top w:val="nil"/>
              <w:left w:val="nil"/>
              <w:bottom w:val="single" w:sz="4" w:space="0" w:color="auto"/>
              <w:right w:val="single" w:sz="4" w:space="0" w:color="auto"/>
            </w:tcBorders>
            <w:vAlign w:val="center"/>
            <w:hideMark/>
          </w:tcPr>
          <w:p w14:paraId="133BE449" w14:textId="38AAE6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297</w:t>
            </w:r>
          </w:p>
        </w:tc>
        <w:tc>
          <w:tcPr>
            <w:tcW w:w="1800" w:type="dxa"/>
            <w:tcBorders>
              <w:top w:val="nil"/>
              <w:left w:val="nil"/>
              <w:bottom w:val="single" w:sz="4" w:space="0" w:color="auto"/>
              <w:right w:val="single" w:sz="4" w:space="0" w:color="auto"/>
            </w:tcBorders>
            <w:vAlign w:val="center"/>
            <w:hideMark/>
          </w:tcPr>
          <w:p w14:paraId="7BB17B83" w14:textId="0F57F9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238</w:t>
            </w:r>
          </w:p>
        </w:tc>
        <w:tc>
          <w:tcPr>
            <w:tcW w:w="1350" w:type="dxa"/>
            <w:tcBorders>
              <w:top w:val="nil"/>
              <w:left w:val="nil"/>
              <w:bottom w:val="single" w:sz="4" w:space="0" w:color="auto"/>
              <w:right w:val="single" w:sz="4" w:space="0" w:color="auto"/>
            </w:tcBorders>
            <w:vAlign w:val="center"/>
            <w:hideMark/>
          </w:tcPr>
          <w:p w14:paraId="62DC5D3A" w14:textId="3D10A19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1314" w:type="dxa"/>
            <w:tcBorders>
              <w:top w:val="nil"/>
              <w:left w:val="nil"/>
              <w:bottom w:val="single" w:sz="4" w:space="0" w:color="auto"/>
              <w:right w:val="single" w:sz="4" w:space="0" w:color="auto"/>
            </w:tcBorders>
            <w:vAlign w:val="center"/>
            <w:hideMark/>
          </w:tcPr>
          <w:p w14:paraId="3AF17807" w14:textId="4214846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39" w:type="dxa"/>
            <w:tcBorders>
              <w:top w:val="nil"/>
              <w:left w:val="nil"/>
              <w:bottom w:val="single" w:sz="4" w:space="0" w:color="auto"/>
              <w:right w:val="single" w:sz="4" w:space="0" w:color="auto"/>
            </w:tcBorders>
            <w:vAlign w:val="center"/>
            <w:hideMark/>
          </w:tcPr>
          <w:p w14:paraId="5C9664FB" w14:textId="282886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350" w:type="dxa"/>
            <w:tcBorders>
              <w:top w:val="nil"/>
              <w:left w:val="nil"/>
              <w:bottom w:val="single" w:sz="4" w:space="0" w:color="auto"/>
              <w:right w:val="single" w:sz="4" w:space="0" w:color="auto"/>
            </w:tcBorders>
            <w:vAlign w:val="center"/>
            <w:hideMark/>
          </w:tcPr>
          <w:p w14:paraId="10ACD31E" w14:textId="35BB404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311" w:type="dxa"/>
            <w:tcBorders>
              <w:top w:val="nil"/>
              <w:left w:val="nil"/>
              <w:bottom w:val="single" w:sz="4" w:space="0" w:color="auto"/>
              <w:right w:val="single" w:sz="4" w:space="0" w:color="auto"/>
            </w:tcBorders>
            <w:vAlign w:val="center"/>
            <w:hideMark/>
          </w:tcPr>
          <w:p w14:paraId="512BE8E2" w14:textId="6B9E7E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852" w:type="dxa"/>
            <w:tcBorders>
              <w:top w:val="nil"/>
              <w:left w:val="nil"/>
              <w:bottom w:val="single" w:sz="4" w:space="0" w:color="auto"/>
              <w:right w:val="single" w:sz="4" w:space="0" w:color="auto"/>
            </w:tcBorders>
            <w:vAlign w:val="center"/>
            <w:hideMark/>
          </w:tcPr>
          <w:p w14:paraId="1C920EC7" w14:textId="3A7613F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0" w:type="auto"/>
            <w:vAlign w:val="center"/>
            <w:hideMark/>
          </w:tcPr>
          <w:p w14:paraId="2A4DB89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CA722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1A48B7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Gambia</w:t>
            </w:r>
          </w:p>
        </w:tc>
        <w:tc>
          <w:tcPr>
            <w:tcW w:w="0" w:type="auto"/>
            <w:tcBorders>
              <w:top w:val="nil"/>
              <w:left w:val="nil"/>
              <w:bottom w:val="single" w:sz="4" w:space="0" w:color="auto"/>
              <w:right w:val="nil"/>
            </w:tcBorders>
            <w:hideMark/>
          </w:tcPr>
          <w:p w14:paraId="6086CC8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2E60B99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4FBCEDA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1DF646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0BF6FD3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1D5CD1C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0CE81B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3F67786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7F83905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7546246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EEFCE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70C83BB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E3BAA8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2EA79B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Georgia</w:t>
            </w:r>
          </w:p>
        </w:tc>
        <w:tc>
          <w:tcPr>
            <w:tcW w:w="0" w:type="auto"/>
            <w:tcBorders>
              <w:top w:val="nil"/>
              <w:left w:val="nil"/>
              <w:bottom w:val="single" w:sz="4" w:space="0" w:color="auto"/>
              <w:right w:val="nil"/>
            </w:tcBorders>
            <w:hideMark/>
          </w:tcPr>
          <w:p w14:paraId="384BB7F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0.009</w:t>
            </w:r>
          </w:p>
        </w:tc>
        <w:tc>
          <w:tcPr>
            <w:tcW w:w="1754" w:type="dxa"/>
            <w:tcBorders>
              <w:top w:val="nil"/>
              <w:left w:val="single" w:sz="4" w:space="0" w:color="auto"/>
              <w:bottom w:val="single" w:sz="4" w:space="0" w:color="auto"/>
              <w:right w:val="nil"/>
            </w:tcBorders>
            <w:noWrap/>
            <w:vAlign w:val="center"/>
            <w:hideMark/>
          </w:tcPr>
          <w:p w14:paraId="4BDD8D2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104" w:type="dxa"/>
            <w:tcBorders>
              <w:top w:val="nil"/>
              <w:left w:val="single" w:sz="4" w:space="0" w:color="auto"/>
              <w:bottom w:val="single" w:sz="4" w:space="0" w:color="auto"/>
              <w:right w:val="single" w:sz="4" w:space="0" w:color="auto"/>
            </w:tcBorders>
            <w:noWrap/>
            <w:vAlign w:val="center"/>
            <w:hideMark/>
          </w:tcPr>
          <w:p w14:paraId="0D7D8FED" w14:textId="5EE9CF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588</w:t>
            </w:r>
          </w:p>
        </w:tc>
        <w:tc>
          <w:tcPr>
            <w:tcW w:w="1206" w:type="dxa"/>
            <w:tcBorders>
              <w:top w:val="nil"/>
              <w:left w:val="nil"/>
              <w:bottom w:val="single" w:sz="4" w:space="0" w:color="auto"/>
              <w:right w:val="single" w:sz="4" w:space="0" w:color="auto"/>
            </w:tcBorders>
            <w:vAlign w:val="center"/>
            <w:hideMark/>
          </w:tcPr>
          <w:p w14:paraId="250740C1" w14:textId="4ABD5A9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800" w:type="dxa"/>
            <w:tcBorders>
              <w:top w:val="nil"/>
              <w:left w:val="nil"/>
              <w:bottom w:val="single" w:sz="4" w:space="0" w:color="auto"/>
              <w:right w:val="single" w:sz="4" w:space="0" w:color="auto"/>
            </w:tcBorders>
            <w:vAlign w:val="center"/>
            <w:hideMark/>
          </w:tcPr>
          <w:p w14:paraId="224BF4CC" w14:textId="5D4864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467</w:t>
            </w:r>
          </w:p>
        </w:tc>
        <w:tc>
          <w:tcPr>
            <w:tcW w:w="1350" w:type="dxa"/>
            <w:tcBorders>
              <w:top w:val="nil"/>
              <w:left w:val="nil"/>
              <w:bottom w:val="single" w:sz="4" w:space="0" w:color="auto"/>
              <w:right w:val="single" w:sz="4" w:space="0" w:color="auto"/>
            </w:tcBorders>
            <w:vAlign w:val="center"/>
            <w:hideMark/>
          </w:tcPr>
          <w:p w14:paraId="56FAF0ED" w14:textId="3D43D3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1314" w:type="dxa"/>
            <w:tcBorders>
              <w:top w:val="nil"/>
              <w:left w:val="nil"/>
              <w:bottom w:val="single" w:sz="4" w:space="0" w:color="auto"/>
              <w:right w:val="single" w:sz="4" w:space="0" w:color="auto"/>
            </w:tcBorders>
            <w:vAlign w:val="center"/>
            <w:hideMark/>
          </w:tcPr>
          <w:p w14:paraId="73F9A47D" w14:textId="6E24D2C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839" w:type="dxa"/>
            <w:tcBorders>
              <w:top w:val="nil"/>
              <w:left w:val="nil"/>
              <w:bottom w:val="single" w:sz="4" w:space="0" w:color="auto"/>
              <w:right w:val="single" w:sz="4" w:space="0" w:color="auto"/>
            </w:tcBorders>
            <w:vAlign w:val="center"/>
            <w:hideMark/>
          </w:tcPr>
          <w:p w14:paraId="4B283AEF" w14:textId="15B70D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618</w:t>
            </w:r>
          </w:p>
        </w:tc>
        <w:tc>
          <w:tcPr>
            <w:tcW w:w="1350" w:type="dxa"/>
            <w:tcBorders>
              <w:top w:val="nil"/>
              <w:left w:val="nil"/>
              <w:bottom w:val="single" w:sz="4" w:space="0" w:color="auto"/>
              <w:right w:val="single" w:sz="4" w:space="0" w:color="auto"/>
            </w:tcBorders>
            <w:vAlign w:val="center"/>
            <w:hideMark/>
          </w:tcPr>
          <w:p w14:paraId="6169AF79" w14:textId="2A8580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762</w:t>
            </w:r>
          </w:p>
        </w:tc>
        <w:tc>
          <w:tcPr>
            <w:tcW w:w="1311" w:type="dxa"/>
            <w:tcBorders>
              <w:top w:val="nil"/>
              <w:left w:val="nil"/>
              <w:bottom w:val="single" w:sz="4" w:space="0" w:color="auto"/>
              <w:right w:val="single" w:sz="4" w:space="0" w:color="auto"/>
            </w:tcBorders>
            <w:vAlign w:val="center"/>
            <w:hideMark/>
          </w:tcPr>
          <w:p w14:paraId="2E7DAE31" w14:textId="5E8EB7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132</w:t>
            </w:r>
          </w:p>
        </w:tc>
        <w:tc>
          <w:tcPr>
            <w:tcW w:w="1852" w:type="dxa"/>
            <w:tcBorders>
              <w:top w:val="nil"/>
              <w:left w:val="nil"/>
              <w:bottom w:val="single" w:sz="4" w:space="0" w:color="auto"/>
              <w:right w:val="single" w:sz="4" w:space="0" w:color="auto"/>
            </w:tcBorders>
            <w:vAlign w:val="center"/>
            <w:hideMark/>
          </w:tcPr>
          <w:p w14:paraId="26906398" w14:textId="242D68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894</w:t>
            </w:r>
          </w:p>
        </w:tc>
        <w:tc>
          <w:tcPr>
            <w:tcW w:w="0" w:type="auto"/>
            <w:vAlign w:val="center"/>
            <w:hideMark/>
          </w:tcPr>
          <w:p w14:paraId="0C49973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DC66BA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20A76D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Germany</w:t>
            </w:r>
          </w:p>
        </w:tc>
        <w:tc>
          <w:tcPr>
            <w:tcW w:w="0" w:type="auto"/>
            <w:tcBorders>
              <w:top w:val="nil"/>
              <w:left w:val="nil"/>
              <w:bottom w:val="single" w:sz="4" w:space="0" w:color="auto"/>
              <w:right w:val="nil"/>
            </w:tcBorders>
            <w:hideMark/>
          </w:tcPr>
          <w:p w14:paraId="767E79C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5.692</w:t>
            </w:r>
          </w:p>
        </w:tc>
        <w:tc>
          <w:tcPr>
            <w:tcW w:w="1754" w:type="dxa"/>
            <w:tcBorders>
              <w:top w:val="nil"/>
              <w:left w:val="single" w:sz="4" w:space="0" w:color="auto"/>
              <w:bottom w:val="single" w:sz="4" w:space="0" w:color="auto"/>
              <w:right w:val="nil"/>
            </w:tcBorders>
            <w:noWrap/>
            <w:vAlign w:val="center"/>
            <w:hideMark/>
          </w:tcPr>
          <w:p w14:paraId="6D13FAA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7.411</w:t>
            </w:r>
          </w:p>
        </w:tc>
        <w:tc>
          <w:tcPr>
            <w:tcW w:w="1104" w:type="dxa"/>
            <w:tcBorders>
              <w:top w:val="nil"/>
              <w:left w:val="single" w:sz="4" w:space="0" w:color="auto"/>
              <w:bottom w:val="single" w:sz="4" w:space="0" w:color="auto"/>
              <w:right w:val="single" w:sz="4" w:space="0" w:color="auto"/>
            </w:tcBorders>
            <w:noWrap/>
            <w:vAlign w:val="center"/>
            <w:hideMark/>
          </w:tcPr>
          <w:p w14:paraId="3282B2DA" w14:textId="25098C9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004</w:t>
            </w:r>
            <w:r w:rsidR="00F51268" w:rsidRPr="00561C4F">
              <w:rPr>
                <w:rFonts w:eastAsia="Times New Roman"/>
                <w:color w:val="000000"/>
                <w:sz w:val="18"/>
                <w:szCs w:val="18"/>
                <w:lang w:val="en-GB"/>
              </w:rPr>
              <w:t> </w:t>
            </w:r>
            <w:r w:rsidRPr="00561C4F">
              <w:rPr>
                <w:rFonts w:eastAsia="Times New Roman"/>
                <w:color w:val="000000"/>
                <w:sz w:val="18"/>
                <w:szCs w:val="18"/>
                <w:lang w:val="en-GB"/>
              </w:rPr>
              <w:t>228</w:t>
            </w:r>
          </w:p>
        </w:tc>
        <w:tc>
          <w:tcPr>
            <w:tcW w:w="1206" w:type="dxa"/>
            <w:tcBorders>
              <w:top w:val="nil"/>
              <w:left w:val="nil"/>
              <w:bottom w:val="single" w:sz="4" w:space="0" w:color="auto"/>
              <w:right w:val="single" w:sz="4" w:space="0" w:color="auto"/>
            </w:tcBorders>
            <w:vAlign w:val="center"/>
            <w:hideMark/>
          </w:tcPr>
          <w:p w14:paraId="5B14303B" w14:textId="34D575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188</w:t>
            </w:r>
            <w:r w:rsidR="00F51268" w:rsidRPr="00561C4F">
              <w:rPr>
                <w:rFonts w:eastAsia="Times New Roman"/>
                <w:color w:val="000000"/>
                <w:sz w:val="18"/>
                <w:szCs w:val="18"/>
                <w:lang w:val="en-GB"/>
              </w:rPr>
              <w:t> </w:t>
            </w:r>
            <w:r w:rsidRPr="00561C4F">
              <w:rPr>
                <w:rFonts w:eastAsia="Times New Roman"/>
                <w:color w:val="000000"/>
                <w:sz w:val="18"/>
                <w:szCs w:val="18"/>
                <w:lang w:val="en-GB"/>
              </w:rPr>
              <w:t>647</w:t>
            </w:r>
          </w:p>
        </w:tc>
        <w:tc>
          <w:tcPr>
            <w:tcW w:w="1800" w:type="dxa"/>
            <w:tcBorders>
              <w:top w:val="nil"/>
              <w:left w:val="nil"/>
              <w:bottom w:val="single" w:sz="4" w:space="0" w:color="auto"/>
              <w:right w:val="single" w:sz="4" w:space="0" w:color="auto"/>
            </w:tcBorders>
            <w:vAlign w:val="center"/>
            <w:hideMark/>
          </w:tcPr>
          <w:p w14:paraId="308B3BE0" w14:textId="752E921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192</w:t>
            </w:r>
            <w:r w:rsidR="00F51268" w:rsidRPr="00561C4F">
              <w:rPr>
                <w:rFonts w:eastAsia="Times New Roman"/>
                <w:color w:val="000000"/>
                <w:sz w:val="18"/>
                <w:szCs w:val="18"/>
                <w:lang w:val="en-GB"/>
              </w:rPr>
              <w:t> </w:t>
            </w:r>
            <w:r w:rsidRPr="00561C4F">
              <w:rPr>
                <w:rFonts w:eastAsia="Times New Roman"/>
                <w:color w:val="000000"/>
                <w:sz w:val="18"/>
                <w:szCs w:val="18"/>
                <w:lang w:val="en-GB"/>
              </w:rPr>
              <w:t>875</w:t>
            </w:r>
          </w:p>
        </w:tc>
        <w:tc>
          <w:tcPr>
            <w:tcW w:w="1350" w:type="dxa"/>
            <w:tcBorders>
              <w:top w:val="nil"/>
              <w:left w:val="nil"/>
              <w:bottom w:val="single" w:sz="4" w:space="0" w:color="auto"/>
              <w:right w:val="single" w:sz="4" w:space="0" w:color="auto"/>
            </w:tcBorders>
            <w:vAlign w:val="center"/>
            <w:hideMark/>
          </w:tcPr>
          <w:p w14:paraId="6884BE30" w14:textId="5DE7D6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r w:rsidR="00F51268" w:rsidRPr="00561C4F">
              <w:rPr>
                <w:rFonts w:eastAsia="Times New Roman"/>
                <w:color w:val="000000"/>
                <w:sz w:val="18"/>
                <w:szCs w:val="18"/>
                <w:lang w:val="en-GB"/>
              </w:rPr>
              <w:t> </w:t>
            </w:r>
            <w:r w:rsidRPr="00561C4F">
              <w:rPr>
                <w:rFonts w:eastAsia="Times New Roman"/>
                <w:color w:val="000000"/>
                <w:sz w:val="18"/>
                <w:szCs w:val="18"/>
                <w:lang w:val="en-GB"/>
              </w:rPr>
              <w:t>688</w:t>
            </w:r>
          </w:p>
        </w:tc>
        <w:tc>
          <w:tcPr>
            <w:tcW w:w="1314" w:type="dxa"/>
            <w:tcBorders>
              <w:top w:val="nil"/>
              <w:left w:val="nil"/>
              <w:bottom w:val="single" w:sz="4" w:space="0" w:color="auto"/>
              <w:right w:val="single" w:sz="4" w:space="0" w:color="auto"/>
            </w:tcBorders>
            <w:vAlign w:val="center"/>
            <w:hideMark/>
          </w:tcPr>
          <w:p w14:paraId="47813205" w14:textId="5C541E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226</w:t>
            </w:r>
            <w:r w:rsidR="00F51268" w:rsidRPr="00561C4F">
              <w:rPr>
                <w:rFonts w:eastAsia="Times New Roman"/>
                <w:color w:val="000000"/>
                <w:sz w:val="18"/>
                <w:szCs w:val="18"/>
                <w:lang w:val="en-GB"/>
              </w:rPr>
              <w:t> </w:t>
            </w:r>
            <w:r w:rsidRPr="00561C4F">
              <w:rPr>
                <w:rFonts w:eastAsia="Times New Roman"/>
                <w:color w:val="000000"/>
                <w:sz w:val="18"/>
                <w:szCs w:val="18"/>
                <w:lang w:val="en-GB"/>
              </w:rPr>
              <w:t>025</w:t>
            </w:r>
          </w:p>
        </w:tc>
        <w:tc>
          <w:tcPr>
            <w:tcW w:w="1839" w:type="dxa"/>
            <w:tcBorders>
              <w:top w:val="nil"/>
              <w:left w:val="nil"/>
              <w:bottom w:val="single" w:sz="4" w:space="0" w:color="auto"/>
              <w:right w:val="single" w:sz="4" w:space="0" w:color="auto"/>
            </w:tcBorders>
            <w:vAlign w:val="center"/>
            <w:hideMark/>
          </w:tcPr>
          <w:p w14:paraId="4268C9F3" w14:textId="010322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287</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350" w:type="dxa"/>
            <w:tcBorders>
              <w:top w:val="nil"/>
              <w:left w:val="nil"/>
              <w:bottom w:val="single" w:sz="4" w:space="0" w:color="auto"/>
              <w:right w:val="single" w:sz="4" w:space="0" w:color="auto"/>
            </w:tcBorders>
            <w:vAlign w:val="center"/>
            <w:hideMark/>
          </w:tcPr>
          <w:p w14:paraId="49184AD7" w14:textId="0808703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114</w:t>
            </w:r>
            <w:r w:rsidR="00F51268" w:rsidRPr="00561C4F">
              <w:rPr>
                <w:rFonts w:eastAsia="Times New Roman"/>
                <w:color w:val="000000"/>
                <w:sz w:val="18"/>
                <w:szCs w:val="18"/>
                <w:lang w:val="en-GB"/>
              </w:rPr>
              <w:t> </w:t>
            </w:r>
            <w:r w:rsidRPr="00561C4F">
              <w:rPr>
                <w:rFonts w:eastAsia="Times New Roman"/>
                <w:color w:val="000000"/>
                <w:sz w:val="18"/>
                <w:szCs w:val="18"/>
                <w:lang w:val="en-GB"/>
              </w:rPr>
              <w:t>252</w:t>
            </w:r>
          </w:p>
        </w:tc>
        <w:tc>
          <w:tcPr>
            <w:tcW w:w="1311" w:type="dxa"/>
            <w:tcBorders>
              <w:top w:val="nil"/>
              <w:left w:val="nil"/>
              <w:bottom w:val="single" w:sz="4" w:space="0" w:color="auto"/>
              <w:right w:val="single" w:sz="4" w:space="0" w:color="auto"/>
            </w:tcBorders>
            <w:vAlign w:val="center"/>
            <w:hideMark/>
          </w:tcPr>
          <w:p w14:paraId="43FBF299" w14:textId="523E62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348</w:t>
            </w:r>
            <w:r w:rsidR="00F51268" w:rsidRPr="00561C4F">
              <w:rPr>
                <w:rFonts w:eastAsia="Times New Roman"/>
                <w:color w:val="000000"/>
                <w:sz w:val="18"/>
                <w:szCs w:val="18"/>
                <w:lang w:val="en-GB"/>
              </w:rPr>
              <w:t> </w:t>
            </w:r>
            <w:r w:rsidRPr="00561C4F">
              <w:rPr>
                <w:rFonts w:eastAsia="Times New Roman"/>
                <w:color w:val="000000"/>
                <w:sz w:val="18"/>
                <w:szCs w:val="18"/>
                <w:lang w:val="en-GB"/>
              </w:rPr>
              <w:t>487</w:t>
            </w:r>
          </w:p>
        </w:tc>
        <w:tc>
          <w:tcPr>
            <w:tcW w:w="1852" w:type="dxa"/>
            <w:tcBorders>
              <w:top w:val="nil"/>
              <w:left w:val="nil"/>
              <w:bottom w:val="single" w:sz="4" w:space="0" w:color="auto"/>
              <w:right w:val="single" w:sz="4" w:space="0" w:color="auto"/>
            </w:tcBorders>
            <w:vAlign w:val="center"/>
            <w:hideMark/>
          </w:tcPr>
          <w:p w14:paraId="33969EEA" w14:textId="02A79B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0" w:type="auto"/>
            <w:vAlign w:val="center"/>
            <w:hideMark/>
          </w:tcPr>
          <w:p w14:paraId="345B4DD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8B5EC9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01DB0A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Ghana</w:t>
            </w:r>
          </w:p>
        </w:tc>
        <w:tc>
          <w:tcPr>
            <w:tcW w:w="0" w:type="auto"/>
            <w:tcBorders>
              <w:top w:val="nil"/>
              <w:left w:val="nil"/>
              <w:bottom w:val="single" w:sz="4" w:space="0" w:color="auto"/>
              <w:right w:val="nil"/>
            </w:tcBorders>
            <w:hideMark/>
          </w:tcPr>
          <w:p w14:paraId="7E0DCFB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0.025</w:t>
            </w:r>
          </w:p>
        </w:tc>
        <w:tc>
          <w:tcPr>
            <w:tcW w:w="1754" w:type="dxa"/>
            <w:tcBorders>
              <w:top w:val="nil"/>
              <w:left w:val="single" w:sz="4" w:space="0" w:color="auto"/>
              <w:bottom w:val="single" w:sz="4" w:space="0" w:color="auto"/>
              <w:right w:val="nil"/>
            </w:tcBorders>
            <w:noWrap/>
            <w:vAlign w:val="center"/>
            <w:hideMark/>
          </w:tcPr>
          <w:p w14:paraId="72E6F81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0.033</w:t>
            </w:r>
          </w:p>
        </w:tc>
        <w:tc>
          <w:tcPr>
            <w:tcW w:w="1104" w:type="dxa"/>
            <w:tcBorders>
              <w:top w:val="nil"/>
              <w:left w:val="single" w:sz="4" w:space="0" w:color="auto"/>
              <w:bottom w:val="single" w:sz="4" w:space="0" w:color="auto"/>
              <w:right w:val="single" w:sz="4" w:space="0" w:color="auto"/>
            </w:tcBorders>
            <w:noWrap/>
            <w:vAlign w:val="center"/>
            <w:hideMark/>
          </w:tcPr>
          <w:p w14:paraId="21C8B5B8" w14:textId="72F949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206" w:type="dxa"/>
            <w:tcBorders>
              <w:top w:val="nil"/>
              <w:left w:val="nil"/>
              <w:bottom w:val="single" w:sz="4" w:space="0" w:color="auto"/>
              <w:right w:val="single" w:sz="4" w:space="0" w:color="auto"/>
            </w:tcBorders>
            <w:vAlign w:val="center"/>
            <w:hideMark/>
          </w:tcPr>
          <w:p w14:paraId="2BF01735" w14:textId="608544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221</w:t>
            </w:r>
          </w:p>
        </w:tc>
        <w:tc>
          <w:tcPr>
            <w:tcW w:w="1800" w:type="dxa"/>
            <w:tcBorders>
              <w:top w:val="nil"/>
              <w:left w:val="nil"/>
              <w:bottom w:val="single" w:sz="4" w:space="0" w:color="auto"/>
              <w:right w:val="single" w:sz="4" w:space="0" w:color="auto"/>
            </w:tcBorders>
            <w:vAlign w:val="center"/>
            <w:hideMark/>
          </w:tcPr>
          <w:p w14:paraId="34B70B0B" w14:textId="739F493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632</w:t>
            </w:r>
          </w:p>
        </w:tc>
        <w:tc>
          <w:tcPr>
            <w:tcW w:w="1350" w:type="dxa"/>
            <w:tcBorders>
              <w:top w:val="nil"/>
              <w:left w:val="nil"/>
              <w:bottom w:val="single" w:sz="4" w:space="0" w:color="auto"/>
              <w:right w:val="single" w:sz="4" w:space="0" w:color="auto"/>
            </w:tcBorders>
            <w:vAlign w:val="center"/>
            <w:hideMark/>
          </w:tcPr>
          <w:p w14:paraId="6D2F8713" w14:textId="40C7A1B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663</w:t>
            </w:r>
          </w:p>
        </w:tc>
        <w:tc>
          <w:tcPr>
            <w:tcW w:w="1314" w:type="dxa"/>
            <w:tcBorders>
              <w:top w:val="nil"/>
              <w:left w:val="nil"/>
              <w:bottom w:val="single" w:sz="4" w:space="0" w:color="auto"/>
              <w:right w:val="single" w:sz="4" w:space="0" w:color="auto"/>
            </w:tcBorders>
            <w:vAlign w:val="center"/>
            <w:hideMark/>
          </w:tcPr>
          <w:p w14:paraId="535DDB30" w14:textId="459487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385</w:t>
            </w:r>
          </w:p>
        </w:tc>
        <w:tc>
          <w:tcPr>
            <w:tcW w:w="1839" w:type="dxa"/>
            <w:tcBorders>
              <w:top w:val="nil"/>
              <w:left w:val="nil"/>
              <w:bottom w:val="single" w:sz="4" w:space="0" w:color="auto"/>
              <w:right w:val="single" w:sz="4" w:space="0" w:color="auto"/>
            </w:tcBorders>
            <w:vAlign w:val="center"/>
            <w:hideMark/>
          </w:tcPr>
          <w:p w14:paraId="52AEA0DF" w14:textId="6E18A02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048</w:t>
            </w:r>
          </w:p>
        </w:tc>
        <w:tc>
          <w:tcPr>
            <w:tcW w:w="1350" w:type="dxa"/>
            <w:tcBorders>
              <w:top w:val="nil"/>
              <w:left w:val="nil"/>
              <w:bottom w:val="single" w:sz="4" w:space="0" w:color="auto"/>
              <w:right w:val="single" w:sz="4" w:space="0" w:color="auto"/>
            </w:tcBorders>
            <w:vAlign w:val="center"/>
            <w:hideMark/>
          </w:tcPr>
          <w:p w14:paraId="105E5C16" w14:textId="41C484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894</w:t>
            </w:r>
          </w:p>
        </w:tc>
        <w:tc>
          <w:tcPr>
            <w:tcW w:w="1311" w:type="dxa"/>
            <w:tcBorders>
              <w:top w:val="nil"/>
              <w:left w:val="nil"/>
              <w:bottom w:val="single" w:sz="4" w:space="0" w:color="auto"/>
              <w:right w:val="single" w:sz="4" w:space="0" w:color="auto"/>
            </w:tcBorders>
            <w:vAlign w:val="center"/>
            <w:hideMark/>
          </w:tcPr>
          <w:p w14:paraId="0EFF8000" w14:textId="2B11AE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923</w:t>
            </w:r>
          </w:p>
        </w:tc>
        <w:tc>
          <w:tcPr>
            <w:tcW w:w="1852" w:type="dxa"/>
            <w:tcBorders>
              <w:top w:val="nil"/>
              <w:left w:val="nil"/>
              <w:bottom w:val="single" w:sz="4" w:space="0" w:color="auto"/>
              <w:right w:val="single" w:sz="4" w:space="0" w:color="auto"/>
            </w:tcBorders>
            <w:vAlign w:val="center"/>
            <w:hideMark/>
          </w:tcPr>
          <w:p w14:paraId="7ADE48D4" w14:textId="60686FC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817</w:t>
            </w:r>
          </w:p>
        </w:tc>
        <w:tc>
          <w:tcPr>
            <w:tcW w:w="0" w:type="auto"/>
            <w:vAlign w:val="center"/>
            <w:hideMark/>
          </w:tcPr>
          <w:p w14:paraId="3C9CDC2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CC6AA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641B6A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Greece</w:t>
            </w:r>
          </w:p>
        </w:tc>
        <w:tc>
          <w:tcPr>
            <w:tcW w:w="0" w:type="auto"/>
            <w:tcBorders>
              <w:top w:val="nil"/>
              <w:left w:val="nil"/>
              <w:bottom w:val="single" w:sz="4" w:space="0" w:color="auto"/>
              <w:right w:val="nil"/>
            </w:tcBorders>
            <w:hideMark/>
          </w:tcPr>
          <w:p w14:paraId="4208995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0.280</w:t>
            </w:r>
          </w:p>
        </w:tc>
        <w:tc>
          <w:tcPr>
            <w:tcW w:w="1754" w:type="dxa"/>
            <w:tcBorders>
              <w:top w:val="nil"/>
              <w:left w:val="single" w:sz="4" w:space="0" w:color="auto"/>
              <w:bottom w:val="single" w:sz="4" w:space="0" w:color="auto"/>
              <w:right w:val="nil"/>
            </w:tcBorders>
            <w:noWrap/>
            <w:vAlign w:val="center"/>
            <w:hideMark/>
          </w:tcPr>
          <w:p w14:paraId="5EF0017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0.365</w:t>
            </w:r>
          </w:p>
        </w:tc>
        <w:tc>
          <w:tcPr>
            <w:tcW w:w="1104" w:type="dxa"/>
            <w:tcBorders>
              <w:top w:val="nil"/>
              <w:left w:val="single" w:sz="4" w:space="0" w:color="auto"/>
              <w:bottom w:val="single" w:sz="4" w:space="0" w:color="auto"/>
              <w:right w:val="single" w:sz="4" w:space="0" w:color="auto"/>
            </w:tcBorders>
            <w:noWrap/>
            <w:vAlign w:val="center"/>
            <w:hideMark/>
          </w:tcPr>
          <w:p w14:paraId="3875F28D" w14:textId="21961D0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400</w:t>
            </w:r>
          </w:p>
        </w:tc>
        <w:tc>
          <w:tcPr>
            <w:tcW w:w="1206" w:type="dxa"/>
            <w:tcBorders>
              <w:top w:val="nil"/>
              <w:left w:val="nil"/>
              <w:bottom w:val="single" w:sz="4" w:space="0" w:color="auto"/>
              <w:right w:val="single" w:sz="4" w:space="0" w:color="auto"/>
            </w:tcBorders>
            <w:vAlign w:val="center"/>
            <w:hideMark/>
          </w:tcPr>
          <w:p w14:paraId="1FE6D268" w14:textId="16E59F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472</w:t>
            </w:r>
          </w:p>
        </w:tc>
        <w:tc>
          <w:tcPr>
            <w:tcW w:w="1800" w:type="dxa"/>
            <w:tcBorders>
              <w:top w:val="nil"/>
              <w:left w:val="nil"/>
              <w:bottom w:val="single" w:sz="4" w:space="0" w:color="auto"/>
              <w:right w:val="single" w:sz="4" w:space="0" w:color="auto"/>
            </w:tcBorders>
            <w:vAlign w:val="center"/>
            <w:hideMark/>
          </w:tcPr>
          <w:p w14:paraId="7522A8AF" w14:textId="022567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872</w:t>
            </w:r>
          </w:p>
        </w:tc>
        <w:tc>
          <w:tcPr>
            <w:tcW w:w="1350" w:type="dxa"/>
            <w:tcBorders>
              <w:top w:val="nil"/>
              <w:left w:val="nil"/>
              <w:bottom w:val="single" w:sz="4" w:space="0" w:color="auto"/>
              <w:right w:val="single" w:sz="4" w:space="0" w:color="auto"/>
            </w:tcBorders>
            <w:vAlign w:val="center"/>
            <w:hideMark/>
          </w:tcPr>
          <w:p w14:paraId="4DAE37A9" w14:textId="6FFA4D0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226</w:t>
            </w:r>
          </w:p>
        </w:tc>
        <w:tc>
          <w:tcPr>
            <w:tcW w:w="1314" w:type="dxa"/>
            <w:tcBorders>
              <w:top w:val="nil"/>
              <w:left w:val="nil"/>
              <w:bottom w:val="single" w:sz="4" w:space="0" w:color="auto"/>
              <w:right w:val="single" w:sz="4" w:space="0" w:color="auto"/>
            </w:tcBorders>
            <w:vAlign w:val="center"/>
            <w:hideMark/>
          </w:tcPr>
          <w:p w14:paraId="2F9A326D" w14:textId="70699F8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311</w:t>
            </w:r>
          </w:p>
        </w:tc>
        <w:tc>
          <w:tcPr>
            <w:tcW w:w="1839" w:type="dxa"/>
            <w:tcBorders>
              <w:top w:val="nil"/>
              <w:left w:val="nil"/>
              <w:bottom w:val="single" w:sz="4" w:space="0" w:color="auto"/>
              <w:right w:val="single" w:sz="4" w:space="0" w:color="auto"/>
            </w:tcBorders>
            <w:vAlign w:val="center"/>
            <w:hideMark/>
          </w:tcPr>
          <w:p w14:paraId="498D45E1" w14:textId="1F1A89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112</w:t>
            </w:r>
            <w:r w:rsidR="00F51268" w:rsidRPr="00561C4F">
              <w:rPr>
                <w:rFonts w:eastAsia="Times New Roman"/>
                <w:color w:val="000000"/>
                <w:sz w:val="18"/>
                <w:szCs w:val="18"/>
                <w:lang w:val="en-GB"/>
              </w:rPr>
              <w:t> </w:t>
            </w:r>
            <w:r w:rsidRPr="00561C4F">
              <w:rPr>
                <w:rFonts w:eastAsia="Times New Roman"/>
                <w:color w:val="000000"/>
                <w:sz w:val="18"/>
                <w:szCs w:val="18"/>
                <w:lang w:val="en-GB"/>
              </w:rPr>
              <w:t>537</w:t>
            </w:r>
          </w:p>
        </w:tc>
        <w:tc>
          <w:tcPr>
            <w:tcW w:w="1350" w:type="dxa"/>
            <w:tcBorders>
              <w:top w:val="nil"/>
              <w:left w:val="nil"/>
              <w:bottom w:val="single" w:sz="4" w:space="0" w:color="auto"/>
              <w:right w:val="single" w:sz="4" w:space="0" w:color="auto"/>
            </w:tcBorders>
            <w:vAlign w:val="center"/>
            <w:hideMark/>
          </w:tcPr>
          <w:p w14:paraId="4BBEB11D" w14:textId="581858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812</w:t>
            </w:r>
          </w:p>
        </w:tc>
        <w:tc>
          <w:tcPr>
            <w:tcW w:w="1311" w:type="dxa"/>
            <w:tcBorders>
              <w:top w:val="nil"/>
              <w:left w:val="nil"/>
              <w:bottom w:val="single" w:sz="4" w:space="0" w:color="auto"/>
              <w:right w:val="single" w:sz="4" w:space="0" w:color="auto"/>
            </w:tcBorders>
            <w:vAlign w:val="center"/>
            <w:hideMark/>
          </w:tcPr>
          <w:p w14:paraId="6D9D8059" w14:textId="390218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335</w:t>
            </w:r>
          </w:p>
        </w:tc>
        <w:tc>
          <w:tcPr>
            <w:tcW w:w="1852" w:type="dxa"/>
            <w:tcBorders>
              <w:top w:val="nil"/>
              <w:left w:val="nil"/>
              <w:bottom w:val="single" w:sz="4" w:space="0" w:color="auto"/>
              <w:right w:val="single" w:sz="4" w:space="0" w:color="auto"/>
            </w:tcBorders>
            <w:vAlign w:val="center"/>
            <w:hideMark/>
          </w:tcPr>
          <w:p w14:paraId="4E51B5DD" w14:textId="2061ED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121</w:t>
            </w:r>
            <w:r w:rsidR="00F51268" w:rsidRPr="00561C4F">
              <w:rPr>
                <w:rFonts w:eastAsia="Times New Roman"/>
                <w:color w:val="000000"/>
                <w:sz w:val="18"/>
                <w:szCs w:val="18"/>
                <w:lang w:val="en-GB"/>
              </w:rPr>
              <w:t> </w:t>
            </w:r>
            <w:r w:rsidRPr="00561C4F">
              <w:rPr>
                <w:rFonts w:eastAsia="Times New Roman"/>
                <w:color w:val="000000"/>
                <w:sz w:val="18"/>
                <w:szCs w:val="18"/>
                <w:lang w:val="en-GB"/>
              </w:rPr>
              <w:t>147</w:t>
            </w:r>
          </w:p>
        </w:tc>
        <w:tc>
          <w:tcPr>
            <w:tcW w:w="0" w:type="auto"/>
            <w:vAlign w:val="center"/>
            <w:hideMark/>
          </w:tcPr>
          <w:p w14:paraId="2FBACFE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6F7EFF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C9A45C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Grenada</w:t>
            </w:r>
          </w:p>
        </w:tc>
        <w:tc>
          <w:tcPr>
            <w:tcW w:w="0" w:type="auto"/>
            <w:tcBorders>
              <w:top w:val="nil"/>
              <w:left w:val="nil"/>
              <w:bottom w:val="single" w:sz="4" w:space="0" w:color="auto"/>
              <w:right w:val="nil"/>
            </w:tcBorders>
            <w:hideMark/>
          </w:tcPr>
          <w:p w14:paraId="257316D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4B4111F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1A5C4B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61BD4B5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35FF95A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91D141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5B9889D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05EC4AD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54FF856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9AE7B5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65BEA32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5D85F43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F9645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0BF050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Guatemala</w:t>
            </w:r>
          </w:p>
        </w:tc>
        <w:tc>
          <w:tcPr>
            <w:tcW w:w="0" w:type="auto"/>
            <w:tcBorders>
              <w:top w:val="nil"/>
              <w:left w:val="nil"/>
              <w:bottom w:val="single" w:sz="4" w:space="0" w:color="auto"/>
              <w:right w:val="nil"/>
            </w:tcBorders>
            <w:hideMark/>
          </w:tcPr>
          <w:p w14:paraId="5B31572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0.046</w:t>
            </w:r>
          </w:p>
        </w:tc>
        <w:tc>
          <w:tcPr>
            <w:tcW w:w="1754" w:type="dxa"/>
            <w:tcBorders>
              <w:top w:val="nil"/>
              <w:left w:val="single" w:sz="4" w:space="0" w:color="auto"/>
              <w:bottom w:val="single" w:sz="4" w:space="0" w:color="auto"/>
              <w:right w:val="nil"/>
            </w:tcBorders>
            <w:noWrap/>
            <w:vAlign w:val="center"/>
            <w:hideMark/>
          </w:tcPr>
          <w:p w14:paraId="0EE8688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0.060</w:t>
            </w:r>
          </w:p>
        </w:tc>
        <w:tc>
          <w:tcPr>
            <w:tcW w:w="1104" w:type="dxa"/>
            <w:tcBorders>
              <w:top w:val="nil"/>
              <w:left w:val="single" w:sz="4" w:space="0" w:color="auto"/>
              <w:bottom w:val="single" w:sz="4" w:space="0" w:color="auto"/>
              <w:right w:val="single" w:sz="4" w:space="0" w:color="auto"/>
            </w:tcBorders>
            <w:noWrap/>
            <w:vAlign w:val="center"/>
            <w:hideMark/>
          </w:tcPr>
          <w:p w14:paraId="04FFC1B8" w14:textId="67DFA4E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116</w:t>
            </w:r>
          </w:p>
        </w:tc>
        <w:tc>
          <w:tcPr>
            <w:tcW w:w="1206" w:type="dxa"/>
            <w:tcBorders>
              <w:top w:val="nil"/>
              <w:left w:val="nil"/>
              <w:bottom w:val="single" w:sz="4" w:space="0" w:color="auto"/>
              <w:right w:val="single" w:sz="4" w:space="0" w:color="auto"/>
            </w:tcBorders>
            <w:vAlign w:val="center"/>
            <w:hideMark/>
          </w:tcPr>
          <w:p w14:paraId="62B750CF" w14:textId="09C708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800" w:type="dxa"/>
            <w:tcBorders>
              <w:top w:val="nil"/>
              <w:left w:val="nil"/>
              <w:bottom w:val="single" w:sz="4" w:space="0" w:color="auto"/>
              <w:right w:val="single" w:sz="4" w:space="0" w:color="auto"/>
            </w:tcBorders>
            <w:vAlign w:val="center"/>
            <w:hideMark/>
          </w:tcPr>
          <w:p w14:paraId="2DA41268" w14:textId="33ABEE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722</w:t>
            </w:r>
          </w:p>
        </w:tc>
        <w:tc>
          <w:tcPr>
            <w:tcW w:w="1350" w:type="dxa"/>
            <w:tcBorders>
              <w:top w:val="nil"/>
              <w:left w:val="nil"/>
              <w:bottom w:val="single" w:sz="4" w:space="0" w:color="auto"/>
              <w:right w:val="single" w:sz="4" w:space="0" w:color="auto"/>
            </w:tcBorders>
            <w:vAlign w:val="center"/>
            <w:hideMark/>
          </w:tcPr>
          <w:p w14:paraId="0A62E744" w14:textId="65E144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580</w:t>
            </w:r>
          </w:p>
        </w:tc>
        <w:tc>
          <w:tcPr>
            <w:tcW w:w="1314" w:type="dxa"/>
            <w:tcBorders>
              <w:top w:val="nil"/>
              <w:left w:val="nil"/>
              <w:bottom w:val="single" w:sz="4" w:space="0" w:color="auto"/>
              <w:right w:val="single" w:sz="4" w:space="0" w:color="auto"/>
            </w:tcBorders>
            <w:vAlign w:val="center"/>
            <w:hideMark/>
          </w:tcPr>
          <w:p w14:paraId="0F4EDA1F" w14:textId="0E1B53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908</w:t>
            </w:r>
          </w:p>
        </w:tc>
        <w:tc>
          <w:tcPr>
            <w:tcW w:w="1839" w:type="dxa"/>
            <w:tcBorders>
              <w:top w:val="nil"/>
              <w:left w:val="nil"/>
              <w:bottom w:val="single" w:sz="4" w:space="0" w:color="auto"/>
              <w:right w:val="single" w:sz="4" w:space="0" w:color="auto"/>
            </w:tcBorders>
            <w:vAlign w:val="center"/>
            <w:hideMark/>
          </w:tcPr>
          <w:p w14:paraId="5F129680" w14:textId="4958D28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488</w:t>
            </w:r>
          </w:p>
        </w:tc>
        <w:tc>
          <w:tcPr>
            <w:tcW w:w="1350" w:type="dxa"/>
            <w:tcBorders>
              <w:top w:val="nil"/>
              <w:left w:val="nil"/>
              <w:bottom w:val="single" w:sz="4" w:space="0" w:color="auto"/>
              <w:right w:val="single" w:sz="4" w:space="0" w:color="auto"/>
            </w:tcBorders>
            <w:vAlign w:val="center"/>
            <w:hideMark/>
          </w:tcPr>
          <w:p w14:paraId="67249207" w14:textId="6F9229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005</w:t>
            </w:r>
          </w:p>
        </w:tc>
        <w:tc>
          <w:tcPr>
            <w:tcW w:w="1311" w:type="dxa"/>
            <w:tcBorders>
              <w:top w:val="nil"/>
              <w:left w:val="nil"/>
              <w:bottom w:val="single" w:sz="4" w:space="0" w:color="auto"/>
              <w:right w:val="single" w:sz="4" w:space="0" w:color="auto"/>
            </w:tcBorders>
            <w:vAlign w:val="center"/>
            <w:hideMark/>
          </w:tcPr>
          <w:p w14:paraId="0102F51B" w14:textId="555157F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898</w:t>
            </w:r>
          </w:p>
        </w:tc>
        <w:tc>
          <w:tcPr>
            <w:tcW w:w="1852" w:type="dxa"/>
            <w:tcBorders>
              <w:top w:val="nil"/>
              <w:left w:val="nil"/>
              <w:bottom w:val="single" w:sz="4" w:space="0" w:color="auto"/>
              <w:right w:val="single" w:sz="4" w:space="0" w:color="auto"/>
            </w:tcBorders>
            <w:vAlign w:val="center"/>
            <w:hideMark/>
          </w:tcPr>
          <w:p w14:paraId="6981C920" w14:textId="2CA7C8A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0" w:type="auto"/>
            <w:vAlign w:val="center"/>
            <w:hideMark/>
          </w:tcPr>
          <w:p w14:paraId="330DB2E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5D223D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2FEC92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w:t>
            </w:r>
          </w:p>
        </w:tc>
        <w:tc>
          <w:tcPr>
            <w:tcW w:w="0" w:type="auto"/>
            <w:tcBorders>
              <w:top w:val="nil"/>
              <w:left w:val="nil"/>
              <w:bottom w:val="single" w:sz="4" w:space="0" w:color="auto"/>
              <w:right w:val="nil"/>
            </w:tcBorders>
            <w:hideMark/>
          </w:tcPr>
          <w:p w14:paraId="7378381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660D5A9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2958692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3FC60BE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2BC27801" w14:textId="3BC8FA5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5E8279D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4E89A8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1222EBFD" w14:textId="2839CA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60C3F27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583AC4B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61993409" w14:textId="4C100A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4D6E26C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530131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B4D10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Guinea-Bissau</w:t>
            </w:r>
          </w:p>
        </w:tc>
        <w:tc>
          <w:tcPr>
            <w:tcW w:w="0" w:type="auto"/>
            <w:tcBorders>
              <w:top w:val="nil"/>
              <w:left w:val="nil"/>
              <w:bottom w:val="single" w:sz="4" w:space="0" w:color="auto"/>
              <w:right w:val="nil"/>
            </w:tcBorders>
            <w:hideMark/>
          </w:tcPr>
          <w:p w14:paraId="68C3098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1D5144A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1C4895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BD6EA4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EE5E3A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45A88D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30410CA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4A8F4D5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7697DBC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3AD81A5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F7777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75400C9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76E93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59142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Guyana</w:t>
            </w:r>
          </w:p>
        </w:tc>
        <w:tc>
          <w:tcPr>
            <w:tcW w:w="0" w:type="auto"/>
            <w:tcBorders>
              <w:top w:val="nil"/>
              <w:left w:val="nil"/>
              <w:bottom w:val="single" w:sz="4" w:space="0" w:color="auto"/>
              <w:right w:val="nil"/>
            </w:tcBorders>
            <w:hideMark/>
          </w:tcPr>
          <w:p w14:paraId="4467CC6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754" w:type="dxa"/>
            <w:tcBorders>
              <w:top w:val="nil"/>
              <w:left w:val="single" w:sz="4" w:space="0" w:color="auto"/>
              <w:bottom w:val="single" w:sz="4" w:space="0" w:color="auto"/>
              <w:right w:val="nil"/>
            </w:tcBorders>
            <w:noWrap/>
            <w:vAlign w:val="center"/>
            <w:hideMark/>
          </w:tcPr>
          <w:p w14:paraId="5D186A6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104" w:type="dxa"/>
            <w:tcBorders>
              <w:top w:val="nil"/>
              <w:left w:val="single" w:sz="4" w:space="0" w:color="auto"/>
              <w:bottom w:val="single" w:sz="4" w:space="0" w:color="auto"/>
              <w:right w:val="single" w:sz="4" w:space="0" w:color="auto"/>
            </w:tcBorders>
            <w:noWrap/>
            <w:vAlign w:val="center"/>
            <w:hideMark/>
          </w:tcPr>
          <w:p w14:paraId="0CB697A3" w14:textId="1E6A25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1206" w:type="dxa"/>
            <w:tcBorders>
              <w:top w:val="nil"/>
              <w:left w:val="nil"/>
              <w:bottom w:val="single" w:sz="4" w:space="0" w:color="auto"/>
              <w:right w:val="single" w:sz="4" w:space="0" w:color="auto"/>
            </w:tcBorders>
            <w:vAlign w:val="center"/>
            <w:hideMark/>
          </w:tcPr>
          <w:p w14:paraId="53E3EDC1" w14:textId="692D23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297</w:t>
            </w:r>
          </w:p>
        </w:tc>
        <w:tc>
          <w:tcPr>
            <w:tcW w:w="1800" w:type="dxa"/>
            <w:tcBorders>
              <w:top w:val="nil"/>
              <w:left w:val="nil"/>
              <w:bottom w:val="single" w:sz="4" w:space="0" w:color="auto"/>
              <w:right w:val="single" w:sz="4" w:space="0" w:color="auto"/>
            </w:tcBorders>
            <w:vAlign w:val="center"/>
            <w:hideMark/>
          </w:tcPr>
          <w:p w14:paraId="6A24DF06" w14:textId="03C503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238</w:t>
            </w:r>
          </w:p>
        </w:tc>
        <w:tc>
          <w:tcPr>
            <w:tcW w:w="1350" w:type="dxa"/>
            <w:tcBorders>
              <w:top w:val="nil"/>
              <w:left w:val="nil"/>
              <w:bottom w:val="single" w:sz="4" w:space="0" w:color="auto"/>
              <w:right w:val="single" w:sz="4" w:space="0" w:color="auto"/>
            </w:tcBorders>
            <w:vAlign w:val="center"/>
            <w:hideMark/>
          </w:tcPr>
          <w:p w14:paraId="238CE82F" w14:textId="383117F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1314" w:type="dxa"/>
            <w:tcBorders>
              <w:top w:val="nil"/>
              <w:left w:val="nil"/>
              <w:bottom w:val="single" w:sz="4" w:space="0" w:color="auto"/>
              <w:right w:val="single" w:sz="4" w:space="0" w:color="auto"/>
            </w:tcBorders>
            <w:vAlign w:val="center"/>
            <w:hideMark/>
          </w:tcPr>
          <w:p w14:paraId="6FB42857" w14:textId="4E701A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39" w:type="dxa"/>
            <w:tcBorders>
              <w:top w:val="nil"/>
              <w:left w:val="nil"/>
              <w:bottom w:val="single" w:sz="4" w:space="0" w:color="auto"/>
              <w:right w:val="single" w:sz="4" w:space="0" w:color="auto"/>
            </w:tcBorders>
            <w:vAlign w:val="center"/>
            <w:hideMark/>
          </w:tcPr>
          <w:p w14:paraId="6D7C8691" w14:textId="3DC677B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350" w:type="dxa"/>
            <w:tcBorders>
              <w:top w:val="nil"/>
              <w:left w:val="nil"/>
              <w:bottom w:val="single" w:sz="4" w:space="0" w:color="auto"/>
              <w:right w:val="single" w:sz="4" w:space="0" w:color="auto"/>
            </w:tcBorders>
            <w:vAlign w:val="center"/>
            <w:hideMark/>
          </w:tcPr>
          <w:p w14:paraId="5D435758" w14:textId="01EAFA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311" w:type="dxa"/>
            <w:tcBorders>
              <w:top w:val="nil"/>
              <w:left w:val="nil"/>
              <w:bottom w:val="single" w:sz="4" w:space="0" w:color="auto"/>
              <w:right w:val="single" w:sz="4" w:space="0" w:color="auto"/>
            </w:tcBorders>
            <w:vAlign w:val="center"/>
            <w:hideMark/>
          </w:tcPr>
          <w:p w14:paraId="7B7AAFBE" w14:textId="2E9121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852" w:type="dxa"/>
            <w:tcBorders>
              <w:top w:val="nil"/>
              <w:left w:val="nil"/>
              <w:bottom w:val="single" w:sz="4" w:space="0" w:color="auto"/>
              <w:right w:val="single" w:sz="4" w:space="0" w:color="auto"/>
            </w:tcBorders>
            <w:vAlign w:val="center"/>
            <w:hideMark/>
          </w:tcPr>
          <w:p w14:paraId="2CB517FE" w14:textId="10BF41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0" w:type="auto"/>
            <w:vAlign w:val="center"/>
            <w:hideMark/>
          </w:tcPr>
          <w:p w14:paraId="3A662A7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CA7D4A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DEF89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Haiti</w:t>
            </w:r>
          </w:p>
        </w:tc>
        <w:tc>
          <w:tcPr>
            <w:tcW w:w="0" w:type="auto"/>
            <w:tcBorders>
              <w:top w:val="nil"/>
              <w:left w:val="nil"/>
              <w:bottom w:val="single" w:sz="4" w:space="0" w:color="auto"/>
              <w:right w:val="nil"/>
            </w:tcBorders>
            <w:hideMark/>
          </w:tcPr>
          <w:p w14:paraId="1CF2B50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754" w:type="dxa"/>
            <w:tcBorders>
              <w:top w:val="nil"/>
              <w:left w:val="single" w:sz="4" w:space="0" w:color="auto"/>
              <w:bottom w:val="single" w:sz="4" w:space="0" w:color="auto"/>
              <w:right w:val="nil"/>
            </w:tcBorders>
            <w:noWrap/>
            <w:vAlign w:val="center"/>
            <w:hideMark/>
          </w:tcPr>
          <w:p w14:paraId="2618C6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104" w:type="dxa"/>
            <w:tcBorders>
              <w:top w:val="nil"/>
              <w:left w:val="single" w:sz="4" w:space="0" w:color="auto"/>
              <w:bottom w:val="single" w:sz="4" w:space="0" w:color="auto"/>
              <w:right w:val="single" w:sz="4" w:space="0" w:color="auto"/>
            </w:tcBorders>
            <w:noWrap/>
            <w:vAlign w:val="center"/>
            <w:hideMark/>
          </w:tcPr>
          <w:p w14:paraId="1F957BEC" w14:textId="14385BD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206" w:type="dxa"/>
            <w:tcBorders>
              <w:top w:val="nil"/>
              <w:left w:val="nil"/>
              <w:bottom w:val="single" w:sz="4" w:space="0" w:color="auto"/>
              <w:right w:val="single" w:sz="4" w:space="0" w:color="auto"/>
            </w:tcBorders>
            <w:vAlign w:val="center"/>
            <w:hideMark/>
          </w:tcPr>
          <w:p w14:paraId="44BFDB2F" w14:textId="51275A0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253</w:t>
            </w:r>
          </w:p>
        </w:tc>
        <w:tc>
          <w:tcPr>
            <w:tcW w:w="1800" w:type="dxa"/>
            <w:tcBorders>
              <w:top w:val="nil"/>
              <w:left w:val="nil"/>
              <w:bottom w:val="single" w:sz="4" w:space="0" w:color="auto"/>
              <w:right w:val="single" w:sz="4" w:space="0" w:color="auto"/>
            </w:tcBorders>
            <w:vAlign w:val="center"/>
            <w:hideMark/>
          </w:tcPr>
          <w:p w14:paraId="0F487ABC" w14:textId="6DB4ECF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350" w:type="dxa"/>
            <w:tcBorders>
              <w:top w:val="nil"/>
              <w:left w:val="nil"/>
              <w:bottom w:val="single" w:sz="4" w:space="0" w:color="auto"/>
              <w:right w:val="single" w:sz="4" w:space="0" w:color="auto"/>
            </w:tcBorders>
            <w:vAlign w:val="center"/>
            <w:hideMark/>
          </w:tcPr>
          <w:p w14:paraId="6A993DE9" w14:textId="50F2E12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4" w:type="dxa"/>
            <w:tcBorders>
              <w:top w:val="nil"/>
              <w:left w:val="nil"/>
              <w:bottom w:val="single" w:sz="4" w:space="0" w:color="auto"/>
              <w:right w:val="single" w:sz="4" w:space="0" w:color="auto"/>
            </w:tcBorders>
            <w:vAlign w:val="center"/>
            <w:hideMark/>
          </w:tcPr>
          <w:p w14:paraId="13E8F5A7" w14:textId="10B5262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39" w:type="dxa"/>
            <w:tcBorders>
              <w:top w:val="nil"/>
              <w:left w:val="nil"/>
              <w:bottom w:val="single" w:sz="4" w:space="0" w:color="auto"/>
              <w:right w:val="single" w:sz="4" w:space="0" w:color="auto"/>
            </w:tcBorders>
            <w:vAlign w:val="center"/>
            <w:hideMark/>
          </w:tcPr>
          <w:p w14:paraId="6B24D19F" w14:textId="1084B5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350" w:type="dxa"/>
            <w:tcBorders>
              <w:top w:val="nil"/>
              <w:left w:val="nil"/>
              <w:bottom w:val="single" w:sz="4" w:space="0" w:color="auto"/>
              <w:right w:val="single" w:sz="4" w:space="0" w:color="auto"/>
            </w:tcBorders>
            <w:vAlign w:val="center"/>
            <w:hideMark/>
          </w:tcPr>
          <w:p w14:paraId="7E8AA550" w14:textId="4E2D1C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311" w:type="dxa"/>
            <w:tcBorders>
              <w:top w:val="nil"/>
              <w:left w:val="nil"/>
              <w:bottom w:val="single" w:sz="4" w:space="0" w:color="auto"/>
              <w:right w:val="single" w:sz="4" w:space="0" w:color="auto"/>
            </w:tcBorders>
            <w:vAlign w:val="center"/>
            <w:hideMark/>
          </w:tcPr>
          <w:p w14:paraId="27F4E546" w14:textId="33A0A6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852" w:type="dxa"/>
            <w:tcBorders>
              <w:top w:val="nil"/>
              <w:left w:val="nil"/>
              <w:bottom w:val="single" w:sz="4" w:space="0" w:color="auto"/>
              <w:right w:val="single" w:sz="4" w:space="0" w:color="auto"/>
            </w:tcBorders>
            <w:vAlign w:val="center"/>
            <w:hideMark/>
          </w:tcPr>
          <w:p w14:paraId="790C87F7" w14:textId="3514D7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0" w:type="auto"/>
            <w:vAlign w:val="center"/>
            <w:hideMark/>
          </w:tcPr>
          <w:p w14:paraId="70C9114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9B722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D954BF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Honduras</w:t>
            </w:r>
          </w:p>
        </w:tc>
        <w:tc>
          <w:tcPr>
            <w:tcW w:w="0" w:type="auto"/>
            <w:tcBorders>
              <w:top w:val="nil"/>
              <w:left w:val="nil"/>
              <w:bottom w:val="single" w:sz="4" w:space="0" w:color="auto"/>
              <w:right w:val="nil"/>
            </w:tcBorders>
            <w:hideMark/>
          </w:tcPr>
          <w:p w14:paraId="638FA84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1937A78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0.013</w:t>
            </w:r>
          </w:p>
        </w:tc>
        <w:tc>
          <w:tcPr>
            <w:tcW w:w="1104" w:type="dxa"/>
            <w:tcBorders>
              <w:top w:val="nil"/>
              <w:left w:val="single" w:sz="4" w:space="0" w:color="auto"/>
              <w:bottom w:val="single" w:sz="4" w:space="0" w:color="auto"/>
              <w:right w:val="single" w:sz="4" w:space="0" w:color="auto"/>
            </w:tcBorders>
            <w:noWrap/>
            <w:vAlign w:val="center"/>
            <w:hideMark/>
          </w:tcPr>
          <w:p w14:paraId="0721AF12" w14:textId="7B8EF1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764</w:t>
            </w:r>
          </w:p>
        </w:tc>
        <w:tc>
          <w:tcPr>
            <w:tcW w:w="1206" w:type="dxa"/>
            <w:tcBorders>
              <w:top w:val="nil"/>
              <w:left w:val="nil"/>
              <w:bottom w:val="single" w:sz="4" w:space="0" w:color="auto"/>
              <w:right w:val="single" w:sz="4" w:space="0" w:color="auto"/>
            </w:tcBorders>
            <w:vAlign w:val="center"/>
            <w:hideMark/>
          </w:tcPr>
          <w:p w14:paraId="324609A6" w14:textId="35C7F8E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088</w:t>
            </w:r>
          </w:p>
        </w:tc>
        <w:tc>
          <w:tcPr>
            <w:tcW w:w="1800" w:type="dxa"/>
            <w:tcBorders>
              <w:top w:val="nil"/>
              <w:left w:val="nil"/>
              <w:bottom w:val="single" w:sz="4" w:space="0" w:color="auto"/>
              <w:right w:val="single" w:sz="4" w:space="0" w:color="auto"/>
            </w:tcBorders>
            <w:vAlign w:val="center"/>
            <w:hideMark/>
          </w:tcPr>
          <w:p w14:paraId="43ED036A" w14:textId="53A5C6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852</w:t>
            </w:r>
          </w:p>
        </w:tc>
        <w:tc>
          <w:tcPr>
            <w:tcW w:w="1350" w:type="dxa"/>
            <w:tcBorders>
              <w:top w:val="nil"/>
              <w:left w:val="nil"/>
              <w:bottom w:val="single" w:sz="4" w:space="0" w:color="auto"/>
              <w:right w:val="single" w:sz="4" w:space="0" w:color="auto"/>
            </w:tcBorders>
            <w:vAlign w:val="center"/>
            <w:hideMark/>
          </w:tcPr>
          <w:p w14:paraId="76A8D8BD" w14:textId="19C4FE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865</w:t>
            </w:r>
          </w:p>
        </w:tc>
        <w:tc>
          <w:tcPr>
            <w:tcW w:w="1314" w:type="dxa"/>
            <w:tcBorders>
              <w:top w:val="nil"/>
              <w:left w:val="nil"/>
              <w:bottom w:val="single" w:sz="4" w:space="0" w:color="auto"/>
              <w:right w:val="single" w:sz="4" w:space="0" w:color="auto"/>
            </w:tcBorders>
            <w:vAlign w:val="center"/>
            <w:hideMark/>
          </w:tcPr>
          <w:p w14:paraId="468FC5B1" w14:textId="35623C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154</w:t>
            </w:r>
          </w:p>
        </w:tc>
        <w:tc>
          <w:tcPr>
            <w:tcW w:w="1839" w:type="dxa"/>
            <w:tcBorders>
              <w:top w:val="nil"/>
              <w:left w:val="nil"/>
              <w:bottom w:val="single" w:sz="4" w:space="0" w:color="auto"/>
              <w:right w:val="single" w:sz="4" w:space="0" w:color="auto"/>
            </w:tcBorders>
            <w:vAlign w:val="center"/>
            <w:hideMark/>
          </w:tcPr>
          <w:p w14:paraId="149FFB09" w14:textId="14B5C3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019</w:t>
            </w:r>
          </w:p>
        </w:tc>
        <w:tc>
          <w:tcPr>
            <w:tcW w:w="1350" w:type="dxa"/>
            <w:tcBorders>
              <w:top w:val="nil"/>
              <w:left w:val="nil"/>
              <w:bottom w:val="single" w:sz="4" w:space="0" w:color="auto"/>
              <w:right w:val="single" w:sz="4" w:space="0" w:color="auto"/>
            </w:tcBorders>
            <w:vAlign w:val="center"/>
            <w:hideMark/>
          </w:tcPr>
          <w:p w14:paraId="586E32AE" w14:textId="1C280F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957</w:t>
            </w:r>
          </w:p>
        </w:tc>
        <w:tc>
          <w:tcPr>
            <w:tcW w:w="1311" w:type="dxa"/>
            <w:tcBorders>
              <w:top w:val="nil"/>
              <w:left w:val="nil"/>
              <w:bottom w:val="single" w:sz="4" w:space="0" w:color="auto"/>
              <w:right w:val="single" w:sz="4" w:space="0" w:color="auto"/>
            </w:tcBorders>
            <w:vAlign w:val="center"/>
            <w:hideMark/>
          </w:tcPr>
          <w:p w14:paraId="169B0FB6" w14:textId="47E421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52" w:type="dxa"/>
            <w:tcBorders>
              <w:top w:val="nil"/>
              <w:left w:val="nil"/>
              <w:bottom w:val="single" w:sz="4" w:space="0" w:color="auto"/>
              <w:right w:val="single" w:sz="4" w:space="0" w:color="auto"/>
            </w:tcBorders>
            <w:vAlign w:val="center"/>
            <w:hideMark/>
          </w:tcPr>
          <w:p w14:paraId="55B66C11" w14:textId="15DFB3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0" w:type="auto"/>
            <w:vAlign w:val="center"/>
            <w:hideMark/>
          </w:tcPr>
          <w:p w14:paraId="525CB5C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D2B521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C5E92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Hungary</w:t>
            </w:r>
          </w:p>
        </w:tc>
        <w:tc>
          <w:tcPr>
            <w:tcW w:w="0" w:type="auto"/>
            <w:tcBorders>
              <w:top w:val="nil"/>
              <w:left w:val="nil"/>
              <w:bottom w:val="single" w:sz="4" w:space="0" w:color="auto"/>
              <w:right w:val="nil"/>
            </w:tcBorders>
            <w:hideMark/>
          </w:tcPr>
          <w:p w14:paraId="708E3B3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0.223</w:t>
            </w:r>
          </w:p>
        </w:tc>
        <w:tc>
          <w:tcPr>
            <w:tcW w:w="1754" w:type="dxa"/>
            <w:tcBorders>
              <w:top w:val="nil"/>
              <w:left w:val="single" w:sz="4" w:space="0" w:color="auto"/>
              <w:bottom w:val="single" w:sz="4" w:space="0" w:color="auto"/>
              <w:right w:val="nil"/>
            </w:tcBorders>
            <w:noWrap/>
            <w:vAlign w:val="center"/>
            <w:hideMark/>
          </w:tcPr>
          <w:p w14:paraId="1B82496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0.290</w:t>
            </w:r>
          </w:p>
        </w:tc>
        <w:tc>
          <w:tcPr>
            <w:tcW w:w="1104" w:type="dxa"/>
            <w:tcBorders>
              <w:top w:val="nil"/>
              <w:left w:val="single" w:sz="4" w:space="0" w:color="auto"/>
              <w:bottom w:val="single" w:sz="4" w:space="0" w:color="auto"/>
              <w:right w:val="single" w:sz="4" w:space="0" w:color="auto"/>
            </w:tcBorders>
            <w:noWrap/>
            <w:vAlign w:val="center"/>
            <w:hideMark/>
          </w:tcPr>
          <w:p w14:paraId="7045E215" w14:textId="41EA153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344</w:t>
            </w:r>
          </w:p>
        </w:tc>
        <w:tc>
          <w:tcPr>
            <w:tcW w:w="1206" w:type="dxa"/>
            <w:tcBorders>
              <w:top w:val="nil"/>
              <w:left w:val="nil"/>
              <w:bottom w:val="single" w:sz="4" w:space="0" w:color="auto"/>
              <w:right w:val="single" w:sz="4" w:space="0" w:color="auto"/>
            </w:tcBorders>
            <w:vAlign w:val="center"/>
            <w:hideMark/>
          </w:tcPr>
          <w:p w14:paraId="43FF2349" w14:textId="4C3C1A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569</w:t>
            </w:r>
          </w:p>
        </w:tc>
        <w:tc>
          <w:tcPr>
            <w:tcW w:w="1800" w:type="dxa"/>
            <w:tcBorders>
              <w:top w:val="nil"/>
              <w:left w:val="nil"/>
              <w:bottom w:val="single" w:sz="4" w:space="0" w:color="auto"/>
              <w:right w:val="single" w:sz="4" w:space="0" w:color="auto"/>
            </w:tcBorders>
            <w:vAlign w:val="center"/>
            <w:hideMark/>
          </w:tcPr>
          <w:p w14:paraId="2DF9717A" w14:textId="38CE73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913</w:t>
            </w:r>
          </w:p>
        </w:tc>
        <w:tc>
          <w:tcPr>
            <w:tcW w:w="1350" w:type="dxa"/>
            <w:tcBorders>
              <w:top w:val="nil"/>
              <w:left w:val="nil"/>
              <w:bottom w:val="single" w:sz="4" w:space="0" w:color="auto"/>
              <w:right w:val="single" w:sz="4" w:space="0" w:color="auto"/>
            </w:tcBorders>
            <w:vAlign w:val="center"/>
            <w:hideMark/>
          </w:tcPr>
          <w:p w14:paraId="55831383" w14:textId="632C46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w:t>
            </w:r>
            <w:r w:rsidR="00F51268" w:rsidRPr="00561C4F">
              <w:rPr>
                <w:rFonts w:eastAsia="Times New Roman"/>
                <w:color w:val="000000"/>
                <w:sz w:val="18"/>
                <w:szCs w:val="18"/>
                <w:lang w:val="en-GB"/>
              </w:rPr>
              <w:t> </w:t>
            </w:r>
            <w:r w:rsidRPr="00561C4F">
              <w:rPr>
                <w:rFonts w:eastAsia="Times New Roman"/>
                <w:color w:val="000000"/>
                <w:sz w:val="18"/>
                <w:szCs w:val="18"/>
                <w:lang w:val="en-GB"/>
              </w:rPr>
              <w:t>594</w:t>
            </w:r>
          </w:p>
        </w:tc>
        <w:tc>
          <w:tcPr>
            <w:tcW w:w="1314" w:type="dxa"/>
            <w:tcBorders>
              <w:top w:val="nil"/>
              <w:left w:val="nil"/>
              <w:bottom w:val="single" w:sz="4" w:space="0" w:color="auto"/>
              <w:right w:val="single" w:sz="4" w:space="0" w:color="auto"/>
            </w:tcBorders>
            <w:vAlign w:val="center"/>
            <w:hideMark/>
          </w:tcPr>
          <w:p w14:paraId="2090594A" w14:textId="34A89B0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r w:rsidR="00F51268" w:rsidRPr="00561C4F">
              <w:rPr>
                <w:rFonts w:eastAsia="Times New Roman"/>
                <w:color w:val="000000"/>
                <w:sz w:val="18"/>
                <w:szCs w:val="18"/>
                <w:lang w:val="en-GB"/>
              </w:rPr>
              <w:t> </w:t>
            </w:r>
            <w:r w:rsidRPr="00561C4F">
              <w:rPr>
                <w:rFonts w:eastAsia="Times New Roman"/>
                <w:color w:val="000000"/>
                <w:sz w:val="18"/>
                <w:szCs w:val="18"/>
                <w:lang w:val="en-GB"/>
              </w:rPr>
              <w:t>033</w:t>
            </w:r>
          </w:p>
        </w:tc>
        <w:tc>
          <w:tcPr>
            <w:tcW w:w="1839" w:type="dxa"/>
            <w:tcBorders>
              <w:top w:val="nil"/>
              <w:left w:val="nil"/>
              <w:bottom w:val="single" w:sz="4" w:space="0" w:color="auto"/>
              <w:right w:val="single" w:sz="4" w:space="0" w:color="auto"/>
            </w:tcBorders>
            <w:vAlign w:val="center"/>
            <w:hideMark/>
          </w:tcPr>
          <w:p w14:paraId="5CBE3769" w14:textId="4351361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1350" w:type="dxa"/>
            <w:tcBorders>
              <w:top w:val="nil"/>
              <w:left w:val="nil"/>
              <w:bottom w:val="single" w:sz="4" w:space="0" w:color="auto"/>
              <w:right w:val="single" w:sz="4" w:space="0" w:color="auto"/>
            </w:tcBorders>
            <w:vAlign w:val="center"/>
            <w:hideMark/>
          </w:tcPr>
          <w:p w14:paraId="08609495" w14:textId="1D94C73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311" w:type="dxa"/>
            <w:tcBorders>
              <w:top w:val="nil"/>
              <w:left w:val="nil"/>
              <w:bottom w:val="single" w:sz="4" w:space="0" w:color="auto"/>
              <w:right w:val="single" w:sz="4" w:space="0" w:color="auto"/>
            </w:tcBorders>
            <w:vAlign w:val="center"/>
            <w:hideMark/>
          </w:tcPr>
          <w:p w14:paraId="7C30DF02" w14:textId="6FAAEE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831</w:t>
            </w:r>
          </w:p>
        </w:tc>
        <w:tc>
          <w:tcPr>
            <w:tcW w:w="1852" w:type="dxa"/>
            <w:tcBorders>
              <w:top w:val="nil"/>
              <w:left w:val="nil"/>
              <w:bottom w:val="single" w:sz="4" w:space="0" w:color="auto"/>
              <w:right w:val="single" w:sz="4" w:space="0" w:color="auto"/>
            </w:tcBorders>
            <w:vAlign w:val="center"/>
            <w:hideMark/>
          </w:tcPr>
          <w:p w14:paraId="79E8497B" w14:textId="0B822D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r w:rsidR="00F51268" w:rsidRPr="00561C4F">
              <w:rPr>
                <w:rFonts w:eastAsia="Times New Roman"/>
                <w:color w:val="000000"/>
                <w:sz w:val="18"/>
                <w:szCs w:val="18"/>
                <w:lang w:val="en-GB"/>
              </w:rPr>
              <w:t> </w:t>
            </w:r>
            <w:r w:rsidRPr="00561C4F">
              <w:rPr>
                <w:rFonts w:eastAsia="Times New Roman"/>
                <w:color w:val="000000"/>
                <w:sz w:val="18"/>
                <w:szCs w:val="18"/>
                <w:lang w:val="en-GB"/>
              </w:rPr>
              <w:t>485</w:t>
            </w:r>
          </w:p>
        </w:tc>
        <w:tc>
          <w:tcPr>
            <w:tcW w:w="0" w:type="auto"/>
            <w:vAlign w:val="center"/>
            <w:hideMark/>
          </w:tcPr>
          <w:p w14:paraId="5F57FA5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1B32F8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F9139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Iceland</w:t>
            </w:r>
          </w:p>
        </w:tc>
        <w:tc>
          <w:tcPr>
            <w:tcW w:w="0" w:type="auto"/>
            <w:tcBorders>
              <w:top w:val="nil"/>
              <w:left w:val="nil"/>
              <w:bottom w:val="single" w:sz="4" w:space="0" w:color="auto"/>
              <w:right w:val="nil"/>
            </w:tcBorders>
            <w:hideMark/>
          </w:tcPr>
          <w:p w14:paraId="1B70B25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0.035</w:t>
            </w:r>
          </w:p>
        </w:tc>
        <w:tc>
          <w:tcPr>
            <w:tcW w:w="1754" w:type="dxa"/>
            <w:tcBorders>
              <w:top w:val="nil"/>
              <w:left w:val="single" w:sz="4" w:space="0" w:color="auto"/>
              <w:bottom w:val="single" w:sz="4" w:space="0" w:color="auto"/>
              <w:right w:val="nil"/>
            </w:tcBorders>
            <w:noWrap/>
            <w:vAlign w:val="center"/>
            <w:hideMark/>
          </w:tcPr>
          <w:p w14:paraId="4D7769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0.046</w:t>
            </w:r>
          </w:p>
        </w:tc>
        <w:tc>
          <w:tcPr>
            <w:tcW w:w="1104" w:type="dxa"/>
            <w:tcBorders>
              <w:top w:val="nil"/>
              <w:left w:val="single" w:sz="4" w:space="0" w:color="auto"/>
              <w:bottom w:val="single" w:sz="4" w:space="0" w:color="auto"/>
              <w:right w:val="single" w:sz="4" w:space="0" w:color="auto"/>
            </w:tcBorders>
            <w:noWrap/>
            <w:vAlign w:val="center"/>
            <w:hideMark/>
          </w:tcPr>
          <w:p w14:paraId="7928C37A" w14:textId="1C0C900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1206" w:type="dxa"/>
            <w:tcBorders>
              <w:top w:val="nil"/>
              <w:left w:val="nil"/>
              <w:bottom w:val="single" w:sz="4" w:space="0" w:color="auto"/>
              <w:right w:val="single" w:sz="4" w:space="0" w:color="auto"/>
            </w:tcBorders>
            <w:vAlign w:val="center"/>
            <w:hideMark/>
          </w:tcPr>
          <w:p w14:paraId="2BE0199B" w14:textId="28FE7D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1800" w:type="dxa"/>
            <w:tcBorders>
              <w:top w:val="nil"/>
              <w:left w:val="nil"/>
              <w:bottom w:val="single" w:sz="4" w:space="0" w:color="auto"/>
              <w:right w:val="single" w:sz="4" w:space="0" w:color="auto"/>
            </w:tcBorders>
            <w:vAlign w:val="center"/>
            <w:hideMark/>
          </w:tcPr>
          <w:p w14:paraId="4F431391" w14:textId="463243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5B528DB9" w14:textId="115E9F6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314" w:type="dxa"/>
            <w:tcBorders>
              <w:top w:val="nil"/>
              <w:left w:val="nil"/>
              <w:bottom w:val="single" w:sz="4" w:space="0" w:color="auto"/>
              <w:right w:val="single" w:sz="4" w:space="0" w:color="auto"/>
            </w:tcBorders>
            <w:vAlign w:val="center"/>
            <w:hideMark/>
          </w:tcPr>
          <w:p w14:paraId="0913C934" w14:textId="76160D2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539</w:t>
            </w:r>
          </w:p>
        </w:tc>
        <w:tc>
          <w:tcPr>
            <w:tcW w:w="1839" w:type="dxa"/>
            <w:tcBorders>
              <w:top w:val="nil"/>
              <w:left w:val="nil"/>
              <w:bottom w:val="single" w:sz="4" w:space="0" w:color="auto"/>
              <w:right w:val="single" w:sz="4" w:space="0" w:color="auto"/>
            </w:tcBorders>
            <w:vAlign w:val="center"/>
            <w:hideMark/>
          </w:tcPr>
          <w:p w14:paraId="571A7EF2" w14:textId="470390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350" w:type="dxa"/>
            <w:tcBorders>
              <w:top w:val="nil"/>
              <w:left w:val="nil"/>
              <w:bottom w:val="single" w:sz="4" w:space="0" w:color="auto"/>
              <w:right w:val="single" w:sz="4" w:space="0" w:color="auto"/>
            </w:tcBorders>
            <w:vAlign w:val="center"/>
            <w:hideMark/>
          </w:tcPr>
          <w:p w14:paraId="2E84E674" w14:textId="6EBBDD8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851</w:t>
            </w:r>
          </w:p>
        </w:tc>
        <w:tc>
          <w:tcPr>
            <w:tcW w:w="1311" w:type="dxa"/>
            <w:tcBorders>
              <w:top w:val="nil"/>
              <w:left w:val="nil"/>
              <w:bottom w:val="single" w:sz="4" w:space="0" w:color="auto"/>
              <w:right w:val="single" w:sz="4" w:space="0" w:color="auto"/>
            </w:tcBorders>
            <w:vAlign w:val="center"/>
            <w:hideMark/>
          </w:tcPr>
          <w:p w14:paraId="3B89B021" w14:textId="382E8B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52" w:type="dxa"/>
            <w:tcBorders>
              <w:top w:val="nil"/>
              <w:left w:val="nil"/>
              <w:bottom w:val="single" w:sz="4" w:space="0" w:color="auto"/>
              <w:right w:val="single" w:sz="4" w:space="0" w:color="auto"/>
            </w:tcBorders>
            <w:vAlign w:val="center"/>
            <w:hideMark/>
          </w:tcPr>
          <w:p w14:paraId="2C36C079" w14:textId="6C99CAF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0" w:type="auto"/>
            <w:vAlign w:val="center"/>
            <w:hideMark/>
          </w:tcPr>
          <w:p w14:paraId="4B82BDA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2B48AE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233F35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India</w:t>
            </w:r>
          </w:p>
        </w:tc>
        <w:tc>
          <w:tcPr>
            <w:tcW w:w="0" w:type="auto"/>
            <w:tcBorders>
              <w:top w:val="nil"/>
              <w:left w:val="nil"/>
              <w:bottom w:val="single" w:sz="4" w:space="0" w:color="auto"/>
              <w:right w:val="nil"/>
            </w:tcBorders>
            <w:hideMark/>
          </w:tcPr>
          <w:p w14:paraId="1E0A1BC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1.106</w:t>
            </w:r>
          </w:p>
        </w:tc>
        <w:tc>
          <w:tcPr>
            <w:tcW w:w="1754" w:type="dxa"/>
            <w:tcBorders>
              <w:top w:val="nil"/>
              <w:left w:val="single" w:sz="4" w:space="0" w:color="auto"/>
              <w:bottom w:val="single" w:sz="4" w:space="0" w:color="auto"/>
              <w:right w:val="nil"/>
            </w:tcBorders>
            <w:noWrap/>
            <w:vAlign w:val="center"/>
            <w:hideMark/>
          </w:tcPr>
          <w:p w14:paraId="04D97C3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1.440</w:t>
            </w:r>
          </w:p>
        </w:tc>
        <w:tc>
          <w:tcPr>
            <w:tcW w:w="1104" w:type="dxa"/>
            <w:tcBorders>
              <w:top w:val="nil"/>
              <w:left w:val="single" w:sz="4" w:space="0" w:color="auto"/>
              <w:bottom w:val="single" w:sz="4" w:space="0" w:color="auto"/>
              <w:right w:val="single" w:sz="4" w:space="0" w:color="auto"/>
            </w:tcBorders>
            <w:noWrap/>
            <w:vAlign w:val="center"/>
            <w:hideMark/>
          </w:tcPr>
          <w:p w14:paraId="267F1450" w14:textId="630B49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195</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p>
        </w:tc>
        <w:tc>
          <w:tcPr>
            <w:tcW w:w="1206" w:type="dxa"/>
            <w:tcBorders>
              <w:top w:val="nil"/>
              <w:left w:val="nil"/>
              <w:bottom w:val="single" w:sz="4" w:space="0" w:color="auto"/>
              <w:right w:val="single" w:sz="4" w:space="0" w:color="auto"/>
            </w:tcBorders>
            <w:vAlign w:val="center"/>
            <w:hideMark/>
          </w:tcPr>
          <w:p w14:paraId="743AFBBA" w14:textId="43015F3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230</w:t>
            </w:r>
            <w:r w:rsidR="00F51268" w:rsidRPr="00561C4F">
              <w:rPr>
                <w:rFonts w:eastAsia="Times New Roman"/>
                <w:color w:val="000000"/>
                <w:sz w:val="18"/>
                <w:szCs w:val="18"/>
                <w:lang w:val="en-GB"/>
              </w:rPr>
              <w:t> </w:t>
            </w:r>
            <w:r w:rsidRPr="00561C4F">
              <w:rPr>
                <w:rFonts w:eastAsia="Times New Roman"/>
                <w:color w:val="000000"/>
                <w:sz w:val="18"/>
                <w:szCs w:val="18"/>
                <w:lang w:val="en-GB"/>
              </w:rPr>
              <w:t>963</w:t>
            </w:r>
          </w:p>
        </w:tc>
        <w:tc>
          <w:tcPr>
            <w:tcW w:w="1800" w:type="dxa"/>
            <w:tcBorders>
              <w:top w:val="nil"/>
              <w:left w:val="nil"/>
              <w:bottom w:val="single" w:sz="4" w:space="0" w:color="auto"/>
              <w:right w:val="single" w:sz="4" w:space="0" w:color="auto"/>
            </w:tcBorders>
            <w:vAlign w:val="center"/>
            <w:hideMark/>
          </w:tcPr>
          <w:p w14:paraId="15D81764" w14:textId="26AE8DD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426</w:t>
            </w:r>
            <w:r w:rsidR="00F51268" w:rsidRPr="00561C4F">
              <w:rPr>
                <w:rFonts w:eastAsia="Times New Roman"/>
                <w:color w:val="000000"/>
                <w:sz w:val="18"/>
                <w:szCs w:val="18"/>
                <w:lang w:val="en-GB"/>
              </w:rPr>
              <w:t> </w:t>
            </w:r>
            <w:r w:rsidRPr="00561C4F">
              <w:rPr>
                <w:rFonts w:eastAsia="Times New Roman"/>
                <w:color w:val="000000"/>
                <w:sz w:val="18"/>
                <w:szCs w:val="18"/>
                <w:lang w:val="en-GB"/>
              </w:rPr>
              <w:t>093</w:t>
            </w:r>
          </w:p>
        </w:tc>
        <w:tc>
          <w:tcPr>
            <w:tcW w:w="1350" w:type="dxa"/>
            <w:tcBorders>
              <w:top w:val="nil"/>
              <w:left w:val="nil"/>
              <w:bottom w:val="single" w:sz="4" w:space="0" w:color="auto"/>
              <w:right w:val="single" w:sz="4" w:space="0" w:color="auto"/>
            </w:tcBorders>
            <w:vAlign w:val="center"/>
            <w:hideMark/>
          </w:tcPr>
          <w:p w14:paraId="1E0624E2" w14:textId="1184F2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206</w:t>
            </w:r>
            <w:r w:rsidR="00F51268" w:rsidRPr="00561C4F">
              <w:rPr>
                <w:rFonts w:eastAsia="Times New Roman"/>
                <w:color w:val="000000"/>
                <w:sz w:val="18"/>
                <w:szCs w:val="18"/>
                <w:lang w:val="en-GB"/>
              </w:rPr>
              <w:t> </w:t>
            </w:r>
            <w:r w:rsidRPr="00561C4F">
              <w:rPr>
                <w:rFonts w:eastAsia="Times New Roman"/>
                <w:color w:val="000000"/>
                <w:sz w:val="18"/>
                <w:szCs w:val="18"/>
                <w:lang w:val="en-GB"/>
              </w:rPr>
              <w:t>294</w:t>
            </w:r>
          </w:p>
        </w:tc>
        <w:tc>
          <w:tcPr>
            <w:tcW w:w="1314" w:type="dxa"/>
            <w:tcBorders>
              <w:top w:val="nil"/>
              <w:left w:val="nil"/>
              <w:bottom w:val="single" w:sz="4" w:space="0" w:color="auto"/>
              <w:right w:val="single" w:sz="4" w:space="0" w:color="auto"/>
            </w:tcBorders>
            <w:vAlign w:val="center"/>
            <w:hideMark/>
          </w:tcPr>
          <w:p w14:paraId="6CC1A580" w14:textId="345196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238</w:t>
            </w:r>
            <w:r w:rsidR="00F51268" w:rsidRPr="00561C4F">
              <w:rPr>
                <w:rFonts w:eastAsia="Times New Roman"/>
                <w:color w:val="000000"/>
                <w:sz w:val="18"/>
                <w:szCs w:val="18"/>
                <w:lang w:val="en-GB"/>
              </w:rPr>
              <w:t> </w:t>
            </w:r>
            <w:r w:rsidRPr="00561C4F">
              <w:rPr>
                <w:rFonts w:eastAsia="Times New Roman"/>
                <w:color w:val="000000"/>
                <w:sz w:val="18"/>
                <w:szCs w:val="18"/>
                <w:lang w:val="en-GB"/>
              </w:rPr>
              <w:t>226</w:t>
            </w:r>
          </w:p>
        </w:tc>
        <w:tc>
          <w:tcPr>
            <w:tcW w:w="1839" w:type="dxa"/>
            <w:tcBorders>
              <w:top w:val="nil"/>
              <w:left w:val="nil"/>
              <w:bottom w:val="single" w:sz="4" w:space="0" w:color="auto"/>
              <w:right w:val="single" w:sz="4" w:space="0" w:color="auto"/>
            </w:tcBorders>
            <w:vAlign w:val="center"/>
            <w:hideMark/>
          </w:tcPr>
          <w:p w14:paraId="5BF71091" w14:textId="390E1EA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444</w:t>
            </w:r>
            <w:r w:rsidR="00F51268" w:rsidRPr="00561C4F">
              <w:rPr>
                <w:rFonts w:eastAsia="Times New Roman"/>
                <w:color w:val="000000"/>
                <w:sz w:val="18"/>
                <w:szCs w:val="18"/>
                <w:lang w:val="en-GB"/>
              </w:rPr>
              <w:t> </w:t>
            </w:r>
            <w:r w:rsidRPr="00561C4F">
              <w:rPr>
                <w:rFonts w:eastAsia="Times New Roman"/>
                <w:color w:val="000000"/>
                <w:sz w:val="18"/>
                <w:szCs w:val="18"/>
                <w:lang w:val="en-GB"/>
              </w:rPr>
              <w:t>520</w:t>
            </w:r>
          </w:p>
        </w:tc>
        <w:tc>
          <w:tcPr>
            <w:tcW w:w="1350" w:type="dxa"/>
            <w:tcBorders>
              <w:top w:val="nil"/>
              <w:left w:val="nil"/>
              <w:bottom w:val="single" w:sz="4" w:space="0" w:color="auto"/>
              <w:right w:val="single" w:sz="4" w:space="0" w:color="auto"/>
            </w:tcBorders>
            <w:vAlign w:val="center"/>
            <w:hideMark/>
          </w:tcPr>
          <w:p w14:paraId="30436843" w14:textId="6DB9A7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311" w:type="dxa"/>
            <w:tcBorders>
              <w:top w:val="nil"/>
              <w:left w:val="nil"/>
              <w:bottom w:val="single" w:sz="4" w:space="0" w:color="auto"/>
              <w:right w:val="single" w:sz="4" w:space="0" w:color="auto"/>
            </w:tcBorders>
            <w:vAlign w:val="center"/>
            <w:hideMark/>
          </w:tcPr>
          <w:p w14:paraId="2503A729" w14:textId="06544A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262</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p>
        </w:tc>
        <w:tc>
          <w:tcPr>
            <w:tcW w:w="1852" w:type="dxa"/>
            <w:tcBorders>
              <w:top w:val="nil"/>
              <w:left w:val="nil"/>
              <w:bottom w:val="single" w:sz="4" w:space="0" w:color="auto"/>
              <w:right w:val="single" w:sz="4" w:space="0" w:color="auto"/>
            </w:tcBorders>
            <w:vAlign w:val="center"/>
            <w:hideMark/>
          </w:tcPr>
          <w:p w14:paraId="18309B0D" w14:textId="6ABEEC1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478</w:t>
            </w:r>
            <w:r w:rsidR="00F51268" w:rsidRPr="00561C4F">
              <w:rPr>
                <w:rFonts w:eastAsia="Times New Roman"/>
                <w:color w:val="000000"/>
                <w:sz w:val="18"/>
                <w:szCs w:val="18"/>
                <w:lang w:val="en-GB"/>
              </w:rPr>
              <w:t> </w:t>
            </w:r>
            <w:r w:rsidRPr="00561C4F">
              <w:rPr>
                <w:rFonts w:eastAsia="Times New Roman"/>
                <w:color w:val="000000"/>
                <w:sz w:val="18"/>
                <w:szCs w:val="18"/>
                <w:lang w:val="en-GB"/>
              </w:rPr>
              <w:t>530</w:t>
            </w:r>
          </w:p>
        </w:tc>
        <w:tc>
          <w:tcPr>
            <w:tcW w:w="0" w:type="auto"/>
            <w:vAlign w:val="center"/>
            <w:hideMark/>
          </w:tcPr>
          <w:p w14:paraId="1BB8FC5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4C13F2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42048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Indonesia</w:t>
            </w:r>
          </w:p>
        </w:tc>
        <w:tc>
          <w:tcPr>
            <w:tcW w:w="0" w:type="auto"/>
            <w:tcBorders>
              <w:top w:val="nil"/>
              <w:left w:val="nil"/>
              <w:bottom w:val="single" w:sz="4" w:space="0" w:color="auto"/>
              <w:right w:val="nil"/>
            </w:tcBorders>
            <w:hideMark/>
          </w:tcPr>
          <w:p w14:paraId="16B4A0D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0.579</w:t>
            </w:r>
          </w:p>
        </w:tc>
        <w:tc>
          <w:tcPr>
            <w:tcW w:w="1754" w:type="dxa"/>
            <w:tcBorders>
              <w:top w:val="nil"/>
              <w:left w:val="single" w:sz="4" w:space="0" w:color="auto"/>
              <w:bottom w:val="single" w:sz="4" w:space="0" w:color="auto"/>
              <w:right w:val="nil"/>
            </w:tcBorders>
            <w:noWrap/>
            <w:vAlign w:val="center"/>
            <w:hideMark/>
          </w:tcPr>
          <w:p w14:paraId="2A8BEE6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0.754</w:t>
            </w:r>
          </w:p>
        </w:tc>
        <w:tc>
          <w:tcPr>
            <w:tcW w:w="1104" w:type="dxa"/>
            <w:tcBorders>
              <w:top w:val="nil"/>
              <w:left w:val="single" w:sz="4" w:space="0" w:color="auto"/>
              <w:bottom w:val="single" w:sz="4" w:space="0" w:color="auto"/>
              <w:right w:val="single" w:sz="4" w:space="0" w:color="auto"/>
            </w:tcBorders>
            <w:noWrap/>
            <w:vAlign w:val="center"/>
            <w:hideMark/>
          </w:tcPr>
          <w:p w14:paraId="55455455" w14:textId="3974B2C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r w:rsidR="00F51268" w:rsidRPr="00561C4F">
              <w:rPr>
                <w:rFonts w:eastAsia="Times New Roman"/>
                <w:color w:val="000000"/>
                <w:sz w:val="18"/>
                <w:szCs w:val="18"/>
                <w:lang w:val="en-GB"/>
              </w:rPr>
              <w:t> </w:t>
            </w:r>
            <w:r w:rsidRPr="00561C4F">
              <w:rPr>
                <w:rFonts w:eastAsia="Times New Roman"/>
                <w:color w:val="000000"/>
                <w:sz w:val="18"/>
                <w:szCs w:val="18"/>
                <w:lang w:val="en-GB"/>
              </w:rPr>
              <w:t>152</w:t>
            </w:r>
          </w:p>
        </w:tc>
        <w:tc>
          <w:tcPr>
            <w:tcW w:w="1206" w:type="dxa"/>
            <w:tcBorders>
              <w:top w:val="nil"/>
              <w:left w:val="nil"/>
              <w:bottom w:val="single" w:sz="4" w:space="0" w:color="auto"/>
              <w:right w:val="single" w:sz="4" w:space="0" w:color="auto"/>
            </w:tcBorders>
            <w:vAlign w:val="center"/>
            <w:hideMark/>
          </w:tcPr>
          <w:p w14:paraId="5FC13132" w14:textId="4CFC71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911</w:t>
            </w:r>
          </w:p>
        </w:tc>
        <w:tc>
          <w:tcPr>
            <w:tcW w:w="1800" w:type="dxa"/>
            <w:tcBorders>
              <w:top w:val="nil"/>
              <w:left w:val="nil"/>
              <w:bottom w:val="single" w:sz="4" w:space="0" w:color="auto"/>
              <w:right w:val="single" w:sz="4" w:space="0" w:color="auto"/>
            </w:tcBorders>
            <w:vAlign w:val="center"/>
            <w:hideMark/>
          </w:tcPr>
          <w:p w14:paraId="11892FB9" w14:textId="0B95BF2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223</w:t>
            </w:r>
            <w:r w:rsidR="00F51268" w:rsidRPr="00561C4F">
              <w:rPr>
                <w:rFonts w:eastAsia="Times New Roman"/>
                <w:color w:val="000000"/>
                <w:sz w:val="18"/>
                <w:szCs w:val="18"/>
                <w:lang w:val="en-GB"/>
              </w:rPr>
              <w:t> </w:t>
            </w:r>
            <w:r w:rsidRPr="00561C4F">
              <w:rPr>
                <w:rFonts w:eastAsia="Times New Roman"/>
                <w:color w:val="000000"/>
                <w:sz w:val="18"/>
                <w:szCs w:val="18"/>
                <w:lang w:val="en-GB"/>
              </w:rPr>
              <w:t>063</w:t>
            </w:r>
          </w:p>
        </w:tc>
        <w:tc>
          <w:tcPr>
            <w:tcW w:w="1350" w:type="dxa"/>
            <w:tcBorders>
              <w:top w:val="nil"/>
              <w:left w:val="nil"/>
              <w:bottom w:val="single" w:sz="4" w:space="0" w:color="auto"/>
              <w:right w:val="single" w:sz="4" w:space="0" w:color="auto"/>
            </w:tcBorders>
            <w:vAlign w:val="center"/>
            <w:hideMark/>
          </w:tcPr>
          <w:p w14:paraId="56F8768A" w14:textId="0AD3D24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997</w:t>
            </w:r>
          </w:p>
        </w:tc>
        <w:tc>
          <w:tcPr>
            <w:tcW w:w="1314" w:type="dxa"/>
            <w:tcBorders>
              <w:top w:val="nil"/>
              <w:left w:val="nil"/>
              <w:bottom w:val="single" w:sz="4" w:space="0" w:color="auto"/>
              <w:right w:val="single" w:sz="4" w:space="0" w:color="auto"/>
            </w:tcBorders>
            <w:vAlign w:val="center"/>
            <w:hideMark/>
          </w:tcPr>
          <w:p w14:paraId="14E87E07" w14:textId="7B36B8B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124</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839" w:type="dxa"/>
            <w:tcBorders>
              <w:top w:val="nil"/>
              <w:left w:val="nil"/>
              <w:bottom w:val="single" w:sz="4" w:space="0" w:color="auto"/>
              <w:right w:val="single" w:sz="4" w:space="0" w:color="auto"/>
            </w:tcBorders>
            <w:vAlign w:val="center"/>
            <w:hideMark/>
          </w:tcPr>
          <w:p w14:paraId="3637899E" w14:textId="7D595D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232</w:t>
            </w:r>
            <w:r w:rsidR="00F51268" w:rsidRPr="00561C4F">
              <w:rPr>
                <w:rFonts w:eastAsia="Times New Roman"/>
                <w:color w:val="000000"/>
                <w:sz w:val="18"/>
                <w:szCs w:val="18"/>
                <w:lang w:val="en-GB"/>
              </w:rPr>
              <w:t> </w:t>
            </w:r>
            <w:r w:rsidRPr="00561C4F">
              <w:rPr>
                <w:rFonts w:eastAsia="Times New Roman"/>
                <w:color w:val="000000"/>
                <w:sz w:val="18"/>
                <w:szCs w:val="18"/>
                <w:lang w:val="en-GB"/>
              </w:rPr>
              <w:t>710</w:t>
            </w:r>
          </w:p>
        </w:tc>
        <w:tc>
          <w:tcPr>
            <w:tcW w:w="1350" w:type="dxa"/>
            <w:tcBorders>
              <w:top w:val="nil"/>
              <w:left w:val="nil"/>
              <w:bottom w:val="single" w:sz="4" w:space="0" w:color="auto"/>
              <w:right w:val="single" w:sz="4" w:space="0" w:color="auto"/>
            </w:tcBorders>
            <w:vAlign w:val="center"/>
            <w:hideMark/>
          </w:tcPr>
          <w:p w14:paraId="0BA73949" w14:textId="685B94E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113</w:t>
            </w:r>
            <w:r w:rsidR="00F51268" w:rsidRPr="00561C4F">
              <w:rPr>
                <w:rFonts w:eastAsia="Times New Roman"/>
                <w:color w:val="000000"/>
                <w:sz w:val="18"/>
                <w:szCs w:val="18"/>
                <w:lang w:val="en-GB"/>
              </w:rPr>
              <w:t> </w:t>
            </w:r>
            <w:r w:rsidRPr="00561C4F">
              <w:rPr>
                <w:rFonts w:eastAsia="Times New Roman"/>
                <w:color w:val="000000"/>
                <w:sz w:val="18"/>
                <w:szCs w:val="18"/>
                <w:lang w:val="en-GB"/>
              </w:rPr>
              <w:t>344</w:t>
            </w:r>
          </w:p>
        </w:tc>
        <w:tc>
          <w:tcPr>
            <w:tcW w:w="1311" w:type="dxa"/>
            <w:tcBorders>
              <w:top w:val="nil"/>
              <w:left w:val="nil"/>
              <w:bottom w:val="single" w:sz="4" w:space="0" w:color="auto"/>
              <w:right w:val="single" w:sz="4" w:space="0" w:color="auto"/>
            </w:tcBorders>
            <w:vAlign w:val="center"/>
            <w:hideMark/>
          </w:tcPr>
          <w:p w14:paraId="294D528E" w14:textId="1C6C395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1852" w:type="dxa"/>
            <w:tcBorders>
              <w:top w:val="nil"/>
              <w:left w:val="nil"/>
              <w:bottom w:val="single" w:sz="4" w:space="0" w:color="auto"/>
              <w:right w:val="single" w:sz="4" w:space="0" w:color="auto"/>
            </w:tcBorders>
            <w:vAlign w:val="center"/>
            <w:hideMark/>
          </w:tcPr>
          <w:p w14:paraId="1664CB6F" w14:textId="7EE157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250</w:t>
            </w:r>
            <w:r w:rsidR="00F51268" w:rsidRPr="00561C4F">
              <w:rPr>
                <w:rFonts w:eastAsia="Times New Roman"/>
                <w:color w:val="000000"/>
                <w:sz w:val="18"/>
                <w:szCs w:val="18"/>
                <w:lang w:val="en-GB"/>
              </w:rPr>
              <w:t> </w:t>
            </w:r>
            <w:r w:rsidRPr="00561C4F">
              <w:rPr>
                <w:rFonts w:eastAsia="Times New Roman"/>
                <w:color w:val="000000"/>
                <w:sz w:val="18"/>
                <w:szCs w:val="18"/>
                <w:lang w:val="en-GB"/>
              </w:rPr>
              <w:t>514</w:t>
            </w:r>
          </w:p>
        </w:tc>
        <w:tc>
          <w:tcPr>
            <w:tcW w:w="0" w:type="auto"/>
            <w:vAlign w:val="center"/>
            <w:hideMark/>
          </w:tcPr>
          <w:p w14:paraId="33DD1D7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FAECAD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4A03626"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Iran (Islamic Republic of)</w:t>
            </w:r>
          </w:p>
        </w:tc>
        <w:tc>
          <w:tcPr>
            <w:tcW w:w="0" w:type="auto"/>
            <w:tcBorders>
              <w:top w:val="nil"/>
              <w:left w:val="nil"/>
              <w:bottom w:val="single" w:sz="4" w:space="0" w:color="auto"/>
              <w:right w:val="nil"/>
            </w:tcBorders>
            <w:hideMark/>
          </w:tcPr>
          <w:p w14:paraId="514A232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0.386</w:t>
            </w:r>
          </w:p>
        </w:tc>
        <w:tc>
          <w:tcPr>
            <w:tcW w:w="1754" w:type="dxa"/>
            <w:tcBorders>
              <w:top w:val="nil"/>
              <w:left w:val="single" w:sz="4" w:space="0" w:color="auto"/>
              <w:bottom w:val="single" w:sz="4" w:space="0" w:color="auto"/>
              <w:right w:val="nil"/>
            </w:tcBorders>
            <w:noWrap/>
            <w:vAlign w:val="center"/>
            <w:hideMark/>
          </w:tcPr>
          <w:p w14:paraId="24325BD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0.503</w:t>
            </w:r>
          </w:p>
        </w:tc>
        <w:tc>
          <w:tcPr>
            <w:tcW w:w="1104" w:type="dxa"/>
            <w:tcBorders>
              <w:top w:val="nil"/>
              <w:left w:val="single" w:sz="4" w:space="0" w:color="auto"/>
              <w:bottom w:val="single" w:sz="4" w:space="0" w:color="auto"/>
              <w:right w:val="single" w:sz="4" w:space="0" w:color="auto"/>
            </w:tcBorders>
            <w:noWrap/>
            <w:vAlign w:val="center"/>
            <w:hideMark/>
          </w:tcPr>
          <w:p w14:paraId="3AFB13F0" w14:textId="25DE75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101</w:t>
            </w:r>
          </w:p>
        </w:tc>
        <w:tc>
          <w:tcPr>
            <w:tcW w:w="1206" w:type="dxa"/>
            <w:tcBorders>
              <w:top w:val="nil"/>
              <w:left w:val="nil"/>
              <w:bottom w:val="single" w:sz="4" w:space="0" w:color="auto"/>
              <w:right w:val="single" w:sz="4" w:space="0" w:color="auto"/>
            </w:tcBorders>
            <w:vAlign w:val="center"/>
            <w:hideMark/>
          </w:tcPr>
          <w:p w14:paraId="4D38B22E" w14:textId="6255EF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607</w:t>
            </w:r>
          </w:p>
        </w:tc>
        <w:tc>
          <w:tcPr>
            <w:tcW w:w="1800" w:type="dxa"/>
            <w:tcBorders>
              <w:top w:val="nil"/>
              <w:left w:val="nil"/>
              <w:bottom w:val="single" w:sz="4" w:space="0" w:color="auto"/>
              <w:right w:val="single" w:sz="4" w:space="0" w:color="auto"/>
            </w:tcBorders>
            <w:vAlign w:val="center"/>
            <w:hideMark/>
          </w:tcPr>
          <w:p w14:paraId="1318804E" w14:textId="15E41A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w:t>
            </w:r>
            <w:r w:rsidR="00F51268" w:rsidRPr="00561C4F">
              <w:rPr>
                <w:rFonts w:eastAsia="Times New Roman"/>
                <w:color w:val="000000"/>
                <w:sz w:val="18"/>
                <w:szCs w:val="18"/>
                <w:lang w:val="en-GB"/>
              </w:rPr>
              <w:t> </w:t>
            </w:r>
            <w:r w:rsidRPr="00561C4F">
              <w:rPr>
                <w:rFonts w:eastAsia="Times New Roman"/>
                <w:color w:val="000000"/>
                <w:sz w:val="18"/>
                <w:szCs w:val="18"/>
                <w:lang w:val="en-GB"/>
              </w:rPr>
              <w:t>708</w:t>
            </w:r>
          </w:p>
        </w:tc>
        <w:tc>
          <w:tcPr>
            <w:tcW w:w="1350" w:type="dxa"/>
            <w:tcBorders>
              <w:top w:val="nil"/>
              <w:left w:val="nil"/>
              <w:bottom w:val="single" w:sz="4" w:space="0" w:color="auto"/>
              <w:right w:val="single" w:sz="4" w:space="0" w:color="auto"/>
            </w:tcBorders>
            <w:vAlign w:val="center"/>
            <w:hideMark/>
          </w:tcPr>
          <w:p w14:paraId="2DFEF1E6" w14:textId="6ACBCC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998</w:t>
            </w:r>
          </w:p>
        </w:tc>
        <w:tc>
          <w:tcPr>
            <w:tcW w:w="1314" w:type="dxa"/>
            <w:tcBorders>
              <w:top w:val="nil"/>
              <w:left w:val="nil"/>
              <w:bottom w:val="single" w:sz="4" w:space="0" w:color="auto"/>
              <w:right w:val="single" w:sz="4" w:space="0" w:color="auto"/>
            </w:tcBorders>
            <w:vAlign w:val="center"/>
            <w:hideMark/>
          </w:tcPr>
          <w:p w14:paraId="2892DBEC" w14:textId="2770C97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1839" w:type="dxa"/>
            <w:tcBorders>
              <w:top w:val="nil"/>
              <w:left w:val="nil"/>
              <w:bottom w:val="single" w:sz="4" w:space="0" w:color="auto"/>
              <w:right w:val="single" w:sz="4" w:space="0" w:color="auto"/>
            </w:tcBorders>
            <w:vAlign w:val="center"/>
            <w:hideMark/>
          </w:tcPr>
          <w:p w14:paraId="250BBEA2" w14:textId="2CED2C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155</w:t>
            </w:r>
            <w:r w:rsidR="00F51268" w:rsidRPr="00561C4F">
              <w:rPr>
                <w:rFonts w:eastAsia="Times New Roman"/>
                <w:color w:val="000000"/>
                <w:sz w:val="18"/>
                <w:szCs w:val="18"/>
                <w:lang w:val="en-GB"/>
              </w:rPr>
              <w:t> </w:t>
            </w:r>
            <w:r w:rsidRPr="00561C4F">
              <w:rPr>
                <w:rFonts w:eastAsia="Times New Roman"/>
                <w:color w:val="000000"/>
                <w:sz w:val="18"/>
                <w:szCs w:val="18"/>
                <w:lang w:val="en-GB"/>
              </w:rPr>
              <w:t>140</w:t>
            </w:r>
          </w:p>
        </w:tc>
        <w:tc>
          <w:tcPr>
            <w:tcW w:w="1350" w:type="dxa"/>
            <w:tcBorders>
              <w:top w:val="nil"/>
              <w:left w:val="nil"/>
              <w:bottom w:val="single" w:sz="4" w:space="0" w:color="auto"/>
              <w:right w:val="single" w:sz="4" w:space="0" w:color="auto"/>
            </w:tcBorders>
            <w:vAlign w:val="center"/>
            <w:hideMark/>
          </w:tcPr>
          <w:p w14:paraId="4E9D14C8" w14:textId="21C952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w:t>
            </w:r>
            <w:r w:rsidR="00F51268" w:rsidRPr="00561C4F">
              <w:rPr>
                <w:rFonts w:eastAsia="Times New Roman"/>
                <w:color w:val="000000"/>
                <w:sz w:val="18"/>
                <w:szCs w:val="18"/>
                <w:lang w:val="en-GB"/>
              </w:rPr>
              <w:t> </w:t>
            </w:r>
            <w:r w:rsidRPr="00561C4F">
              <w:rPr>
                <w:rFonts w:eastAsia="Times New Roman"/>
                <w:color w:val="000000"/>
                <w:sz w:val="18"/>
                <w:szCs w:val="18"/>
                <w:lang w:val="en-GB"/>
              </w:rPr>
              <w:t>562</w:t>
            </w:r>
          </w:p>
        </w:tc>
        <w:tc>
          <w:tcPr>
            <w:tcW w:w="1311" w:type="dxa"/>
            <w:tcBorders>
              <w:top w:val="nil"/>
              <w:left w:val="nil"/>
              <w:bottom w:val="single" w:sz="4" w:space="0" w:color="auto"/>
              <w:right w:val="single" w:sz="4" w:space="0" w:color="auto"/>
            </w:tcBorders>
            <w:vAlign w:val="center"/>
            <w:hideMark/>
          </w:tcPr>
          <w:p w14:paraId="7B3324E1" w14:textId="4370B7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w:t>
            </w:r>
            <w:r w:rsidR="00F51268" w:rsidRPr="00561C4F">
              <w:rPr>
                <w:rFonts w:eastAsia="Times New Roman"/>
                <w:color w:val="000000"/>
                <w:sz w:val="18"/>
                <w:szCs w:val="18"/>
                <w:lang w:val="en-GB"/>
              </w:rPr>
              <w:t> </w:t>
            </w:r>
            <w:r w:rsidRPr="00561C4F">
              <w:rPr>
                <w:rFonts w:eastAsia="Times New Roman"/>
                <w:color w:val="000000"/>
                <w:sz w:val="18"/>
                <w:szCs w:val="18"/>
                <w:lang w:val="en-GB"/>
              </w:rPr>
              <w:t>447</w:t>
            </w:r>
          </w:p>
        </w:tc>
        <w:tc>
          <w:tcPr>
            <w:tcW w:w="1852" w:type="dxa"/>
            <w:tcBorders>
              <w:top w:val="nil"/>
              <w:left w:val="nil"/>
              <w:bottom w:val="single" w:sz="4" w:space="0" w:color="auto"/>
              <w:right w:val="single" w:sz="4" w:space="0" w:color="auto"/>
            </w:tcBorders>
            <w:vAlign w:val="center"/>
            <w:hideMark/>
          </w:tcPr>
          <w:p w14:paraId="741ABEFA" w14:textId="562E20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167</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0" w:type="auto"/>
            <w:vAlign w:val="center"/>
            <w:hideMark/>
          </w:tcPr>
          <w:p w14:paraId="411D64B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0C0BB2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FA7FFE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Iraq</w:t>
            </w:r>
          </w:p>
        </w:tc>
        <w:tc>
          <w:tcPr>
            <w:tcW w:w="0" w:type="auto"/>
            <w:tcBorders>
              <w:top w:val="nil"/>
              <w:left w:val="nil"/>
              <w:bottom w:val="single" w:sz="4" w:space="0" w:color="auto"/>
              <w:right w:val="nil"/>
            </w:tcBorders>
            <w:hideMark/>
          </w:tcPr>
          <w:p w14:paraId="3B1044E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0.131</w:t>
            </w:r>
          </w:p>
        </w:tc>
        <w:tc>
          <w:tcPr>
            <w:tcW w:w="1754" w:type="dxa"/>
            <w:tcBorders>
              <w:top w:val="nil"/>
              <w:left w:val="single" w:sz="4" w:space="0" w:color="auto"/>
              <w:bottom w:val="single" w:sz="4" w:space="0" w:color="auto"/>
              <w:right w:val="nil"/>
            </w:tcBorders>
            <w:noWrap/>
            <w:vAlign w:val="center"/>
            <w:hideMark/>
          </w:tcPr>
          <w:p w14:paraId="7A30873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0.171</w:t>
            </w:r>
          </w:p>
        </w:tc>
        <w:tc>
          <w:tcPr>
            <w:tcW w:w="1104" w:type="dxa"/>
            <w:tcBorders>
              <w:top w:val="nil"/>
              <w:left w:val="single" w:sz="4" w:space="0" w:color="auto"/>
              <w:bottom w:val="single" w:sz="4" w:space="0" w:color="auto"/>
              <w:right w:val="single" w:sz="4" w:space="0" w:color="auto"/>
            </w:tcBorders>
            <w:noWrap/>
            <w:vAlign w:val="center"/>
            <w:hideMark/>
          </w:tcPr>
          <w:p w14:paraId="32C1453E" w14:textId="42A326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112</w:t>
            </w:r>
          </w:p>
        </w:tc>
        <w:tc>
          <w:tcPr>
            <w:tcW w:w="1206" w:type="dxa"/>
            <w:tcBorders>
              <w:top w:val="nil"/>
              <w:left w:val="nil"/>
              <w:bottom w:val="single" w:sz="4" w:space="0" w:color="auto"/>
              <w:right w:val="single" w:sz="4" w:space="0" w:color="auto"/>
            </w:tcBorders>
            <w:vAlign w:val="center"/>
            <w:hideMark/>
          </w:tcPr>
          <w:p w14:paraId="3B8A2EC5" w14:textId="08134F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356</w:t>
            </w:r>
          </w:p>
        </w:tc>
        <w:tc>
          <w:tcPr>
            <w:tcW w:w="1800" w:type="dxa"/>
            <w:tcBorders>
              <w:top w:val="nil"/>
              <w:left w:val="nil"/>
              <w:bottom w:val="single" w:sz="4" w:space="0" w:color="auto"/>
              <w:right w:val="single" w:sz="4" w:space="0" w:color="auto"/>
            </w:tcBorders>
            <w:vAlign w:val="center"/>
            <w:hideMark/>
          </w:tcPr>
          <w:p w14:paraId="3F310DD7" w14:textId="67D226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350" w:type="dxa"/>
            <w:tcBorders>
              <w:top w:val="nil"/>
              <w:left w:val="nil"/>
              <w:bottom w:val="single" w:sz="4" w:space="0" w:color="auto"/>
              <w:right w:val="single" w:sz="4" w:space="0" w:color="auto"/>
            </w:tcBorders>
            <w:vAlign w:val="center"/>
            <w:hideMark/>
          </w:tcPr>
          <w:p w14:paraId="57ECB584" w14:textId="040D88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434</w:t>
            </w:r>
          </w:p>
        </w:tc>
        <w:tc>
          <w:tcPr>
            <w:tcW w:w="1314" w:type="dxa"/>
            <w:tcBorders>
              <w:top w:val="nil"/>
              <w:left w:val="nil"/>
              <w:bottom w:val="single" w:sz="4" w:space="0" w:color="auto"/>
              <w:right w:val="single" w:sz="4" w:space="0" w:color="auto"/>
            </w:tcBorders>
            <w:vAlign w:val="center"/>
            <w:hideMark/>
          </w:tcPr>
          <w:p w14:paraId="2EFC5C93" w14:textId="162FAA1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217</w:t>
            </w:r>
          </w:p>
        </w:tc>
        <w:tc>
          <w:tcPr>
            <w:tcW w:w="1839" w:type="dxa"/>
            <w:tcBorders>
              <w:top w:val="nil"/>
              <w:left w:val="nil"/>
              <w:bottom w:val="single" w:sz="4" w:space="0" w:color="auto"/>
              <w:right w:val="single" w:sz="4" w:space="0" w:color="auto"/>
            </w:tcBorders>
            <w:vAlign w:val="center"/>
            <w:hideMark/>
          </w:tcPr>
          <w:p w14:paraId="22784227" w14:textId="3D9CA40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651</w:t>
            </w:r>
          </w:p>
        </w:tc>
        <w:tc>
          <w:tcPr>
            <w:tcW w:w="1350" w:type="dxa"/>
            <w:tcBorders>
              <w:top w:val="nil"/>
              <w:left w:val="nil"/>
              <w:bottom w:val="single" w:sz="4" w:space="0" w:color="auto"/>
              <w:right w:val="single" w:sz="4" w:space="0" w:color="auto"/>
            </w:tcBorders>
            <w:vAlign w:val="center"/>
            <w:hideMark/>
          </w:tcPr>
          <w:p w14:paraId="7A8EA855" w14:textId="3D4D3D1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644</w:t>
            </w:r>
          </w:p>
        </w:tc>
        <w:tc>
          <w:tcPr>
            <w:tcW w:w="1311" w:type="dxa"/>
            <w:tcBorders>
              <w:top w:val="nil"/>
              <w:left w:val="nil"/>
              <w:bottom w:val="single" w:sz="4" w:space="0" w:color="auto"/>
              <w:right w:val="single" w:sz="4" w:space="0" w:color="auto"/>
            </w:tcBorders>
            <w:vAlign w:val="center"/>
            <w:hideMark/>
          </w:tcPr>
          <w:p w14:paraId="4DDCC0BC" w14:textId="572D7D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035</w:t>
            </w:r>
          </w:p>
        </w:tc>
        <w:tc>
          <w:tcPr>
            <w:tcW w:w="1852" w:type="dxa"/>
            <w:tcBorders>
              <w:top w:val="nil"/>
              <w:left w:val="nil"/>
              <w:bottom w:val="single" w:sz="4" w:space="0" w:color="auto"/>
              <w:right w:val="single" w:sz="4" w:space="0" w:color="auto"/>
            </w:tcBorders>
            <w:vAlign w:val="center"/>
            <w:hideMark/>
          </w:tcPr>
          <w:p w14:paraId="28DACFE1" w14:textId="0723A34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0" w:type="auto"/>
            <w:vAlign w:val="center"/>
            <w:hideMark/>
          </w:tcPr>
          <w:p w14:paraId="6D65AD9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ACA715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CD82CB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Ireland</w:t>
            </w:r>
          </w:p>
        </w:tc>
        <w:tc>
          <w:tcPr>
            <w:tcW w:w="0" w:type="auto"/>
            <w:tcBorders>
              <w:top w:val="nil"/>
              <w:left w:val="nil"/>
              <w:bottom w:val="single" w:sz="4" w:space="0" w:color="auto"/>
              <w:right w:val="nil"/>
            </w:tcBorders>
            <w:hideMark/>
          </w:tcPr>
          <w:p w14:paraId="7C38642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0.472</w:t>
            </w:r>
          </w:p>
        </w:tc>
        <w:tc>
          <w:tcPr>
            <w:tcW w:w="1754" w:type="dxa"/>
            <w:tcBorders>
              <w:top w:val="nil"/>
              <w:left w:val="single" w:sz="4" w:space="0" w:color="auto"/>
              <w:bottom w:val="single" w:sz="4" w:space="0" w:color="auto"/>
              <w:right w:val="nil"/>
            </w:tcBorders>
            <w:noWrap/>
            <w:vAlign w:val="center"/>
            <w:hideMark/>
          </w:tcPr>
          <w:p w14:paraId="1A685B0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0.615</w:t>
            </w:r>
          </w:p>
        </w:tc>
        <w:tc>
          <w:tcPr>
            <w:tcW w:w="1104" w:type="dxa"/>
            <w:tcBorders>
              <w:top w:val="nil"/>
              <w:left w:val="single" w:sz="4" w:space="0" w:color="auto"/>
              <w:bottom w:val="single" w:sz="4" w:space="0" w:color="auto"/>
              <w:right w:val="single" w:sz="4" w:space="0" w:color="auto"/>
            </w:tcBorders>
            <w:noWrap/>
            <w:vAlign w:val="center"/>
            <w:hideMark/>
          </w:tcPr>
          <w:p w14:paraId="30781FFD" w14:textId="7D3AE9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w:t>
            </w:r>
            <w:r w:rsidR="00F51268" w:rsidRPr="00561C4F">
              <w:rPr>
                <w:rFonts w:eastAsia="Times New Roman"/>
                <w:color w:val="000000"/>
                <w:sz w:val="18"/>
                <w:szCs w:val="18"/>
                <w:lang w:val="en-GB"/>
              </w:rPr>
              <w:t> </w:t>
            </w:r>
            <w:r w:rsidRPr="00561C4F">
              <w:rPr>
                <w:rFonts w:eastAsia="Times New Roman"/>
                <w:color w:val="000000"/>
                <w:sz w:val="18"/>
                <w:szCs w:val="18"/>
                <w:lang w:val="en-GB"/>
              </w:rPr>
              <w:t>274</w:t>
            </w:r>
          </w:p>
        </w:tc>
        <w:tc>
          <w:tcPr>
            <w:tcW w:w="1206" w:type="dxa"/>
            <w:tcBorders>
              <w:top w:val="nil"/>
              <w:left w:val="nil"/>
              <w:bottom w:val="single" w:sz="4" w:space="0" w:color="auto"/>
              <w:right w:val="single" w:sz="4" w:space="0" w:color="auto"/>
            </w:tcBorders>
            <w:vAlign w:val="center"/>
            <w:hideMark/>
          </w:tcPr>
          <w:p w14:paraId="0B6FF299" w14:textId="58227A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w:t>
            </w:r>
            <w:r w:rsidR="00F51268" w:rsidRPr="00561C4F">
              <w:rPr>
                <w:rFonts w:eastAsia="Times New Roman"/>
                <w:color w:val="000000"/>
                <w:sz w:val="18"/>
                <w:szCs w:val="18"/>
                <w:lang w:val="en-GB"/>
              </w:rPr>
              <w:t> </w:t>
            </w:r>
            <w:r w:rsidRPr="00561C4F">
              <w:rPr>
                <w:rFonts w:eastAsia="Times New Roman"/>
                <w:color w:val="000000"/>
                <w:sz w:val="18"/>
                <w:szCs w:val="18"/>
                <w:lang w:val="en-GB"/>
              </w:rPr>
              <w:t>567</w:t>
            </w:r>
          </w:p>
        </w:tc>
        <w:tc>
          <w:tcPr>
            <w:tcW w:w="1800" w:type="dxa"/>
            <w:tcBorders>
              <w:top w:val="nil"/>
              <w:left w:val="nil"/>
              <w:bottom w:val="single" w:sz="4" w:space="0" w:color="auto"/>
              <w:right w:val="single" w:sz="4" w:space="0" w:color="auto"/>
            </w:tcBorders>
            <w:vAlign w:val="center"/>
            <w:hideMark/>
          </w:tcPr>
          <w:p w14:paraId="60BA8835" w14:textId="3DD0705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181</w:t>
            </w:r>
            <w:r w:rsidR="00F51268" w:rsidRPr="00561C4F">
              <w:rPr>
                <w:rFonts w:eastAsia="Times New Roman"/>
                <w:color w:val="000000"/>
                <w:sz w:val="18"/>
                <w:szCs w:val="18"/>
                <w:lang w:val="en-GB"/>
              </w:rPr>
              <w:t> </w:t>
            </w:r>
            <w:r w:rsidRPr="00561C4F">
              <w:rPr>
                <w:rFonts w:eastAsia="Times New Roman"/>
                <w:color w:val="000000"/>
                <w:sz w:val="18"/>
                <w:szCs w:val="18"/>
                <w:lang w:val="en-GB"/>
              </w:rPr>
              <w:t>841</w:t>
            </w:r>
          </w:p>
        </w:tc>
        <w:tc>
          <w:tcPr>
            <w:tcW w:w="1350" w:type="dxa"/>
            <w:tcBorders>
              <w:top w:val="nil"/>
              <w:left w:val="nil"/>
              <w:bottom w:val="single" w:sz="4" w:space="0" w:color="auto"/>
              <w:right w:val="single" w:sz="4" w:space="0" w:color="auto"/>
            </w:tcBorders>
            <w:vAlign w:val="center"/>
            <w:hideMark/>
          </w:tcPr>
          <w:p w14:paraId="6F085508" w14:textId="00727D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w:t>
            </w:r>
            <w:r w:rsidR="00F51268" w:rsidRPr="00561C4F">
              <w:rPr>
                <w:rFonts w:eastAsia="Times New Roman"/>
                <w:color w:val="000000"/>
                <w:sz w:val="18"/>
                <w:szCs w:val="18"/>
                <w:lang w:val="en-GB"/>
              </w:rPr>
              <w:t> </w:t>
            </w:r>
            <w:r w:rsidRPr="00561C4F">
              <w:rPr>
                <w:rFonts w:eastAsia="Times New Roman"/>
                <w:color w:val="000000"/>
                <w:sz w:val="18"/>
                <w:szCs w:val="18"/>
                <w:lang w:val="en-GB"/>
              </w:rPr>
              <w:t>039</w:t>
            </w:r>
          </w:p>
        </w:tc>
        <w:tc>
          <w:tcPr>
            <w:tcW w:w="1314" w:type="dxa"/>
            <w:tcBorders>
              <w:top w:val="nil"/>
              <w:left w:val="nil"/>
              <w:bottom w:val="single" w:sz="4" w:space="0" w:color="auto"/>
              <w:right w:val="single" w:sz="4" w:space="0" w:color="auto"/>
            </w:tcBorders>
            <w:vAlign w:val="center"/>
            <w:hideMark/>
          </w:tcPr>
          <w:p w14:paraId="2DB316CF" w14:textId="433F54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1839" w:type="dxa"/>
            <w:tcBorders>
              <w:top w:val="nil"/>
              <w:left w:val="nil"/>
              <w:bottom w:val="single" w:sz="4" w:space="0" w:color="auto"/>
              <w:right w:val="single" w:sz="4" w:space="0" w:color="auto"/>
            </w:tcBorders>
            <w:vAlign w:val="center"/>
            <w:hideMark/>
          </w:tcPr>
          <w:p w14:paraId="4A7EC343" w14:textId="6F8F75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r w:rsidR="00F51268" w:rsidRPr="00561C4F">
              <w:rPr>
                <w:rFonts w:eastAsia="Times New Roman"/>
                <w:color w:val="000000"/>
                <w:sz w:val="18"/>
                <w:szCs w:val="18"/>
                <w:lang w:val="en-GB"/>
              </w:rPr>
              <w:t> </w:t>
            </w:r>
            <w:r w:rsidRPr="00561C4F">
              <w:rPr>
                <w:rFonts w:eastAsia="Times New Roman"/>
                <w:color w:val="000000"/>
                <w:sz w:val="18"/>
                <w:szCs w:val="18"/>
                <w:lang w:val="en-GB"/>
              </w:rPr>
              <w:t>705</w:t>
            </w:r>
          </w:p>
        </w:tc>
        <w:tc>
          <w:tcPr>
            <w:tcW w:w="1350" w:type="dxa"/>
            <w:tcBorders>
              <w:top w:val="nil"/>
              <w:left w:val="nil"/>
              <w:bottom w:val="single" w:sz="4" w:space="0" w:color="auto"/>
              <w:right w:val="single" w:sz="4" w:space="0" w:color="auto"/>
            </w:tcBorders>
            <w:vAlign w:val="center"/>
            <w:hideMark/>
          </w:tcPr>
          <w:p w14:paraId="7C15C6CA" w14:textId="6DA0CC7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r w:rsidR="00F51268" w:rsidRPr="00561C4F">
              <w:rPr>
                <w:rFonts w:eastAsia="Times New Roman"/>
                <w:color w:val="000000"/>
                <w:sz w:val="18"/>
                <w:szCs w:val="18"/>
                <w:lang w:val="en-GB"/>
              </w:rPr>
              <w:t> </w:t>
            </w:r>
            <w:r w:rsidRPr="00561C4F">
              <w:rPr>
                <w:rFonts w:eastAsia="Times New Roman"/>
                <w:color w:val="000000"/>
                <w:sz w:val="18"/>
                <w:szCs w:val="18"/>
                <w:lang w:val="en-GB"/>
              </w:rPr>
              <w:t>398</w:t>
            </w:r>
          </w:p>
        </w:tc>
        <w:tc>
          <w:tcPr>
            <w:tcW w:w="1311" w:type="dxa"/>
            <w:tcBorders>
              <w:top w:val="nil"/>
              <w:left w:val="nil"/>
              <w:bottom w:val="single" w:sz="4" w:space="0" w:color="auto"/>
              <w:right w:val="single" w:sz="4" w:space="0" w:color="auto"/>
            </w:tcBorders>
            <w:vAlign w:val="center"/>
            <w:hideMark/>
          </w:tcPr>
          <w:p w14:paraId="6A783156" w14:textId="4CD12B4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111</w:t>
            </w:r>
            <w:r w:rsidR="00F51268" w:rsidRPr="00561C4F">
              <w:rPr>
                <w:rFonts w:eastAsia="Times New Roman"/>
                <w:color w:val="000000"/>
                <w:sz w:val="18"/>
                <w:szCs w:val="18"/>
                <w:lang w:val="en-GB"/>
              </w:rPr>
              <w:t> </w:t>
            </w:r>
            <w:r w:rsidRPr="00561C4F">
              <w:rPr>
                <w:rFonts w:eastAsia="Times New Roman"/>
                <w:color w:val="000000"/>
                <w:sz w:val="18"/>
                <w:szCs w:val="18"/>
                <w:lang w:val="en-GB"/>
              </w:rPr>
              <w:t>821</w:t>
            </w:r>
          </w:p>
        </w:tc>
        <w:tc>
          <w:tcPr>
            <w:tcW w:w="1852" w:type="dxa"/>
            <w:tcBorders>
              <w:top w:val="nil"/>
              <w:left w:val="nil"/>
              <w:bottom w:val="single" w:sz="4" w:space="0" w:color="auto"/>
              <w:right w:val="single" w:sz="4" w:space="0" w:color="auto"/>
            </w:tcBorders>
            <w:vAlign w:val="center"/>
            <w:hideMark/>
          </w:tcPr>
          <w:p w14:paraId="2009971F" w14:textId="0F761D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204</w:t>
            </w:r>
            <w:r w:rsidR="00F51268" w:rsidRPr="00561C4F">
              <w:rPr>
                <w:rFonts w:eastAsia="Times New Roman"/>
                <w:color w:val="000000"/>
                <w:sz w:val="18"/>
                <w:szCs w:val="18"/>
                <w:lang w:val="en-GB"/>
              </w:rPr>
              <w:t> </w:t>
            </w:r>
            <w:r w:rsidRPr="00561C4F">
              <w:rPr>
                <w:rFonts w:eastAsia="Times New Roman"/>
                <w:color w:val="000000"/>
                <w:sz w:val="18"/>
                <w:szCs w:val="18"/>
                <w:lang w:val="en-GB"/>
              </w:rPr>
              <w:t>219</w:t>
            </w:r>
          </w:p>
        </w:tc>
        <w:tc>
          <w:tcPr>
            <w:tcW w:w="0" w:type="auto"/>
            <w:vAlign w:val="center"/>
            <w:hideMark/>
          </w:tcPr>
          <w:p w14:paraId="2AF742C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7963E8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6AD94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Israel</w:t>
            </w:r>
          </w:p>
        </w:tc>
        <w:tc>
          <w:tcPr>
            <w:tcW w:w="0" w:type="auto"/>
            <w:tcBorders>
              <w:top w:val="nil"/>
              <w:left w:val="nil"/>
              <w:bottom w:val="single" w:sz="4" w:space="0" w:color="auto"/>
              <w:right w:val="nil"/>
            </w:tcBorders>
            <w:hideMark/>
          </w:tcPr>
          <w:p w14:paraId="651EDF3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0.609</w:t>
            </w:r>
          </w:p>
        </w:tc>
        <w:tc>
          <w:tcPr>
            <w:tcW w:w="1754" w:type="dxa"/>
            <w:tcBorders>
              <w:top w:val="nil"/>
              <w:left w:val="single" w:sz="4" w:space="0" w:color="auto"/>
              <w:bottom w:val="single" w:sz="4" w:space="0" w:color="auto"/>
              <w:right w:val="nil"/>
            </w:tcBorders>
            <w:noWrap/>
            <w:vAlign w:val="center"/>
            <w:hideMark/>
          </w:tcPr>
          <w:p w14:paraId="6C656FF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0.793</w:t>
            </w:r>
          </w:p>
        </w:tc>
        <w:tc>
          <w:tcPr>
            <w:tcW w:w="1104" w:type="dxa"/>
            <w:tcBorders>
              <w:top w:val="nil"/>
              <w:left w:val="single" w:sz="4" w:space="0" w:color="auto"/>
              <w:bottom w:val="single" w:sz="4" w:space="0" w:color="auto"/>
              <w:right w:val="single" w:sz="4" w:space="0" w:color="auto"/>
            </w:tcBorders>
            <w:noWrap/>
            <w:vAlign w:val="center"/>
            <w:hideMark/>
          </w:tcPr>
          <w:p w14:paraId="0A85E2D4" w14:textId="414C43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445</w:t>
            </w:r>
          </w:p>
        </w:tc>
        <w:tc>
          <w:tcPr>
            <w:tcW w:w="1206" w:type="dxa"/>
            <w:tcBorders>
              <w:top w:val="nil"/>
              <w:left w:val="nil"/>
              <w:bottom w:val="single" w:sz="4" w:space="0" w:color="auto"/>
              <w:right w:val="single" w:sz="4" w:space="0" w:color="auto"/>
            </w:tcBorders>
            <w:vAlign w:val="center"/>
            <w:hideMark/>
          </w:tcPr>
          <w:p w14:paraId="4D5B8F32" w14:textId="25C5F1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127</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800" w:type="dxa"/>
            <w:tcBorders>
              <w:top w:val="nil"/>
              <w:left w:val="nil"/>
              <w:bottom w:val="single" w:sz="4" w:space="0" w:color="auto"/>
              <w:right w:val="single" w:sz="4" w:space="0" w:color="auto"/>
            </w:tcBorders>
            <w:vAlign w:val="center"/>
            <w:hideMark/>
          </w:tcPr>
          <w:p w14:paraId="4C914323" w14:textId="35C2DC6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234</w:t>
            </w:r>
            <w:r w:rsidR="00F51268" w:rsidRPr="00561C4F">
              <w:rPr>
                <w:rFonts w:eastAsia="Times New Roman"/>
                <w:color w:val="000000"/>
                <w:sz w:val="18"/>
                <w:szCs w:val="18"/>
                <w:lang w:val="en-GB"/>
              </w:rPr>
              <w:t> </w:t>
            </w:r>
            <w:r w:rsidRPr="00561C4F">
              <w:rPr>
                <w:rFonts w:eastAsia="Times New Roman"/>
                <w:color w:val="000000"/>
                <w:sz w:val="18"/>
                <w:szCs w:val="18"/>
                <w:lang w:val="en-GB"/>
              </w:rPr>
              <w:t>621</w:t>
            </w:r>
          </w:p>
        </w:tc>
        <w:tc>
          <w:tcPr>
            <w:tcW w:w="1350" w:type="dxa"/>
            <w:tcBorders>
              <w:top w:val="nil"/>
              <w:left w:val="nil"/>
              <w:bottom w:val="single" w:sz="4" w:space="0" w:color="auto"/>
              <w:right w:val="single" w:sz="4" w:space="0" w:color="auto"/>
            </w:tcBorders>
            <w:vAlign w:val="center"/>
            <w:hideMark/>
          </w:tcPr>
          <w:p w14:paraId="7BC9649C" w14:textId="0F8D97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113</w:t>
            </w:r>
            <w:r w:rsidR="00F51268" w:rsidRPr="00561C4F">
              <w:rPr>
                <w:rFonts w:eastAsia="Times New Roman"/>
                <w:color w:val="000000"/>
                <w:sz w:val="18"/>
                <w:szCs w:val="18"/>
                <w:lang w:val="en-GB"/>
              </w:rPr>
              <w:t> </w:t>
            </w:r>
            <w:r w:rsidRPr="00561C4F">
              <w:rPr>
                <w:rFonts w:eastAsia="Times New Roman"/>
                <w:color w:val="000000"/>
                <w:sz w:val="18"/>
                <w:szCs w:val="18"/>
                <w:lang w:val="en-GB"/>
              </w:rPr>
              <w:t>592</w:t>
            </w:r>
          </w:p>
        </w:tc>
        <w:tc>
          <w:tcPr>
            <w:tcW w:w="1314" w:type="dxa"/>
            <w:tcBorders>
              <w:top w:val="nil"/>
              <w:left w:val="nil"/>
              <w:bottom w:val="single" w:sz="4" w:space="0" w:color="auto"/>
              <w:right w:val="single" w:sz="4" w:space="0" w:color="auto"/>
            </w:tcBorders>
            <w:vAlign w:val="center"/>
            <w:hideMark/>
          </w:tcPr>
          <w:p w14:paraId="7825BF23" w14:textId="460986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131</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1839" w:type="dxa"/>
            <w:tcBorders>
              <w:top w:val="nil"/>
              <w:left w:val="nil"/>
              <w:bottom w:val="single" w:sz="4" w:space="0" w:color="auto"/>
              <w:right w:val="single" w:sz="4" w:space="0" w:color="auto"/>
            </w:tcBorders>
            <w:vAlign w:val="center"/>
            <w:hideMark/>
          </w:tcPr>
          <w:p w14:paraId="5B229554" w14:textId="766F754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244</w:t>
            </w:r>
            <w:r w:rsidR="00F51268" w:rsidRPr="00561C4F">
              <w:rPr>
                <w:rFonts w:eastAsia="Times New Roman"/>
                <w:color w:val="000000"/>
                <w:sz w:val="18"/>
                <w:szCs w:val="18"/>
                <w:lang w:val="en-GB"/>
              </w:rPr>
              <w:t> </w:t>
            </w:r>
            <w:r w:rsidRPr="00561C4F">
              <w:rPr>
                <w:rFonts w:eastAsia="Times New Roman"/>
                <w:color w:val="000000"/>
                <w:sz w:val="18"/>
                <w:szCs w:val="18"/>
                <w:lang w:val="en-GB"/>
              </w:rPr>
              <w:t>767</w:t>
            </w:r>
          </w:p>
        </w:tc>
        <w:tc>
          <w:tcPr>
            <w:tcW w:w="1350" w:type="dxa"/>
            <w:tcBorders>
              <w:top w:val="nil"/>
              <w:left w:val="nil"/>
              <w:bottom w:val="single" w:sz="4" w:space="0" w:color="auto"/>
              <w:right w:val="single" w:sz="4" w:space="0" w:color="auto"/>
            </w:tcBorders>
            <w:vAlign w:val="center"/>
            <w:hideMark/>
          </w:tcPr>
          <w:p w14:paraId="58C79BD8" w14:textId="2CF3EC1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119</w:t>
            </w:r>
            <w:r w:rsidR="00F51268" w:rsidRPr="00561C4F">
              <w:rPr>
                <w:rFonts w:eastAsia="Times New Roman"/>
                <w:color w:val="000000"/>
                <w:sz w:val="18"/>
                <w:szCs w:val="18"/>
                <w:lang w:val="en-GB"/>
              </w:rPr>
              <w:t> </w:t>
            </w:r>
            <w:r w:rsidRPr="00561C4F">
              <w:rPr>
                <w:rFonts w:eastAsia="Times New Roman"/>
                <w:color w:val="000000"/>
                <w:sz w:val="18"/>
                <w:szCs w:val="18"/>
                <w:lang w:val="en-GB"/>
              </w:rPr>
              <w:t>216</w:t>
            </w:r>
          </w:p>
        </w:tc>
        <w:tc>
          <w:tcPr>
            <w:tcW w:w="1311" w:type="dxa"/>
            <w:tcBorders>
              <w:top w:val="nil"/>
              <w:left w:val="nil"/>
              <w:bottom w:val="single" w:sz="4" w:space="0" w:color="auto"/>
              <w:right w:val="single" w:sz="4" w:space="0" w:color="auto"/>
            </w:tcBorders>
            <w:vAlign w:val="center"/>
            <w:hideMark/>
          </w:tcPr>
          <w:p w14:paraId="7CB28F9F" w14:textId="24B4A4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r w:rsidR="00F51268" w:rsidRPr="00561C4F">
              <w:rPr>
                <w:rFonts w:eastAsia="Times New Roman"/>
                <w:color w:val="000000"/>
                <w:sz w:val="18"/>
                <w:szCs w:val="18"/>
                <w:lang w:val="en-GB"/>
              </w:rPr>
              <w:t> </w:t>
            </w:r>
            <w:r w:rsidRPr="00561C4F">
              <w:rPr>
                <w:rFonts w:eastAsia="Times New Roman"/>
                <w:color w:val="000000"/>
                <w:sz w:val="18"/>
                <w:szCs w:val="18"/>
                <w:lang w:val="en-GB"/>
              </w:rPr>
              <w:t>278</w:t>
            </w:r>
          </w:p>
        </w:tc>
        <w:tc>
          <w:tcPr>
            <w:tcW w:w="1852" w:type="dxa"/>
            <w:tcBorders>
              <w:top w:val="nil"/>
              <w:left w:val="nil"/>
              <w:bottom w:val="single" w:sz="4" w:space="0" w:color="auto"/>
              <w:right w:val="single" w:sz="4" w:space="0" w:color="auto"/>
            </w:tcBorders>
            <w:vAlign w:val="center"/>
            <w:hideMark/>
          </w:tcPr>
          <w:p w14:paraId="693CC504" w14:textId="411EE3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263</w:t>
            </w:r>
            <w:r w:rsidR="00F51268" w:rsidRPr="00561C4F">
              <w:rPr>
                <w:rFonts w:eastAsia="Times New Roman"/>
                <w:color w:val="000000"/>
                <w:sz w:val="18"/>
                <w:szCs w:val="18"/>
                <w:lang w:val="en-GB"/>
              </w:rPr>
              <w:t> </w:t>
            </w:r>
            <w:r w:rsidRPr="00561C4F">
              <w:rPr>
                <w:rFonts w:eastAsia="Times New Roman"/>
                <w:color w:val="000000"/>
                <w:sz w:val="18"/>
                <w:szCs w:val="18"/>
                <w:lang w:val="en-GB"/>
              </w:rPr>
              <w:t>494</w:t>
            </w:r>
          </w:p>
        </w:tc>
        <w:tc>
          <w:tcPr>
            <w:tcW w:w="0" w:type="auto"/>
            <w:vAlign w:val="center"/>
            <w:hideMark/>
          </w:tcPr>
          <w:p w14:paraId="5B5F06D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5FD22B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9E95B0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Italy</w:t>
            </w:r>
          </w:p>
        </w:tc>
        <w:tc>
          <w:tcPr>
            <w:tcW w:w="0" w:type="auto"/>
            <w:tcBorders>
              <w:top w:val="nil"/>
              <w:left w:val="nil"/>
              <w:bottom w:val="single" w:sz="4" w:space="0" w:color="auto"/>
              <w:right w:val="nil"/>
            </w:tcBorders>
            <w:hideMark/>
          </w:tcPr>
          <w:p w14:paraId="58568FF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2.813</w:t>
            </w:r>
          </w:p>
        </w:tc>
        <w:tc>
          <w:tcPr>
            <w:tcW w:w="1754" w:type="dxa"/>
            <w:tcBorders>
              <w:top w:val="nil"/>
              <w:left w:val="single" w:sz="4" w:space="0" w:color="auto"/>
              <w:bottom w:val="single" w:sz="4" w:space="0" w:color="auto"/>
              <w:right w:val="nil"/>
            </w:tcBorders>
            <w:noWrap/>
            <w:vAlign w:val="center"/>
            <w:hideMark/>
          </w:tcPr>
          <w:p w14:paraId="0BDD977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3.662</w:t>
            </w:r>
          </w:p>
        </w:tc>
        <w:tc>
          <w:tcPr>
            <w:tcW w:w="1104" w:type="dxa"/>
            <w:tcBorders>
              <w:top w:val="nil"/>
              <w:left w:val="single" w:sz="4" w:space="0" w:color="auto"/>
              <w:bottom w:val="single" w:sz="4" w:space="0" w:color="auto"/>
              <w:right w:val="single" w:sz="4" w:space="0" w:color="auto"/>
            </w:tcBorders>
            <w:noWrap/>
            <w:vAlign w:val="center"/>
            <w:hideMark/>
          </w:tcPr>
          <w:p w14:paraId="4F08E542" w14:textId="590D97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496</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206" w:type="dxa"/>
            <w:tcBorders>
              <w:top w:val="nil"/>
              <w:left w:val="nil"/>
              <w:bottom w:val="single" w:sz="4" w:space="0" w:color="auto"/>
              <w:right w:val="single" w:sz="4" w:space="0" w:color="auto"/>
            </w:tcBorders>
            <w:vAlign w:val="center"/>
            <w:hideMark/>
          </w:tcPr>
          <w:p w14:paraId="234FE8D3" w14:textId="797367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r w:rsidR="00F51268" w:rsidRPr="00561C4F">
              <w:rPr>
                <w:rFonts w:eastAsia="Times New Roman"/>
                <w:color w:val="000000"/>
                <w:sz w:val="18"/>
                <w:szCs w:val="18"/>
                <w:lang w:val="en-GB"/>
              </w:rPr>
              <w:t> </w:t>
            </w:r>
            <w:r w:rsidRPr="00561C4F">
              <w:rPr>
                <w:rFonts w:eastAsia="Times New Roman"/>
                <w:color w:val="000000"/>
                <w:sz w:val="18"/>
                <w:szCs w:val="18"/>
                <w:lang w:val="en-GB"/>
              </w:rPr>
              <w:t>432</w:t>
            </w:r>
          </w:p>
        </w:tc>
        <w:tc>
          <w:tcPr>
            <w:tcW w:w="1800" w:type="dxa"/>
            <w:tcBorders>
              <w:top w:val="nil"/>
              <w:left w:val="nil"/>
              <w:bottom w:val="single" w:sz="4" w:space="0" w:color="auto"/>
              <w:right w:val="single" w:sz="4" w:space="0" w:color="auto"/>
            </w:tcBorders>
            <w:vAlign w:val="center"/>
            <w:hideMark/>
          </w:tcPr>
          <w:p w14:paraId="4BA3A3F1" w14:textId="7C7A2F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083</w:t>
            </w:r>
            <w:r w:rsidR="00F51268" w:rsidRPr="00561C4F">
              <w:rPr>
                <w:rFonts w:eastAsia="Times New Roman"/>
                <w:color w:val="000000"/>
                <w:sz w:val="18"/>
                <w:szCs w:val="18"/>
                <w:lang w:val="en-GB"/>
              </w:rPr>
              <w:t> </w:t>
            </w:r>
            <w:r w:rsidRPr="00561C4F">
              <w:rPr>
                <w:rFonts w:eastAsia="Times New Roman"/>
                <w:color w:val="000000"/>
                <w:sz w:val="18"/>
                <w:szCs w:val="18"/>
                <w:lang w:val="en-GB"/>
              </w:rPr>
              <w:t>724</w:t>
            </w:r>
          </w:p>
        </w:tc>
        <w:tc>
          <w:tcPr>
            <w:tcW w:w="1350" w:type="dxa"/>
            <w:tcBorders>
              <w:top w:val="nil"/>
              <w:left w:val="nil"/>
              <w:bottom w:val="single" w:sz="4" w:space="0" w:color="auto"/>
              <w:right w:val="single" w:sz="4" w:space="0" w:color="auto"/>
            </w:tcBorders>
            <w:vAlign w:val="center"/>
            <w:hideMark/>
          </w:tcPr>
          <w:p w14:paraId="5FD544B8" w14:textId="768187E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524</w:t>
            </w:r>
            <w:r w:rsidR="00F51268" w:rsidRPr="00561C4F">
              <w:rPr>
                <w:rFonts w:eastAsia="Times New Roman"/>
                <w:color w:val="000000"/>
                <w:sz w:val="18"/>
                <w:szCs w:val="18"/>
                <w:lang w:val="en-GB"/>
              </w:rPr>
              <w:t> </w:t>
            </w:r>
            <w:r w:rsidRPr="00561C4F">
              <w:rPr>
                <w:rFonts w:eastAsia="Times New Roman"/>
                <w:color w:val="000000"/>
                <w:sz w:val="18"/>
                <w:szCs w:val="18"/>
                <w:lang w:val="en-GB"/>
              </w:rPr>
              <w:t>689</w:t>
            </w:r>
          </w:p>
        </w:tc>
        <w:tc>
          <w:tcPr>
            <w:tcW w:w="1314" w:type="dxa"/>
            <w:tcBorders>
              <w:top w:val="nil"/>
              <w:left w:val="nil"/>
              <w:bottom w:val="single" w:sz="4" w:space="0" w:color="auto"/>
              <w:right w:val="single" w:sz="4" w:space="0" w:color="auto"/>
            </w:tcBorders>
            <w:vAlign w:val="center"/>
            <w:hideMark/>
          </w:tcPr>
          <w:p w14:paraId="13BA1D77" w14:textId="6246A7A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605</w:t>
            </w:r>
            <w:r w:rsidR="00F51268" w:rsidRPr="00561C4F">
              <w:rPr>
                <w:rFonts w:eastAsia="Times New Roman"/>
                <w:color w:val="000000"/>
                <w:sz w:val="18"/>
                <w:szCs w:val="18"/>
                <w:lang w:val="en-GB"/>
              </w:rPr>
              <w:t> </w:t>
            </w:r>
            <w:r w:rsidRPr="00561C4F">
              <w:rPr>
                <w:rFonts w:eastAsia="Times New Roman"/>
                <w:color w:val="000000"/>
                <w:sz w:val="18"/>
                <w:szCs w:val="18"/>
                <w:lang w:val="en-GB"/>
              </w:rPr>
              <w:t>904</w:t>
            </w:r>
          </w:p>
        </w:tc>
        <w:tc>
          <w:tcPr>
            <w:tcW w:w="1839" w:type="dxa"/>
            <w:tcBorders>
              <w:top w:val="nil"/>
              <w:left w:val="nil"/>
              <w:bottom w:val="single" w:sz="4" w:space="0" w:color="auto"/>
              <w:right w:val="single" w:sz="4" w:space="0" w:color="auto"/>
            </w:tcBorders>
            <w:vAlign w:val="center"/>
            <w:hideMark/>
          </w:tcPr>
          <w:p w14:paraId="660910CE" w14:textId="1802D8C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r w:rsidR="00F51268" w:rsidRPr="00561C4F">
              <w:rPr>
                <w:rFonts w:eastAsia="Times New Roman"/>
                <w:color w:val="000000"/>
                <w:sz w:val="18"/>
                <w:szCs w:val="18"/>
                <w:lang w:val="en-GB"/>
              </w:rPr>
              <w:t> </w:t>
            </w:r>
            <w:r w:rsidRPr="00561C4F">
              <w:rPr>
                <w:rFonts w:eastAsia="Times New Roman"/>
                <w:color w:val="000000"/>
                <w:sz w:val="18"/>
                <w:szCs w:val="18"/>
                <w:lang w:val="en-GB"/>
              </w:rPr>
              <w:t>593</w:t>
            </w:r>
          </w:p>
        </w:tc>
        <w:tc>
          <w:tcPr>
            <w:tcW w:w="1350" w:type="dxa"/>
            <w:tcBorders>
              <w:top w:val="nil"/>
              <w:left w:val="nil"/>
              <w:bottom w:val="single" w:sz="4" w:space="0" w:color="auto"/>
              <w:right w:val="single" w:sz="4" w:space="0" w:color="auto"/>
            </w:tcBorders>
            <w:vAlign w:val="center"/>
            <w:hideMark/>
          </w:tcPr>
          <w:p w14:paraId="04D69FFB" w14:textId="4042B2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550</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1311" w:type="dxa"/>
            <w:tcBorders>
              <w:top w:val="nil"/>
              <w:left w:val="nil"/>
              <w:bottom w:val="single" w:sz="4" w:space="0" w:color="auto"/>
              <w:right w:val="single" w:sz="4" w:space="0" w:color="auto"/>
            </w:tcBorders>
            <w:vAlign w:val="center"/>
            <w:hideMark/>
          </w:tcPr>
          <w:p w14:paraId="38C41E4D" w14:textId="59C2825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666</w:t>
            </w:r>
            <w:r w:rsidR="00F51268" w:rsidRPr="00561C4F">
              <w:rPr>
                <w:rFonts w:eastAsia="Times New Roman"/>
                <w:color w:val="000000"/>
                <w:sz w:val="18"/>
                <w:szCs w:val="18"/>
                <w:lang w:val="en-GB"/>
              </w:rPr>
              <w:t> </w:t>
            </w:r>
            <w:r w:rsidRPr="00561C4F">
              <w:rPr>
                <w:rFonts w:eastAsia="Times New Roman"/>
                <w:color w:val="000000"/>
                <w:sz w:val="18"/>
                <w:szCs w:val="18"/>
                <w:lang w:val="en-GB"/>
              </w:rPr>
              <w:t>426</w:t>
            </w:r>
          </w:p>
        </w:tc>
        <w:tc>
          <w:tcPr>
            <w:tcW w:w="1852" w:type="dxa"/>
            <w:tcBorders>
              <w:top w:val="nil"/>
              <w:left w:val="nil"/>
              <w:bottom w:val="single" w:sz="4" w:space="0" w:color="auto"/>
              <w:right w:val="single" w:sz="4" w:space="0" w:color="auto"/>
            </w:tcBorders>
            <w:vAlign w:val="center"/>
            <w:hideMark/>
          </w:tcPr>
          <w:p w14:paraId="56CB39B3" w14:textId="5D39EC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217</w:t>
            </w:r>
            <w:r w:rsidR="00F51268" w:rsidRPr="00561C4F">
              <w:rPr>
                <w:rFonts w:eastAsia="Times New Roman"/>
                <w:color w:val="000000"/>
                <w:sz w:val="18"/>
                <w:szCs w:val="18"/>
                <w:lang w:val="en-GB"/>
              </w:rPr>
              <w:t> </w:t>
            </w:r>
            <w:r w:rsidRPr="00561C4F">
              <w:rPr>
                <w:rFonts w:eastAsia="Times New Roman"/>
                <w:color w:val="000000"/>
                <w:sz w:val="18"/>
                <w:szCs w:val="18"/>
                <w:lang w:val="en-GB"/>
              </w:rPr>
              <w:t>092</w:t>
            </w:r>
          </w:p>
        </w:tc>
        <w:tc>
          <w:tcPr>
            <w:tcW w:w="0" w:type="auto"/>
            <w:vAlign w:val="center"/>
            <w:hideMark/>
          </w:tcPr>
          <w:p w14:paraId="4D717E0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47456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B28D11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Jamaica</w:t>
            </w:r>
          </w:p>
        </w:tc>
        <w:tc>
          <w:tcPr>
            <w:tcW w:w="0" w:type="auto"/>
            <w:tcBorders>
              <w:top w:val="nil"/>
              <w:left w:val="nil"/>
              <w:bottom w:val="single" w:sz="4" w:space="0" w:color="auto"/>
              <w:right w:val="nil"/>
            </w:tcBorders>
            <w:hideMark/>
          </w:tcPr>
          <w:p w14:paraId="57E9612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2F41D9A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0C48DC5A" w14:textId="12316A5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623A3100" w14:textId="0CC8A4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6D76B1B4" w14:textId="085BC51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7D8C2506" w14:textId="43A540E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047540E8" w14:textId="35B88CB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2147C326" w14:textId="03FAAF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59164B7D" w14:textId="432F9B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475AED93" w14:textId="146BC2A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06590137" w14:textId="051750C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1F90422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813D01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53DB1A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Japan</w:t>
            </w:r>
          </w:p>
        </w:tc>
        <w:tc>
          <w:tcPr>
            <w:tcW w:w="0" w:type="auto"/>
            <w:tcBorders>
              <w:top w:val="nil"/>
              <w:left w:val="nil"/>
              <w:bottom w:val="single" w:sz="4" w:space="0" w:color="auto"/>
              <w:right w:val="nil"/>
            </w:tcBorders>
            <w:noWrap/>
            <w:vAlign w:val="bottom"/>
            <w:hideMark/>
          </w:tcPr>
          <w:p w14:paraId="3AD5CAB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6.930</w:t>
            </w:r>
          </w:p>
        </w:tc>
        <w:tc>
          <w:tcPr>
            <w:tcW w:w="1754" w:type="dxa"/>
            <w:tcBorders>
              <w:top w:val="nil"/>
              <w:left w:val="single" w:sz="4" w:space="0" w:color="auto"/>
              <w:bottom w:val="single" w:sz="4" w:space="0" w:color="auto"/>
              <w:right w:val="nil"/>
            </w:tcBorders>
            <w:noWrap/>
            <w:vAlign w:val="center"/>
            <w:hideMark/>
          </w:tcPr>
          <w:p w14:paraId="36CE569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9.022</w:t>
            </w:r>
          </w:p>
        </w:tc>
        <w:tc>
          <w:tcPr>
            <w:tcW w:w="1104" w:type="dxa"/>
            <w:tcBorders>
              <w:top w:val="nil"/>
              <w:left w:val="single" w:sz="4" w:space="0" w:color="auto"/>
              <w:bottom w:val="single" w:sz="4" w:space="0" w:color="auto"/>
              <w:right w:val="single" w:sz="4" w:space="0" w:color="auto"/>
            </w:tcBorders>
            <w:noWrap/>
            <w:vAlign w:val="center"/>
            <w:hideMark/>
          </w:tcPr>
          <w:p w14:paraId="24DC108F" w14:textId="2438D1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222</w:t>
            </w:r>
            <w:r w:rsidR="00F51268" w:rsidRPr="00561C4F">
              <w:rPr>
                <w:rFonts w:eastAsia="Times New Roman"/>
                <w:color w:val="000000"/>
                <w:sz w:val="18"/>
                <w:szCs w:val="18"/>
                <w:lang w:val="en-GB"/>
              </w:rPr>
              <w:t> </w:t>
            </w:r>
            <w:r w:rsidRPr="00561C4F">
              <w:rPr>
                <w:rFonts w:eastAsia="Times New Roman"/>
                <w:color w:val="000000"/>
                <w:sz w:val="18"/>
                <w:szCs w:val="18"/>
                <w:lang w:val="en-GB"/>
              </w:rPr>
              <w:t>646</w:t>
            </w:r>
          </w:p>
        </w:tc>
        <w:tc>
          <w:tcPr>
            <w:tcW w:w="1206" w:type="dxa"/>
            <w:tcBorders>
              <w:top w:val="nil"/>
              <w:left w:val="nil"/>
              <w:bottom w:val="single" w:sz="4" w:space="0" w:color="auto"/>
              <w:right w:val="single" w:sz="4" w:space="0" w:color="auto"/>
            </w:tcBorders>
            <w:vAlign w:val="center"/>
            <w:hideMark/>
          </w:tcPr>
          <w:p w14:paraId="2973F88B" w14:textId="116222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447</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800" w:type="dxa"/>
            <w:tcBorders>
              <w:top w:val="nil"/>
              <w:left w:val="nil"/>
              <w:bottom w:val="single" w:sz="4" w:space="0" w:color="auto"/>
              <w:right w:val="single" w:sz="4" w:space="0" w:color="auto"/>
            </w:tcBorders>
            <w:vAlign w:val="center"/>
            <w:hideMark/>
          </w:tcPr>
          <w:p w14:paraId="6112C7FB" w14:textId="41A4EA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669</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1350" w:type="dxa"/>
            <w:tcBorders>
              <w:top w:val="nil"/>
              <w:left w:val="nil"/>
              <w:bottom w:val="single" w:sz="4" w:space="0" w:color="auto"/>
              <w:right w:val="single" w:sz="4" w:space="0" w:color="auto"/>
            </w:tcBorders>
            <w:vAlign w:val="center"/>
            <w:hideMark/>
          </w:tcPr>
          <w:p w14:paraId="288EE012" w14:textId="2C208E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r w:rsidR="00F51268" w:rsidRPr="00561C4F">
              <w:rPr>
                <w:rFonts w:eastAsia="Times New Roman"/>
                <w:color w:val="000000"/>
                <w:sz w:val="18"/>
                <w:szCs w:val="18"/>
                <w:lang w:val="en-GB"/>
              </w:rPr>
              <w:t> </w:t>
            </w:r>
            <w:r w:rsidRPr="00561C4F">
              <w:rPr>
                <w:rFonts w:eastAsia="Times New Roman"/>
                <w:color w:val="000000"/>
                <w:sz w:val="18"/>
                <w:szCs w:val="18"/>
                <w:lang w:val="en-GB"/>
              </w:rPr>
              <w:t>603</w:t>
            </w:r>
          </w:p>
        </w:tc>
        <w:tc>
          <w:tcPr>
            <w:tcW w:w="1314" w:type="dxa"/>
            <w:tcBorders>
              <w:top w:val="nil"/>
              <w:left w:val="nil"/>
              <w:bottom w:val="single" w:sz="4" w:space="0" w:color="auto"/>
              <w:right w:val="single" w:sz="4" w:space="0" w:color="auto"/>
            </w:tcBorders>
            <w:vAlign w:val="center"/>
            <w:hideMark/>
          </w:tcPr>
          <w:p w14:paraId="0C36DDFF" w14:textId="648FAD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r w:rsidR="00F51268" w:rsidRPr="00561C4F">
              <w:rPr>
                <w:rFonts w:eastAsia="Times New Roman"/>
                <w:color w:val="000000"/>
                <w:sz w:val="18"/>
                <w:szCs w:val="18"/>
                <w:lang w:val="en-GB"/>
              </w:rPr>
              <w:t> </w:t>
            </w:r>
            <w:r w:rsidRPr="00561C4F">
              <w:rPr>
                <w:rFonts w:eastAsia="Times New Roman"/>
                <w:color w:val="000000"/>
                <w:sz w:val="18"/>
                <w:szCs w:val="18"/>
                <w:lang w:val="en-GB"/>
              </w:rPr>
              <w:t>683</w:t>
            </w:r>
          </w:p>
        </w:tc>
        <w:tc>
          <w:tcPr>
            <w:tcW w:w="1839" w:type="dxa"/>
            <w:tcBorders>
              <w:top w:val="nil"/>
              <w:left w:val="nil"/>
              <w:bottom w:val="single" w:sz="4" w:space="0" w:color="auto"/>
              <w:right w:val="single" w:sz="4" w:space="0" w:color="auto"/>
            </w:tcBorders>
            <w:vAlign w:val="center"/>
            <w:hideMark/>
          </w:tcPr>
          <w:p w14:paraId="2FEF2FBE" w14:textId="2EDCAB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785</w:t>
            </w:r>
            <w:r w:rsidR="00F51268" w:rsidRPr="00561C4F">
              <w:rPr>
                <w:rFonts w:eastAsia="Times New Roman"/>
                <w:color w:val="000000"/>
                <w:sz w:val="18"/>
                <w:szCs w:val="18"/>
                <w:lang w:val="en-GB"/>
              </w:rPr>
              <w:t> </w:t>
            </w:r>
            <w:r w:rsidRPr="00561C4F">
              <w:rPr>
                <w:rFonts w:eastAsia="Times New Roman"/>
                <w:color w:val="000000"/>
                <w:sz w:val="18"/>
                <w:szCs w:val="18"/>
                <w:lang w:val="en-GB"/>
              </w:rPr>
              <w:t>286</w:t>
            </w:r>
          </w:p>
        </w:tc>
        <w:tc>
          <w:tcPr>
            <w:tcW w:w="1350" w:type="dxa"/>
            <w:tcBorders>
              <w:top w:val="nil"/>
              <w:left w:val="nil"/>
              <w:bottom w:val="single" w:sz="4" w:space="0" w:color="auto"/>
              <w:right w:val="single" w:sz="4" w:space="0" w:color="auto"/>
            </w:tcBorders>
            <w:vAlign w:val="center"/>
            <w:hideMark/>
          </w:tcPr>
          <w:p w14:paraId="06075708" w14:textId="75275A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356</w:t>
            </w:r>
            <w:r w:rsidR="00F51268" w:rsidRPr="00561C4F">
              <w:rPr>
                <w:rFonts w:eastAsia="Times New Roman"/>
                <w:color w:val="000000"/>
                <w:sz w:val="18"/>
                <w:szCs w:val="18"/>
                <w:lang w:val="en-GB"/>
              </w:rPr>
              <w:t> </w:t>
            </w:r>
            <w:r w:rsidRPr="00561C4F">
              <w:rPr>
                <w:rFonts w:eastAsia="Times New Roman"/>
                <w:color w:val="000000"/>
                <w:sz w:val="18"/>
                <w:szCs w:val="18"/>
                <w:lang w:val="en-GB"/>
              </w:rPr>
              <w:t>600</w:t>
            </w:r>
          </w:p>
        </w:tc>
        <w:tc>
          <w:tcPr>
            <w:tcW w:w="1311" w:type="dxa"/>
            <w:tcBorders>
              <w:top w:val="nil"/>
              <w:left w:val="nil"/>
              <w:bottom w:val="single" w:sz="4" w:space="0" w:color="auto"/>
              <w:right w:val="single" w:sz="4" w:space="0" w:color="auto"/>
            </w:tcBorders>
            <w:vAlign w:val="center"/>
            <w:hideMark/>
          </w:tcPr>
          <w:p w14:paraId="62A27A90" w14:textId="167A445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641</w:t>
            </w:r>
            <w:r w:rsidR="00F51268" w:rsidRPr="00561C4F">
              <w:rPr>
                <w:rFonts w:eastAsia="Times New Roman"/>
                <w:color w:val="000000"/>
                <w:sz w:val="18"/>
                <w:szCs w:val="18"/>
                <w:lang w:val="en-GB"/>
              </w:rPr>
              <w:t> </w:t>
            </w:r>
            <w:r w:rsidRPr="00561C4F">
              <w:rPr>
                <w:rFonts w:eastAsia="Times New Roman"/>
                <w:color w:val="000000"/>
                <w:sz w:val="18"/>
                <w:szCs w:val="18"/>
                <w:lang w:val="en-GB"/>
              </w:rPr>
              <w:t>781</w:t>
            </w:r>
          </w:p>
        </w:tc>
        <w:tc>
          <w:tcPr>
            <w:tcW w:w="1852" w:type="dxa"/>
            <w:tcBorders>
              <w:top w:val="nil"/>
              <w:left w:val="nil"/>
              <w:bottom w:val="single" w:sz="4" w:space="0" w:color="auto"/>
              <w:right w:val="single" w:sz="4" w:space="0" w:color="auto"/>
            </w:tcBorders>
            <w:vAlign w:val="center"/>
            <w:hideMark/>
          </w:tcPr>
          <w:p w14:paraId="0E44CA0C" w14:textId="745917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998</w:t>
            </w:r>
            <w:r w:rsidR="00F51268" w:rsidRPr="00561C4F">
              <w:rPr>
                <w:rFonts w:eastAsia="Times New Roman"/>
                <w:color w:val="000000"/>
                <w:sz w:val="18"/>
                <w:szCs w:val="18"/>
                <w:lang w:val="en-GB"/>
              </w:rPr>
              <w:t> </w:t>
            </w:r>
            <w:r w:rsidRPr="00561C4F">
              <w:rPr>
                <w:rFonts w:eastAsia="Times New Roman"/>
                <w:color w:val="000000"/>
                <w:sz w:val="18"/>
                <w:szCs w:val="18"/>
                <w:lang w:val="en-GB"/>
              </w:rPr>
              <w:t>381</w:t>
            </w:r>
          </w:p>
        </w:tc>
        <w:tc>
          <w:tcPr>
            <w:tcW w:w="0" w:type="auto"/>
            <w:vAlign w:val="center"/>
            <w:hideMark/>
          </w:tcPr>
          <w:p w14:paraId="0007D8C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998F06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B21CF2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Jordan</w:t>
            </w:r>
          </w:p>
        </w:tc>
        <w:tc>
          <w:tcPr>
            <w:tcW w:w="0" w:type="auto"/>
            <w:tcBorders>
              <w:top w:val="nil"/>
              <w:left w:val="nil"/>
              <w:bottom w:val="single" w:sz="4" w:space="0" w:color="auto"/>
              <w:right w:val="nil"/>
            </w:tcBorders>
            <w:hideMark/>
          </w:tcPr>
          <w:p w14:paraId="1B13F9E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0.021</w:t>
            </w:r>
          </w:p>
        </w:tc>
        <w:tc>
          <w:tcPr>
            <w:tcW w:w="1754" w:type="dxa"/>
            <w:tcBorders>
              <w:top w:val="nil"/>
              <w:left w:val="single" w:sz="4" w:space="0" w:color="auto"/>
              <w:bottom w:val="single" w:sz="4" w:space="0" w:color="auto"/>
              <w:right w:val="nil"/>
            </w:tcBorders>
            <w:noWrap/>
            <w:vAlign w:val="center"/>
            <w:hideMark/>
          </w:tcPr>
          <w:p w14:paraId="6866253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0.027</w:t>
            </w:r>
          </w:p>
        </w:tc>
        <w:tc>
          <w:tcPr>
            <w:tcW w:w="1104" w:type="dxa"/>
            <w:tcBorders>
              <w:top w:val="nil"/>
              <w:left w:val="single" w:sz="4" w:space="0" w:color="auto"/>
              <w:bottom w:val="single" w:sz="4" w:space="0" w:color="auto"/>
              <w:right w:val="single" w:sz="4" w:space="0" w:color="auto"/>
            </w:tcBorders>
            <w:noWrap/>
            <w:vAlign w:val="center"/>
            <w:hideMark/>
          </w:tcPr>
          <w:p w14:paraId="31AED88B" w14:textId="18E10D4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705</w:t>
            </w:r>
          </w:p>
        </w:tc>
        <w:tc>
          <w:tcPr>
            <w:tcW w:w="1206" w:type="dxa"/>
            <w:tcBorders>
              <w:top w:val="nil"/>
              <w:left w:val="nil"/>
              <w:bottom w:val="single" w:sz="4" w:space="0" w:color="auto"/>
              <w:right w:val="single" w:sz="4" w:space="0" w:color="auto"/>
            </w:tcBorders>
            <w:vAlign w:val="center"/>
            <w:hideMark/>
          </w:tcPr>
          <w:p w14:paraId="1BB6285C" w14:textId="0CC7C20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385</w:t>
            </w:r>
          </w:p>
        </w:tc>
        <w:tc>
          <w:tcPr>
            <w:tcW w:w="1800" w:type="dxa"/>
            <w:tcBorders>
              <w:top w:val="nil"/>
              <w:left w:val="nil"/>
              <w:bottom w:val="single" w:sz="4" w:space="0" w:color="auto"/>
              <w:right w:val="single" w:sz="4" w:space="0" w:color="auto"/>
            </w:tcBorders>
            <w:vAlign w:val="center"/>
            <w:hideMark/>
          </w:tcPr>
          <w:p w14:paraId="36371F6C" w14:textId="666A45F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090</w:t>
            </w:r>
          </w:p>
        </w:tc>
        <w:tc>
          <w:tcPr>
            <w:tcW w:w="1350" w:type="dxa"/>
            <w:tcBorders>
              <w:top w:val="nil"/>
              <w:left w:val="nil"/>
              <w:bottom w:val="single" w:sz="4" w:space="0" w:color="auto"/>
              <w:right w:val="single" w:sz="4" w:space="0" w:color="auto"/>
            </w:tcBorders>
            <w:vAlign w:val="center"/>
            <w:hideMark/>
          </w:tcPr>
          <w:p w14:paraId="7BBD4F71" w14:textId="160B68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917</w:t>
            </w:r>
          </w:p>
        </w:tc>
        <w:tc>
          <w:tcPr>
            <w:tcW w:w="1314" w:type="dxa"/>
            <w:tcBorders>
              <w:top w:val="nil"/>
              <w:left w:val="nil"/>
              <w:bottom w:val="single" w:sz="4" w:space="0" w:color="auto"/>
              <w:right w:val="single" w:sz="4" w:space="0" w:color="auto"/>
            </w:tcBorders>
            <w:vAlign w:val="center"/>
            <w:hideMark/>
          </w:tcPr>
          <w:p w14:paraId="289DA0C2" w14:textId="4EBC95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523</w:t>
            </w:r>
          </w:p>
        </w:tc>
        <w:tc>
          <w:tcPr>
            <w:tcW w:w="1839" w:type="dxa"/>
            <w:tcBorders>
              <w:top w:val="nil"/>
              <w:left w:val="nil"/>
              <w:bottom w:val="single" w:sz="4" w:space="0" w:color="auto"/>
              <w:right w:val="single" w:sz="4" w:space="0" w:color="auto"/>
            </w:tcBorders>
            <w:vAlign w:val="center"/>
            <w:hideMark/>
          </w:tcPr>
          <w:p w14:paraId="422CEBF2" w14:textId="33CFE1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440</w:t>
            </w:r>
          </w:p>
        </w:tc>
        <w:tc>
          <w:tcPr>
            <w:tcW w:w="1350" w:type="dxa"/>
            <w:tcBorders>
              <w:top w:val="nil"/>
              <w:left w:val="nil"/>
              <w:bottom w:val="single" w:sz="4" w:space="0" w:color="auto"/>
              <w:right w:val="single" w:sz="4" w:space="0" w:color="auto"/>
            </w:tcBorders>
            <w:vAlign w:val="center"/>
            <w:hideMark/>
          </w:tcPr>
          <w:p w14:paraId="506488F7" w14:textId="49029E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111</w:t>
            </w:r>
          </w:p>
        </w:tc>
        <w:tc>
          <w:tcPr>
            <w:tcW w:w="1311" w:type="dxa"/>
            <w:tcBorders>
              <w:top w:val="nil"/>
              <w:left w:val="nil"/>
              <w:bottom w:val="single" w:sz="4" w:space="0" w:color="auto"/>
              <w:right w:val="single" w:sz="4" w:space="0" w:color="auto"/>
            </w:tcBorders>
            <w:vAlign w:val="center"/>
            <w:hideMark/>
          </w:tcPr>
          <w:p w14:paraId="3BE754B5" w14:textId="04991D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975</w:t>
            </w:r>
          </w:p>
        </w:tc>
        <w:tc>
          <w:tcPr>
            <w:tcW w:w="1852" w:type="dxa"/>
            <w:tcBorders>
              <w:top w:val="nil"/>
              <w:left w:val="nil"/>
              <w:bottom w:val="single" w:sz="4" w:space="0" w:color="auto"/>
              <w:right w:val="single" w:sz="4" w:space="0" w:color="auto"/>
            </w:tcBorders>
            <w:vAlign w:val="center"/>
            <w:hideMark/>
          </w:tcPr>
          <w:p w14:paraId="34A96997" w14:textId="01080B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086</w:t>
            </w:r>
          </w:p>
        </w:tc>
        <w:tc>
          <w:tcPr>
            <w:tcW w:w="0" w:type="auto"/>
            <w:vAlign w:val="center"/>
            <w:hideMark/>
          </w:tcPr>
          <w:p w14:paraId="6244846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8FCEC8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B4BC96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Kazakhstan</w:t>
            </w:r>
          </w:p>
        </w:tc>
        <w:tc>
          <w:tcPr>
            <w:tcW w:w="0" w:type="auto"/>
            <w:tcBorders>
              <w:top w:val="nil"/>
              <w:left w:val="nil"/>
              <w:bottom w:val="single" w:sz="4" w:space="0" w:color="auto"/>
              <w:right w:val="nil"/>
            </w:tcBorders>
            <w:hideMark/>
          </w:tcPr>
          <w:p w14:paraId="257B605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0.131</w:t>
            </w:r>
          </w:p>
        </w:tc>
        <w:tc>
          <w:tcPr>
            <w:tcW w:w="1754" w:type="dxa"/>
            <w:tcBorders>
              <w:top w:val="nil"/>
              <w:left w:val="single" w:sz="4" w:space="0" w:color="auto"/>
              <w:bottom w:val="single" w:sz="4" w:space="0" w:color="auto"/>
              <w:right w:val="nil"/>
            </w:tcBorders>
            <w:noWrap/>
            <w:vAlign w:val="center"/>
            <w:hideMark/>
          </w:tcPr>
          <w:p w14:paraId="092BF2A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0.171</w:t>
            </w:r>
          </w:p>
        </w:tc>
        <w:tc>
          <w:tcPr>
            <w:tcW w:w="1104" w:type="dxa"/>
            <w:tcBorders>
              <w:top w:val="nil"/>
              <w:left w:val="single" w:sz="4" w:space="0" w:color="auto"/>
              <w:bottom w:val="single" w:sz="4" w:space="0" w:color="auto"/>
              <w:right w:val="single" w:sz="4" w:space="0" w:color="auto"/>
            </w:tcBorders>
            <w:noWrap/>
            <w:vAlign w:val="center"/>
            <w:hideMark/>
          </w:tcPr>
          <w:p w14:paraId="7608AC9C" w14:textId="2CB4704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112</w:t>
            </w:r>
          </w:p>
        </w:tc>
        <w:tc>
          <w:tcPr>
            <w:tcW w:w="1206" w:type="dxa"/>
            <w:tcBorders>
              <w:top w:val="nil"/>
              <w:left w:val="nil"/>
              <w:bottom w:val="single" w:sz="4" w:space="0" w:color="auto"/>
              <w:right w:val="single" w:sz="4" w:space="0" w:color="auto"/>
            </w:tcBorders>
            <w:vAlign w:val="center"/>
            <w:hideMark/>
          </w:tcPr>
          <w:p w14:paraId="45D2C280" w14:textId="2143D60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356</w:t>
            </w:r>
          </w:p>
        </w:tc>
        <w:tc>
          <w:tcPr>
            <w:tcW w:w="1800" w:type="dxa"/>
            <w:tcBorders>
              <w:top w:val="nil"/>
              <w:left w:val="nil"/>
              <w:bottom w:val="single" w:sz="4" w:space="0" w:color="auto"/>
              <w:right w:val="single" w:sz="4" w:space="0" w:color="auto"/>
            </w:tcBorders>
            <w:vAlign w:val="center"/>
            <w:hideMark/>
          </w:tcPr>
          <w:p w14:paraId="417C7CA5" w14:textId="4277343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350" w:type="dxa"/>
            <w:tcBorders>
              <w:top w:val="nil"/>
              <w:left w:val="nil"/>
              <w:bottom w:val="single" w:sz="4" w:space="0" w:color="auto"/>
              <w:right w:val="single" w:sz="4" w:space="0" w:color="auto"/>
            </w:tcBorders>
            <w:vAlign w:val="center"/>
            <w:hideMark/>
          </w:tcPr>
          <w:p w14:paraId="5FC69F1B" w14:textId="721AAD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434</w:t>
            </w:r>
          </w:p>
        </w:tc>
        <w:tc>
          <w:tcPr>
            <w:tcW w:w="1314" w:type="dxa"/>
            <w:tcBorders>
              <w:top w:val="nil"/>
              <w:left w:val="nil"/>
              <w:bottom w:val="single" w:sz="4" w:space="0" w:color="auto"/>
              <w:right w:val="single" w:sz="4" w:space="0" w:color="auto"/>
            </w:tcBorders>
            <w:vAlign w:val="center"/>
            <w:hideMark/>
          </w:tcPr>
          <w:p w14:paraId="61D2AE7E" w14:textId="046CF0E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217</w:t>
            </w:r>
          </w:p>
        </w:tc>
        <w:tc>
          <w:tcPr>
            <w:tcW w:w="1839" w:type="dxa"/>
            <w:tcBorders>
              <w:top w:val="nil"/>
              <w:left w:val="nil"/>
              <w:bottom w:val="single" w:sz="4" w:space="0" w:color="auto"/>
              <w:right w:val="single" w:sz="4" w:space="0" w:color="auto"/>
            </w:tcBorders>
            <w:vAlign w:val="center"/>
            <w:hideMark/>
          </w:tcPr>
          <w:p w14:paraId="6A7CEFE3" w14:textId="6262EEC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651</w:t>
            </w:r>
          </w:p>
        </w:tc>
        <w:tc>
          <w:tcPr>
            <w:tcW w:w="1350" w:type="dxa"/>
            <w:tcBorders>
              <w:top w:val="nil"/>
              <w:left w:val="nil"/>
              <w:bottom w:val="single" w:sz="4" w:space="0" w:color="auto"/>
              <w:right w:val="single" w:sz="4" w:space="0" w:color="auto"/>
            </w:tcBorders>
            <w:vAlign w:val="center"/>
            <w:hideMark/>
          </w:tcPr>
          <w:p w14:paraId="560BC8AE" w14:textId="086F94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644</w:t>
            </w:r>
          </w:p>
        </w:tc>
        <w:tc>
          <w:tcPr>
            <w:tcW w:w="1311" w:type="dxa"/>
            <w:tcBorders>
              <w:top w:val="nil"/>
              <w:left w:val="nil"/>
              <w:bottom w:val="single" w:sz="4" w:space="0" w:color="auto"/>
              <w:right w:val="single" w:sz="4" w:space="0" w:color="auto"/>
            </w:tcBorders>
            <w:vAlign w:val="center"/>
            <w:hideMark/>
          </w:tcPr>
          <w:p w14:paraId="1D1EA6A9" w14:textId="3BA29E8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035</w:t>
            </w:r>
          </w:p>
        </w:tc>
        <w:tc>
          <w:tcPr>
            <w:tcW w:w="1852" w:type="dxa"/>
            <w:tcBorders>
              <w:top w:val="nil"/>
              <w:left w:val="nil"/>
              <w:bottom w:val="single" w:sz="4" w:space="0" w:color="auto"/>
              <w:right w:val="single" w:sz="4" w:space="0" w:color="auto"/>
            </w:tcBorders>
            <w:vAlign w:val="center"/>
            <w:hideMark/>
          </w:tcPr>
          <w:p w14:paraId="3BEC6701" w14:textId="68A912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0" w:type="auto"/>
            <w:vAlign w:val="center"/>
            <w:hideMark/>
          </w:tcPr>
          <w:p w14:paraId="7738616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0B6A74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09ED1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Kenya</w:t>
            </w:r>
          </w:p>
        </w:tc>
        <w:tc>
          <w:tcPr>
            <w:tcW w:w="0" w:type="auto"/>
            <w:tcBorders>
              <w:top w:val="nil"/>
              <w:left w:val="nil"/>
              <w:bottom w:val="single" w:sz="4" w:space="0" w:color="auto"/>
              <w:right w:val="nil"/>
            </w:tcBorders>
            <w:hideMark/>
          </w:tcPr>
          <w:p w14:paraId="59D9C8E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0.037</w:t>
            </w:r>
          </w:p>
        </w:tc>
        <w:tc>
          <w:tcPr>
            <w:tcW w:w="1754" w:type="dxa"/>
            <w:tcBorders>
              <w:top w:val="nil"/>
              <w:left w:val="single" w:sz="4" w:space="0" w:color="auto"/>
              <w:bottom w:val="single" w:sz="4" w:space="0" w:color="auto"/>
              <w:right w:val="nil"/>
            </w:tcBorders>
            <w:noWrap/>
            <w:vAlign w:val="center"/>
            <w:hideMark/>
          </w:tcPr>
          <w:p w14:paraId="12FDF4B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0.048</w:t>
            </w:r>
          </w:p>
        </w:tc>
        <w:tc>
          <w:tcPr>
            <w:tcW w:w="1104" w:type="dxa"/>
            <w:tcBorders>
              <w:top w:val="nil"/>
              <w:left w:val="single" w:sz="4" w:space="0" w:color="auto"/>
              <w:bottom w:val="single" w:sz="4" w:space="0" w:color="auto"/>
              <w:right w:val="single" w:sz="4" w:space="0" w:color="auto"/>
            </w:tcBorders>
            <w:noWrap/>
            <w:vAlign w:val="center"/>
            <w:hideMark/>
          </w:tcPr>
          <w:p w14:paraId="33A1779B" w14:textId="393BDBE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206" w:type="dxa"/>
            <w:tcBorders>
              <w:top w:val="nil"/>
              <w:left w:val="nil"/>
              <w:bottom w:val="single" w:sz="4" w:space="0" w:color="auto"/>
              <w:right w:val="single" w:sz="4" w:space="0" w:color="auto"/>
            </w:tcBorders>
            <w:vAlign w:val="center"/>
            <w:hideMark/>
          </w:tcPr>
          <w:p w14:paraId="54764375" w14:textId="486F7E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727</w:t>
            </w:r>
          </w:p>
        </w:tc>
        <w:tc>
          <w:tcPr>
            <w:tcW w:w="1800" w:type="dxa"/>
            <w:tcBorders>
              <w:top w:val="nil"/>
              <w:left w:val="nil"/>
              <w:bottom w:val="single" w:sz="4" w:space="0" w:color="auto"/>
              <w:right w:val="single" w:sz="4" w:space="0" w:color="auto"/>
            </w:tcBorders>
            <w:vAlign w:val="center"/>
            <w:hideMark/>
          </w:tcPr>
          <w:p w14:paraId="5806CAA6" w14:textId="78649C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255</w:t>
            </w:r>
          </w:p>
        </w:tc>
        <w:tc>
          <w:tcPr>
            <w:tcW w:w="1350" w:type="dxa"/>
            <w:tcBorders>
              <w:top w:val="nil"/>
              <w:left w:val="nil"/>
              <w:bottom w:val="single" w:sz="4" w:space="0" w:color="auto"/>
              <w:right w:val="single" w:sz="4" w:space="0" w:color="auto"/>
            </w:tcBorders>
            <w:vAlign w:val="center"/>
            <w:hideMark/>
          </w:tcPr>
          <w:p w14:paraId="179938C5" w14:textId="46D929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901</w:t>
            </w:r>
          </w:p>
        </w:tc>
        <w:tc>
          <w:tcPr>
            <w:tcW w:w="1314" w:type="dxa"/>
            <w:tcBorders>
              <w:top w:val="nil"/>
              <w:left w:val="nil"/>
              <w:bottom w:val="single" w:sz="4" w:space="0" w:color="auto"/>
              <w:right w:val="single" w:sz="4" w:space="0" w:color="auto"/>
            </w:tcBorders>
            <w:vAlign w:val="center"/>
            <w:hideMark/>
          </w:tcPr>
          <w:p w14:paraId="6C2397B5" w14:textId="1416EDC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970</w:t>
            </w:r>
          </w:p>
        </w:tc>
        <w:tc>
          <w:tcPr>
            <w:tcW w:w="1839" w:type="dxa"/>
            <w:tcBorders>
              <w:top w:val="nil"/>
              <w:left w:val="nil"/>
              <w:bottom w:val="single" w:sz="4" w:space="0" w:color="auto"/>
              <w:right w:val="single" w:sz="4" w:space="0" w:color="auto"/>
            </w:tcBorders>
            <w:vAlign w:val="center"/>
            <w:hideMark/>
          </w:tcPr>
          <w:p w14:paraId="2C7FF929" w14:textId="4EACA11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871</w:t>
            </w:r>
          </w:p>
        </w:tc>
        <w:tc>
          <w:tcPr>
            <w:tcW w:w="1350" w:type="dxa"/>
            <w:tcBorders>
              <w:top w:val="nil"/>
              <w:left w:val="nil"/>
              <w:bottom w:val="single" w:sz="4" w:space="0" w:color="auto"/>
              <w:right w:val="single" w:sz="4" w:space="0" w:color="auto"/>
            </w:tcBorders>
            <w:vAlign w:val="center"/>
            <w:hideMark/>
          </w:tcPr>
          <w:p w14:paraId="44865DDB" w14:textId="4FACD9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243</w:t>
            </w:r>
          </w:p>
        </w:tc>
        <w:tc>
          <w:tcPr>
            <w:tcW w:w="1311" w:type="dxa"/>
            <w:tcBorders>
              <w:top w:val="nil"/>
              <w:left w:val="nil"/>
              <w:bottom w:val="single" w:sz="4" w:space="0" w:color="auto"/>
              <w:right w:val="single" w:sz="4" w:space="0" w:color="auto"/>
            </w:tcBorders>
            <w:vAlign w:val="center"/>
            <w:hideMark/>
          </w:tcPr>
          <w:p w14:paraId="71CB6ABB" w14:textId="351679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766</w:t>
            </w:r>
          </w:p>
        </w:tc>
        <w:tc>
          <w:tcPr>
            <w:tcW w:w="1852" w:type="dxa"/>
            <w:tcBorders>
              <w:top w:val="nil"/>
              <w:left w:val="nil"/>
              <w:bottom w:val="single" w:sz="4" w:space="0" w:color="auto"/>
              <w:right w:val="single" w:sz="4" w:space="0" w:color="auto"/>
            </w:tcBorders>
            <w:vAlign w:val="center"/>
            <w:hideMark/>
          </w:tcPr>
          <w:p w14:paraId="23CA6F69" w14:textId="3A32F3B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0" w:type="auto"/>
            <w:vAlign w:val="center"/>
            <w:hideMark/>
          </w:tcPr>
          <w:p w14:paraId="2820E32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7B020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A3D434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Kiribati</w:t>
            </w:r>
          </w:p>
        </w:tc>
        <w:tc>
          <w:tcPr>
            <w:tcW w:w="0" w:type="auto"/>
            <w:tcBorders>
              <w:top w:val="nil"/>
              <w:left w:val="nil"/>
              <w:bottom w:val="single" w:sz="4" w:space="0" w:color="auto"/>
              <w:right w:val="nil"/>
            </w:tcBorders>
            <w:hideMark/>
          </w:tcPr>
          <w:p w14:paraId="2B4A38B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596E49A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770C539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2EEFFCC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47C25E2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06A2C68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2DA7D48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1A913FE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514E046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390B715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70881A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6C62DC7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1C788C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DB26D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Kuwait</w:t>
            </w:r>
          </w:p>
        </w:tc>
        <w:tc>
          <w:tcPr>
            <w:tcW w:w="0" w:type="auto"/>
            <w:tcBorders>
              <w:top w:val="nil"/>
              <w:left w:val="nil"/>
              <w:bottom w:val="single" w:sz="4" w:space="0" w:color="auto"/>
              <w:right w:val="nil"/>
            </w:tcBorders>
            <w:hideMark/>
          </w:tcPr>
          <w:p w14:paraId="346EC2C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0.222</w:t>
            </w:r>
          </w:p>
        </w:tc>
        <w:tc>
          <w:tcPr>
            <w:tcW w:w="1754" w:type="dxa"/>
            <w:tcBorders>
              <w:top w:val="nil"/>
              <w:left w:val="single" w:sz="4" w:space="0" w:color="auto"/>
              <w:bottom w:val="single" w:sz="4" w:space="0" w:color="auto"/>
              <w:right w:val="nil"/>
            </w:tcBorders>
            <w:noWrap/>
            <w:vAlign w:val="center"/>
            <w:hideMark/>
          </w:tcPr>
          <w:p w14:paraId="1832311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0.289</w:t>
            </w:r>
          </w:p>
        </w:tc>
        <w:tc>
          <w:tcPr>
            <w:tcW w:w="1104" w:type="dxa"/>
            <w:tcBorders>
              <w:top w:val="nil"/>
              <w:left w:val="single" w:sz="4" w:space="0" w:color="auto"/>
              <w:bottom w:val="single" w:sz="4" w:space="0" w:color="auto"/>
              <w:right w:val="single" w:sz="4" w:space="0" w:color="auto"/>
            </w:tcBorders>
            <w:noWrap/>
            <w:vAlign w:val="center"/>
            <w:hideMark/>
          </w:tcPr>
          <w:p w14:paraId="58931EEB" w14:textId="4FBD44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1206" w:type="dxa"/>
            <w:tcBorders>
              <w:top w:val="nil"/>
              <w:left w:val="nil"/>
              <w:bottom w:val="single" w:sz="4" w:space="0" w:color="auto"/>
              <w:right w:val="single" w:sz="4" w:space="0" w:color="auto"/>
            </w:tcBorders>
            <w:vAlign w:val="center"/>
            <w:hideMark/>
          </w:tcPr>
          <w:p w14:paraId="1F16011A" w14:textId="2B0BB7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360</w:t>
            </w:r>
          </w:p>
        </w:tc>
        <w:tc>
          <w:tcPr>
            <w:tcW w:w="1800" w:type="dxa"/>
            <w:tcBorders>
              <w:top w:val="nil"/>
              <w:left w:val="nil"/>
              <w:bottom w:val="single" w:sz="4" w:space="0" w:color="auto"/>
              <w:right w:val="single" w:sz="4" w:space="0" w:color="auto"/>
            </w:tcBorders>
            <w:vAlign w:val="center"/>
            <w:hideMark/>
          </w:tcPr>
          <w:p w14:paraId="2A351338" w14:textId="7B8ADE4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527</w:t>
            </w:r>
          </w:p>
        </w:tc>
        <w:tc>
          <w:tcPr>
            <w:tcW w:w="1350" w:type="dxa"/>
            <w:tcBorders>
              <w:top w:val="nil"/>
              <w:left w:val="nil"/>
              <w:bottom w:val="single" w:sz="4" w:space="0" w:color="auto"/>
              <w:right w:val="single" w:sz="4" w:space="0" w:color="auto"/>
            </w:tcBorders>
            <w:vAlign w:val="center"/>
            <w:hideMark/>
          </w:tcPr>
          <w:p w14:paraId="512F1DD7" w14:textId="197DEF2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w:t>
            </w:r>
            <w:r w:rsidR="00F51268" w:rsidRPr="00561C4F">
              <w:rPr>
                <w:rFonts w:eastAsia="Times New Roman"/>
                <w:color w:val="000000"/>
                <w:sz w:val="18"/>
                <w:szCs w:val="18"/>
                <w:lang w:val="en-GB"/>
              </w:rPr>
              <w:t> </w:t>
            </w:r>
            <w:r w:rsidRPr="00561C4F">
              <w:rPr>
                <w:rFonts w:eastAsia="Times New Roman"/>
                <w:color w:val="000000"/>
                <w:sz w:val="18"/>
                <w:szCs w:val="18"/>
                <w:lang w:val="en-GB"/>
              </w:rPr>
              <w:t>408</w:t>
            </w:r>
          </w:p>
        </w:tc>
        <w:tc>
          <w:tcPr>
            <w:tcW w:w="1314" w:type="dxa"/>
            <w:tcBorders>
              <w:top w:val="nil"/>
              <w:left w:val="nil"/>
              <w:bottom w:val="single" w:sz="4" w:space="0" w:color="auto"/>
              <w:right w:val="single" w:sz="4" w:space="0" w:color="auto"/>
            </w:tcBorders>
            <w:vAlign w:val="center"/>
            <w:hideMark/>
          </w:tcPr>
          <w:p w14:paraId="17989A6C" w14:textId="0F4DAA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818</w:t>
            </w:r>
          </w:p>
        </w:tc>
        <w:tc>
          <w:tcPr>
            <w:tcW w:w="1839" w:type="dxa"/>
            <w:tcBorders>
              <w:top w:val="nil"/>
              <w:left w:val="nil"/>
              <w:bottom w:val="single" w:sz="4" w:space="0" w:color="auto"/>
              <w:right w:val="single" w:sz="4" w:space="0" w:color="auto"/>
            </w:tcBorders>
            <w:vAlign w:val="center"/>
            <w:hideMark/>
          </w:tcPr>
          <w:p w14:paraId="5468E87E" w14:textId="318475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w:t>
            </w:r>
            <w:r w:rsidR="00F51268" w:rsidRPr="00561C4F">
              <w:rPr>
                <w:rFonts w:eastAsia="Times New Roman"/>
                <w:color w:val="000000"/>
                <w:sz w:val="18"/>
                <w:szCs w:val="18"/>
                <w:lang w:val="en-GB"/>
              </w:rPr>
              <w:t> </w:t>
            </w:r>
            <w:r w:rsidRPr="00561C4F">
              <w:rPr>
                <w:rFonts w:eastAsia="Times New Roman"/>
                <w:color w:val="000000"/>
                <w:sz w:val="18"/>
                <w:szCs w:val="18"/>
                <w:lang w:val="en-GB"/>
              </w:rPr>
              <w:t>226</w:t>
            </w:r>
          </w:p>
        </w:tc>
        <w:tc>
          <w:tcPr>
            <w:tcW w:w="1350" w:type="dxa"/>
            <w:tcBorders>
              <w:top w:val="nil"/>
              <w:left w:val="nil"/>
              <w:bottom w:val="single" w:sz="4" w:space="0" w:color="auto"/>
              <w:right w:val="single" w:sz="4" w:space="0" w:color="auto"/>
            </w:tcBorders>
            <w:vAlign w:val="center"/>
            <w:hideMark/>
          </w:tcPr>
          <w:p w14:paraId="57ABF9A5" w14:textId="419B99B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458</w:t>
            </w:r>
          </w:p>
        </w:tc>
        <w:tc>
          <w:tcPr>
            <w:tcW w:w="1311" w:type="dxa"/>
            <w:tcBorders>
              <w:top w:val="nil"/>
              <w:left w:val="nil"/>
              <w:bottom w:val="single" w:sz="4" w:space="0" w:color="auto"/>
              <w:right w:val="single" w:sz="4" w:space="0" w:color="auto"/>
            </w:tcBorders>
            <w:vAlign w:val="center"/>
            <w:hideMark/>
          </w:tcPr>
          <w:p w14:paraId="7B9520E7" w14:textId="0964FD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594</w:t>
            </w:r>
          </w:p>
        </w:tc>
        <w:tc>
          <w:tcPr>
            <w:tcW w:w="1852" w:type="dxa"/>
            <w:tcBorders>
              <w:top w:val="nil"/>
              <w:left w:val="nil"/>
              <w:bottom w:val="single" w:sz="4" w:space="0" w:color="auto"/>
              <w:right w:val="single" w:sz="4" w:space="0" w:color="auto"/>
            </w:tcBorders>
            <w:vAlign w:val="center"/>
            <w:hideMark/>
          </w:tcPr>
          <w:p w14:paraId="231C48B0" w14:textId="026BCED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0" w:type="auto"/>
            <w:vAlign w:val="center"/>
            <w:hideMark/>
          </w:tcPr>
          <w:p w14:paraId="0F1D4AB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9FF620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ED7D6C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Kyrgyzstan</w:t>
            </w:r>
          </w:p>
        </w:tc>
        <w:tc>
          <w:tcPr>
            <w:tcW w:w="0" w:type="auto"/>
            <w:tcBorders>
              <w:top w:val="nil"/>
              <w:left w:val="nil"/>
              <w:bottom w:val="single" w:sz="4" w:space="0" w:color="auto"/>
              <w:right w:val="nil"/>
            </w:tcBorders>
            <w:hideMark/>
          </w:tcPr>
          <w:p w14:paraId="09581E1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1487F5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3EDD88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53DB654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22CA66C9" w14:textId="7CEAF9D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49D5F3C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2FF4F89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63F0E17D" w14:textId="5D8001A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2B075A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541BE53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4D353989" w14:textId="12CD46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0DED0C5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A9EBC5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61CE57" w14:textId="68202C15"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Lao People</w:t>
            </w:r>
            <w:r w:rsidR="002E597F" w:rsidRPr="00561C4F">
              <w:rPr>
                <w:rFonts w:eastAsia="Times New Roman"/>
                <w:sz w:val="18"/>
                <w:szCs w:val="18"/>
                <w:lang w:val="en-GB"/>
              </w:rPr>
              <w:t>’</w:t>
            </w:r>
            <w:r w:rsidRPr="00561C4F">
              <w:rPr>
                <w:rFonts w:eastAsia="Times New Roman"/>
                <w:sz w:val="18"/>
                <w:szCs w:val="18"/>
                <w:lang w:val="en-GB"/>
              </w:rPr>
              <w:t>s Democratic Republic</w:t>
            </w:r>
          </w:p>
        </w:tc>
        <w:tc>
          <w:tcPr>
            <w:tcW w:w="0" w:type="auto"/>
            <w:tcBorders>
              <w:top w:val="nil"/>
              <w:left w:val="nil"/>
              <w:bottom w:val="single" w:sz="4" w:space="0" w:color="auto"/>
              <w:right w:val="nil"/>
            </w:tcBorders>
            <w:hideMark/>
          </w:tcPr>
          <w:p w14:paraId="0435A0D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754" w:type="dxa"/>
            <w:tcBorders>
              <w:top w:val="nil"/>
              <w:left w:val="single" w:sz="4" w:space="0" w:color="auto"/>
              <w:bottom w:val="single" w:sz="4" w:space="0" w:color="auto"/>
              <w:right w:val="nil"/>
            </w:tcBorders>
            <w:noWrap/>
            <w:vAlign w:val="center"/>
            <w:hideMark/>
          </w:tcPr>
          <w:p w14:paraId="1869468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104" w:type="dxa"/>
            <w:tcBorders>
              <w:top w:val="nil"/>
              <w:left w:val="single" w:sz="4" w:space="0" w:color="auto"/>
              <w:bottom w:val="single" w:sz="4" w:space="0" w:color="auto"/>
              <w:right w:val="single" w:sz="4" w:space="0" w:color="auto"/>
            </w:tcBorders>
            <w:noWrap/>
            <w:vAlign w:val="center"/>
            <w:hideMark/>
          </w:tcPr>
          <w:p w14:paraId="19C2A53F" w14:textId="354816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206" w:type="dxa"/>
            <w:tcBorders>
              <w:top w:val="nil"/>
              <w:left w:val="nil"/>
              <w:bottom w:val="single" w:sz="4" w:space="0" w:color="auto"/>
              <w:right w:val="single" w:sz="4" w:space="0" w:color="auto"/>
            </w:tcBorders>
            <w:vAlign w:val="center"/>
            <w:hideMark/>
          </w:tcPr>
          <w:p w14:paraId="5B4A2851" w14:textId="29A30CE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253</w:t>
            </w:r>
          </w:p>
        </w:tc>
        <w:tc>
          <w:tcPr>
            <w:tcW w:w="1800" w:type="dxa"/>
            <w:tcBorders>
              <w:top w:val="nil"/>
              <w:left w:val="nil"/>
              <w:bottom w:val="single" w:sz="4" w:space="0" w:color="auto"/>
              <w:right w:val="single" w:sz="4" w:space="0" w:color="auto"/>
            </w:tcBorders>
            <w:vAlign w:val="center"/>
            <w:hideMark/>
          </w:tcPr>
          <w:p w14:paraId="46F9A1BD" w14:textId="6F33FA1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350" w:type="dxa"/>
            <w:tcBorders>
              <w:top w:val="nil"/>
              <w:left w:val="nil"/>
              <w:bottom w:val="single" w:sz="4" w:space="0" w:color="auto"/>
              <w:right w:val="single" w:sz="4" w:space="0" w:color="auto"/>
            </w:tcBorders>
            <w:vAlign w:val="center"/>
            <w:hideMark/>
          </w:tcPr>
          <w:p w14:paraId="71BEA23A" w14:textId="380D8F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4" w:type="dxa"/>
            <w:tcBorders>
              <w:top w:val="nil"/>
              <w:left w:val="nil"/>
              <w:bottom w:val="single" w:sz="4" w:space="0" w:color="auto"/>
              <w:right w:val="single" w:sz="4" w:space="0" w:color="auto"/>
            </w:tcBorders>
            <w:vAlign w:val="center"/>
            <w:hideMark/>
          </w:tcPr>
          <w:p w14:paraId="396291B8" w14:textId="7B39CC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39" w:type="dxa"/>
            <w:tcBorders>
              <w:top w:val="nil"/>
              <w:left w:val="nil"/>
              <w:bottom w:val="single" w:sz="4" w:space="0" w:color="auto"/>
              <w:right w:val="single" w:sz="4" w:space="0" w:color="auto"/>
            </w:tcBorders>
            <w:vAlign w:val="center"/>
            <w:hideMark/>
          </w:tcPr>
          <w:p w14:paraId="157D030F" w14:textId="73754A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350" w:type="dxa"/>
            <w:tcBorders>
              <w:top w:val="nil"/>
              <w:left w:val="nil"/>
              <w:bottom w:val="single" w:sz="4" w:space="0" w:color="auto"/>
              <w:right w:val="single" w:sz="4" w:space="0" w:color="auto"/>
            </w:tcBorders>
            <w:vAlign w:val="center"/>
            <w:hideMark/>
          </w:tcPr>
          <w:p w14:paraId="77EB074D" w14:textId="75BBA3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311" w:type="dxa"/>
            <w:tcBorders>
              <w:top w:val="nil"/>
              <w:left w:val="nil"/>
              <w:bottom w:val="single" w:sz="4" w:space="0" w:color="auto"/>
              <w:right w:val="single" w:sz="4" w:space="0" w:color="auto"/>
            </w:tcBorders>
            <w:vAlign w:val="center"/>
            <w:hideMark/>
          </w:tcPr>
          <w:p w14:paraId="0E83FF4D" w14:textId="3A7970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852" w:type="dxa"/>
            <w:tcBorders>
              <w:top w:val="nil"/>
              <w:left w:val="nil"/>
              <w:bottom w:val="single" w:sz="4" w:space="0" w:color="auto"/>
              <w:right w:val="single" w:sz="4" w:space="0" w:color="auto"/>
            </w:tcBorders>
            <w:vAlign w:val="center"/>
            <w:hideMark/>
          </w:tcPr>
          <w:p w14:paraId="78E5D6DB" w14:textId="5FD7175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0" w:type="auto"/>
            <w:vAlign w:val="center"/>
            <w:hideMark/>
          </w:tcPr>
          <w:p w14:paraId="24707E0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66F86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AB1BA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Latvia</w:t>
            </w:r>
          </w:p>
        </w:tc>
        <w:tc>
          <w:tcPr>
            <w:tcW w:w="0" w:type="auto"/>
            <w:tcBorders>
              <w:top w:val="nil"/>
              <w:left w:val="nil"/>
              <w:bottom w:val="single" w:sz="4" w:space="0" w:color="auto"/>
              <w:right w:val="nil"/>
            </w:tcBorders>
            <w:hideMark/>
          </w:tcPr>
          <w:p w14:paraId="6D4FF62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0.050</w:t>
            </w:r>
          </w:p>
        </w:tc>
        <w:tc>
          <w:tcPr>
            <w:tcW w:w="1754" w:type="dxa"/>
            <w:tcBorders>
              <w:top w:val="nil"/>
              <w:left w:val="single" w:sz="4" w:space="0" w:color="auto"/>
              <w:bottom w:val="single" w:sz="4" w:space="0" w:color="auto"/>
              <w:right w:val="nil"/>
            </w:tcBorders>
            <w:noWrap/>
            <w:vAlign w:val="center"/>
            <w:hideMark/>
          </w:tcPr>
          <w:p w14:paraId="2FA25F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0.065</w:t>
            </w:r>
          </w:p>
        </w:tc>
        <w:tc>
          <w:tcPr>
            <w:tcW w:w="1104" w:type="dxa"/>
            <w:tcBorders>
              <w:top w:val="nil"/>
              <w:left w:val="single" w:sz="4" w:space="0" w:color="auto"/>
              <w:bottom w:val="single" w:sz="4" w:space="0" w:color="auto"/>
              <w:right w:val="single" w:sz="4" w:space="0" w:color="auto"/>
            </w:tcBorders>
            <w:noWrap/>
            <w:vAlign w:val="center"/>
            <w:hideMark/>
          </w:tcPr>
          <w:p w14:paraId="0343FE73" w14:textId="59A824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1206" w:type="dxa"/>
            <w:tcBorders>
              <w:top w:val="nil"/>
              <w:left w:val="nil"/>
              <w:bottom w:val="single" w:sz="4" w:space="0" w:color="auto"/>
              <w:right w:val="single" w:sz="4" w:space="0" w:color="auto"/>
            </w:tcBorders>
            <w:vAlign w:val="center"/>
            <w:hideMark/>
          </w:tcPr>
          <w:p w14:paraId="6285237E" w14:textId="228380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441</w:t>
            </w:r>
          </w:p>
        </w:tc>
        <w:tc>
          <w:tcPr>
            <w:tcW w:w="1800" w:type="dxa"/>
            <w:tcBorders>
              <w:top w:val="nil"/>
              <w:left w:val="nil"/>
              <w:bottom w:val="single" w:sz="4" w:space="0" w:color="auto"/>
              <w:right w:val="single" w:sz="4" w:space="0" w:color="auto"/>
            </w:tcBorders>
            <w:vAlign w:val="center"/>
            <w:hideMark/>
          </w:tcPr>
          <w:p w14:paraId="28AF8EF0" w14:textId="29E35D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263</w:t>
            </w:r>
          </w:p>
        </w:tc>
        <w:tc>
          <w:tcPr>
            <w:tcW w:w="1350" w:type="dxa"/>
            <w:tcBorders>
              <w:top w:val="nil"/>
              <w:left w:val="nil"/>
              <w:bottom w:val="single" w:sz="4" w:space="0" w:color="auto"/>
              <w:right w:val="single" w:sz="4" w:space="0" w:color="auto"/>
            </w:tcBorders>
            <w:vAlign w:val="center"/>
            <w:hideMark/>
          </w:tcPr>
          <w:p w14:paraId="720B68D2" w14:textId="127561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1314" w:type="dxa"/>
            <w:tcBorders>
              <w:top w:val="nil"/>
              <w:left w:val="nil"/>
              <w:bottom w:val="single" w:sz="4" w:space="0" w:color="auto"/>
              <w:right w:val="single" w:sz="4" w:space="0" w:color="auto"/>
            </w:tcBorders>
            <w:vAlign w:val="center"/>
            <w:hideMark/>
          </w:tcPr>
          <w:p w14:paraId="3AC1461D" w14:textId="3C3260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770</w:t>
            </w:r>
          </w:p>
        </w:tc>
        <w:tc>
          <w:tcPr>
            <w:tcW w:w="1839" w:type="dxa"/>
            <w:tcBorders>
              <w:top w:val="nil"/>
              <w:left w:val="nil"/>
              <w:bottom w:val="single" w:sz="4" w:space="0" w:color="auto"/>
              <w:right w:val="single" w:sz="4" w:space="0" w:color="auto"/>
            </w:tcBorders>
            <w:vAlign w:val="center"/>
            <w:hideMark/>
          </w:tcPr>
          <w:p w14:paraId="23AB89E6" w14:textId="73AC0E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096</w:t>
            </w:r>
          </w:p>
        </w:tc>
        <w:tc>
          <w:tcPr>
            <w:tcW w:w="1350" w:type="dxa"/>
            <w:tcBorders>
              <w:top w:val="nil"/>
              <w:left w:val="nil"/>
              <w:bottom w:val="single" w:sz="4" w:space="0" w:color="auto"/>
              <w:right w:val="single" w:sz="4" w:space="0" w:color="auto"/>
            </w:tcBorders>
            <w:vAlign w:val="center"/>
            <w:hideMark/>
          </w:tcPr>
          <w:p w14:paraId="06D5FB59" w14:textId="2AB8DB1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788</w:t>
            </w:r>
          </w:p>
        </w:tc>
        <w:tc>
          <w:tcPr>
            <w:tcW w:w="1311" w:type="dxa"/>
            <w:tcBorders>
              <w:top w:val="nil"/>
              <w:left w:val="nil"/>
              <w:bottom w:val="single" w:sz="4" w:space="0" w:color="auto"/>
              <w:right w:val="single" w:sz="4" w:space="0" w:color="auto"/>
            </w:tcBorders>
            <w:vAlign w:val="center"/>
            <w:hideMark/>
          </w:tcPr>
          <w:p w14:paraId="5A18410C" w14:textId="10BA2DE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845</w:t>
            </w:r>
          </w:p>
        </w:tc>
        <w:tc>
          <w:tcPr>
            <w:tcW w:w="1852" w:type="dxa"/>
            <w:tcBorders>
              <w:top w:val="nil"/>
              <w:left w:val="nil"/>
              <w:bottom w:val="single" w:sz="4" w:space="0" w:color="auto"/>
              <w:right w:val="single" w:sz="4" w:space="0" w:color="auto"/>
            </w:tcBorders>
            <w:vAlign w:val="center"/>
            <w:hideMark/>
          </w:tcPr>
          <w:p w14:paraId="6F8460A5" w14:textId="5180500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0" w:type="auto"/>
            <w:vAlign w:val="center"/>
            <w:hideMark/>
          </w:tcPr>
          <w:p w14:paraId="447C7A6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08EB21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5632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Lebanon</w:t>
            </w:r>
          </w:p>
        </w:tc>
        <w:tc>
          <w:tcPr>
            <w:tcW w:w="0" w:type="auto"/>
            <w:tcBorders>
              <w:top w:val="nil"/>
              <w:left w:val="nil"/>
              <w:bottom w:val="single" w:sz="4" w:space="0" w:color="auto"/>
              <w:right w:val="nil"/>
            </w:tcBorders>
            <w:hideMark/>
          </w:tcPr>
          <w:p w14:paraId="4569BA6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0.022</w:t>
            </w:r>
          </w:p>
        </w:tc>
        <w:tc>
          <w:tcPr>
            <w:tcW w:w="1754" w:type="dxa"/>
            <w:tcBorders>
              <w:top w:val="nil"/>
              <w:left w:val="single" w:sz="4" w:space="0" w:color="auto"/>
              <w:bottom w:val="single" w:sz="4" w:space="0" w:color="auto"/>
              <w:right w:val="nil"/>
            </w:tcBorders>
            <w:noWrap/>
            <w:vAlign w:val="center"/>
            <w:hideMark/>
          </w:tcPr>
          <w:p w14:paraId="0420656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0.029</w:t>
            </w:r>
          </w:p>
        </w:tc>
        <w:tc>
          <w:tcPr>
            <w:tcW w:w="1104" w:type="dxa"/>
            <w:tcBorders>
              <w:top w:val="nil"/>
              <w:left w:val="single" w:sz="4" w:space="0" w:color="auto"/>
              <w:bottom w:val="single" w:sz="4" w:space="0" w:color="auto"/>
              <w:right w:val="single" w:sz="4" w:space="0" w:color="auto"/>
            </w:tcBorders>
            <w:noWrap/>
            <w:vAlign w:val="center"/>
            <w:hideMark/>
          </w:tcPr>
          <w:p w14:paraId="69DEB013" w14:textId="428C38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881</w:t>
            </w:r>
          </w:p>
        </w:tc>
        <w:tc>
          <w:tcPr>
            <w:tcW w:w="1206" w:type="dxa"/>
            <w:tcBorders>
              <w:top w:val="nil"/>
              <w:left w:val="nil"/>
              <w:bottom w:val="single" w:sz="4" w:space="0" w:color="auto"/>
              <w:right w:val="single" w:sz="4" w:space="0" w:color="auto"/>
            </w:tcBorders>
            <w:vAlign w:val="center"/>
            <w:hideMark/>
          </w:tcPr>
          <w:p w14:paraId="1F15C7AF" w14:textId="185D73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594</w:t>
            </w:r>
          </w:p>
        </w:tc>
        <w:tc>
          <w:tcPr>
            <w:tcW w:w="1800" w:type="dxa"/>
            <w:tcBorders>
              <w:top w:val="nil"/>
              <w:left w:val="nil"/>
              <w:bottom w:val="single" w:sz="4" w:space="0" w:color="auto"/>
              <w:right w:val="single" w:sz="4" w:space="0" w:color="auto"/>
            </w:tcBorders>
            <w:vAlign w:val="center"/>
            <w:hideMark/>
          </w:tcPr>
          <w:p w14:paraId="219A44F1" w14:textId="542227E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475</w:t>
            </w:r>
          </w:p>
        </w:tc>
        <w:tc>
          <w:tcPr>
            <w:tcW w:w="1350" w:type="dxa"/>
            <w:tcBorders>
              <w:top w:val="nil"/>
              <w:left w:val="nil"/>
              <w:bottom w:val="single" w:sz="4" w:space="0" w:color="auto"/>
              <w:right w:val="single" w:sz="4" w:space="0" w:color="auto"/>
            </w:tcBorders>
            <w:vAlign w:val="center"/>
            <w:hideMark/>
          </w:tcPr>
          <w:p w14:paraId="36538627" w14:textId="3D61230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104</w:t>
            </w:r>
          </w:p>
        </w:tc>
        <w:tc>
          <w:tcPr>
            <w:tcW w:w="1314" w:type="dxa"/>
            <w:tcBorders>
              <w:top w:val="nil"/>
              <w:left w:val="nil"/>
              <w:bottom w:val="single" w:sz="4" w:space="0" w:color="auto"/>
              <w:right w:val="single" w:sz="4" w:space="0" w:color="auto"/>
            </w:tcBorders>
            <w:vAlign w:val="center"/>
            <w:hideMark/>
          </w:tcPr>
          <w:p w14:paraId="3D4E4D47" w14:textId="5288BA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1839" w:type="dxa"/>
            <w:tcBorders>
              <w:top w:val="nil"/>
              <w:left w:val="nil"/>
              <w:bottom w:val="single" w:sz="4" w:space="0" w:color="auto"/>
              <w:right w:val="single" w:sz="4" w:space="0" w:color="auto"/>
            </w:tcBorders>
            <w:vAlign w:val="center"/>
            <w:hideMark/>
          </w:tcPr>
          <w:p w14:paraId="7FF75EBA" w14:textId="626D51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843</w:t>
            </w:r>
          </w:p>
        </w:tc>
        <w:tc>
          <w:tcPr>
            <w:tcW w:w="1350" w:type="dxa"/>
            <w:tcBorders>
              <w:top w:val="nil"/>
              <w:left w:val="nil"/>
              <w:bottom w:val="single" w:sz="4" w:space="0" w:color="auto"/>
              <w:right w:val="single" w:sz="4" w:space="0" w:color="auto"/>
            </w:tcBorders>
            <w:vAlign w:val="center"/>
            <w:hideMark/>
          </w:tcPr>
          <w:p w14:paraId="4FF9FFC7" w14:textId="16E0CFA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307</w:t>
            </w:r>
          </w:p>
        </w:tc>
        <w:tc>
          <w:tcPr>
            <w:tcW w:w="1311" w:type="dxa"/>
            <w:tcBorders>
              <w:top w:val="nil"/>
              <w:left w:val="nil"/>
              <w:bottom w:val="single" w:sz="4" w:space="0" w:color="auto"/>
              <w:right w:val="single" w:sz="4" w:space="0" w:color="auto"/>
            </w:tcBorders>
            <w:vAlign w:val="center"/>
            <w:hideMark/>
          </w:tcPr>
          <w:p w14:paraId="44D65906" w14:textId="498BD8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212</w:t>
            </w:r>
          </w:p>
        </w:tc>
        <w:tc>
          <w:tcPr>
            <w:tcW w:w="1852" w:type="dxa"/>
            <w:tcBorders>
              <w:top w:val="nil"/>
              <w:left w:val="nil"/>
              <w:bottom w:val="single" w:sz="4" w:space="0" w:color="auto"/>
              <w:right w:val="single" w:sz="4" w:space="0" w:color="auto"/>
            </w:tcBorders>
            <w:vAlign w:val="center"/>
            <w:hideMark/>
          </w:tcPr>
          <w:p w14:paraId="6E220BF3" w14:textId="150E7F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519</w:t>
            </w:r>
          </w:p>
        </w:tc>
        <w:tc>
          <w:tcPr>
            <w:tcW w:w="0" w:type="auto"/>
            <w:vAlign w:val="center"/>
            <w:hideMark/>
          </w:tcPr>
          <w:p w14:paraId="2B31622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CBC8A8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53840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Lesotho</w:t>
            </w:r>
          </w:p>
        </w:tc>
        <w:tc>
          <w:tcPr>
            <w:tcW w:w="0" w:type="auto"/>
            <w:tcBorders>
              <w:top w:val="nil"/>
              <w:left w:val="nil"/>
              <w:bottom w:val="single" w:sz="4" w:space="0" w:color="auto"/>
              <w:right w:val="nil"/>
            </w:tcBorders>
            <w:hideMark/>
          </w:tcPr>
          <w:p w14:paraId="27FD190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33B5C72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FA62A6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04B5F90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41F572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160978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01A17CF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B43092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45C33B0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DBCEF7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43BC84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047F250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C00A2E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81C63F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Liberia</w:t>
            </w:r>
          </w:p>
        </w:tc>
        <w:tc>
          <w:tcPr>
            <w:tcW w:w="0" w:type="auto"/>
            <w:tcBorders>
              <w:top w:val="nil"/>
              <w:left w:val="nil"/>
              <w:bottom w:val="single" w:sz="4" w:space="0" w:color="auto"/>
              <w:right w:val="nil"/>
            </w:tcBorders>
            <w:hideMark/>
          </w:tcPr>
          <w:p w14:paraId="4433062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747F7B0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99EAC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375553F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F839A0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6B9C4B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2FBC216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5F5966F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03D0250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329CE8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55E48EA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3C4130F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46E71C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6B86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Libya</w:t>
            </w:r>
          </w:p>
        </w:tc>
        <w:tc>
          <w:tcPr>
            <w:tcW w:w="0" w:type="auto"/>
            <w:tcBorders>
              <w:top w:val="nil"/>
              <w:left w:val="nil"/>
              <w:bottom w:val="single" w:sz="4" w:space="0" w:color="auto"/>
              <w:right w:val="nil"/>
            </w:tcBorders>
            <w:hideMark/>
          </w:tcPr>
          <w:p w14:paraId="788D5FF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0.040</w:t>
            </w:r>
          </w:p>
        </w:tc>
        <w:tc>
          <w:tcPr>
            <w:tcW w:w="1754" w:type="dxa"/>
            <w:tcBorders>
              <w:top w:val="nil"/>
              <w:left w:val="single" w:sz="4" w:space="0" w:color="auto"/>
              <w:bottom w:val="single" w:sz="4" w:space="0" w:color="auto"/>
              <w:right w:val="nil"/>
            </w:tcBorders>
            <w:noWrap/>
            <w:vAlign w:val="center"/>
            <w:hideMark/>
          </w:tcPr>
          <w:p w14:paraId="62A7A66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0.052</w:t>
            </w:r>
          </w:p>
        </w:tc>
        <w:tc>
          <w:tcPr>
            <w:tcW w:w="1104" w:type="dxa"/>
            <w:tcBorders>
              <w:top w:val="nil"/>
              <w:left w:val="single" w:sz="4" w:space="0" w:color="auto"/>
              <w:bottom w:val="single" w:sz="4" w:space="0" w:color="auto"/>
              <w:right w:val="single" w:sz="4" w:space="0" w:color="auto"/>
            </w:tcBorders>
            <w:noWrap/>
            <w:vAlign w:val="center"/>
            <w:hideMark/>
          </w:tcPr>
          <w:p w14:paraId="54A79A41" w14:textId="682FC5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1206" w:type="dxa"/>
            <w:tcBorders>
              <w:top w:val="nil"/>
              <w:left w:val="nil"/>
              <w:bottom w:val="single" w:sz="4" w:space="0" w:color="auto"/>
              <w:right w:val="single" w:sz="4" w:space="0" w:color="auto"/>
            </w:tcBorders>
            <w:vAlign w:val="center"/>
            <w:hideMark/>
          </w:tcPr>
          <w:p w14:paraId="3CD58B7A" w14:textId="0BC5B3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353</w:t>
            </w:r>
          </w:p>
        </w:tc>
        <w:tc>
          <w:tcPr>
            <w:tcW w:w="1800" w:type="dxa"/>
            <w:tcBorders>
              <w:top w:val="nil"/>
              <w:left w:val="nil"/>
              <w:bottom w:val="single" w:sz="4" w:space="0" w:color="auto"/>
              <w:right w:val="single" w:sz="4" w:space="0" w:color="auto"/>
            </w:tcBorders>
            <w:vAlign w:val="center"/>
            <w:hideMark/>
          </w:tcPr>
          <w:p w14:paraId="67549552" w14:textId="3A81532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410</w:t>
            </w:r>
          </w:p>
        </w:tc>
        <w:tc>
          <w:tcPr>
            <w:tcW w:w="1350" w:type="dxa"/>
            <w:tcBorders>
              <w:top w:val="nil"/>
              <w:left w:val="nil"/>
              <w:bottom w:val="single" w:sz="4" w:space="0" w:color="auto"/>
              <w:right w:val="single" w:sz="4" w:space="0" w:color="auto"/>
            </w:tcBorders>
            <w:vAlign w:val="center"/>
            <w:hideMark/>
          </w:tcPr>
          <w:p w14:paraId="32F14800" w14:textId="0E5F26D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1314" w:type="dxa"/>
            <w:tcBorders>
              <w:top w:val="nil"/>
              <w:left w:val="nil"/>
              <w:bottom w:val="single" w:sz="4" w:space="0" w:color="auto"/>
              <w:right w:val="single" w:sz="4" w:space="0" w:color="auto"/>
            </w:tcBorders>
            <w:vAlign w:val="center"/>
            <w:hideMark/>
          </w:tcPr>
          <w:p w14:paraId="6D640057" w14:textId="736166E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616</w:t>
            </w:r>
          </w:p>
        </w:tc>
        <w:tc>
          <w:tcPr>
            <w:tcW w:w="1839" w:type="dxa"/>
            <w:tcBorders>
              <w:top w:val="nil"/>
              <w:left w:val="nil"/>
              <w:bottom w:val="single" w:sz="4" w:space="0" w:color="auto"/>
              <w:right w:val="single" w:sz="4" w:space="0" w:color="auto"/>
            </w:tcBorders>
            <w:vAlign w:val="center"/>
            <w:hideMark/>
          </w:tcPr>
          <w:p w14:paraId="306DE95D" w14:textId="7AB6C9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350" w:type="dxa"/>
            <w:tcBorders>
              <w:top w:val="nil"/>
              <w:left w:val="nil"/>
              <w:bottom w:val="single" w:sz="4" w:space="0" w:color="auto"/>
              <w:right w:val="single" w:sz="4" w:space="0" w:color="auto"/>
            </w:tcBorders>
            <w:vAlign w:val="center"/>
            <w:hideMark/>
          </w:tcPr>
          <w:p w14:paraId="039E7406" w14:textId="515B068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830</w:t>
            </w:r>
          </w:p>
        </w:tc>
        <w:tc>
          <w:tcPr>
            <w:tcW w:w="1311" w:type="dxa"/>
            <w:tcBorders>
              <w:top w:val="nil"/>
              <w:left w:val="nil"/>
              <w:bottom w:val="single" w:sz="4" w:space="0" w:color="auto"/>
              <w:right w:val="single" w:sz="4" w:space="0" w:color="auto"/>
            </w:tcBorders>
            <w:vAlign w:val="center"/>
            <w:hideMark/>
          </w:tcPr>
          <w:p w14:paraId="70D5B87C" w14:textId="2C1693C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476</w:t>
            </w:r>
          </w:p>
        </w:tc>
        <w:tc>
          <w:tcPr>
            <w:tcW w:w="1852" w:type="dxa"/>
            <w:tcBorders>
              <w:top w:val="nil"/>
              <w:left w:val="nil"/>
              <w:bottom w:val="single" w:sz="4" w:space="0" w:color="auto"/>
              <w:right w:val="single" w:sz="4" w:space="0" w:color="auto"/>
            </w:tcBorders>
            <w:vAlign w:val="center"/>
            <w:hideMark/>
          </w:tcPr>
          <w:p w14:paraId="521350A0" w14:textId="79311E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306</w:t>
            </w:r>
          </w:p>
        </w:tc>
        <w:tc>
          <w:tcPr>
            <w:tcW w:w="0" w:type="auto"/>
            <w:vAlign w:val="center"/>
            <w:hideMark/>
          </w:tcPr>
          <w:p w14:paraId="4A08F36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B2C6F2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C0F1A4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Liechtenstein</w:t>
            </w:r>
          </w:p>
        </w:tc>
        <w:tc>
          <w:tcPr>
            <w:tcW w:w="0" w:type="auto"/>
            <w:tcBorders>
              <w:top w:val="nil"/>
              <w:left w:val="nil"/>
              <w:bottom w:val="single" w:sz="4" w:space="0" w:color="auto"/>
              <w:right w:val="nil"/>
            </w:tcBorders>
            <w:hideMark/>
          </w:tcPr>
          <w:p w14:paraId="5A70313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0.009</w:t>
            </w:r>
          </w:p>
        </w:tc>
        <w:tc>
          <w:tcPr>
            <w:tcW w:w="1754" w:type="dxa"/>
            <w:tcBorders>
              <w:top w:val="nil"/>
              <w:left w:val="single" w:sz="4" w:space="0" w:color="auto"/>
              <w:bottom w:val="single" w:sz="4" w:space="0" w:color="auto"/>
              <w:right w:val="nil"/>
            </w:tcBorders>
            <w:noWrap/>
            <w:vAlign w:val="center"/>
            <w:hideMark/>
          </w:tcPr>
          <w:p w14:paraId="1D1C1A5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104" w:type="dxa"/>
            <w:tcBorders>
              <w:top w:val="nil"/>
              <w:left w:val="single" w:sz="4" w:space="0" w:color="auto"/>
              <w:bottom w:val="single" w:sz="4" w:space="0" w:color="auto"/>
              <w:right w:val="single" w:sz="4" w:space="0" w:color="auto"/>
            </w:tcBorders>
            <w:noWrap/>
            <w:vAlign w:val="center"/>
            <w:hideMark/>
          </w:tcPr>
          <w:p w14:paraId="5A2C3B66" w14:textId="6C5CA4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588</w:t>
            </w:r>
          </w:p>
        </w:tc>
        <w:tc>
          <w:tcPr>
            <w:tcW w:w="1206" w:type="dxa"/>
            <w:tcBorders>
              <w:top w:val="nil"/>
              <w:left w:val="nil"/>
              <w:bottom w:val="single" w:sz="4" w:space="0" w:color="auto"/>
              <w:right w:val="single" w:sz="4" w:space="0" w:color="auto"/>
            </w:tcBorders>
            <w:vAlign w:val="center"/>
            <w:hideMark/>
          </w:tcPr>
          <w:p w14:paraId="6DEF9B2F" w14:textId="391575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800" w:type="dxa"/>
            <w:tcBorders>
              <w:top w:val="nil"/>
              <w:left w:val="nil"/>
              <w:bottom w:val="single" w:sz="4" w:space="0" w:color="auto"/>
              <w:right w:val="single" w:sz="4" w:space="0" w:color="auto"/>
            </w:tcBorders>
            <w:vAlign w:val="center"/>
            <w:hideMark/>
          </w:tcPr>
          <w:p w14:paraId="1C213FD4" w14:textId="07394D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467</w:t>
            </w:r>
          </w:p>
        </w:tc>
        <w:tc>
          <w:tcPr>
            <w:tcW w:w="1350" w:type="dxa"/>
            <w:tcBorders>
              <w:top w:val="nil"/>
              <w:left w:val="nil"/>
              <w:bottom w:val="single" w:sz="4" w:space="0" w:color="auto"/>
              <w:right w:val="single" w:sz="4" w:space="0" w:color="auto"/>
            </w:tcBorders>
            <w:vAlign w:val="center"/>
            <w:hideMark/>
          </w:tcPr>
          <w:p w14:paraId="429A7544" w14:textId="3C6564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1314" w:type="dxa"/>
            <w:tcBorders>
              <w:top w:val="nil"/>
              <w:left w:val="nil"/>
              <w:bottom w:val="single" w:sz="4" w:space="0" w:color="auto"/>
              <w:right w:val="single" w:sz="4" w:space="0" w:color="auto"/>
            </w:tcBorders>
            <w:vAlign w:val="center"/>
            <w:hideMark/>
          </w:tcPr>
          <w:p w14:paraId="3A9195F5" w14:textId="18DE91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839" w:type="dxa"/>
            <w:tcBorders>
              <w:top w:val="nil"/>
              <w:left w:val="nil"/>
              <w:bottom w:val="single" w:sz="4" w:space="0" w:color="auto"/>
              <w:right w:val="single" w:sz="4" w:space="0" w:color="auto"/>
            </w:tcBorders>
            <w:vAlign w:val="center"/>
            <w:hideMark/>
          </w:tcPr>
          <w:p w14:paraId="7E32B330" w14:textId="2D76147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618</w:t>
            </w:r>
          </w:p>
        </w:tc>
        <w:tc>
          <w:tcPr>
            <w:tcW w:w="1350" w:type="dxa"/>
            <w:tcBorders>
              <w:top w:val="nil"/>
              <w:left w:val="nil"/>
              <w:bottom w:val="single" w:sz="4" w:space="0" w:color="auto"/>
              <w:right w:val="single" w:sz="4" w:space="0" w:color="auto"/>
            </w:tcBorders>
            <w:vAlign w:val="center"/>
            <w:hideMark/>
          </w:tcPr>
          <w:p w14:paraId="7A113ACF" w14:textId="25FC14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762</w:t>
            </w:r>
          </w:p>
        </w:tc>
        <w:tc>
          <w:tcPr>
            <w:tcW w:w="1311" w:type="dxa"/>
            <w:tcBorders>
              <w:top w:val="nil"/>
              <w:left w:val="nil"/>
              <w:bottom w:val="single" w:sz="4" w:space="0" w:color="auto"/>
              <w:right w:val="single" w:sz="4" w:space="0" w:color="auto"/>
            </w:tcBorders>
            <w:vAlign w:val="center"/>
            <w:hideMark/>
          </w:tcPr>
          <w:p w14:paraId="020A1981" w14:textId="52AAD18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132</w:t>
            </w:r>
          </w:p>
        </w:tc>
        <w:tc>
          <w:tcPr>
            <w:tcW w:w="1852" w:type="dxa"/>
            <w:tcBorders>
              <w:top w:val="nil"/>
              <w:left w:val="nil"/>
              <w:bottom w:val="single" w:sz="4" w:space="0" w:color="auto"/>
              <w:right w:val="single" w:sz="4" w:space="0" w:color="auto"/>
            </w:tcBorders>
            <w:vAlign w:val="center"/>
            <w:hideMark/>
          </w:tcPr>
          <w:p w14:paraId="5881188B" w14:textId="7E352B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894</w:t>
            </w:r>
          </w:p>
        </w:tc>
        <w:tc>
          <w:tcPr>
            <w:tcW w:w="0" w:type="auto"/>
            <w:vAlign w:val="center"/>
            <w:hideMark/>
          </w:tcPr>
          <w:p w14:paraId="6B976C8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1675A3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2B2319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Lithuania</w:t>
            </w:r>
          </w:p>
        </w:tc>
        <w:tc>
          <w:tcPr>
            <w:tcW w:w="0" w:type="auto"/>
            <w:tcBorders>
              <w:top w:val="nil"/>
              <w:left w:val="nil"/>
              <w:bottom w:val="single" w:sz="4" w:space="0" w:color="auto"/>
              <w:right w:val="nil"/>
            </w:tcBorders>
            <w:hideMark/>
          </w:tcPr>
          <w:p w14:paraId="6926688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0.081</w:t>
            </w:r>
          </w:p>
        </w:tc>
        <w:tc>
          <w:tcPr>
            <w:tcW w:w="1754" w:type="dxa"/>
            <w:tcBorders>
              <w:top w:val="nil"/>
              <w:left w:val="single" w:sz="4" w:space="0" w:color="auto"/>
              <w:bottom w:val="single" w:sz="4" w:space="0" w:color="auto"/>
              <w:right w:val="nil"/>
            </w:tcBorders>
            <w:noWrap/>
            <w:vAlign w:val="center"/>
            <w:hideMark/>
          </w:tcPr>
          <w:p w14:paraId="018576C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0.105</w:t>
            </w:r>
          </w:p>
        </w:tc>
        <w:tc>
          <w:tcPr>
            <w:tcW w:w="1104" w:type="dxa"/>
            <w:tcBorders>
              <w:top w:val="nil"/>
              <w:left w:val="single" w:sz="4" w:space="0" w:color="auto"/>
              <w:bottom w:val="single" w:sz="4" w:space="0" w:color="auto"/>
              <w:right w:val="single" w:sz="4" w:space="0" w:color="auto"/>
            </w:tcBorders>
            <w:noWrap/>
            <w:vAlign w:val="center"/>
            <w:hideMark/>
          </w:tcPr>
          <w:p w14:paraId="782AD223" w14:textId="58C8C5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291</w:t>
            </w:r>
          </w:p>
        </w:tc>
        <w:tc>
          <w:tcPr>
            <w:tcW w:w="1206" w:type="dxa"/>
            <w:tcBorders>
              <w:top w:val="nil"/>
              <w:left w:val="nil"/>
              <w:bottom w:val="single" w:sz="4" w:space="0" w:color="auto"/>
              <w:right w:val="single" w:sz="4" w:space="0" w:color="auto"/>
            </w:tcBorders>
            <w:vAlign w:val="center"/>
            <w:hideMark/>
          </w:tcPr>
          <w:p w14:paraId="1DCC6FBF" w14:textId="294935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915</w:t>
            </w:r>
          </w:p>
        </w:tc>
        <w:tc>
          <w:tcPr>
            <w:tcW w:w="1800" w:type="dxa"/>
            <w:tcBorders>
              <w:top w:val="nil"/>
              <w:left w:val="nil"/>
              <w:bottom w:val="single" w:sz="4" w:space="0" w:color="auto"/>
              <w:right w:val="single" w:sz="4" w:space="0" w:color="auto"/>
            </w:tcBorders>
            <w:vAlign w:val="center"/>
            <w:hideMark/>
          </w:tcPr>
          <w:p w14:paraId="46E7A81C" w14:textId="788784A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206</w:t>
            </w:r>
          </w:p>
        </w:tc>
        <w:tc>
          <w:tcPr>
            <w:tcW w:w="1350" w:type="dxa"/>
            <w:tcBorders>
              <w:top w:val="nil"/>
              <w:left w:val="nil"/>
              <w:bottom w:val="single" w:sz="4" w:space="0" w:color="auto"/>
              <w:right w:val="single" w:sz="4" w:space="0" w:color="auto"/>
            </w:tcBorders>
            <w:vAlign w:val="center"/>
            <w:hideMark/>
          </w:tcPr>
          <w:p w14:paraId="40291D14" w14:textId="01F9FDA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108</w:t>
            </w:r>
          </w:p>
        </w:tc>
        <w:tc>
          <w:tcPr>
            <w:tcW w:w="1314" w:type="dxa"/>
            <w:tcBorders>
              <w:top w:val="nil"/>
              <w:left w:val="nil"/>
              <w:bottom w:val="single" w:sz="4" w:space="0" w:color="auto"/>
              <w:right w:val="single" w:sz="4" w:space="0" w:color="auto"/>
            </w:tcBorders>
            <w:vAlign w:val="center"/>
            <w:hideMark/>
          </w:tcPr>
          <w:p w14:paraId="044D591E" w14:textId="6E8590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447</w:t>
            </w:r>
          </w:p>
        </w:tc>
        <w:tc>
          <w:tcPr>
            <w:tcW w:w="1839" w:type="dxa"/>
            <w:tcBorders>
              <w:top w:val="nil"/>
              <w:left w:val="nil"/>
              <w:bottom w:val="single" w:sz="4" w:space="0" w:color="auto"/>
              <w:right w:val="single" w:sz="4" w:space="0" w:color="auto"/>
            </w:tcBorders>
            <w:vAlign w:val="center"/>
            <w:hideMark/>
          </w:tcPr>
          <w:p w14:paraId="26608700" w14:textId="14F4BB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555</w:t>
            </w:r>
          </w:p>
        </w:tc>
        <w:tc>
          <w:tcPr>
            <w:tcW w:w="1350" w:type="dxa"/>
            <w:tcBorders>
              <w:top w:val="nil"/>
              <w:left w:val="nil"/>
              <w:bottom w:val="single" w:sz="4" w:space="0" w:color="auto"/>
              <w:right w:val="single" w:sz="4" w:space="0" w:color="auto"/>
            </w:tcBorders>
            <w:vAlign w:val="center"/>
            <w:hideMark/>
          </w:tcPr>
          <w:p w14:paraId="6027E031" w14:textId="0BBDF74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856</w:t>
            </w:r>
          </w:p>
        </w:tc>
        <w:tc>
          <w:tcPr>
            <w:tcW w:w="1311" w:type="dxa"/>
            <w:tcBorders>
              <w:top w:val="nil"/>
              <w:left w:val="nil"/>
              <w:bottom w:val="single" w:sz="4" w:space="0" w:color="auto"/>
              <w:right w:val="single" w:sz="4" w:space="0" w:color="auto"/>
            </w:tcBorders>
            <w:vAlign w:val="center"/>
            <w:hideMark/>
          </w:tcPr>
          <w:p w14:paraId="74D0A5CB" w14:textId="11C44CA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190</w:t>
            </w:r>
          </w:p>
        </w:tc>
        <w:tc>
          <w:tcPr>
            <w:tcW w:w="1852" w:type="dxa"/>
            <w:tcBorders>
              <w:top w:val="nil"/>
              <w:left w:val="nil"/>
              <w:bottom w:val="single" w:sz="4" w:space="0" w:color="auto"/>
              <w:right w:val="single" w:sz="4" w:space="0" w:color="auto"/>
            </w:tcBorders>
            <w:vAlign w:val="center"/>
            <w:hideMark/>
          </w:tcPr>
          <w:p w14:paraId="03754F77" w14:textId="32BCEDF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046</w:t>
            </w:r>
          </w:p>
        </w:tc>
        <w:tc>
          <w:tcPr>
            <w:tcW w:w="0" w:type="auto"/>
            <w:vAlign w:val="center"/>
            <w:hideMark/>
          </w:tcPr>
          <w:p w14:paraId="46763F4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C6C723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4FCE9B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Luxembourg</w:t>
            </w:r>
          </w:p>
        </w:tc>
        <w:tc>
          <w:tcPr>
            <w:tcW w:w="0" w:type="auto"/>
            <w:tcBorders>
              <w:top w:val="nil"/>
              <w:left w:val="nil"/>
              <w:bottom w:val="single" w:sz="4" w:space="0" w:color="auto"/>
              <w:right w:val="nil"/>
            </w:tcBorders>
            <w:hideMark/>
          </w:tcPr>
          <w:p w14:paraId="659FD7D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0.073</w:t>
            </w:r>
          </w:p>
        </w:tc>
        <w:tc>
          <w:tcPr>
            <w:tcW w:w="1754" w:type="dxa"/>
            <w:tcBorders>
              <w:top w:val="nil"/>
              <w:left w:val="single" w:sz="4" w:space="0" w:color="auto"/>
              <w:bottom w:val="single" w:sz="4" w:space="0" w:color="auto"/>
              <w:right w:val="nil"/>
            </w:tcBorders>
            <w:noWrap/>
            <w:vAlign w:val="center"/>
            <w:hideMark/>
          </w:tcPr>
          <w:p w14:paraId="4029422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0.095</w:t>
            </w:r>
          </w:p>
        </w:tc>
        <w:tc>
          <w:tcPr>
            <w:tcW w:w="1104" w:type="dxa"/>
            <w:tcBorders>
              <w:top w:val="nil"/>
              <w:left w:val="single" w:sz="4" w:space="0" w:color="auto"/>
              <w:bottom w:val="single" w:sz="4" w:space="0" w:color="auto"/>
              <w:right w:val="single" w:sz="4" w:space="0" w:color="auto"/>
            </w:tcBorders>
            <w:noWrap/>
            <w:vAlign w:val="center"/>
            <w:hideMark/>
          </w:tcPr>
          <w:p w14:paraId="09DCB315" w14:textId="15030EE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206" w:type="dxa"/>
            <w:tcBorders>
              <w:top w:val="nil"/>
              <w:left w:val="nil"/>
              <w:bottom w:val="single" w:sz="4" w:space="0" w:color="auto"/>
              <w:right w:val="single" w:sz="4" w:space="0" w:color="auto"/>
            </w:tcBorders>
            <w:vAlign w:val="center"/>
            <w:hideMark/>
          </w:tcPr>
          <w:p w14:paraId="72CEF455" w14:textId="315E8CE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244</w:t>
            </w:r>
          </w:p>
        </w:tc>
        <w:tc>
          <w:tcPr>
            <w:tcW w:w="1800" w:type="dxa"/>
            <w:tcBorders>
              <w:top w:val="nil"/>
              <w:left w:val="nil"/>
              <w:bottom w:val="single" w:sz="4" w:space="0" w:color="auto"/>
              <w:right w:val="single" w:sz="4" w:space="0" w:color="auto"/>
            </w:tcBorders>
            <w:vAlign w:val="center"/>
            <w:hideMark/>
          </w:tcPr>
          <w:p w14:paraId="08805A91" w14:textId="1350587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123</w:t>
            </w:r>
          </w:p>
        </w:tc>
        <w:tc>
          <w:tcPr>
            <w:tcW w:w="1350" w:type="dxa"/>
            <w:tcBorders>
              <w:top w:val="nil"/>
              <w:left w:val="nil"/>
              <w:bottom w:val="single" w:sz="4" w:space="0" w:color="auto"/>
              <w:right w:val="single" w:sz="4" w:space="0" w:color="auto"/>
            </w:tcBorders>
            <w:vAlign w:val="center"/>
            <w:hideMark/>
          </w:tcPr>
          <w:p w14:paraId="3F1F1F8D" w14:textId="0C5F230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616</w:t>
            </w:r>
          </w:p>
        </w:tc>
        <w:tc>
          <w:tcPr>
            <w:tcW w:w="1314" w:type="dxa"/>
            <w:tcBorders>
              <w:top w:val="nil"/>
              <w:left w:val="nil"/>
              <w:bottom w:val="single" w:sz="4" w:space="0" w:color="auto"/>
              <w:right w:val="single" w:sz="4" w:space="0" w:color="auto"/>
            </w:tcBorders>
            <w:vAlign w:val="center"/>
            <w:hideMark/>
          </w:tcPr>
          <w:p w14:paraId="280A4AE0" w14:textId="38CE994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724</w:t>
            </w:r>
          </w:p>
        </w:tc>
        <w:tc>
          <w:tcPr>
            <w:tcW w:w="1839" w:type="dxa"/>
            <w:tcBorders>
              <w:top w:val="nil"/>
              <w:left w:val="nil"/>
              <w:bottom w:val="single" w:sz="4" w:space="0" w:color="auto"/>
              <w:right w:val="single" w:sz="4" w:space="0" w:color="auto"/>
            </w:tcBorders>
            <w:vAlign w:val="center"/>
            <w:hideMark/>
          </w:tcPr>
          <w:p w14:paraId="2DE7475F" w14:textId="68DC2B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340</w:t>
            </w:r>
          </w:p>
        </w:tc>
        <w:tc>
          <w:tcPr>
            <w:tcW w:w="1350" w:type="dxa"/>
            <w:tcBorders>
              <w:top w:val="nil"/>
              <w:left w:val="nil"/>
              <w:bottom w:val="single" w:sz="4" w:space="0" w:color="auto"/>
              <w:right w:val="single" w:sz="4" w:space="0" w:color="auto"/>
            </w:tcBorders>
            <w:vAlign w:val="center"/>
            <w:hideMark/>
          </w:tcPr>
          <w:p w14:paraId="1CA9D2BE" w14:textId="6170BE5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290</w:t>
            </w:r>
          </w:p>
        </w:tc>
        <w:tc>
          <w:tcPr>
            <w:tcW w:w="1311" w:type="dxa"/>
            <w:tcBorders>
              <w:top w:val="nil"/>
              <w:left w:val="nil"/>
              <w:bottom w:val="single" w:sz="4" w:space="0" w:color="auto"/>
              <w:right w:val="single" w:sz="4" w:space="0" w:color="auto"/>
            </w:tcBorders>
            <w:vAlign w:val="center"/>
            <w:hideMark/>
          </w:tcPr>
          <w:p w14:paraId="3A068496" w14:textId="3D426EB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294</w:t>
            </w:r>
          </w:p>
        </w:tc>
        <w:tc>
          <w:tcPr>
            <w:tcW w:w="1852" w:type="dxa"/>
            <w:tcBorders>
              <w:top w:val="nil"/>
              <w:left w:val="nil"/>
              <w:bottom w:val="single" w:sz="4" w:space="0" w:color="auto"/>
              <w:right w:val="single" w:sz="4" w:space="0" w:color="auto"/>
            </w:tcBorders>
            <w:vAlign w:val="center"/>
            <w:hideMark/>
          </w:tcPr>
          <w:p w14:paraId="271945DC" w14:textId="389E1F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584</w:t>
            </w:r>
          </w:p>
        </w:tc>
        <w:tc>
          <w:tcPr>
            <w:tcW w:w="0" w:type="auto"/>
            <w:vAlign w:val="center"/>
            <w:hideMark/>
          </w:tcPr>
          <w:p w14:paraId="0F99DAD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637E7E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766B69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Madagascar</w:t>
            </w:r>
          </w:p>
        </w:tc>
        <w:tc>
          <w:tcPr>
            <w:tcW w:w="0" w:type="auto"/>
            <w:tcBorders>
              <w:top w:val="nil"/>
              <w:left w:val="nil"/>
              <w:bottom w:val="single" w:sz="4" w:space="0" w:color="auto"/>
              <w:right w:val="nil"/>
            </w:tcBorders>
            <w:hideMark/>
          </w:tcPr>
          <w:p w14:paraId="0A76CBE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0A79B7C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7A8C637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76D00C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268C5AA1" w14:textId="253B78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717DA26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7BCD754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1418456A" w14:textId="7589AE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022B9E4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5E64723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4E7EB96B" w14:textId="3DFFBC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6E9C1E0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8EDAE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9C947B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Malawi</w:t>
            </w:r>
          </w:p>
        </w:tc>
        <w:tc>
          <w:tcPr>
            <w:tcW w:w="0" w:type="auto"/>
            <w:tcBorders>
              <w:top w:val="nil"/>
              <w:left w:val="nil"/>
              <w:bottom w:val="single" w:sz="4" w:space="0" w:color="auto"/>
              <w:right w:val="nil"/>
            </w:tcBorders>
            <w:hideMark/>
          </w:tcPr>
          <w:p w14:paraId="19D1F30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266442E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6F688EE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194044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51A1640F" w14:textId="16E9B2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378868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070F2A7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6BDD7384" w14:textId="1E7FD7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29A5900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4F9441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05AA51D8" w14:textId="29717B9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721273B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363DD8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5ED74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Malaysia</w:t>
            </w:r>
          </w:p>
        </w:tc>
        <w:tc>
          <w:tcPr>
            <w:tcW w:w="0" w:type="auto"/>
            <w:tcBorders>
              <w:top w:val="nil"/>
              <w:left w:val="nil"/>
              <w:bottom w:val="single" w:sz="4" w:space="0" w:color="auto"/>
              <w:right w:val="nil"/>
            </w:tcBorders>
            <w:hideMark/>
          </w:tcPr>
          <w:p w14:paraId="0E75C7E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0.326</w:t>
            </w:r>
          </w:p>
        </w:tc>
        <w:tc>
          <w:tcPr>
            <w:tcW w:w="1754" w:type="dxa"/>
            <w:tcBorders>
              <w:top w:val="nil"/>
              <w:left w:val="single" w:sz="4" w:space="0" w:color="auto"/>
              <w:bottom w:val="single" w:sz="4" w:space="0" w:color="auto"/>
              <w:right w:val="nil"/>
            </w:tcBorders>
            <w:noWrap/>
            <w:vAlign w:val="center"/>
            <w:hideMark/>
          </w:tcPr>
          <w:p w14:paraId="57831EE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0.424</w:t>
            </w:r>
          </w:p>
        </w:tc>
        <w:tc>
          <w:tcPr>
            <w:tcW w:w="1104" w:type="dxa"/>
            <w:tcBorders>
              <w:top w:val="nil"/>
              <w:left w:val="single" w:sz="4" w:space="0" w:color="auto"/>
              <w:bottom w:val="single" w:sz="4" w:space="0" w:color="auto"/>
              <w:right w:val="single" w:sz="4" w:space="0" w:color="auto"/>
            </w:tcBorders>
            <w:noWrap/>
            <w:vAlign w:val="center"/>
            <w:hideMark/>
          </w:tcPr>
          <w:p w14:paraId="5C45FF14" w14:textId="019FBC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516</w:t>
            </w:r>
          </w:p>
        </w:tc>
        <w:tc>
          <w:tcPr>
            <w:tcW w:w="1206" w:type="dxa"/>
            <w:tcBorders>
              <w:top w:val="nil"/>
              <w:left w:val="nil"/>
              <w:bottom w:val="single" w:sz="4" w:space="0" w:color="auto"/>
              <w:right w:val="single" w:sz="4" w:space="0" w:color="auto"/>
            </w:tcBorders>
            <w:vAlign w:val="center"/>
            <w:hideMark/>
          </w:tcPr>
          <w:p w14:paraId="045776B7" w14:textId="680E85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078</w:t>
            </w:r>
          </w:p>
        </w:tc>
        <w:tc>
          <w:tcPr>
            <w:tcW w:w="1800" w:type="dxa"/>
            <w:tcBorders>
              <w:top w:val="nil"/>
              <w:left w:val="nil"/>
              <w:bottom w:val="single" w:sz="4" w:space="0" w:color="auto"/>
              <w:right w:val="single" w:sz="4" w:space="0" w:color="auto"/>
            </w:tcBorders>
            <w:vAlign w:val="center"/>
            <w:hideMark/>
          </w:tcPr>
          <w:p w14:paraId="2A71F2CB" w14:textId="103703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125</w:t>
            </w:r>
            <w:r w:rsidR="00F51268" w:rsidRPr="00561C4F">
              <w:rPr>
                <w:rFonts w:eastAsia="Times New Roman"/>
                <w:color w:val="000000"/>
                <w:sz w:val="18"/>
                <w:szCs w:val="18"/>
                <w:lang w:val="en-GB"/>
              </w:rPr>
              <w:t> </w:t>
            </w:r>
            <w:r w:rsidRPr="00561C4F">
              <w:rPr>
                <w:rFonts w:eastAsia="Times New Roman"/>
                <w:color w:val="000000"/>
                <w:sz w:val="18"/>
                <w:szCs w:val="18"/>
                <w:lang w:val="en-GB"/>
              </w:rPr>
              <w:t>594</w:t>
            </w:r>
          </w:p>
        </w:tc>
        <w:tc>
          <w:tcPr>
            <w:tcW w:w="1350" w:type="dxa"/>
            <w:tcBorders>
              <w:top w:val="nil"/>
              <w:left w:val="nil"/>
              <w:bottom w:val="single" w:sz="4" w:space="0" w:color="auto"/>
              <w:right w:val="single" w:sz="4" w:space="0" w:color="auto"/>
            </w:tcBorders>
            <w:vAlign w:val="center"/>
            <w:hideMark/>
          </w:tcPr>
          <w:p w14:paraId="707C24F1" w14:textId="298BE4C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806</w:t>
            </w:r>
          </w:p>
        </w:tc>
        <w:tc>
          <w:tcPr>
            <w:tcW w:w="1314" w:type="dxa"/>
            <w:tcBorders>
              <w:top w:val="nil"/>
              <w:left w:val="nil"/>
              <w:bottom w:val="single" w:sz="4" w:space="0" w:color="auto"/>
              <w:right w:val="single" w:sz="4" w:space="0" w:color="auto"/>
            </w:tcBorders>
            <w:vAlign w:val="center"/>
            <w:hideMark/>
          </w:tcPr>
          <w:p w14:paraId="65A23187" w14:textId="76D3D71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219</w:t>
            </w:r>
          </w:p>
        </w:tc>
        <w:tc>
          <w:tcPr>
            <w:tcW w:w="1839" w:type="dxa"/>
            <w:tcBorders>
              <w:top w:val="nil"/>
              <w:left w:val="nil"/>
              <w:bottom w:val="single" w:sz="4" w:space="0" w:color="auto"/>
              <w:right w:val="single" w:sz="4" w:space="0" w:color="auto"/>
            </w:tcBorders>
            <w:vAlign w:val="center"/>
            <w:hideMark/>
          </w:tcPr>
          <w:p w14:paraId="1A52EB2D" w14:textId="37EF8D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131</w:t>
            </w:r>
            <w:r w:rsidR="00F51268" w:rsidRPr="00561C4F">
              <w:rPr>
                <w:rFonts w:eastAsia="Times New Roman"/>
                <w:color w:val="000000"/>
                <w:sz w:val="18"/>
                <w:szCs w:val="18"/>
                <w:lang w:val="en-GB"/>
              </w:rPr>
              <w:t> </w:t>
            </w:r>
            <w:r w:rsidRPr="00561C4F">
              <w:rPr>
                <w:rFonts w:eastAsia="Times New Roman"/>
                <w:color w:val="000000"/>
                <w:sz w:val="18"/>
                <w:szCs w:val="18"/>
                <w:lang w:val="en-GB"/>
              </w:rPr>
              <w:t>025</w:t>
            </w:r>
          </w:p>
        </w:tc>
        <w:tc>
          <w:tcPr>
            <w:tcW w:w="1350" w:type="dxa"/>
            <w:tcBorders>
              <w:top w:val="nil"/>
              <w:left w:val="nil"/>
              <w:bottom w:val="single" w:sz="4" w:space="0" w:color="auto"/>
              <w:right w:val="single" w:sz="4" w:space="0" w:color="auto"/>
            </w:tcBorders>
            <w:vAlign w:val="center"/>
            <w:hideMark/>
          </w:tcPr>
          <w:p w14:paraId="7A14DCBC" w14:textId="7C1F186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817</w:t>
            </w:r>
          </w:p>
        </w:tc>
        <w:tc>
          <w:tcPr>
            <w:tcW w:w="1311" w:type="dxa"/>
            <w:tcBorders>
              <w:top w:val="nil"/>
              <w:left w:val="nil"/>
              <w:bottom w:val="single" w:sz="4" w:space="0" w:color="auto"/>
              <w:right w:val="single" w:sz="4" w:space="0" w:color="auto"/>
            </w:tcBorders>
            <w:vAlign w:val="center"/>
            <w:hideMark/>
          </w:tcPr>
          <w:p w14:paraId="0D650BC4" w14:textId="4FF742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w:t>
            </w:r>
            <w:r w:rsidR="00F51268" w:rsidRPr="00561C4F">
              <w:rPr>
                <w:rFonts w:eastAsia="Times New Roman"/>
                <w:color w:val="000000"/>
                <w:sz w:val="18"/>
                <w:szCs w:val="18"/>
                <w:lang w:val="en-GB"/>
              </w:rPr>
              <w:t> </w:t>
            </w:r>
            <w:r w:rsidRPr="00561C4F">
              <w:rPr>
                <w:rFonts w:eastAsia="Times New Roman"/>
                <w:color w:val="000000"/>
                <w:sz w:val="18"/>
                <w:szCs w:val="18"/>
                <w:lang w:val="en-GB"/>
              </w:rPr>
              <w:t>232</w:t>
            </w:r>
          </w:p>
        </w:tc>
        <w:tc>
          <w:tcPr>
            <w:tcW w:w="1852" w:type="dxa"/>
            <w:tcBorders>
              <w:top w:val="nil"/>
              <w:left w:val="nil"/>
              <w:bottom w:val="single" w:sz="4" w:space="0" w:color="auto"/>
              <w:right w:val="single" w:sz="4" w:space="0" w:color="auto"/>
            </w:tcBorders>
            <w:vAlign w:val="center"/>
            <w:hideMark/>
          </w:tcPr>
          <w:p w14:paraId="78810E3B" w14:textId="5BC17BE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141</w:t>
            </w:r>
            <w:r w:rsidR="00F51268" w:rsidRPr="00561C4F">
              <w:rPr>
                <w:rFonts w:eastAsia="Times New Roman"/>
                <w:color w:val="000000"/>
                <w:sz w:val="18"/>
                <w:szCs w:val="18"/>
                <w:lang w:val="en-GB"/>
              </w:rPr>
              <w:t> </w:t>
            </w:r>
            <w:r w:rsidRPr="00561C4F">
              <w:rPr>
                <w:rFonts w:eastAsia="Times New Roman"/>
                <w:color w:val="000000"/>
                <w:sz w:val="18"/>
                <w:szCs w:val="18"/>
                <w:lang w:val="en-GB"/>
              </w:rPr>
              <w:t>049</w:t>
            </w:r>
          </w:p>
        </w:tc>
        <w:tc>
          <w:tcPr>
            <w:tcW w:w="0" w:type="auto"/>
            <w:vAlign w:val="center"/>
            <w:hideMark/>
          </w:tcPr>
          <w:p w14:paraId="0A0BD7D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F8D225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9361AA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Maldives</w:t>
            </w:r>
          </w:p>
        </w:tc>
        <w:tc>
          <w:tcPr>
            <w:tcW w:w="0" w:type="auto"/>
            <w:tcBorders>
              <w:top w:val="nil"/>
              <w:left w:val="nil"/>
              <w:bottom w:val="single" w:sz="4" w:space="0" w:color="auto"/>
              <w:right w:val="nil"/>
            </w:tcBorders>
            <w:hideMark/>
          </w:tcPr>
          <w:p w14:paraId="1BAA0CC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65B9156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08769B2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492A403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74EE6827" w14:textId="28BC4FB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791E88C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2371B6E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5C834EFA" w14:textId="5B4A51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3479C57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3E98DD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09862DA2" w14:textId="4D2A71E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7B91483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1F880D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46AC62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Mali</w:t>
            </w:r>
          </w:p>
        </w:tc>
        <w:tc>
          <w:tcPr>
            <w:tcW w:w="0" w:type="auto"/>
            <w:tcBorders>
              <w:top w:val="nil"/>
              <w:left w:val="nil"/>
              <w:bottom w:val="single" w:sz="4" w:space="0" w:color="auto"/>
              <w:right w:val="nil"/>
            </w:tcBorders>
            <w:hideMark/>
          </w:tcPr>
          <w:p w14:paraId="7F40DDF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7690737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1EA9BC1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70A1E345" w14:textId="706020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0D98C641" w14:textId="32DD046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38FA6C9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933</w:t>
            </w:r>
          </w:p>
        </w:tc>
        <w:tc>
          <w:tcPr>
            <w:tcW w:w="1314" w:type="dxa"/>
            <w:tcBorders>
              <w:top w:val="nil"/>
              <w:left w:val="nil"/>
              <w:bottom w:val="single" w:sz="4" w:space="0" w:color="auto"/>
              <w:right w:val="single" w:sz="4" w:space="0" w:color="auto"/>
            </w:tcBorders>
            <w:vAlign w:val="center"/>
            <w:hideMark/>
          </w:tcPr>
          <w:p w14:paraId="7A242FBF" w14:textId="63FF0CF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5948A540" w14:textId="4AA1D5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1350" w:type="dxa"/>
            <w:tcBorders>
              <w:top w:val="nil"/>
              <w:left w:val="nil"/>
              <w:bottom w:val="single" w:sz="4" w:space="0" w:color="auto"/>
              <w:right w:val="single" w:sz="4" w:space="0" w:color="auto"/>
            </w:tcBorders>
            <w:vAlign w:val="center"/>
            <w:hideMark/>
          </w:tcPr>
          <w:p w14:paraId="52F8739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20787FC4" w14:textId="3D76FB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49CA5659" w14:textId="1895D5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725F6D7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270BC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572D07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Malta</w:t>
            </w:r>
          </w:p>
        </w:tc>
        <w:tc>
          <w:tcPr>
            <w:tcW w:w="0" w:type="auto"/>
            <w:tcBorders>
              <w:top w:val="nil"/>
              <w:left w:val="nil"/>
              <w:bottom w:val="single" w:sz="4" w:space="0" w:color="auto"/>
              <w:right w:val="nil"/>
            </w:tcBorders>
            <w:hideMark/>
          </w:tcPr>
          <w:p w14:paraId="60B4D08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0.020</w:t>
            </w:r>
          </w:p>
        </w:tc>
        <w:tc>
          <w:tcPr>
            <w:tcW w:w="1754" w:type="dxa"/>
            <w:tcBorders>
              <w:top w:val="nil"/>
              <w:left w:val="single" w:sz="4" w:space="0" w:color="auto"/>
              <w:bottom w:val="single" w:sz="4" w:space="0" w:color="auto"/>
              <w:right w:val="nil"/>
            </w:tcBorders>
            <w:noWrap/>
            <w:vAlign w:val="center"/>
            <w:hideMark/>
          </w:tcPr>
          <w:p w14:paraId="13AFCC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0.026</w:t>
            </w:r>
          </w:p>
        </w:tc>
        <w:tc>
          <w:tcPr>
            <w:tcW w:w="1104" w:type="dxa"/>
            <w:tcBorders>
              <w:top w:val="nil"/>
              <w:left w:val="single" w:sz="4" w:space="0" w:color="auto"/>
              <w:bottom w:val="single" w:sz="4" w:space="0" w:color="auto"/>
              <w:right w:val="single" w:sz="4" w:space="0" w:color="auto"/>
            </w:tcBorders>
            <w:noWrap/>
            <w:vAlign w:val="center"/>
            <w:hideMark/>
          </w:tcPr>
          <w:p w14:paraId="5A3939C8" w14:textId="473180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606AA085" w14:textId="510FB7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177</w:t>
            </w:r>
          </w:p>
        </w:tc>
        <w:tc>
          <w:tcPr>
            <w:tcW w:w="1800" w:type="dxa"/>
            <w:tcBorders>
              <w:top w:val="nil"/>
              <w:left w:val="nil"/>
              <w:bottom w:val="single" w:sz="4" w:space="0" w:color="auto"/>
              <w:right w:val="single" w:sz="4" w:space="0" w:color="auto"/>
            </w:tcBorders>
            <w:vAlign w:val="center"/>
            <w:hideMark/>
          </w:tcPr>
          <w:p w14:paraId="759CF99C" w14:textId="6301C8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706</w:t>
            </w:r>
          </w:p>
        </w:tc>
        <w:tc>
          <w:tcPr>
            <w:tcW w:w="1350" w:type="dxa"/>
            <w:tcBorders>
              <w:top w:val="nil"/>
              <w:left w:val="nil"/>
              <w:bottom w:val="single" w:sz="4" w:space="0" w:color="auto"/>
              <w:right w:val="single" w:sz="4" w:space="0" w:color="auto"/>
            </w:tcBorders>
            <w:vAlign w:val="center"/>
            <w:hideMark/>
          </w:tcPr>
          <w:p w14:paraId="2220DA13" w14:textId="5663C80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730</w:t>
            </w:r>
          </w:p>
        </w:tc>
        <w:tc>
          <w:tcPr>
            <w:tcW w:w="1314" w:type="dxa"/>
            <w:tcBorders>
              <w:top w:val="nil"/>
              <w:left w:val="nil"/>
              <w:bottom w:val="single" w:sz="4" w:space="0" w:color="auto"/>
              <w:right w:val="single" w:sz="4" w:space="0" w:color="auto"/>
            </w:tcBorders>
            <w:vAlign w:val="center"/>
            <w:hideMark/>
          </w:tcPr>
          <w:p w14:paraId="615ABCE1" w14:textId="4CFC93D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308</w:t>
            </w:r>
          </w:p>
        </w:tc>
        <w:tc>
          <w:tcPr>
            <w:tcW w:w="1839" w:type="dxa"/>
            <w:tcBorders>
              <w:top w:val="nil"/>
              <w:left w:val="nil"/>
              <w:bottom w:val="single" w:sz="4" w:space="0" w:color="auto"/>
              <w:right w:val="single" w:sz="4" w:space="0" w:color="auto"/>
            </w:tcBorders>
            <w:vAlign w:val="center"/>
            <w:hideMark/>
          </w:tcPr>
          <w:p w14:paraId="710CE37E" w14:textId="10BFC7B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038</w:t>
            </w:r>
          </w:p>
        </w:tc>
        <w:tc>
          <w:tcPr>
            <w:tcW w:w="1350" w:type="dxa"/>
            <w:tcBorders>
              <w:top w:val="nil"/>
              <w:left w:val="nil"/>
              <w:bottom w:val="single" w:sz="4" w:space="0" w:color="auto"/>
              <w:right w:val="single" w:sz="4" w:space="0" w:color="auto"/>
            </w:tcBorders>
            <w:vAlign w:val="center"/>
            <w:hideMark/>
          </w:tcPr>
          <w:p w14:paraId="16805E39" w14:textId="285E7F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915</w:t>
            </w:r>
          </w:p>
        </w:tc>
        <w:tc>
          <w:tcPr>
            <w:tcW w:w="1311" w:type="dxa"/>
            <w:tcBorders>
              <w:top w:val="nil"/>
              <w:left w:val="nil"/>
              <w:bottom w:val="single" w:sz="4" w:space="0" w:color="auto"/>
              <w:right w:val="single" w:sz="4" w:space="0" w:color="auto"/>
            </w:tcBorders>
            <w:vAlign w:val="center"/>
            <w:hideMark/>
          </w:tcPr>
          <w:p w14:paraId="55AB7783" w14:textId="4C4BED7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738</w:t>
            </w:r>
          </w:p>
        </w:tc>
        <w:tc>
          <w:tcPr>
            <w:tcW w:w="1852" w:type="dxa"/>
            <w:tcBorders>
              <w:top w:val="nil"/>
              <w:left w:val="nil"/>
              <w:bottom w:val="single" w:sz="4" w:space="0" w:color="auto"/>
              <w:right w:val="single" w:sz="4" w:space="0" w:color="auto"/>
            </w:tcBorders>
            <w:vAlign w:val="center"/>
            <w:hideMark/>
          </w:tcPr>
          <w:p w14:paraId="2E14CF62" w14:textId="17E1B8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653</w:t>
            </w:r>
          </w:p>
        </w:tc>
        <w:tc>
          <w:tcPr>
            <w:tcW w:w="0" w:type="auto"/>
            <w:vAlign w:val="center"/>
            <w:hideMark/>
          </w:tcPr>
          <w:p w14:paraId="6F64A09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CEEC61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A090F6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Marshall Islands</w:t>
            </w:r>
          </w:p>
        </w:tc>
        <w:tc>
          <w:tcPr>
            <w:tcW w:w="0" w:type="auto"/>
            <w:tcBorders>
              <w:top w:val="nil"/>
              <w:left w:val="nil"/>
              <w:bottom w:val="single" w:sz="4" w:space="0" w:color="auto"/>
              <w:right w:val="nil"/>
            </w:tcBorders>
            <w:hideMark/>
          </w:tcPr>
          <w:p w14:paraId="08A1662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32D7937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1341452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A05B0F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763EE5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FBB794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4628E51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9EABC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2D5E31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118ABE9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2BE8EC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3378660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480820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F31B53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Mauritania</w:t>
            </w:r>
          </w:p>
        </w:tc>
        <w:tc>
          <w:tcPr>
            <w:tcW w:w="0" w:type="auto"/>
            <w:tcBorders>
              <w:top w:val="nil"/>
              <w:left w:val="nil"/>
              <w:bottom w:val="single" w:sz="4" w:space="0" w:color="auto"/>
              <w:right w:val="nil"/>
            </w:tcBorders>
            <w:hideMark/>
          </w:tcPr>
          <w:p w14:paraId="1101276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7450F43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60B556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27CAA7A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248D863C" w14:textId="497AC6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64636ED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55A0B73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11A11219" w14:textId="06218B5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6B3FF22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0F393D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21FCED6D" w14:textId="4FEA4A9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7F2D361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86E3BE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09C5A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Mauritius</w:t>
            </w:r>
          </w:p>
        </w:tc>
        <w:tc>
          <w:tcPr>
            <w:tcW w:w="0" w:type="auto"/>
            <w:tcBorders>
              <w:top w:val="nil"/>
              <w:left w:val="nil"/>
              <w:bottom w:val="single" w:sz="4" w:space="0" w:color="auto"/>
              <w:right w:val="nil"/>
            </w:tcBorders>
            <w:hideMark/>
          </w:tcPr>
          <w:p w14:paraId="7EF143F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08C9CEA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0.013</w:t>
            </w:r>
          </w:p>
        </w:tc>
        <w:tc>
          <w:tcPr>
            <w:tcW w:w="1104" w:type="dxa"/>
            <w:tcBorders>
              <w:top w:val="nil"/>
              <w:left w:val="single" w:sz="4" w:space="0" w:color="auto"/>
              <w:bottom w:val="single" w:sz="4" w:space="0" w:color="auto"/>
              <w:right w:val="single" w:sz="4" w:space="0" w:color="auto"/>
            </w:tcBorders>
            <w:noWrap/>
            <w:vAlign w:val="center"/>
            <w:hideMark/>
          </w:tcPr>
          <w:p w14:paraId="41088CE4" w14:textId="6A3C44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764</w:t>
            </w:r>
          </w:p>
        </w:tc>
        <w:tc>
          <w:tcPr>
            <w:tcW w:w="1206" w:type="dxa"/>
            <w:tcBorders>
              <w:top w:val="nil"/>
              <w:left w:val="nil"/>
              <w:bottom w:val="single" w:sz="4" w:space="0" w:color="auto"/>
              <w:right w:val="single" w:sz="4" w:space="0" w:color="auto"/>
            </w:tcBorders>
            <w:vAlign w:val="center"/>
            <w:hideMark/>
          </w:tcPr>
          <w:p w14:paraId="0011EC96" w14:textId="250E14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088</w:t>
            </w:r>
          </w:p>
        </w:tc>
        <w:tc>
          <w:tcPr>
            <w:tcW w:w="1800" w:type="dxa"/>
            <w:tcBorders>
              <w:top w:val="nil"/>
              <w:left w:val="nil"/>
              <w:bottom w:val="single" w:sz="4" w:space="0" w:color="auto"/>
              <w:right w:val="single" w:sz="4" w:space="0" w:color="auto"/>
            </w:tcBorders>
            <w:vAlign w:val="center"/>
            <w:hideMark/>
          </w:tcPr>
          <w:p w14:paraId="4AADDD3B" w14:textId="283F12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852</w:t>
            </w:r>
          </w:p>
        </w:tc>
        <w:tc>
          <w:tcPr>
            <w:tcW w:w="1350" w:type="dxa"/>
            <w:tcBorders>
              <w:top w:val="nil"/>
              <w:left w:val="nil"/>
              <w:bottom w:val="single" w:sz="4" w:space="0" w:color="auto"/>
              <w:right w:val="single" w:sz="4" w:space="0" w:color="auto"/>
            </w:tcBorders>
            <w:vAlign w:val="center"/>
            <w:hideMark/>
          </w:tcPr>
          <w:p w14:paraId="0B0CF6C2" w14:textId="16B5589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865</w:t>
            </w:r>
          </w:p>
        </w:tc>
        <w:tc>
          <w:tcPr>
            <w:tcW w:w="1314" w:type="dxa"/>
            <w:tcBorders>
              <w:top w:val="nil"/>
              <w:left w:val="nil"/>
              <w:bottom w:val="single" w:sz="4" w:space="0" w:color="auto"/>
              <w:right w:val="single" w:sz="4" w:space="0" w:color="auto"/>
            </w:tcBorders>
            <w:vAlign w:val="center"/>
            <w:hideMark/>
          </w:tcPr>
          <w:p w14:paraId="0B6314D2" w14:textId="4613A8F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154</w:t>
            </w:r>
          </w:p>
        </w:tc>
        <w:tc>
          <w:tcPr>
            <w:tcW w:w="1839" w:type="dxa"/>
            <w:tcBorders>
              <w:top w:val="nil"/>
              <w:left w:val="nil"/>
              <w:bottom w:val="single" w:sz="4" w:space="0" w:color="auto"/>
              <w:right w:val="single" w:sz="4" w:space="0" w:color="auto"/>
            </w:tcBorders>
            <w:vAlign w:val="center"/>
            <w:hideMark/>
          </w:tcPr>
          <w:p w14:paraId="7322736F" w14:textId="7B46C4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019</w:t>
            </w:r>
          </w:p>
        </w:tc>
        <w:tc>
          <w:tcPr>
            <w:tcW w:w="1350" w:type="dxa"/>
            <w:tcBorders>
              <w:top w:val="nil"/>
              <w:left w:val="nil"/>
              <w:bottom w:val="single" w:sz="4" w:space="0" w:color="auto"/>
              <w:right w:val="single" w:sz="4" w:space="0" w:color="auto"/>
            </w:tcBorders>
            <w:vAlign w:val="center"/>
            <w:hideMark/>
          </w:tcPr>
          <w:p w14:paraId="0BB35D8B" w14:textId="64EC82F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957</w:t>
            </w:r>
          </w:p>
        </w:tc>
        <w:tc>
          <w:tcPr>
            <w:tcW w:w="1311" w:type="dxa"/>
            <w:tcBorders>
              <w:top w:val="nil"/>
              <w:left w:val="nil"/>
              <w:bottom w:val="single" w:sz="4" w:space="0" w:color="auto"/>
              <w:right w:val="single" w:sz="4" w:space="0" w:color="auto"/>
            </w:tcBorders>
            <w:vAlign w:val="center"/>
            <w:hideMark/>
          </w:tcPr>
          <w:p w14:paraId="7B18467B" w14:textId="606927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52" w:type="dxa"/>
            <w:tcBorders>
              <w:top w:val="nil"/>
              <w:left w:val="nil"/>
              <w:bottom w:val="single" w:sz="4" w:space="0" w:color="auto"/>
              <w:right w:val="single" w:sz="4" w:space="0" w:color="auto"/>
            </w:tcBorders>
            <w:vAlign w:val="center"/>
            <w:hideMark/>
          </w:tcPr>
          <w:p w14:paraId="6D54C43B" w14:textId="3D15B2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0" w:type="auto"/>
            <w:vAlign w:val="center"/>
            <w:hideMark/>
          </w:tcPr>
          <w:p w14:paraId="67F90CD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0BACB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7FC84F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Mexico</w:t>
            </w:r>
          </w:p>
        </w:tc>
        <w:tc>
          <w:tcPr>
            <w:tcW w:w="0" w:type="auto"/>
            <w:tcBorders>
              <w:top w:val="nil"/>
              <w:left w:val="nil"/>
              <w:bottom w:val="single" w:sz="4" w:space="0" w:color="auto"/>
              <w:right w:val="nil"/>
            </w:tcBorders>
            <w:hideMark/>
          </w:tcPr>
          <w:p w14:paraId="4D863AE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1.137</w:t>
            </w:r>
          </w:p>
        </w:tc>
        <w:tc>
          <w:tcPr>
            <w:tcW w:w="1754" w:type="dxa"/>
            <w:tcBorders>
              <w:top w:val="nil"/>
              <w:left w:val="single" w:sz="4" w:space="0" w:color="auto"/>
              <w:bottom w:val="single" w:sz="4" w:space="0" w:color="auto"/>
              <w:right w:val="nil"/>
            </w:tcBorders>
            <w:noWrap/>
            <w:vAlign w:val="center"/>
            <w:hideMark/>
          </w:tcPr>
          <w:p w14:paraId="318F29E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1.480</w:t>
            </w:r>
          </w:p>
        </w:tc>
        <w:tc>
          <w:tcPr>
            <w:tcW w:w="1104" w:type="dxa"/>
            <w:tcBorders>
              <w:top w:val="nil"/>
              <w:left w:val="single" w:sz="4" w:space="0" w:color="auto"/>
              <w:bottom w:val="single" w:sz="4" w:space="0" w:color="auto"/>
              <w:right w:val="single" w:sz="4" w:space="0" w:color="auto"/>
            </w:tcBorders>
            <w:noWrap/>
            <w:vAlign w:val="center"/>
            <w:hideMark/>
          </w:tcPr>
          <w:p w14:paraId="5C4674C7" w14:textId="046FB5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200</w:t>
            </w:r>
            <w:r w:rsidR="00F51268" w:rsidRPr="00561C4F">
              <w:rPr>
                <w:rFonts w:eastAsia="Times New Roman"/>
                <w:color w:val="000000"/>
                <w:sz w:val="18"/>
                <w:szCs w:val="18"/>
                <w:lang w:val="en-GB"/>
              </w:rPr>
              <w:t> </w:t>
            </w:r>
            <w:r w:rsidRPr="00561C4F">
              <w:rPr>
                <w:rFonts w:eastAsia="Times New Roman"/>
                <w:color w:val="000000"/>
                <w:sz w:val="18"/>
                <w:szCs w:val="18"/>
                <w:lang w:val="en-GB"/>
              </w:rPr>
              <w:t>599</w:t>
            </w:r>
          </w:p>
        </w:tc>
        <w:tc>
          <w:tcPr>
            <w:tcW w:w="1206" w:type="dxa"/>
            <w:tcBorders>
              <w:top w:val="nil"/>
              <w:left w:val="nil"/>
              <w:bottom w:val="single" w:sz="4" w:space="0" w:color="auto"/>
              <w:right w:val="single" w:sz="4" w:space="0" w:color="auto"/>
            </w:tcBorders>
            <w:vAlign w:val="center"/>
            <w:hideMark/>
          </w:tcPr>
          <w:p w14:paraId="15FAE08B" w14:textId="4C948C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r w:rsidR="00F51268" w:rsidRPr="00561C4F">
              <w:rPr>
                <w:rFonts w:eastAsia="Times New Roman"/>
                <w:color w:val="000000"/>
                <w:sz w:val="18"/>
                <w:szCs w:val="18"/>
                <w:lang w:val="en-GB"/>
              </w:rPr>
              <w:t> </w:t>
            </w:r>
            <w:r w:rsidRPr="00561C4F">
              <w:rPr>
                <w:rFonts w:eastAsia="Times New Roman"/>
                <w:color w:val="000000"/>
                <w:sz w:val="18"/>
                <w:szCs w:val="18"/>
                <w:lang w:val="en-GB"/>
              </w:rPr>
              <w:t>437</w:t>
            </w:r>
          </w:p>
        </w:tc>
        <w:tc>
          <w:tcPr>
            <w:tcW w:w="1800" w:type="dxa"/>
            <w:tcBorders>
              <w:top w:val="nil"/>
              <w:left w:val="nil"/>
              <w:bottom w:val="single" w:sz="4" w:space="0" w:color="auto"/>
              <w:right w:val="single" w:sz="4" w:space="0" w:color="auto"/>
            </w:tcBorders>
            <w:vAlign w:val="center"/>
            <w:hideMark/>
          </w:tcPr>
          <w:p w14:paraId="5484FDB3" w14:textId="79CCF66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438</w:t>
            </w:r>
            <w:r w:rsidR="00F51268" w:rsidRPr="00561C4F">
              <w:rPr>
                <w:rFonts w:eastAsia="Times New Roman"/>
                <w:color w:val="000000"/>
                <w:sz w:val="18"/>
                <w:szCs w:val="18"/>
                <w:lang w:val="en-GB"/>
              </w:rPr>
              <w:t> </w:t>
            </w:r>
            <w:r w:rsidRPr="00561C4F">
              <w:rPr>
                <w:rFonts w:eastAsia="Times New Roman"/>
                <w:color w:val="000000"/>
                <w:sz w:val="18"/>
                <w:szCs w:val="18"/>
                <w:lang w:val="en-GB"/>
              </w:rPr>
              <w:t>036</w:t>
            </w:r>
          </w:p>
        </w:tc>
        <w:tc>
          <w:tcPr>
            <w:tcW w:w="1350" w:type="dxa"/>
            <w:tcBorders>
              <w:top w:val="nil"/>
              <w:left w:val="nil"/>
              <w:bottom w:val="single" w:sz="4" w:space="0" w:color="auto"/>
              <w:right w:val="single" w:sz="4" w:space="0" w:color="auto"/>
            </w:tcBorders>
            <w:vAlign w:val="center"/>
            <w:hideMark/>
          </w:tcPr>
          <w:p w14:paraId="0D05A7A1" w14:textId="4714E1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r w:rsidR="00F51268" w:rsidRPr="00561C4F">
              <w:rPr>
                <w:rFonts w:eastAsia="Times New Roman"/>
                <w:color w:val="000000"/>
                <w:sz w:val="18"/>
                <w:szCs w:val="18"/>
                <w:lang w:val="en-GB"/>
              </w:rPr>
              <w:t> </w:t>
            </w:r>
            <w:r w:rsidRPr="00561C4F">
              <w:rPr>
                <w:rFonts w:eastAsia="Times New Roman"/>
                <w:color w:val="000000"/>
                <w:sz w:val="18"/>
                <w:szCs w:val="18"/>
                <w:lang w:val="en-GB"/>
              </w:rPr>
              <w:t>076</w:t>
            </w:r>
          </w:p>
        </w:tc>
        <w:tc>
          <w:tcPr>
            <w:tcW w:w="1314" w:type="dxa"/>
            <w:tcBorders>
              <w:top w:val="nil"/>
              <w:left w:val="nil"/>
              <w:bottom w:val="single" w:sz="4" w:space="0" w:color="auto"/>
              <w:right w:val="single" w:sz="4" w:space="0" w:color="auto"/>
            </w:tcBorders>
            <w:vAlign w:val="center"/>
            <w:hideMark/>
          </w:tcPr>
          <w:p w14:paraId="2CFC78AC" w14:textId="071C95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244</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1839" w:type="dxa"/>
            <w:tcBorders>
              <w:top w:val="nil"/>
              <w:left w:val="nil"/>
              <w:bottom w:val="single" w:sz="4" w:space="0" w:color="auto"/>
              <w:right w:val="single" w:sz="4" w:space="0" w:color="auto"/>
            </w:tcBorders>
            <w:vAlign w:val="center"/>
            <w:hideMark/>
          </w:tcPr>
          <w:p w14:paraId="6CAE2643" w14:textId="6EB104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456</w:t>
            </w:r>
            <w:r w:rsidR="00F51268" w:rsidRPr="00561C4F">
              <w:rPr>
                <w:rFonts w:eastAsia="Times New Roman"/>
                <w:color w:val="000000"/>
                <w:sz w:val="18"/>
                <w:szCs w:val="18"/>
                <w:lang w:val="en-GB"/>
              </w:rPr>
              <w:t> </w:t>
            </w:r>
            <w:r w:rsidRPr="00561C4F">
              <w:rPr>
                <w:rFonts w:eastAsia="Times New Roman"/>
                <w:color w:val="000000"/>
                <w:sz w:val="18"/>
                <w:szCs w:val="18"/>
                <w:lang w:val="en-GB"/>
              </w:rPr>
              <w:t>979</w:t>
            </w:r>
          </w:p>
        </w:tc>
        <w:tc>
          <w:tcPr>
            <w:tcW w:w="1350" w:type="dxa"/>
            <w:tcBorders>
              <w:top w:val="nil"/>
              <w:left w:val="nil"/>
              <w:bottom w:val="single" w:sz="4" w:space="0" w:color="auto"/>
              <w:right w:val="single" w:sz="4" w:space="0" w:color="auto"/>
            </w:tcBorders>
            <w:vAlign w:val="center"/>
            <w:hideMark/>
          </w:tcPr>
          <w:p w14:paraId="6FFED8FD" w14:textId="17FC48C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222</w:t>
            </w:r>
            <w:r w:rsidR="00F51268" w:rsidRPr="00561C4F">
              <w:rPr>
                <w:rFonts w:eastAsia="Times New Roman"/>
                <w:color w:val="000000"/>
                <w:sz w:val="18"/>
                <w:szCs w:val="18"/>
                <w:lang w:val="en-GB"/>
              </w:rPr>
              <w:t> </w:t>
            </w:r>
            <w:r w:rsidRPr="00561C4F">
              <w:rPr>
                <w:rFonts w:eastAsia="Times New Roman"/>
                <w:color w:val="000000"/>
                <w:sz w:val="18"/>
                <w:szCs w:val="18"/>
                <w:lang w:val="en-GB"/>
              </w:rPr>
              <w:t>576</w:t>
            </w:r>
          </w:p>
        </w:tc>
        <w:tc>
          <w:tcPr>
            <w:tcW w:w="1311" w:type="dxa"/>
            <w:tcBorders>
              <w:top w:val="nil"/>
              <w:left w:val="nil"/>
              <w:bottom w:val="single" w:sz="4" w:space="0" w:color="auto"/>
              <w:right w:val="single" w:sz="4" w:space="0" w:color="auto"/>
            </w:tcBorders>
            <w:vAlign w:val="center"/>
            <w:hideMark/>
          </w:tcPr>
          <w:p w14:paraId="1ED75D78" w14:textId="448142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269</w:t>
            </w:r>
            <w:r w:rsidR="00F51268" w:rsidRPr="00561C4F">
              <w:rPr>
                <w:rFonts w:eastAsia="Times New Roman"/>
                <w:color w:val="000000"/>
                <w:sz w:val="18"/>
                <w:szCs w:val="18"/>
                <w:lang w:val="en-GB"/>
              </w:rPr>
              <w:t> </w:t>
            </w:r>
            <w:r w:rsidRPr="00561C4F">
              <w:rPr>
                <w:rFonts w:eastAsia="Times New Roman"/>
                <w:color w:val="000000"/>
                <w:sz w:val="18"/>
                <w:szCs w:val="18"/>
                <w:lang w:val="en-GB"/>
              </w:rPr>
              <w:t>366</w:t>
            </w:r>
          </w:p>
        </w:tc>
        <w:tc>
          <w:tcPr>
            <w:tcW w:w="1852" w:type="dxa"/>
            <w:tcBorders>
              <w:top w:val="nil"/>
              <w:left w:val="nil"/>
              <w:bottom w:val="single" w:sz="4" w:space="0" w:color="auto"/>
              <w:right w:val="single" w:sz="4" w:space="0" w:color="auto"/>
            </w:tcBorders>
            <w:vAlign w:val="center"/>
            <w:hideMark/>
          </w:tcPr>
          <w:p w14:paraId="47298C4D" w14:textId="2DEF6EE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491</w:t>
            </w:r>
            <w:r w:rsidR="00F51268" w:rsidRPr="00561C4F">
              <w:rPr>
                <w:rFonts w:eastAsia="Times New Roman"/>
                <w:color w:val="000000"/>
                <w:sz w:val="18"/>
                <w:szCs w:val="18"/>
                <w:lang w:val="en-GB"/>
              </w:rPr>
              <w:t> </w:t>
            </w:r>
            <w:r w:rsidRPr="00561C4F">
              <w:rPr>
                <w:rFonts w:eastAsia="Times New Roman"/>
                <w:color w:val="000000"/>
                <w:sz w:val="18"/>
                <w:szCs w:val="18"/>
                <w:lang w:val="en-GB"/>
              </w:rPr>
              <w:t>942</w:t>
            </w:r>
          </w:p>
        </w:tc>
        <w:tc>
          <w:tcPr>
            <w:tcW w:w="0" w:type="auto"/>
            <w:vAlign w:val="center"/>
            <w:hideMark/>
          </w:tcPr>
          <w:p w14:paraId="1FF8394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BA09B34"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691D3AB2" w14:textId="557D8FF8"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Micronesia (Federated States of)</w:t>
            </w:r>
          </w:p>
        </w:tc>
        <w:tc>
          <w:tcPr>
            <w:tcW w:w="0" w:type="auto"/>
            <w:tcBorders>
              <w:top w:val="nil"/>
              <w:left w:val="nil"/>
              <w:bottom w:val="single" w:sz="4" w:space="0" w:color="auto"/>
              <w:right w:val="nil"/>
            </w:tcBorders>
            <w:vAlign w:val="bottom"/>
            <w:hideMark/>
          </w:tcPr>
          <w:p w14:paraId="2161B906" w14:textId="77777777" w:rsidR="007B2A15" w:rsidRPr="00561C4F" w:rsidRDefault="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bottom"/>
            <w:hideMark/>
          </w:tcPr>
          <w:p w14:paraId="3D03E668"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bottom"/>
            <w:hideMark/>
          </w:tcPr>
          <w:p w14:paraId="59AB0BB5"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bottom"/>
            <w:hideMark/>
          </w:tcPr>
          <w:p w14:paraId="11ECF620"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bottom"/>
            <w:hideMark/>
          </w:tcPr>
          <w:p w14:paraId="4AAAD528"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bottom"/>
            <w:hideMark/>
          </w:tcPr>
          <w:p w14:paraId="16C04DD4"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bottom"/>
            <w:hideMark/>
          </w:tcPr>
          <w:p w14:paraId="6A767FE0"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bottom"/>
            <w:hideMark/>
          </w:tcPr>
          <w:p w14:paraId="5F14A79D"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bottom"/>
            <w:hideMark/>
          </w:tcPr>
          <w:p w14:paraId="366F19D0"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bottom"/>
            <w:hideMark/>
          </w:tcPr>
          <w:p w14:paraId="5F3E09FE"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bottom"/>
            <w:hideMark/>
          </w:tcPr>
          <w:p w14:paraId="6A122F69" w14:textId="77777777" w:rsidR="007B2A15" w:rsidRPr="00561C4F" w:rsidRDefault="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56B1BCB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11021D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B6F0FF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Monaco</w:t>
            </w:r>
          </w:p>
        </w:tc>
        <w:tc>
          <w:tcPr>
            <w:tcW w:w="0" w:type="auto"/>
            <w:tcBorders>
              <w:top w:val="nil"/>
              <w:left w:val="nil"/>
              <w:bottom w:val="single" w:sz="4" w:space="0" w:color="auto"/>
              <w:right w:val="nil"/>
            </w:tcBorders>
            <w:hideMark/>
          </w:tcPr>
          <w:p w14:paraId="4EC4CDD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754" w:type="dxa"/>
            <w:tcBorders>
              <w:top w:val="nil"/>
              <w:left w:val="single" w:sz="4" w:space="0" w:color="auto"/>
              <w:bottom w:val="single" w:sz="4" w:space="0" w:color="auto"/>
              <w:right w:val="nil"/>
            </w:tcBorders>
            <w:noWrap/>
            <w:vAlign w:val="center"/>
            <w:hideMark/>
          </w:tcPr>
          <w:p w14:paraId="6F19EA7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104" w:type="dxa"/>
            <w:tcBorders>
              <w:top w:val="nil"/>
              <w:left w:val="single" w:sz="4" w:space="0" w:color="auto"/>
              <w:bottom w:val="single" w:sz="4" w:space="0" w:color="auto"/>
              <w:right w:val="single" w:sz="4" w:space="0" w:color="auto"/>
            </w:tcBorders>
            <w:noWrap/>
            <w:vAlign w:val="center"/>
            <w:hideMark/>
          </w:tcPr>
          <w:p w14:paraId="504532B2" w14:textId="4D08FBF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1206" w:type="dxa"/>
            <w:tcBorders>
              <w:top w:val="nil"/>
              <w:left w:val="nil"/>
              <w:bottom w:val="single" w:sz="4" w:space="0" w:color="auto"/>
              <w:right w:val="single" w:sz="4" w:space="0" w:color="auto"/>
            </w:tcBorders>
            <w:vAlign w:val="center"/>
            <w:hideMark/>
          </w:tcPr>
          <w:p w14:paraId="09B6B18E" w14:textId="6CB697D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297</w:t>
            </w:r>
          </w:p>
        </w:tc>
        <w:tc>
          <w:tcPr>
            <w:tcW w:w="1800" w:type="dxa"/>
            <w:tcBorders>
              <w:top w:val="nil"/>
              <w:left w:val="nil"/>
              <w:bottom w:val="single" w:sz="4" w:space="0" w:color="auto"/>
              <w:right w:val="single" w:sz="4" w:space="0" w:color="auto"/>
            </w:tcBorders>
            <w:vAlign w:val="center"/>
            <w:hideMark/>
          </w:tcPr>
          <w:p w14:paraId="40C654BA" w14:textId="33EB98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238</w:t>
            </w:r>
          </w:p>
        </w:tc>
        <w:tc>
          <w:tcPr>
            <w:tcW w:w="1350" w:type="dxa"/>
            <w:tcBorders>
              <w:top w:val="nil"/>
              <w:left w:val="nil"/>
              <w:bottom w:val="single" w:sz="4" w:space="0" w:color="auto"/>
              <w:right w:val="single" w:sz="4" w:space="0" w:color="auto"/>
            </w:tcBorders>
            <w:vAlign w:val="center"/>
            <w:hideMark/>
          </w:tcPr>
          <w:p w14:paraId="13AD29A2" w14:textId="703AC3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1314" w:type="dxa"/>
            <w:tcBorders>
              <w:top w:val="nil"/>
              <w:left w:val="nil"/>
              <w:bottom w:val="single" w:sz="4" w:space="0" w:color="auto"/>
              <w:right w:val="single" w:sz="4" w:space="0" w:color="auto"/>
            </w:tcBorders>
            <w:vAlign w:val="center"/>
            <w:hideMark/>
          </w:tcPr>
          <w:p w14:paraId="7522D8F5" w14:textId="19786E8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839" w:type="dxa"/>
            <w:tcBorders>
              <w:top w:val="nil"/>
              <w:left w:val="nil"/>
              <w:bottom w:val="single" w:sz="4" w:space="0" w:color="auto"/>
              <w:right w:val="single" w:sz="4" w:space="0" w:color="auto"/>
            </w:tcBorders>
            <w:vAlign w:val="center"/>
            <w:hideMark/>
          </w:tcPr>
          <w:p w14:paraId="54EA162E" w14:textId="3C35972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350" w:type="dxa"/>
            <w:tcBorders>
              <w:top w:val="nil"/>
              <w:left w:val="nil"/>
              <w:bottom w:val="single" w:sz="4" w:space="0" w:color="auto"/>
              <w:right w:val="single" w:sz="4" w:space="0" w:color="auto"/>
            </w:tcBorders>
            <w:vAlign w:val="center"/>
            <w:hideMark/>
          </w:tcPr>
          <w:p w14:paraId="3361C132" w14:textId="6EF45F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311" w:type="dxa"/>
            <w:tcBorders>
              <w:top w:val="nil"/>
              <w:left w:val="nil"/>
              <w:bottom w:val="single" w:sz="4" w:space="0" w:color="auto"/>
              <w:right w:val="single" w:sz="4" w:space="0" w:color="auto"/>
            </w:tcBorders>
            <w:vAlign w:val="center"/>
            <w:hideMark/>
          </w:tcPr>
          <w:p w14:paraId="483D76E0" w14:textId="300745A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852" w:type="dxa"/>
            <w:tcBorders>
              <w:top w:val="nil"/>
              <w:left w:val="nil"/>
              <w:bottom w:val="single" w:sz="4" w:space="0" w:color="auto"/>
              <w:right w:val="single" w:sz="4" w:space="0" w:color="auto"/>
            </w:tcBorders>
            <w:vAlign w:val="center"/>
            <w:hideMark/>
          </w:tcPr>
          <w:p w14:paraId="790655CC" w14:textId="22077D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0" w:type="auto"/>
            <w:vAlign w:val="center"/>
            <w:hideMark/>
          </w:tcPr>
          <w:p w14:paraId="03167EE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75CCB8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2EF037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Mongolia</w:t>
            </w:r>
          </w:p>
        </w:tc>
        <w:tc>
          <w:tcPr>
            <w:tcW w:w="0" w:type="auto"/>
            <w:tcBorders>
              <w:top w:val="nil"/>
              <w:left w:val="nil"/>
              <w:bottom w:val="single" w:sz="4" w:space="0" w:color="auto"/>
              <w:right w:val="nil"/>
            </w:tcBorders>
            <w:hideMark/>
          </w:tcPr>
          <w:p w14:paraId="1665766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4D7B21E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07D0A3B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6A26570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5BE6CCA3" w14:textId="146CE1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4045828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45AD2B7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1F6862F2" w14:textId="3020AAF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02A8B00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1C76261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7BA0B5AB" w14:textId="704C29A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5F666C7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1C0D23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DF9DFC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Montenegro</w:t>
            </w:r>
          </w:p>
        </w:tc>
        <w:tc>
          <w:tcPr>
            <w:tcW w:w="0" w:type="auto"/>
            <w:tcBorders>
              <w:top w:val="nil"/>
              <w:left w:val="nil"/>
              <w:bottom w:val="single" w:sz="4" w:space="0" w:color="auto"/>
              <w:right w:val="nil"/>
            </w:tcBorders>
            <w:hideMark/>
          </w:tcPr>
          <w:p w14:paraId="3609A89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2B95422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1818C7B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09B170C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77401A7E" w14:textId="34E7275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7145474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09CDA58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3152E675" w14:textId="22DDF51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545FF0D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7FA850B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772E1F33" w14:textId="380FAF0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3F6FDEB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D18F4B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4CCAB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Morocco</w:t>
            </w:r>
          </w:p>
        </w:tc>
        <w:tc>
          <w:tcPr>
            <w:tcW w:w="0" w:type="auto"/>
            <w:tcBorders>
              <w:top w:val="nil"/>
              <w:left w:val="nil"/>
              <w:bottom w:val="single" w:sz="4" w:space="0" w:color="auto"/>
              <w:right w:val="nil"/>
            </w:tcBorders>
            <w:hideMark/>
          </w:tcPr>
          <w:p w14:paraId="2608ABD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0.059</w:t>
            </w:r>
          </w:p>
        </w:tc>
        <w:tc>
          <w:tcPr>
            <w:tcW w:w="1754" w:type="dxa"/>
            <w:tcBorders>
              <w:top w:val="nil"/>
              <w:left w:val="single" w:sz="4" w:space="0" w:color="auto"/>
              <w:bottom w:val="single" w:sz="4" w:space="0" w:color="auto"/>
              <w:right w:val="nil"/>
            </w:tcBorders>
            <w:noWrap/>
            <w:vAlign w:val="center"/>
            <w:hideMark/>
          </w:tcPr>
          <w:p w14:paraId="35B4174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0.077</w:t>
            </w:r>
          </w:p>
        </w:tc>
        <w:tc>
          <w:tcPr>
            <w:tcW w:w="1104" w:type="dxa"/>
            <w:tcBorders>
              <w:top w:val="nil"/>
              <w:left w:val="single" w:sz="4" w:space="0" w:color="auto"/>
              <w:bottom w:val="single" w:sz="4" w:space="0" w:color="auto"/>
              <w:right w:val="single" w:sz="4" w:space="0" w:color="auto"/>
            </w:tcBorders>
            <w:noWrap/>
            <w:vAlign w:val="center"/>
            <w:hideMark/>
          </w:tcPr>
          <w:p w14:paraId="58EE4BB8" w14:textId="4CBA39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409</w:t>
            </w:r>
          </w:p>
        </w:tc>
        <w:tc>
          <w:tcPr>
            <w:tcW w:w="1206" w:type="dxa"/>
            <w:tcBorders>
              <w:top w:val="nil"/>
              <w:left w:val="nil"/>
              <w:bottom w:val="single" w:sz="4" w:space="0" w:color="auto"/>
              <w:right w:val="single" w:sz="4" w:space="0" w:color="auto"/>
            </w:tcBorders>
            <w:vAlign w:val="center"/>
            <w:hideMark/>
          </w:tcPr>
          <w:p w14:paraId="48DBC9E1" w14:textId="1F49E3F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321</w:t>
            </w:r>
          </w:p>
        </w:tc>
        <w:tc>
          <w:tcPr>
            <w:tcW w:w="1800" w:type="dxa"/>
            <w:tcBorders>
              <w:top w:val="nil"/>
              <w:left w:val="nil"/>
              <w:bottom w:val="single" w:sz="4" w:space="0" w:color="auto"/>
              <w:right w:val="single" w:sz="4" w:space="0" w:color="auto"/>
            </w:tcBorders>
            <w:vAlign w:val="center"/>
            <w:hideMark/>
          </w:tcPr>
          <w:p w14:paraId="32DC9621" w14:textId="70BA718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730</w:t>
            </w:r>
          </w:p>
        </w:tc>
        <w:tc>
          <w:tcPr>
            <w:tcW w:w="1350" w:type="dxa"/>
            <w:tcBorders>
              <w:top w:val="nil"/>
              <w:left w:val="nil"/>
              <w:bottom w:val="single" w:sz="4" w:space="0" w:color="auto"/>
              <w:right w:val="single" w:sz="4" w:space="0" w:color="auto"/>
            </w:tcBorders>
            <w:vAlign w:val="center"/>
            <w:hideMark/>
          </w:tcPr>
          <w:p w14:paraId="53783E36" w14:textId="3BA27E9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005</w:t>
            </w:r>
          </w:p>
        </w:tc>
        <w:tc>
          <w:tcPr>
            <w:tcW w:w="1314" w:type="dxa"/>
            <w:tcBorders>
              <w:top w:val="nil"/>
              <w:left w:val="nil"/>
              <w:bottom w:val="single" w:sz="4" w:space="0" w:color="auto"/>
              <w:right w:val="single" w:sz="4" w:space="0" w:color="auto"/>
            </w:tcBorders>
            <w:vAlign w:val="center"/>
            <w:hideMark/>
          </w:tcPr>
          <w:p w14:paraId="46F78FBC" w14:textId="63DE6CC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708</w:t>
            </w:r>
          </w:p>
        </w:tc>
        <w:tc>
          <w:tcPr>
            <w:tcW w:w="1839" w:type="dxa"/>
            <w:tcBorders>
              <w:top w:val="nil"/>
              <w:left w:val="nil"/>
              <w:bottom w:val="single" w:sz="4" w:space="0" w:color="auto"/>
              <w:right w:val="single" w:sz="4" w:space="0" w:color="auto"/>
            </w:tcBorders>
            <w:vAlign w:val="center"/>
            <w:hideMark/>
          </w:tcPr>
          <w:p w14:paraId="2251EB47" w14:textId="6700AC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350" w:type="dxa"/>
            <w:tcBorders>
              <w:top w:val="nil"/>
              <w:left w:val="nil"/>
              <w:bottom w:val="single" w:sz="4" w:space="0" w:color="auto"/>
              <w:right w:val="single" w:sz="4" w:space="0" w:color="auto"/>
            </w:tcBorders>
            <w:vAlign w:val="center"/>
            <w:hideMark/>
          </w:tcPr>
          <w:p w14:paraId="3BBBBD50" w14:textId="1FD5FF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550</w:t>
            </w:r>
          </w:p>
        </w:tc>
        <w:tc>
          <w:tcPr>
            <w:tcW w:w="1311" w:type="dxa"/>
            <w:tcBorders>
              <w:top w:val="nil"/>
              <w:left w:val="nil"/>
              <w:bottom w:val="single" w:sz="4" w:space="0" w:color="auto"/>
              <w:right w:val="single" w:sz="4" w:space="0" w:color="auto"/>
            </w:tcBorders>
            <w:vAlign w:val="center"/>
            <w:hideMark/>
          </w:tcPr>
          <w:p w14:paraId="2C5A7A95" w14:textId="6FC491A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978</w:t>
            </w:r>
          </w:p>
        </w:tc>
        <w:tc>
          <w:tcPr>
            <w:tcW w:w="1852" w:type="dxa"/>
            <w:tcBorders>
              <w:top w:val="nil"/>
              <w:left w:val="nil"/>
              <w:bottom w:val="single" w:sz="4" w:space="0" w:color="auto"/>
              <w:right w:val="single" w:sz="4" w:space="0" w:color="auto"/>
            </w:tcBorders>
            <w:vAlign w:val="center"/>
            <w:hideMark/>
          </w:tcPr>
          <w:p w14:paraId="261D7BC6" w14:textId="631496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0" w:type="auto"/>
            <w:vAlign w:val="center"/>
            <w:hideMark/>
          </w:tcPr>
          <w:p w14:paraId="5422260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A7DEE4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70F01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Mozambique</w:t>
            </w:r>
          </w:p>
        </w:tc>
        <w:tc>
          <w:tcPr>
            <w:tcW w:w="0" w:type="auto"/>
            <w:tcBorders>
              <w:top w:val="nil"/>
              <w:left w:val="nil"/>
              <w:bottom w:val="single" w:sz="4" w:space="0" w:color="auto"/>
              <w:right w:val="nil"/>
            </w:tcBorders>
            <w:hideMark/>
          </w:tcPr>
          <w:p w14:paraId="64B7738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6CD6EAD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0BFC0A4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5F232D6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639243B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7D3D18F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2BF30F1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26961B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67B74CC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7E08DB7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34D90D8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05E9841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AC3F1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C2A036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Myanmar</w:t>
            </w:r>
          </w:p>
        </w:tc>
        <w:tc>
          <w:tcPr>
            <w:tcW w:w="0" w:type="auto"/>
            <w:tcBorders>
              <w:top w:val="nil"/>
              <w:left w:val="nil"/>
              <w:bottom w:val="single" w:sz="4" w:space="0" w:color="auto"/>
              <w:right w:val="nil"/>
            </w:tcBorders>
            <w:hideMark/>
          </w:tcPr>
          <w:p w14:paraId="72D1BE2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737853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A2C23C5" w14:textId="27DE76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3A651AE7" w14:textId="1C7324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53C5DDB1" w14:textId="0853915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68D6BDF8" w14:textId="08FC685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1142B7CD" w14:textId="563AA2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4791EBBE" w14:textId="2278CF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440DC1AC" w14:textId="0FB8B60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5ECBC1AB" w14:textId="3C2AD7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49D1A353" w14:textId="52A75C0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0A7377B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9BDE13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A270FD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Namibia</w:t>
            </w:r>
          </w:p>
        </w:tc>
        <w:tc>
          <w:tcPr>
            <w:tcW w:w="0" w:type="auto"/>
            <w:tcBorders>
              <w:top w:val="nil"/>
              <w:left w:val="nil"/>
              <w:bottom w:val="single" w:sz="4" w:space="0" w:color="auto"/>
              <w:right w:val="nil"/>
            </w:tcBorders>
            <w:hideMark/>
          </w:tcPr>
          <w:p w14:paraId="6798576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5A5E7E4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76207FC0" w14:textId="7981405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57D1EDE5" w14:textId="6E8F443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2BA061DA" w14:textId="0938EBB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42D6C51B" w14:textId="67B891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44547FA4" w14:textId="2EC3B4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78B18074" w14:textId="24DF26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4C99E617" w14:textId="1FE6E6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471CD540" w14:textId="78270BE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382DCA5F" w14:textId="0D01947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4FB97B5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2D5C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475092B" w14:textId="10A93508" w:rsidR="007B2A15" w:rsidRPr="00561C4F" w:rsidRDefault="00BD0424"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Naoero</w:t>
            </w:r>
          </w:p>
        </w:tc>
        <w:tc>
          <w:tcPr>
            <w:tcW w:w="0" w:type="auto"/>
            <w:tcBorders>
              <w:top w:val="nil"/>
              <w:left w:val="nil"/>
              <w:bottom w:val="single" w:sz="4" w:space="0" w:color="auto"/>
              <w:right w:val="nil"/>
            </w:tcBorders>
            <w:hideMark/>
          </w:tcPr>
          <w:p w14:paraId="38ED6D7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078D6C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798EC9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20B8EF3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1BDD7B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1B094C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4ED97BB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086BDDD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2D2B64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74CC3C7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5A3906B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58C4423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67035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3216C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Nepal</w:t>
            </w:r>
          </w:p>
        </w:tc>
        <w:tc>
          <w:tcPr>
            <w:tcW w:w="0" w:type="auto"/>
            <w:tcBorders>
              <w:top w:val="nil"/>
              <w:left w:val="nil"/>
              <w:bottom w:val="single" w:sz="4" w:space="0" w:color="auto"/>
              <w:right w:val="nil"/>
            </w:tcBorders>
            <w:hideMark/>
          </w:tcPr>
          <w:p w14:paraId="63A17E7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457DFD9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0D765995" w14:textId="4664364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105766CC" w14:textId="0D83B2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040F6665" w14:textId="106523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5DD7F2B4" w14:textId="12FEE8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4086BE34" w14:textId="58384E2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0C3BB06D" w14:textId="031A65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68EC0FC6" w14:textId="26A5DF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43261863" w14:textId="447E12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278278AA" w14:textId="338AF1D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535BDE6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640432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AEB04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Netherlands (Kingdom of the)</w:t>
            </w:r>
          </w:p>
        </w:tc>
        <w:tc>
          <w:tcPr>
            <w:tcW w:w="0" w:type="auto"/>
            <w:tcBorders>
              <w:top w:val="nil"/>
              <w:left w:val="nil"/>
              <w:bottom w:val="single" w:sz="4" w:space="0" w:color="auto"/>
              <w:right w:val="nil"/>
            </w:tcBorders>
            <w:hideMark/>
          </w:tcPr>
          <w:p w14:paraId="5DAC39E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1.298</w:t>
            </w:r>
          </w:p>
        </w:tc>
        <w:tc>
          <w:tcPr>
            <w:tcW w:w="1754" w:type="dxa"/>
            <w:tcBorders>
              <w:top w:val="nil"/>
              <w:left w:val="single" w:sz="4" w:space="0" w:color="auto"/>
              <w:bottom w:val="single" w:sz="4" w:space="0" w:color="auto"/>
              <w:right w:val="nil"/>
            </w:tcBorders>
            <w:noWrap/>
            <w:vAlign w:val="center"/>
            <w:hideMark/>
          </w:tcPr>
          <w:p w14:paraId="333624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1.690</w:t>
            </w:r>
          </w:p>
        </w:tc>
        <w:tc>
          <w:tcPr>
            <w:tcW w:w="1104" w:type="dxa"/>
            <w:tcBorders>
              <w:top w:val="nil"/>
              <w:left w:val="single" w:sz="4" w:space="0" w:color="auto"/>
              <w:bottom w:val="single" w:sz="4" w:space="0" w:color="auto"/>
              <w:right w:val="single" w:sz="4" w:space="0" w:color="auto"/>
            </w:tcBorders>
            <w:noWrap/>
            <w:vAlign w:val="center"/>
            <w:hideMark/>
          </w:tcPr>
          <w:p w14:paraId="3F296E1E" w14:textId="746C2A6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r w:rsidR="00F51268" w:rsidRPr="00561C4F">
              <w:rPr>
                <w:rFonts w:eastAsia="Times New Roman"/>
                <w:color w:val="000000"/>
                <w:sz w:val="18"/>
                <w:szCs w:val="18"/>
                <w:lang w:val="en-GB"/>
              </w:rPr>
              <w:t> </w:t>
            </w:r>
            <w:r w:rsidRPr="00561C4F">
              <w:rPr>
                <w:rFonts w:eastAsia="Times New Roman"/>
                <w:color w:val="000000"/>
                <w:sz w:val="18"/>
                <w:szCs w:val="18"/>
                <w:lang w:val="en-GB"/>
              </w:rPr>
              <w:t>004</w:t>
            </w:r>
          </w:p>
        </w:tc>
        <w:tc>
          <w:tcPr>
            <w:tcW w:w="1206" w:type="dxa"/>
            <w:tcBorders>
              <w:top w:val="nil"/>
              <w:left w:val="nil"/>
              <w:bottom w:val="single" w:sz="4" w:space="0" w:color="auto"/>
              <w:right w:val="single" w:sz="4" w:space="0" w:color="auto"/>
            </w:tcBorders>
            <w:vAlign w:val="center"/>
            <w:hideMark/>
          </w:tcPr>
          <w:p w14:paraId="33723F01" w14:textId="74A4A4A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r w:rsidR="00F51268" w:rsidRPr="00561C4F">
              <w:rPr>
                <w:rFonts w:eastAsia="Times New Roman"/>
                <w:color w:val="000000"/>
                <w:sz w:val="18"/>
                <w:szCs w:val="18"/>
                <w:lang w:val="en-GB"/>
              </w:rPr>
              <w:t> </w:t>
            </w:r>
            <w:r w:rsidRPr="00561C4F">
              <w:rPr>
                <w:rFonts w:eastAsia="Times New Roman"/>
                <w:color w:val="000000"/>
                <w:sz w:val="18"/>
                <w:szCs w:val="18"/>
                <w:lang w:val="en-GB"/>
              </w:rPr>
              <w:t>058</w:t>
            </w:r>
          </w:p>
        </w:tc>
        <w:tc>
          <w:tcPr>
            <w:tcW w:w="1800" w:type="dxa"/>
            <w:tcBorders>
              <w:top w:val="nil"/>
              <w:left w:val="nil"/>
              <w:bottom w:val="single" w:sz="4" w:space="0" w:color="auto"/>
              <w:right w:val="single" w:sz="4" w:space="0" w:color="auto"/>
            </w:tcBorders>
            <w:vAlign w:val="center"/>
            <w:hideMark/>
          </w:tcPr>
          <w:p w14:paraId="40E7D57E" w14:textId="6B4ECE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500</w:t>
            </w:r>
            <w:r w:rsidR="00F51268" w:rsidRPr="00561C4F">
              <w:rPr>
                <w:rFonts w:eastAsia="Times New Roman"/>
                <w:color w:val="000000"/>
                <w:sz w:val="18"/>
                <w:szCs w:val="18"/>
                <w:lang w:val="en-GB"/>
              </w:rPr>
              <w:t> </w:t>
            </w:r>
            <w:r w:rsidRPr="00561C4F">
              <w:rPr>
                <w:rFonts w:eastAsia="Times New Roman"/>
                <w:color w:val="000000"/>
                <w:sz w:val="18"/>
                <w:szCs w:val="18"/>
                <w:lang w:val="en-GB"/>
              </w:rPr>
              <w:t>062</w:t>
            </w:r>
          </w:p>
        </w:tc>
        <w:tc>
          <w:tcPr>
            <w:tcW w:w="1350" w:type="dxa"/>
            <w:tcBorders>
              <w:top w:val="nil"/>
              <w:left w:val="nil"/>
              <w:bottom w:val="single" w:sz="4" w:space="0" w:color="auto"/>
              <w:right w:val="single" w:sz="4" w:space="0" w:color="auto"/>
            </w:tcBorders>
            <w:vAlign w:val="center"/>
            <w:hideMark/>
          </w:tcPr>
          <w:p w14:paraId="18F60B3B" w14:textId="49671A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242</w:t>
            </w:r>
            <w:r w:rsidR="00F51268" w:rsidRPr="00561C4F">
              <w:rPr>
                <w:rFonts w:eastAsia="Times New Roman"/>
                <w:color w:val="000000"/>
                <w:sz w:val="18"/>
                <w:szCs w:val="18"/>
                <w:lang w:val="en-GB"/>
              </w:rPr>
              <w:t> </w:t>
            </w:r>
            <w:r w:rsidRPr="00561C4F">
              <w:rPr>
                <w:rFonts w:eastAsia="Times New Roman"/>
                <w:color w:val="000000"/>
                <w:sz w:val="18"/>
                <w:szCs w:val="18"/>
                <w:lang w:val="en-GB"/>
              </w:rPr>
              <w:t>107</w:t>
            </w:r>
          </w:p>
        </w:tc>
        <w:tc>
          <w:tcPr>
            <w:tcW w:w="1314" w:type="dxa"/>
            <w:tcBorders>
              <w:top w:val="nil"/>
              <w:left w:val="nil"/>
              <w:bottom w:val="single" w:sz="4" w:space="0" w:color="auto"/>
              <w:right w:val="single" w:sz="4" w:space="0" w:color="auto"/>
            </w:tcBorders>
            <w:vAlign w:val="center"/>
            <w:hideMark/>
          </w:tcPr>
          <w:p w14:paraId="3219A2B6" w14:textId="1382875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r w:rsidR="00F51268" w:rsidRPr="00561C4F">
              <w:rPr>
                <w:rFonts w:eastAsia="Times New Roman"/>
                <w:color w:val="000000"/>
                <w:sz w:val="18"/>
                <w:szCs w:val="18"/>
                <w:lang w:val="en-GB"/>
              </w:rPr>
              <w:t> </w:t>
            </w:r>
            <w:r w:rsidRPr="00561C4F">
              <w:rPr>
                <w:rFonts w:eastAsia="Times New Roman"/>
                <w:color w:val="000000"/>
                <w:sz w:val="18"/>
                <w:szCs w:val="18"/>
                <w:lang w:val="en-GB"/>
              </w:rPr>
              <w:t>582</w:t>
            </w:r>
          </w:p>
        </w:tc>
        <w:tc>
          <w:tcPr>
            <w:tcW w:w="1839" w:type="dxa"/>
            <w:tcBorders>
              <w:top w:val="nil"/>
              <w:left w:val="nil"/>
              <w:bottom w:val="single" w:sz="4" w:space="0" w:color="auto"/>
              <w:right w:val="single" w:sz="4" w:space="0" w:color="auto"/>
            </w:tcBorders>
            <w:vAlign w:val="center"/>
            <w:hideMark/>
          </w:tcPr>
          <w:p w14:paraId="1C83F683" w14:textId="118E05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521</w:t>
            </w:r>
            <w:r w:rsidR="00F51268" w:rsidRPr="00561C4F">
              <w:rPr>
                <w:rFonts w:eastAsia="Times New Roman"/>
                <w:color w:val="000000"/>
                <w:sz w:val="18"/>
                <w:szCs w:val="18"/>
                <w:lang w:val="en-GB"/>
              </w:rPr>
              <w:t> </w:t>
            </w:r>
            <w:r w:rsidRPr="00561C4F">
              <w:rPr>
                <w:rFonts w:eastAsia="Times New Roman"/>
                <w:color w:val="000000"/>
                <w:sz w:val="18"/>
                <w:szCs w:val="18"/>
                <w:lang w:val="en-GB"/>
              </w:rPr>
              <w:t>689</w:t>
            </w:r>
          </w:p>
        </w:tc>
        <w:tc>
          <w:tcPr>
            <w:tcW w:w="1350" w:type="dxa"/>
            <w:tcBorders>
              <w:top w:val="nil"/>
              <w:left w:val="nil"/>
              <w:bottom w:val="single" w:sz="4" w:space="0" w:color="auto"/>
              <w:right w:val="single" w:sz="4" w:space="0" w:color="auto"/>
            </w:tcBorders>
            <w:vAlign w:val="center"/>
            <w:hideMark/>
          </w:tcPr>
          <w:p w14:paraId="0D94C3A1" w14:textId="10758F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254</w:t>
            </w:r>
            <w:r w:rsidR="00F51268" w:rsidRPr="00561C4F">
              <w:rPr>
                <w:rFonts w:eastAsia="Times New Roman"/>
                <w:color w:val="000000"/>
                <w:sz w:val="18"/>
                <w:szCs w:val="18"/>
                <w:lang w:val="en-GB"/>
              </w:rPr>
              <w:t> </w:t>
            </w:r>
            <w:r w:rsidRPr="00561C4F">
              <w:rPr>
                <w:rFonts w:eastAsia="Times New Roman"/>
                <w:color w:val="000000"/>
                <w:sz w:val="18"/>
                <w:szCs w:val="18"/>
                <w:lang w:val="en-GB"/>
              </w:rPr>
              <w:t>093</w:t>
            </w:r>
          </w:p>
        </w:tc>
        <w:tc>
          <w:tcPr>
            <w:tcW w:w="1311" w:type="dxa"/>
            <w:tcBorders>
              <w:top w:val="nil"/>
              <w:left w:val="nil"/>
              <w:bottom w:val="single" w:sz="4" w:space="0" w:color="auto"/>
              <w:right w:val="single" w:sz="4" w:space="0" w:color="auto"/>
            </w:tcBorders>
            <w:vAlign w:val="center"/>
            <w:hideMark/>
          </w:tcPr>
          <w:p w14:paraId="1F21A845" w14:textId="0901F05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307</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52" w:type="dxa"/>
            <w:tcBorders>
              <w:top w:val="nil"/>
              <w:left w:val="nil"/>
              <w:bottom w:val="single" w:sz="4" w:space="0" w:color="auto"/>
              <w:right w:val="single" w:sz="4" w:space="0" w:color="auto"/>
            </w:tcBorders>
            <w:vAlign w:val="center"/>
            <w:hideMark/>
          </w:tcPr>
          <w:p w14:paraId="69411C0E" w14:textId="2A6CED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561</w:t>
            </w:r>
            <w:r w:rsidR="00F51268" w:rsidRPr="00561C4F">
              <w:rPr>
                <w:rFonts w:eastAsia="Times New Roman"/>
                <w:color w:val="000000"/>
                <w:sz w:val="18"/>
                <w:szCs w:val="18"/>
                <w:lang w:val="en-GB"/>
              </w:rPr>
              <w:t> </w:t>
            </w:r>
            <w:r w:rsidRPr="00561C4F">
              <w:rPr>
                <w:rFonts w:eastAsia="Times New Roman"/>
                <w:color w:val="000000"/>
                <w:sz w:val="18"/>
                <w:szCs w:val="18"/>
                <w:lang w:val="en-GB"/>
              </w:rPr>
              <w:t>601</w:t>
            </w:r>
          </w:p>
        </w:tc>
        <w:tc>
          <w:tcPr>
            <w:tcW w:w="0" w:type="auto"/>
            <w:vAlign w:val="center"/>
            <w:hideMark/>
          </w:tcPr>
          <w:p w14:paraId="01DE3FB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F2198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5BFA1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New Zealand</w:t>
            </w:r>
          </w:p>
        </w:tc>
        <w:tc>
          <w:tcPr>
            <w:tcW w:w="0" w:type="auto"/>
            <w:tcBorders>
              <w:top w:val="nil"/>
              <w:left w:val="nil"/>
              <w:bottom w:val="single" w:sz="4" w:space="0" w:color="auto"/>
              <w:right w:val="nil"/>
            </w:tcBorders>
            <w:hideMark/>
          </w:tcPr>
          <w:p w14:paraId="25954E0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0.302</w:t>
            </w:r>
          </w:p>
        </w:tc>
        <w:tc>
          <w:tcPr>
            <w:tcW w:w="1754" w:type="dxa"/>
            <w:tcBorders>
              <w:top w:val="nil"/>
              <w:left w:val="single" w:sz="4" w:space="0" w:color="auto"/>
              <w:bottom w:val="single" w:sz="4" w:space="0" w:color="auto"/>
              <w:right w:val="nil"/>
            </w:tcBorders>
            <w:noWrap/>
            <w:vAlign w:val="center"/>
            <w:hideMark/>
          </w:tcPr>
          <w:p w14:paraId="6BDFDD1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0.393</w:t>
            </w:r>
          </w:p>
        </w:tc>
        <w:tc>
          <w:tcPr>
            <w:tcW w:w="1104" w:type="dxa"/>
            <w:tcBorders>
              <w:top w:val="nil"/>
              <w:left w:val="single" w:sz="4" w:space="0" w:color="auto"/>
              <w:bottom w:val="single" w:sz="4" w:space="0" w:color="auto"/>
              <w:right w:val="single" w:sz="4" w:space="0" w:color="auto"/>
            </w:tcBorders>
            <w:noWrap/>
            <w:vAlign w:val="center"/>
            <w:hideMark/>
          </w:tcPr>
          <w:p w14:paraId="063217E0" w14:textId="2FDD49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281</w:t>
            </w:r>
          </w:p>
        </w:tc>
        <w:tc>
          <w:tcPr>
            <w:tcW w:w="1206" w:type="dxa"/>
            <w:tcBorders>
              <w:top w:val="nil"/>
              <w:left w:val="nil"/>
              <w:bottom w:val="single" w:sz="4" w:space="0" w:color="auto"/>
              <w:right w:val="single" w:sz="4" w:space="0" w:color="auto"/>
            </w:tcBorders>
            <w:vAlign w:val="center"/>
            <w:hideMark/>
          </w:tcPr>
          <w:p w14:paraId="4ACA8F5E" w14:textId="575BE0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066</w:t>
            </w:r>
          </w:p>
        </w:tc>
        <w:tc>
          <w:tcPr>
            <w:tcW w:w="1800" w:type="dxa"/>
            <w:tcBorders>
              <w:top w:val="nil"/>
              <w:left w:val="nil"/>
              <w:bottom w:val="single" w:sz="4" w:space="0" w:color="auto"/>
              <w:right w:val="single" w:sz="4" w:space="0" w:color="auto"/>
            </w:tcBorders>
            <w:vAlign w:val="center"/>
            <w:hideMark/>
          </w:tcPr>
          <w:p w14:paraId="57EADC51" w14:textId="7ABD51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350" w:type="dxa"/>
            <w:tcBorders>
              <w:top w:val="nil"/>
              <w:left w:val="nil"/>
              <w:bottom w:val="single" w:sz="4" w:space="0" w:color="auto"/>
              <w:right w:val="single" w:sz="4" w:space="0" w:color="auto"/>
            </w:tcBorders>
            <w:vAlign w:val="center"/>
            <w:hideMark/>
          </w:tcPr>
          <w:p w14:paraId="68130117" w14:textId="4BDFD8D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330</w:t>
            </w:r>
          </w:p>
        </w:tc>
        <w:tc>
          <w:tcPr>
            <w:tcW w:w="1314" w:type="dxa"/>
            <w:tcBorders>
              <w:top w:val="nil"/>
              <w:left w:val="nil"/>
              <w:bottom w:val="single" w:sz="4" w:space="0" w:color="auto"/>
              <w:right w:val="single" w:sz="4" w:space="0" w:color="auto"/>
            </w:tcBorders>
            <w:vAlign w:val="center"/>
            <w:hideMark/>
          </w:tcPr>
          <w:p w14:paraId="3C1DBE40" w14:textId="658E20B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w:t>
            </w:r>
            <w:r w:rsidR="00F51268" w:rsidRPr="00561C4F">
              <w:rPr>
                <w:rFonts w:eastAsia="Times New Roman"/>
                <w:color w:val="000000"/>
                <w:sz w:val="18"/>
                <w:szCs w:val="18"/>
                <w:lang w:val="en-GB"/>
              </w:rPr>
              <w:t> </w:t>
            </w:r>
            <w:r w:rsidRPr="00561C4F">
              <w:rPr>
                <w:rFonts w:eastAsia="Times New Roman"/>
                <w:color w:val="000000"/>
                <w:sz w:val="18"/>
                <w:szCs w:val="18"/>
                <w:lang w:val="en-GB"/>
              </w:rPr>
              <w:t>049</w:t>
            </w:r>
          </w:p>
        </w:tc>
        <w:tc>
          <w:tcPr>
            <w:tcW w:w="1839" w:type="dxa"/>
            <w:tcBorders>
              <w:top w:val="nil"/>
              <w:left w:val="nil"/>
              <w:bottom w:val="single" w:sz="4" w:space="0" w:color="auto"/>
              <w:right w:val="single" w:sz="4" w:space="0" w:color="auto"/>
            </w:tcBorders>
            <w:vAlign w:val="center"/>
            <w:hideMark/>
          </w:tcPr>
          <w:p w14:paraId="5C18707E" w14:textId="188B10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121</w:t>
            </w:r>
            <w:r w:rsidR="00F51268" w:rsidRPr="00561C4F">
              <w:rPr>
                <w:rFonts w:eastAsia="Times New Roman"/>
                <w:color w:val="000000"/>
                <w:sz w:val="18"/>
                <w:szCs w:val="18"/>
                <w:lang w:val="en-GB"/>
              </w:rPr>
              <w:t> </w:t>
            </w:r>
            <w:r w:rsidRPr="00561C4F">
              <w:rPr>
                <w:rFonts w:eastAsia="Times New Roman"/>
                <w:color w:val="000000"/>
                <w:sz w:val="18"/>
                <w:szCs w:val="18"/>
                <w:lang w:val="en-GB"/>
              </w:rPr>
              <w:t>379</w:t>
            </w:r>
          </w:p>
        </w:tc>
        <w:tc>
          <w:tcPr>
            <w:tcW w:w="1350" w:type="dxa"/>
            <w:tcBorders>
              <w:top w:val="nil"/>
              <w:left w:val="nil"/>
              <w:bottom w:val="single" w:sz="4" w:space="0" w:color="auto"/>
              <w:right w:val="single" w:sz="4" w:space="0" w:color="auto"/>
            </w:tcBorders>
            <w:vAlign w:val="center"/>
            <w:hideMark/>
          </w:tcPr>
          <w:p w14:paraId="30A08A69" w14:textId="29F7C7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1" w:type="dxa"/>
            <w:tcBorders>
              <w:top w:val="nil"/>
              <w:left w:val="nil"/>
              <w:bottom w:val="single" w:sz="4" w:space="0" w:color="auto"/>
              <w:right w:val="single" w:sz="4" w:space="0" w:color="auto"/>
            </w:tcBorders>
            <w:vAlign w:val="center"/>
            <w:hideMark/>
          </w:tcPr>
          <w:p w14:paraId="19EAA28F" w14:textId="21A920A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547</w:t>
            </w:r>
          </w:p>
        </w:tc>
        <w:tc>
          <w:tcPr>
            <w:tcW w:w="1852" w:type="dxa"/>
            <w:tcBorders>
              <w:top w:val="nil"/>
              <w:left w:val="nil"/>
              <w:bottom w:val="single" w:sz="4" w:space="0" w:color="auto"/>
              <w:right w:val="single" w:sz="4" w:space="0" w:color="auto"/>
            </w:tcBorders>
            <w:vAlign w:val="center"/>
            <w:hideMark/>
          </w:tcPr>
          <w:p w14:paraId="596AF534" w14:textId="705621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0" w:type="auto"/>
            <w:vAlign w:val="center"/>
            <w:hideMark/>
          </w:tcPr>
          <w:p w14:paraId="774DC10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97496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CA4C0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Nicaragua</w:t>
            </w:r>
          </w:p>
        </w:tc>
        <w:tc>
          <w:tcPr>
            <w:tcW w:w="0" w:type="auto"/>
            <w:tcBorders>
              <w:top w:val="nil"/>
              <w:left w:val="nil"/>
              <w:bottom w:val="single" w:sz="4" w:space="0" w:color="auto"/>
              <w:right w:val="nil"/>
            </w:tcBorders>
            <w:hideMark/>
          </w:tcPr>
          <w:p w14:paraId="61D459E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2A88C76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5C56C33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078CC89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3EF70824" w14:textId="334471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2600200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6DD962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47B58C72" w14:textId="63BF48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1AD9C39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2F321B7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3054EF10" w14:textId="3C408B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4564073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92B2FB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B033B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w:t>
            </w:r>
          </w:p>
        </w:tc>
        <w:tc>
          <w:tcPr>
            <w:tcW w:w="0" w:type="auto"/>
            <w:tcBorders>
              <w:top w:val="nil"/>
              <w:left w:val="nil"/>
              <w:bottom w:val="single" w:sz="4" w:space="0" w:color="auto"/>
              <w:right w:val="nil"/>
            </w:tcBorders>
            <w:hideMark/>
          </w:tcPr>
          <w:p w14:paraId="1ABD21D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754" w:type="dxa"/>
            <w:tcBorders>
              <w:top w:val="nil"/>
              <w:left w:val="single" w:sz="4" w:space="0" w:color="auto"/>
              <w:bottom w:val="single" w:sz="4" w:space="0" w:color="auto"/>
              <w:right w:val="nil"/>
            </w:tcBorders>
            <w:noWrap/>
            <w:vAlign w:val="center"/>
            <w:hideMark/>
          </w:tcPr>
          <w:p w14:paraId="64C802A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104" w:type="dxa"/>
            <w:tcBorders>
              <w:top w:val="nil"/>
              <w:left w:val="single" w:sz="4" w:space="0" w:color="auto"/>
              <w:bottom w:val="single" w:sz="4" w:space="0" w:color="auto"/>
              <w:right w:val="single" w:sz="4" w:space="0" w:color="auto"/>
            </w:tcBorders>
            <w:noWrap/>
            <w:vAlign w:val="center"/>
            <w:hideMark/>
          </w:tcPr>
          <w:p w14:paraId="681AC0C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706</w:t>
            </w:r>
          </w:p>
        </w:tc>
        <w:tc>
          <w:tcPr>
            <w:tcW w:w="1206" w:type="dxa"/>
            <w:tcBorders>
              <w:top w:val="nil"/>
              <w:left w:val="nil"/>
              <w:bottom w:val="single" w:sz="4" w:space="0" w:color="auto"/>
              <w:right w:val="single" w:sz="4" w:space="0" w:color="auto"/>
            </w:tcBorders>
            <w:vAlign w:val="center"/>
            <w:hideMark/>
          </w:tcPr>
          <w:p w14:paraId="65631CD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1800" w:type="dxa"/>
            <w:tcBorders>
              <w:top w:val="nil"/>
              <w:left w:val="nil"/>
              <w:bottom w:val="single" w:sz="4" w:space="0" w:color="auto"/>
              <w:right w:val="single" w:sz="4" w:space="0" w:color="auto"/>
            </w:tcBorders>
            <w:vAlign w:val="center"/>
            <w:hideMark/>
          </w:tcPr>
          <w:p w14:paraId="26553513" w14:textId="13463D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350" w:type="dxa"/>
            <w:tcBorders>
              <w:top w:val="nil"/>
              <w:left w:val="nil"/>
              <w:bottom w:val="single" w:sz="4" w:space="0" w:color="auto"/>
              <w:right w:val="single" w:sz="4" w:space="0" w:color="auto"/>
            </w:tcBorders>
            <w:vAlign w:val="center"/>
            <w:hideMark/>
          </w:tcPr>
          <w:p w14:paraId="2DE1E7C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746</w:t>
            </w:r>
          </w:p>
        </w:tc>
        <w:tc>
          <w:tcPr>
            <w:tcW w:w="1314" w:type="dxa"/>
            <w:tcBorders>
              <w:top w:val="nil"/>
              <w:left w:val="nil"/>
              <w:bottom w:val="single" w:sz="4" w:space="0" w:color="auto"/>
              <w:right w:val="single" w:sz="4" w:space="0" w:color="auto"/>
            </w:tcBorders>
            <w:vAlign w:val="center"/>
            <w:hideMark/>
          </w:tcPr>
          <w:p w14:paraId="4E84A6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51F0048C" w14:textId="08A894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7FEB4DD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783</w:t>
            </w:r>
          </w:p>
        </w:tc>
        <w:tc>
          <w:tcPr>
            <w:tcW w:w="1311" w:type="dxa"/>
            <w:tcBorders>
              <w:top w:val="nil"/>
              <w:left w:val="nil"/>
              <w:bottom w:val="single" w:sz="4" w:space="0" w:color="auto"/>
              <w:right w:val="single" w:sz="4" w:space="0" w:color="auto"/>
            </w:tcBorders>
            <w:vAlign w:val="center"/>
            <w:hideMark/>
          </w:tcPr>
          <w:p w14:paraId="011723C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948</w:t>
            </w:r>
          </w:p>
        </w:tc>
        <w:tc>
          <w:tcPr>
            <w:tcW w:w="1852" w:type="dxa"/>
            <w:tcBorders>
              <w:top w:val="nil"/>
              <w:left w:val="nil"/>
              <w:bottom w:val="single" w:sz="4" w:space="0" w:color="auto"/>
              <w:right w:val="single" w:sz="4" w:space="0" w:color="auto"/>
            </w:tcBorders>
            <w:vAlign w:val="center"/>
            <w:hideMark/>
          </w:tcPr>
          <w:p w14:paraId="6FC452F2" w14:textId="46601F3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731</w:t>
            </w:r>
          </w:p>
        </w:tc>
        <w:tc>
          <w:tcPr>
            <w:tcW w:w="0" w:type="auto"/>
            <w:vAlign w:val="center"/>
            <w:hideMark/>
          </w:tcPr>
          <w:p w14:paraId="59AEFCF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2878FC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D2BB8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Nigeria</w:t>
            </w:r>
          </w:p>
        </w:tc>
        <w:tc>
          <w:tcPr>
            <w:tcW w:w="0" w:type="auto"/>
            <w:tcBorders>
              <w:top w:val="nil"/>
              <w:left w:val="nil"/>
              <w:bottom w:val="single" w:sz="4" w:space="0" w:color="auto"/>
              <w:right w:val="nil"/>
            </w:tcBorders>
            <w:hideMark/>
          </w:tcPr>
          <w:p w14:paraId="4771E6E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0.150</w:t>
            </w:r>
          </w:p>
        </w:tc>
        <w:tc>
          <w:tcPr>
            <w:tcW w:w="1754" w:type="dxa"/>
            <w:tcBorders>
              <w:top w:val="nil"/>
              <w:left w:val="single" w:sz="4" w:space="0" w:color="auto"/>
              <w:bottom w:val="single" w:sz="4" w:space="0" w:color="auto"/>
              <w:right w:val="nil"/>
            </w:tcBorders>
            <w:noWrap/>
            <w:vAlign w:val="center"/>
            <w:hideMark/>
          </w:tcPr>
          <w:p w14:paraId="77B47EF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0.195</w:t>
            </w:r>
          </w:p>
        </w:tc>
        <w:tc>
          <w:tcPr>
            <w:tcW w:w="1104" w:type="dxa"/>
            <w:tcBorders>
              <w:top w:val="nil"/>
              <w:left w:val="single" w:sz="4" w:space="0" w:color="auto"/>
              <w:bottom w:val="single" w:sz="4" w:space="0" w:color="auto"/>
              <w:right w:val="single" w:sz="4" w:space="0" w:color="auto"/>
            </w:tcBorders>
            <w:noWrap/>
            <w:vAlign w:val="center"/>
            <w:hideMark/>
          </w:tcPr>
          <w:p w14:paraId="6278A3E6" w14:textId="709A25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464</w:t>
            </w:r>
          </w:p>
        </w:tc>
        <w:tc>
          <w:tcPr>
            <w:tcW w:w="1206" w:type="dxa"/>
            <w:tcBorders>
              <w:top w:val="nil"/>
              <w:left w:val="nil"/>
              <w:bottom w:val="single" w:sz="4" w:space="0" w:color="auto"/>
              <w:right w:val="single" w:sz="4" w:space="0" w:color="auto"/>
            </w:tcBorders>
            <w:vAlign w:val="center"/>
            <w:hideMark/>
          </w:tcPr>
          <w:p w14:paraId="49348F49" w14:textId="64A4F7A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1800" w:type="dxa"/>
            <w:tcBorders>
              <w:top w:val="nil"/>
              <w:left w:val="nil"/>
              <w:bottom w:val="single" w:sz="4" w:space="0" w:color="auto"/>
              <w:right w:val="single" w:sz="4" w:space="0" w:color="auto"/>
            </w:tcBorders>
            <w:vAlign w:val="center"/>
            <w:hideMark/>
          </w:tcPr>
          <w:p w14:paraId="0069D078" w14:textId="27BDA1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788</w:t>
            </w:r>
          </w:p>
        </w:tc>
        <w:tc>
          <w:tcPr>
            <w:tcW w:w="1350" w:type="dxa"/>
            <w:tcBorders>
              <w:top w:val="nil"/>
              <w:left w:val="nil"/>
              <w:bottom w:val="single" w:sz="4" w:space="0" w:color="auto"/>
              <w:right w:val="single" w:sz="4" w:space="0" w:color="auto"/>
            </w:tcBorders>
            <w:vAlign w:val="center"/>
            <w:hideMark/>
          </w:tcPr>
          <w:p w14:paraId="766F431D" w14:textId="30E3D1D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978</w:t>
            </w:r>
          </w:p>
        </w:tc>
        <w:tc>
          <w:tcPr>
            <w:tcW w:w="1314" w:type="dxa"/>
            <w:tcBorders>
              <w:top w:val="nil"/>
              <w:left w:val="nil"/>
              <w:bottom w:val="single" w:sz="4" w:space="0" w:color="auto"/>
              <w:right w:val="single" w:sz="4" w:space="0" w:color="auto"/>
            </w:tcBorders>
            <w:vAlign w:val="center"/>
            <w:hideMark/>
          </w:tcPr>
          <w:p w14:paraId="256EA03B" w14:textId="2EF4E3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1839" w:type="dxa"/>
            <w:tcBorders>
              <w:top w:val="nil"/>
              <w:left w:val="nil"/>
              <w:bottom w:val="single" w:sz="4" w:space="0" w:color="auto"/>
              <w:right w:val="single" w:sz="4" w:space="0" w:color="auto"/>
            </w:tcBorders>
            <w:vAlign w:val="center"/>
            <w:hideMark/>
          </w:tcPr>
          <w:p w14:paraId="2005C07E" w14:textId="03C544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287</w:t>
            </w:r>
          </w:p>
        </w:tc>
        <w:tc>
          <w:tcPr>
            <w:tcW w:w="1350" w:type="dxa"/>
            <w:tcBorders>
              <w:top w:val="nil"/>
              <w:left w:val="nil"/>
              <w:bottom w:val="single" w:sz="4" w:space="0" w:color="auto"/>
              <w:right w:val="single" w:sz="4" w:space="0" w:color="auto"/>
            </w:tcBorders>
            <w:vAlign w:val="center"/>
            <w:hideMark/>
          </w:tcPr>
          <w:p w14:paraId="17B65913" w14:textId="41F330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364</w:t>
            </w:r>
          </w:p>
        </w:tc>
        <w:tc>
          <w:tcPr>
            <w:tcW w:w="1311" w:type="dxa"/>
            <w:tcBorders>
              <w:top w:val="nil"/>
              <w:left w:val="nil"/>
              <w:bottom w:val="single" w:sz="4" w:space="0" w:color="auto"/>
              <w:right w:val="single" w:sz="4" w:space="0" w:color="auto"/>
            </w:tcBorders>
            <w:vAlign w:val="center"/>
            <w:hideMark/>
          </w:tcPr>
          <w:p w14:paraId="4983E353" w14:textId="299CC70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852" w:type="dxa"/>
            <w:tcBorders>
              <w:top w:val="nil"/>
              <w:left w:val="nil"/>
              <w:bottom w:val="single" w:sz="4" w:space="0" w:color="auto"/>
              <w:right w:val="single" w:sz="4" w:space="0" w:color="auto"/>
            </w:tcBorders>
            <w:vAlign w:val="center"/>
            <w:hideMark/>
          </w:tcPr>
          <w:p w14:paraId="63B4D48C" w14:textId="7E8D63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900</w:t>
            </w:r>
          </w:p>
        </w:tc>
        <w:tc>
          <w:tcPr>
            <w:tcW w:w="0" w:type="auto"/>
            <w:vAlign w:val="center"/>
            <w:hideMark/>
          </w:tcPr>
          <w:p w14:paraId="2B4AE03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0AB1C6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5A3357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Niue</w:t>
            </w:r>
          </w:p>
        </w:tc>
        <w:tc>
          <w:tcPr>
            <w:tcW w:w="0" w:type="auto"/>
            <w:tcBorders>
              <w:top w:val="nil"/>
              <w:left w:val="nil"/>
              <w:bottom w:val="single" w:sz="4" w:space="0" w:color="auto"/>
              <w:right w:val="nil"/>
            </w:tcBorders>
            <w:hideMark/>
          </w:tcPr>
          <w:p w14:paraId="7147A37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64563E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5BAC934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069A016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D3394C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1EDF1BB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70360BC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646E86C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7F35E7E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520E275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40804D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42AF0DA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8A2810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F6C79D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North Macedonia</w:t>
            </w:r>
          </w:p>
        </w:tc>
        <w:tc>
          <w:tcPr>
            <w:tcW w:w="0" w:type="auto"/>
            <w:tcBorders>
              <w:top w:val="nil"/>
              <w:left w:val="nil"/>
              <w:bottom w:val="single" w:sz="4" w:space="0" w:color="auto"/>
              <w:right w:val="nil"/>
            </w:tcBorders>
            <w:hideMark/>
          </w:tcPr>
          <w:p w14:paraId="0F8C488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754" w:type="dxa"/>
            <w:tcBorders>
              <w:top w:val="nil"/>
              <w:left w:val="single" w:sz="4" w:space="0" w:color="auto"/>
              <w:bottom w:val="single" w:sz="4" w:space="0" w:color="auto"/>
              <w:right w:val="nil"/>
            </w:tcBorders>
            <w:noWrap/>
            <w:vAlign w:val="center"/>
            <w:hideMark/>
          </w:tcPr>
          <w:p w14:paraId="13C7988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B32FD9B" w14:textId="1141BD1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206" w:type="dxa"/>
            <w:tcBorders>
              <w:top w:val="nil"/>
              <w:left w:val="nil"/>
              <w:bottom w:val="single" w:sz="4" w:space="0" w:color="auto"/>
              <w:right w:val="single" w:sz="4" w:space="0" w:color="auto"/>
            </w:tcBorders>
            <w:vAlign w:val="center"/>
            <w:hideMark/>
          </w:tcPr>
          <w:p w14:paraId="1E38149A" w14:textId="21FF45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00" w:type="dxa"/>
            <w:tcBorders>
              <w:top w:val="nil"/>
              <w:left w:val="nil"/>
              <w:bottom w:val="single" w:sz="4" w:space="0" w:color="auto"/>
              <w:right w:val="single" w:sz="4" w:space="0" w:color="auto"/>
            </w:tcBorders>
            <w:vAlign w:val="center"/>
            <w:hideMark/>
          </w:tcPr>
          <w:p w14:paraId="687B23FF" w14:textId="591C7F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350" w:type="dxa"/>
            <w:tcBorders>
              <w:top w:val="nil"/>
              <w:left w:val="nil"/>
              <w:bottom w:val="single" w:sz="4" w:space="0" w:color="auto"/>
              <w:right w:val="single" w:sz="4" w:space="0" w:color="auto"/>
            </w:tcBorders>
            <w:vAlign w:val="center"/>
            <w:hideMark/>
          </w:tcPr>
          <w:p w14:paraId="5720D57C" w14:textId="35666B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p>
        </w:tc>
        <w:tc>
          <w:tcPr>
            <w:tcW w:w="1314" w:type="dxa"/>
            <w:tcBorders>
              <w:top w:val="nil"/>
              <w:left w:val="nil"/>
              <w:bottom w:val="single" w:sz="4" w:space="0" w:color="auto"/>
              <w:right w:val="single" w:sz="4" w:space="0" w:color="auto"/>
            </w:tcBorders>
            <w:vAlign w:val="center"/>
            <w:hideMark/>
          </w:tcPr>
          <w:p w14:paraId="21AAECCF" w14:textId="3533BA4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723</w:t>
            </w:r>
          </w:p>
        </w:tc>
        <w:tc>
          <w:tcPr>
            <w:tcW w:w="1839" w:type="dxa"/>
            <w:tcBorders>
              <w:top w:val="nil"/>
              <w:left w:val="nil"/>
              <w:bottom w:val="single" w:sz="4" w:space="0" w:color="auto"/>
              <w:right w:val="single" w:sz="4" w:space="0" w:color="auto"/>
            </w:tcBorders>
            <w:vAlign w:val="center"/>
            <w:hideMark/>
          </w:tcPr>
          <w:p w14:paraId="354B9738" w14:textId="1C7EA1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350" w:type="dxa"/>
            <w:tcBorders>
              <w:top w:val="nil"/>
              <w:left w:val="nil"/>
              <w:bottom w:val="single" w:sz="4" w:space="0" w:color="auto"/>
              <w:right w:val="single" w:sz="4" w:space="0" w:color="auto"/>
            </w:tcBorders>
            <w:vAlign w:val="center"/>
            <w:hideMark/>
          </w:tcPr>
          <w:p w14:paraId="2FF506E7" w14:textId="410A0F9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566</w:t>
            </w:r>
          </w:p>
        </w:tc>
        <w:tc>
          <w:tcPr>
            <w:tcW w:w="1311" w:type="dxa"/>
            <w:tcBorders>
              <w:top w:val="nil"/>
              <w:left w:val="nil"/>
              <w:bottom w:val="single" w:sz="4" w:space="0" w:color="auto"/>
              <w:right w:val="single" w:sz="4" w:space="0" w:color="auto"/>
            </w:tcBorders>
            <w:vAlign w:val="center"/>
            <w:hideMark/>
          </w:tcPr>
          <w:p w14:paraId="6616914D" w14:textId="3A05301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895</w:t>
            </w:r>
          </w:p>
        </w:tc>
        <w:tc>
          <w:tcPr>
            <w:tcW w:w="1852" w:type="dxa"/>
            <w:tcBorders>
              <w:top w:val="nil"/>
              <w:left w:val="nil"/>
              <w:bottom w:val="single" w:sz="4" w:space="0" w:color="auto"/>
              <w:right w:val="single" w:sz="4" w:space="0" w:color="auto"/>
            </w:tcBorders>
            <w:vAlign w:val="center"/>
            <w:hideMark/>
          </w:tcPr>
          <w:p w14:paraId="0AD11875" w14:textId="741264C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0" w:type="auto"/>
            <w:vAlign w:val="center"/>
            <w:hideMark/>
          </w:tcPr>
          <w:p w14:paraId="12A4000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C269CC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D3D045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Norway</w:t>
            </w:r>
          </w:p>
        </w:tc>
        <w:tc>
          <w:tcPr>
            <w:tcW w:w="0" w:type="auto"/>
            <w:tcBorders>
              <w:top w:val="nil"/>
              <w:left w:val="nil"/>
              <w:bottom w:val="single" w:sz="4" w:space="0" w:color="auto"/>
              <w:right w:val="nil"/>
            </w:tcBorders>
            <w:hideMark/>
          </w:tcPr>
          <w:p w14:paraId="38DC882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0.653</w:t>
            </w:r>
          </w:p>
        </w:tc>
        <w:tc>
          <w:tcPr>
            <w:tcW w:w="1754" w:type="dxa"/>
            <w:tcBorders>
              <w:top w:val="nil"/>
              <w:left w:val="single" w:sz="4" w:space="0" w:color="auto"/>
              <w:bottom w:val="single" w:sz="4" w:space="0" w:color="auto"/>
              <w:right w:val="nil"/>
            </w:tcBorders>
            <w:noWrap/>
            <w:vAlign w:val="center"/>
            <w:hideMark/>
          </w:tcPr>
          <w:p w14:paraId="7F5FEE0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0.850</w:t>
            </w:r>
          </w:p>
        </w:tc>
        <w:tc>
          <w:tcPr>
            <w:tcW w:w="1104" w:type="dxa"/>
            <w:tcBorders>
              <w:top w:val="nil"/>
              <w:left w:val="single" w:sz="4" w:space="0" w:color="auto"/>
              <w:bottom w:val="single" w:sz="4" w:space="0" w:color="auto"/>
              <w:right w:val="single" w:sz="4" w:space="0" w:color="auto"/>
            </w:tcBorders>
            <w:noWrap/>
            <w:vAlign w:val="center"/>
            <w:hideMark/>
          </w:tcPr>
          <w:p w14:paraId="1E3B3C51" w14:textId="00B012C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115</w:t>
            </w:r>
            <w:r w:rsidR="00F51268" w:rsidRPr="00561C4F">
              <w:rPr>
                <w:rFonts w:eastAsia="Times New Roman"/>
                <w:color w:val="000000"/>
                <w:sz w:val="18"/>
                <w:szCs w:val="18"/>
                <w:lang w:val="en-GB"/>
              </w:rPr>
              <w:t> </w:t>
            </w:r>
            <w:r w:rsidRPr="00561C4F">
              <w:rPr>
                <w:rFonts w:eastAsia="Times New Roman"/>
                <w:color w:val="000000"/>
                <w:sz w:val="18"/>
                <w:szCs w:val="18"/>
                <w:lang w:val="en-GB"/>
              </w:rPr>
              <w:t>208</w:t>
            </w:r>
          </w:p>
        </w:tc>
        <w:tc>
          <w:tcPr>
            <w:tcW w:w="1206" w:type="dxa"/>
            <w:tcBorders>
              <w:top w:val="nil"/>
              <w:left w:val="nil"/>
              <w:bottom w:val="single" w:sz="4" w:space="0" w:color="auto"/>
              <w:right w:val="single" w:sz="4" w:space="0" w:color="auto"/>
            </w:tcBorders>
            <w:vAlign w:val="center"/>
            <w:hideMark/>
          </w:tcPr>
          <w:p w14:paraId="6185A4B3" w14:textId="7DCC83C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136</w:t>
            </w:r>
            <w:r w:rsidR="00F51268" w:rsidRPr="00561C4F">
              <w:rPr>
                <w:rFonts w:eastAsia="Times New Roman"/>
                <w:color w:val="000000"/>
                <w:sz w:val="18"/>
                <w:szCs w:val="18"/>
                <w:lang w:val="en-GB"/>
              </w:rPr>
              <w:t> </w:t>
            </w:r>
            <w:r w:rsidRPr="00561C4F">
              <w:rPr>
                <w:rFonts w:eastAsia="Times New Roman"/>
                <w:color w:val="000000"/>
                <w:sz w:val="18"/>
                <w:szCs w:val="18"/>
                <w:lang w:val="en-GB"/>
              </w:rPr>
              <w:t>364</w:t>
            </w:r>
          </w:p>
        </w:tc>
        <w:tc>
          <w:tcPr>
            <w:tcW w:w="1800" w:type="dxa"/>
            <w:tcBorders>
              <w:top w:val="nil"/>
              <w:left w:val="nil"/>
              <w:bottom w:val="single" w:sz="4" w:space="0" w:color="auto"/>
              <w:right w:val="single" w:sz="4" w:space="0" w:color="auto"/>
            </w:tcBorders>
            <w:vAlign w:val="center"/>
            <w:hideMark/>
          </w:tcPr>
          <w:p w14:paraId="5F0C467C" w14:textId="29E93BD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251</w:t>
            </w:r>
            <w:r w:rsidR="00F51268" w:rsidRPr="00561C4F">
              <w:rPr>
                <w:rFonts w:eastAsia="Times New Roman"/>
                <w:color w:val="000000"/>
                <w:sz w:val="18"/>
                <w:szCs w:val="18"/>
                <w:lang w:val="en-GB"/>
              </w:rPr>
              <w:t> </w:t>
            </w:r>
            <w:r w:rsidRPr="00561C4F">
              <w:rPr>
                <w:rFonts w:eastAsia="Times New Roman"/>
                <w:color w:val="000000"/>
                <w:sz w:val="18"/>
                <w:szCs w:val="18"/>
                <w:lang w:val="en-GB"/>
              </w:rPr>
              <w:t>572</w:t>
            </w:r>
          </w:p>
        </w:tc>
        <w:tc>
          <w:tcPr>
            <w:tcW w:w="1350" w:type="dxa"/>
            <w:tcBorders>
              <w:top w:val="nil"/>
              <w:left w:val="nil"/>
              <w:bottom w:val="single" w:sz="4" w:space="0" w:color="auto"/>
              <w:right w:val="single" w:sz="4" w:space="0" w:color="auto"/>
            </w:tcBorders>
            <w:vAlign w:val="center"/>
            <w:hideMark/>
          </w:tcPr>
          <w:p w14:paraId="74F8EC9E" w14:textId="73A8BF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121</w:t>
            </w:r>
            <w:r w:rsidR="00F51268" w:rsidRPr="00561C4F">
              <w:rPr>
                <w:rFonts w:eastAsia="Times New Roman"/>
                <w:color w:val="000000"/>
                <w:sz w:val="18"/>
                <w:szCs w:val="18"/>
                <w:lang w:val="en-GB"/>
              </w:rPr>
              <w:t> </w:t>
            </w:r>
            <w:r w:rsidRPr="00561C4F">
              <w:rPr>
                <w:rFonts w:eastAsia="Times New Roman"/>
                <w:color w:val="000000"/>
                <w:sz w:val="18"/>
                <w:szCs w:val="18"/>
                <w:lang w:val="en-GB"/>
              </w:rPr>
              <w:t>799</w:t>
            </w:r>
          </w:p>
        </w:tc>
        <w:tc>
          <w:tcPr>
            <w:tcW w:w="1314" w:type="dxa"/>
            <w:tcBorders>
              <w:top w:val="nil"/>
              <w:left w:val="nil"/>
              <w:bottom w:val="single" w:sz="4" w:space="0" w:color="auto"/>
              <w:right w:val="single" w:sz="4" w:space="0" w:color="auto"/>
            </w:tcBorders>
            <w:vAlign w:val="center"/>
            <w:hideMark/>
          </w:tcPr>
          <w:p w14:paraId="0C9A66FB" w14:textId="2BC0E3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140</w:t>
            </w:r>
            <w:r w:rsidR="00F51268" w:rsidRPr="00561C4F">
              <w:rPr>
                <w:rFonts w:eastAsia="Times New Roman"/>
                <w:color w:val="000000"/>
                <w:sz w:val="18"/>
                <w:szCs w:val="18"/>
                <w:lang w:val="en-GB"/>
              </w:rPr>
              <w:t> </w:t>
            </w:r>
            <w:r w:rsidRPr="00561C4F">
              <w:rPr>
                <w:rFonts w:eastAsia="Times New Roman"/>
                <w:color w:val="000000"/>
                <w:sz w:val="18"/>
                <w:szCs w:val="18"/>
                <w:lang w:val="en-GB"/>
              </w:rPr>
              <w:t>653</w:t>
            </w:r>
          </w:p>
        </w:tc>
        <w:tc>
          <w:tcPr>
            <w:tcW w:w="1839" w:type="dxa"/>
            <w:tcBorders>
              <w:top w:val="nil"/>
              <w:left w:val="nil"/>
              <w:bottom w:val="single" w:sz="4" w:space="0" w:color="auto"/>
              <w:right w:val="single" w:sz="4" w:space="0" w:color="auto"/>
            </w:tcBorders>
            <w:vAlign w:val="center"/>
            <w:hideMark/>
          </w:tcPr>
          <w:p w14:paraId="1A6D6F25" w14:textId="21EE9F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262</w:t>
            </w:r>
            <w:r w:rsidR="00F51268" w:rsidRPr="00561C4F">
              <w:rPr>
                <w:rFonts w:eastAsia="Times New Roman"/>
                <w:color w:val="000000"/>
                <w:sz w:val="18"/>
                <w:szCs w:val="18"/>
                <w:lang w:val="en-GB"/>
              </w:rPr>
              <w:t> </w:t>
            </w:r>
            <w:r w:rsidRPr="00561C4F">
              <w:rPr>
                <w:rFonts w:eastAsia="Times New Roman"/>
                <w:color w:val="000000"/>
                <w:sz w:val="18"/>
                <w:szCs w:val="18"/>
                <w:lang w:val="en-GB"/>
              </w:rPr>
              <w:t>452</w:t>
            </w:r>
          </w:p>
        </w:tc>
        <w:tc>
          <w:tcPr>
            <w:tcW w:w="1350" w:type="dxa"/>
            <w:tcBorders>
              <w:top w:val="nil"/>
              <w:left w:val="nil"/>
              <w:bottom w:val="single" w:sz="4" w:space="0" w:color="auto"/>
              <w:right w:val="single" w:sz="4" w:space="0" w:color="auto"/>
            </w:tcBorders>
            <w:vAlign w:val="center"/>
            <w:hideMark/>
          </w:tcPr>
          <w:p w14:paraId="734DAE9D" w14:textId="5A6C04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127</w:t>
            </w:r>
            <w:r w:rsidR="00F51268" w:rsidRPr="00561C4F">
              <w:rPr>
                <w:rFonts w:eastAsia="Times New Roman"/>
                <w:color w:val="000000"/>
                <w:sz w:val="18"/>
                <w:szCs w:val="18"/>
                <w:lang w:val="en-GB"/>
              </w:rPr>
              <w:t> </w:t>
            </w:r>
            <w:r w:rsidRPr="00561C4F">
              <w:rPr>
                <w:rFonts w:eastAsia="Times New Roman"/>
                <w:color w:val="000000"/>
                <w:sz w:val="18"/>
                <w:szCs w:val="18"/>
                <w:lang w:val="en-GB"/>
              </w:rPr>
              <w:t>829</w:t>
            </w:r>
          </w:p>
        </w:tc>
        <w:tc>
          <w:tcPr>
            <w:tcW w:w="1311" w:type="dxa"/>
            <w:tcBorders>
              <w:top w:val="nil"/>
              <w:left w:val="nil"/>
              <w:bottom w:val="single" w:sz="4" w:space="0" w:color="auto"/>
              <w:right w:val="single" w:sz="4" w:space="0" w:color="auto"/>
            </w:tcBorders>
            <w:vAlign w:val="center"/>
            <w:hideMark/>
          </w:tcPr>
          <w:p w14:paraId="0630A484" w14:textId="7CE6E4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r w:rsidR="00F51268" w:rsidRPr="00561C4F">
              <w:rPr>
                <w:rFonts w:eastAsia="Times New Roman"/>
                <w:color w:val="000000"/>
                <w:sz w:val="18"/>
                <w:szCs w:val="18"/>
                <w:lang w:val="en-GB"/>
              </w:rPr>
              <w:t> </w:t>
            </w:r>
            <w:r w:rsidRPr="00561C4F">
              <w:rPr>
                <w:rFonts w:eastAsia="Times New Roman"/>
                <w:color w:val="000000"/>
                <w:sz w:val="18"/>
                <w:szCs w:val="18"/>
                <w:lang w:val="en-GB"/>
              </w:rPr>
              <w:t>702</w:t>
            </w:r>
          </w:p>
        </w:tc>
        <w:tc>
          <w:tcPr>
            <w:tcW w:w="1852" w:type="dxa"/>
            <w:tcBorders>
              <w:top w:val="nil"/>
              <w:left w:val="nil"/>
              <w:bottom w:val="single" w:sz="4" w:space="0" w:color="auto"/>
              <w:right w:val="single" w:sz="4" w:space="0" w:color="auto"/>
            </w:tcBorders>
            <w:vAlign w:val="center"/>
            <w:hideMark/>
          </w:tcPr>
          <w:p w14:paraId="13240996" w14:textId="40DB573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r w:rsidR="00F51268" w:rsidRPr="00561C4F">
              <w:rPr>
                <w:rFonts w:eastAsia="Times New Roman"/>
                <w:color w:val="000000"/>
                <w:sz w:val="18"/>
                <w:szCs w:val="18"/>
                <w:lang w:val="en-GB"/>
              </w:rPr>
              <w:t> </w:t>
            </w:r>
            <w:r w:rsidRPr="00561C4F">
              <w:rPr>
                <w:rFonts w:eastAsia="Times New Roman"/>
                <w:color w:val="000000"/>
                <w:sz w:val="18"/>
                <w:szCs w:val="18"/>
                <w:lang w:val="en-GB"/>
              </w:rPr>
              <w:t>531</w:t>
            </w:r>
          </w:p>
        </w:tc>
        <w:tc>
          <w:tcPr>
            <w:tcW w:w="0" w:type="auto"/>
            <w:vAlign w:val="center"/>
            <w:hideMark/>
          </w:tcPr>
          <w:p w14:paraId="68908AB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C3AC44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05908E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Oman</w:t>
            </w:r>
          </w:p>
        </w:tc>
        <w:tc>
          <w:tcPr>
            <w:tcW w:w="0" w:type="auto"/>
            <w:tcBorders>
              <w:top w:val="nil"/>
              <w:left w:val="nil"/>
              <w:bottom w:val="single" w:sz="4" w:space="0" w:color="auto"/>
              <w:right w:val="nil"/>
            </w:tcBorders>
            <w:hideMark/>
          </w:tcPr>
          <w:p w14:paraId="32B88AB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0.115</w:t>
            </w:r>
          </w:p>
        </w:tc>
        <w:tc>
          <w:tcPr>
            <w:tcW w:w="1754" w:type="dxa"/>
            <w:tcBorders>
              <w:top w:val="nil"/>
              <w:left w:val="single" w:sz="4" w:space="0" w:color="auto"/>
              <w:bottom w:val="single" w:sz="4" w:space="0" w:color="auto"/>
              <w:right w:val="nil"/>
            </w:tcBorders>
            <w:noWrap/>
            <w:vAlign w:val="center"/>
            <w:hideMark/>
          </w:tcPr>
          <w:p w14:paraId="6CAEA32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0.150</w:t>
            </w:r>
          </w:p>
        </w:tc>
        <w:tc>
          <w:tcPr>
            <w:tcW w:w="1104" w:type="dxa"/>
            <w:tcBorders>
              <w:top w:val="nil"/>
              <w:left w:val="single" w:sz="4" w:space="0" w:color="auto"/>
              <w:bottom w:val="single" w:sz="4" w:space="0" w:color="auto"/>
              <w:right w:val="single" w:sz="4" w:space="0" w:color="auto"/>
            </w:tcBorders>
            <w:noWrap/>
            <w:vAlign w:val="center"/>
            <w:hideMark/>
          </w:tcPr>
          <w:p w14:paraId="02B55DF2" w14:textId="39AD5F8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289</w:t>
            </w:r>
          </w:p>
        </w:tc>
        <w:tc>
          <w:tcPr>
            <w:tcW w:w="1206" w:type="dxa"/>
            <w:tcBorders>
              <w:top w:val="nil"/>
              <w:left w:val="nil"/>
              <w:bottom w:val="single" w:sz="4" w:space="0" w:color="auto"/>
              <w:right w:val="single" w:sz="4" w:space="0" w:color="auto"/>
            </w:tcBorders>
            <w:vAlign w:val="center"/>
            <w:hideMark/>
          </w:tcPr>
          <w:p w14:paraId="02E1B382" w14:textId="4B3583C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015</w:t>
            </w:r>
          </w:p>
        </w:tc>
        <w:tc>
          <w:tcPr>
            <w:tcW w:w="1800" w:type="dxa"/>
            <w:tcBorders>
              <w:top w:val="nil"/>
              <w:left w:val="nil"/>
              <w:bottom w:val="single" w:sz="4" w:space="0" w:color="auto"/>
              <w:right w:val="single" w:sz="4" w:space="0" w:color="auto"/>
            </w:tcBorders>
            <w:vAlign w:val="center"/>
            <w:hideMark/>
          </w:tcPr>
          <w:p w14:paraId="27B02440" w14:textId="5F0D07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304</w:t>
            </w:r>
          </w:p>
        </w:tc>
        <w:tc>
          <w:tcPr>
            <w:tcW w:w="1350" w:type="dxa"/>
            <w:tcBorders>
              <w:top w:val="nil"/>
              <w:left w:val="nil"/>
              <w:bottom w:val="single" w:sz="4" w:space="0" w:color="auto"/>
              <w:right w:val="single" w:sz="4" w:space="0" w:color="auto"/>
            </w:tcBorders>
            <w:vAlign w:val="center"/>
            <w:hideMark/>
          </w:tcPr>
          <w:p w14:paraId="2B6B6132" w14:textId="11DF68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450</w:t>
            </w:r>
          </w:p>
        </w:tc>
        <w:tc>
          <w:tcPr>
            <w:tcW w:w="1314" w:type="dxa"/>
            <w:tcBorders>
              <w:top w:val="nil"/>
              <w:left w:val="nil"/>
              <w:bottom w:val="single" w:sz="4" w:space="0" w:color="auto"/>
              <w:right w:val="single" w:sz="4" w:space="0" w:color="auto"/>
            </w:tcBorders>
            <w:vAlign w:val="center"/>
            <w:hideMark/>
          </w:tcPr>
          <w:p w14:paraId="517C84F8" w14:textId="42AE47D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770</w:t>
            </w:r>
          </w:p>
        </w:tc>
        <w:tc>
          <w:tcPr>
            <w:tcW w:w="1839" w:type="dxa"/>
            <w:tcBorders>
              <w:top w:val="nil"/>
              <w:left w:val="nil"/>
              <w:bottom w:val="single" w:sz="4" w:space="0" w:color="auto"/>
              <w:right w:val="single" w:sz="4" w:space="0" w:color="auto"/>
            </w:tcBorders>
            <w:vAlign w:val="center"/>
            <w:hideMark/>
          </w:tcPr>
          <w:p w14:paraId="3105F4B6" w14:textId="330619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220</w:t>
            </w:r>
          </w:p>
        </w:tc>
        <w:tc>
          <w:tcPr>
            <w:tcW w:w="1350" w:type="dxa"/>
            <w:tcBorders>
              <w:top w:val="nil"/>
              <w:left w:val="nil"/>
              <w:bottom w:val="single" w:sz="4" w:space="0" w:color="auto"/>
              <w:right w:val="single" w:sz="4" w:space="0" w:color="auto"/>
            </w:tcBorders>
            <w:vAlign w:val="center"/>
            <w:hideMark/>
          </w:tcPr>
          <w:p w14:paraId="4C89C30E" w14:textId="0C0B730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512</w:t>
            </w:r>
          </w:p>
        </w:tc>
        <w:tc>
          <w:tcPr>
            <w:tcW w:w="1311" w:type="dxa"/>
            <w:tcBorders>
              <w:top w:val="nil"/>
              <w:left w:val="nil"/>
              <w:bottom w:val="single" w:sz="4" w:space="0" w:color="auto"/>
              <w:right w:val="single" w:sz="4" w:space="0" w:color="auto"/>
            </w:tcBorders>
            <w:vAlign w:val="center"/>
            <w:hideMark/>
          </w:tcPr>
          <w:p w14:paraId="5C0CE13A" w14:textId="2E4784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245</w:t>
            </w:r>
          </w:p>
        </w:tc>
        <w:tc>
          <w:tcPr>
            <w:tcW w:w="1852" w:type="dxa"/>
            <w:tcBorders>
              <w:top w:val="nil"/>
              <w:left w:val="nil"/>
              <w:bottom w:val="single" w:sz="4" w:space="0" w:color="auto"/>
              <w:right w:val="single" w:sz="4" w:space="0" w:color="auto"/>
            </w:tcBorders>
            <w:vAlign w:val="center"/>
            <w:hideMark/>
          </w:tcPr>
          <w:p w14:paraId="7529528C" w14:textId="08A53B5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757</w:t>
            </w:r>
          </w:p>
        </w:tc>
        <w:tc>
          <w:tcPr>
            <w:tcW w:w="0" w:type="auto"/>
            <w:vAlign w:val="center"/>
            <w:hideMark/>
          </w:tcPr>
          <w:p w14:paraId="4D50B4F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CBE77B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58927F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Pakistan</w:t>
            </w:r>
          </w:p>
        </w:tc>
        <w:tc>
          <w:tcPr>
            <w:tcW w:w="0" w:type="auto"/>
            <w:tcBorders>
              <w:top w:val="nil"/>
              <w:left w:val="nil"/>
              <w:bottom w:val="single" w:sz="4" w:space="0" w:color="auto"/>
              <w:right w:val="nil"/>
            </w:tcBorders>
            <w:hideMark/>
          </w:tcPr>
          <w:p w14:paraId="59CE395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0.123</w:t>
            </w:r>
          </w:p>
        </w:tc>
        <w:tc>
          <w:tcPr>
            <w:tcW w:w="1754" w:type="dxa"/>
            <w:tcBorders>
              <w:top w:val="nil"/>
              <w:left w:val="single" w:sz="4" w:space="0" w:color="auto"/>
              <w:bottom w:val="single" w:sz="4" w:space="0" w:color="auto"/>
              <w:right w:val="nil"/>
            </w:tcBorders>
            <w:noWrap/>
            <w:vAlign w:val="center"/>
            <w:hideMark/>
          </w:tcPr>
          <w:p w14:paraId="5779C06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0.160</w:t>
            </w:r>
          </w:p>
        </w:tc>
        <w:tc>
          <w:tcPr>
            <w:tcW w:w="1104" w:type="dxa"/>
            <w:tcBorders>
              <w:top w:val="nil"/>
              <w:left w:val="single" w:sz="4" w:space="0" w:color="auto"/>
              <w:bottom w:val="single" w:sz="4" w:space="0" w:color="auto"/>
              <w:right w:val="single" w:sz="4" w:space="0" w:color="auto"/>
            </w:tcBorders>
            <w:noWrap/>
            <w:vAlign w:val="center"/>
            <w:hideMark/>
          </w:tcPr>
          <w:p w14:paraId="74D7F3EE" w14:textId="45E124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206" w:type="dxa"/>
            <w:tcBorders>
              <w:top w:val="nil"/>
              <w:left w:val="nil"/>
              <w:bottom w:val="single" w:sz="4" w:space="0" w:color="auto"/>
              <w:right w:val="single" w:sz="4" w:space="0" w:color="auto"/>
            </w:tcBorders>
            <w:vAlign w:val="center"/>
            <w:hideMark/>
          </w:tcPr>
          <w:p w14:paraId="1BB5E59A" w14:textId="69445A2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800" w:type="dxa"/>
            <w:tcBorders>
              <w:top w:val="nil"/>
              <w:left w:val="nil"/>
              <w:bottom w:val="single" w:sz="4" w:space="0" w:color="auto"/>
              <w:right w:val="single" w:sz="4" w:space="0" w:color="auto"/>
            </w:tcBorders>
            <w:vAlign w:val="center"/>
            <w:hideMark/>
          </w:tcPr>
          <w:p w14:paraId="2C360D67" w14:textId="7E42E8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387</w:t>
            </w:r>
          </w:p>
        </w:tc>
        <w:tc>
          <w:tcPr>
            <w:tcW w:w="1350" w:type="dxa"/>
            <w:tcBorders>
              <w:top w:val="nil"/>
              <w:left w:val="nil"/>
              <w:bottom w:val="single" w:sz="4" w:space="0" w:color="auto"/>
              <w:right w:val="single" w:sz="4" w:space="0" w:color="auto"/>
            </w:tcBorders>
            <w:vAlign w:val="center"/>
            <w:hideMark/>
          </w:tcPr>
          <w:p w14:paraId="30ACF4B2" w14:textId="67EDA6E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942</w:t>
            </w:r>
          </w:p>
        </w:tc>
        <w:tc>
          <w:tcPr>
            <w:tcW w:w="1314" w:type="dxa"/>
            <w:tcBorders>
              <w:top w:val="nil"/>
              <w:left w:val="nil"/>
              <w:bottom w:val="single" w:sz="4" w:space="0" w:color="auto"/>
              <w:right w:val="single" w:sz="4" w:space="0" w:color="auto"/>
            </w:tcBorders>
            <w:vAlign w:val="center"/>
            <w:hideMark/>
          </w:tcPr>
          <w:p w14:paraId="7634270E" w14:textId="2327F22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494</w:t>
            </w:r>
          </w:p>
        </w:tc>
        <w:tc>
          <w:tcPr>
            <w:tcW w:w="1839" w:type="dxa"/>
            <w:tcBorders>
              <w:top w:val="nil"/>
              <w:left w:val="nil"/>
              <w:bottom w:val="single" w:sz="4" w:space="0" w:color="auto"/>
              <w:right w:val="single" w:sz="4" w:space="0" w:color="auto"/>
            </w:tcBorders>
            <w:vAlign w:val="center"/>
            <w:hideMark/>
          </w:tcPr>
          <w:p w14:paraId="49CB2E7C" w14:textId="4E81E25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436</w:t>
            </w:r>
          </w:p>
        </w:tc>
        <w:tc>
          <w:tcPr>
            <w:tcW w:w="1350" w:type="dxa"/>
            <w:tcBorders>
              <w:top w:val="nil"/>
              <w:left w:val="nil"/>
              <w:bottom w:val="single" w:sz="4" w:space="0" w:color="auto"/>
              <w:right w:val="single" w:sz="4" w:space="0" w:color="auto"/>
            </w:tcBorders>
            <w:vAlign w:val="center"/>
            <w:hideMark/>
          </w:tcPr>
          <w:p w14:paraId="12C32231" w14:textId="67D5F0F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078</w:t>
            </w:r>
          </w:p>
        </w:tc>
        <w:tc>
          <w:tcPr>
            <w:tcW w:w="1311" w:type="dxa"/>
            <w:tcBorders>
              <w:top w:val="nil"/>
              <w:left w:val="nil"/>
              <w:bottom w:val="single" w:sz="4" w:space="0" w:color="auto"/>
              <w:right w:val="single" w:sz="4" w:space="0" w:color="auto"/>
            </w:tcBorders>
            <w:vAlign w:val="center"/>
            <w:hideMark/>
          </w:tcPr>
          <w:p w14:paraId="63036ECA" w14:textId="1589EB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140</w:t>
            </w:r>
          </w:p>
        </w:tc>
        <w:tc>
          <w:tcPr>
            <w:tcW w:w="1852" w:type="dxa"/>
            <w:tcBorders>
              <w:top w:val="nil"/>
              <w:left w:val="nil"/>
              <w:bottom w:val="single" w:sz="4" w:space="0" w:color="auto"/>
              <w:right w:val="single" w:sz="4" w:space="0" w:color="auto"/>
            </w:tcBorders>
            <w:vAlign w:val="center"/>
            <w:hideMark/>
          </w:tcPr>
          <w:p w14:paraId="15BE360B" w14:textId="6727060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218</w:t>
            </w:r>
          </w:p>
        </w:tc>
        <w:tc>
          <w:tcPr>
            <w:tcW w:w="0" w:type="auto"/>
            <w:vAlign w:val="center"/>
            <w:hideMark/>
          </w:tcPr>
          <w:p w14:paraId="3D2C04B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323951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04668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Palau</w:t>
            </w:r>
          </w:p>
        </w:tc>
        <w:tc>
          <w:tcPr>
            <w:tcW w:w="0" w:type="auto"/>
            <w:tcBorders>
              <w:top w:val="nil"/>
              <w:left w:val="nil"/>
              <w:bottom w:val="single" w:sz="4" w:space="0" w:color="auto"/>
              <w:right w:val="nil"/>
            </w:tcBorders>
            <w:hideMark/>
          </w:tcPr>
          <w:p w14:paraId="4DDE0CD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5A9FEFC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44BF2E7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5665E6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34060B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07CB61D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207442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7357A5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49A2361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F01E0D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361B020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4528A3E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8D3C70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71BE04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Panama</w:t>
            </w:r>
          </w:p>
        </w:tc>
        <w:tc>
          <w:tcPr>
            <w:tcW w:w="0" w:type="auto"/>
            <w:tcBorders>
              <w:top w:val="nil"/>
              <w:left w:val="nil"/>
              <w:bottom w:val="single" w:sz="4" w:space="0" w:color="auto"/>
              <w:right w:val="nil"/>
            </w:tcBorders>
            <w:hideMark/>
          </w:tcPr>
          <w:p w14:paraId="1378223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0.086</w:t>
            </w:r>
          </w:p>
        </w:tc>
        <w:tc>
          <w:tcPr>
            <w:tcW w:w="1754" w:type="dxa"/>
            <w:tcBorders>
              <w:top w:val="nil"/>
              <w:left w:val="single" w:sz="4" w:space="0" w:color="auto"/>
              <w:bottom w:val="single" w:sz="4" w:space="0" w:color="auto"/>
              <w:right w:val="nil"/>
            </w:tcBorders>
            <w:noWrap/>
            <w:vAlign w:val="center"/>
            <w:hideMark/>
          </w:tcPr>
          <w:p w14:paraId="02C48B3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0.112</w:t>
            </w:r>
          </w:p>
        </w:tc>
        <w:tc>
          <w:tcPr>
            <w:tcW w:w="1104" w:type="dxa"/>
            <w:tcBorders>
              <w:top w:val="nil"/>
              <w:left w:val="single" w:sz="4" w:space="0" w:color="auto"/>
              <w:bottom w:val="single" w:sz="4" w:space="0" w:color="auto"/>
              <w:right w:val="single" w:sz="4" w:space="0" w:color="auto"/>
            </w:tcBorders>
            <w:noWrap/>
            <w:vAlign w:val="center"/>
            <w:hideMark/>
          </w:tcPr>
          <w:p w14:paraId="491CA507" w14:textId="5F1F71D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173</w:t>
            </w:r>
          </w:p>
        </w:tc>
        <w:tc>
          <w:tcPr>
            <w:tcW w:w="1206" w:type="dxa"/>
            <w:tcBorders>
              <w:top w:val="nil"/>
              <w:left w:val="nil"/>
              <w:bottom w:val="single" w:sz="4" w:space="0" w:color="auto"/>
              <w:right w:val="single" w:sz="4" w:space="0" w:color="auto"/>
            </w:tcBorders>
            <w:vAlign w:val="center"/>
            <w:hideMark/>
          </w:tcPr>
          <w:p w14:paraId="6AF3C94C" w14:textId="545E440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800" w:type="dxa"/>
            <w:tcBorders>
              <w:top w:val="nil"/>
              <w:left w:val="nil"/>
              <w:bottom w:val="single" w:sz="4" w:space="0" w:color="auto"/>
              <w:right w:val="single" w:sz="4" w:space="0" w:color="auto"/>
            </w:tcBorders>
            <w:vAlign w:val="center"/>
            <w:hideMark/>
          </w:tcPr>
          <w:p w14:paraId="257E4B97" w14:textId="3F63B5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132</w:t>
            </w:r>
          </w:p>
        </w:tc>
        <w:tc>
          <w:tcPr>
            <w:tcW w:w="1350" w:type="dxa"/>
            <w:tcBorders>
              <w:top w:val="nil"/>
              <w:left w:val="nil"/>
              <w:bottom w:val="single" w:sz="4" w:space="0" w:color="auto"/>
              <w:right w:val="single" w:sz="4" w:space="0" w:color="auto"/>
            </w:tcBorders>
            <w:vAlign w:val="center"/>
            <w:hideMark/>
          </w:tcPr>
          <w:p w14:paraId="7926B7BE" w14:textId="6F35DE5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041</w:t>
            </w:r>
          </w:p>
        </w:tc>
        <w:tc>
          <w:tcPr>
            <w:tcW w:w="1314" w:type="dxa"/>
            <w:tcBorders>
              <w:top w:val="nil"/>
              <w:left w:val="nil"/>
              <w:bottom w:val="single" w:sz="4" w:space="0" w:color="auto"/>
              <w:right w:val="single" w:sz="4" w:space="0" w:color="auto"/>
            </w:tcBorders>
            <w:vAlign w:val="center"/>
            <w:hideMark/>
          </w:tcPr>
          <w:p w14:paraId="5D63F6B2" w14:textId="00A075D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839" w:type="dxa"/>
            <w:tcBorders>
              <w:top w:val="nil"/>
              <w:left w:val="nil"/>
              <w:bottom w:val="single" w:sz="4" w:space="0" w:color="auto"/>
              <w:right w:val="single" w:sz="4" w:space="0" w:color="auto"/>
            </w:tcBorders>
            <w:vAlign w:val="center"/>
            <w:hideMark/>
          </w:tcPr>
          <w:p w14:paraId="5EFC0279" w14:textId="26D5B43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565</w:t>
            </w:r>
          </w:p>
        </w:tc>
        <w:tc>
          <w:tcPr>
            <w:tcW w:w="1350" w:type="dxa"/>
            <w:tcBorders>
              <w:top w:val="nil"/>
              <w:left w:val="nil"/>
              <w:bottom w:val="single" w:sz="4" w:space="0" w:color="auto"/>
              <w:right w:val="single" w:sz="4" w:space="0" w:color="auto"/>
            </w:tcBorders>
            <w:vAlign w:val="center"/>
            <w:hideMark/>
          </w:tcPr>
          <w:p w14:paraId="04F7C6CF" w14:textId="6F6F66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835</w:t>
            </w:r>
          </w:p>
        </w:tc>
        <w:tc>
          <w:tcPr>
            <w:tcW w:w="1311" w:type="dxa"/>
            <w:tcBorders>
              <w:top w:val="nil"/>
              <w:left w:val="nil"/>
              <w:bottom w:val="single" w:sz="4" w:space="0" w:color="auto"/>
              <w:right w:val="single" w:sz="4" w:space="0" w:color="auto"/>
            </w:tcBorders>
            <w:vAlign w:val="center"/>
            <w:hideMark/>
          </w:tcPr>
          <w:p w14:paraId="3092A76D" w14:textId="1FAF49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374</w:t>
            </w:r>
          </w:p>
        </w:tc>
        <w:tc>
          <w:tcPr>
            <w:tcW w:w="1852" w:type="dxa"/>
            <w:tcBorders>
              <w:top w:val="nil"/>
              <w:left w:val="nil"/>
              <w:bottom w:val="single" w:sz="4" w:space="0" w:color="auto"/>
              <w:right w:val="single" w:sz="4" w:space="0" w:color="auto"/>
            </w:tcBorders>
            <w:vAlign w:val="center"/>
            <w:hideMark/>
          </w:tcPr>
          <w:p w14:paraId="052DCB3B" w14:textId="22B0809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209</w:t>
            </w:r>
          </w:p>
        </w:tc>
        <w:tc>
          <w:tcPr>
            <w:tcW w:w="0" w:type="auto"/>
            <w:vAlign w:val="center"/>
            <w:hideMark/>
          </w:tcPr>
          <w:p w14:paraId="48DA469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075FF5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F8666A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Papua New Guinea</w:t>
            </w:r>
          </w:p>
        </w:tc>
        <w:tc>
          <w:tcPr>
            <w:tcW w:w="0" w:type="auto"/>
            <w:tcBorders>
              <w:top w:val="nil"/>
              <w:left w:val="nil"/>
              <w:bottom w:val="single" w:sz="4" w:space="0" w:color="auto"/>
              <w:right w:val="nil"/>
            </w:tcBorders>
            <w:hideMark/>
          </w:tcPr>
          <w:p w14:paraId="121BEC4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0.009</w:t>
            </w:r>
          </w:p>
        </w:tc>
        <w:tc>
          <w:tcPr>
            <w:tcW w:w="1754" w:type="dxa"/>
            <w:tcBorders>
              <w:top w:val="nil"/>
              <w:left w:val="single" w:sz="4" w:space="0" w:color="auto"/>
              <w:bottom w:val="single" w:sz="4" w:space="0" w:color="auto"/>
              <w:right w:val="nil"/>
            </w:tcBorders>
            <w:noWrap/>
            <w:vAlign w:val="center"/>
            <w:hideMark/>
          </w:tcPr>
          <w:p w14:paraId="544540A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104" w:type="dxa"/>
            <w:tcBorders>
              <w:top w:val="nil"/>
              <w:left w:val="single" w:sz="4" w:space="0" w:color="auto"/>
              <w:bottom w:val="single" w:sz="4" w:space="0" w:color="auto"/>
              <w:right w:val="single" w:sz="4" w:space="0" w:color="auto"/>
            </w:tcBorders>
            <w:noWrap/>
            <w:vAlign w:val="center"/>
            <w:hideMark/>
          </w:tcPr>
          <w:p w14:paraId="7FCD4796" w14:textId="6842FA1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588</w:t>
            </w:r>
          </w:p>
        </w:tc>
        <w:tc>
          <w:tcPr>
            <w:tcW w:w="1206" w:type="dxa"/>
            <w:tcBorders>
              <w:top w:val="nil"/>
              <w:left w:val="nil"/>
              <w:bottom w:val="single" w:sz="4" w:space="0" w:color="auto"/>
              <w:right w:val="single" w:sz="4" w:space="0" w:color="auto"/>
            </w:tcBorders>
            <w:vAlign w:val="center"/>
            <w:hideMark/>
          </w:tcPr>
          <w:p w14:paraId="0140434D" w14:textId="6C82777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800" w:type="dxa"/>
            <w:tcBorders>
              <w:top w:val="nil"/>
              <w:left w:val="nil"/>
              <w:bottom w:val="single" w:sz="4" w:space="0" w:color="auto"/>
              <w:right w:val="single" w:sz="4" w:space="0" w:color="auto"/>
            </w:tcBorders>
            <w:vAlign w:val="center"/>
            <w:hideMark/>
          </w:tcPr>
          <w:p w14:paraId="1962938D" w14:textId="642DE1E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467</w:t>
            </w:r>
          </w:p>
        </w:tc>
        <w:tc>
          <w:tcPr>
            <w:tcW w:w="1350" w:type="dxa"/>
            <w:tcBorders>
              <w:top w:val="nil"/>
              <w:left w:val="nil"/>
              <w:bottom w:val="single" w:sz="4" w:space="0" w:color="auto"/>
              <w:right w:val="single" w:sz="4" w:space="0" w:color="auto"/>
            </w:tcBorders>
            <w:vAlign w:val="center"/>
            <w:hideMark/>
          </w:tcPr>
          <w:p w14:paraId="75C35300" w14:textId="4F4034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1314" w:type="dxa"/>
            <w:tcBorders>
              <w:top w:val="nil"/>
              <w:left w:val="nil"/>
              <w:bottom w:val="single" w:sz="4" w:space="0" w:color="auto"/>
              <w:right w:val="single" w:sz="4" w:space="0" w:color="auto"/>
            </w:tcBorders>
            <w:vAlign w:val="center"/>
            <w:hideMark/>
          </w:tcPr>
          <w:p w14:paraId="615416FB" w14:textId="6D2948A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839" w:type="dxa"/>
            <w:tcBorders>
              <w:top w:val="nil"/>
              <w:left w:val="nil"/>
              <w:bottom w:val="single" w:sz="4" w:space="0" w:color="auto"/>
              <w:right w:val="single" w:sz="4" w:space="0" w:color="auto"/>
            </w:tcBorders>
            <w:vAlign w:val="center"/>
            <w:hideMark/>
          </w:tcPr>
          <w:p w14:paraId="720273AC" w14:textId="63D58B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618</w:t>
            </w:r>
          </w:p>
        </w:tc>
        <w:tc>
          <w:tcPr>
            <w:tcW w:w="1350" w:type="dxa"/>
            <w:tcBorders>
              <w:top w:val="nil"/>
              <w:left w:val="nil"/>
              <w:bottom w:val="single" w:sz="4" w:space="0" w:color="auto"/>
              <w:right w:val="single" w:sz="4" w:space="0" w:color="auto"/>
            </w:tcBorders>
            <w:vAlign w:val="center"/>
            <w:hideMark/>
          </w:tcPr>
          <w:p w14:paraId="631C7B2D" w14:textId="125A92A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762</w:t>
            </w:r>
          </w:p>
        </w:tc>
        <w:tc>
          <w:tcPr>
            <w:tcW w:w="1311" w:type="dxa"/>
            <w:tcBorders>
              <w:top w:val="nil"/>
              <w:left w:val="nil"/>
              <w:bottom w:val="single" w:sz="4" w:space="0" w:color="auto"/>
              <w:right w:val="single" w:sz="4" w:space="0" w:color="auto"/>
            </w:tcBorders>
            <w:vAlign w:val="center"/>
            <w:hideMark/>
          </w:tcPr>
          <w:p w14:paraId="56AE6A8D" w14:textId="37B8F1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132</w:t>
            </w:r>
          </w:p>
        </w:tc>
        <w:tc>
          <w:tcPr>
            <w:tcW w:w="1852" w:type="dxa"/>
            <w:tcBorders>
              <w:top w:val="nil"/>
              <w:left w:val="nil"/>
              <w:bottom w:val="single" w:sz="4" w:space="0" w:color="auto"/>
              <w:right w:val="single" w:sz="4" w:space="0" w:color="auto"/>
            </w:tcBorders>
            <w:vAlign w:val="center"/>
            <w:hideMark/>
          </w:tcPr>
          <w:p w14:paraId="7C3A9110" w14:textId="4D14A2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894</w:t>
            </w:r>
          </w:p>
        </w:tc>
        <w:tc>
          <w:tcPr>
            <w:tcW w:w="0" w:type="auto"/>
            <w:vAlign w:val="center"/>
            <w:hideMark/>
          </w:tcPr>
          <w:p w14:paraId="6DDC1DF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A95339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D0B2F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Paraguay</w:t>
            </w:r>
          </w:p>
        </w:tc>
        <w:tc>
          <w:tcPr>
            <w:tcW w:w="0" w:type="auto"/>
            <w:tcBorders>
              <w:top w:val="nil"/>
              <w:left w:val="nil"/>
              <w:bottom w:val="single" w:sz="4" w:space="0" w:color="auto"/>
              <w:right w:val="nil"/>
            </w:tcBorders>
            <w:hideMark/>
          </w:tcPr>
          <w:p w14:paraId="166FC20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0.023</w:t>
            </w:r>
          </w:p>
        </w:tc>
        <w:tc>
          <w:tcPr>
            <w:tcW w:w="1754" w:type="dxa"/>
            <w:tcBorders>
              <w:top w:val="nil"/>
              <w:left w:val="single" w:sz="4" w:space="0" w:color="auto"/>
              <w:bottom w:val="single" w:sz="4" w:space="0" w:color="auto"/>
              <w:right w:val="nil"/>
            </w:tcBorders>
            <w:noWrap/>
            <w:vAlign w:val="center"/>
            <w:hideMark/>
          </w:tcPr>
          <w:p w14:paraId="5873FEE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0.030</w:t>
            </w:r>
          </w:p>
        </w:tc>
        <w:tc>
          <w:tcPr>
            <w:tcW w:w="1104" w:type="dxa"/>
            <w:tcBorders>
              <w:top w:val="nil"/>
              <w:left w:val="single" w:sz="4" w:space="0" w:color="auto"/>
              <w:bottom w:val="single" w:sz="4" w:space="0" w:color="auto"/>
              <w:right w:val="single" w:sz="4" w:space="0" w:color="auto"/>
            </w:tcBorders>
            <w:noWrap/>
            <w:vAlign w:val="center"/>
            <w:hideMark/>
          </w:tcPr>
          <w:p w14:paraId="7507CF9E" w14:textId="2BB91EC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058</w:t>
            </w:r>
          </w:p>
        </w:tc>
        <w:tc>
          <w:tcPr>
            <w:tcW w:w="1206" w:type="dxa"/>
            <w:tcBorders>
              <w:top w:val="nil"/>
              <w:left w:val="nil"/>
              <w:bottom w:val="single" w:sz="4" w:space="0" w:color="auto"/>
              <w:right w:val="single" w:sz="4" w:space="0" w:color="auto"/>
            </w:tcBorders>
            <w:vAlign w:val="center"/>
            <w:hideMark/>
          </w:tcPr>
          <w:p w14:paraId="47B4D476" w14:textId="77DE82F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803</w:t>
            </w:r>
          </w:p>
        </w:tc>
        <w:tc>
          <w:tcPr>
            <w:tcW w:w="1800" w:type="dxa"/>
            <w:tcBorders>
              <w:top w:val="nil"/>
              <w:left w:val="nil"/>
              <w:bottom w:val="single" w:sz="4" w:space="0" w:color="auto"/>
              <w:right w:val="single" w:sz="4" w:space="0" w:color="auto"/>
            </w:tcBorders>
            <w:vAlign w:val="center"/>
            <w:hideMark/>
          </w:tcPr>
          <w:p w14:paraId="7F479AA4" w14:textId="2E544E2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861</w:t>
            </w:r>
          </w:p>
        </w:tc>
        <w:tc>
          <w:tcPr>
            <w:tcW w:w="1350" w:type="dxa"/>
            <w:tcBorders>
              <w:top w:val="nil"/>
              <w:left w:val="nil"/>
              <w:bottom w:val="single" w:sz="4" w:space="0" w:color="auto"/>
              <w:right w:val="single" w:sz="4" w:space="0" w:color="auto"/>
            </w:tcBorders>
            <w:vAlign w:val="center"/>
            <w:hideMark/>
          </w:tcPr>
          <w:p w14:paraId="7904755E" w14:textId="7346D5A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290</w:t>
            </w:r>
          </w:p>
        </w:tc>
        <w:tc>
          <w:tcPr>
            <w:tcW w:w="1314" w:type="dxa"/>
            <w:tcBorders>
              <w:top w:val="nil"/>
              <w:left w:val="nil"/>
              <w:bottom w:val="single" w:sz="4" w:space="0" w:color="auto"/>
              <w:right w:val="single" w:sz="4" w:space="0" w:color="auto"/>
            </w:tcBorders>
            <w:vAlign w:val="center"/>
            <w:hideMark/>
          </w:tcPr>
          <w:p w14:paraId="3B1797A7" w14:textId="7F7F5D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954</w:t>
            </w:r>
          </w:p>
        </w:tc>
        <w:tc>
          <w:tcPr>
            <w:tcW w:w="1839" w:type="dxa"/>
            <w:tcBorders>
              <w:top w:val="nil"/>
              <w:left w:val="nil"/>
              <w:bottom w:val="single" w:sz="4" w:space="0" w:color="auto"/>
              <w:right w:val="single" w:sz="4" w:space="0" w:color="auto"/>
            </w:tcBorders>
            <w:vAlign w:val="center"/>
            <w:hideMark/>
          </w:tcPr>
          <w:p w14:paraId="1321A8EE" w14:textId="542B5A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244</w:t>
            </w:r>
          </w:p>
        </w:tc>
        <w:tc>
          <w:tcPr>
            <w:tcW w:w="1350" w:type="dxa"/>
            <w:tcBorders>
              <w:top w:val="nil"/>
              <w:left w:val="nil"/>
              <w:bottom w:val="single" w:sz="4" w:space="0" w:color="auto"/>
              <w:right w:val="single" w:sz="4" w:space="0" w:color="auto"/>
            </w:tcBorders>
            <w:vAlign w:val="center"/>
            <w:hideMark/>
          </w:tcPr>
          <w:p w14:paraId="0D5A5BFA" w14:textId="1E2B2B3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502</w:t>
            </w:r>
          </w:p>
        </w:tc>
        <w:tc>
          <w:tcPr>
            <w:tcW w:w="1311" w:type="dxa"/>
            <w:tcBorders>
              <w:top w:val="nil"/>
              <w:left w:val="nil"/>
              <w:bottom w:val="single" w:sz="4" w:space="0" w:color="auto"/>
              <w:right w:val="single" w:sz="4" w:space="0" w:color="auto"/>
            </w:tcBorders>
            <w:vAlign w:val="center"/>
            <w:hideMark/>
          </w:tcPr>
          <w:p w14:paraId="5E872B0F" w14:textId="7925020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449</w:t>
            </w:r>
          </w:p>
        </w:tc>
        <w:tc>
          <w:tcPr>
            <w:tcW w:w="1852" w:type="dxa"/>
            <w:tcBorders>
              <w:top w:val="nil"/>
              <w:left w:val="nil"/>
              <w:bottom w:val="single" w:sz="4" w:space="0" w:color="auto"/>
              <w:right w:val="single" w:sz="4" w:space="0" w:color="auto"/>
            </w:tcBorders>
            <w:vAlign w:val="center"/>
            <w:hideMark/>
          </w:tcPr>
          <w:p w14:paraId="028BC2DB" w14:textId="1BCB400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951</w:t>
            </w:r>
          </w:p>
        </w:tc>
        <w:tc>
          <w:tcPr>
            <w:tcW w:w="0" w:type="auto"/>
            <w:vAlign w:val="center"/>
            <w:hideMark/>
          </w:tcPr>
          <w:p w14:paraId="46BF0E5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C1A28F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E7E8A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Peru</w:t>
            </w:r>
          </w:p>
        </w:tc>
        <w:tc>
          <w:tcPr>
            <w:tcW w:w="0" w:type="auto"/>
            <w:tcBorders>
              <w:top w:val="nil"/>
              <w:left w:val="nil"/>
              <w:bottom w:val="single" w:sz="4" w:space="0" w:color="auto"/>
              <w:right w:val="nil"/>
            </w:tcBorders>
            <w:hideMark/>
          </w:tcPr>
          <w:p w14:paraId="33D4A07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0.145</w:t>
            </w:r>
          </w:p>
        </w:tc>
        <w:tc>
          <w:tcPr>
            <w:tcW w:w="1754" w:type="dxa"/>
            <w:tcBorders>
              <w:top w:val="nil"/>
              <w:left w:val="single" w:sz="4" w:space="0" w:color="auto"/>
              <w:bottom w:val="single" w:sz="4" w:space="0" w:color="auto"/>
              <w:right w:val="nil"/>
            </w:tcBorders>
            <w:noWrap/>
            <w:vAlign w:val="center"/>
            <w:hideMark/>
          </w:tcPr>
          <w:p w14:paraId="7F1BBFC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0.189</w:t>
            </w:r>
          </w:p>
        </w:tc>
        <w:tc>
          <w:tcPr>
            <w:tcW w:w="1104" w:type="dxa"/>
            <w:tcBorders>
              <w:top w:val="nil"/>
              <w:left w:val="single" w:sz="4" w:space="0" w:color="auto"/>
              <w:bottom w:val="single" w:sz="4" w:space="0" w:color="auto"/>
              <w:right w:val="single" w:sz="4" w:space="0" w:color="auto"/>
            </w:tcBorders>
            <w:noWrap/>
            <w:vAlign w:val="center"/>
            <w:hideMark/>
          </w:tcPr>
          <w:p w14:paraId="66982B7F" w14:textId="5F6407A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582</w:t>
            </w:r>
          </w:p>
        </w:tc>
        <w:tc>
          <w:tcPr>
            <w:tcW w:w="1206" w:type="dxa"/>
            <w:tcBorders>
              <w:top w:val="nil"/>
              <w:left w:val="nil"/>
              <w:bottom w:val="single" w:sz="4" w:space="0" w:color="auto"/>
              <w:right w:val="single" w:sz="4" w:space="0" w:color="auto"/>
            </w:tcBorders>
            <w:vAlign w:val="center"/>
            <w:hideMark/>
          </w:tcPr>
          <w:p w14:paraId="76C9A5FD" w14:textId="1B86C4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280</w:t>
            </w:r>
          </w:p>
        </w:tc>
        <w:tc>
          <w:tcPr>
            <w:tcW w:w="1800" w:type="dxa"/>
            <w:tcBorders>
              <w:top w:val="nil"/>
              <w:left w:val="nil"/>
              <w:bottom w:val="single" w:sz="4" w:space="0" w:color="auto"/>
              <w:right w:val="single" w:sz="4" w:space="0" w:color="auto"/>
            </w:tcBorders>
            <w:vAlign w:val="center"/>
            <w:hideMark/>
          </w:tcPr>
          <w:p w14:paraId="30F1C89B" w14:textId="1C2572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862</w:t>
            </w:r>
          </w:p>
        </w:tc>
        <w:tc>
          <w:tcPr>
            <w:tcW w:w="1350" w:type="dxa"/>
            <w:tcBorders>
              <w:top w:val="nil"/>
              <w:left w:val="nil"/>
              <w:bottom w:val="single" w:sz="4" w:space="0" w:color="auto"/>
              <w:right w:val="single" w:sz="4" w:space="0" w:color="auto"/>
            </w:tcBorders>
            <w:vAlign w:val="center"/>
            <w:hideMark/>
          </w:tcPr>
          <w:p w14:paraId="46A9B927" w14:textId="63AC186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046</w:t>
            </w:r>
          </w:p>
        </w:tc>
        <w:tc>
          <w:tcPr>
            <w:tcW w:w="1314" w:type="dxa"/>
            <w:tcBorders>
              <w:top w:val="nil"/>
              <w:left w:val="nil"/>
              <w:bottom w:val="single" w:sz="4" w:space="0" w:color="auto"/>
              <w:right w:val="single" w:sz="4" w:space="0" w:color="auto"/>
            </w:tcBorders>
            <w:vAlign w:val="center"/>
            <w:hideMark/>
          </w:tcPr>
          <w:p w14:paraId="7830D4A5" w14:textId="5C3025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232</w:t>
            </w:r>
          </w:p>
        </w:tc>
        <w:tc>
          <w:tcPr>
            <w:tcW w:w="1839" w:type="dxa"/>
            <w:tcBorders>
              <w:top w:val="nil"/>
              <w:left w:val="nil"/>
              <w:bottom w:val="single" w:sz="4" w:space="0" w:color="auto"/>
              <w:right w:val="single" w:sz="4" w:space="0" w:color="auto"/>
            </w:tcBorders>
            <w:vAlign w:val="center"/>
            <w:hideMark/>
          </w:tcPr>
          <w:p w14:paraId="045AC916" w14:textId="3E184E1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278</w:t>
            </w:r>
          </w:p>
        </w:tc>
        <w:tc>
          <w:tcPr>
            <w:tcW w:w="1350" w:type="dxa"/>
            <w:tcBorders>
              <w:top w:val="nil"/>
              <w:left w:val="nil"/>
              <w:bottom w:val="single" w:sz="4" w:space="0" w:color="auto"/>
              <w:right w:val="single" w:sz="4" w:space="0" w:color="auto"/>
            </w:tcBorders>
            <w:vAlign w:val="center"/>
            <w:hideMark/>
          </w:tcPr>
          <w:p w14:paraId="29E1104F" w14:textId="4578A8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385</w:t>
            </w:r>
          </w:p>
        </w:tc>
        <w:tc>
          <w:tcPr>
            <w:tcW w:w="1311" w:type="dxa"/>
            <w:tcBorders>
              <w:top w:val="nil"/>
              <w:left w:val="nil"/>
              <w:bottom w:val="single" w:sz="4" w:space="0" w:color="auto"/>
              <w:right w:val="single" w:sz="4" w:space="0" w:color="auto"/>
            </w:tcBorders>
            <w:vAlign w:val="center"/>
            <w:hideMark/>
          </w:tcPr>
          <w:p w14:paraId="3A3B6CD5" w14:textId="40E49EF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352</w:t>
            </w:r>
          </w:p>
        </w:tc>
        <w:tc>
          <w:tcPr>
            <w:tcW w:w="1852" w:type="dxa"/>
            <w:tcBorders>
              <w:top w:val="nil"/>
              <w:left w:val="nil"/>
              <w:bottom w:val="single" w:sz="4" w:space="0" w:color="auto"/>
              <w:right w:val="single" w:sz="4" w:space="0" w:color="auto"/>
            </w:tcBorders>
            <w:vAlign w:val="center"/>
            <w:hideMark/>
          </w:tcPr>
          <w:p w14:paraId="14CB01D2" w14:textId="1DB38EF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w:t>
            </w:r>
            <w:r w:rsidR="00F51268" w:rsidRPr="00561C4F">
              <w:rPr>
                <w:rFonts w:eastAsia="Times New Roman"/>
                <w:color w:val="000000"/>
                <w:sz w:val="18"/>
                <w:szCs w:val="18"/>
                <w:lang w:val="en-GB"/>
              </w:rPr>
              <w:t> </w:t>
            </w:r>
            <w:r w:rsidRPr="00561C4F">
              <w:rPr>
                <w:rFonts w:eastAsia="Times New Roman"/>
                <w:color w:val="000000"/>
                <w:sz w:val="18"/>
                <w:szCs w:val="18"/>
                <w:lang w:val="en-GB"/>
              </w:rPr>
              <w:t>737</w:t>
            </w:r>
          </w:p>
        </w:tc>
        <w:tc>
          <w:tcPr>
            <w:tcW w:w="0" w:type="auto"/>
            <w:vAlign w:val="center"/>
            <w:hideMark/>
          </w:tcPr>
          <w:p w14:paraId="4B1191F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ACDC9A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A2835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Philippines</w:t>
            </w:r>
          </w:p>
        </w:tc>
        <w:tc>
          <w:tcPr>
            <w:tcW w:w="0" w:type="auto"/>
            <w:tcBorders>
              <w:top w:val="nil"/>
              <w:left w:val="nil"/>
              <w:bottom w:val="single" w:sz="4" w:space="0" w:color="auto"/>
              <w:right w:val="nil"/>
            </w:tcBorders>
            <w:hideMark/>
          </w:tcPr>
          <w:p w14:paraId="7F94905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0.198</w:t>
            </w:r>
          </w:p>
        </w:tc>
        <w:tc>
          <w:tcPr>
            <w:tcW w:w="1754" w:type="dxa"/>
            <w:tcBorders>
              <w:top w:val="nil"/>
              <w:left w:val="single" w:sz="4" w:space="0" w:color="auto"/>
              <w:bottom w:val="single" w:sz="4" w:space="0" w:color="auto"/>
              <w:right w:val="nil"/>
            </w:tcBorders>
            <w:noWrap/>
            <w:vAlign w:val="center"/>
            <w:hideMark/>
          </w:tcPr>
          <w:p w14:paraId="01734D1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0.258</w:t>
            </w:r>
          </w:p>
        </w:tc>
        <w:tc>
          <w:tcPr>
            <w:tcW w:w="1104" w:type="dxa"/>
            <w:tcBorders>
              <w:top w:val="nil"/>
              <w:left w:val="single" w:sz="4" w:space="0" w:color="auto"/>
              <w:bottom w:val="single" w:sz="4" w:space="0" w:color="auto"/>
              <w:right w:val="single" w:sz="4" w:space="0" w:color="auto"/>
            </w:tcBorders>
            <w:noWrap/>
            <w:vAlign w:val="center"/>
            <w:hideMark/>
          </w:tcPr>
          <w:p w14:paraId="3F61A81A" w14:textId="0C7FC7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933</w:t>
            </w:r>
          </w:p>
        </w:tc>
        <w:tc>
          <w:tcPr>
            <w:tcW w:w="1206" w:type="dxa"/>
            <w:tcBorders>
              <w:top w:val="nil"/>
              <w:left w:val="nil"/>
              <w:bottom w:val="single" w:sz="4" w:space="0" w:color="auto"/>
              <w:right w:val="single" w:sz="4" w:space="0" w:color="auto"/>
            </w:tcBorders>
            <w:vAlign w:val="center"/>
            <w:hideMark/>
          </w:tcPr>
          <w:p w14:paraId="207AB621" w14:textId="1D19828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w:t>
            </w:r>
            <w:r w:rsidR="00F51268" w:rsidRPr="00561C4F">
              <w:rPr>
                <w:rFonts w:eastAsia="Times New Roman"/>
                <w:color w:val="000000"/>
                <w:sz w:val="18"/>
                <w:szCs w:val="18"/>
                <w:lang w:val="en-GB"/>
              </w:rPr>
              <w:t> </w:t>
            </w:r>
            <w:r w:rsidRPr="00561C4F">
              <w:rPr>
                <w:rFonts w:eastAsia="Times New Roman"/>
                <w:color w:val="000000"/>
                <w:sz w:val="18"/>
                <w:szCs w:val="18"/>
                <w:lang w:val="en-GB"/>
              </w:rPr>
              <w:t>348</w:t>
            </w:r>
          </w:p>
        </w:tc>
        <w:tc>
          <w:tcPr>
            <w:tcW w:w="1800" w:type="dxa"/>
            <w:tcBorders>
              <w:top w:val="nil"/>
              <w:left w:val="nil"/>
              <w:bottom w:val="single" w:sz="4" w:space="0" w:color="auto"/>
              <w:right w:val="single" w:sz="4" w:space="0" w:color="auto"/>
            </w:tcBorders>
            <w:vAlign w:val="center"/>
            <w:hideMark/>
          </w:tcPr>
          <w:p w14:paraId="1EA9D646" w14:textId="76B0C9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w:t>
            </w:r>
            <w:r w:rsidR="00F51268" w:rsidRPr="00561C4F">
              <w:rPr>
                <w:rFonts w:eastAsia="Times New Roman"/>
                <w:color w:val="000000"/>
                <w:sz w:val="18"/>
                <w:szCs w:val="18"/>
                <w:lang w:val="en-GB"/>
              </w:rPr>
              <w:t> </w:t>
            </w:r>
            <w:r w:rsidRPr="00561C4F">
              <w:rPr>
                <w:rFonts w:eastAsia="Times New Roman"/>
                <w:color w:val="000000"/>
                <w:sz w:val="18"/>
                <w:szCs w:val="18"/>
                <w:lang w:val="en-GB"/>
              </w:rPr>
              <w:t>281</w:t>
            </w:r>
          </w:p>
        </w:tc>
        <w:tc>
          <w:tcPr>
            <w:tcW w:w="1350" w:type="dxa"/>
            <w:tcBorders>
              <w:top w:val="nil"/>
              <w:left w:val="nil"/>
              <w:bottom w:val="single" w:sz="4" w:space="0" w:color="auto"/>
              <w:right w:val="single" w:sz="4" w:space="0" w:color="auto"/>
            </w:tcBorders>
            <w:vAlign w:val="center"/>
            <w:hideMark/>
          </w:tcPr>
          <w:p w14:paraId="748DFD70" w14:textId="772C8C1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932</w:t>
            </w:r>
          </w:p>
        </w:tc>
        <w:tc>
          <w:tcPr>
            <w:tcW w:w="1314" w:type="dxa"/>
            <w:tcBorders>
              <w:top w:val="nil"/>
              <w:left w:val="nil"/>
              <w:bottom w:val="single" w:sz="4" w:space="0" w:color="auto"/>
              <w:right w:val="single" w:sz="4" w:space="0" w:color="auto"/>
            </w:tcBorders>
            <w:vAlign w:val="center"/>
            <w:hideMark/>
          </w:tcPr>
          <w:p w14:paraId="0640B2DE" w14:textId="0307A7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r w:rsidR="00F51268" w:rsidRPr="00561C4F">
              <w:rPr>
                <w:rFonts w:eastAsia="Times New Roman"/>
                <w:color w:val="000000"/>
                <w:sz w:val="18"/>
                <w:szCs w:val="18"/>
                <w:lang w:val="en-GB"/>
              </w:rPr>
              <w:t> </w:t>
            </w:r>
            <w:r w:rsidRPr="00561C4F">
              <w:rPr>
                <w:rFonts w:eastAsia="Times New Roman"/>
                <w:color w:val="000000"/>
                <w:sz w:val="18"/>
                <w:szCs w:val="18"/>
                <w:lang w:val="en-GB"/>
              </w:rPr>
              <w:t>648</w:t>
            </w:r>
          </w:p>
        </w:tc>
        <w:tc>
          <w:tcPr>
            <w:tcW w:w="1839" w:type="dxa"/>
            <w:tcBorders>
              <w:top w:val="nil"/>
              <w:left w:val="nil"/>
              <w:bottom w:val="single" w:sz="4" w:space="0" w:color="auto"/>
              <w:right w:val="single" w:sz="4" w:space="0" w:color="auto"/>
            </w:tcBorders>
            <w:vAlign w:val="center"/>
            <w:hideMark/>
          </w:tcPr>
          <w:p w14:paraId="7B1AA7D1" w14:textId="57A33CD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79</w:t>
            </w:r>
            <w:r w:rsidR="00F51268" w:rsidRPr="00561C4F">
              <w:rPr>
                <w:rFonts w:eastAsia="Times New Roman"/>
                <w:color w:val="000000"/>
                <w:sz w:val="18"/>
                <w:szCs w:val="18"/>
                <w:lang w:val="en-GB"/>
              </w:rPr>
              <w:t> </w:t>
            </w:r>
            <w:r w:rsidRPr="00561C4F">
              <w:rPr>
                <w:rFonts w:eastAsia="Times New Roman"/>
                <w:color w:val="000000"/>
                <w:sz w:val="18"/>
                <w:szCs w:val="18"/>
                <w:lang w:val="en-GB"/>
              </w:rPr>
              <w:t>580</w:t>
            </w:r>
          </w:p>
        </w:tc>
        <w:tc>
          <w:tcPr>
            <w:tcW w:w="1350" w:type="dxa"/>
            <w:tcBorders>
              <w:top w:val="nil"/>
              <w:left w:val="nil"/>
              <w:bottom w:val="single" w:sz="4" w:space="0" w:color="auto"/>
              <w:right w:val="single" w:sz="4" w:space="0" w:color="auto"/>
            </w:tcBorders>
            <w:vAlign w:val="center"/>
            <w:hideMark/>
          </w:tcPr>
          <w:p w14:paraId="48A4ED78" w14:textId="2C6198C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760</w:t>
            </w:r>
          </w:p>
        </w:tc>
        <w:tc>
          <w:tcPr>
            <w:tcW w:w="1311" w:type="dxa"/>
            <w:tcBorders>
              <w:top w:val="nil"/>
              <w:left w:val="nil"/>
              <w:bottom w:val="single" w:sz="4" w:space="0" w:color="auto"/>
              <w:right w:val="single" w:sz="4" w:space="0" w:color="auto"/>
            </w:tcBorders>
            <w:vAlign w:val="center"/>
            <w:hideMark/>
          </w:tcPr>
          <w:p w14:paraId="7A36E7D6" w14:textId="372F4C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908</w:t>
            </w:r>
          </w:p>
        </w:tc>
        <w:tc>
          <w:tcPr>
            <w:tcW w:w="1852" w:type="dxa"/>
            <w:tcBorders>
              <w:top w:val="nil"/>
              <w:left w:val="nil"/>
              <w:bottom w:val="single" w:sz="4" w:space="0" w:color="auto"/>
              <w:right w:val="single" w:sz="4" w:space="0" w:color="auto"/>
            </w:tcBorders>
            <w:vAlign w:val="center"/>
            <w:hideMark/>
          </w:tcPr>
          <w:p w14:paraId="2768F561" w14:textId="2CA829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668</w:t>
            </w:r>
          </w:p>
        </w:tc>
        <w:tc>
          <w:tcPr>
            <w:tcW w:w="0" w:type="auto"/>
            <w:vAlign w:val="center"/>
            <w:hideMark/>
          </w:tcPr>
          <w:p w14:paraId="009A4EC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E91CC7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BE6BA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Poland</w:t>
            </w:r>
          </w:p>
        </w:tc>
        <w:tc>
          <w:tcPr>
            <w:tcW w:w="0" w:type="auto"/>
            <w:tcBorders>
              <w:top w:val="nil"/>
              <w:left w:val="nil"/>
              <w:bottom w:val="single" w:sz="4" w:space="0" w:color="auto"/>
              <w:right w:val="nil"/>
            </w:tcBorders>
            <w:hideMark/>
          </w:tcPr>
          <w:p w14:paraId="3B33E1D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0.831</w:t>
            </w:r>
          </w:p>
        </w:tc>
        <w:tc>
          <w:tcPr>
            <w:tcW w:w="1754" w:type="dxa"/>
            <w:tcBorders>
              <w:top w:val="nil"/>
              <w:left w:val="single" w:sz="4" w:space="0" w:color="auto"/>
              <w:bottom w:val="single" w:sz="4" w:space="0" w:color="auto"/>
              <w:right w:val="nil"/>
            </w:tcBorders>
            <w:noWrap/>
            <w:vAlign w:val="center"/>
            <w:hideMark/>
          </w:tcPr>
          <w:p w14:paraId="506CEE7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1.082</w:t>
            </w:r>
          </w:p>
        </w:tc>
        <w:tc>
          <w:tcPr>
            <w:tcW w:w="1104" w:type="dxa"/>
            <w:tcBorders>
              <w:top w:val="nil"/>
              <w:left w:val="single" w:sz="4" w:space="0" w:color="auto"/>
              <w:bottom w:val="single" w:sz="4" w:space="0" w:color="auto"/>
              <w:right w:val="single" w:sz="4" w:space="0" w:color="auto"/>
            </w:tcBorders>
            <w:noWrap/>
            <w:vAlign w:val="center"/>
            <w:hideMark/>
          </w:tcPr>
          <w:p w14:paraId="7E045B5C" w14:textId="4A3D729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146</w:t>
            </w:r>
            <w:r w:rsidR="00F51268" w:rsidRPr="00561C4F">
              <w:rPr>
                <w:rFonts w:eastAsia="Times New Roman"/>
                <w:color w:val="000000"/>
                <w:sz w:val="18"/>
                <w:szCs w:val="18"/>
                <w:lang w:val="en-GB"/>
              </w:rPr>
              <w:t> </w:t>
            </w:r>
            <w:r w:rsidRPr="00561C4F">
              <w:rPr>
                <w:rFonts w:eastAsia="Times New Roman"/>
                <w:color w:val="000000"/>
                <w:sz w:val="18"/>
                <w:szCs w:val="18"/>
                <w:lang w:val="en-GB"/>
              </w:rPr>
              <w:t>612</w:t>
            </w:r>
          </w:p>
        </w:tc>
        <w:tc>
          <w:tcPr>
            <w:tcW w:w="1206" w:type="dxa"/>
            <w:tcBorders>
              <w:top w:val="nil"/>
              <w:left w:val="nil"/>
              <w:bottom w:val="single" w:sz="4" w:space="0" w:color="auto"/>
              <w:right w:val="single" w:sz="4" w:space="0" w:color="auto"/>
            </w:tcBorders>
            <w:vAlign w:val="center"/>
            <w:hideMark/>
          </w:tcPr>
          <w:p w14:paraId="0831D15C" w14:textId="32628BF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800" w:type="dxa"/>
            <w:tcBorders>
              <w:top w:val="nil"/>
              <w:left w:val="nil"/>
              <w:bottom w:val="single" w:sz="4" w:space="0" w:color="auto"/>
              <w:right w:val="single" w:sz="4" w:space="0" w:color="auto"/>
            </w:tcBorders>
            <w:vAlign w:val="center"/>
            <w:hideMark/>
          </w:tcPr>
          <w:p w14:paraId="7A39707D" w14:textId="099F31A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r w:rsidR="00F51268" w:rsidRPr="00561C4F">
              <w:rPr>
                <w:rFonts w:eastAsia="Times New Roman"/>
                <w:color w:val="000000"/>
                <w:sz w:val="18"/>
                <w:szCs w:val="18"/>
                <w:lang w:val="en-GB"/>
              </w:rPr>
              <w:t> </w:t>
            </w:r>
            <w:r w:rsidRPr="00561C4F">
              <w:rPr>
                <w:rFonts w:eastAsia="Times New Roman"/>
                <w:color w:val="000000"/>
                <w:sz w:val="18"/>
                <w:szCs w:val="18"/>
                <w:lang w:val="en-GB"/>
              </w:rPr>
              <w:t>148</w:t>
            </w:r>
          </w:p>
        </w:tc>
        <w:tc>
          <w:tcPr>
            <w:tcW w:w="1350" w:type="dxa"/>
            <w:tcBorders>
              <w:top w:val="nil"/>
              <w:left w:val="nil"/>
              <w:bottom w:val="single" w:sz="4" w:space="0" w:color="auto"/>
              <w:right w:val="single" w:sz="4" w:space="0" w:color="auto"/>
            </w:tcBorders>
            <w:vAlign w:val="center"/>
            <w:hideMark/>
          </w:tcPr>
          <w:p w14:paraId="089D62D9" w14:textId="3B41C2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155</w:t>
            </w:r>
            <w:r w:rsidR="00F51268" w:rsidRPr="00561C4F">
              <w:rPr>
                <w:rFonts w:eastAsia="Times New Roman"/>
                <w:color w:val="000000"/>
                <w:sz w:val="18"/>
                <w:szCs w:val="18"/>
                <w:lang w:val="en-GB"/>
              </w:rPr>
              <w:t> </w:t>
            </w:r>
            <w:r w:rsidRPr="00561C4F">
              <w:rPr>
                <w:rFonts w:eastAsia="Times New Roman"/>
                <w:color w:val="000000"/>
                <w:sz w:val="18"/>
                <w:szCs w:val="18"/>
                <w:lang w:val="en-GB"/>
              </w:rPr>
              <w:t>000</w:t>
            </w:r>
          </w:p>
        </w:tc>
        <w:tc>
          <w:tcPr>
            <w:tcW w:w="1314" w:type="dxa"/>
            <w:tcBorders>
              <w:top w:val="nil"/>
              <w:left w:val="nil"/>
              <w:bottom w:val="single" w:sz="4" w:space="0" w:color="auto"/>
              <w:right w:val="single" w:sz="4" w:space="0" w:color="auto"/>
            </w:tcBorders>
            <w:vAlign w:val="center"/>
            <w:hideMark/>
          </w:tcPr>
          <w:p w14:paraId="18E5E6FE" w14:textId="64D307A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178</w:t>
            </w:r>
            <w:r w:rsidR="00F51268" w:rsidRPr="00561C4F">
              <w:rPr>
                <w:rFonts w:eastAsia="Times New Roman"/>
                <w:color w:val="000000"/>
                <w:sz w:val="18"/>
                <w:szCs w:val="18"/>
                <w:lang w:val="en-GB"/>
              </w:rPr>
              <w:t> </w:t>
            </w:r>
            <w:r w:rsidRPr="00561C4F">
              <w:rPr>
                <w:rFonts w:eastAsia="Times New Roman"/>
                <w:color w:val="000000"/>
                <w:sz w:val="18"/>
                <w:szCs w:val="18"/>
                <w:lang w:val="en-GB"/>
              </w:rPr>
              <w:t>993</w:t>
            </w:r>
          </w:p>
        </w:tc>
        <w:tc>
          <w:tcPr>
            <w:tcW w:w="1839" w:type="dxa"/>
            <w:tcBorders>
              <w:top w:val="nil"/>
              <w:left w:val="nil"/>
              <w:bottom w:val="single" w:sz="4" w:space="0" w:color="auto"/>
              <w:right w:val="single" w:sz="4" w:space="0" w:color="auto"/>
            </w:tcBorders>
            <w:vAlign w:val="center"/>
            <w:hideMark/>
          </w:tcPr>
          <w:p w14:paraId="46DB4EAD" w14:textId="0ED9619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333</w:t>
            </w:r>
            <w:r w:rsidR="00F51268" w:rsidRPr="00561C4F">
              <w:rPr>
                <w:rFonts w:eastAsia="Times New Roman"/>
                <w:color w:val="000000"/>
                <w:sz w:val="18"/>
                <w:szCs w:val="18"/>
                <w:lang w:val="en-GB"/>
              </w:rPr>
              <w:t> </w:t>
            </w:r>
            <w:r w:rsidRPr="00561C4F">
              <w:rPr>
                <w:rFonts w:eastAsia="Times New Roman"/>
                <w:color w:val="000000"/>
                <w:sz w:val="18"/>
                <w:szCs w:val="18"/>
                <w:lang w:val="en-GB"/>
              </w:rPr>
              <w:t>993</w:t>
            </w:r>
          </w:p>
        </w:tc>
        <w:tc>
          <w:tcPr>
            <w:tcW w:w="1350" w:type="dxa"/>
            <w:tcBorders>
              <w:top w:val="nil"/>
              <w:left w:val="nil"/>
              <w:bottom w:val="single" w:sz="4" w:space="0" w:color="auto"/>
              <w:right w:val="single" w:sz="4" w:space="0" w:color="auto"/>
            </w:tcBorders>
            <w:vAlign w:val="center"/>
            <w:hideMark/>
          </w:tcPr>
          <w:p w14:paraId="666629B9" w14:textId="4482BC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162</w:t>
            </w:r>
            <w:r w:rsidR="00F51268" w:rsidRPr="00561C4F">
              <w:rPr>
                <w:rFonts w:eastAsia="Times New Roman"/>
                <w:color w:val="000000"/>
                <w:sz w:val="18"/>
                <w:szCs w:val="18"/>
                <w:lang w:val="en-GB"/>
              </w:rPr>
              <w:t> </w:t>
            </w:r>
            <w:r w:rsidRPr="00561C4F">
              <w:rPr>
                <w:rFonts w:eastAsia="Times New Roman"/>
                <w:color w:val="000000"/>
                <w:sz w:val="18"/>
                <w:szCs w:val="18"/>
                <w:lang w:val="en-GB"/>
              </w:rPr>
              <w:t>674</w:t>
            </w:r>
          </w:p>
        </w:tc>
        <w:tc>
          <w:tcPr>
            <w:tcW w:w="1311" w:type="dxa"/>
            <w:tcBorders>
              <w:top w:val="nil"/>
              <w:left w:val="nil"/>
              <w:bottom w:val="single" w:sz="4" w:space="0" w:color="auto"/>
              <w:right w:val="single" w:sz="4" w:space="0" w:color="auto"/>
            </w:tcBorders>
            <w:vAlign w:val="center"/>
            <w:hideMark/>
          </w:tcPr>
          <w:p w14:paraId="785B871B" w14:textId="6698566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r w:rsidR="00F51268" w:rsidRPr="00561C4F">
              <w:rPr>
                <w:rFonts w:eastAsia="Times New Roman"/>
                <w:color w:val="000000"/>
                <w:sz w:val="18"/>
                <w:szCs w:val="18"/>
                <w:lang w:val="en-GB"/>
              </w:rPr>
              <w:t> </w:t>
            </w:r>
            <w:r w:rsidRPr="00561C4F">
              <w:rPr>
                <w:rFonts w:eastAsia="Times New Roman"/>
                <w:color w:val="000000"/>
                <w:sz w:val="18"/>
                <w:szCs w:val="18"/>
                <w:lang w:val="en-GB"/>
              </w:rPr>
              <w:t>871</w:t>
            </w:r>
          </w:p>
        </w:tc>
        <w:tc>
          <w:tcPr>
            <w:tcW w:w="1852" w:type="dxa"/>
            <w:tcBorders>
              <w:top w:val="nil"/>
              <w:left w:val="nil"/>
              <w:bottom w:val="single" w:sz="4" w:space="0" w:color="auto"/>
              <w:right w:val="single" w:sz="4" w:space="0" w:color="auto"/>
            </w:tcBorders>
            <w:vAlign w:val="center"/>
            <w:hideMark/>
          </w:tcPr>
          <w:p w14:paraId="6A5AFC09" w14:textId="7D368A5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0" w:type="auto"/>
            <w:vAlign w:val="center"/>
            <w:hideMark/>
          </w:tcPr>
          <w:p w14:paraId="3F83CE6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7AF6B1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A5DA78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Portugal</w:t>
            </w:r>
          </w:p>
        </w:tc>
        <w:tc>
          <w:tcPr>
            <w:tcW w:w="0" w:type="auto"/>
            <w:tcBorders>
              <w:top w:val="nil"/>
              <w:left w:val="nil"/>
              <w:bottom w:val="single" w:sz="4" w:space="0" w:color="auto"/>
              <w:right w:val="nil"/>
            </w:tcBorders>
            <w:hideMark/>
          </w:tcPr>
          <w:p w14:paraId="75F1C08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0.328</w:t>
            </w:r>
          </w:p>
        </w:tc>
        <w:tc>
          <w:tcPr>
            <w:tcW w:w="1754" w:type="dxa"/>
            <w:tcBorders>
              <w:top w:val="nil"/>
              <w:left w:val="single" w:sz="4" w:space="0" w:color="auto"/>
              <w:bottom w:val="single" w:sz="4" w:space="0" w:color="auto"/>
              <w:right w:val="nil"/>
            </w:tcBorders>
            <w:noWrap/>
            <w:vAlign w:val="center"/>
            <w:hideMark/>
          </w:tcPr>
          <w:p w14:paraId="567337D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0.427</w:t>
            </w:r>
          </w:p>
        </w:tc>
        <w:tc>
          <w:tcPr>
            <w:tcW w:w="1104" w:type="dxa"/>
            <w:tcBorders>
              <w:top w:val="nil"/>
              <w:left w:val="single" w:sz="4" w:space="0" w:color="auto"/>
              <w:bottom w:val="single" w:sz="4" w:space="0" w:color="auto"/>
              <w:right w:val="single" w:sz="4" w:space="0" w:color="auto"/>
            </w:tcBorders>
            <w:noWrap/>
            <w:vAlign w:val="center"/>
            <w:hideMark/>
          </w:tcPr>
          <w:p w14:paraId="1D31C2EB" w14:textId="306755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869</w:t>
            </w:r>
          </w:p>
        </w:tc>
        <w:tc>
          <w:tcPr>
            <w:tcW w:w="1206" w:type="dxa"/>
            <w:tcBorders>
              <w:top w:val="nil"/>
              <w:left w:val="nil"/>
              <w:bottom w:val="single" w:sz="4" w:space="0" w:color="auto"/>
              <w:right w:val="single" w:sz="4" w:space="0" w:color="auto"/>
            </w:tcBorders>
            <w:vAlign w:val="center"/>
            <w:hideMark/>
          </w:tcPr>
          <w:p w14:paraId="190F715D" w14:textId="073974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495</w:t>
            </w:r>
          </w:p>
        </w:tc>
        <w:tc>
          <w:tcPr>
            <w:tcW w:w="1800" w:type="dxa"/>
            <w:tcBorders>
              <w:top w:val="nil"/>
              <w:left w:val="nil"/>
              <w:bottom w:val="single" w:sz="4" w:space="0" w:color="auto"/>
              <w:right w:val="single" w:sz="4" w:space="0" w:color="auto"/>
            </w:tcBorders>
            <w:vAlign w:val="center"/>
            <w:hideMark/>
          </w:tcPr>
          <w:p w14:paraId="007CB4E9" w14:textId="4241F3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126</w:t>
            </w:r>
            <w:r w:rsidR="00F51268" w:rsidRPr="00561C4F">
              <w:rPr>
                <w:rFonts w:eastAsia="Times New Roman"/>
                <w:color w:val="000000"/>
                <w:sz w:val="18"/>
                <w:szCs w:val="18"/>
                <w:lang w:val="en-GB"/>
              </w:rPr>
              <w:t> </w:t>
            </w:r>
            <w:r w:rsidRPr="00561C4F">
              <w:rPr>
                <w:rFonts w:eastAsia="Times New Roman"/>
                <w:color w:val="000000"/>
                <w:sz w:val="18"/>
                <w:szCs w:val="18"/>
                <w:lang w:val="en-GB"/>
              </w:rPr>
              <w:t>364</w:t>
            </w:r>
          </w:p>
        </w:tc>
        <w:tc>
          <w:tcPr>
            <w:tcW w:w="1350" w:type="dxa"/>
            <w:tcBorders>
              <w:top w:val="nil"/>
              <w:left w:val="nil"/>
              <w:bottom w:val="single" w:sz="4" w:space="0" w:color="auto"/>
              <w:right w:val="single" w:sz="4" w:space="0" w:color="auto"/>
            </w:tcBorders>
            <w:vAlign w:val="center"/>
            <w:hideMark/>
          </w:tcPr>
          <w:p w14:paraId="4B3503FE" w14:textId="77245D1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179</w:t>
            </w:r>
          </w:p>
        </w:tc>
        <w:tc>
          <w:tcPr>
            <w:tcW w:w="1314" w:type="dxa"/>
            <w:tcBorders>
              <w:top w:val="nil"/>
              <w:left w:val="nil"/>
              <w:bottom w:val="single" w:sz="4" w:space="0" w:color="auto"/>
              <w:right w:val="single" w:sz="4" w:space="0" w:color="auto"/>
            </w:tcBorders>
            <w:vAlign w:val="center"/>
            <w:hideMark/>
          </w:tcPr>
          <w:p w14:paraId="4BE70DB4" w14:textId="4914E41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649</w:t>
            </w:r>
          </w:p>
        </w:tc>
        <w:tc>
          <w:tcPr>
            <w:tcW w:w="1839" w:type="dxa"/>
            <w:tcBorders>
              <w:top w:val="nil"/>
              <w:left w:val="nil"/>
              <w:bottom w:val="single" w:sz="4" w:space="0" w:color="auto"/>
              <w:right w:val="single" w:sz="4" w:space="0" w:color="auto"/>
            </w:tcBorders>
            <w:vAlign w:val="center"/>
            <w:hideMark/>
          </w:tcPr>
          <w:p w14:paraId="7A057CF1" w14:textId="417E6B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131</w:t>
            </w:r>
            <w:r w:rsidR="00F51268" w:rsidRPr="00561C4F">
              <w:rPr>
                <w:rFonts w:eastAsia="Times New Roman"/>
                <w:color w:val="000000"/>
                <w:sz w:val="18"/>
                <w:szCs w:val="18"/>
                <w:lang w:val="en-GB"/>
              </w:rPr>
              <w:t> </w:t>
            </w:r>
            <w:r w:rsidRPr="00561C4F">
              <w:rPr>
                <w:rFonts w:eastAsia="Times New Roman"/>
                <w:color w:val="000000"/>
                <w:sz w:val="18"/>
                <w:szCs w:val="18"/>
                <w:lang w:val="en-GB"/>
              </w:rPr>
              <w:t>828</w:t>
            </w:r>
          </w:p>
        </w:tc>
        <w:tc>
          <w:tcPr>
            <w:tcW w:w="1350" w:type="dxa"/>
            <w:tcBorders>
              <w:top w:val="nil"/>
              <w:left w:val="nil"/>
              <w:bottom w:val="single" w:sz="4" w:space="0" w:color="auto"/>
              <w:right w:val="single" w:sz="4" w:space="0" w:color="auto"/>
            </w:tcBorders>
            <w:vAlign w:val="center"/>
            <w:hideMark/>
          </w:tcPr>
          <w:p w14:paraId="3F971F7D" w14:textId="29F927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208</w:t>
            </w:r>
          </w:p>
        </w:tc>
        <w:tc>
          <w:tcPr>
            <w:tcW w:w="1311" w:type="dxa"/>
            <w:tcBorders>
              <w:top w:val="nil"/>
              <w:left w:val="nil"/>
              <w:bottom w:val="single" w:sz="4" w:space="0" w:color="auto"/>
              <w:right w:val="single" w:sz="4" w:space="0" w:color="auto"/>
            </w:tcBorders>
            <w:vAlign w:val="center"/>
            <w:hideMark/>
          </w:tcPr>
          <w:p w14:paraId="239FD4A8" w14:textId="5663B5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w:t>
            </w:r>
            <w:r w:rsidR="00F51268" w:rsidRPr="00561C4F">
              <w:rPr>
                <w:rFonts w:eastAsia="Times New Roman"/>
                <w:color w:val="000000"/>
                <w:sz w:val="18"/>
                <w:szCs w:val="18"/>
                <w:lang w:val="en-GB"/>
              </w:rPr>
              <w:t> </w:t>
            </w:r>
            <w:r w:rsidRPr="00561C4F">
              <w:rPr>
                <w:rFonts w:eastAsia="Times New Roman"/>
                <w:color w:val="000000"/>
                <w:sz w:val="18"/>
                <w:szCs w:val="18"/>
                <w:lang w:val="en-GB"/>
              </w:rPr>
              <w:t>706</w:t>
            </w:r>
          </w:p>
        </w:tc>
        <w:tc>
          <w:tcPr>
            <w:tcW w:w="1852" w:type="dxa"/>
            <w:tcBorders>
              <w:top w:val="nil"/>
              <w:left w:val="nil"/>
              <w:bottom w:val="single" w:sz="4" w:space="0" w:color="auto"/>
              <w:right w:val="single" w:sz="4" w:space="0" w:color="auto"/>
            </w:tcBorders>
            <w:vAlign w:val="center"/>
            <w:hideMark/>
          </w:tcPr>
          <w:p w14:paraId="45ADE721" w14:textId="4A33845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141</w:t>
            </w:r>
            <w:r w:rsidR="00F51268" w:rsidRPr="00561C4F">
              <w:rPr>
                <w:rFonts w:eastAsia="Times New Roman"/>
                <w:color w:val="000000"/>
                <w:sz w:val="18"/>
                <w:szCs w:val="18"/>
                <w:lang w:val="en-GB"/>
              </w:rPr>
              <w:t> </w:t>
            </w:r>
            <w:r w:rsidRPr="00561C4F">
              <w:rPr>
                <w:rFonts w:eastAsia="Times New Roman"/>
                <w:color w:val="000000"/>
                <w:sz w:val="18"/>
                <w:szCs w:val="18"/>
                <w:lang w:val="en-GB"/>
              </w:rPr>
              <w:t>914</w:t>
            </w:r>
          </w:p>
        </w:tc>
        <w:tc>
          <w:tcPr>
            <w:tcW w:w="0" w:type="auto"/>
            <w:vAlign w:val="center"/>
            <w:hideMark/>
          </w:tcPr>
          <w:p w14:paraId="3B88BC5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F61795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FAD393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Qatar</w:t>
            </w:r>
          </w:p>
        </w:tc>
        <w:tc>
          <w:tcPr>
            <w:tcW w:w="0" w:type="auto"/>
            <w:tcBorders>
              <w:top w:val="nil"/>
              <w:left w:val="nil"/>
              <w:bottom w:val="single" w:sz="4" w:space="0" w:color="auto"/>
              <w:right w:val="nil"/>
            </w:tcBorders>
            <w:hideMark/>
          </w:tcPr>
          <w:p w14:paraId="63799CB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0.245</w:t>
            </w:r>
          </w:p>
        </w:tc>
        <w:tc>
          <w:tcPr>
            <w:tcW w:w="1754" w:type="dxa"/>
            <w:tcBorders>
              <w:top w:val="nil"/>
              <w:left w:val="single" w:sz="4" w:space="0" w:color="auto"/>
              <w:bottom w:val="single" w:sz="4" w:space="0" w:color="auto"/>
              <w:right w:val="nil"/>
            </w:tcBorders>
            <w:noWrap/>
            <w:vAlign w:val="center"/>
            <w:hideMark/>
          </w:tcPr>
          <w:p w14:paraId="4B7F1F3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0.319</w:t>
            </w:r>
          </w:p>
        </w:tc>
        <w:tc>
          <w:tcPr>
            <w:tcW w:w="1104" w:type="dxa"/>
            <w:tcBorders>
              <w:top w:val="nil"/>
              <w:left w:val="single" w:sz="4" w:space="0" w:color="auto"/>
              <w:bottom w:val="single" w:sz="4" w:space="0" w:color="auto"/>
              <w:right w:val="single" w:sz="4" w:space="0" w:color="auto"/>
            </w:tcBorders>
            <w:noWrap/>
            <w:vAlign w:val="center"/>
            <w:hideMark/>
          </w:tcPr>
          <w:p w14:paraId="66DDFE16" w14:textId="3567E4F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225</w:t>
            </w:r>
          </w:p>
        </w:tc>
        <w:tc>
          <w:tcPr>
            <w:tcW w:w="1206" w:type="dxa"/>
            <w:tcBorders>
              <w:top w:val="nil"/>
              <w:left w:val="nil"/>
              <w:bottom w:val="single" w:sz="4" w:space="0" w:color="auto"/>
              <w:right w:val="single" w:sz="4" w:space="0" w:color="auto"/>
            </w:tcBorders>
            <w:vAlign w:val="center"/>
            <w:hideMark/>
          </w:tcPr>
          <w:p w14:paraId="6D698228" w14:textId="6DC824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1800" w:type="dxa"/>
            <w:tcBorders>
              <w:top w:val="nil"/>
              <w:left w:val="nil"/>
              <w:bottom w:val="single" w:sz="4" w:space="0" w:color="auto"/>
              <w:right w:val="single" w:sz="4" w:space="0" w:color="auto"/>
            </w:tcBorders>
            <w:vAlign w:val="center"/>
            <w:hideMark/>
          </w:tcPr>
          <w:p w14:paraId="03B33584" w14:textId="323059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r w:rsidR="00F51268" w:rsidRPr="00561C4F">
              <w:rPr>
                <w:rFonts w:eastAsia="Times New Roman"/>
                <w:color w:val="000000"/>
                <w:sz w:val="18"/>
                <w:szCs w:val="18"/>
                <w:lang w:val="en-GB"/>
              </w:rPr>
              <w:t> </w:t>
            </w: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0D18BB88" w14:textId="03DAB0C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r w:rsidR="00F51268" w:rsidRPr="00561C4F">
              <w:rPr>
                <w:rFonts w:eastAsia="Times New Roman"/>
                <w:color w:val="000000"/>
                <w:sz w:val="18"/>
                <w:szCs w:val="18"/>
                <w:lang w:val="en-GB"/>
              </w:rPr>
              <w:t> </w:t>
            </w:r>
            <w:r w:rsidRPr="00561C4F">
              <w:rPr>
                <w:rFonts w:eastAsia="Times New Roman"/>
                <w:color w:val="000000"/>
                <w:sz w:val="18"/>
                <w:szCs w:val="18"/>
                <w:lang w:val="en-GB"/>
              </w:rPr>
              <w:t>698</w:t>
            </w:r>
          </w:p>
        </w:tc>
        <w:tc>
          <w:tcPr>
            <w:tcW w:w="1314" w:type="dxa"/>
            <w:tcBorders>
              <w:top w:val="nil"/>
              <w:left w:val="nil"/>
              <w:bottom w:val="single" w:sz="4" w:space="0" w:color="auto"/>
              <w:right w:val="single" w:sz="4" w:space="0" w:color="auto"/>
            </w:tcBorders>
            <w:vAlign w:val="center"/>
            <w:hideMark/>
          </w:tcPr>
          <w:p w14:paraId="08DF1B30" w14:textId="77BB8A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772</w:t>
            </w:r>
          </w:p>
        </w:tc>
        <w:tc>
          <w:tcPr>
            <w:tcW w:w="1839" w:type="dxa"/>
            <w:tcBorders>
              <w:top w:val="nil"/>
              <w:left w:val="nil"/>
              <w:bottom w:val="single" w:sz="4" w:space="0" w:color="auto"/>
              <w:right w:val="single" w:sz="4" w:space="0" w:color="auto"/>
            </w:tcBorders>
            <w:vAlign w:val="center"/>
            <w:hideMark/>
          </w:tcPr>
          <w:p w14:paraId="7222BE8D" w14:textId="70BFCE3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w:t>
            </w:r>
            <w:r w:rsidR="00F51268" w:rsidRPr="00561C4F">
              <w:rPr>
                <w:rFonts w:eastAsia="Times New Roman"/>
                <w:color w:val="000000"/>
                <w:sz w:val="18"/>
                <w:szCs w:val="18"/>
                <w:lang w:val="en-GB"/>
              </w:rPr>
              <w:t> </w:t>
            </w:r>
            <w:r w:rsidRPr="00561C4F">
              <w:rPr>
                <w:rFonts w:eastAsia="Times New Roman"/>
                <w:color w:val="000000"/>
                <w:sz w:val="18"/>
                <w:szCs w:val="18"/>
                <w:lang w:val="en-GB"/>
              </w:rPr>
              <w:t>470</w:t>
            </w:r>
          </w:p>
        </w:tc>
        <w:tc>
          <w:tcPr>
            <w:tcW w:w="1350" w:type="dxa"/>
            <w:tcBorders>
              <w:top w:val="nil"/>
              <w:left w:val="nil"/>
              <w:bottom w:val="single" w:sz="4" w:space="0" w:color="auto"/>
              <w:right w:val="single" w:sz="4" w:space="0" w:color="auto"/>
            </w:tcBorders>
            <w:vAlign w:val="center"/>
            <w:hideMark/>
          </w:tcPr>
          <w:p w14:paraId="39F51751" w14:textId="09560E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960</w:t>
            </w:r>
          </w:p>
        </w:tc>
        <w:tc>
          <w:tcPr>
            <w:tcW w:w="1311" w:type="dxa"/>
            <w:tcBorders>
              <w:top w:val="nil"/>
              <w:left w:val="nil"/>
              <w:bottom w:val="single" w:sz="4" w:space="0" w:color="auto"/>
              <w:right w:val="single" w:sz="4" w:space="0" w:color="auto"/>
            </w:tcBorders>
            <w:vAlign w:val="center"/>
            <w:hideMark/>
          </w:tcPr>
          <w:p w14:paraId="0A8C4E14" w14:textId="4583E3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1852" w:type="dxa"/>
            <w:tcBorders>
              <w:top w:val="nil"/>
              <w:left w:val="nil"/>
              <w:bottom w:val="single" w:sz="4" w:space="0" w:color="auto"/>
              <w:right w:val="single" w:sz="4" w:space="0" w:color="auto"/>
            </w:tcBorders>
            <w:vAlign w:val="center"/>
            <w:hideMark/>
          </w:tcPr>
          <w:p w14:paraId="439C0BF7" w14:textId="6FCB360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r w:rsidR="00F51268" w:rsidRPr="00561C4F">
              <w:rPr>
                <w:rFonts w:eastAsia="Times New Roman"/>
                <w:color w:val="000000"/>
                <w:sz w:val="18"/>
                <w:szCs w:val="18"/>
                <w:lang w:val="en-GB"/>
              </w:rPr>
              <w:t> </w:t>
            </w:r>
            <w:r w:rsidRPr="00561C4F">
              <w:rPr>
                <w:rFonts w:eastAsia="Times New Roman"/>
                <w:color w:val="000000"/>
                <w:sz w:val="18"/>
                <w:szCs w:val="18"/>
                <w:lang w:val="en-GB"/>
              </w:rPr>
              <w:t>003</w:t>
            </w:r>
          </w:p>
        </w:tc>
        <w:tc>
          <w:tcPr>
            <w:tcW w:w="0" w:type="auto"/>
            <w:vAlign w:val="center"/>
            <w:hideMark/>
          </w:tcPr>
          <w:p w14:paraId="5483CD2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4F2216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79500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Korea</w:t>
            </w:r>
          </w:p>
        </w:tc>
        <w:tc>
          <w:tcPr>
            <w:tcW w:w="0" w:type="auto"/>
            <w:tcBorders>
              <w:top w:val="nil"/>
              <w:left w:val="nil"/>
              <w:bottom w:val="single" w:sz="4" w:space="0" w:color="auto"/>
              <w:right w:val="nil"/>
            </w:tcBorders>
            <w:hideMark/>
          </w:tcPr>
          <w:p w14:paraId="7E0010A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2.349</w:t>
            </w:r>
          </w:p>
        </w:tc>
        <w:tc>
          <w:tcPr>
            <w:tcW w:w="1754" w:type="dxa"/>
            <w:tcBorders>
              <w:top w:val="nil"/>
              <w:left w:val="single" w:sz="4" w:space="0" w:color="auto"/>
              <w:bottom w:val="single" w:sz="4" w:space="0" w:color="auto"/>
              <w:right w:val="nil"/>
            </w:tcBorders>
            <w:noWrap/>
            <w:vAlign w:val="center"/>
            <w:hideMark/>
          </w:tcPr>
          <w:p w14:paraId="638CD1E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3.058</w:t>
            </w:r>
          </w:p>
        </w:tc>
        <w:tc>
          <w:tcPr>
            <w:tcW w:w="1104" w:type="dxa"/>
            <w:tcBorders>
              <w:top w:val="nil"/>
              <w:left w:val="single" w:sz="4" w:space="0" w:color="auto"/>
              <w:bottom w:val="single" w:sz="4" w:space="0" w:color="auto"/>
              <w:right w:val="single" w:sz="4" w:space="0" w:color="auto"/>
            </w:tcBorders>
            <w:noWrap/>
            <w:vAlign w:val="center"/>
            <w:hideMark/>
          </w:tcPr>
          <w:p w14:paraId="2C5C8985" w14:textId="61E3FF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414</w:t>
            </w:r>
            <w:r w:rsidR="00F51268" w:rsidRPr="00561C4F">
              <w:rPr>
                <w:rFonts w:eastAsia="Times New Roman"/>
                <w:color w:val="000000"/>
                <w:sz w:val="18"/>
                <w:szCs w:val="18"/>
                <w:lang w:val="en-GB"/>
              </w:rPr>
              <w:t> </w:t>
            </w:r>
            <w:r w:rsidRPr="00561C4F">
              <w:rPr>
                <w:rFonts w:eastAsia="Times New Roman"/>
                <w:color w:val="000000"/>
                <w:sz w:val="18"/>
                <w:szCs w:val="18"/>
                <w:lang w:val="en-GB"/>
              </w:rPr>
              <w:t>430</w:t>
            </w:r>
          </w:p>
        </w:tc>
        <w:tc>
          <w:tcPr>
            <w:tcW w:w="1206" w:type="dxa"/>
            <w:tcBorders>
              <w:top w:val="nil"/>
              <w:left w:val="nil"/>
              <w:bottom w:val="single" w:sz="4" w:space="0" w:color="auto"/>
              <w:right w:val="single" w:sz="4" w:space="0" w:color="auto"/>
            </w:tcBorders>
            <w:vAlign w:val="center"/>
            <w:hideMark/>
          </w:tcPr>
          <w:p w14:paraId="7514728E" w14:textId="02C09B4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490</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800" w:type="dxa"/>
            <w:tcBorders>
              <w:top w:val="nil"/>
              <w:left w:val="nil"/>
              <w:bottom w:val="single" w:sz="4" w:space="0" w:color="auto"/>
              <w:right w:val="single" w:sz="4" w:space="0" w:color="auto"/>
            </w:tcBorders>
            <w:vAlign w:val="center"/>
            <w:hideMark/>
          </w:tcPr>
          <w:p w14:paraId="2C7B971E" w14:textId="3212461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904</w:t>
            </w:r>
            <w:r w:rsidR="00F51268" w:rsidRPr="00561C4F">
              <w:rPr>
                <w:rFonts w:eastAsia="Times New Roman"/>
                <w:color w:val="000000"/>
                <w:sz w:val="18"/>
                <w:szCs w:val="18"/>
                <w:lang w:val="en-GB"/>
              </w:rPr>
              <w:t> </w:t>
            </w:r>
            <w:r w:rsidRPr="00561C4F">
              <w:rPr>
                <w:rFonts w:eastAsia="Times New Roman"/>
                <w:color w:val="000000"/>
                <w:sz w:val="18"/>
                <w:szCs w:val="18"/>
                <w:lang w:val="en-GB"/>
              </w:rPr>
              <w:t>966</w:t>
            </w:r>
          </w:p>
        </w:tc>
        <w:tc>
          <w:tcPr>
            <w:tcW w:w="1350" w:type="dxa"/>
            <w:tcBorders>
              <w:top w:val="nil"/>
              <w:left w:val="nil"/>
              <w:bottom w:val="single" w:sz="4" w:space="0" w:color="auto"/>
              <w:right w:val="single" w:sz="4" w:space="0" w:color="auto"/>
            </w:tcBorders>
            <w:vAlign w:val="center"/>
            <w:hideMark/>
          </w:tcPr>
          <w:p w14:paraId="1C61122C" w14:textId="0217C2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438</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1314" w:type="dxa"/>
            <w:tcBorders>
              <w:top w:val="nil"/>
              <w:left w:val="nil"/>
              <w:bottom w:val="single" w:sz="4" w:space="0" w:color="auto"/>
              <w:right w:val="single" w:sz="4" w:space="0" w:color="auto"/>
            </w:tcBorders>
            <w:vAlign w:val="center"/>
            <w:hideMark/>
          </w:tcPr>
          <w:p w14:paraId="5302E545" w14:textId="649C69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505</w:t>
            </w:r>
            <w:r w:rsidR="00F51268" w:rsidRPr="00561C4F">
              <w:rPr>
                <w:rFonts w:eastAsia="Times New Roman"/>
                <w:color w:val="000000"/>
                <w:sz w:val="18"/>
                <w:szCs w:val="18"/>
                <w:lang w:val="en-GB"/>
              </w:rPr>
              <w:t> </w:t>
            </w:r>
            <w:r w:rsidRPr="00561C4F">
              <w:rPr>
                <w:rFonts w:eastAsia="Times New Roman"/>
                <w:color w:val="000000"/>
                <w:sz w:val="18"/>
                <w:szCs w:val="18"/>
                <w:lang w:val="en-GB"/>
              </w:rPr>
              <w:t>961</w:t>
            </w:r>
          </w:p>
        </w:tc>
        <w:tc>
          <w:tcPr>
            <w:tcW w:w="1839" w:type="dxa"/>
            <w:tcBorders>
              <w:top w:val="nil"/>
              <w:left w:val="nil"/>
              <w:bottom w:val="single" w:sz="4" w:space="0" w:color="auto"/>
              <w:right w:val="single" w:sz="4" w:space="0" w:color="auto"/>
            </w:tcBorders>
            <w:vAlign w:val="center"/>
            <w:hideMark/>
          </w:tcPr>
          <w:p w14:paraId="31226641" w14:textId="5F951B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944</w:t>
            </w:r>
            <w:r w:rsidR="00F51268" w:rsidRPr="00561C4F">
              <w:rPr>
                <w:rFonts w:eastAsia="Times New Roman"/>
                <w:color w:val="000000"/>
                <w:sz w:val="18"/>
                <w:szCs w:val="18"/>
                <w:lang w:val="en-GB"/>
              </w:rPr>
              <w:t> </w:t>
            </w:r>
            <w:r w:rsidRPr="00561C4F">
              <w:rPr>
                <w:rFonts w:eastAsia="Times New Roman"/>
                <w:color w:val="000000"/>
                <w:sz w:val="18"/>
                <w:szCs w:val="18"/>
                <w:lang w:val="en-GB"/>
              </w:rPr>
              <w:t>103</w:t>
            </w:r>
          </w:p>
        </w:tc>
        <w:tc>
          <w:tcPr>
            <w:tcW w:w="1350" w:type="dxa"/>
            <w:tcBorders>
              <w:top w:val="nil"/>
              <w:left w:val="nil"/>
              <w:bottom w:val="single" w:sz="4" w:space="0" w:color="auto"/>
              <w:right w:val="single" w:sz="4" w:space="0" w:color="auto"/>
            </w:tcBorders>
            <w:vAlign w:val="center"/>
            <w:hideMark/>
          </w:tcPr>
          <w:p w14:paraId="0FB98B75" w14:textId="7656598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459</w:t>
            </w:r>
            <w:r w:rsidR="00F51268" w:rsidRPr="00561C4F">
              <w:rPr>
                <w:rFonts w:eastAsia="Times New Roman"/>
                <w:color w:val="000000"/>
                <w:sz w:val="18"/>
                <w:szCs w:val="18"/>
                <w:lang w:val="en-GB"/>
              </w:rPr>
              <w:t> </w:t>
            </w:r>
            <w:r w:rsidRPr="00561C4F">
              <w:rPr>
                <w:rFonts w:eastAsia="Times New Roman"/>
                <w:color w:val="000000"/>
                <w:sz w:val="18"/>
                <w:szCs w:val="18"/>
                <w:lang w:val="en-GB"/>
              </w:rPr>
              <w:t>834</w:t>
            </w:r>
          </w:p>
        </w:tc>
        <w:tc>
          <w:tcPr>
            <w:tcW w:w="1311" w:type="dxa"/>
            <w:tcBorders>
              <w:top w:val="nil"/>
              <w:left w:val="nil"/>
              <w:bottom w:val="single" w:sz="4" w:space="0" w:color="auto"/>
              <w:right w:val="single" w:sz="4" w:space="0" w:color="auto"/>
            </w:tcBorders>
            <w:vAlign w:val="center"/>
            <w:hideMark/>
          </w:tcPr>
          <w:p w14:paraId="5C27B1B0" w14:textId="69B5ACD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556</w:t>
            </w:r>
            <w:r w:rsidR="00F51268" w:rsidRPr="00561C4F">
              <w:rPr>
                <w:rFonts w:eastAsia="Times New Roman"/>
                <w:color w:val="000000"/>
                <w:sz w:val="18"/>
                <w:szCs w:val="18"/>
                <w:lang w:val="en-GB"/>
              </w:rPr>
              <w:t> </w:t>
            </w:r>
            <w:r w:rsidRPr="00561C4F">
              <w:rPr>
                <w:rFonts w:eastAsia="Times New Roman"/>
                <w:color w:val="000000"/>
                <w:sz w:val="18"/>
                <w:szCs w:val="18"/>
                <w:lang w:val="en-GB"/>
              </w:rPr>
              <w:t>500</w:t>
            </w:r>
          </w:p>
        </w:tc>
        <w:tc>
          <w:tcPr>
            <w:tcW w:w="1852" w:type="dxa"/>
            <w:tcBorders>
              <w:top w:val="nil"/>
              <w:left w:val="nil"/>
              <w:bottom w:val="single" w:sz="4" w:space="0" w:color="auto"/>
              <w:right w:val="single" w:sz="4" w:space="0" w:color="auto"/>
            </w:tcBorders>
            <w:vAlign w:val="center"/>
            <w:hideMark/>
          </w:tcPr>
          <w:p w14:paraId="79D890E3" w14:textId="47F733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r w:rsidR="00F51268" w:rsidRPr="00561C4F">
              <w:rPr>
                <w:rFonts w:eastAsia="Times New Roman"/>
                <w:color w:val="000000"/>
                <w:sz w:val="18"/>
                <w:szCs w:val="18"/>
                <w:lang w:val="en-GB"/>
              </w:rPr>
              <w:t> </w:t>
            </w:r>
            <w:r w:rsidRPr="00561C4F">
              <w:rPr>
                <w:rFonts w:eastAsia="Times New Roman"/>
                <w:color w:val="000000"/>
                <w:sz w:val="18"/>
                <w:szCs w:val="18"/>
                <w:lang w:val="en-GB"/>
              </w:rPr>
              <w:t>334</w:t>
            </w:r>
          </w:p>
        </w:tc>
        <w:tc>
          <w:tcPr>
            <w:tcW w:w="0" w:type="auto"/>
            <w:vAlign w:val="center"/>
            <w:hideMark/>
          </w:tcPr>
          <w:p w14:paraId="043B608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10C3CA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7F980B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Moldova</w:t>
            </w:r>
          </w:p>
        </w:tc>
        <w:tc>
          <w:tcPr>
            <w:tcW w:w="0" w:type="auto"/>
            <w:tcBorders>
              <w:top w:val="nil"/>
              <w:left w:val="nil"/>
              <w:bottom w:val="single" w:sz="4" w:space="0" w:color="auto"/>
              <w:right w:val="nil"/>
            </w:tcBorders>
            <w:hideMark/>
          </w:tcPr>
          <w:p w14:paraId="09CC64D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754" w:type="dxa"/>
            <w:tcBorders>
              <w:top w:val="nil"/>
              <w:left w:val="single" w:sz="4" w:space="0" w:color="auto"/>
              <w:bottom w:val="single" w:sz="4" w:space="0" w:color="auto"/>
              <w:right w:val="nil"/>
            </w:tcBorders>
            <w:noWrap/>
            <w:vAlign w:val="center"/>
            <w:hideMark/>
          </w:tcPr>
          <w:p w14:paraId="014677D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104" w:type="dxa"/>
            <w:tcBorders>
              <w:top w:val="nil"/>
              <w:left w:val="single" w:sz="4" w:space="0" w:color="auto"/>
              <w:bottom w:val="single" w:sz="4" w:space="0" w:color="auto"/>
              <w:right w:val="single" w:sz="4" w:space="0" w:color="auto"/>
            </w:tcBorders>
            <w:noWrap/>
            <w:vAlign w:val="center"/>
            <w:hideMark/>
          </w:tcPr>
          <w:p w14:paraId="076F0DE7" w14:textId="717D5C2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206" w:type="dxa"/>
            <w:tcBorders>
              <w:top w:val="nil"/>
              <w:left w:val="nil"/>
              <w:bottom w:val="single" w:sz="4" w:space="0" w:color="auto"/>
              <w:right w:val="single" w:sz="4" w:space="0" w:color="auto"/>
            </w:tcBorders>
            <w:vAlign w:val="center"/>
            <w:hideMark/>
          </w:tcPr>
          <w:p w14:paraId="4A751842" w14:textId="71461A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253</w:t>
            </w:r>
          </w:p>
        </w:tc>
        <w:tc>
          <w:tcPr>
            <w:tcW w:w="1800" w:type="dxa"/>
            <w:tcBorders>
              <w:top w:val="nil"/>
              <w:left w:val="nil"/>
              <w:bottom w:val="single" w:sz="4" w:space="0" w:color="auto"/>
              <w:right w:val="single" w:sz="4" w:space="0" w:color="auto"/>
            </w:tcBorders>
            <w:vAlign w:val="center"/>
            <w:hideMark/>
          </w:tcPr>
          <w:p w14:paraId="093069F1" w14:textId="296B711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350" w:type="dxa"/>
            <w:tcBorders>
              <w:top w:val="nil"/>
              <w:left w:val="nil"/>
              <w:bottom w:val="single" w:sz="4" w:space="0" w:color="auto"/>
              <w:right w:val="single" w:sz="4" w:space="0" w:color="auto"/>
            </w:tcBorders>
            <w:vAlign w:val="center"/>
            <w:hideMark/>
          </w:tcPr>
          <w:p w14:paraId="215D0923" w14:textId="19DF0C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4" w:type="dxa"/>
            <w:tcBorders>
              <w:top w:val="nil"/>
              <w:left w:val="nil"/>
              <w:bottom w:val="single" w:sz="4" w:space="0" w:color="auto"/>
              <w:right w:val="single" w:sz="4" w:space="0" w:color="auto"/>
            </w:tcBorders>
            <w:vAlign w:val="center"/>
            <w:hideMark/>
          </w:tcPr>
          <w:p w14:paraId="09343B3E" w14:textId="1CE0F00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39" w:type="dxa"/>
            <w:tcBorders>
              <w:top w:val="nil"/>
              <w:left w:val="nil"/>
              <w:bottom w:val="single" w:sz="4" w:space="0" w:color="auto"/>
              <w:right w:val="single" w:sz="4" w:space="0" w:color="auto"/>
            </w:tcBorders>
            <w:vAlign w:val="center"/>
            <w:hideMark/>
          </w:tcPr>
          <w:p w14:paraId="33D15D7D" w14:textId="7C6442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350" w:type="dxa"/>
            <w:tcBorders>
              <w:top w:val="nil"/>
              <w:left w:val="nil"/>
              <w:bottom w:val="single" w:sz="4" w:space="0" w:color="auto"/>
              <w:right w:val="single" w:sz="4" w:space="0" w:color="auto"/>
            </w:tcBorders>
            <w:vAlign w:val="center"/>
            <w:hideMark/>
          </w:tcPr>
          <w:p w14:paraId="01FC6572" w14:textId="2D462D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311" w:type="dxa"/>
            <w:tcBorders>
              <w:top w:val="nil"/>
              <w:left w:val="nil"/>
              <w:bottom w:val="single" w:sz="4" w:space="0" w:color="auto"/>
              <w:right w:val="single" w:sz="4" w:space="0" w:color="auto"/>
            </w:tcBorders>
            <w:vAlign w:val="center"/>
            <w:hideMark/>
          </w:tcPr>
          <w:p w14:paraId="4ACC8282" w14:textId="78573BA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852" w:type="dxa"/>
            <w:tcBorders>
              <w:top w:val="nil"/>
              <w:left w:val="nil"/>
              <w:bottom w:val="single" w:sz="4" w:space="0" w:color="auto"/>
              <w:right w:val="single" w:sz="4" w:space="0" w:color="auto"/>
            </w:tcBorders>
            <w:vAlign w:val="center"/>
            <w:hideMark/>
          </w:tcPr>
          <w:p w14:paraId="22B782A2" w14:textId="45995C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0" w:type="auto"/>
            <w:vAlign w:val="center"/>
            <w:hideMark/>
          </w:tcPr>
          <w:p w14:paraId="751B3D5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19EE8F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D8049D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Romania</w:t>
            </w:r>
          </w:p>
        </w:tc>
        <w:tc>
          <w:tcPr>
            <w:tcW w:w="0" w:type="auto"/>
            <w:tcBorders>
              <w:top w:val="nil"/>
              <w:left w:val="nil"/>
              <w:bottom w:val="single" w:sz="4" w:space="0" w:color="auto"/>
              <w:right w:val="nil"/>
            </w:tcBorders>
            <w:hideMark/>
          </w:tcPr>
          <w:p w14:paraId="7D9E395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0.358</w:t>
            </w:r>
          </w:p>
        </w:tc>
        <w:tc>
          <w:tcPr>
            <w:tcW w:w="1754" w:type="dxa"/>
            <w:tcBorders>
              <w:top w:val="nil"/>
              <w:left w:val="single" w:sz="4" w:space="0" w:color="auto"/>
              <w:bottom w:val="single" w:sz="4" w:space="0" w:color="auto"/>
              <w:right w:val="nil"/>
            </w:tcBorders>
            <w:noWrap/>
            <w:vAlign w:val="center"/>
            <w:hideMark/>
          </w:tcPr>
          <w:p w14:paraId="3A099B5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0.466</w:t>
            </w:r>
          </w:p>
        </w:tc>
        <w:tc>
          <w:tcPr>
            <w:tcW w:w="1104" w:type="dxa"/>
            <w:tcBorders>
              <w:top w:val="nil"/>
              <w:left w:val="single" w:sz="4" w:space="0" w:color="auto"/>
              <w:bottom w:val="single" w:sz="4" w:space="0" w:color="auto"/>
              <w:right w:val="single" w:sz="4" w:space="0" w:color="auto"/>
            </w:tcBorders>
            <w:noWrap/>
            <w:vAlign w:val="center"/>
            <w:hideMark/>
          </w:tcPr>
          <w:p w14:paraId="1D991407" w14:textId="278CCF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161</w:t>
            </w:r>
          </w:p>
        </w:tc>
        <w:tc>
          <w:tcPr>
            <w:tcW w:w="1206" w:type="dxa"/>
            <w:tcBorders>
              <w:top w:val="nil"/>
              <w:left w:val="nil"/>
              <w:bottom w:val="single" w:sz="4" w:space="0" w:color="auto"/>
              <w:right w:val="single" w:sz="4" w:space="0" w:color="auto"/>
            </w:tcBorders>
            <w:vAlign w:val="center"/>
            <w:hideMark/>
          </w:tcPr>
          <w:p w14:paraId="14A20598" w14:textId="5FF2B89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760</w:t>
            </w:r>
          </w:p>
        </w:tc>
        <w:tc>
          <w:tcPr>
            <w:tcW w:w="1800" w:type="dxa"/>
            <w:tcBorders>
              <w:top w:val="nil"/>
              <w:left w:val="nil"/>
              <w:bottom w:val="single" w:sz="4" w:space="0" w:color="auto"/>
              <w:right w:val="single" w:sz="4" w:space="0" w:color="auto"/>
            </w:tcBorders>
            <w:vAlign w:val="center"/>
            <w:hideMark/>
          </w:tcPr>
          <w:p w14:paraId="26BD62C6" w14:textId="7DA175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350" w:type="dxa"/>
            <w:tcBorders>
              <w:top w:val="nil"/>
              <w:left w:val="nil"/>
              <w:bottom w:val="single" w:sz="4" w:space="0" w:color="auto"/>
              <w:right w:val="single" w:sz="4" w:space="0" w:color="auto"/>
            </w:tcBorders>
            <w:vAlign w:val="center"/>
            <w:hideMark/>
          </w:tcPr>
          <w:p w14:paraId="4A831581" w14:textId="363391C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314" w:type="dxa"/>
            <w:tcBorders>
              <w:top w:val="nil"/>
              <w:left w:val="nil"/>
              <w:bottom w:val="single" w:sz="4" w:space="0" w:color="auto"/>
              <w:right w:val="single" w:sz="4" w:space="0" w:color="auto"/>
            </w:tcBorders>
            <w:vAlign w:val="center"/>
            <w:hideMark/>
          </w:tcPr>
          <w:p w14:paraId="21DCCBF5" w14:textId="736C47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w:t>
            </w:r>
            <w:r w:rsidR="00F51268" w:rsidRPr="00561C4F">
              <w:rPr>
                <w:rFonts w:eastAsia="Times New Roman"/>
                <w:color w:val="000000"/>
                <w:sz w:val="18"/>
                <w:szCs w:val="18"/>
                <w:lang w:val="en-GB"/>
              </w:rPr>
              <w:t> </w:t>
            </w:r>
            <w:r w:rsidRPr="00561C4F">
              <w:rPr>
                <w:rFonts w:eastAsia="Times New Roman"/>
                <w:color w:val="000000"/>
                <w:sz w:val="18"/>
                <w:szCs w:val="18"/>
                <w:lang w:val="en-GB"/>
              </w:rPr>
              <w:t>111</w:t>
            </w:r>
          </w:p>
        </w:tc>
        <w:tc>
          <w:tcPr>
            <w:tcW w:w="1839" w:type="dxa"/>
            <w:tcBorders>
              <w:top w:val="nil"/>
              <w:left w:val="nil"/>
              <w:bottom w:val="single" w:sz="4" w:space="0" w:color="auto"/>
              <w:right w:val="single" w:sz="4" w:space="0" w:color="auto"/>
            </w:tcBorders>
            <w:vAlign w:val="center"/>
            <w:hideMark/>
          </w:tcPr>
          <w:p w14:paraId="2E894488" w14:textId="1C095D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143</w:t>
            </w:r>
            <w:r w:rsidR="00F51268" w:rsidRPr="00561C4F">
              <w:rPr>
                <w:rFonts w:eastAsia="Times New Roman"/>
                <w:color w:val="000000"/>
                <w:sz w:val="18"/>
                <w:szCs w:val="18"/>
                <w:lang w:val="en-GB"/>
              </w:rPr>
              <w:t> </w:t>
            </w:r>
            <w:r w:rsidRPr="00561C4F">
              <w:rPr>
                <w:rFonts w:eastAsia="Times New Roman"/>
                <w:color w:val="000000"/>
                <w:sz w:val="18"/>
                <w:szCs w:val="18"/>
                <w:lang w:val="en-GB"/>
              </w:rPr>
              <w:t>886</w:t>
            </w:r>
          </w:p>
        </w:tc>
        <w:tc>
          <w:tcPr>
            <w:tcW w:w="1350" w:type="dxa"/>
            <w:tcBorders>
              <w:top w:val="nil"/>
              <w:left w:val="nil"/>
              <w:bottom w:val="single" w:sz="4" w:space="0" w:color="auto"/>
              <w:right w:val="single" w:sz="4" w:space="0" w:color="auto"/>
            </w:tcBorders>
            <w:vAlign w:val="center"/>
            <w:hideMark/>
          </w:tcPr>
          <w:p w14:paraId="6316D6AB" w14:textId="2E42AC1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081</w:t>
            </w:r>
          </w:p>
        </w:tc>
        <w:tc>
          <w:tcPr>
            <w:tcW w:w="1311" w:type="dxa"/>
            <w:tcBorders>
              <w:top w:val="nil"/>
              <w:left w:val="nil"/>
              <w:bottom w:val="single" w:sz="4" w:space="0" w:color="auto"/>
              <w:right w:val="single" w:sz="4" w:space="0" w:color="auto"/>
            </w:tcBorders>
            <w:vAlign w:val="center"/>
            <w:hideMark/>
          </w:tcPr>
          <w:p w14:paraId="7E363FF9" w14:textId="4ED099F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84</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852" w:type="dxa"/>
            <w:tcBorders>
              <w:top w:val="nil"/>
              <w:left w:val="nil"/>
              <w:bottom w:val="single" w:sz="4" w:space="0" w:color="auto"/>
              <w:right w:val="single" w:sz="4" w:space="0" w:color="auto"/>
            </w:tcBorders>
            <w:vAlign w:val="center"/>
            <w:hideMark/>
          </w:tcPr>
          <w:p w14:paraId="02413C35" w14:textId="33AF67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r w:rsidR="00F51268" w:rsidRPr="00561C4F">
              <w:rPr>
                <w:rFonts w:eastAsia="Times New Roman"/>
                <w:color w:val="000000"/>
                <w:sz w:val="18"/>
                <w:szCs w:val="18"/>
                <w:lang w:val="en-GB"/>
              </w:rPr>
              <w:t> </w:t>
            </w:r>
            <w:r w:rsidRPr="00561C4F">
              <w:rPr>
                <w:rFonts w:eastAsia="Times New Roman"/>
                <w:color w:val="000000"/>
                <w:sz w:val="18"/>
                <w:szCs w:val="18"/>
                <w:lang w:val="en-GB"/>
              </w:rPr>
              <w:t>894</w:t>
            </w:r>
          </w:p>
        </w:tc>
        <w:tc>
          <w:tcPr>
            <w:tcW w:w="0" w:type="auto"/>
            <w:vAlign w:val="center"/>
            <w:hideMark/>
          </w:tcPr>
          <w:p w14:paraId="1BAF5D6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3A4E16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C7DE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Russian Federation</w:t>
            </w:r>
          </w:p>
        </w:tc>
        <w:tc>
          <w:tcPr>
            <w:tcW w:w="0" w:type="auto"/>
            <w:tcBorders>
              <w:top w:val="nil"/>
              <w:left w:val="nil"/>
              <w:bottom w:val="single" w:sz="4" w:space="0" w:color="auto"/>
              <w:right w:val="nil"/>
            </w:tcBorders>
            <w:hideMark/>
          </w:tcPr>
          <w:p w14:paraId="4F572B3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2.094</w:t>
            </w:r>
          </w:p>
        </w:tc>
        <w:tc>
          <w:tcPr>
            <w:tcW w:w="1754" w:type="dxa"/>
            <w:tcBorders>
              <w:top w:val="nil"/>
              <w:left w:val="single" w:sz="4" w:space="0" w:color="auto"/>
              <w:bottom w:val="single" w:sz="4" w:space="0" w:color="auto"/>
              <w:right w:val="nil"/>
            </w:tcBorders>
            <w:noWrap/>
            <w:vAlign w:val="center"/>
            <w:hideMark/>
          </w:tcPr>
          <w:p w14:paraId="5E22839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2.726</w:t>
            </w:r>
          </w:p>
        </w:tc>
        <w:tc>
          <w:tcPr>
            <w:tcW w:w="1104" w:type="dxa"/>
            <w:tcBorders>
              <w:top w:val="nil"/>
              <w:left w:val="single" w:sz="4" w:space="0" w:color="auto"/>
              <w:bottom w:val="single" w:sz="4" w:space="0" w:color="auto"/>
              <w:right w:val="single" w:sz="4" w:space="0" w:color="auto"/>
            </w:tcBorders>
            <w:noWrap/>
            <w:vAlign w:val="center"/>
            <w:hideMark/>
          </w:tcPr>
          <w:p w14:paraId="6D1F6683" w14:textId="6B276F9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369</w:t>
            </w:r>
            <w:r w:rsidR="00F51268" w:rsidRPr="00561C4F">
              <w:rPr>
                <w:rFonts w:eastAsia="Times New Roman"/>
                <w:color w:val="000000"/>
                <w:sz w:val="18"/>
                <w:szCs w:val="18"/>
                <w:lang w:val="en-GB"/>
              </w:rPr>
              <w:t> </w:t>
            </w:r>
            <w:r w:rsidRPr="00561C4F">
              <w:rPr>
                <w:rFonts w:eastAsia="Times New Roman"/>
                <w:color w:val="000000"/>
                <w:sz w:val="18"/>
                <w:szCs w:val="18"/>
                <w:lang w:val="en-GB"/>
              </w:rPr>
              <w:t>440</w:t>
            </w:r>
          </w:p>
        </w:tc>
        <w:tc>
          <w:tcPr>
            <w:tcW w:w="1206" w:type="dxa"/>
            <w:tcBorders>
              <w:top w:val="nil"/>
              <w:left w:val="nil"/>
              <w:bottom w:val="single" w:sz="4" w:space="0" w:color="auto"/>
              <w:right w:val="single" w:sz="4" w:space="0" w:color="auto"/>
            </w:tcBorders>
            <w:vAlign w:val="center"/>
            <w:hideMark/>
          </w:tcPr>
          <w:p w14:paraId="68AC98F0" w14:textId="62F0E77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437</w:t>
            </w:r>
            <w:r w:rsidR="00F51268" w:rsidRPr="00561C4F">
              <w:rPr>
                <w:rFonts w:eastAsia="Times New Roman"/>
                <w:color w:val="000000"/>
                <w:sz w:val="18"/>
                <w:szCs w:val="18"/>
                <w:lang w:val="en-GB"/>
              </w:rPr>
              <w:t> </w:t>
            </w:r>
            <w:r w:rsidRPr="00561C4F">
              <w:rPr>
                <w:rFonts w:eastAsia="Times New Roman"/>
                <w:color w:val="000000"/>
                <w:sz w:val="18"/>
                <w:szCs w:val="18"/>
                <w:lang w:val="en-GB"/>
              </w:rPr>
              <w:t>285</w:t>
            </w:r>
          </w:p>
        </w:tc>
        <w:tc>
          <w:tcPr>
            <w:tcW w:w="1800" w:type="dxa"/>
            <w:tcBorders>
              <w:top w:val="nil"/>
              <w:left w:val="nil"/>
              <w:bottom w:val="single" w:sz="4" w:space="0" w:color="auto"/>
              <w:right w:val="single" w:sz="4" w:space="0" w:color="auto"/>
            </w:tcBorders>
            <w:vAlign w:val="center"/>
            <w:hideMark/>
          </w:tcPr>
          <w:p w14:paraId="40741803" w14:textId="4EECCA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806</w:t>
            </w:r>
            <w:r w:rsidR="00F51268" w:rsidRPr="00561C4F">
              <w:rPr>
                <w:rFonts w:eastAsia="Times New Roman"/>
                <w:color w:val="000000"/>
                <w:sz w:val="18"/>
                <w:szCs w:val="18"/>
                <w:lang w:val="en-GB"/>
              </w:rPr>
              <w:t> </w:t>
            </w:r>
            <w:r w:rsidRPr="00561C4F">
              <w:rPr>
                <w:rFonts w:eastAsia="Times New Roman"/>
                <w:color w:val="000000"/>
                <w:sz w:val="18"/>
                <w:szCs w:val="18"/>
                <w:lang w:val="en-GB"/>
              </w:rPr>
              <w:t>725</w:t>
            </w:r>
          </w:p>
        </w:tc>
        <w:tc>
          <w:tcPr>
            <w:tcW w:w="1350" w:type="dxa"/>
            <w:tcBorders>
              <w:top w:val="nil"/>
              <w:left w:val="nil"/>
              <w:bottom w:val="single" w:sz="4" w:space="0" w:color="auto"/>
              <w:right w:val="single" w:sz="4" w:space="0" w:color="auto"/>
            </w:tcBorders>
            <w:vAlign w:val="center"/>
            <w:hideMark/>
          </w:tcPr>
          <w:p w14:paraId="40CA095A" w14:textId="6D31A1E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390</w:t>
            </w:r>
            <w:r w:rsidR="00F51268" w:rsidRPr="00561C4F">
              <w:rPr>
                <w:rFonts w:eastAsia="Times New Roman"/>
                <w:color w:val="000000"/>
                <w:sz w:val="18"/>
                <w:szCs w:val="18"/>
                <w:lang w:val="en-GB"/>
              </w:rPr>
              <w:t> </w:t>
            </w:r>
            <w:r w:rsidRPr="00561C4F">
              <w:rPr>
                <w:rFonts w:eastAsia="Times New Roman"/>
                <w:color w:val="000000"/>
                <w:sz w:val="18"/>
                <w:szCs w:val="18"/>
                <w:lang w:val="en-GB"/>
              </w:rPr>
              <w:t>579</w:t>
            </w:r>
          </w:p>
        </w:tc>
        <w:tc>
          <w:tcPr>
            <w:tcW w:w="1314" w:type="dxa"/>
            <w:tcBorders>
              <w:top w:val="nil"/>
              <w:left w:val="nil"/>
              <w:bottom w:val="single" w:sz="4" w:space="0" w:color="auto"/>
              <w:right w:val="single" w:sz="4" w:space="0" w:color="auto"/>
            </w:tcBorders>
            <w:vAlign w:val="center"/>
            <w:hideMark/>
          </w:tcPr>
          <w:p w14:paraId="21D58881" w14:textId="241C7FB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451</w:t>
            </w:r>
            <w:r w:rsidR="00F51268" w:rsidRPr="00561C4F">
              <w:rPr>
                <w:rFonts w:eastAsia="Times New Roman"/>
                <w:color w:val="000000"/>
                <w:sz w:val="18"/>
                <w:szCs w:val="18"/>
                <w:lang w:val="en-GB"/>
              </w:rPr>
              <w:t> </w:t>
            </w:r>
            <w:r w:rsidRPr="00561C4F">
              <w:rPr>
                <w:rFonts w:eastAsia="Times New Roman"/>
                <w:color w:val="000000"/>
                <w:sz w:val="18"/>
                <w:szCs w:val="18"/>
                <w:lang w:val="en-GB"/>
              </w:rPr>
              <w:t>036</w:t>
            </w:r>
          </w:p>
        </w:tc>
        <w:tc>
          <w:tcPr>
            <w:tcW w:w="1839" w:type="dxa"/>
            <w:tcBorders>
              <w:top w:val="nil"/>
              <w:left w:val="nil"/>
              <w:bottom w:val="single" w:sz="4" w:space="0" w:color="auto"/>
              <w:right w:val="single" w:sz="4" w:space="0" w:color="auto"/>
            </w:tcBorders>
            <w:vAlign w:val="center"/>
            <w:hideMark/>
          </w:tcPr>
          <w:p w14:paraId="17E2894B" w14:textId="745C923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841</w:t>
            </w:r>
            <w:r w:rsidR="00F51268" w:rsidRPr="00561C4F">
              <w:rPr>
                <w:rFonts w:eastAsia="Times New Roman"/>
                <w:color w:val="000000"/>
                <w:sz w:val="18"/>
                <w:szCs w:val="18"/>
                <w:lang w:val="en-GB"/>
              </w:rPr>
              <w:t> </w:t>
            </w:r>
            <w:r w:rsidRPr="00561C4F">
              <w:rPr>
                <w:rFonts w:eastAsia="Times New Roman"/>
                <w:color w:val="000000"/>
                <w:sz w:val="18"/>
                <w:szCs w:val="18"/>
                <w:lang w:val="en-GB"/>
              </w:rPr>
              <w:t>615</w:t>
            </w:r>
          </w:p>
        </w:tc>
        <w:tc>
          <w:tcPr>
            <w:tcW w:w="1350" w:type="dxa"/>
            <w:tcBorders>
              <w:top w:val="nil"/>
              <w:left w:val="nil"/>
              <w:bottom w:val="single" w:sz="4" w:space="0" w:color="auto"/>
              <w:right w:val="single" w:sz="4" w:space="0" w:color="auto"/>
            </w:tcBorders>
            <w:vAlign w:val="center"/>
            <w:hideMark/>
          </w:tcPr>
          <w:p w14:paraId="68B9C036" w14:textId="1E62B9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409</w:t>
            </w:r>
            <w:r w:rsidR="00F51268" w:rsidRPr="00561C4F">
              <w:rPr>
                <w:rFonts w:eastAsia="Times New Roman"/>
                <w:color w:val="000000"/>
                <w:sz w:val="18"/>
                <w:szCs w:val="18"/>
                <w:lang w:val="en-GB"/>
              </w:rPr>
              <w:t> </w:t>
            </w:r>
            <w:r w:rsidRPr="00561C4F">
              <w:rPr>
                <w:rFonts w:eastAsia="Times New Roman"/>
                <w:color w:val="000000"/>
                <w:sz w:val="18"/>
                <w:szCs w:val="18"/>
                <w:lang w:val="en-GB"/>
              </w:rPr>
              <w:t>916</w:t>
            </w:r>
          </w:p>
        </w:tc>
        <w:tc>
          <w:tcPr>
            <w:tcW w:w="1311" w:type="dxa"/>
            <w:tcBorders>
              <w:top w:val="nil"/>
              <w:left w:val="nil"/>
              <w:bottom w:val="single" w:sz="4" w:space="0" w:color="auto"/>
              <w:right w:val="single" w:sz="4" w:space="0" w:color="auto"/>
            </w:tcBorders>
            <w:vAlign w:val="center"/>
            <w:hideMark/>
          </w:tcPr>
          <w:p w14:paraId="390FB9C6" w14:textId="4C80A08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496</w:t>
            </w:r>
            <w:r w:rsidR="00F51268" w:rsidRPr="00561C4F">
              <w:rPr>
                <w:rFonts w:eastAsia="Times New Roman"/>
                <w:color w:val="000000"/>
                <w:sz w:val="18"/>
                <w:szCs w:val="18"/>
                <w:lang w:val="en-GB"/>
              </w:rPr>
              <w:t> </w:t>
            </w:r>
            <w:r w:rsidRPr="00561C4F">
              <w:rPr>
                <w:rFonts w:eastAsia="Times New Roman"/>
                <w:color w:val="000000"/>
                <w:sz w:val="18"/>
                <w:szCs w:val="18"/>
                <w:lang w:val="en-GB"/>
              </w:rPr>
              <w:t>088</w:t>
            </w:r>
          </w:p>
        </w:tc>
        <w:tc>
          <w:tcPr>
            <w:tcW w:w="1852" w:type="dxa"/>
            <w:tcBorders>
              <w:top w:val="nil"/>
              <w:left w:val="nil"/>
              <w:bottom w:val="single" w:sz="4" w:space="0" w:color="auto"/>
              <w:right w:val="single" w:sz="4" w:space="0" w:color="auto"/>
            </w:tcBorders>
            <w:vAlign w:val="center"/>
            <w:hideMark/>
          </w:tcPr>
          <w:p w14:paraId="2B56B8D2" w14:textId="7D9C68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906</w:t>
            </w:r>
            <w:r w:rsidR="00F51268" w:rsidRPr="00561C4F">
              <w:rPr>
                <w:rFonts w:eastAsia="Times New Roman"/>
                <w:color w:val="000000"/>
                <w:sz w:val="18"/>
                <w:szCs w:val="18"/>
                <w:lang w:val="en-GB"/>
              </w:rPr>
              <w:t> </w:t>
            </w:r>
            <w:r w:rsidRPr="00561C4F">
              <w:rPr>
                <w:rFonts w:eastAsia="Times New Roman"/>
                <w:color w:val="000000"/>
                <w:sz w:val="18"/>
                <w:szCs w:val="18"/>
                <w:lang w:val="en-GB"/>
              </w:rPr>
              <w:t>004</w:t>
            </w:r>
          </w:p>
        </w:tc>
        <w:tc>
          <w:tcPr>
            <w:tcW w:w="0" w:type="auto"/>
            <w:vAlign w:val="center"/>
            <w:hideMark/>
          </w:tcPr>
          <w:p w14:paraId="38FD2C9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614FBE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767A42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Rwanda</w:t>
            </w:r>
          </w:p>
        </w:tc>
        <w:tc>
          <w:tcPr>
            <w:tcW w:w="0" w:type="auto"/>
            <w:tcBorders>
              <w:top w:val="nil"/>
              <w:left w:val="nil"/>
              <w:bottom w:val="single" w:sz="4" w:space="0" w:color="auto"/>
              <w:right w:val="nil"/>
            </w:tcBorders>
            <w:hideMark/>
          </w:tcPr>
          <w:p w14:paraId="6E122CE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4A52BDD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6348D17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7B98BA9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2D3A1B94" w14:textId="7471A01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2940BA9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3342BA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21F3C878" w14:textId="461860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205E58C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5E813C3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1EF0B77F" w14:textId="304AA58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13BC339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DB3289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0FCB8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Saint Kitts and Nevis</w:t>
            </w:r>
          </w:p>
        </w:tc>
        <w:tc>
          <w:tcPr>
            <w:tcW w:w="0" w:type="auto"/>
            <w:tcBorders>
              <w:top w:val="nil"/>
              <w:left w:val="nil"/>
              <w:bottom w:val="single" w:sz="4" w:space="0" w:color="auto"/>
              <w:right w:val="nil"/>
            </w:tcBorders>
            <w:hideMark/>
          </w:tcPr>
          <w:p w14:paraId="1EFF6C8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47F469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06715C1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5E6E76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4648165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68EAD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3A99445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4DECFF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12DDDA5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40E866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C48451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1B8E508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D1E294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29573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Lucia</w:t>
            </w:r>
          </w:p>
        </w:tc>
        <w:tc>
          <w:tcPr>
            <w:tcW w:w="0" w:type="auto"/>
            <w:tcBorders>
              <w:top w:val="nil"/>
              <w:left w:val="nil"/>
              <w:bottom w:val="single" w:sz="4" w:space="0" w:color="auto"/>
              <w:right w:val="nil"/>
            </w:tcBorders>
            <w:hideMark/>
          </w:tcPr>
          <w:p w14:paraId="5603A67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6515A94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0B0CBDC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02DA18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03E0FA4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68ED99D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7E345C4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39C44E9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3B0869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4CBA870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2ADAFC0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2E033BE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934C72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22FF4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Vincent and the Grenadines</w:t>
            </w:r>
          </w:p>
        </w:tc>
        <w:tc>
          <w:tcPr>
            <w:tcW w:w="0" w:type="auto"/>
            <w:tcBorders>
              <w:top w:val="nil"/>
              <w:left w:val="nil"/>
              <w:bottom w:val="single" w:sz="4" w:space="0" w:color="auto"/>
              <w:right w:val="nil"/>
            </w:tcBorders>
            <w:hideMark/>
          </w:tcPr>
          <w:p w14:paraId="6EA9441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6EA6817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04C0D0C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415239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6A039A3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740371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658DC0D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0A2C22B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5A3CB72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64BF40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ADD1F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601DFB0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4712E4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CA4F6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Samoa</w:t>
            </w:r>
          </w:p>
        </w:tc>
        <w:tc>
          <w:tcPr>
            <w:tcW w:w="0" w:type="auto"/>
            <w:tcBorders>
              <w:top w:val="nil"/>
              <w:left w:val="nil"/>
              <w:bottom w:val="single" w:sz="4" w:space="0" w:color="auto"/>
              <w:right w:val="nil"/>
            </w:tcBorders>
            <w:hideMark/>
          </w:tcPr>
          <w:p w14:paraId="04543F7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2F1287A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74E9DA1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A60A3C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87914F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82711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6DC8724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3DD416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0C818BD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0DECB5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5E2AA0D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4693DB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8FB011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095EB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San Marino</w:t>
            </w:r>
          </w:p>
        </w:tc>
        <w:tc>
          <w:tcPr>
            <w:tcW w:w="0" w:type="auto"/>
            <w:tcBorders>
              <w:top w:val="nil"/>
              <w:left w:val="nil"/>
              <w:bottom w:val="single" w:sz="4" w:space="0" w:color="auto"/>
              <w:right w:val="nil"/>
            </w:tcBorders>
            <w:hideMark/>
          </w:tcPr>
          <w:p w14:paraId="4383755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253847F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7B2CC62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7FBA018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1DD9AFE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433ED1C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5C022EA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5AC4D6C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4C711BF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2A49992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64848A1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4BB34F6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D2C52E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655F7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Sao Tome and Principe</w:t>
            </w:r>
          </w:p>
        </w:tc>
        <w:tc>
          <w:tcPr>
            <w:tcW w:w="0" w:type="auto"/>
            <w:tcBorders>
              <w:top w:val="nil"/>
              <w:left w:val="nil"/>
              <w:bottom w:val="single" w:sz="4" w:space="0" w:color="auto"/>
              <w:right w:val="nil"/>
            </w:tcBorders>
            <w:hideMark/>
          </w:tcPr>
          <w:p w14:paraId="1C0C341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1B374AB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333A520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5F6ABB6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1CA5245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0670962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283CD02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400B13C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0403AE4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1C42084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2C454D6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79B6998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D2B1CC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74CB12"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Saudi Arabia</w:t>
            </w:r>
          </w:p>
        </w:tc>
        <w:tc>
          <w:tcPr>
            <w:tcW w:w="0" w:type="auto"/>
            <w:tcBorders>
              <w:top w:val="nil"/>
              <w:left w:val="nil"/>
              <w:bottom w:val="single" w:sz="4" w:space="0" w:color="auto"/>
              <w:right w:val="nil"/>
            </w:tcBorders>
            <w:hideMark/>
          </w:tcPr>
          <w:p w14:paraId="139F4E14"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1.217</w:t>
            </w:r>
          </w:p>
        </w:tc>
        <w:tc>
          <w:tcPr>
            <w:tcW w:w="1754" w:type="dxa"/>
            <w:tcBorders>
              <w:top w:val="nil"/>
              <w:left w:val="single" w:sz="4" w:space="0" w:color="auto"/>
              <w:bottom w:val="single" w:sz="4" w:space="0" w:color="auto"/>
              <w:right w:val="nil"/>
            </w:tcBorders>
            <w:noWrap/>
            <w:vAlign w:val="center"/>
            <w:hideMark/>
          </w:tcPr>
          <w:p w14:paraId="6183154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1.584</w:t>
            </w:r>
          </w:p>
        </w:tc>
        <w:tc>
          <w:tcPr>
            <w:tcW w:w="1104" w:type="dxa"/>
            <w:tcBorders>
              <w:top w:val="nil"/>
              <w:left w:val="single" w:sz="4" w:space="0" w:color="auto"/>
              <w:bottom w:val="single" w:sz="4" w:space="0" w:color="auto"/>
              <w:right w:val="single" w:sz="4" w:space="0" w:color="auto"/>
            </w:tcBorders>
            <w:noWrap/>
            <w:vAlign w:val="center"/>
            <w:hideMark/>
          </w:tcPr>
          <w:p w14:paraId="7CD33D18" w14:textId="3ABD38E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214</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206" w:type="dxa"/>
            <w:tcBorders>
              <w:top w:val="nil"/>
              <w:left w:val="nil"/>
              <w:bottom w:val="single" w:sz="4" w:space="0" w:color="auto"/>
              <w:right w:val="single" w:sz="4" w:space="0" w:color="auto"/>
            </w:tcBorders>
            <w:vAlign w:val="center"/>
            <w:hideMark/>
          </w:tcPr>
          <w:p w14:paraId="4EDBC3CB" w14:textId="083D08B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254</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1800" w:type="dxa"/>
            <w:tcBorders>
              <w:top w:val="nil"/>
              <w:left w:val="nil"/>
              <w:bottom w:val="single" w:sz="4" w:space="0" w:color="auto"/>
              <w:right w:val="single" w:sz="4" w:space="0" w:color="auto"/>
            </w:tcBorders>
            <w:vAlign w:val="center"/>
            <w:hideMark/>
          </w:tcPr>
          <w:p w14:paraId="5FF3292C" w14:textId="2883B4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468</w:t>
            </w:r>
            <w:r w:rsidR="00F51268" w:rsidRPr="00561C4F">
              <w:rPr>
                <w:rFonts w:eastAsia="Times New Roman"/>
                <w:color w:val="000000"/>
                <w:sz w:val="18"/>
                <w:szCs w:val="18"/>
                <w:lang w:val="en-GB"/>
              </w:rPr>
              <w:t> </w:t>
            </w:r>
            <w:r w:rsidRPr="00561C4F">
              <w:rPr>
                <w:rFonts w:eastAsia="Times New Roman"/>
                <w:color w:val="000000"/>
                <w:sz w:val="18"/>
                <w:szCs w:val="18"/>
                <w:lang w:val="en-GB"/>
              </w:rPr>
              <w:t>856</w:t>
            </w:r>
          </w:p>
        </w:tc>
        <w:tc>
          <w:tcPr>
            <w:tcW w:w="1350" w:type="dxa"/>
            <w:tcBorders>
              <w:top w:val="nil"/>
              <w:left w:val="nil"/>
              <w:bottom w:val="single" w:sz="4" w:space="0" w:color="auto"/>
              <w:right w:val="single" w:sz="4" w:space="0" w:color="auto"/>
            </w:tcBorders>
            <w:vAlign w:val="center"/>
            <w:hideMark/>
          </w:tcPr>
          <w:p w14:paraId="0E7F6271" w14:textId="5FBE431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226</w:t>
            </w:r>
            <w:r w:rsidR="00F51268" w:rsidRPr="00561C4F">
              <w:rPr>
                <w:rFonts w:eastAsia="Times New Roman"/>
                <w:color w:val="000000"/>
                <w:sz w:val="18"/>
                <w:szCs w:val="18"/>
                <w:lang w:val="en-GB"/>
              </w:rPr>
              <w:t> </w:t>
            </w:r>
            <w:r w:rsidRPr="00561C4F">
              <w:rPr>
                <w:rFonts w:eastAsia="Times New Roman"/>
                <w:color w:val="000000"/>
                <w:sz w:val="18"/>
                <w:szCs w:val="18"/>
                <w:lang w:val="en-GB"/>
              </w:rPr>
              <w:t>998</w:t>
            </w:r>
          </w:p>
        </w:tc>
        <w:tc>
          <w:tcPr>
            <w:tcW w:w="1314" w:type="dxa"/>
            <w:tcBorders>
              <w:top w:val="nil"/>
              <w:left w:val="nil"/>
              <w:bottom w:val="single" w:sz="4" w:space="0" w:color="auto"/>
              <w:right w:val="single" w:sz="4" w:space="0" w:color="auto"/>
            </w:tcBorders>
            <w:vAlign w:val="center"/>
            <w:hideMark/>
          </w:tcPr>
          <w:p w14:paraId="47F03A47" w14:textId="2120F4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262</w:t>
            </w:r>
            <w:r w:rsidR="00F51268" w:rsidRPr="00561C4F">
              <w:rPr>
                <w:rFonts w:eastAsia="Times New Roman"/>
                <w:color w:val="000000"/>
                <w:sz w:val="18"/>
                <w:szCs w:val="18"/>
                <w:lang w:val="en-GB"/>
              </w:rPr>
              <w:t> </w:t>
            </w:r>
            <w:r w:rsidRPr="00561C4F">
              <w:rPr>
                <w:rFonts w:eastAsia="Times New Roman"/>
                <w:color w:val="000000"/>
                <w:sz w:val="18"/>
                <w:szCs w:val="18"/>
                <w:lang w:val="en-GB"/>
              </w:rPr>
              <w:t>135</w:t>
            </w:r>
          </w:p>
        </w:tc>
        <w:tc>
          <w:tcPr>
            <w:tcW w:w="1839" w:type="dxa"/>
            <w:tcBorders>
              <w:top w:val="nil"/>
              <w:left w:val="nil"/>
              <w:bottom w:val="single" w:sz="4" w:space="0" w:color="auto"/>
              <w:right w:val="single" w:sz="4" w:space="0" w:color="auto"/>
            </w:tcBorders>
            <w:vAlign w:val="center"/>
            <w:hideMark/>
          </w:tcPr>
          <w:p w14:paraId="65F89C98" w14:textId="08505A8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489</w:t>
            </w:r>
            <w:r w:rsidR="00F51268" w:rsidRPr="00561C4F">
              <w:rPr>
                <w:rFonts w:eastAsia="Times New Roman"/>
                <w:color w:val="000000"/>
                <w:sz w:val="18"/>
                <w:szCs w:val="18"/>
                <w:lang w:val="en-GB"/>
              </w:rPr>
              <w:t> </w:t>
            </w:r>
            <w:r w:rsidRPr="00561C4F">
              <w:rPr>
                <w:rFonts w:eastAsia="Times New Roman"/>
                <w:color w:val="000000"/>
                <w:sz w:val="18"/>
                <w:szCs w:val="18"/>
                <w:lang w:val="en-GB"/>
              </w:rPr>
              <w:t>133</w:t>
            </w:r>
          </w:p>
        </w:tc>
        <w:tc>
          <w:tcPr>
            <w:tcW w:w="1350" w:type="dxa"/>
            <w:tcBorders>
              <w:top w:val="nil"/>
              <w:left w:val="nil"/>
              <w:bottom w:val="single" w:sz="4" w:space="0" w:color="auto"/>
              <w:right w:val="single" w:sz="4" w:space="0" w:color="auto"/>
            </w:tcBorders>
            <w:vAlign w:val="center"/>
            <w:hideMark/>
          </w:tcPr>
          <w:p w14:paraId="0D9C5527" w14:textId="0DAD648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238</w:t>
            </w:r>
            <w:r w:rsidR="00F51268" w:rsidRPr="00561C4F">
              <w:rPr>
                <w:rFonts w:eastAsia="Times New Roman"/>
                <w:color w:val="000000"/>
                <w:sz w:val="18"/>
                <w:szCs w:val="18"/>
                <w:lang w:val="en-GB"/>
              </w:rPr>
              <w:t> </w:t>
            </w:r>
            <w:r w:rsidRPr="00561C4F">
              <w:rPr>
                <w:rFonts w:eastAsia="Times New Roman"/>
                <w:color w:val="000000"/>
                <w:sz w:val="18"/>
                <w:szCs w:val="18"/>
                <w:lang w:val="en-GB"/>
              </w:rPr>
              <w:t>237</w:t>
            </w:r>
          </w:p>
        </w:tc>
        <w:tc>
          <w:tcPr>
            <w:tcW w:w="1311" w:type="dxa"/>
            <w:tcBorders>
              <w:top w:val="nil"/>
              <w:left w:val="nil"/>
              <w:bottom w:val="single" w:sz="4" w:space="0" w:color="auto"/>
              <w:right w:val="single" w:sz="4" w:space="0" w:color="auto"/>
            </w:tcBorders>
            <w:vAlign w:val="center"/>
            <w:hideMark/>
          </w:tcPr>
          <w:p w14:paraId="417B7C27" w14:textId="4FF5679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288</w:t>
            </w:r>
            <w:r w:rsidR="00F51268" w:rsidRPr="00561C4F">
              <w:rPr>
                <w:rFonts w:eastAsia="Times New Roman"/>
                <w:color w:val="000000"/>
                <w:sz w:val="18"/>
                <w:szCs w:val="18"/>
                <w:lang w:val="en-GB"/>
              </w:rPr>
              <w:t> </w:t>
            </w:r>
            <w:r w:rsidRPr="00561C4F">
              <w:rPr>
                <w:rFonts w:eastAsia="Times New Roman"/>
                <w:color w:val="000000"/>
                <w:sz w:val="18"/>
                <w:szCs w:val="18"/>
                <w:lang w:val="en-GB"/>
              </w:rPr>
              <w:t>318</w:t>
            </w:r>
          </w:p>
        </w:tc>
        <w:tc>
          <w:tcPr>
            <w:tcW w:w="1852" w:type="dxa"/>
            <w:tcBorders>
              <w:top w:val="nil"/>
              <w:left w:val="nil"/>
              <w:bottom w:val="single" w:sz="4" w:space="0" w:color="auto"/>
              <w:right w:val="single" w:sz="4" w:space="0" w:color="auto"/>
            </w:tcBorders>
            <w:vAlign w:val="center"/>
            <w:hideMark/>
          </w:tcPr>
          <w:p w14:paraId="3956CCD8" w14:textId="149373E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526</w:t>
            </w:r>
            <w:r w:rsidR="00F51268" w:rsidRPr="00561C4F">
              <w:rPr>
                <w:rFonts w:eastAsia="Times New Roman"/>
                <w:color w:val="000000"/>
                <w:sz w:val="18"/>
                <w:szCs w:val="18"/>
                <w:lang w:val="en-GB"/>
              </w:rPr>
              <w:t> </w:t>
            </w:r>
            <w:r w:rsidRPr="00561C4F">
              <w:rPr>
                <w:rFonts w:eastAsia="Times New Roman"/>
                <w:color w:val="000000"/>
                <w:sz w:val="18"/>
                <w:szCs w:val="18"/>
                <w:lang w:val="en-GB"/>
              </w:rPr>
              <w:t>555</w:t>
            </w:r>
          </w:p>
        </w:tc>
        <w:tc>
          <w:tcPr>
            <w:tcW w:w="0" w:type="auto"/>
            <w:vAlign w:val="center"/>
            <w:hideMark/>
          </w:tcPr>
          <w:p w14:paraId="51FD4AC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4937F0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9FC89C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Senegal</w:t>
            </w:r>
          </w:p>
        </w:tc>
        <w:tc>
          <w:tcPr>
            <w:tcW w:w="0" w:type="auto"/>
            <w:tcBorders>
              <w:top w:val="nil"/>
              <w:left w:val="nil"/>
              <w:bottom w:val="single" w:sz="4" w:space="0" w:color="auto"/>
              <w:right w:val="nil"/>
            </w:tcBorders>
            <w:hideMark/>
          </w:tcPr>
          <w:p w14:paraId="683ECF8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4CACD42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1D5388AE" w14:textId="77D153C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28AF2AA4" w14:textId="3487FF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6303AE97" w14:textId="6069E43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1F4DCEF8" w14:textId="596549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0709BA18" w14:textId="1DB827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1B34CE76" w14:textId="3CD78C6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53E150FE" w14:textId="343293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05ED0F19" w14:textId="135368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7268D7FE" w14:textId="01D466C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3B33280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885688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7C9A9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Serbia</w:t>
            </w:r>
          </w:p>
        </w:tc>
        <w:tc>
          <w:tcPr>
            <w:tcW w:w="0" w:type="auto"/>
            <w:tcBorders>
              <w:top w:val="nil"/>
              <w:left w:val="nil"/>
              <w:bottom w:val="single" w:sz="4" w:space="0" w:color="auto"/>
              <w:right w:val="nil"/>
            </w:tcBorders>
            <w:hideMark/>
          </w:tcPr>
          <w:p w14:paraId="5C42658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0.040</w:t>
            </w:r>
          </w:p>
        </w:tc>
        <w:tc>
          <w:tcPr>
            <w:tcW w:w="1754" w:type="dxa"/>
            <w:tcBorders>
              <w:top w:val="nil"/>
              <w:left w:val="single" w:sz="4" w:space="0" w:color="auto"/>
              <w:bottom w:val="single" w:sz="4" w:space="0" w:color="auto"/>
              <w:right w:val="nil"/>
            </w:tcBorders>
            <w:noWrap/>
            <w:vAlign w:val="center"/>
            <w:hideMark/>
          </w:tcPr>
          <w:p w14:paraId="7A3E808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0.052</w:t>
            </w:r>
          </w:p>
        </w:tc>
        <w:tc>
          <w:tcPr>
            <w:tcW w:w="1104" w:type="dxa"/>
            <w:tcBorders>
              <w:top w:val="nil"/>
              <w:left w:val="single" w:sz="4" w:space="0" w:color="auto"/>
              <w:bottom w:val="single" w:sz="4" w:space="0" w:color="auto"/>
              <w:right w:val="single" w:sz="4" w:space="0" w:color="auto"/>
            </w:tcBorders>
            <w:noWrap/>
            <w:vAlign w:val="center"/>
            <w:hideMark/>
          </w:tcPr>
          <w:p w14:paraId="4AD59E9F" w14:textId="4C76B05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1206" w:type="dxa"/>
            <w:tcBorders>
              <w:top w:val="nil"/>
              <w:left w:val="nil"/>
              <w:bottom w:val="single" w:sz="4" w:space="0" w:color="auto"/>
              <w:right w:val="single" w:sz="4" w:space="0" w:color="auto"/>
            </w:tcBorders>
            <w:vAlign w:val="center"/>
            <w:hideMark/>
          </w:tcPr>
          <w:p w14:paraId="0033230A" w14:textId="0058A6C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353</w:t>
            </w:r>
          </w:p>
        </w:tc>
        <w:tc>
          <w:tcPr>
            <w:tcW w:w="1800" w:type="dxa"/>
            <w:tcBorders>
              <w:top w:val="nil"/>
              <w:left w:val="nil"/>
              <w:bottom w:val="single" w:sz="4" w:space="0" w:color="auto"/>
              <w:right w:val="single" w:sz="4" w:space="0" w:color="auto"/>
            </w:tcBorders>
            <w:vAlign w:val="center"/>
            <w:hideMark/>
          </w:tcPr>
          <w:p w14:paraId="44D3F1FA" w14:textId="6401B86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410</w:t>
            </w:r>
          </w:p>
        </w:tc>
        <w:tc>
          <w:tcPr>
            <w:tcW w:w="1350" w:type="dxa"/>
            <w:tcBorders>
              <w:top w:val="nil"/>
              <w:left w:val="nil"/>
              <w:bottom w:val="single" w:sz="4" w:space="0" w:color="auto"/>
              <w:right w:val="single" w:sz="4" w:space="0" w:color="auto"/>
            </w:tcBorders>
            <w:vAlign w:val="center"/>
            <w:hideMark/>
          </w:tcPr>
          <w:p w14:paraId="11F6D845" w14:textId="310BA7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1314" w:type="dxa"/>
            <w:tcBorders>
              <w:top w:val="nil"/>
              <w:left w:val="nil"/>
              <w:bottom w:val="single" w:sz="4" w:space="0" w:color="auto"/>
              <w:right w:val="single" w:sz="4" w:space="0" w:color="auto"/>
            </w:tcBorders>
            <w:vAlign w:val="center"/>
            <w:hideMark/>
          </w:tcPr>
          <w:p w14:paraId="45D385C4" w14:textId="271FF3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616</w:t>
            </w:r>
          </w:p>
        </w:tc>
        <w:tc>
          <w:tcPr>
            <w:tcW w:w="1839" w:type="dxa"/>
            <w:tcBorders>
              <w:top w:val="nil"/>
              <w:left w:val="nil"/>
              <w:bottom w:val="single" w:sz="4" w:space="0" w:color="auto"/>
              <w:right w:val="single" w:sz="4" w:space="0" w:color="auto"/>
            </w:tcBorders>
            <w:vAlign w:val="center"/>
            <w:hideMark/>
          </w:tcPr>
          <w:p w14:paraId="5EBF7A9B" w14:textId="0FCB4E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350" w:type="dxa"/>
            <w:tcBorders>
              <w:top w:val="nil"/>
              <w:left w:val="nil"/>
              <w:bottom w:val="single" w:sz="4" w:space="0" w:color="auto"/>
              <w:right w:val="single" w:sz="4" w:space="0" w:color="auto"/>
            </w:tcBorders>
            <w:vAlign w:val="center"/>
            <w:hideMark/>
          </w:tcPr>
          <w:p w14:paraId="72CF744E" w14:textId="0599230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830</w:t>
            </w:r>
          </w:p>
        </w:tc>
        <w:tc>
          <w:tcPr>
            <w:tcW w:w="1311" w:type="dxa"/>
            <w:tcBorders>
              <w:top w:val="nil"/>
              <w:left w:val="nil"/>
              <w:bottom w:val="single" w:sz="4" w:space="0" w:color="auto"/>
              <w:right w:val="single" w:sz="4" w:space="0" w:color="auto"/>
            </w:tcBorders>
            <w:vAlign w:val="center"/>
            <w:hideMark/>
          </w:tcPr>
          <w:p w14:paraId="1BADD909" w14:textId="5EE0652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476</w:t>
            </w:r>
          </w:p>
        </w:tc>
        <w:tc>
          <w:tcPr>
            <w:tcW w:w="1852" w:type="dxa"/>
            <w:tcBorders>
              <w:top w:val="nil"/>
              <w:left w:val="nil"/>
              <w:bottom w:val="single" w:sz="4" w:space="0" w:color="auto"/>
              <w:right w:val="single" w:sz="4" w:space="0" w:color="auto"/>
            </w:tcBorders>
            <w:vAlign w:val="center"/>
            <w:hideMark/>
          </w:tcPr>
          <w:p w14:paraId="776BFC1E" w14:textId="6195852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306</w:t>
            </w:r>
          </w:p>
        </w:tc>
        <w:tc>
          <w:tcPr>
            <w:tcW w:w="0" w:type="auto"/>
            <w:vAlign w:val="center"/>
            <w:hideMark/>
          </w:tcPr>
          <w:p w14:paraId="04B4008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278E28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06E37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Seychelles</w:t>
            </w:r>
          </w:p>
        </w:tc>
        <w:tc>
          <w:tcPr>
            <w:tcW w:w="0" w:type="auto"/>
            <w:tcBorders>
              <w:top w:val="nil"/>
              <w:left w:val="nil"/>
              <w:bottom w:val="single" w:sz="4" w:space="0" w:color="auto"/>
              <w:right w:val="nil"/>
            </w:tcBorders>
            <w:hideMark/>
          </w:tcPr>
          <w:p w14:paraId="00506A4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280AD64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42CC348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2F0715D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3DDE0FA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0B0A7F9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2CCE61A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0484552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63C36FB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5BA1A24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62DCA0F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45171B2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69026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976CE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Sierra Leone</w:t>
            </w:r>
          </w:p>
        </w:tc>
        <w:tc>
          <w:tcPr>
            <w:tcW w:w="0" w:type="auto"/>
            <w:tcBorders>
              <w:top w:val="nil"/>
              <w:left w:val="nil"/>
              <w:bottom w:val="single" w:sz="4" w:space="0" w:color="auto"/>
              <w:right w:val="nil"/>
            </w:tcBorders>
            <w:hideMark/>
          </w:tcPr>
          <w:p w14:paraId="563A7AB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1C81B3C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36DB1DE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0F1718B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041CBAC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D35BC3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7182104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5B7312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7FE5C2B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2C6CCC7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64EDACC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0D093DA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5637EC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28E5A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Singapore</w:t>
            </w:r>
          </w:p>
        </w:tc>
        <w:tc>
          <w:tcPr>
            <w:tcW w:w="0" w:type="auto"/>
            <w:tcBorders>
              <w:top w:val="nil"/>
              <w:left w:val="nil"/>
              <w:bottom w:val="single" w:sz="4" w:space="0" w:color="auto"/>
              <w:right w:val="nil"/>
            </w:tcBorders>
            <w:hideMark/>
          </w:tcPr>
          <w:p w14:paraId="630049C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0.479</w:t>
            </w:r>
          </w:p>
        </w:tc>
        <w:tc>
          <w:tcPr>
            <w:tcW w:w="1754" w:type="dxa"/>
            <w:tcBorders>
              <w:top w:val="nil"/>
              <w:left w:val="single" w:sz="4" w:space="0" w:color="auto"/>
              <w:bottom w:val="single" w:sz="4" w:space="0" w:color="auto"/>
              <w:right w:val="nil"/>
            </w:tcBorders>
            <w:noWrap/>
            <w:vAlign w:val="center"/>
            <w:hideMark/>
          </w:tcPr>
          <w:p w14:paraId="1D1C5ED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0.624</w:t>
            </w:r>
          </w:p>
        </w:tc>
        <w:tc>
          <w:tcPr>
            <w:tcW w:w="1104" w:type="dxa"/>
            <w:tcBorders>
              <w:top w:val="nil"/>
              <w:left w:val="single" w:sz="4" w:space="0" w:color="auto"/>
              <w:bottom w:val="single" w:sz="4" w:space="0" w:color="auto"/>
              <w:right w:val="single" w:sz="4" w:space="0" w:color="auto"/>
            </w:tcBorders>
            <w:noWrap/>
            <w:vAlign w:val="center"/>
            <w:hideMark/>
          </w:tcPr>
          <w:p w14:paraId="64704E3A" w14:textId="4022DA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84</w:t>
            </w:r>
            <w:r w:rsidR="00F51268" w:rsidRPr="00561C4F">
              <w:rPr>
                <w:rFonts w:eastAsia="Times New Roman"/>
                <w:color w:val="000000"/>
                <w:sz w:val="18"/>
                <w:szCs w:val="18"/>
                <w:lang w:val="en-GB"/>
              </w:rPr>
              <w:t> </w:t>
            </w:r>
            <w:r w:rsidRPr="00561C4F">
              <w:rPr>
                <w:rFonts w:eastAsia="Times New Roman"/>
                <w:color w:val="000000"/>
                <w:sz w:val="18"/>
                <w:szCs w:val="18"/>
                <w:lang w:val="en-GB"/>
              </w:rPr>
              <w:t>509</w:t>
            </w:r>
          </w:p>
        </w:tc>
        <w:tc>
          <w:tcPr>
            <w:tcW w:w="1206" w:type="dxa"/>
            <w:tcBorders>
              <w:top w:val="nil"/>
              <w:left w:val="nil"/>
              <w:bottom w:val="single" w:sz="4" w:space="0" w:color="auto"/>
              <w:right w:val="single" w:sz="4" w:space="0" w:color="auto"/>
            </w:tcBorders>
            <w:vAlign w:val="center"/>
            <w:hideMark/>
          </w:tcPr>
          <w:p w14:paraId="4375F045" w14:textId="1422619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1800" w:type="dxa"/>
            <w:tcBorders>
              <w:top w:val="nil"/>
              <w:left w:val="nil"/>
              <w:bottom w:val="single" w:sz="4" w:space="0" w:color="auto"/>
              <w:right w:val="single" w:sz="4" w:space="0" w:color="auto"/>
            </w:tcBorders>
            <w:vAlign w:val="center"/>
            <w:hideMark/>
          </w:tcPr>
          <w:p w14:paraId="1E8F61CF" w14:textId="0606971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184</w:t>
            </w:r>
            <w:r w:rsidR="00F51268" w:rsidRPr="00561C4F">
              <w:rPr>
                <w:rFonts w:eastAsia="Times New Roman"/>
                <w:color w:val="000000"/>
                <w:sz w:val="18"/>
                <w:szCs w:val="18"/>
                <w:lang w:val="en-GB"/>
              </w:rPr>
              <w:t> </w:t>
            </w:r>
            <w:r w:rsidRPr="00561C4F">
              <w:rPr>
                <w:rFonts w:eastAsia="Times New Roman"/>
                <w:color w:val="000000"/>
                <w:sz w:val="18"/>
                <w:szCs w:val="18"/>
                <w:lang w:val="en-GB"/>
              </w:rPr>
              <w:t>537</w:t>
            </w:r>
          </w:p>
        </w:tc>
        <w:tc>
          <w:tcPr>
            <w:tcW w:w="1350" w:type="dxa"/>
            <w:tcBorders>
              <w:top w:val="nil"/>
              <w:left w:val="nil"/>
              <w:bottom w:val="single" w:sz="4" w:space="0" w:color="auto"/>
              <w:right w:val="single" w:sz="4" w:space="0" w:color="auto"/>
            </w:tcBorders>
            <w:vAlign w:val="center"/>
            <w:hideMark/>
          </w:tcPr>
          <w:p w14:paraId="7DA7F466" w14:textId="45DF919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w:t>
            </w:r>
            <w:r w:rsidR="00F51268" w:rsidRPr="00561C4F">
              <w:rPr>
                <w:rFonts w:eastAsia="Times New Roman"/>
                <w:color w:val="000000"/>
                <w:sz w:val="18"/>
                <w:szCs w:val="18"/>
                <w:lang w:val="en-GB"/>
              </w:rPr>
              <w:t> </w:t>
            </w:r>
            <w:r w:rsidRPr="00561C4F">
              <w:rPr>
                <w:rFonts w:eastAsia="Times New Roman"/>
                <w:color w:val="000000"/>
                <w:sz w:val="18"/>
                <w:szCs w:val="18"/>
                <w:lang w:val="en-GB"/>
              </w:rPr>
              <w:t>344</w:t>
            </w:r>
          </w:p>
        </w:tc>
        <w:tc>
          <w:tcPr>
            <w:tcW w:w="1314" w:type="dxa"/>
            <w:tcBorders>
              <w:top w:val="nil"/>
              <w:left w:val="nil"/>
              <w:bottom w:val="single" w:sz="4" w:space="0" w:color="auto"/>
              <w:right w:val="single" w:sz="4" w:space="0" w:color="auto"/>
            </w:tcBorders>
            <w:vAlign w:val="center"/>
            <w:hideMark/>
          </w:tcPr>
          <w:p w14:paraId="2F57E1B8" w14:textId="2CE143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103</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839" w:type="dxa"/>
            <w:tcBorders>
              <w:top w:val="nil"/>
              <w:left w:val="nil"/>
              <w:bottom w:val="single" w:sz="4" w:space="0" w:color="auto"/>
              <w:right w:val="single" w:sz="4" w:space="0" w:color="auto"/>
            </w:tcBorders>
            <w:vAlign w:val="center"/>
            <w:hideMark/>
          </w:tcPr>
          <w:p w14:paraId="597B22A3" w14:textId="58DB99D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r w:rsidR="00F51268" w:rsidRPr="00561C4F">
              <w:rPr>
                <w:rFonts w:eastAsia="Times New Roman"/>
                <w:color w:val="000000"/>
                <w:sz w:val="18"/>
                <w:szCs w:val="18"/>
                <w:lang w:val="en-GB"/>
              </w:rPr>
              <w:t> </w:t>
            </w:r>
            <w:r w:rsidRPr="00561C4F">
              <w:rPr>
                <w:rFonts w:eastAsia="Times New Roman"/>
                <w:color w:val="000000"/>
                <w:sz w:val="18"/>
                <w:szCs w:val="18"/>
                <w:lang w:val="en-GB"/>
              </w:rPr>
              <w:t>518</w:t>
            </w:r>
          </w:p>
        </w:tc>
        <w:tc>
          <w:tcPr>
            <w:tcW w:w="1350" w:type="dxa"/>
            <w:tcBorders>
              <w:top w:val="nil"/>
              <w:left w:val="nil"/>
              <w:bottom w:val="single" w:sz="4" w:space="0" w:color="auto"/>
              <w:right w:val="single" w:sz="4" w:space="0" w:color="auto"/>
            </w:tcBorders>
            <w:vAlign w:val="center"/>
            <w:hideMark/>
          </w:tcPr>
          <w:p w14:paraId="63ECBC67" w14:textId="7BAAEF8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w:t>
            </w:r>
            <w:r w:rsidR="00F51268" w:rsidRPr="00561C4F">
              <w:rPr>
                <w:rFonts w:eastAsia="Times New Roman"/>
                <w:color w:val="000000"/>
                <w:sz w:val="18"/>
                <w:szCs w:val="18"/>
                <w:lang w:val="en-GB"/>
              </w:rPr>
              <w:t> </w:t>
            </w:r>
            <w:r w:rsidRPr="00561C4F">
              <w:rPr>
                <w:rFonts w:eastAsia="Times New Roman"/>
                <w:color w:val="000000"/>
                <w:sz w:val="18"/>
                <w:szCs w:val="18"/>
                <w:lang w:val="en-GB"/>
              </w:rPr>
              <w:t>768</w:t>
            </w:r>
          </w:p>
        </w:tc>
        <w:tc>
          <w:tcPr>
            <w:tcW w:w="1311" w:type="dxa"/>
            <w:tcBorders>
              <w:top w:val="nil"/>
              <w:left w:val="nil"/>
              <w:bottom w:val="single" w:sz="4" w:space="0" w:color="auto"/>
              <w:right w:val="single" w:sz="4" w:space="0" w:color="auto"/>
            </w:tcBorders>
            <w:vAlign w:val="center"/>
            <w:hideMark/>
          </w:tcPr>
          <w:p w14:paraId="0C04988F" w14:textId="67B30C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113</w:t>
            </w:r>
            <w:r w:rsidR="00F51268" w:rsidRPr="00561C4F">
              <w:rPr>
                <w:rFonts w:eastAsia="Times New Roman"/>
                <w:color w:val="000000"/>
                <w:sz w:val="18"/>
                <w:szCs w:val="18"/>
                <w:lang w:val="en-GB"/>
              </w:rPr>
              <w:t> </w:t>
            </w:r>
            <w:r w:rsidRPr="00561C4F">
              <w:rPr>
                <w:rFonts w:eastAsia="Times New Roman"/>
                <w:color w:val="000000"/>
                <w:sz w:val="18"/>
                <w:szCs w:val="18"/>
                <w:lang w:val="en-GB"/>
              </w:rPr>
              <w:t>479</w:t>
            </w:r>
          </w:p>
        </w:tc>
        <w:tc>
          <w:tcPr>
            <w:tcW w:w="1852" w:type="dxa"/>
            <w:tcBorders>
              <w:top w:val="nil"/>
              <w:left w:val="nil"/>
              <w:bottom w:val="single" w:sz="4" w:space="0" w:color="auto"/>
              <w:right w:val="single" w:sz="4" w:space="0" w:color="auto"/>
            </w:tcBorders>
            <w:vAlign w:val="center"/>
            <w:hideMark/>
          </w:tcPr>
          <w:p w14:paraId="275D50F6" w14:textId="5AF3158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207</w:t>
            </w:r>
            <w:r w:rsidR="00F51268" w:rsidRPr="00561C4F">
              <w:rPr>
                <w:rFonts w:eastAsia="Times New Roman"/>
                <w:color w:val="000000"/>
                <w:sz w:val="18"/>
                <w:szCs w:val="18"/>
                <w:lang w:val="en-GB"/>
              </w:rPr>
              <w:t> </w:t>
            </w:r>
            <w:r w:rsidRPr="00561C4F">
              <w:rPr>
                <w:rFonts w:eastAsia="Times New Roman"/>
                <w:color w:val="000000"/>
                <w:sz w:val="18"/>
                <w:szCs w:val="18"/>
                <w:lang w:val="en-GB"/>
              </w:rPr>
              <w:t>247</w:t>
            </w:r>
          </w:p>
        </w:tc>
        <w:tc>
          <w:tcPr>
            <w:tcW w:w="0" w:type="auto"/>
            <w:vAlign w:val="center"/>
            <w:hideMark/>
          </w:tcPr>
          <w:p w14:paraId="41F7AAE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C08D9B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504BBD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Slovakia</w:t>
            </w:r>
          </w:p>
        </w:tc>
        <w:tc>
          <w:tcPr>
            <w:tcW w:w="0" w:type="auto"/>
            <w:tcBorders>
              <w:top w:val="nil"/>
              <w:left w:val="nil"/>
              <w:bottom w:val="single" w:sz="4" w:space="0" w:color="auto"/>
              <w:right w:val="nil"/>
            </w:tcBorders>
            <w:hideMark/>
          </w:tcPr>
          <w:p w14:paraId="01A61AF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0.149</w:t>
            </w:r>
          </w:p>
        </w:tc>
        <w:tc>
          <w:tcPr>
            <w:tcW w:w="1754" w:type="dxa"/>
            <w:tcBorders>
              <w:top w:val="nil"/>
              <w:left w:val="single" w:sz="4" w:space="0" w:color="auto"/>
              <w:bottom w:val="single" w:sz="4" w:space="0" w:color="auto"/>
              <w:right w:val="nil"/>
            </w:tcBorders>
            <w:noWrap/>
            <w:vAlign w:val="center"/>
            <w:hideMark/>
          </w:tcPr>
          <w:p w14:paraId="5C66427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0.194</w:t>
            </w:r>
          </w:p>
        </w:tc>
        <w:tc>
          <w:tcPr>
            <w:tcW w:w="1104" w:type="dxa"/>
            <w:tcBorders>
              <w:top w:val="nil"/>
              <w:left w:val="single" w:sz="4" w:space="0" w:color="auto"/>
              <w:bottom w:val="single" w:sz="4" w:space="0" w:color="auto"/>
              <w:right w:val="single" w:sz="4" w:space="0" w:color="auto"/>
            </w:tcBorders>
            <w:noWrap/>
            <w:vAlign w:val="center"/>
            <w:hideMark/>
          </w:tcPr>
          <w:p w14:paraId="5A118270" w14:textId="3A8D37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288</w:t>
            </w:r>
          </w:p>
        </w:tc>
        <w:tc>
          <w:tcPr>
            <w:tcW w:w="1206" w:type="dxa"/>
            <w:tcBorders>
              <w:top w:val="nil"/>
              <w:left w:val="nil"/>
              <w:bottom w:val="single" w:sz="4" w:space="0" w:color="auto"/>
              <w:right w:val="single" w:sz="4" w:space="0" w:color="auto"/>
            </w:tcBorders>
            <w:vAlign w:val="center"/>
            <w:hideMark/>
          </w:tcPr>
          <w:p w14:paraId="6CC5DD80" w14:textId="56906B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115</w:t>
            </w:r>
          </w:p>
        </w:tc>
        <w:tc>
          <w:tcPr>
            <w:tcW w:w="1800" w:type="dxa"/>
            <w:tcBorders>
              <w:top w:val="nil"/>
              <w:left w:val="nil"/>
              <w:bottom w:val="single" w:sz="4" w:space="0" w:color="auto"/>
              <w:right w:val="single" w:sz="4" w:space="0" w:color="auto"/>
            </w:tcBorders>
            <w:vAlign w:val="center"/>
            <w:hideMark/>
          </w:tcPr>
          <w:p w14:paraId="7DCF5708" w14:textId="7D6D93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403</w:t>
            </w:r>
          </w:p>
        </w:tc>
        <w:tc>
          <w:tcPr>
            <w:tcW w:w="1350" w:type="dxa"/>
            <w:tcBorders>
              <w:top w:val="nil"/>
              <w:left w:val="nil"/>
              <w:bottom w:val="single" w:sz="4" w:space="0" w:color="auto"/>
              <w:right w:val="single" w:sz="4" w:space="0" w:color="auto"/>
            </w:tcBorders>
            <w:vAlign w:val="center"/>
            <w:hideMark/>
          </w:tcPr>
          <w:p w14:paraId="164ABE87" w14:textId="6FD332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792</w:t>
            </w:r>
          </w:p>
        </w:tc>
        <w:tc>
          <w:tcPr>
            <w:tcW w:w="1314" w:type="dxa"/>
            <w:tcBorders>
              <w:top w:val="nil"/>
              <w:left w:val="nil"/>
              <w:bottom w:val="single" w:sz="4" w:space="0" w:color="auto"/>
              <w:right w:val="single" w:sz="4" w:space="0" w:color="auto"/>
            </w:tcBorders>
            <w:vAlign w:val="center"/>
            <w:hideMark/>
          </w:tcPr>
          <w:p w14:paraId="4C7BF4D1" w14:textId="1446CC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1839" w:type="dxa"/>
            <w:tcBorders>
              <w:top w:val="nil"/>
              <w:left w:val="nil"/>
              <w:bottom w:val="single" w:sz="4" w:space="0" w:color="auto"/>
              <w:right w:val="single" w:sz="4" w:space="0" w:color="auto"/>
            </w:tcBorders>
            <w:vAlign w:val="center"/>
            <w:hideMark/>
          </w:tcPr>
          <w:p w14:paraId="4A6BE378" w14:textId="7B0EC2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886</w:t>
            </w:r>
          </w:p>
        </w:tc>
        <w:tc>
          <w:tcPr>
            <w:tcW w:w="1350" w:type="dxa"/>
            <w:tcBorders>
              <w:top w:val="nil"/>
              <w:left w:val="nil"/>
              <w:bottom w:val="single" w:sz="4" w:space="0" w:color="auto"/>
              <w:right w:val="single" w:sz="4" w:space="0" w:color="auto"/>
            </w:tcBorders>
            <w:vAlign w:val="center"/>
            <w:hideMark/>
          </w:tcPr>
          <w:p w14:paraId="280261DD" w14:textId="003CF0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168</w:t>
            </w:r>
          </w:p>
        </w:tc>
        <w:tc>
          <w:tcPr>
            <w:tcW w:w="1311" w:type="dxa"/>
            <w:tcBorders>
              <w:top w:val="nil"/>
              <w:left w:val="nil"/>
              <w:bottom w:val="single" w:sz="4" w:space="0" w:color="auto"/>
              <w:right w:val="single" w:sz="4" w:space="0" w:color="auto"/>
            </w:tcBorders>
            <w:vAlign w:val="center"/>
            <w:hideMark/>
          </w:tcPr>
          <w:p w14:paraId="7E712B01" w14:textId="3CD7AE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299</w:t>
            </w:r>
          </w:p>
        </w:tc>
        <w:tc>
          <w:tcPr>
            <w:tcW w:w="1852" w:type="dxa"/>
            <w:tcBorders>
              <w:top w:val="nil"/>
              <w:left w:val="nil"/>
              <w:bottom w:val="single" w:sz="4" w:space="0" w:color="auto"/>
              <w:right w:val="single" w:sz="4" w:space="0" w:color="auto"/>
            </w:tcBorders>
            <w:vAlign w:val="center"/>
            <w:hideMark/>
          </w:tcPr>
          <w:p w14:paraId="568BCFC1" w14:textId="393D9E5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467</w:t>
            </w:r>
          </w:p>
        </w:tc>
        <w:tc>
          <w:tcPr>
            <w:tcW w:w="0" w:type="auto"/>
            <w:vAlign w:val="center"/>
            <w:hideMark/>
          </w:tcPr>
          <w:p w14:paraId="4CAE0BD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29B37F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A9564E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Slovenia</w:t>
            </w:r>
          </w:p>
        </w:tc>
        <w:tc>
          <w:tcPr>
            <w:tcW w:w="0" w:type="auto"/>
            <w:tcBorders>
              <w:top w:val="nil"/>
              <w:left w:val="nil"/>
              <w:bottom w:val="single" w:sz="4" w:space="0" w:color="auto"/>
              <w:right w:val="nil"/>
            </w:tcBorders>
            <w:hideMark/>
          </w:tcPr>
          <w:p w14:paraId="204CAB7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0.077</w:t>
            </w:r>
          </w:p>
        </w:tc>
        <w:tc>
          <w:tcPr>
            <w:tcW w:w="1754" w:type="dxa"/>
            <w:tcBorders>
              <w:top w:val="nil"/>
              <w:left w:val="single" w:sz="4" w:space="0" w:color="auto"/>
              <w:bottom w:val="single" w:sz="4" w:space="0" w:color="auto"/>
              <w:right w:val="nil"/>
            </w:tcBorders>
            <w:noWrap/>
            <w:vAlign w:val="center"/>
            <w:hideMark/>
          </w:tcPr>
          <w:p w14:paraId="385ABAE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0.100</w:t>
            </w:r>
          </w:p>
        </w:tc>
        <w:tc>
          <w:tcPr>
            <w:tcW w:w="1104" w:type="dxa"/>
            <w:tcBorders>
              <w:top w:val="nil"/>
              <w:left w:val="single" w:sz="4" w:space="0" w:color="auto"/>
              <w:bottom w:val="single" w:sz="4" w:space="0" w:color="auto"/>
              <w:right w:val="single" w:sz="4" w:space="0" w:color="auto"/>
            </w:tcBorders>
            <w:noWrap/>
            <w:vAlign w:val="center"/>
            <w:hideMark/>
          </w:tcPr>
          <w:p w14:paraId="0BC07B52" w14:textId="0BF0418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585</w:t>
            </w:r>
          </w:p>
        </w:tc>
        <w:tc>
          <w:tcPr>
            <w:tcW w:w="1206" w:type="dxa"/>
            <w:tcBorders>
              <w:top w:val="nil"/>
              <w:left w:val="nil"/>
              <w:bottom w:val="single" w:sz="4" w:space="0" w:color="auto"/>
              <w:right w:val="single" w:sz="4" w:space="0" w:color="auto"/>
            </w:tcBorders>
            <w:vAlign w:val="center"/>
            <w:hideMark/>
          </w:tcPr>
          <w:p w14:paraId="7247BEFE" w14:textId="1B0DB9C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080</w:t>
            </w:r>
          </w:p>
        </w:tc>
        <w:tc>
          <w:tcPr>
            <w:tcW w:w="1800" w:type="dxa"/>
            <w:tcBorders>
              <w:top w:val="nil"/>
              <w:left w:val="nil"/>
              <w:bottom w:val="single" w:sz="4" w:space="0" w:color="auto"/>
              <w:right w:val="single" w:sz="4" w:space="0" w:color="auto"/>
            </w:tcBorders>
            <w:vAlign w:val="center"/>
            <w:hideMark/>
          </w:tcPr>
          <w:p w14:paraId="45771E0B" w14:textId="789D88F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665</w:t>
            </w:r>
          </w:p>
        </w:tc>
        <w:tc>
          <w:tcPr>
            <w:tcW w:w="1350" w:type="dxa"/>
            <w:tcBorders>
              <w:top w:val="nil"/>
              <w:left w:val="nil"/>
              <w:bottom w:val="single" w:sz="4" w:space="0" w:color="auto"/>
              <w:right w:val="single" w:sz="4" w:space="0" w:color="auto"/>
            </w:tcBorders>
            <w:vAlign w:val="center"/>
            <w:hideMark/>
          </w:tcPr>
          <w:p w14:paraId="05C86AEF" w14:textId="4E9C85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362</w:t>
            </w:r>
          </w:p>
        </w:tc>
        <w:tc>
          <w:tcPr>
            <w:tcW w:w="1314" w:type="dxa"/>
            <w:tcBorders>
              <w:top w:val="nil"/>
              <w:left w:val="nil"/>
              <w:bottom w:val="single" w:sz="4" w:space="0" w:color="auto"/>
              <w:right w:val="single" w:sz="4" w:space="0" w:color="auto"/>
            </w:tcBorders>
            <w:vAlign w:val="center"/>
            <w:hideMark/>
          </w:tcPr>
          <w:p w14:paraId="74BB0B9E" w14:textId="65B3F5C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586</w:t>
            </w:r>
          </w:p>
        </w:tc>
        <w:tc>
          <w:tcPr>
            <w:tcW w:w="1839" w:type="dxa"/>
            <w:tcBorders>
              <w:top w:val="nil"/>
              <w:left w:val="nil"/>
              <w:bottom w:val="single" w:sz="4" w:space="0" w:color="auto"/>
              <w:right w:val="single" w:sz="4" w:space="0" w:color="auto"/>
            </w:tcBorders>
            <w:vAlign w:val="center"/>
            <w:hideMark/>
          </w:tcPr>
          <w:p w14:paraId="46B9A076" w14:textId="43E9B73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948</w:t>
            </w:r>
          </w:p>
        </w:tc>
        <w:tc>
          <w:tcPr>
            <w:tcW w:w="1350" w:type="dxa"/>
            <w:tcBorders>
              <w:top w:val="nil"/>
              <w:left w:val="nil"/>
              <w:bottom w:val="single" w:sz="4" w:space="0" w:color="auto"/>
              <w:right w:val="single" w:sz="4" w:space="0" w:color="auto"/>
            </w:tcBorders>
            <w:vAlign w:val="center"/>
            <w:hideMark/>
          </w:tcPr>
          <w:p w14:paraId="5A4DB6A4" w14:textId="782617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073</w:t>
            </w:r>
          </w:p>
        </w:tc>
        <w:tc>
          <w:tcPr>
            <w:tcW w:w="1311" w:type="dxa"/>
            <w:tcBorders>
              <w:top w:val="nil"/>
              <w:left w:val="nil"/>
              <w:bottom w:val="single" w:sz="4" w:space="0" w:color="auto"/>
              <w:right w:val="single" w:sz="4" w:space="0" w:color="auto"/>
            </w:tcBorders>
            <w:vAlign w:val="center"/>
            <w:hideMark/>
          </w:tcPr>
          <w:p w14:paraId="7264A15E" w14:textId="686B685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242</w:t>
            </w:r>
          </w:p>
        </w:tc>
        <w:tc>
          <w:tcPr>
            <w:tcW w:w="1852" w:type="dxa"/>
            <w:tcBorders>
              <w:top w:val="nil"/>
              <w:left w:val="nil"/>
              <w:bottom w:val="single" w:sz="4" w:space="0" w:color="auto"/>
              <w:right w:val="single" w:sz="4" w:space="0" w:color="auto"/>
            </w:tcBorders>
            <w:vAlign w:val="center"/>
            <w:hideMark/>
          </w:tcPr>
          <w:p w14:paraId="198F93A7" w14:textId="7B8DAD4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315</w:t>
            </w:r>
          </w:p>
        </w:tc>
        <w:tc>
          <w:tcPr>
            <w:tcW w:w="0" w:type="auto"/>
            <w:vAlign w:val="center"/>
            <w:hideMark/>
          </w:tcPr>
          <w:p w14:paraId="342034E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082966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7BF171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Solomon Islands</w:t>
            </w:r>
          </w:p>
        </w:tc>
        <w:tc>
          <w:tcPr>
            <w:tcW w:w="0" w:type="auto"/>
            <w:tcBorders>
              <w:top w:val="nil"/>
              <w:left w:val="nil"/>
              <w:bottom w:val="single" w:sz="4" w:space="0" w:color="auto"/>
              <w:right w:val="nil"/>
            </w:tcBorders>
            <w:hideMark/>
          </w:tcPr>
          <w:p w14:paraId="68E47ED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20E35A5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4D0CCF8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F837DA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7277A42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72E0CF5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357E595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4B35AB9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504323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6D0765E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4FDE68A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260A40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B22AD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CD208F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Somalia</w:t>
            </w:r>
          </w:p>
        </w:tc>
        <w:tc>
          <w:tcPr>
            <w:tcW w:w="0" w:type="auto"/>
            <w:tcBorders>
              <w:top w:val="nil"/>
              <w:left w:val="nil"/>
              <w:bottom w:val="single" w:sz="4" w:space="0" w:color="auto"/>
              <w:right w:val="nil"/>
            </w:tcBorders>
            <w:hideMark/>
          </w:tcPr>
          <w:p w14:paraId="00B0156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7E31C01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55A260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515B5FD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397988B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067D94E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1AC5B73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2E1257E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10C3F99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494BBFB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7A05EA5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4FFB6A1D"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5AE525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C54E53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South Africa</w:t>
            </w:r>
          </w:p>
        </w:tc>
        <w:tc>
          <w:tcPr>
            <w:tcW w:w="0" w:type="auto"/>
            <w:tcBorders>
              <w:top w:val="nil"/>
              <w:left w:val="nil"/>
              <w:bottom w:val="single" w:sz="4" w:space="0" w:color="auto"/>
              <w:right w:val="nil"/>
            </w:tcBorders>
            <w:hideMark/>
          </w:tcPr>
          <w:p w14:paraId="5FEA82F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0.251</w:t>
            </w:r>
          </w:p>
        </w:tc>
        <w:tc>
          <w:tcPr>
            <w:tcW w:w="1754" w:type="dxa"/>
            <w:tcBorders>
              <w:top w:val="nil"/>
              <w:left w:val="single" w:sz="4" w:space="0" w:color="auto"/>
              <w:bottom w:val="single" w:sz="4" w:space="0" w:color="auto"/>
              <w:right w:val="nil"/>
            </w:tcBorders>
            <w:noWrap/>
            <w:vAlign w:val="center"/>
            <w:hideMark/>
          </w:tcPr>
          <w:p w14:paraId="42AF0DA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0.327</w:t>
            </w:r>
          </w:p>
        </w:tc>
        <w:tc>
          <w:tcPr>
            <w:tcW w:w="1104" w:type="dxa"/>
            <w:tcBorders>
              <w:top w:val="nil"/>
              <w:left w:val="single" w:sz="4" w:space="0" w:color="auto"/>
              <w:bottom w:val="single" w:sz="4" w:space="0" w:color="auto"/>
              <w:right w:val="single" w:sz="4" w:space="0" w:color="auto"/>
            </w:tcBorders>
            <w:noWrap/>
            <w:vAlign w:val="center"/>
            <w:hideMark/>
          </w:tcPr>
          <w:p w14:paraId="50AC9EC8" w14:textId="053DBCC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284</w:t>
            </w:r>
          </w:p>
        </w:tc>
        <w:tc>
          <w:tcPr>
            <w:tcW w:w="1206" w:type="dxa"/>
            <w:tcBorders>
              <w:top w:val="nil"/>
              <w:left w:val="nil"/>
              <w:bottom w:val="single" w:sz="4" w:space="0" w:color="auto"/>
              <w:right w:val="single" w:sz="4" w:space="0" w:color="auto"/>
            </w:tcBorders>
            <w:vAlign w:val="center"/>
            <w:hideMark/>
          </w:tcPr>
          <w:p w14:paraId="09543EF1" w14:textId="2C7F466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416</w:t>
            </w:r>
          </w:p>
        </w:tc>
        <w:tc>
          <w:tcPr>
            <w:tcW w:w="1800" w:type="dxa"/>
            <w:tcBorders>
              <w:top w:val="nil"/>
              <w:left w:val="nil"/>
              <w:bottom w:val="single" w:sz="4" w:space="0" w:color="auto"/>
              <w:right w:val="single" w:sz="4" w:space="0" w:color="auto"/>
            </w:tcBorders>
            <w:vAlign w:val="center"/>
            <w:hideMark/>
          </w:tcPr>
          <w:p w14:paraId="7FFF66AF" w14:textId="29BCB4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r w:rsidR="00F51268" w:rsidRPr="00561C4F">
              <w:rPr>
                <w:rFonts w:eastAsia="Times New Roman"/>
                <w:color w:val="000000"/>
                <w:sz w:val="18"/>
                <w:szCs w:val="18"/>
                <w:lang w:val="en-GB"/>
              </w:rPr>
              <w:t> </w:t>
            </w:r>
            <w:r w:rsidRPr="00561C4F">
              <w:rPr>
                <w:rFonts w:eastAsia="Times New Roman"/>
                <w:color w:val="000000"/>
                <w:sz w:val="18"/>
                <w:szCs w:val="18"/>
                <w:lang w:val="en-GB"/>
              </w:rPr>
              <w:t>700</w:t>
            </w:r>
          </w:p>
        </w:tc>
        <w:tc>
          <w:tcPr>
            <w:tcW w:w="1350" w:type="dxa"/>
            <w:tcBorders>
              <w:top w:val="nil"/>
              <w:left w:val="nil"/>
              <w:bottom w:val="single" w:sz="4" w:space="0" w:color="auto"/>
              <w:right w:val="single" w:sz="4" w:space="0" w:color="auto"/>
            </w:tcBorders>
            <w:vAlign w:val="center"/>
            <w:hideMark/>
          </w:tcPr>
          <w:p w14:paraId="04133E31" w14:textId="477054E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817</w:t>
            </w:r>
          </w:p>
        </w:tc>
        <w:tc>
          <w:tcPr>
            <w:tcW w:w="1314" w:type="dxa"/>
            <w:tcBorders>
              <w:top w:val="nil"/>
              <w:left w:val="nil"/>
              <w:bottom w:val="single" w:sz="4" w:space="0" w:color="auto"/>
              <w:right w:val="single" w:sz="4" w:space="0" w:color="auto"/>
            </w:tcBorders>
            <w:vAlign w:val="center"/>
            <w:hideMark/>
          </w:tcPr>
          <w:p w14:paraId="71457F97" w14:textId="3B76834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064</w:t>
            </w:r>
          </w:p>
        </w:tc>
        <w:tc>
          <w:tcPr>
            <w:tcW w:w="1839" w:type="dxa"/>
            <w:tcBorders>
              <w:top w:val="nil"/>
              <w:left w:val="nil"/>
              <w:bottom w:val="single" w:sz="4" w:space="0" w:color="auto"/>
              <w:right w:val="single" w:sz="4" w:space="0" w:color="auto"/>
            </w:tcBorders>
            <w:vAlign w:val="center"/>
            <w:hideMark/>
          </w:tcPr>
          <w:p w14:paraId="123CC0FD" w14:textId="4C98093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w:t>
            </w:r>
            <w:r w:rsidR="00F51268" w:rsidRPr="00561C4F">
              <w:rPr>
                <w:rFonts w:eastAsia="Times New Roman"/>
                <w:color w:val="000000"/>
                <w:sz w:val="18"/>
                <w:szCs w:val="18"/>
                <w:lang w:val="en-GB"/>
              </w:rPr>
              <w:t> </w:t>
            </w:r>
            <w:r w:rsidRPr="00561C4F">
              <w:rPr>
                <w:rFonts w:eastAsia="Times New Roman"/>
                <w:color w:val="000000"/>
                <w:sz w:val="18"/>
                <w:szCs w:val="18"/>
                <w:lang w:val="en-GB"/>
              </w:rPr>
              <w:t>881</w:t>
            </w:r>
          </w:p>
        </w:tc>
        <w:tc>
          <w:tcPr>
            <w:tcW w:w="1350" w:type="dxa"/>
            <w:tcBorders>
              <w:top w:val="nil"/>
              <w:left w:val="nil"/>
              <w:bottom w:val="single" w:sz="4" w:space="0" w:color="auto"/>
              <w:right w:val="single" w:sz="4" w:space="0" w:color="auto"/>
            </w:tcBorders>
            <w:vAlign w:val="center"/>
            <w:hideMark/>
          </w:tcPr>
          <w:p w14:paraId="3FC46A93" w14:textId="7FA5B66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135</w:t>
            </w:r>
          </w:p>
        </w:tc>
        <w:tc>
          <w:tcPr>
            <w:tcW w:w="1311" w:type="dxa"/>
            <w:tcBorders>
              <w:top w:val="nil"/>
              <w:left w:val="nil"/>
              <w:bottom w:val="single" w:sz="4" w:space="0" w:color="auto"/>
              <w:right w:val="single" w:sz="4" w:space="0" w:color="auto"/>
            </w:tcBorders>
            <w:vAlign w:val="center"/>
            <w:hideMark/>
          </w:tcPr>
          <w:p w14:paraId="6D3959DF" w14:textId="1353753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464</w:t>
            </w:r>
          </w:p>
        </w:tc>
        <w:tc>
          <w:tcPr>
            <w:tcW w:w="1852" w:type="dxa"/>
            <w:tcBorders>
              <w:top w:val="nil"/>
              <w:left w:val="nil"/>
              <w:bottom w:val="single" w:sz="4" w:space="0" w:color="auto"/>
              <w:right w:val="single" w:sz="4" w:space="0" w:color="auto"/>
            </w:tcBorders>
            <w:vAlign w:val="center"/>
            <w:hideMark/>
          </w:tcPr>
          <w:p w14:paraId="4C39C35C" w14:textId="03C3C8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108</w:t>
            </w:r>
            <w:r w:rsidR="00F51268" w:rsidRPr="00561C4F">
              <w:rPr>
                <w:rFonts w:eastAsia="Times New Roman"/>
                <w:color w:val="000000"/>
                <w:sz w:val="18"/>
                <w:szCs w:val="18"/>
                <w:lang w:val="en-GB"/>
              </w:rPr>
              <w:t> </w:t>
            </w:r>
            <w:r w:rsidRPr="00561C4F">
              <w:rPr>
                <w:rFonts w:eastAsia="Times New Roman"/>
                <w:color w:val="000000"/>
                <w:sz w:val="18"/>
                <w:szCs w:val="18"/>
                <w:lang w:val="en-GB"/>
              </w:rPr>
              <w:t>599</w:t>
            </w:r>
          </w:p>
        </w:tc>
        <w:tc>
          <w:tcPr>
            <w:tcW w:w="0" w:type="auto"/>
            <w:vAlign w:val="center"/>
            <w:hideMark/>
          </w:tcPr>
          <w:p w14:paraId="5F088A4B"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BBE531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B99871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South Sudan</w:t>
            </w:r>
          </w:p>
        </w:tc>
        <w:tc>
          <w:tcPr>
            <w:tcW w:w="0" w:type="auto"/>
            <w:tcBorders>
              <w:top w:val="nil"/>
              <w:left w:val="nil"/>
              <w:bottom w:val="single" w:sz="4" w:space="0" w:color="auto"/>
              <w:right w:val="nil"/>
            </w:tcBorders>
            <w:hideMark/>
          </w:tcPr>
          <w:p w14:paraId="7BE0024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754" w:type="dxa"/>
            <w:tcBorders>
              <w:top w:val="nil"/>
              <w:left w:val="single" w:sz="4" w:space="0" w:color="auto"/>
              <w:bottom w:val="single" w:sz="4" w:space="0" w:color="auto"/>
              <w:right w:val="nil"/>
            </w:tcBorders>
            <w:noWrap/>
            <w:vAlign w:val="center"/>
            <w:hideMark/>
          </w:tcPr>
          <w:p w14:paraId="5BC51D8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104" w:type="dxa"/>
            <w:tcBorders>
              <w:top w:val="nil"/>
              <w:left w:val="single" w:sz="4" w:space="0" w:color="auto"/>
              <w:bottom w:val="single" w:sz="4" w:space="0" w:color="auto"/>
              <w:right w:val="single" w:sz="4" w:space="0" w:color="auto"/>
            </w:tcBorders>
            <w:noWrap/>
            <w:vAlign w:val="center"/>
            <w:hideMark/>
          </w:tcPr>
          <w:p w14:paraId="340A06D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882</w:t>
            </w:r>
          </w:p>
        </w:tc>
        <w:tc>
          <w:tcPr>
            <w:tcW w:w="1206" w:type="dxa"/>
            <w:tcBorders>
              <w:top w:val="nil"/>
              <w:left w:val="nil"/>
              <w:bottom w:val="single" w:sz="4" w:space="0" w:color="auto"/>
              <w:right w:val="single" w:sz="4" w:space="0" w:color="auto"/>
            </w:tcBorders>
            <w:vAlign w:val="center"/>
            <w:hideMark/>
          </w:tcPr>
          <w:p w14:paraId="7FB4BD7E" w14:textId="08F629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800" w:type="dxa"/>
            <w:tcBorders>
              <w:top w:val="nil"/>
              <w:left w:val="nil"/>
              <w:bottom w:val="single" w:sz="4" w:space="0" w:color="auto"/>
              <w:right w:val="single" w:sz="4" w:space="0" w:color="auto"/>
            </w:tcBorders>
            <w:vAlign w:val="center"/>
            <w:hideMark/>
          </w:tcPr>
          <w:p w14:paraId="53D679BE" w14:textId="66987F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926</w:t>
            </w:r>
          </w:p>
        </w:tc>
        <w:tc>
          <w:tcPr>
            <w:tcW w:w="1350" w:type="dxa"/>
            <w:tcBorders>
              <w:top w:val="nil"/>
              <w:left w:val="nil"/>
              <w:bottom w:val="single" w:sz="4" w:space="0" w:color="auto"/>
              <w:right w:val="single" w:sz="4" w:space="0" w:color="auto"/>
            </w:tcBorders>
            <w:vAlign w:val="center"/>
            <w:hideMark/>
          </w:tcPr>
          <w:p w14:paraId="6609484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932</w:t>
            </w:r>
          </w:p>
        </w:tc>
        <w:tc>
          <w:tcPr>
            <w:tcW w:w="1314" w:type="dxa"/>
            <w:tcBorders>
              <w:top w:val="nil"/>
              <w:left w:val="nil"/>
              <w:bottom w:val="single" w:sz="4" w:space="0" w:color="auto"/>
              <w:right w:val="single" w:sz="4" w:space="0" w:color="auto"/>
            </w:tcBorders>
            <w:vAlign w:val="center"/>
            <w:hideMark/>
          </w:tcPr>
          <w:p w14:paraId="0D27FA2F" w14:textId="035FF4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39" w:type="dxa"/>
            <w:tcBorders>
              <w:top w:val="nil"/>
              <w:left w:val="nil"/>
              <w:bottom w:val="single" w:sz="4" w:space="0" w:color="auto"/>
              <w:right w:val="single" w:sz="4" w:space="0" w:color="auto"/>
            </w:tcBorders>
            <w:vAlign w:val="center"/>
            <w:hideMark/>
          </w:tcPr>
          <w:p w14:paraId="51B59DBD" w14:textId="133079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1350" w:type="dxa"/>
            <w:tcBorders>
              <w:top w:val="nil"/>
              <w:left w:val="nil"/>
              <w:bottom w:val="single" w:sz="4" w:space="0" w:color="auto"/>
              <w:right w:val="single" w:sz="4" w:space="0" w:color="auto"/>
            </w:tcBorders>
            <w:vAlign w:val="center"/>
            <w:hideMark/>
          </w:tcPr>
          <w:p w14:paraId="3F712C2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979</w:t>
            </w:r>
          </w:p>
        </w:tc>
        <w:tc>
          <w:tcPr>
            <w:tcW w:w="1311" w:type="dxa"/>
            <w:tcBorders>
              <w:top w:val="nil"/>
              <w:left w:val="nil"/>
              <w:bottom w:val="single" w:sz="4" w:space="0" w:color="auto"/>
              <w:right w:val="single" w:sz="4" w:space="0" w:color="auto"/>
            </w:tcBorders>
            <w:vAlign w:val="center"/>
            <w:hideMark/>
          </w:tcPr>
          <w:p w14:paraId="73B6F156" w14:textId="45A19D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852" w:type="dxa"/>
            <w:tcBorders>
              <w:top w:val="nil"/>
              <w:left w:val="nil"/>
              <w:bottom w:val="single" w:sz="4" w:space="0" w:color="auto"/>
              <w:right w:val="single" w:sz="4" w:space="0" w:color="auto"/>
            </w:tcBorders>
            <w:vAlign w:val="center"/>
            <w:hideMark/>
          </w:tcPr>
          <w:p w14:paraId="4C555A0A" w14:textId="641D67A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0" w:type="auto"/>
            <w:vAlign w:val="center"/>
            <w:hideMark/>
          </w:tcPr>
          <w:p w14:paraId="016C1DC2"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E0A564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F85D133"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Spain</w:t>
            </w:r>
          </w:p>
        </w:tc>
        <w:tc>
          <w:tcPr>
            <w:tcW w:w="0" w:type="auto"/>
            <w:tcBorders>
              <w:top w:val="nil"/>
              <w:left w:val="nil"/>
              <w:bottom w:val="single" w:sz="4" w:space="0" w:color="auto"/>
              <w:right w:val="nil"/>
            </w:tcBorders>
            <w:hideMark/>
          </w:tcPr>
          <w:p w14:paraId="0BB779F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1.895</w:t>
            </w:r>
          </w:p>
        </w:tc>
        <w:tc>
          <w:tcPr>
            <w:tcW w:w="1754" w:type="dxa"/>
            <w:tcBorders>
              <w:top w:val="nil"/>
              <w:left w:val="single" w:sz="4" w:space="0" w:color="auto"/>
              <w:bottom w:val="single" w:sz="4" w:space="0" w:color="auto"/>
              <w:right w:val="nil"/>
            </w:tcBorders>
            <w:noWrap/>
            <w:vAlign w:val="center"/>
            <w:hideMark/>
          </w:tcPr>
          <w:p w14:paraId="18CDDDA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2.467</w:t>
            </w:r>
          </w:p>
        </w:tc>
        <w:tc>
          <w:tcPr>
            <w:tcW w:w="1104" w:type="dxa"/>
            <w:tcBorders>
              <w:top w:val="nil"/>
              <w:left w:val="single" w:sz="4" w:space="0" w:color="auto"/>
              <w:bottom w:val="single" w:sz="4" w:space="0" w:color="auto"/>
              <w:right w:val="single" w:sz="4" w:space="0" w:color="auto"/>
            </w:tcBorders>
            <w:noWrap/>
            <w:vAlign w:val="center"/>
            <w:hideMark/>
          </w:tcPr>
          <w:p w14:paraId="2CBC437B" w14:textId="571F084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r w:rsidR="00F51268" w:rsidRPr="00561C4F">
              <w:rPr>
                <w:rFonts w:eastAsia="Times New Roman"/>
                <w:color w:val="000000"/>
                <w:sz w:val="18"/>
                <w:szCs w:val="18"/>
                <w:lang w:val="en-GB"/>
              </w:rPr>
              <w:t> </w:t>
            </w:r>
            <w:r w:rsidRPr="00561C4F">
              <w:rPr>
                <w:rFonts w:eastAsia="Times New Roman"/>
                <w:color w:val="000000"/>
                <w:sz w:val="18"/>
                <w:szCs w:val="18"/>
                <w:lang w:val="en-GB"/>
              </w:rPr>
              <w:t>331</w:t>
            </w:r>
          </w:p>
        </w:tc>
        <w:tc>
          <w:tcPr>
            <w:tcW w:w="1206" w:type="dxa"/>
            <w:tcBorders>
              <w:top w:val="nil"/>
              <w:left w:val="nil"/>
              <w:bottom w:val="single" w:sz="4" w:space="0" w:color="auto"/>
              <w:right w:val="single" w:sz="4" w:space="0" w:color="auto"/>
            </w:tcBorders>
            <w:vAlign w:val="center"/>
            <w:hideMark/>
          </w:tcPr>
          <w:p w14:paraId="4D757EEE" w14:textId="5C8C66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395</w:t>
            </w:r>
            <w:r w:rsidR="00F51268" w:rsidRPr="00561C4F">
              <w:rPr>
                <w:rFonts w:eastAsia="Times New Roman"/>
                <w:color w:val="000000"/>
                <w:sz w:val="18"/>
                <w:szCs w:val="18"/>
                <w:lang w:val="en-GB"/>
              </w:rPr>
              <w:t> </w:t>
            </w:r>
            <w:r w:rsidRPr="00561C4F">
              <w:rPr>
                <w:rFonts w:eastAsia="Times New Roman"/>
                <w:color w:val="000000"/>
                <w:sz w:val="18"/>
                <w:szCs w:val="18"/>
                <w:lang w:val="en-GB"/>
              </w:rPr>
              <w:t>728</w:t>
            </w:r>
          </w:p>
        </w:tc>
        <w:tc>
          <w:tcPr>
            <w:tcW w:w="1800" w:type="dxa"/>
            <w:tcBorders>
              <w:top w:val="nil"/>
              <w:left w:val="nil"/>
              <w:bottom w:val="single" w:sz="4" w:space="0" w:color="auto"/>
              <w:right w:val="single" w:sz="4" w:space="0" w:color="auto"/>
            </w:tcBorders>
            <w:vAlign w:val="center"/>
            <w:hideMark/>
          </w:tcPr>
          <w:p w14:paraId="2F93419C" w14:textId="1136C28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730</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350" w:type="dxa"/>
            <w:tcBorders>
              <w:top w:val="nil"/>
              <w:left w:val="nil"/>
              <w:bottom w:val="single" w:sz="4" w:space="0" w:color="auto"/>
              <w:right w:val="single" w:sz="4" w:space="0" w:color="auto"/>
            </w:tcBorders>
            <w:vAlign w:val="center"/>
            <w:hideMark/>
          </w:tcPr>
          <w:p w14:paraId="3F48CCA6" w14:textId="7CD173E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1314" w:type="dxa"/>
            <w:tcBorders>
              <w:top w:val="nil"/>
              <w:left w:val="nil"/>
              <w:bottom w:val="single" w:sz="4" w:space="0" w:color="auto"/>
              <w:right w:val="single" w:sz="4" w:space="0" w:color="auto"/>
            </w:tcBorders>
            <w:vAlign w:val="center"/>
            <w:hideMark/>
          </w:tcPr>
          <w:p w14:paraId="66DFC103" w14:textId="0A58745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408</w:t>
            </w:r>
            <w:r w:rsidR="00F51268" w:rsidRPr="00561C4F">
              <w:rPr>
                <w:rFonts w:eastAsia="Times New Roman"/>
                <w:color w:val="000000"/>
                <w:sz w:val="18"/>
                <w:szCs w:val="18"/>
                <w:lang w:val="en-GB"/>
              </w:rPr>
              <w:t> </w:t>
            </w:r>
            <w:r w:rsidRPr="00561C4F">
              <w:rPr>
                <w:rFonts w:eastAsia="Times New Roman"/>
                <w:color w:val="000000"/>
                <w:sz w:val="18"/>
                <w:szCs w:val="18"/>
                <w:lang w:val="en-GB"/>
              </w:rPr>
              <w:t>172</w:t>
            </w:r>
          </w:p>
        </w:tc>
        <w:tc>
          <w:tcPr>
            <w:tcW w:w="1839" w:type="dxa"/>
            <w:tcBorders>
              <w:top w:val="nil"/>
              <w:left w:val="nil"/>
              <w:bottom w:val="single" w:sz="4" w:space="0" w:color="auto"/>
              <w:right w:val="single" w:sz="4" w:space="0" w:color="auto"/>
            </w:tcBorders>
            <w:vAlign w:val="center"/>
            <w:hideMark/>
          </w:tcPr>
          <w:p w14:paraId="30FC7F96" w14:textId="7E73ADD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761</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1350" w:type="dxa"/>
            <w:tcBorders>
              <w:top w:val="nil"/>
              <w:left w:val="nil"/>
              <w:bottom w:val="single" w:sz="4" w:space="0" w:color="auto"/>
              <w:right w:val="single" w:sz="4" w:space="0" w:color="auto"/>
            </w:tcBorders>
            <w:vAlign w:val="center"/>
            <w:hideMark/>
          </w:tcPr>
          <w:p w14:paraId="61B75BC2" w14:textId="36E08CC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r w:rsidR="00F51268" w:rsidRPr="00561C4F">
              <w:rPr>
                <w:rFonts w:eastAsia="Times New Roman"/>
                <w:color w:val="000000"/>
                <w:sz w:val="18"/>
                <w:szCs w:val="18"/>
                <w:lang w:val="en-GB"/>
              </w:rPr>
              <w:t> </w:t>
            </w:r>
            <w:r w:rsidRPr="00561C4F">
              <w:rPr>
                <w:rFonts w:eastAsia="Times New Roman"/>
                <w:color w:val="000000"/>
                <w:sz w:val="18"/>
                <w:szCs w:val="18"/>
                <w:lang w:val="en-GB"/>
              </w:rPr>
              <w:t>960</w:t>
            </w:r>
          </w:p>
        </w:tc>
        <w:tc>
          <w:tcPr>
            <w:tcW w:w="1311" w:type="dxa"/>
            <w:tcBorders>
              <w:top w:val="nil"/>
              <w:left w:val="nil"/>
              <w:bottom w:val="single" w:sz="4" w:space="0" w:color="auto"/>
              <w:right w:val="single" w:sz="4" w:space="0" w:color="auto"/>
            </w:tcBorders>
            <w:vAlign w:val="center"/>
            <w:hideMark/>
          </w:tcPr>
          <w:p w14:paraId="5247F924" w14:textId="5F84DA4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448</w:t>
            </w:r>
            <w:r w:rsidR="00F51268" w:rsidRPr="00561C4F">
              <w:rPr>
                <w:rFonts w:eastAsia="Times New Roman"/>
                <w:color w:val="000000"/>
                <w:sz w:val="18"/>
                <w:szCs w:val="18"/>
                <w:lang w:val="en-GB"/>
              </w:rPr>
              <w:t> </w:t>
            </w:r>
            <w:r w:rsidRPr="00561C4F">
              <w:rPr>
                <w:rFonts w:eastAsia="Times New Roman"/>
                <w:color w:val="000000"/>
                <w:sz w:val="18"/>
                <w:szCs w:val="18"/>
                <w:lang w:val="en-GB"/>
              </w:rPr>
              <w:t>943</w:t>
            </w:r>
          </w:p>
        </w:tc>
        <w:tc>
          <w:tcPr>
            <w:tcW w:w="1852" w:type="dxa"/>
            <w:tcBorders>
              <w:top w:val="nil"/>
              <w:left w:val="nil"/>
              <w:bottom w:val="single" w:sz="4" w:space="0" w:color="auto"/>
              <w:right w:val="single" w:sz="4" w:space="0" w:color="auto"/>
            </w:tcBorders>
            <w:vAlign w:val="center"/>
            <w:hideMark/>
          </w:tcPr>
          <w:p w14:paraId="2E2DC7D9" w14:textId="06B77E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819</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0" w:type="auto"/>
            <w:vAlign w:val="center"/>
            <w:hideMark/>
          </w:tcPr>
          <w:p w14:paraId="2D58ADA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004635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D9DAD2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Sri Lanka</w:t>
            </w:r>
          </w:p>
        </w:tc>
        <w:tc>
          <w:tcPr>
            <w:tcW w:w="0" w:type="auto"/>
            <w:tcBorders>
              <w:top w:val="nil"/>
              <w:left w:val="nil"/>
              <w:bottom w:val="single" w:sz="4" w:space="0" w:color="auto"/>
              <w:right w:val="nil"/>
            </w:tcBorders>
            <w:hideMark/>
          </w:tcPr>
          <w:p w14:paraId="150786B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0.038</w:t>
            </w:r>
          </w:p>
        </w:tc>
        <w:tc>
          <w:tcPr>
            <w:tcW w:w="1754" w:type="dxa"/>
            <w:tcBorders>
              <w:top w:val="nil"/>
              <w:left w:val="single" w:sz="4" w:space="0" w:color="auto"/>
              <w:bottom w:val="single" w:sz="4" w:space="0" w:color="auto"/>
              <w:right w:val="nil"/>
            </w:tcBorders>
            <w:noWrap/>
            <w:vAlign w:val="center"/>
            <w:hideMark/>
          </w:tcPr>
          <w:p w14:paraId="5CC79EA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0.049</w:t>
            </w:r>
          </w:p>
        </w:tc>
        <w:tc>
          <w:tcPr>
            <w:tcW w:w="1104" w:type="dxa"/>
            <w:tcBorders>
              <w:top w:val="nil"/>
              <w:left w:val="single" w:sz="4" w:space="0" w:color="auto"/>
              <w:bottom w:val="single" w:sz="4" w:space="0" w:color="auto"/>
              <w:right w:val="single" w:sz="4" w:space="0" w:color="auto"/>
            </w:tcBorders>
            <w:noWrap/>
            <w:vAlign w:val="center"/>
            <w:hideMark/>
          </w:tcPr>
          <w:p w14:paraId="711F3347" w14:textId="486BE73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704</w:t>
            </w:r>
          </w:p>
        </w:tc>
        <w:tc>
          <w:tcPr>
            <w:tcW w:w="1206" w:type="dxa"/>
            <w:tcBorders>
              <w:top w:val="nil"/>
              <w:left w:val="nil"/>
              <w:bottom w:val="single" w:sz="4" w:space="0" w:color="auto"/>
              <w:right w:val="single" w:sz="4" w:space="0" w:color="auto"/>
            </w:tcBorders>
            <w:vAlign w:val="center"/>
            <w:hideMark/>
          </w:tcPr>
          <w:p w14:paraId="54FF223A" w14:textId="6E929D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1800" w:type="dxa"/>
            <w:tcBorders>
              <w:top w:val="nil"/>
              <w:left w:val="nil"/>
              <w:bottom w:val="single" w:sz="4" w:space="0" w:color="auto"/>
              <w:right w:val="single" w:sz="4" w:space="0" w:color="auto"/>
            </w:tcBorders>
            <w:vAlign w:val="center"/>
            <w:hideMark/>
          </w:tcPr>
          <w:p w14:paraId="5AD0F997" w14:textId="09BE586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639</w:t>
            </w:r>
          </w:p>
        </w:tc>
        <w:tc>
          <w:tcPr>
            <w:tcW w:w="1350" w:type="dxa"/>
            <w:tcBorders>
              <w:top w:val="nil"/>
              <w:left w:val="nil"/>
              <w:bottom w:val="single" w:sz="4" w:space="0" w:color="auto"/>
              <w:right w:val="single" w:sz="4" w:space="0" w:color="auto"/>
            </w:tcBorders>
            <w:vAlign w:val="center"/>
            <w:hideMark/>
          </w:tcPr>
          <w:p w14:paraId="1E03ECA0" w14:textId="66519D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088</w:t>
            </w:r>
          </w:p>
        </w:tc>
        <w:tc>
          <w:tcPr>
            <w:tcW w:w="1314" w:type="dxa"/>
            <w:tcBorders>
              <w:top w:val="nil"/>
              <w:left w:val="nil"/>
              <w:bottom w:val="single" w:sz="4" w:space="0" w:color="auto"/>
              <w:right w:val="single" w:sz="4" w:space="0" w:color="auto"/>
            </w:tcBorders>
            <w:vAlign w:val="center"/>
            <w:hideMark/>
          </w:tcPr>
          <w:p w14:paraId="179976A4" w14:textId="64186D1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185</w:t>
            </w:r>
          </w:p>
        </w:tc>
        <w:tc>
          <w:tcPr>
            <w:tcW w:w="1839" w:type="dxa"/>
            <w:tcBorders>
              <w:top w:val="nil"/>
              <w:left w:val="nil"/>
              <w:bottom w:val="single" w:sz="4" w:space="0" w:color="auto"/>
              <w:right w:val="single" w:sz="4" w:space="0" w:color="auto"/>
            </w:tcBorders>
            <w:vAlign w:val="center"/>
            <w:hideMark/>
          </w:tcPr>
          <w:p w14:paraId="7569341D" w14:textId="181E22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273</w:t>
            </w:r>
          </w:p>
        </w:tc>
        <w:tc>
          <w:tcPr>
            <w:tcW w:w="1350" w:type="dxa"/>
            <w:tcBorders>
              <w:top w:val="nil"/>
              <w:left w:val="nil"/>
              <w:bottom w:val="single" w:sz="4" w:space="0" w:color="auto"/>
              <w:right w:val="single" w:sz="4" w:space="0" w:color="auto"/>
            </w:tcBorders>
            <w:vAlign w:val="center"/>
            <w:hideMark/>
          </w:tcPr>
          <w:p w14:paraId="600121C3" w14:textId="571DD7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439</w:t>
            </w:r>
          </w:p>
        </w:tc>
        <w:tc>
          <w:tcPr>
            <w:tcW w:w="1311" w:type="dxa"/>
            <w:tcBorders>
              <w:top w:val="nil"/>
              <w:left w:val="nil"/>
              <w:bottom w:val="single" w:sz="4" w:space="0" w:color="auto"/>
              <w:right w:val="single" w:sz="4" w:space="0" w:color="auto"/>
            </w:tcBorders>
            <w:vAlign w:val="center"/>
            <w:hideMark/>
          </w:tcPr>
          <w:p w14:paraId="26791EF7" w14:textId="2ECFC5B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002</w:t>
            </w:r>
          </w:p>
        </w:tc>
        <w:tc>
          <w:tcPr>
            <w:tcW w:w="1852" w:type="dxa"/>
            <w:tcBorders>
              <w:top w:val="nil"/>
              <w:left w:val="nil"/>
              <w:bottom w:val="single" w:sz="4" w:space="0" w:color="auto"/>
              <w:right w:val="single" w:sz="4" w:space="0" w:color="auto"/>
            </w:tcBorders>
            <w:vAlign w:val="center"/>
            <w:hideMark/>
          </w:tcPr>
          <w:p w14:paraId="0FA5BD81" w14:textId="73E00B7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441</w:t>
            </w:r>
          </w:p>
        </w:tc>
        <w:tc>
          <w:tcPr>
            <w:tcW w:w="0" w:type="auto"/>
            <w:vAlign w:val="center"/>
            <w:hideMark/>
          </w:tcPr>
          <w:p w14:paraId="6463B42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A87F4A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364BD0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State of Palestine</w:t>
            </w:r>
          </w:p>
        </w:tc>
        <w:tc>
          <w:tcPr>
            <w:tcW w:w="0" w:type="auto"/>
            <w:tcBorders>
              <w:top w:val="nil"/>
              <w:left w:val="nil"/>
              <w:bottom w:val="single" w:sz="4" w:space="0" w:color="auto"/>
              <w:right w:val="nil"/>
            </w:tcBorders>
            <w:hideMark/>
          </w:tcPr>
          <w:p w14:paraId="6AB4920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754" w:type="dxa"/>
            <w:tcBorders>
              <w:top w:val="nil"/>
              <w:left w:val="single" w:sz="4" w:space="0" w:color="auto"/>
              <w:bottom w:val="single" w:sz="4" w:space="0" w:color="auto"/>
              <w:right w:val="nil"/>
            </w:tcBorders>
            <w:noWrap/>
            <w:vAlign w:val="center"/>
            <w:hideMark/>
          </w:tcPr>
          <w:p w14:paraId="2C520FC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104" w:type="dxa"/>
            <w:tcBorders>
              <w:top w:val="nil"/>
              <w:left w:val="single" w:sz="4" w:space="0" w:color="auto"/>
              <w:bottom w:val="single" w:sz="4" w:space="0" w:color="auto"/>
              <w:right w:val="single" w:sz="4" w:space="0" w:color="auto"/>
            </w:tcBorders>
            <w:noWrap/>
            <w:vAlign w:val="center"/>
            <w:hideMark/>
          </w:tcPr>
          <w:p w14:paraId="6332F4FE" w14:textId="7523B65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1206" w:type="dxa"/>
            <w:tcBorders>
              <w:top w:val="nil"/>
              <w:left w:val="nil"/>
              <w:bottom w:val="single" w:sz="4" w:space="0" w:color="auto"/>
              <w:right w:val="single" w:sz="4" w:space="0" w:color="auto"/>
            </w:tcBorders>
            <w:vAlign w:val="center"/>
            <w:hideMark/>
          </w:tcPr>
          <w:p w14:paraId="34ED8F9D" w14:textId="7617A5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297</w:t>
            </w:r>
          </w:p>
        </w:tc>
        <w:tc>
          <w:tcPr>
            <w:tcW w:w="1800" w:type="dxa"/>
            <w:tcBorders>
              <w:top w:val="nil"/>
              <w:left w:val="nil"/>
              <w:bottom w:val="single" w:sz="4" w:space="0" w:color="auto"/>
              <w:right w:val="single" w:sz="4" w:space="0" w:color="auto"/>
            </w:tcBorders>
            <w:vAlign w:val="center"/>
            <w:hideMark/>
          </w:tcPr>
          <w:p w14:paraId="18AB3DA0" w14:textId="0441E86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238</w:t>
            </w:r>
          </w:p>
        </w:tc>
        <w:tc>
          <w:tcPr>
            <w:tcW w:w="1350" w:type="dxa"/>
            <w:tcBorders>
              <w:top w:val="nil"/>
              <w:left w:val="nil"/>
              <w:bottom w:val="single" w:sz="4" w:space="0" w:color="auto"/>
              <w:right w:val="single" w:sz="4" w:space="0" w:color="auto"/>
            </w:tcBorders>
            <w:vAlign w:val="center"/>
            <w:hideMark/>
          </w:tcPr>
          <w:p w14:paraId="7C67D074" w14:textId="6F7E3D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051</w:t>
            </w:r>
          </w:p>
        </w:tc>
        <w:tc>
          <w:tcPr>
            <w:tcW w:w="1314" w:type="dxa"/>
            <w:tcBorders>
              <w:top w:val="nil"/>
              <w:left w:val="nil"/>
              <w:bottom w:val="single" w:sz="4" w:space="0" w:color="auto"/>
              <w:right w:val="single" w:sz="4" w:space="0" w:color="auto"/>
            </w:tcBorders>
            <w:vAlign w:val="center"/>
            <w:hideMark/>
          </w:tcPr>
          <w:p w14:paraId="35B4EE39" w14:textId="5907F9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839" w:type="dxa"/>
            <w:tcBorders>
              <w:top w:val="nil"/>
              <w:left w:val="nil"/>
              <w:bottom w:val="single" w:sz="4" w:space="0" w:color="auto"/>
              <w:right w:val="single" w:sz="4" w:space="0" w:color="auto"/>
            </w:tcBorders>
            <w:vAlign w:val="center"/>
            <w:hideMark/>
          </w:tcPr>
          <w:p w14:paraId="7923D2C0" w14:textId="21F9DC7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350" w:type="dxa"/>
            <w:tcBorders>
              <w:top w:val="nil"/>
              <w:left w:val="nil"/>
              <w:bottom w:val="single" w:sz="4" w:space="0" w:color="auto"/>
              <w:right w:val="single" w:sz="4" w:space="0" w:color="auto"/>
            </w:tcBorders>
            <w:vAlign w:val="center"/>
            <w:hideMark/>
          </w:tcPr>
          <w:p w14:paraId="6E590BFB" w14:textId="098A93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311" w:type="dxa"/>
            <w:tcBorders>
              <w:top w:val="nil"/>
              <w:left w:val="nil"/>
              <w:bottom w:val="single" w:sz="4" w:space="0" w:color="auto"/>
              <w:right w:val="single" w:sz="4" w:space="0" w:color="auto"/>
            </w:tcBorders>
            <w:vAlign w:val="center"/>
            <w:hideMark/>
          </w:tcPr>
          <w:p w14:paraId="692D7C50" w14:textId="2456B98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852" w:type="dxa"/>
            <w:tcBorders>
              <w:top w:val="nil"/>
              <w:left w:val="nil"/>
              <w:bottom w:val="single" w:sz="4" w:space="0" w:color="auto"/>
              <w:right w:val="single" w:sz="4" w:space="0" w:color="auto"/>
            </w:tcBorders>
            <w:vAlign w:val="center"/>
            <w:hideMark/>
          </w:tcPr>
          <w:p w14:paraId="11070B11" w14:textId="2E187E1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0" w:type="auto"/>
            <w:vAlign w:val="center"/>
            <w:hideMark/>
          </w:tcPr>
          <w:p w14:paraId="56404445"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6935F5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CC10EC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Sudan</w:t>
            </w:r>
          </w:p>
        </w:tc>
        <w:tc>
          <w:tcPr>
            <w:tcW w:w="0" w:type="auto"/>
            <w:tcBorders>
              <w:top w:val="nil"/>
              <w:left w:val="nil"/>
              <w:bottom w:val="single" w:sz="4" w:space="0" w:color="auto"/>
              <w:right w:val="nil"/>
            </w:tcBorders>
            <w:hideMark/>
          </w:tcPr>
          <w:p w14:paraId="25616C1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754" w:type="dxa"/>
            <w:tcBorders>
              <w:top w:val="nil"/>
              <w:left w:val="single" w:sz="4" w:space="0" w:color="auto"/>
              <w:bottom w:val="single" w:sz="4" w:space="0" w:color="auto"/>
              <w:right w:val="nil"/>
            </w:tcBorders>
            <w:noWrap/>
            <w:vAlign w:val="center"/>
            <w:hideMark/>
          </w:tcPr>
          <w:p w14:paraId="257BBEB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17503399" w14:textId="7CAABA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206" w:type="dxa"/>
            <w:tcBorders>
              <w:top w:val="nil"/>
              <w:left w:val="nil"/>
              <w:bottom w:val="single" w:sz="4" w:space="0" w:color="auto"/>
              <w:right w:val="single" w:sz="4" w:space="0" w:color="auto"/>
            </w:tcBorders>
            <w:vAlign w:val="center"/>
            <w:hideMark/>
          </w:tcPr>
          <w:p w14:paraId="7AD82223" w14:textId="3CC6B71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00" w:type="dxa"/>
            <w:tcBorders>
              <w:top w:val="nil"/>
              <w:left w:val="nil"/>
              <w:bottom w:val="single" w:sz="4" w:space="0" w:color="auto"/>
              <w:right w:val="single" w:sz="4" w:space="0" w:color="auto"/>
            </w:tcBorders>
            <w:vAlign w:val="center"/>
            <w:hideMark/>
          </w:tcPr>
          <w:p w14:paraId="50A28356" w14:textId="2E6B9A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350" w:type="dxa"/>
            <w:tcBorders>
              <w:top w:val="nil"/>
              <w:left w:val="nil"/>
              <w:bottom w:val="single" w:sz="4" w:space="0" w:color="auto"/>
              <w:right w:val="single" w:sz="4" w:space="0" w:color="auto"/>
            </w:tcBorders>
            <w:vAlign w:val="center"/>
            <w:hideMark/>
          </w:tcPr>
          <w:p w14:paraId="0595665E" w14:textId="7112AE2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p>
        </w:tc>
        <w:tc>
          <w:tcPr>
            <w:tcW w:w="1314" w:type="dxa"/>
            <w:tcBorders>
              <w:top w:val="nil"/>
              <w:left w:val="nil"/>
              <w:bottom w:val="single" w:sz="4" w:space="0" w:color="auto"/>
              <w:right w:val="single" w:sz="4" w:space="0" w:color="auto"/>
            </w:tcBorders>
            <w:vAlign w:val="center"/>
            <w:hideMark/>
          </w:tcPr>
          <w:p w14:paraId="4F84DBBF" w14:textId="74AF50C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723</w:t>
            </w:r>
          </w:p>
        </w:tc>
        <w:tc>
          <w:tcPr>
            <w:tcW w:w="1839" w:type="dxa"/>
            <w:tcBorders>
              <w:top w:val="nil"/>
              <w:left w:val="nil"/>
              <w:bottom w:val="single" w:sz="4" w:space="0" w:color="auto"/>
              <w:right w:val="single" w:sz="4" w:space="0" w:color="auto"/>
            </w:tcBorders>
            <w:vAlign w:val="center"/>
            <w:hideMark/>
          </w:tcPr>
          <w:p w14:paraId="36EEFFAF" w14:textId="04BBAB7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350" w:type="dxa"/>
            <w:tcBorders>
              <w:top w:val="nil"/>
              <w:left w:val="nil"/>
              <w:bottom w:val="single" w:sz="4" w:space="0" w:color="auto"/>
              <w:right w:val="single" w:sz="4" w:space="0" w:color="auto"/>
            </w:tcBorders>
            <w:vAlign w:val="center"/>
            <w:hideMark/>
          </w:tcPr>
          <w:p w14:paraId="09D3B97D" w14:textId="2EAD59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566</w:t>
            </w:r>
          </w:p>
        </w:tc>
        <w:tc>
          <w:tcPr>
            <w:tcW w:w="1311" w:type="dxa"/>
            <w:tcBorders>
              <w:top w:val="nil"/>
              <w:left w:val="nil"/>
              <w:bottom w:val="single" w:sz="4" w:space="0" w:color="auto"/>
              <w:right w:val="single" w:sz="4" w:space="0" w:color="auto"/>
            </w:tcBorders>
            <w:vAlign w:val="center"/>
            <w:hideMark/>
          </w:tcPr>
          <w:p w14:paraId="1A7FACE1" w14:textId="4B3D643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895</w:t>
            </w:r>
          </w:p>
        </w:tc>
        <w:tc>
          <w:tcPr>
            <w:tcW w:w="1852" w:type="dxa"/>
            <w:tcBorders>
              <w:top w:val="nil"/>
              <w:left w:val="nil"/>
              <w:bottom w:val="single" w:sz="4" w:space="0" w:color="auto"/>
              <w:right w:val="single" w:sz="4" w:space="0" w:color="auto"/>
            </w:tcBorders>
            <w:vAlign w:val="center"/>
            <w:hideMark/>
          </w:tcPr>
          <w:p w14:paraId="2F17FD9E" w14:textId="0D3A89C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0" w:type="auto"/>
            <w:vAlign w:val="center"/>
            <w:hideMark/>
          </w:tcPr>
          <w:p w14:paraId="466973F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AAAC0F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BE644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Suriname</w:t>
            </w:r>
          </w:p>
        </w:tc>
        <w:tc>
          <w:tcPr>
            <w:tcW w:w="0" w:type="auto"/>
            <w:tcBorders>
              <w:top w:val="nil"/>
              <w:left w:val="nil"/>
              <w:bottom w:val="single" w:sz="4" w:space="0" w:color="auto"/>
              <w:right w:val="nil"/>
            </w:tcBorders>
            <w:hideMark/>
          </w:tcPr>
          <w:p w14:paraId="191ABEEF"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321B8C1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65DA7A8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099BE9B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3D619BF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64A9636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5157D00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30D51D7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7AD87EE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5E8841F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2C58BFC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63C1536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C95257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BA607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Sweden</w:t>
            </w:r>
          </w:p>
        </w:tc>
        <w:tc>
          <w:tcPr>
            <w:tcW w:w="0" w:type="auto"/>
            <w:tcBorders>
              <w:top w:val="nil"/>
              <w:left w:val="nil"/>
              <w:bottom w:val="single" w:sz="4" w:space="0" w:color="auto"/>
              <w:right w:val="nil"/>
            </w:tcBorders>
            <w:hideMark/>
          </w:tcPr>
          <w:p w14:paraId="30134B5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0.822</w:t>
            </w:r>
          </w:p>
        </w:tc>
        <w:tc>
          <w:tcPr>
            <w:tcW w:w="1754" w:type="dxa"/>
            <w:tcBorders>
              <w:top w:val="nil"/>
              <w:left w:val="single" w:sz="4" w:space="0" w:color="auto"/>
              <w:bottom w:val="single" w:sz="4" w:space="0" w:color="auto"/>
              <w:right w:val="nil"/>
            </w:tcBorders>
            <w:noWrap/>
            <w:vAlign w:val="center"/>
            <w:hideMark/>
          </w:tcPr>
          <w:p w14:paraId="6F3DEC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1.070</w:t>
            </w:r>
          </w:p>
        </w:tc>
        <w:tc>
          <w:tcPr>
            <w:tcW w:w="1104" w:type="dxa"/>
            <w:tcBorders>
              <w:top w:val="nil"/>
              <w:left w:val="single" w:sz="4" w:space="0" w:color="auto"/>
              <w:bottom w:val="single" w:sz="4" w:space="0" w:color="auto"/>
              <w:right w:val="single" w:sz="4" w:space="0" w:color="auto"/>
            </w:tcBorders>
            <w:noWrap/>
            <w:vAlign w:val="center"/>
            <w:hideMark/>
          </w:tcPr>
          <w:p w14:paraId="35983ED9" w14:textId="19C4F5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145</w:t>
            </w:r>
            <w:r w:rsidR="00F51268" w:rsidRPr="00561C4F">
              <w:rPr>
                <w:rFonts w:eastAsia="Times New Roman"/>
                <w:color w:val="000000"/>
                <w:sz w:val="18"/>
                <w:szCs w:val="18"/>
                <w:lang w:val="en-GB"/>
              </w:rPr>
              <w:t> </w:t>
            </w:r>
            <w:r w:rsidRPr="00561C4F">
              <w:rPr>
                <w:rFonts w:eastAsia="Times New Roman"/>
                <w:color w:val="000000"/>
                <w:sz w:val="18"/>
                <w:szCs w:val="18"/>
                <w:lang w:val="en-GB"/>
              </w:rPr>
              <w:t>024</w:t>
            </w:r>
          </w:p>
        </w:tc>
        <w:tc>
          <w:tcPr>
            <w:tcW w:w="1206" w:type="dxa"/>
            <w:tcBorders>
              <w:top w:val="nil"/>
              <w:left w:val="nil"/>
              <w:bottom w:val="single" w:sz="4" w:space="0" w:color="auto"/>
              <w:right w:val="single" w:sz="4" w:space="0" w:color="auto"/>
            </w:tcBorders>
            <w:vAlign w:val="center"/>
            <w:hideMark/>
          </w:tcPr>
          <w:p w14:paraId="2CAFDFBA" w14:textId="3400B30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r w:rsidR="00F51268" w:rsidRPr="00561C4F">
              <w:rPr>
                <w:rFonts w:eastAsia="Times New Roman"/>
                <w:color w:val="000000"/>
                <w:sz w:val="18"/>
                <w:szCs w:val="18"/>
                <w:lang w:val="en-GB"/>
              </w:rPr>
              <w:t> </w:t>
            </w:r>
            <w:r w:rsidRPr="00561C4F">
              <w:rPr>
                <w:rFonts w:eastAsia="Times New Roman"/>
                <w:color w:val="000000"/>
                <w:sz w:val="18"/>
                <w:szCs w:val="18"/>
                <w:lang w:val="en-GB"/>
              </w:rPr>
              <w:t>656</w:t>
            </w:r>
          </w:p>
        </w:tc>
        <w:tc>
          <w:tcPr>
            <w:tcW w:w="1800" w:type="dxa"/>
            <w:tcBorders>
              <w:top w:val="nil"/>
              <w:left w:val="nil"/>
              <w:bottom w:val="single" w:sz="4" w:space="0" w:color="auto"/>
              <w:right w:val="single" w:sz="4" w:space="0" w:color="auto"/>
            </w:tcBorders>
            <w:vAlign w:val="center"/>
            <w:hideMark/>
          </w:tcPr>
          <w:p w14:paraId="7226B4B0" w14:textId="19E0B7D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316</w:t>
            </w:r>
            <w:r w:rsidR="00F51268" w:rsidRPr="00561C4F">
              <w:rPr>
                <w:rFonts w:eastAsia="Times New Roman"/>
                <w:color w:val="000000"/>
                <w:sz w:val="18"/>
                <w:szCs w:val="18"/>
                <w:lang w:val="en-GB"/>
              </w:rPr>
              <w:t> </w:t>
            </w:r>
            <w:r w:rsidRPr="00561C4F">
              <w:rPr>
                <w:rFonts w:eastAsia="Times New Roman"/>
                <w:color w:val="000000"/>
                <w:sz w:val="18"/>
                <w:szCs w:val="18"/>
                <w:lang w:val="en-GB"/>
              </w:rPr>
              <w:t>680</w:t>
            </w:r>
          </w:p>
        </w:tc>
        <w:tc>
          <w:tcPr>
            <w:tcW w:w="1350" w:type="dxa"/>
            <w:tcBorders>
              <w:top w:val="nil"/>
              <w:left w:val="nil"/>
              <w:bottom w:val="single" w:sz="4" w:space="0" w:color="auto"/>
              <w:right w:val="single" w:sz="4" w:space="0" w:color="auto"/>
            </w:tcBorders>
            <w:vAlign w:val="center"/>
            <w:hideMark/>
          </w:tcPr>
          <w:p w14:paraId="51EEC723" w14:textId="5CF856B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153</w:t>
            </w:r>
            <w:r w:rsidR="00F51268" w:rsidRPr="00561C4F">
              <w:rPr>
                <w:rFonts w:eastAsia="Times New Roman"/>
                <w:color w:val="000000"/>
                <w:sz w:val="18"/>
                <w:szCs w:val="18"/>
                <w:lang w:val="en-GB"/>
              </w:rPr>
              <w:t> </w:t>
            </w:r>
            <w:r w:rsidRPr="00561C4F">
              <w:rPr>
                <w:rFonts w:eastAsia="Times New Roman"/>
                <w:color w:val="000000"/>
                <w:sz w:val="18"/>
                <w:szCs w:val="18"/>
                <w:lang w:val="en-GB"/>
              </w:rPr>
              <w:t>322</w:t>
            </w:r>
          </w:p>
        </w:tc>
        <w:tc>
          <w:tcPr>
            <w:tcW w:w="1314" w:type="dxa"/>
            <w:tcBorders>
              <w:top w:val="nil"/>
              <w:left w:val="nil"/>
              <w:bottom w:val="single" w:sz="4" w:space="0" w:color="auto"/>
              <w:right w:val="single" w:sz="4" w:space="0" w:color="auto"/>
            </w:tcBorders>
            <w:vAlign w:val="center"/>
            <w:hideMark/>
          </w:tcPr>
          <w:p w14:paraId="505A65A7" w14:textId="3E2488F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177</w:t>
            </w:r>
            <w:r w:rsidR="00F51268" w:rsidRPr="00561C4F">
              <w:rPr>
                <w:rFonts w:eastAsia="Times New Roman"/>
                <w:color w:val="000000"/>
                <w:sz w:val="18"/>
                <w:szCs w:val="18"/>
                <w:lang w:val="en-GB"/>
              </w:rPr>
              <w:t> </w:t>
            </w:r>
            <w:r w:rsidRPr="00561C4F">
              <w:rPr>
                <w:rFonts w:eastAsia="Times New Roman"/>
                <w:color w:val="000000"/>
                <w:sz w:val="18"/>
                <w:szCs w:val="18"/>
                <w:lang w:val="en-GB"/>
              </w:rPr>
              <w:t>054</w:t>
            </w:r>
          </w:p>
        </w:tc>
        <w:tc>
          <w:tcPr>
            <w:tcW w:w="1839" w:type="dxa"/>
            <w:tcBorders>
              <w:top w:val="nil"/>
              <w:left w:val="nil"/>
              <w:bottom w:val="single" w:sz="4" w:space="0" w:color="auto"/>
              <w:right w:val="single" w:sz="4" w:space="0" w:color="auto"/>
            </w:tcBorders>
            <w:vAlign w:val="center"/>
            <w:hideMark/>
          </w:tcPr>
          <w:p w14:paraId="36FA8CA3" w14:textId="1AA86D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330</w:t>
            </w:r>
            <w:r w:rsidR="00F51268" w:rsidRPr="00561C4F">
              <w:rPr>
                <w:rFonts w:eastAsia="Times New Roman"/>
                <w:color w:val="000000"/>
                <w:sz w:val="18"/>
                <w:szCs w:val="18"/>
                <w:lang w:val="en-GB"/>
              </w:rPr>
              <w:t> </w:t>
            </w:r>
            <w:r w:rsidRPr="00561C4F">
              <w:rPr>
                <w:rFonts w:eastAsia="Times New Roman"/>
                <w:color w:val="000000"/>
                <w:sz w:val="18"/>
                <w:szCs w:val="18"/>
                <w:lang w:val="en-GB"/>
              </w:rPr>
              <w:t>376</w:t>
            </w:r>
          </w:p>
        </w:tc>
        <w:tc>
          <w:tcPr>
            <w:tcW w:w="1350" w:type="dxa"/>
            <w:tcBorders>
              <w:top w:val="nil"/>
              <w:left w:val="nil"/>
              <w:bottom w:val="single" w:sz="4" w:space="0" w:color="auto"/>
              <w:right w:val="single" w:sz="4" w:space="0" w:color="auto"/>
            </w:tcBorders>
            <w:vAlign w:val="center"/>
            <w:hideMark/>
          </w:tcPr>
          <w:p w14:paraId="44F2224E" w14:textId="4A7F04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160</w:t>
            </w:r>
            <w:r w:rsidR="00F51268" w:rsidRPr="00561C4F">
              <w:rPr>
                <w:rFonts w:eastAsia="Times New Roman"/>
                <w:color w:val="000000"/>
                <w:sz w:val="18"/>
                <w:szCs w:val="18"/>
                <w:lang w:val="en-GB"/>
              </w:rPr>
              <w:t> </w:t>
            </w:r>
            <w:r w:rsidRPr="00561C4F">
              <w:rPr>
                <w:rFonts w:eastAsia="Times New Roman"/>
                <w:color w:val="000000"/>
                <w:sz w:val="18"/>
                <w:szCs w:val="18"/>
                <w:lang w:val="en-GB"/>
              </w:rPr>
              <w:t>913</w:t>
            </w:r>
          </w:p>
        </w:tc>
        <w:tc>
          <w:tcPr>
            <w:tcW w:w="1311" w:type="dxa"/>
            <w:tcBorders>
              <w:top w:val="nil"/>
              <w:left w:val="nil"/>
              <w:bottom w:val="single" w:sz="4" w:space="0" w:color="auto"/>
              <w:right w:val="single" w:sz="4" w:space="0" w:color="auto"/>
            </w:tcBorders>
            <w:vAlign w:val="center"/>
            <w:hideMark/>
          </w:tcPr>
          <w:p w14:paraId="181AE30E" w14:textId="05EAD2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1852" w:type="dxa"/>
            <w:tcBorders>
              <w:top w:val="nil"/>
              <w:left w:val="nil"/>
              <w:bottom w:val="single" w:sz="4" w:space="0" w:color="auto"/>
              <w:right w:val="single" w:sz="4" w:space="0" w:color="auto"/>
            </w:tcBorders>
            <w:vAlign w:val="center"/>
            <w:hideMark/>
          </w:tcPr>
          <w:p w14:paraId="5A8545F5" w14:textId="1C9F286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355</w:t>
            </w:r>
            <w:r w:rsidR="00F51268" w:rsidRPr="00561C4F">
              <w:rPr>
                <w:rFonts w:eastAsia="Times New Roman"/>
                <w:color w:val="000000"/>
                <w:sz w:val="18"/>
                <w:szCs w:val="18"/>
                <w:lang w:val="en-GB"/>
              </w:rPr>
              <w:t> </w:t>
            </w:r>
            <w:r w:rsidRPr="00561C4F">
              <w:rPr>
                <w:rFonts w:eastAsia="Times New Roman"/>
                <w:color w:val="000000"/>
                <w:sz w:val="18"/>
                <w:szCs w:val="18"/>
                <w:lang w:val="en-GB"/>
              </w:rPr>
              <w:t>652</w:t>
            </w:r>
          </w:p>
        </w:tc>
        <w:tc>
          <w:tcPr>
            <w:tcW w:w="0" w:type="auto"/>
            <w:vAlign w:val="center"/>
            <w:hideMark/>
          </w:tcPr>
          <w:p w14:paraId="45D9B8D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A14412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CA13E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Switzerland </w:t>
            </w:r>
          </w:p>
        </w:tc>
        <w:tc>
          <w:tcPr>
            <w:tcW w:w="0" w:type="auto"/>
            <w:tcBorders>
              <w:top w:val="nil"/>
              <w:left w:val="nil"/>
              <w:bottom w:val="single" w:sz="4" w:space="0" w:color="auto"/>
              <w:right w:val="nil"/>
            </w:tcBorders>
            <w:hideMark/>
          </w:tcPr>
          <w:p w14:paraId="336A531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1.029</w:t>
            </w:r>
          </w:p>
        </w:tc>
        <w:tc>
          <w:tcPr>
            <w:tcW w:w="1754" w:type="dxa"/>
            <w:tcBorders>
              <w:top w:val="nil"/>
              <w:left w:val="single" w:sz="4" w:space="0" w:color="auto"/>
              <w:bottom w:val="single" w:sz="4" w:space="0" w:color="auto"/>
              <w:right w:val="nil"/>
            </w:tcBorders>
            <w:noWrap/>
            <w:vAlign w:val="center"/>
            <w:hideMark/>
          </w:tcPr>
          <w:p w14:paraId="11019E5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1.340</w:t>
            </w:r>
          </w:p>
        </w:tc>
        <w:tc>
          <w:tcPr>
            <w:tcW w:w="1104" w:type="dxa"/>
            <w:tcBorders>
              <w:top w:val="nil"/>
              <w:left w:val="single" w:sz="4" w:space="0" w:color="auto"/>
              <w:bottom w:val="single" w:sz="4" w:space="0" w:color="auto"/>
              <w:right w:val="single" w:sz="4" w:space="0" w:color="auto"/>
            </w:tcBorders>
            <w:noWrap/>
            <w:vAlign w:val="center"/>
            <w:hideMark/>
          </w:tcPr>
          <w:p w14:paraId="0623A641" w14:textId="20DCEC6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181</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1206" w:type="dxa"/>
            <w:tcBorders>
              <w:top w:val="nil"/>
              <w:left w:val="nil"/>
              <w:bottom w:val="single" w:sz="4" w:space="0" w:color="auto"/>
              <w:right w:val="single" w:sz="4" w:space="0" w:color="auto"/>
            </w:tcBorders>
            <w:vAlign w:val="center"/>
            <w:hideMark/>
          </w:tcPr>
          <w:p w14:paraId="20ADC5C3" w14:textId="5666ED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214</w:t>
            </w:r>
            <w:r w:rsidR="00F51268" w:rsidRPr="00561C4F">
              <w:rPr>
                <w:rFonts w:eastAsia="Times New Roman"/>
                <w:color w:val="000000"/>
                <w:sz w:val="18"/>
                <w:szCs w:val="18"/>
                <w:lang w:val="en-GB"/>
              </w:rPr>
              <w:t> </w:t>
            </w:r>
            <w:r w:rsidRPr="00561C4F">
              <w:rPr>
                <w:rFonts w:eastAsia="Times New Roman"/>
                <w:color w:val="000000"/>
                <w:sz w:val="18"/>
                <w:szCs w:val="18"/>
                <w:lang w:val="en-GB"/>
              </w:rPr>
              <w:t>884</w:t>
            </w:r>
          </w:p>
        </w:tc>
        <w:tc>
          <w:tcPr>
            <w:tcW w:w="1800" w:type="dxa"/>
            <w:tcBorders>
              <w:top w:val="nil"/>
              <w:left w:val="nil"/>
              <w:bottom w:val="single" w:sz="4" w:space="0" w:color="auto"/>
              <w:right w:val="single" w:sz="4" w:space="0" w:color="auto"/>
            </w:tcBorders>
            <w:vAlign w:val="center"/>
            <w:hideMark/>
          </w:tcPr>
          <w:p w14:paraId="45887B84" w14:textId="45B6559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396</w:t>
            </w:r>
            <w:r w:rsidR="00F51268" w:rsidRPr="00561C4F">
              <w:rPr>
                <w:rFonts w:eastAsia="Times New Roman"/>
                <w:color w:val="000000"/>
                <w:sz w:val="18"/>
                <w:szCs w:val="18"/>
                <w:lang w:val="en-GB"/>
              </w:rPr>
              <w:t> </w:t>
            </w:r>
            <w:r w:rsidRPr="00561C4F">
              <w:rPr>
                <w:rFonts w:eastAsia="Times New Roman"/>
                <w:color w:val="000000"/>
                <w:sz w:val="18"/>
                <w:szCs w:val="18"/>
                <w:lang w:val="en-GB"/>
              </w:rPr>
              <w:t>429</w:t>
            </w:r>
          </w:p>
        </w:tc>
        <w:tc>
          <w:tcPr>
            <w:tcW w:w="1350" w:type="dxa"/>
            <w:tcBorders>
              <w:top w:val="nil"/>
              <w:left w:val="nil"/>
              <w:bottom w:val="single" w:sz="4" w:space="0" w:color="auto"/>
              <w:right w:val="single" w:sz="4" w:space="0" w:color="auto"/>
            </w:tcBorders>
            <w:vAlign w:val="center"/>
            <w:hideMark/>
          </w:tcPr>
          <w:p w14:paraId="1FF76134" w14:textId="7EFF16A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191</w:t>
            </w:r>
            <w:r w:rsidR="00F51268" w:rsidRPr="00561C4F">
              <w:rPr>
                <w:rFonts w:eastAsia="Times New Roman"/>
                <w:color w:val="000000"/>
                <w:sz w:val="18"/>
                <w:szCs w:val="18"/>
                <w:lang w:val="en-GB"/>
              </w:rPr>
              <w:t> </w:t>
            </w:r>
            <w:r w:rsidRPr="00561C4F">
              <w:rPr>
                <w:rFonts w:eastAsia="Times New Roman"/>
                <w:color w:val="000000"/>
                <w:sz w:val="18"/>
                <w:szCs w:val="18"/>
                <w:lang w:val="en-GB"/>
              </w:rPr>
              <w:t>932</w:t>
            </w:r>
          </w:p>
        </w:tc>
        <w:tc>
          <w:tcPr>
            <w:tcW w:w="1314" w:type="dxa"/>
            <w:tcBorders>
              <w:top w:val="nil"/>
              <w:left w:val="nil"/>
              <w:bottom w:val="single" w:sz="4" w:space="0" w:color="auto"/>
              <w:right w:val="single" w:sz="4" w:space="0" w:color="auto"/>
            </w:tcBorders>
            <w:vAlign w:val="center"/>
            <w:hideMark/>
          </w:tcPr>
          <w:p w14:paraId="7058D118" w14:textId="1B146AA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221</w:t>
            </w:r>
            <w:r w:rsidR="00F51268" w:rsidRPr="00561C4F">
              <w:rPr>
                <w:rFonts w:eastAsia="Times New Roman"/>
                <w:color w:val="000000"/>
                <w:sz w:val="18"/>
                <w:szCs w:val="18"/>
                <w:lang w:val="en-GB"/>
              </w:rPr>
              <w:t> </w:t>
            </w:r>
            <w:r w:rsidRPr="00561C4F">
              <w:rPr>
                <w:rFonts w:eastAsia="Times New Roman"/>
                <w:color w:val="000000"/>
                <w:sz w:val="18"/>
                <w:szCs w:val="18"/>
                <w:lang w:val="en-GB"/>
              </w:rPr>
              <w:t>641</w:t>
            </w:r>
          </w:p>
        </w:tc>
        <w:tc>
          <w:tcPr>
            <w:tcW w:w="1839" w:type="dxa"/>
            <w:tcBorders>
              <w:top w:val="nil"/>
              <w:left w:val="nil"/>
              <w:bottom w:val="single" w:sz="4" w:space="0" w:color="auto"/>
              <w:right w:val="single" w:sz="4" w:space="0" w:color="auto"/>
            </w:tcBorders>
            <w:vAlign w:val="center"/>
            <w:hideMark/>
          </w:tcPr>
          <w:p w14:paraId="1A5A7152" w14:textId="794CFAE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413</w:t>
            </w:r>
            <w:r w:rsidR="00F51268" w:rsidRPr="00561C4F">
              <w:rPr>
                <w:rFonts w:eastAsia="Times New Roman"/>
                <w:color w:val="000000"/>
                <w:sz w:val="18"/>
                <w:szCs w:val="18"/>
                <w:lang w:val="en-GB"/>
              </w:rPr>
              <w:t> </w:t>
            </w:r>
            <w:r w:rsidRPr="00561C4F">
              <w:rPr>
                <w:rFonts w:eastAsia="Times New Roman"/>
                <w:color w:val="000000"/>
                <w:sz w:val="18"/>
                <w:szCs w:val="18"/>
                <w:lang w:val="en-GB"/>
              </w:rPr>
              <w:t>573</w:t>
            </w:r>
          </w:p>
        </w:tc>
        <w:tc>
          <w:tcPr>
            <w:tcW w:w="1350" w:type="dxa"/>
            <w:tcBorders>
              <w:top w:val="nil"/>
              <w:left w:val="nil"/>
              <w:bottom w:val="single" w:sz="4" w:space="0" w:color="auto"/>
              <w:right w:val="single" w:sz="4" w:space="0" w:color="auto"/>
            </w:tcBorders>
            <w:vAlign w:val="center"/>
            <w:hideMark/>
          </w:tcPr>
          <w:p w14:paraId="1ABA03F9" w14:textId="19429F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r w:rsidR="00F51268" w:rsidRPr="00561C4F">
              <w:rPr>
                <w:rFonts w:eastAsia="Times New Roman"/>
                <w:color w:val="000000"/>
                <w:sz w:val="18"/>
                <w:szCs w:val="18"/>
                <w:lang w:val="en-GB"/>
              </w:rPr>
              <w:t> </w:t>
            </w:r>
            <w:r w:rsidRPr="00561C4F">
              <w:rPr>
                <w:rFonts w:eastAsia="Times New Roman"/>
                <w:color w:val="000000"/>
                <w:sz w:val="18"/>
                <w:szCs w:val="18"/>
                <w:lang w:val="en-GB"/>
              </w:rPr>
              <w:t>434</w:t>
            </w:r>
          </w:p>
        </w:tc>
        <w:tc>
          <w:tcPr>
            <w:tcW w:w="1311" w:type="dxa"/>
            <w:tcBorders>
              <w:top w:val="nil"/>
              <w:left w:val="nil"/>
              <w:bottom w:val="single" w:sz="4" w:space="0" w:color="auto"/>
              <w:right w:val="single" w:sz="4" w:space="0" w:color="auto"/>
            </w:tcBorders>
            <w:vAlign w:val="center"/>
            <w:hideMark/>
          </w:tcPr>
          <w:p w14:paraId="6D372F3C" w14:textId="2BFB34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243</w:t>
            </w:r>
            <w:r w:rsidR="00F51268" w:rsidRPr="00561C4F">
              <w:rPr>
                <w:rFonts w:eastAsia="Times New Roman"/>
                <w:color w:val="000000"/>
                <w:sz w:val="18"/>
                <w:szCs w:val="18"/>
                <w:lang w:val="en-GB"/>
              </w:rPr>
              <w:t> </w:t>
            </w:r>
            <w:r w:rsidRPr="00561C4F">
              <w:rPr>
                <w:rFonts w:eastAsia="Times New Roman"/>
                <w:color w:val="000000"/>
                <w:sz w:val="18"/>
                <w:szCs w:val="18"/>
                <w:lang w:val="en-GB"/>
              </w:rPr>
              <w:t>780</w:t>
            </w:r>
          </w:p>
        </w:tc>
        <w:tc>
          <w:tcPr>
            <w:tcW w:w="1852" w:type="dxa"/>
            <w:tcBorders>
              <w:top w:val="nil"/>
              <w:left w:val="nil"/>
              <w:bottom w:val="single" w:sz="4" w:space="0" w:color="auto"/>
              <w:right w:val="single" w:sz="4" w:space="0" w:color="auto"/>
            </w:tcBorders>
            <w:vAlign w:val="center"/>
            <w:hideMark/>
          </w:tcPr>
          <w:p w14:paraId="791C1172" w14:textId="5F1BF4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445</w:t>
            </w:r>
            <w:r w:rsidR="00F51268" w:rsidRPr="00561C4F">
              <w:rPr>
                <w:rFonts w:eastAsia="Times New Roman"/>
                <w:color w:val="000000"/>
                <w:sz w:val="18"/>
                <w:szCs w:val="18"/>
                <w:lang w:val="en-GB"/>
              </w:rPr>
              <w:t> </w:t>
            </w:r>
            <w:r w:rsidRPr="00561C4F">
              <w:rPr>
                <w:rFonts w:eastAsia="Times New Roman"/>
                <w:color w:val="000000"/>
                <w:sz w:val="18"/>
                <w:szCs w:val="18"/>
                <w:lang w:val="en-GB"/>
              </w:rPr>
              <w:t>214</w:t>
            </w:r>
          </w:p>
        </w:tc>
        <w:tc>
          <w:tcPr>
            <w:tcW w:w="0" w:type="auto"/>
            <w:vAlign w:val="center"/>
            <w:hideMark/>
          </w:tcPr>
          <w:p w14:paraId="44D63DF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8F9ADE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614BB9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Syrian Arab Republic</w:t>
            </w:r>
          </w:p>
        </w:tc>
        <w:tc>
          <w:tcPr>
            <w:tcW w:w="0" w:type="auto"/>
            <w:tcBorders>
              <w:top w:val="nil"/>
              <w:left w:val="nil"/>
              <w:bottom w:val="single" w:sz="4" w:space="0" w:color="auto"/>
              <w:right w:val="nil"/>
            </w:tcBorders>
            <w:hideMark/>
          </w:tcPr>
          <w:p w14:paraId="046CF602"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754" w:type="dxa"/>
            <w:tcBorders>
              <w:top w:val="nil"/>
              <w:left w:val="single" w:sz="4" w:space="0" w:color="auto"/>
              <w:bottom w:val="single" w:sz="4" w:space="0" w:color="auto"/>
              <w:right w:val="nil"/>
            </w:tcBorders>
            <w:noWrap/>
            <w:vAlign w:val="center"/>
            <w:hideMark/>
          </w:tcPr>
          <w:p w14:paraId="63266B0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104" w:type="dxa"/>
            <w:tcBorders>
              <w:top w:val="nil"/>
              <w:left w:val="single" w:sz="4" w:space="0" w:color="auto"/>
              <w:bottom w:val="single" w:sz="4" w:space="0" w:color="auto"/>
              <w:right w:val="single" w:sz="4" w:space="0" w:color="auto"/>
            </w:tcBorders>
            <w:noWrap/>
            <w:vAlign w:val="center"/>
            <w:hideMark/>
          </w:tcPr>
          <w:p w14:paraId="53E44C72" w14:textId="4E82355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206" w:type="dxa"/>
            <w:tcBorders>
              <w:top w:val="nil"/>
              <w:left w:val="nil"/>
              <w:bottom w:val="single" w:sz="4" w:space="0" w:color="auto"/>
              <w:right w:val="single" w:sz="4" w:space="0" w:color="auto"/>
            </w:tcBorders>
            <w:vAlign w:val="center"/>
            <w:hideMark/>
          </w:tcPr>
          <w:p w14:paraId="7855A301" w14:textId="7446370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253</w:t>
            </w:r>
          </w:p>
        </w:tc>
        <w:tc>
          <w:tcPr>
            <w:tcW w:w="1800" w:type="dxa"/>
            <w:tcBorders>
              <w:top w:val="nil"/>
              <w:left w:val="nil"/>
              <w:bottom w:val="single" w:sz="4" w:space="0" w:color="auto"/>
              <w:right w:val="single" w:sz="4" w:space="0" w:color="auto"/>
            </w:tcBorders>
            <w:vAlign w:val="center"/>
            <w:hideMark/>
          </w:tcPr>
          <w:p w14:paraId="085B454B" w14:textId="44BB011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350" w:type="dxa"/>
            <w:tcBorders>
              <w:top w:val="nil"/>
              <w:left w:val="nil"/>
              <w:bottom w:val="single" w:sz="4" w:space="0" w:color="auto"/>
              <w:right w:val="single" w:sz="4" w:space="0" w:color="auto"/>
            </w:tcBorders>
            <w:vAlign w:val="center"/>
            <w:hideMark/>
          </w:tcPr>
          <w:p w14:paraId="307DFF53" w14:textId="55264DB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4" w:type="dxa"/>
            <w:tcBorders>
              <w:top w:val="nil"/>
              <w:left w:val="nil"/>
              <w:bottom w:val="single" w:sz="4" w:space="0" w:color="auto"/>
              <w:right w:val="single" w:sz="4" w:space="0" w:color="auto"/>
            </w:tcBorders>
            <w:vAlign w:val="center"/>
            <w:hideMark/>
          </w:tcPr>
          <w:p w14:paraId="6CB8EC04" w14:textId="398118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39" w:type="dxa"/>
            <w:tcBorders>
              <w:top w:val="nil"/>
              <w:left w:val="nil"/>
              <w:bottom w:val="single" w:sz="4" w:space="0" w:color="auto"/>
              <w:right w:val="single" w:sz="4" w:space="0" w:color="auto"/>
            </w:tcBorders>
            <w:vAlign w:val="center"/>
            <w:hideMark/>
          </w:tcPr>
          <w:p w14:paraId="0D433FA1" w14:textId="28A2A7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350" w:type="dxa"/>
            <w:tcBorders>
              <w:top w:val="nil"/>
              <w:left w:val="nil"/>
              <w:bottom w:val="single" w:sz="4" w:space="0" w:color="auto"/>
              <w:right w:val="single" w:sz="4" w:space="0" w:color="auto"/>
            </w:tcBorders>
            <w:vAlign w:val="center"/>
            <w:hideMark/>
          </w:tcPr>
          <w:p w14:paraId="67ECC5CC" w14:textId="02EE96D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311" w:type="dxa"/>
            <w:tcBorders>
              <w:top w:val="nil"/>
              <w:left w:val="nil"/>
              <w:bottom w:val="single" w:sz="4" w:space="0" w:color="auto"/>
              <w:right w:val="single" w:sz="4" w:space="0" w:color="auto"/>
            </w:tcBorders>
            <w:vAlign w:val="center"/>
            <w:hideMark/>
          </w:tcPr>
          <w:p w14:paraId="016D19CD" w14:textId="161E04D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852" w:type="dxa"/>
            <w:tcBorders>
              <w:top w:val="nil"/>
              <w:left w:val="nil"/>
              <w:bottom w:val="single" w:sz="4" w:space="0" w:color="auto"/>
              <w:right w:val="single" w:sz="4" w:space="0" w:color="auto"/>
            </w:tcBorders>
            <w:vAlign w:val="center"/>
            <w:hideMark/>
          </w:tcPr>
          <w:p w14:paraId="51837628" w14:textId="18AC3ED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0" w:type="auto"/>
            <w:vAlign w:val="center"/>
            <w:hideMark/>
          </w:tcPr>
          <w:p w14:paraId="3B58CE9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F2AC0C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D90475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Tajikistan</w:t>
            </w:r>
          </w:p>
        </w:tc>
        <w:tc>
          <w:tcPr>
            <w:tcW w:w="0" w:type="auto"/>
            <w:tcBorders>
              <w:top w:val="nil"/>
              <w:left w:val="nil"/>
              <w:bottom w:val="single" w:sz="4" w:space="0" w:color="auto"/>
              <w:right w:val="nil"/>
            </w:tcBorders>
            <w:hideMark/>
          </w:tcPr>
          <w:p w14:paraId="230E7E3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7E0D167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5723B13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0F51764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433239BC" w14:textId="22F3985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78DDBBE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6D7DBE1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0BF27544" w14:textId="76274FF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6F895D6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03D074D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6F1EEF82" w14:textId="5D32955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10D7502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890F16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6339A78"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Thailand</w:t>
            </w:r>
          </w:p>
        </w:tc>
        <w:tc>
          <w:tcPr>
            <w:tcW w:w="0" w:type="auto"/>
            <w:tcBorders>
              <w:top w:val="nil"/>
              <w:left w:val="nil"/>
              <w:bottom w:val="single" w:sz="4" w:space="0" w:color="auto"/>
              <w:right w:val="nil"/>
            </w:tcBorders>
            <w:hideMark/>
          </w:tcPr>
          <w:p w14:paraId="54B9BC3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0.341</w:t>
            </w:r>
          </w:p>
        </w:tc>
        <w:tc>
          <w:tcPr>
            <w:tcW w:w="1754" w:type="dxa"/>
            <w:tcBorders>
              <w:top w:val="nil"/>
              <w:left w:val="single" w:sz="4" w:space="0" w:color="auto"/>
              <w:bottom w:val="single" w:sz="4" w:space="0" w:color="auto"/>
              <w:right w:val="nil"/>
            </w:tcBorders>
            <w:noWrap/>
            <w:vAlign w:val="center"/>
            <w:hideMark/>
          </w:tcPr>
          <w:p w14:paraId="7475926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0.444</w:t>
            </w:r>
          </w:p>
        </w:tc>
        <w:tc>
          <w:tcPr>
            <w:tcW w:w="1104" w:type="dxa"/>
            <w:tcBorders>
              <w:top w:val="nil"/>
              <w:left w:val="single" w:sz="4" w:space="0" w:color="auto"/>
              <w:bottom w:val="single" w:sz="4" w:space="0" w:color="auto"/>
              <w:right w:val="single" w:sz="4" w:space="0" w:color="auto"/>
            </w:tcBorders>
            <w:noWrap/>
            <w:vAlign w:val="center"/>
            <w:hideMark/>
          </w:tcPr>
          <w:p w14:paraId="5D7E0A6D" w14:textId="7897D4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162</w:t>
            </w:r>
          </w:p>
        </w:tc>
        <w:tc>
          <w:tcPr>
            <w:tcW w:w="1206" w:type="dxa"/>
            <w:tcBorders>
              <w:top w:val="nil"/>
              <w:left w:val="nil"/>
              <w:bottom w:val="single" w:sz="4" w:space="0" w:color="auto"/>
              <w:right w:val="single" w:sz="4" w:space="0" w:color="auto"/>
            </w:tcBorders>
            <w:vAlign w:val="center"/>
            <w:hideMark/>
          </w:tcPr>
          <w:p w14:paraId="4762DA6E" w14:textId="73BFAD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210</w:t>
            </w:r>
          </w:p>
        </w:tc>
        <w:tc>
          <w:tcPr>
            <w:tcW w:w="1800" w:type="dxa"/>
            <w:tcBorders>
              <w:top w:val="nil"/>
              <w:left w:val="nil"/>
              <w:bottom w:val="single" w:sz="4" w:space="0" w:color="auto"/>
              <w:right w:val="single" w:sz="4" w:space="0" w:color="auto"/>
            </w:tcBorders>
            <w:vAlign w:val="center"/>
            <w:hideMark/>
          </w:tcPr>
          <w:p w14:paraId="366277D7" w14:textId="1B7D7A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131</w:t>
            </w:r>
            <w:r w:rsidR="00F51268" w:rsidRPr="00561C4F">
              <w:rPr>
                <w:rFonts w:eastAsia="Times New Roman"/>
                <w:color w:val="000000"/>
                <w:sz w:val="18"/>
                <w:szCs w:val="18"/>
                <w:lang w:val="en-GB"/>
              </w:rPr>
              <w:t> </w:t>
            </w:r>
            <w:r w:rsidRPr="00561C4F">
              <w:rPr>
                <w:rFonts w:eastAsia="Times New Roman"/>
                <w:color w:val="000000"/>
                <w:sz w:val="18"/>
                <w:szCs w:val="18"/>
                <w:lang w:val="en-GB"/>
              </w:rPr>
              <w:t>372</w:t>
            </w:r>
          </w:p>
        </w:tc>
        <w:tc>
          <w:tcPr>
            <w:tcW w:w="1350" w:type="dxa"/>
            <w:tcBorders>
              <w:top w:val="nil"/>
              <w:left w:val="nil"/>
              <w:bottom w:val="single" w:sz="4" w:space="0" w:color="auto"/>
              <w:right w:val="single" w:sz="4" w:space="0" w:color="auto"/>
            </w:tcBorders>
            <w:vAlign w:val="center"/>
            <w:hideMark/>
          </w:tcPr>
          <w:p w14:paraId="7A9C50B0" w14:textId="37D19F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314" w:type="dxa"/>
            <w:tcBorders>
              <w:top w:val="nil"/>
              <w:left w:val="nil"/>
              <w:bottom w:val="single" w:sz="4" w:space="0" w:color="auto"/>
              <w:right w:val="single" w:sz="4" w:space="0" w:color="auto"/>
            </w:tcBorders>
            <w:vAlign w:val="center"/>
            <w:hideMark/>
          </w:tcPr>
          <w:p w14:paraId="59D06B1E" w14:textId="7FEF154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w:t>
            </w:r>
            <w:r w:rsidR="00F51268" w:rsidRPr="00561C4F">
              <w:rPr>
                <w:rFonts w:eastAsia="Times New Roman"/>
                <w:color w:val="000000"/>
                <w:sz w:val="18"/>
                <w:szCs w:val="18"/>
                <w:lang w:val="en-GB"/>
              </w:rPr>
              <w:t> </w:t>
            </w:r>
            <w:r w:rsidRPr="00561C4F">
              <w:rPr>
                <w:rFonts w:eastAsia="Times New Roman"/>
                <w:color w:val="000000"/>
                <w:sz w:val="18"/>
                <w:szCs w:val="18"/>
                <w:lang w:val="en-GB"/>
              </w:rPr>
              <w:t>450</w:t>
            </w:r>
          </w:p>
        </w:tc>
        <w:tc>
          <w:tcPr>
            <w:tcW w:w="1839" w:type="dxa"/>
            <w:tcBorders>
              <w:top w:val="nil"/>
              <w:left w:val="nil"/>
              <w:bottom w:val="single" w:sz="4" w:space="0" w:color="auto"/>
              <w:right w:val="single" w:sz="4" w:space="0" w:color="auto"/>
            </w:tcBorders>
            <w:vAlign w:val="center"/>
            <w:hideMark/>
          </w:tcPr>
          <w:p w14:paraId="2BAA4F6B" w14:textId="120F90B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r w:rsidR="00F51268" w:rsidRPr="00561C4F">
              <w:rPr>
                <w:rFonts w:eastAsia="Times New Roman"/>
                <w:color w:val="000000"/>
                <w:sz w:val="18"/>
                <w:szCs w:val="18"/>
                <w:lang w:val="en-GB"/>
              </w:rPr>
              <w:t> </w:t>
            </w:r>
            <w:r w:rsidRPr="00561C4F">
              <w:rPr>
                <w:rFonts w:eastAsia="Times New Roman"/>
                <w:color w:val="000000"/>
                <w:sz w:val="18"/>
                <w:szCs w:val="18"/>
                <w:lang w:val="en-GB"/>
              </w:rPr>
              <w:t>054</w:t>
            </w:r>
          </w:p>
        </w:tc>
        <w:tc>
          <w:tcPr>
            <w:tcW w:w="1350" w:type="dxa"/>
            <w:tcBorders>
              <w:top w:val="nil"/>
              <w:left w:val="nil"/>
              <w:bottom w:val="single" w:sz="4" w:space="0" w:color="auto"/>
              <w:right w:val="single" w:sz="4" w:space="0" w:color="auto"/>
            </w:tcBorders>
            <w:vAlign w:val="center"/>
            <w:hideMark/>
          </w:tcPr>
          <w:p w14:paraId="3FB57677" w14:textId="7A2FB38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753</w:t>
            </w:r>
          </w:p>
        </w:tc>
        <w:tc>
          <w:tcPr>
            <w:tcW w:w="1311" w:type="dxa"/>
            <w:tcBorders>
              <w:top w:val="nil"/>
              <w:left w:val="nil"/>
              <w:bottom w:val="single" w:sz="4" w:space="0" w:color="auto"/>
              <w:right w:val="single" w:sz="4" w:space="0" w:color="auto"/>
            </w:tcBorders>
            <w:vAlign w:val="center"/>
            <w:hideMark/>
          </w:tcPr>
          <w:p w14:paraId="2F8E8EB8" w14:textId="1307A70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786</w:t>
            </w:r>
          </w:p>
        </w:tc>
        <w:tc>
          <w:tcPr>
            <w:tcW w:w="1852" w:type="dxa"/>
            <w:tcBorders>
              <w:top w:val="nil"/>
              <w:left w:val="nil"/>
              <w:bottom w:val="single" w:sz="4" w:space="0" w:color="auto"/>
              <w:right w:val="single" w:sz="4" w:space="0" w:color="auto"/>
            </w:tcBorders>
            <w:vAlign w:val="center"/>
            <w:hideMark/>
          </w:tcPr>
          <w:p w14:paraId="0B05FA5F" w14:textId="279F6E9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147</w:t>
            </w:r>
            <w:r w:rsidR="00F51268" w:rsidRPr="00561C4F">
              <w:rPr>
                <w:rFonts w:eastAsia="Times New Roman"/>
                <w:color w:val="000000"/>
                <w:sz w:val="18"/>
                <w:szCs w:val="18"/>
                <w:lang w:val="en-GB"/>
              </w:rPr>
              <w:t> </w:t>
            </w:r>
            <w:r w:rsidRPr="00561C4F">
              <w:rPr>
                <w:rFonts w:eastAsia="Times New Roman"/>
                <w:color w:val="000000"/>
                <w:sz w:val="18"/>
                <w:szCs w:val="18"/>
                <w:lang w:val="en-GB"/>
              </w:rPr>
              <w:t>539</w:t>
            </w:r>
          </w:p>
        </w:tc>
        <w:tc>
          <w:tcPr>
            <w:tcW w:w="0" w:type="auto"/>
            <w:vAlign w:val="center"/>
            <w:hideMark/>
          </w:tcPr>
          <w:p w14:paraId="7F62B39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40CACF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B8A3AA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Timor-Leste</w:t>
            </w:r>
          </w:p>
        </w:tc>
        <w:tc>
          <w:tcPr>
            <w:tcW w:w="0" w:type="auto"/>
            <w:tcBorders>
              <w:top w:val="nil"/>
              <w:left w:val="nil"/>
              <w:bottom w:val="single" w:sz="4" w:space="0" w:color="auto"/>
              <w:right w:val="nil"/>
            </w:tcBorders>
            <w:hideMark/>
          </w:tcPr>
          <w:p w14:paraId="40F9465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360CC62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231BCA9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C381B0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0F71FEB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34663D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5E70038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0A43E0C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914105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41C464E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265EBBD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1B59187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2EFAAF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54D68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Togo</w:t>
            </w:r>
          </w:p>
        </w:tc>
        <w:tc>
          <w:tcPr>
            <w:tcW w:w="0" w:type="auto"/>
            <w:tcBorders>
              <w:top w:val="nil"/>
              <w:left w:val="nil"/>
              <w:bottom w:val="single" w:sz="4" w:space="0" w:color="auto"/>
              <w:right w:val="nil"/>
            </w:tcBorders>
            <w:hideMark/>
          </w:tcPr>
          <w:p w14:paraId="12B7B00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754" w:type="dxa"/>
            <w:tcBorders>
              <w:top w:val="nil"/>
              <w:left w:val="single" w:sz="4" w:space="0" w:color="auto"/>
              <w:bottom w:val="single" w:sz="4" w:space="0" w:color="auto"/>
              <w:right w:val="nil"/>
            </w:tcBorders>
            <w:noWrap/>
            <w:vAlign w:val="center"/>
            <w:hideMark/>
          </w:tcPr>
          <w:p w14:paraId="2BE79C2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104" w:type="dxa"/>
            <w:tcBorders>
              <w:top w:val="nil"/>
              <w:left w:val="single" w:sz="4" w:space="0" w:color="auto"/>
              <w:bottom w:val="single" w:sz="4" w:space="0" w:color="auto"/>
              <w:right w:val="single" w:sz="4" w:space="0" w:color="auto"/>
            </w:tcBorders>
            <w:noWrap/>
            <w:vAlign w:val="center"/>
            <w:hideMark/>
          </w:tcPr>
          <w:p w14:paraId="6F5D9D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353</w:t>
            </w:r>
          </w:p>
        </w:tc>
        <w:tc>
          <w:tcPr>
            <w:tcW w:w="1206" w:type="dxa"/>
            <w:tcBorders>
              <w:top w:val="nil"/>
              <w:left w:val="nil"/>
              <w:bottom w:val="single" w:sz="4" w:space="0" w:color="auto"/>
              <w:right w:val="single" w:sz="4" w:space="0" w:color="auto"/>
            </w:tcBorders>
            <w:vAlign w:val="center"/>
            <w:hideMark/>
          </w:tcPr>
          <w:p w14:paraId="7576706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418</w:t>
            </w:r>
          </w:p>
        </w:tc>
        <w:tc>
          <w:tcPr>
            <w:tcW w:w="1800" w:type="dxa"/>
            <w:tcBorders>
              <w:top w:val="nil"/>
              <w:left w:val="nil"/>
              <w:bottom w:val="single" w:sz="4" w:space="0" w:color="auto"/>
              <w:right w:val="single" w:sz="4" w:space="0" w:color="auto"/>
            </w:tcBorders>
            <w:vAlign w:val="center"/>
            <w:hideMark/>
          </w:tcPr>
          <w:p w14:paraId="5BC2092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771</w:t>
            </w:r>
          </w:p>
        </w:tc>
        <w:tc>
          <w:tcPr>
            <w:tcW w:w="1350" w:type="dxa"/>
            <w:tcBorders>
              <w:top w:val="nil"/>
              <w:left w:val="nil"/>
              <w:bottom w:val="single" w:sz="4" w:space="0" w:color="auto"/>
              <w:right w:val="single" w:sz="4" w:space="0" w:color="auto"/>
            </w:tcBorders>
            <w:vAlign w:val="center"/>
            <w:hideMark/>
          </w:tcPr>
          <w:p w14:paraId="3DE7491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p>
        </w:tc>
        <w:tc>
          <w:tcPr>
            <w:tcW w:w="1314" w:type="dxa"/>
            <w:tcBorders>
              <w:top w:val="nil"/>
              <w:left w:val="nil"/>
              <w:bottom w:val="single" w:sz="4" w:space="0" w:color="auto"/>
              <w:right w:val="single" w:sz="4" w:space="0" w:color="auto"/>
            </w:tcBorders>
            <w:vAlign w:val="center"/>
            <w:hideMark/>
          </w:tcPr>
          <w:p w14:paraId="6CEB91E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w:t>
            </w:r>
          </w:p>
        </w:tc>
        <w:tc>
          <w:tcPr>
            <w:tcW w:w="1839" w:type="dxa"/>
            <w:tcBorders>
              <w:top w:val="nil"/>
              <w:left w:val="nil"/>
              <w:bottom w:val="single" w:sz="4" w:space="0" w:color="auto"/>
              <w:right w:val="single" w:sz="4" w:space="0" w:color="auto"/>
            </w:tcBorders>
            <w:vAlign w:val="center"/>
            <w:hideMark/>
          </w:tcPr>
          <w:p w14:paraId="24484A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804</w:t>
            </w:r>
          </w:p>
        </w:tc>
        <w:tc>
          <w:tcPr>
            <w:tcW w:w="1350" w:type="dxa"/>
            <w:tcBorders>
              <w:top w:val="nil"/>
              <w:left w:val="nil"/>
              <w:bottom w:val="single" w:sz="4" w:space="0" w:color="auto"/>
              <w:right w:val="single" w:sz="4" w:space="0" w:color="auto"/>
            </w:tcBorders>
            <w:vAlign w:val="center"/>
            <w:hideMark/>
          </w:tcPr>
          <w:p w14:paraId="0450319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392</w:t>
            </w:r>
          </w:p>
        </w:tc>
        <w:tc>
          <w:tcPr>
            <w:tcW w:w="1311" w:type="dxa"/>
            <w:tcBorders>
              <w:top w:val="nil"/>
              <w:left w:val="nil"/>
              <w:bottom w:val="single" w:sz="4" w:space="0" w:color="auto"/>
              <w:right w:val="single" w:sz="4" w:space="0" w:color="auto"/>
            </w:tcBorders>
            <w:vAlign w:val="center"/>
            <w:hideMark/>
          </w:tcPr>
          <w:p w14:paraId="138B861D"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474</w:t>
            </w:r>
          </w:p>
        </w:tc>
        <w:tc>
          <w:tcPr>
            <w:tcW w:w="1852" w:type="dxa"/>
            <w:tcBorders>
              <w:top w:val="nil"/>
              <w:left w:val="nil"/>
              <w:bottom w:val="single" w:sz="4" w:space="0" w:color="auto"/>
              <w:right w:val="single" w:sz="4" w:space="0" w:color="auto"/>
            </w:tcBorders>
            <w:vAlign w:val="center"/>
            <w:hideMark/>
          </w:tcPr>
          <w:p w14:paraId="6AA4BD9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0" w:type="auto"/>
            <w:vAlign w:val="center"/>
            <w:hideMark/>
          </w:tcPr>
          <w:p w14:paraId="4D0AD08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989611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F3F65"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Tonga</w:t>
            </w:r>
          </w:p>
        </w:tc>
        <w:tc>
          <w:tcPr>
            <w:tcW w:w="0" w:type="auto"/>
            <w:tcBorders>
              <w:top w:val="nil"/>
              <w:left w:val="nil"/>
              <w:bottom w:val="single" w:sz="4" w:space="0" w:color="auto"/>
              <w:right w:val="nil"/>
            </w:tcBorders>
            <w:hideMark/>
          </w:tcPr>
          <w:p w14:paraId="3FAFC1DC"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54ACE94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087EA9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7E4AC8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160C5E9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7396470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672FFF3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375F680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227B0F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27BC98F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945468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41AE5F43"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6CA0A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5F4BD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Trinidad and Tobago</w:t>
            </w:r>
          </w:p>
        </w:tc>
        <w:tc>
          <w:tcPr>
            <w:tcW w:w="0" w:type="auto"/>
            <w:tcBorders>
              <w:top w:val="nil"/>
              <w:left w:val="nil"/>
              <w:bottom w:val="single" w:sz="4" w:space="0" w:color="auto"/>
              <w:right w:val="nil"/>
            </w:tcBorders>
            <w:hideMark/>
          </w:tcPr>
          <w:p w14:paraId="10EE04D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0.033</w:t>
            </w:r>
          </w:p>
        </w:tc>
        <w:tc>
          <w:tcPr>
            <w:tcW w:w="1754" w:type="dxa"/>
            <w:tcBorders>
              <w:top w:val="nil"/>
              <w:left w:val="single" w:sz="4" w:space="0" w:color="auto"/>
              <w:bottom w:val="single" w:sz="4" w:space="0" w:color="auto"/>
              <w:right w:val="nil"/>
            </w:tcBorders>
            <w:noWrap/>
            <w:vAlign w:val="center"/>
            <w:hideMark/>
          </w:tcPr>
          <w:p w14:paraId="163CCF1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0.043</w:t>
            </w:r>
          </w:p>
        </w:tc>
        <w:tc>
          <w:tcPr>
            <w:tcW w:w="1104" w:type="dxa"/>
            <w:tcBorders>
              <w:top w:val="nil"/>
              <w:left w:val="single" w:sz="4" w:space="0" w:color="auto"/>
              <w:bottom w:val="single" w:sz="4" w:space="0" w:color="auto"/>
              <w:right w:val="single" w:sz="4" w:space="0" w:color="auto"/>
            </w:tcBorders>
            <w:noWrap/>
            <w:vAlign w:val="center"/>
            <w:hideMark/>
          </w:tcPr>
          <w:p w14:paraId="35E0E85D" w14:textId="2A636A4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1206" w:type="dxa"/>
            <w:tcBorders>
              <w:top w:val="nil"/>
              <w:left w:val="nil"/>
              <w:bottom w:val="single" w:sz="4" w:space="0" w:color="auto"/>
              <w:right w:val="single" w:sz="4" w:space="0" w:color="auto"/>
            </w:tcBorders>
            <w:vAlign w:val="center"/>
            <w:hideMark/>
          </w:tcPr>
          <w:p w14:paraId="103F172C" w14:textId="42F11F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891</w:t>
            </w:r>
          </w:p>
        </w:tc>
        <w:tc>
          <w:tcPr>
            <w:tcW w:w="1800" w:type="dxa"/>
            <w:tcBorders>
              <w:top w:val="nil"/>
              <w:left w:val="nil"/>
              <w:bottom w:val="single" w:sz="4" w:space="0" w:color="auto"/>
              <w:right w:val="single" w:sz="4" w:space="0" w:color="auto"/>
            </w:tcBorders>
            <w:vAlign w:val="center"/>
            <w:hideMark/>
          </w:tcPr>
          <w:p w14:paraId="5F68AF3A" w14:textId="3754446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350" w:type="dxa"/>
            <w:tcBorders>
              <w:top w:val="nil"/>
              <w:left w:val="nil"/>
              <w:bottom w:val="single" w:sz="4" w:space="0" w:color="auto"/>
              <w:right w:val="single" w:sz="4" w:space="0" w:color="auto"/>
            </w:tcBorders>
            <w:vAlign w:val="center"/>
            <w:hideMark/>
          </w:tcPr>
          <w:p w14:paraId="4E171F68" w14:textId="36D212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14" w:type="dxa"/>
            <w:tcBorders>
              <w:top w:val="nil"/>
              <w:left w:val="nil"/>
              <w:bottom w:val="single" w:sz="4" w:space="0" w:color="auto"/>
              <w:right w:val="single" w:sz="4" w:space="0" w:color="auto"/>
            </w:tcBorders>
            <w:vAlign w:val="center"/>
            <w:hideMark/>
          </w:tcPr>
          <w:p w14:paraId="681CC2BA" w14:textId="341C40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108</w:t>
            </w:r>
          </w:p>
        </w:tc>
        <w:tc>
          <w:tcPr>
            <w:tcW w:w="1839" w:type="dxa"/>
            <w:tcBorders>
              <w:top w:val="nil"/>
              <w:left w:val="nil"/>
              <w:bottom w:val="single" w:sz="4" w:space="0" w:color="auto"/>
              <w:right w:val="single" w:sz="4" w:space="0" w:color="auto"/>
            </w:tcBorders>
            <w:vAlign w:val="center"/>
            <w:hideMark/>
          </w:tcPr>
          <w:p w14:paraId="326753A1" w14:textId="3AD5932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263</w:t>
            </w:r>
          </w:p>
        </w:tc>
        <w:tc>
          <w:tcPr>
            <w:tcW w:w="1350" w:type="dxa"/>
            <w:tcBorders>
              <w:top w:val="nil"/>
              <w:left w:val="nil"/>
              <w:bottom w:val="single" w:sz="4" w:space="0" w:color="auto"/>
              <w:right w:val="single" w:sz="4" w:space="0" w:color="auto"/>
            </w:tcBorders>
            <w:vAlign w:val="center"/>
            <w:hideMark/>
          </w:tcPr>
          <w:p w14:paraId="41001D35" w14:textId="2E7AEC2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460</w:t>
            </w:r>
          </w:p>
        </w:tc>
        <w:tc>
          <w:tcPr>
            <w:tcW w:w="1311" w:type="dxa"/>
            <w:tcBorders>
              <w:top w:val="nil"/>
              <w:left w:val="nil"/>
              <w:bottom w:val="single" w:sz="4" w:space="0" w:color="auto"/>
              <w:right w:val="single" w:sz="4" w:space="0" w:color="auto"/>
            </w:tcBorders>
            <w:vAlign w:val="center"/>
            <w:hideMark/>
          </w:tcPr>
          <w:p w14:paraId="3C6D4C4D" w14:textId="3CC160D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818</w:t>
            </w:r>
          </w:p>
        </w:tc>
        <w:tc>
          <w:tcPr>
            <w:tcW w:w="1852" w:type="dxa"/>
            <w:tcBorders>
              <w:top w:val="nil"/>
              <w:left w:val="nil"/>
              <w:bottom w:val="single" w:sz="4" w:space="0" w:color="auto"/>
              <w:right w:val="single" w:sz="4" w:space="0" w:color="auto"/>
            </w:tcBorders>
            <w:vAlign w:val="center"/>
            <w:hideMark/>
          </w:tcPr>
          <w:p w14:paraId="4814FBD7" w14:textId="61ADE4E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278</w:t>
            </w:r>
          </w:p>
        </w:tc>
        <w:tc>
          <w:tcPr>
            <w:tcW w:w="0" w:type="auto"/>
            <w:vAlign w:val="center"/>
            <w:hideMark/>
          </w:tcPr>
          <w:p w14:paraId="680E4716"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61E555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141FE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Tunisia</w:t>
            </w:r>
          </w:p>
        </w:tc>
        <w:tc>
          <w:tcPr>
            <w:tcW w:w="0" w:type="auto"/>
            <w:tcBorders>
              <w:top w:val="nil"/>
              <w:left w:val="nil"/>
              <w:bottom w:val="single" w:sz="4" w:space="0" w:color="auto"/>
              <w:right w:val="nil"/>
            </w:tcBorders>
            <w:hideMark/>
          </w:tcPr>
          <w:p w14:paraId="6F1940F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754" w:type="dxa"/>
            <w:tcBorders>
              <w:top w:val="nil"/>
              <w:left w:val="single" w:sz="4" w:space="0" w:color="auto"/>
              <w:bottom w:val="single" w:sz="4" w:space="0" w:color="auto"/>
              <w:right w:val="nil"/>
            </w:tcBorders>
            <w:noWrap/>
            <w:vAlign w:val="center"/>
            <w:hideMark/>
          </w:tcPr>
          <w:p w14:paraId="36DDAE8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0.023</w:t>
            </w:r>
          </w:p>
        </w:tc>
        <w:tc>
          <w:tcPr>
            <w:tcW w:w="1104" w:type="dxa"/>
            <w:tcBorders>
              <w:top w:val="nil"/>
              <w:left w:val="single" w:sz="4" w:space="0" w:color="auto"/>
              <w:bottom w:val="single" w:sz="4" w:space="0" w:color="auto"/>
              <w:right w:val="single" w:sz="4" w:space="0" w:color="auto"/>
            </w:tcBorders>
            <w:noWrap/>
            <w:vAlign w:val="center"/>
            <w:hideMark/>
          </w:tcPr>
          <w:p w14:paraId="717D3B72" w14:textId="67349F2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6C5E6C6A" w14:textId="68CB99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759</w:t>
            </w:r>
          </w:p>
        </w:tc>
        <w:tc>
          <w:tcPr>
            <w:tcW w:w="1800" w:type="dxa"/>
            <w:tcBorders>
              <w:top w:val="nil"/>
              <w:left w:val="nil"/>
              <w:bottom w:val="single" w:sz="4" w:space="0" w:color="auto"/>
              <w:right w:val="single" w:sz="4" w:space="0" w:color="auto"/>
            </w:tcBorders>
            <w:vAlign w:val="center"/>
            <w:hideMark/>
          </w:tcPr>
          <w:p w14:paraId="7D71FCD7" w14:textId="65C506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1350" w:type="dxa"/>
            <w:tcBorders>
              <w:top w:val="nil"/>
              <w:left w:val="nil"/>
              <w:bottom w:val="single" w:sz="4" w:space="0" w:color="auto"/>
              <w:right w:val="single" w:sz="4" w:space="0" w:color="auto"/>
            </w:tcBorders>
            <w:vAlign w:val="center"/>
            <w:hideMark/>
          </w:tcPr>
          <w:p w14:paraId="18FDB852" w14:textId="52A67CE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357</w:t>
            </w:r>
          </w:p>
        </w:tc>
        <w:tc>
          <w:tcPr>
            <w:tcW w:w="1314" w:type="dxa"/>
            <w:tcBorders>
              <w:top w:val="nil"/>
              <w:left w:val="nil"/>
              <w:bottom w:val="single" w:sz="4" w:space="0" w:color="auto"/>
              <w:right w:val="single" w:sz="4" w:space="0" w:color="auto"/>
            </w:tcBorders>
            <w:vAlign w:val="center"/>
            <w:hideMark/>
          </w:tcPr>
          <w:p w14:paraId="5894F123" w14:textId="58133BA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877</w:t>
            </w:r>
          </w:p>
        </w:tc>
        <w:tc>
          <w:tcPr>
            <w:tcW w:w="1839" w:type="dxa"/>
            <w:tcBorders>
              <w:top w:val="nil"/>
              <w:left w:val="nil"/>
              <w:bottom w:val="single" w:sz="4" w:space="0" w:color="auto"/>
              <w:right w:val="single" w:sz="4" w:space="0" w:color="auto"/>
            </w:tcBorders>
            <w:vAlign w:val="center"/>
            <w:hideMark/>
          </w:tcPr>
          <w:p w14:paraId="64F3B344" w14:textId="74E37DC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234</w:t>
            </w:r>
          </w:p>
        </w:tc>
        <w:tc>
          <w:tcPr>
            <w:tcW w:w="1350" w:type="dxa"/>
            <w:tcBorders>
              <w:top w:val="nil"/>
              <w:left w:val="nil"/>
              <w:bottom w:val="single" w:sz="4" w:space="0" w:color="auto"/>
              <w:right w:val="single" w:sz="4" w:space="0" w:color="auto"/>
            </w:tcBorders>
            <w:vAlign w:val="center"/>
            <w:hideMark/>
          </w:tcPr>
          <w:p w14:paraId="74311297" w14:textId="565D49E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523</w:t>
            </w:r>
          </w:p>
        </w:tc>
        <w:tc>
          <w:tcPr>
            <w:tcW w:w="1311" w:type="dxa"/>
            <w:tcBorders>
              <w:top w:val="nil"/>
              <w:left w:val="nil"/>
              <w:bottom w:val="single" w:sz="4" w:space="0" w:color="auto"/>
              <w:right w:val="single" w:sz="4" w:space="0" w:color="auto"/>
            </w:tcBorders>
            <w:vAlign w:val="center"/>
            <w:hideMark/>
          </w:tcPr>
          <w:p w14:paraId="19A3115C" w14:textId="53E830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264</w:t>
            </w:r>
          </w:p>
        </w:tc>
        <w:tc>
          <w:tcPr>
            <w:tcW w:w="1852" w:type="dxa"/>
            <w:tcBorders>
              <w:top w:val="nil"/>
              <w:left w:val="nil"/>
              <w:bottom w:val="single" w:sz="4" w:space="0" w:color="auto"/>
              <w:right w:val="single" w:sz="4" w:space="0" w:color="auto"/>
            </w:tcBorders>
            <w:vAlign w:val="center"/>
            <w:hideMark/>
          </w:tcPr>
          <w:p w14:paraId="1FDDBC7B" w14:textId="0D88517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787</w:t>
            </w:r>
          </w:p>
        </w:tc>
        <w:tc>
          <w:tcPr>
            <w:tcW w:w="0" w:type="auto"/>
            <w:vAlign w:val="center"/>
            <w:hideMark/>
          </w:tcPr>
          <w:p w14:paraId="18948E28"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4250F3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4BCEF6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Türkiye</w:t>
            </w:r>
          </w:p>
        </w:tc>
        <w:tc>
          <w:tcPr>
            <w:tcW w:w="0" w:type="auto"/>
            <w:tcBorders>
              <w:top w:val="nil"/>
              <w:left w:val="nil"/>
              <w:bottom w:val="single" w:sz="4" w:space="0" w:color="auto"/>
              <w:right w:val="nil"/>
            </w:tcBorders>
            <w:hideMark/>
          </w:tcPr>
          <w:p w14:paraId="7F3830FB"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0.685</w:t>
            </w:r>
          </w:p>
        </w:tc>
        <w:tc>
          <w:tcPr>
            <w:tcW w:w="1754" w:type="dxa"/>
            <w:tcBorders>
              <w:top w:val="nil"/>
              <w:left w:val="single" w:sz="4" w:space="0" w:color="auto"/>
              <w:bottom w:val="single" w:sz="4" w:space="0" w:color="auto"/>
              <w:right w:val="nil"/>
            </w:tcBorders>
            <w:noWrap/>
            <w:vAlign w:val="center"/>
            <w:hideMark/>
          </w:tcPr>
          <w:p w14:paraId="29BBF7B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0.892</w:t>
            </w:r>
          </w:p>
        </w:tc>
        <w:tc>
          <w:tcPr>
            <w:tcW w:w="1104" w:type="dxa"/>
            <w:tcBorders>
              <w:top w:val="nil"/>
              <w:left w:val="single" w:sz="4" w:space="0" w:color="auto"/>
              <w:bottom w:val="single" w:sz="4" w:space="0" w:color="auto"/>
              <w:right w:val="single" w:sz="4" w:space="0" w:color="auto"/>
            </w:tcBorders>
            <w:noWrap/>
            <w:vAlign w:val="center"/>
            <w:hideMark/>
          </w:tcPr>
          <w:p w14:paraId="2B1BA62A" w14:textId="41AA2DE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853</w:t>
            </w:r>
          </w:p>
        </w:tc>
        <w:tc>
          <w:tcPr>
            <w:tcW w:w="1206" w:type="dxa"/>
            <w:tcBorders>
              <w:top w:val="nil"/>
              <w:left w:val="nil"/>
              <w:bottom w:val="single" w:sz="4" w:space="0" w:color="auto"/>
              <w:right w:val="single" w:sz="4" w:space="0" w:color="auto"/>
            </w:tcBorders>
            <w:vAlign w:val="center"/>
            <w:hideMark/>
          </w:tcPr>
          <w:p w14:paraId="5EC25BF1" w14:textId="38AFD16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143</w:t>
            </w:r>
            <w:r w:rsidR="00F51268" w:rsidRPr="00561C4F">
              <w:rPr>
                <w:rFonts w:eastAsia="Times New Roman"/>
                <w:color w:val="000000"/>
                <w:sz w:val="18"/>
                <w:szCs w:val="18"/>
                <w:lang w:val="en-GB"/>
              </w:rPr>
              <w:t> </w:t>
            </w:r>
            <w:r w:rsidRPr="00561C4F">
              <w:rPr>
                <w:rFonts w:eastAsia="Times New Roman"/>
                <w:color w:val="000000"/>
                <w:sz w:val="18"/>
                <w:szCs w:val="18"/>
                <w:lang w:val="en-GB"/>
              </w:rPr>
              <w:t>047</w:t>
            </w:r>
          </w:p>
        </w:tc>
        <w:tc>
          <w:tcPr>
            <w:tcW w:w="1800" w:type="dxa"/>
            <w:tcBorders>
              <w:top w:val="nil"/>
              <w:left w:val="nil"/>
              <w:bottom w:val="single" w:sz="4" w:space="0" w:color="auto"/>
              <w:right w:val="single" w:sz="4" w:space="0" w:color="auto"/>
            </w:tcBorders>
            <w:vAlign w:val="center"/>
            <w:hideMark/>
          </w:tcPr>
          <w:p w14:paraId="614E1FB7" w14:textId="4C0252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263</w:t>
            </w:r>
            <w:r w:rsidR="00F51268" w:rsidRPr="00561C4F">
              <w:rPr>
                <w:rFonts w:eastAsia="Times New Roman"/>
                <w:color w:val="000000"/>
                <w:sz w:val="18"/>
                <w:szCs w:val="18"/>
                <w:lang w:val="en-GB"/>
              </w:rPr>
              <w:t> </w:t>
            </w:r>
            <w:r w:rsidRPr="00561C4F">
              <w:rPr>
                <w:rFonts w:eastAsia="Times New Roman"/>
                <w:color w:val="000000"/>
                <w:sz w:val="18"/>
                <w:szCs w:val="18"/>
                <w:lang w:val="en-GB"/>
              </w:rPr>
              <w:t>900</w:t>
            </w:r>
          </w:p>
        </w:tc>
        <w:tc>
          <w:tcPr>
            <w:tcW w:w="1350" w:type="dxa"/>
            <w:tcBorders>
              <w:top w:val="nil"/>
              <w:left w:val="nil"/>
              <w:bottom w:val="single" w:sz="4" w:space="0" w:color="auto"/>
              <w:right w:val="single" w:sz="4" w:space="0" w:color="auto"/>
            </w:tcBorders>
            <w:vAlign w:val="center"/>
            <w:hideMark/>
          </w:tcPr>
          <w:p w14:paraId="0D23904B" w14:textId="1036683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127</w:t>
            </w:r>
            <w:r w:rsidR="00F51268" w:rsidRPr="00561C4F">
              <w:rPr>
                <w:rFonts w:eastAsia="Times New Roman"/>
                <w:color w:val="000000"/>
                <w:sz w:val="18"/>
                <w:szCs w:val="18"/>
                <w:lang w:val="en-GB"/>
              </w:rPr>
              <w:t> </w:t>
            </w:r>
            <w:r w:rsidRPr="00561C4F">
              <w:rPr>
                <w:rFonts w:eastAsia="Times New Roman"/>
                <w:color w:val="000000"/>
                <w:sz w:val="18"/>
                <w:szCs w:val="18"/>
                <w:lang w:val="en-GB"/>
              </w:rPr>
              <w:t>768</w:t>
            </w:r>
          </w:p>
        </w:tc>
        <w:tc>
          <w:tcPr>
            <w:tcW w:w="1314" w:type="dxa"/>
            <w:tcBorders>
              <w:top w:val="nil"/>
              <w:left w:val="nil"/>
              <w:bottom w:val="single" w:sz="4" w:space="0" w:color="auto"/>
              <w:right w:val="single" w:sz="4" w:space="0" w:color="auto"/>
            </w:tcBorders>
            <w:vAlign w:val="center"/>
            <w:hideMark/>
          </w:tcPr>
          <w:p w14:paraId="2863346F" w14:textId="1248B13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147</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1839" w:type="dxa"/>
            <w:tcBorders>
              <w:top w:val="nil"/>
              <w:left w:val="nil"/>
              <w:bottom w:val="single" w:sz="4" w:space="0" w:color="auto"/>
              <w:right w:val="single" w:sz="4" w:space="0" w:color="auto"/>
            </w:tcBorders>
            <w:vAlign w:val="center"/>
            <w:hideMark/>
          </w:tcPr>
          <w:p w14:paraId="00DF6018" w14:textId="09C35D6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275</w:t>
            </w:r>
            <w:r w:rsidR="00F51268" w:rsidRPr="00561C4F">
              <w:rPr>
                <w:rFonts w:eastAsia="Times New Roman"/>
                <w:color w:val="000000"/>
                <w:sz w:val="18"/>
                <w:szCs w:val="18"/>
                <w:lang w:val="en-GB"/>
              </w:rPr>
              <w:t> </w:t>
            </w:r>
            <w:r w:rsidRPr="00561C4F">
              <w:rPr>
                <w:rFonts w:eastAsia="Times New Roman"/>
                <w:color w:val="000000"/>
                <w:sz w:val="18"/>
                <w:szCs w:val="18"/>
                <w:lang w:val="en-GB"/>
              </w:rPr>
              <w:t>313</w:t>
            </w:r>
          </w:p>
        </w:tc>
        <w:tc>
          <w:tcPr>
            <w:tcW w:w="1350" w:type="dxa"/>
            <w:tcBorders>
              <w:top w:val="nil"/>
              <w:left w:val="nil"/>
              <w:bottom w:val="single" w:sz="4" w:space="0" w:color="auto"/>
              <w:right w:val="single" w:sz="4" w:space="0" w:color="auto"/>
            </w:tcBorders>
            <w:vAlign w:val="center"/>
            <w:hideMark/>
          </w:tcPr>
          <w:p w14:paraId="14761D10" w14:textId="26E30AC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134</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1311" w:type="dxa"/>
            <w:tcBorders>
              <w:top w:val="nil"/>
              <w:left w:val="nil"/>
              <w:bottom w:val="single" w:sz="4" w:space="0" w:color="auto"/>
              <w:right w:val="single" w:sz="4" w:space="0" w:color="auto"/>
            </w:tcBorders>
            <w:vAlign w:val="center"/>
            <w:hideMark/>
          </w:tcPr>
          <w:p w14:paraId="1245A5F7" w14:textId="6F20CC9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162</w:t>
            </w:r>
            <w:r w:rsidR="00F51268" w:rsidRPr="00561C4F">
              <w:rPr>
                <w:rFonts w:eastAsia="Times New Roman"/>
                <w:color w:val="000000"/>
                <w:sz w:val="18"/>
                <w:szCs w:val="18"/>
                <w:lang w:val="en-GB"/>
              </w:rPr>
              <w:t> </w:t>
            </w:r>
            <w:r w:rsidRPr="00561C4F">
              <w:rPr>
                <w:rFonts w:eastAsia="Times New Roman"/>
                <w:color w:val="000000"/>
                <w:sz w:val="18"/>
                <w:szCs w:val="18"/>
                <w:lang w:val="en-GB"/>
              </w:rPr>
              <w:t>283</w:t>
            </w:r>
          </w:p>
        </w:tc>
        <w:tc>
          <w:tcPr>
            <w:tcW w:w="1852" w:type="dxa"/>
            <w:tcBorders>
              <w:top w:val="nil"/>
              <w:left w:val="nil"/>
              <w:bottom w:val="single" w:sz="4" w:space="0" w:color="auto"/>
              <w:right w:val="single" w:sz="4" w:space="0" w:color="auto"/>
            </w:tcBorders>
            <w:vAlign w:val="center"/>
            <w:hideMark/>
          </w:tcPr>
          <w:p w14:paraId="14FCA7B9" w14:textId="58553FA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296</w:t>
            </w:r>
            <w:r w:rsidR="00F51268" w:rsidRPr="00561C4F">
              <w:rPr>
                <w:rFonts w:eastAsia="Times New Roman"/>
                <w:color w:val="000000"/>
                <w:sz w:val="18"/>
                <w:szCs w:val="18"/>
                <w:lang w:val="en-GB"/>
              </w:rPr>
              <w:t> </w:t>
            </w:r>
            <w:r w:rsidRPr="00561C4F">
              <w:rPr>
                <w:rFonts w:eastAsia="Times New Roman"/>
                <w:color w:val="000000"/>
                <w:sz w:val="18"/>
                <w:szCs w:val="18"/>
                <w:lang w:val="en-GB"/>
              </w:rPr>
              <w:t>377</w:t>
            </w:r>
          </w:p>
        </w:tc>
        <w:tc>
          <w:tcPr>
            <w:tcW w:w="0" w:type="auto"/>
            <w:vAlign w:val="center"/>
            <w:hideMark/>
          </w:tcPr>
          <w:p w14:paraId="3BBB1BC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2E51495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CC4E35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Turkmenistan</w:t>
            </w:r>
          </w:p>
        </w:tc>
        <w:tc>
          <w:tcPr>
            <w:tcW w:w="0" w:type="auto"/>
            <w:tcBorders>
              <w:top w:val="nil"/>
              <w:left w:val="nil"/>
              <w:bottom w:val="single" w:sz="4" w:space="0" w:color="auto"/>
              <w:right w:val="nil"/>
            </w:tcBorders>
            <w:hideMark/>
          </w:tcPr>
          <w:p w14:paraId="5852ED0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0.036</w:t>
            </w:r>
          </w:p>
        </w:tc>
        <w:tc>
          <w:tcPr>
            <w:tcW w:w="1754" w:type="dxa"/>
            <w:tcBorders>
              <w:top w:val="nil"/>
              <w:left w:val="single" w:sz="4" w:space="0" w:color="auto"/>
              <w:bottom w:val="single" w:sz="4" w:space="0" w:color="auto"/>
              <w:right w:val="nil"/>
            </w:tcBorders>
            <w:noWrap/>
            <w:vAlign w:val="center"/>
            <w:hideMark/>
          </w:tcPr>
          <w:p w14:paraId="005B1C3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0.047</w:t>
            </w:r>
          </w:p>
        </w:tc>
        <w:tc>
          <w:tcPr>
            <w:tcW w:w="1104" w:type="dxa"/>
            <w:tcBorders>
              <w:top w:val="nil"/>
              <w:left w:val="single" w:sz="4" w:space="0" w:color="auto"/>
              <w:bottom w:val="single" w:sz="4" w:space="0" w:color="auto"/>
              <w:right w:val="single" w:sz="4" w:space="0" w:color="auto"/>
            </w:tcBorders>
            <w:noWrap/>
            <w:vAlign w:val="center"/>
            <w:hideMark/>
          </w:tcPr>
          <w:p w14:paraId="4255AC64" w14:textId="5976D2B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351</w:t>
            </w:r>
          </w:p>
        </w:tc>
        <w:tc>
          <w:tcPr>
            <w:tcW w:w="1206" w:type="dxa"/>
            <w:tcBorders>
              <w:top w:val="nil"/>
              <w:left w:val="nil"/>
              <w:bottom w:val="single" w:sz="4" w:space="0" w:color="auto"/>
              <w:right w:val="single" w:sz="4" w:space="0" w:color="auto"/>
            </w:tcBorders>
            <w:vAlign w:val="center"/>
            <w:hideMark/>
          </w:tcPr>
          <w:p w14:paraId="6BC34654" w14:textId="3E7D838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518</w:t>
            </w:r>
          </w:p>
        </w:tc>
        <w:tc>
          <w:tcPr>
            <w:tcW w:w="1800" w:type="dxa"/>
            <w:tcBorders>
              <w:top w:val="nil"/>
              <w:left w:val="nil"/>
              <w:bottom w:val="single" w:sz="4" w:space="0" w:color="auto"/>
              <w:right w:val="single" w:sz="4" w:space="0" w:color="auto"/>
            </w:tcBorders>
            <w:vAlign w:val="center"/>
            <w:hideMark/>
          </w:tcPr>
          <w:p w14:paraId="3D6DF01D" w14:textId="702C9B5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869</w:t>
            </w:r>
          </w:p>
        </w:tc>
        <w:tc>
          <w:tcPr>
            <w:tcW w:w="1350" w:type="dxa"/>
            <w:tcBorders>
              <w:top w:val="nil"/>
              <w:left w:val="nil"/>
              <w:bottom w:val="single" w:sz="4" w:space="0" w:color="auto"/>
              <w:right w:val="single" w:sz="4" w:space="0" w:color="auto"/>
            </w:tcBorders>
            <w:vAlign w:val="center"/>
            <w:hideMark/>
          </w:tcPr>
          <w:p w14:paraId="3DA15C15" w14:textId="7A50B17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714</w:t>
            </w:r>
          </w:p>
        </w:tc>
        <w:tc>
          <w:tcPr>
            <w:tcW w:w="1314" w:type="dxa"/>
            <w:tcBorders>
              <w:top w:val="nil"/>
              <w:left w:val="nil"/>
              <w:bottom w:val="single" w:sz="4" w:space="0" w:color="auto"/>
              <w:right w:val="single" w:sz="4" w:space="0" w:color="auto"/>
            </w:tcBorders>
            <w:vAlign w:val="center"/>
            <w:hideMark/>
          </w:tcPr>
          <w:p w14:paraId="72565968" w14:textId="04B4560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754</w:t>
            </w:r>
          </w:p>
        </w:tc>
        <w:tc>
          <w:tcPr>
            <w:tcW w:w="1839" w:type="dxa"/>
            <w:tcBorders>
              <w:top w:val="nil"/>
              <w:left w:val="nil"/>
              <w:bottom w:val="single" w:sz="4" w:space="0" w:color="auto"/>
              <w:right w:val="single" w:sz="4" w:space="0" w:color="auto"/>
            </w:tcBorders>
            <w:vAlign w:val="center"/>
            <w:hideMark/>
          </w:tcPr>
          <w:p w14:paraId="75B0EB6E" w14:textId="15552E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350" w:type="dxa"/>
            <w:tcBorders>
              <w:top w:val="nil"/>
              <w:left w:val="nil"/>
              <w:bottom w:val="single" w:sz="4" w:space="0" w:color="auto"/>
              <w:right w:val="single" w:sz="4" w:space="0" w:color="auto"/>
            </w:tcBorders>
            <w:vAlign w:val="center"/>
            <w:hideMark/>
          </w:tcPr>
          <w:p w14:paraId="1F44D685" w14:textId="7FF403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047</w:t>
            </w:r>
          </w:p>
        </w:tc>
        <w:tc>
          <w:tcPr>
            <w:tcW w:w="1311" w:type="dxa"/>
            <w:tcBorders>
              <w:top w:val="nil"/>
              <w:left w:val="nil"/>
              <w:bottom w:val="single" w:sz="4" w:space="0" w:color="auto"/>
              <w:right w:val="single" w:sz="4" w:space="0" w:color="auto"/>
            </w:tcBorders>
            <w:vAlign w:val="center"/>
            <w:hideMark/>
          </w:tcPr>
          <w:p w14:paraId="2EE67406" w14:textId="4F2A608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529</w:t>
            </w:r>
          </w:p>
        </w:tc>
        <w:tc>
          <w:tcPr>
            <w:tcW w:w="1852" w:type="dxa"/>
            <w:tcBorders>
              <w:top w:val="nil"/>
              <w:left w:val="nil"/>
              <w:bottom w:val="single" w:sz="4" w:space="0" w:color="auto"/>
              <w:right w:val="single" w:sz="4" w:space="0" w:color="auto"/>
            </w:tcBorders>
            <w:vAlign w:val="center"/>
            <w:hideMark/>
          </w:tcPr>
          <w:p w14:paraId="59FDDD80" w14:textId="27C55DF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576</w:t>
            </w:r>
          </w:p>
        </w:tc>
        <w:tc>
          <w:tcPr>
            <w:tcW w:w="0" w:type="auto"/>
            <w:vAlign w:val="center"/>
            <w:hideMark/>
          </w:tcPr>
          <w:p w14:paraId="7B2750B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5CD6040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F76563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Tuvalu</w:t>
            </w:r>
          </w:p>
        </w:tc>
        <w:tc>
          <w:tcPr>
            <w:tcW w:w="0" w:type="auto"/>
            <w:tcBorders>
              <w:top w:val="nil"/>
              <w:left w:val="nil"/>
              <w:bottom w:val="single" w:sz="4" w:space="0" w:color="auto"/>
              <w:right w:val="nil"/>
            </w:tcBorders>
            <w:hideMark/>
          </w:tcPr>
          <w:p w14:paraId="79D6086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230DD0B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640C6F8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4C1F0AE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DF1DB4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2275A50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1648076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6450034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6C9AC25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081E4DA3"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0D952B6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2EADCE7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0FA052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65F3EA"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Uganda</w:t>
            </w:r>
          </w:p>
        </w:tc>
        <w:tc>
          <w:tcPr>
            <w:tcW w:w="0" w:type="auto"/>
            <w:tcBorders>
              <w:top w:val="nil"/>
              <w:left w:val="nil"/>
              <w:bottom w:val="single" w:sz="4" w:space="0" w:color="auto"/>
              <w:right w:val="nil"/>
            </w:tcBorders>
            <w:hideMark/>
          </w:tcPr>
          <w:p w14:paraId="774B0A48"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14D667C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00587F23" w14:textId="59B3183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5E121185" w14:textId="46B59C8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7636F0CF" w14:textId="40429BA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34C12717" w14:textId="5659D00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71057ACA" w14:textId="4E8F44A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7A4484A0" w14:textId="6949DB3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31A0E809" w14:textId="516C96D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04F26921" w14:textId="4DE299B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62B7D1E1" w14:textId="093071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40FB9C1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3458A7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892C00"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Ukraine</w:t>
            </w:r>
          </w:p>
        </w:tc>
        <w:tc>
          <w:tcPr>
            <w:tcW w:w="0" w:type="auto"/>
            <w:tcBorders>
              <w:top w:val="nil"/>
              <w:left w:val="nil"/>
              <w:bottom w:val="single" w:sz="4" w:space="0" w:color="auto"/>
              <w:right w:val="nil"/>
            </w:tcBorders>
            <w:hideMark/>
          </w:tcPr>
          <w:p w14:paraId="6D69C46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0.074</w:t>
            </w:r>
          </w:p>
        </w:tc>
        <w:tc>
          <w:tcPr>
            <w:tcW w:w="1754" w:type="dxa"/>
            <w:tcBorders>
              <w:top w:val="nil"/>
              <w:left w:val="single" w:sz="4" w:space="0" w:color="auto"/>
              <w:bottom w:val="single" w:sz="4" w:space="0" w:color="auto"/>
              <w:right w:val="nil"/>
            </w:tcBorders>
            <w:noWrap/>
            <w:vAlign w:val="center"/>
            <w:hideMark/>
          </w:tcPr>
          <w:p w14:paraId="0D9FA8E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0.096</w:t>
            </w:r>
          </w:p>
        </w:tc>
        <w:tc>
          <w:tcPr>
            <w:tcW w:w="1104" w:type="dxa"/>
            <w:tcBorders>
              <w:top w:val="nil"/>
              <w:left w:val="single" w:sz="4" w:space="0" w:color="auto"/>
              <w:bottom w:val="single" w:sz="4" w:space="0" w:color="auto"/>
              <w:right w:val="single" w:sz="4" w:space="0" w:color="auto"/>
            </w:tcBorders>
            <w:noWrap/>
            <w:vAlign w:val="center"/>
            <w:hideMark/>
          </w:tcPr>
          <w:p w14:paraId="411FCD3C" w14:textId="228107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056</w:t>
            </w:r>
          </w:p>
        </w:tc>
        <w:tc>
          <w:tcPr>
            <w:tcW w:w="1206" w:type="dxa"/>
            <w:tcBorders>
              <w:top w:val="nil"/>
              <w:left w:val="nil"/>
              <w:bottom w:val="single" w:sz="4" w:space="0" w:color="auto"/>
              <w:right w:val="single" w:sz="4" w:space="0" w:color="auto"/>
            </w:tcBorders>
            <w:vAlign w:val="center"/>
            <w:hideMark/>
          </w:tcPr>
          <w:p w14:paraId="7C11416C" w14:textId="4AFCA10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453</w:t>
            </w:r>
          </w:p>
        </w:tc>
        <w:tc>
          <w:tcPr>
            <w:tcW w:w="1800" w:type="dxa"/>
            <w:tcBorders>
              <w:top w:val="nil"/>
              <w:left w:val="nil"/>
              <w:bottom w:val="single" w:sz="4" w:space="0" w:color="auto"/>
              <w:right w:val="single" w:sz="4" w:space="0" w:color="auto"/>
            </w:tcBorders>
            <w:vAlign w:val="center"/>
            <w:hideMark/>
          </w:tcPr>
          <w:p w14:paraId="3D07C924" w14:textId="58BABA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509</w:t>
            </w:r>
          </w:p>
        </w:tc>
        <w:tc>
          <w:tcPr>
            <w:tcW w:w="1350" w:type="dxa"/>
            <w:tcBorders>
              <w:top w:val="nil"/>
              <w:left w:val="nil"/>
              <w:bottom w:val="single" w:sz="4" w:space="0" w:color="auto"/>
              <w:right w:val="single" w:sz="4" w:space="0" w:color="auto"/>
            </w:tcBorders>
            <w:vAlign w:val="center"/>
            <w:hideMark/>
          </w:tcPr>
          <w:p w14:paraId="6EBC3C1F" w14:textId="0E9B217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802</w:t>
            </w:r>
          </w:p>
        </w:tc>
        <w:tc>
          <w:tcPr>
            <w:tcW w:w="1314" w:type="dxa"/>
            <w:tcBorders>
              <w:top w:val="nil"/>
              <w:left w:val="nil"/>
              <w:bottom w:val="single" w:sz="4" w:space="0" w:color="auto"/>
              <w:right w:val="single" w:sz="4" w:space="0" w:color="auto"/>
            </w:tcBorders>
            <w:vAlign w:val="center"/>
            <w:hideMark/>
          </w:tcPr>
          <w:p w14:paraId="465B6D7E" w14:textId="70603B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939</w:t>
            </w:r>
          </w:p>
        </w:tc>
        <w:tc>
          <w:tcPr>
            <w:tcW w:w="1839" w:type="dxa"/>
            <w:tcBorders>
              <w:top w:val="nil"/>
              <w:left w:val="nil"/>
              <w:bottom w:val="single" w:sz="4" w:space="0" w:color="auto"/>
              <w:right w:val="single" w:sz="4" w:space="0" w:color="auto"/>
            </w:tcBorders>
            <w:vAlign w:val="center"/>
            <w:hideMark/>
          </w:tcPr>
          <w:p w14:paraId="3C845AE8" w14:textId="36D108F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741</w:t>
            </w:r>
          </w:p>
        </w:tc>
        <w:tc>
          <w:tcPr>
            <w:tcW w:w="1350" w:type="dxa"/>
            <w:tcBorders>
              <w:top w:val="nil"/>
              <w:left w:val="nil"/>
              <w:bottom w:val="single" w:sz="4" w:space="0" w:color="auto"/>
              <w:right w:val="single" w:sz="4" w:space="0" w:color="auto"/>
            </w:tcBorders>
            <w:vAlign w:val="center"/>
            <w:hideMark/>
          </w:tcPr>
          <w:p w14:paraId="3CA051D8" w14:textId="0C50D01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486</w:t>
            </w:r>
          </w:p>
        </w:tc>
        <w:tc>
          <w:tcPr>
            <w:tcW w:w="1311" w:type="dxa"/>
            <w:tcBorders>
              <w:top w:val="nil"/>
              <w:left w:val="nil"/>
              <w:bottom w:val="single" w:sz="4" w:space="0" w:color="auto"/>
              <w:right w:val="single" w:sz="4" w:space="0" w:color="auto"/>
            </w:tcBorders>
            <w:vAlign w:val="center"/>
            <w:hideMark/>
          </w:tcPr>
          <w:p w14:paraId="6D70A3F5" w14:textId="134C6B6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531</w:t>
            </w:r>
          </w:p>
        </w:tc>
        <w:tc>
          <w:tcPr>
            <w:tcW w:w="1852" w:type="dxa"/>
            <w:tcBorders>
              <w:top w:val="nil"/>
              <w:left w:val="nil"/>
              <w:bottom w:val="single" w:sz="4" w:space="0" w:color="auto"/>
              <w:right w:val="single" w:sz="4" w:space="0" w:color="auto"/>
            </w:tcBorders>
            <w:vAlign w:val="center"/>
            <w:hideMark/>
          </w:tcPr>
          <w:p w14:paraId="154EDBB4" w14:textId="75C064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017</w:t>
            </w:r>
          </w:p>
        </w:tc>
        <w:tc>
          <w:tcPr>
            <w:tcW w:w="0" w:type="auto"/>
            <w:vAlign w:val="center"/>
            <w:hideMark/>
          </w:tcPr>
          <w:p w14:paraId="0D4F38D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61831CF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DDEE88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Arab Emirates</w:t>
            </w:r>
          </w:p>
        </w:tc>
        <w:tc>
          <w:tcPr>
            <w:tcW w:w="0" w:type="auto"/>
            <w:tcBorders>
              <w:top w:val="nil"/>
              <w:left w:val="nil"/>
              <w:bottom w:val="single" w:sz="4" w:space="0" w:color="auto"/>
              <w:right w:val="nil"/>
            </w:tcBorders>
            <w:hideMark/>
          </w:tcPr>
          <w:p w14:paraId="3B8C4ED3"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0.574</w:t>
            </w:r>
          </w:p>
        </w:tc>
        <w:tc>
          <w:tcPr>
            <w:tcW w:w="1754" w:type="dxa"/>
            <w:tcBorders>
              <w:top w:val="nil"/>
              <w:left w:val="single" w:sz="4" w:space="0" w:color="auto"/>
              <w:bottom w:val="single" w:sz="4" w:space="0" w:color="auto"/>
              <w:right w:val="nil"/>
            </w:tcBorders>
            <w:noWrap/>
            <w:vAlign w:val="center"/>
            <w:hideMark/>
          </w:tcPr>
          <w:p w14:paraId="10B8DA2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0.747</w:t>
            </w:r>
          </w:p>
        </w:tc>
        <w:tc>
          <w:tcPr>
            <w:tcW w:w="1104" w:type="dxa"/>
            <w:tcBorders>
              <w:top w:val="nil"/>
              <w:left w:val="single" w:sz="4" w:space="0" w:color="auto"/>
              <w:bottom w:val="single" w:sz="4" w:space="0" w:color="auto"/>
              <w:right w:val="single" w:sz="4" w:space="0" w:color="auto"/>
            </w:tcBorders>
            <w:noWrap/>
            <w:vAlign w:val="center"/>
            <w:hideMark/>
          </w:tcPr>
          <w:p w14:paraId="1E96F546" w14:textId="70E3CF3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r w:rsidR="00F51268" w:rsidRPr="00561C4F">
              <w:rPr>
                <w:rFonts w:eastAsia="Times New Roman"/>
                <w:color w:val="000000"/>
                <w:sz w:val="18"/>
                <w:szCs w:val="18"/>
                <w:lang w:val="en-GB"/>
              </w:rPr>
              <w:t> </w:t>
            </w:r>
            <w:r w:rsidRPr="00561C4F">
              <w:rPr>
                <w:rFonts w:eastAsia="Times New Roman"/>
                <w:color w:val="000000"/>
                <w:sz w:val="18"/>
                <w:szCs w:val="18"/>
                <w:lang w:val="en-GB"/>
              </w:rPr>
              <w:t>270</w:t>
            </w:r>
          </w:p>
        </w:tc>
        <w:tc>
          <w:tcPr>
            <w:tcW w:w="1206" w:type="dxa"/>
            <w:tcBorders>
              <w:top w:val="nil"/>
              <w:left w:val="nil"/>
              <w:bottom w:val="single" w:sz="4" w:space="0" w:color="auto"/>
              <w:right w:val="single" w:sz="4" w:space="0" w:color="auto"/>
            </w:tcBorders>
            <w:vAlign w:val="center"/>
            <w:hideMark/>
          </w:tcPr>
          <w:p w14:paraId="204C3AC0" w14:textId="6E904C1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119</w:t>
            </w:r>
            <w:r w:rsidR="00F51268" w:rsidRPr="00561C4F">
              <w:rPr>
                <w:rFonts w:eastAsia="Times New Roman"/>
                <w:color w:val="000000"/>
                <w:sz w:val="18"/>
                <w:szCs w:val="18"/>
                <w:lang w:val="en-GB"/>
              </w:rPr>
              <w:t> </w:t>
            </w:r>
            <w:r w:rsidRPr="00561C4F">
              <w:rPr>
                <w:rFonts w:eastAsia="Times New Roman"/>
                <w:color w:val="000000"/>
                <w:sz w:val="18"/>
                <w:szCs w:val="18"/>
                <w:lang w:val="en-GB"/>
              </w:rPr>
              <w:t>867</w:t>
            </w:r>
          </w:p>
        </w:tc>
        <w:tc>
          <w:tcPr>
            <w:tcW w:w="1800" w:type="dxa"/>
            <w:tcBorders>
              <w:top w:val="nil"/>
              <w:left w:val="nil"/>
              <w:bottom w:val="single" w:sz="4" w:space="0" w:color="auto"/>
              <w:right w:val="single" w:sz="4" w:space="0" w:color="auto"/>
            </w:tcBorders>
            <w:vAlign w:val="center"/>
            <w:hideMark/>
          </w:tcPr>
          <w:p w14:paraId="277693B2" w14:textId="30C2E3B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221</w:t>
            </w:r>
            <w:r w:rsidR="00F51268" w:rsidRPr="00561C4F">
              <w:rPr>
                <w:rFonts w:eastAsia="Times New Roman"/>
                <w:color w:val="000000"/>
                <w:sz w:val="18"/>
                <w:szCs w:val="18"/>
                <w:lang w:val="en-GB"/>
              </w:rPr>
              <w:t> </w:t>
            </w: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0B0CD322" w14:textId="3FA7D9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064</w:t>
            </w:r>
          </w:p>
        </w:tc>
        <w:tc>
          <w:tcPr>
            <w:tcW w:w="1314" w:type="dxa"/>
            <w:tcBorders>
              <w:top w:val="nil"/>
              <w:left w:val="nil"/>
              <w:bottom w:val="single" w:sz="4" w:space="0" w:color="auto"/>
              <w:right w:val="single" w:sz="4" w:space="0" w:color="auto"/>
            </w:tcBorders>
            <w:vAlign w:val="center"/>
            <w:hideMark/>
          </w:tcPr>
          <w:p w14:paraId="060C6D10" w14:textId="254DDA0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123</w:t>
            </w:r>
            <w:r w:rsidR="00F51268" w:rsidRPr="00561C4F">
              <w:rPr>
                <w:rFonts w:eastAsia="Times New Roman"/>
                <w:color w:val="000000"/>
                <w:sz w:val="18"/>
                <w:szCs w:val="18"/>
                <w:lang w:val="en-GB"/>
              </w:rPr>
              <w:t> </w:t>
            </w:r>
            <w:r w:rsidRPr="00561C4F">
              <w:rPr>
                <w:rFonts w:eastAsia="Times New Roman"/>
                <w:color w:val="000000"/>
                <w:sz w:val="18"/>
                <w:szCs w:val="18"/>
                <w:lang w:val="en-GB"/>
              </w:rPr>
              <w:t>637</w:t>
            </w:r>
          </w:p>
        </w:tc>
        <w:tc>
          <w:tcPr>
            <w:tcW w:w="1839" w:type="dxa"/>
            <w:tcBorders>
              <w:top w:val="nil"/>
              <w:left w:val="nil"/>
              <w:bottom w:val="single" w:sz="4" w:space="0" w:color="auto"/>
              <w:right w:val="single" w:sz="4" w:space="0" w:color="auto"/>
            </w:tcBorders>
            <w:vAlign w:val="center"/>
            <w:hideMark/>
          </w:tcPr>
          <w:p w14:paraId="25C0AAA6" w14:textId="36B33DA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230</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350" w:type="dxa"/>
            <w:tcBorders>
              <w:top w:val="nil"/>
              <w:left w:val="nil"/>
              <w:bottom w:val="single" w:sz="4" w:space="0" w:color="auto"/>
              <w:right w:val="single" w:sz="4" w:space="0" w:color="auto"/>
            </w:tcBorders>
            <w:vAlign w:val="center"/>
            <w:hideMark/>
          </w:tcPr>
          <w:p w14:paraId="6B5F5FBE" w14:textId="1550FF1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112</w:t>
            </w:r>
            <w:r w:rsidR="00F51268" w:rsidRPr="00561C4F">
              <w:rPr>
                <w:rFonts w:eastAsia="Times New Roman"/>
                <w:color w:val="000000"/>
                <w:sz w:val="18"/>
                <w:szCs w:val="18"/>
                <w:lang w:val="en-GB"/>
              </w:rPr>
              <w:t> </w:t>
            </w:r>
            <w:r w:rsidRPr="00561C4F">
              <w:rPr>
                <w:rFonts w:eastAsia="Times New Roman"/>
                <w:color w:val="000000"/>
                <w:sz w:val="18"/>
                <w:szCs w:val="18"/>
                <w:lang w:val="en-GB"/>
              </w:rPr>
              <w:t>365</w:t>
            </w:r>
          </w:p>
        </w:tc>
        <w:tc>
          <w:tcPr>
            <w:tcW w:w="1311" w:type="dxa"/>
            <w:tcBorders>
              <w:top w:val="nil"/>
              <w:left w:val="nil"/>
              <w:bottom w:val="single" w:sz="4" w:space="0" w:color="auto"/>
              <w:right w:val="single" w:sz="4" w:space="0" w:color="auto"/>
            </w:tcBorders>
            <w:vAlign w:val="center"/>
            <w:hideMark/>
          </w:tcPr>
          <w:p w14:paraId="44E8FA21" w14:textId="5F5703E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r w:rsidR="00F51268" w:rsidRPr="00561C4F">
              <w:rPr>
                <w:rFonts w:eastAsia="Times New Roman"/>
                <w:color w:val="000000"/>
                <w:sz w:val="18"/>
                <w:szCs w:val="18"/>
                <w:lang w:val="en-GB"/>
              </w:rPr>
              <w:t> </w:t>
            </w:r>
            <w:r w:rsidRPr="00561C4F">
              <w:rPr>
                <w:rFonts w:eastAsia="Times New Roman"/>
                <w:color w:val="000000"/>
                <w:sz w:val="18"/>
                <w:szCs w:val="18"/>
                <w:lang w:val="en-GB"/>
              </w:rPr>
              <w:t>986</w:t>
            </w:r>
          </w:p>
        </w:tc>
        <w:tc>
          <w:tcPr>
            <w:tcW w:w="1852" w:type="dxa"/>
            <w:tcBorders>
              <w:top w:val="nil"/>
              <w:left w:val="nil"/>
              <w:bottom w:val="single" w:sz="4" w:space="0" w:color="auto"/>
              <w:right w:val="single" w:sz="4" w:space="0" w:color="auto"/>
            </w:tcBorders>
            <w:vAlign w:val="center"/>
            <w:hideMark/>
          </w:tcPr>
          <w:p w14:paraId="38D09270" w14:textId="283C7F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248</w:t>
            </w:r>
            <w:r w:rsidR="00F51268" w:rsidRPr="00561C4F">
              <w:rPr>
                <w:rFonts w:eastAsia="Times New Roman"/>
                <w:color w:val="000000"/>
                <w:sz w:val="18"/>
                <w:szCs w:val="18"/>
                <w:lang w:val="en-GB"/>
              </w:rPr>
              <w:t> </w:t>
            </w:r>
            <w:r w:rsidRPr="00561C4F">
              <w:rPr>
                <w:rFonts w:eastAsia="Times New Roman"/>
                <w:color w:val="000000"/>
                <w:sz w:val="18"/>
                <w:szCs w:val="18"/>
                <w:lang w:val="en-GB"/>
              </w:rPr>
              <w:t>351</w:t>
            </w:r>
          </w:p>
        </w:tc>
        <w:tc>
          <w:tcPr>
            <w:tcW w:w="0" w:type="auto"/>
            <w:vAlign w:val="center"/>
            <w:hideMark/>
          </w:tcPr>
          <w:p w14:paraId="348EB35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2B26B52" w14:textId="77777777" w:rsidTr="00480D24">
        <w:trPr>
          <w:trHeight w:val="480"/>
        </w:trPr>
        <w:tc>
          <w:tcPr>
            <w:tcW w:w="0" w:type="auto"/>
            <w:tcBorders>
              <w:top w:val="nil"/>
              <w:left w:val="single" w:sz="4" w:space="0" w:color="auto"/>
              <w:bottom w:val="single" w:sz="4" w:space="0" w:color="auto"/>
              <w:right w:val="single" w:sz="4" w:space="0" w:color="auto"/>
            </w:tcBorders>
            <w:hideMark/>
          </w:tcPr>
          <w:p w14:paraId="7DFA51EB"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Kingdom of Great Britain and Northern Ireland</w:t>
            </w:r>
          </w:p>
        </w:tc>
        <w:tc>
          <w:tcPr>
            <w:tcW w:w="0" w:type="auto"/>
            <w:tcBorders>
              <w:top w:val="nil"/>
              <w:left w:val="nil"/>
              <w:bottom w:val="single" w:sz="4" w:space="0" w:color="auto"/>
              <w:right w:val="nil"/>
            </w:tcBorders>
            <w:hideMark/>
          </w:tcPr>
          <w:p w14:paraId="072594B1"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3.991</w:t>
            </w:r>
          </w:p>
        </w:tc>
        <w:tc>
          <w:tcPr>
            <w:tcW w:w="1754" w:type="dxa"/>
            <w:tcBorders>
              <w:top w:val="nil"/>
              <w:left w:val="single" w:sz="4" w:space="0" w:color="auto"/>
              <w:bottom w:val="single" w:sz="4" w:space="0" w:color="auto"/>
              <w:right w:val="nil"/>
            </w:tcBorders>
            <w:noWrap/>
            <w:vAlign w:val="center"/>
            <w:hideMark/>
          </w:tcPr>
          <w:p w14:paraId="47C60891"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5.196</w:t>
            </w:r>
          </w:p>
        </w:tc>
        <w:tc>
          <w:tcPr>
            <w:tcW w:w="1104" w:type="dxa"/>
            <w:tcBorders>
              <w:top w:val="nil"/>
              <w:left w:val="single" w:sz="4" w:space="0" w:color="auto"/>
              <w:bottom w:val="single" w:sz="4" w:space="0" w:color="auto"/>
              <w:right w:val="single" w:sz="4" w:space="0" w:color="auto"/>
            </w:tcBorders>
            <w:noWrap/>
            <w:vAlign w:val="center"/>
            <w:hideMark/>
          </w:tcPr>
          <w:p w14:paraId="13437A58" w14:textId="33E66EF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704</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1206" w:type="dxa"/>
            <w:tcBorders>
              <w:top w:val="nil"/>
              <w:left w:val="nil"/>
              <w:bottom w:val="single" w:sz="4" w:space="0" w:color="auto"/>
              <w:right w:val="single" w:sz="4" w:space="0" w:color="auto"/>
            </w:tcBorders>
            <w:vAlign w:val="center"/>
            <w:hideMark/>
          </w:tcPr>
          <w:p w14:paraId="1EB94961" w14:textId="2A3B6F8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833</w:t>
            </w:r>
            <w:r w:rsidR="00F51268" w:rsidRPr="00561C4F">
              <w:rPr>
                <w:rFonts w:eastAsia="Times New Roman"/>
                <w:color w:val="000000"/>
                <w:sz w:val="18"/>
                <w:szCs w:val="18"/>
                <w:lang w:val="en-GB"/>
              </w:rPr>
              <w:t> </w:t>
            </w:r>
            <w:r w:rsidRPr="00561C4F">
              <w:rPr>
                <w:rFonts w:eastAsia="Times New Roman"/>
                <w:color w:val="000000"/>
                <w:sz w:val="18"/>
                <w:szCs w:val="18"/>
                <w:lang w:val="en-GB"/>
              </w:rPr>
              <w:t>431</w:t>
            </w:r>
          </w:p>
        </w:tc>
        <w:tc>
          <w:tcPr>
            <w:tcW w:w="1800" w:type="dxa"/>
            <w:tcBorders>
              <w:top w:val="nil"/>
              <w:left w:val="nil"/>
              <w:bottom w:val="single" w:sz="4" w:space="0" w:color="auto"/>
              <w:right w:val="single" w:sz="4" w:space="0" w:color="auto"/>
            </w:tcBorders>
            <w:vAlign w:val="center"/>
            <w:hideMark/>
          </w:tcPr>
          <w:p w14:paraId="4540C5AF" w14:textId="4CBC407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537</w:t>
            </w:r>
            <w:r w:rsidR="00F51268" w:rsidRPr="00561C4F">
              <w:rPr>
                <w:rFonts w:eastAsia="Times New Roman"/>
                <w:color w:val="000000"/>
                <w:sz w:val="18"/>
                <w:szCs w:val="18"/>
                <w:lang w:val="en-GB"/>
              </w:rPr>
              <w:t> </w:t>
            </w:r>
            <w:r w:rsidRPr="00561C4F">
              <w:rPr>
                <w:rFonts w:eastAsia="Times New Roman"/>
                <w:color w:val="000000"/>
                <w:sz w:val="18"/>
                <w:szCs w:val="18"/>
                <w:lang w:val="en-GB"/>
              </w:rPr>
              <w:t>556</w:t>
            </w:r>
          </w:p>
        </w:tc>
        <w:tc>
          <w:tcPr>
            <w:tcW w:w="1350" w:type="dxa"/>
            <w:tcBorders>
              <w:top w:val="nil"/>
              <w:left w:val="nil"/>
              <w:bottom w:val="single" w:sz="4" w:space="0" w:color="auto"/>
              <w:right w:val="single" w:sz="4" w:space="0" w:color="auto"/>
            </w:tcBorders>
            <w:vAlign w:val="center"/>
            <w:hideMark/>
          </w:tcPr>
          <w:p w14:paraId="60ECB44C" w14:textId="6D022EC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744</w:t>
            </w:r>
            <w:r w:rsidR="00F51268" w:rsidRPr="00561C4F">
              <w:rPr>
                <w:rFonts w:eastAsia="Times New Roman"/>
                <w:color w:val="000000"/>
                <w:sz w:val="18"/>
                <w:szCs w:val="18"/>
                <w:lang w:val="en-GB"/>
              </w:rPr>
              <w:t> </w:t>
            </w:r>
            <w:r w:rsidRPr="00561C4F">
              <w:rPr>
                <w:rFonts w:eastAsia="Times New Roman"/>
                <w:color w:val="000000"/>
                <w:sz w:val="18"/>
                <w:szCs w:val="18"/>
                <w:lang w:val="en-GB"/>
              </w:rPr>
              <w:t>412</w:t>
            </w:r>
          </w:p>
        </w:tc>
        <w:tc>
          <w:tcPr>
            <w:tcW w:w="1314" w:type="dxa"/>
            <w:tcBorders>
              <w:top w:val="nil"/>
              <w:left w:val="nil"/>
              <w:bottom w:val="single" w:sz="4" w:space="0" w:color="auto"/>
              <w:right w:val="single" w:sz="4" w:space="0" w:color="auto"/>
            </w:tcBorders>
            <w:vAlign w:val="center"/>
            <w:hideMark/>
          </w:tcPr>
          <w:p w14:paraId="73CDACC2" w14:textId="07C8A94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859</w:t>
            </w:r>
            <w:r w:rsidR="00F51268" w:rsidRPr="00561C4F">
              <w:rPr>
                <w:rFonts w:eastAsia="Times New Roman"/>
                <w:color w:val="000000"/>
                <w:sz w:val="18"/>
                <w:szCs w:val="18"/>
                <w:lang w:val="en-GB"/>
              </w:rPr>
              <w:t> </w:t>
            </w:r>
            <w:r w:rsidRPr="00561C4F">
              <w:rPr>
                <w:rFonts w:eastAsia="Times New Roman"/>
                <w:color w:val="000000"/>
                <w:sz w:val="18"/>
                <w:szCs w:val="18"/>
                <w:lang w:val="en-GB"/>
              </w:rPr>
              <w:t>639</w:t>
            </w:r>
          </w:p>
        </w:tc>
        <w:tc>
          <w:tcPr>
            <w:tcW w:w="1839" w:type="dxa"/>
            <w:tcBorders>
              <w:top w:val="nil"/>
              <w:left w:val="nil"/>
              <w:bottom w:val="single" w:sz="4" w:space="0" w:color="auto"/>
              <w:right w:val="single" w:sz="4" w:space="0" w:color="auto"/>
            </w:tcBorders>
            <w:vAlign w:val="center"/>
            <w:hideMark/>
          </w:tcPr>
          <w:p w14:paraId="346996EC" w14:textId="5135434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r w:rsidR="00F51268" w:rsidRPr="00561C4F">
              <w:rPr>
                <w:rFonts w:eastAsia="Times New Roman"/>
                <w:color w:val="000000"/>
                <w:sz w:val="18"/>
                <w:szCs w:val="18"/>
                <w:lang w:val="en-GB"/>
              </w:rPr>
              <w:t> </w:t>
            </w:r>
            <w:r w:rsidRPr="00561C4F">
              <w:rPr>
                <w:rFonts w:eastAsia="Times New Roman"/>
                <w:color w:val="000000"/>
                <w:sz w:val="18"/>
                <w:szCs w:val="18"/>
                <w:lang w:val="en-GB"/>
              </w:rPr>
              <w:t>051</w:t>
            </w:r>
          </w:p>
        </w:tc>
        <w:tc>
          <w:tcPr>
            <w:tcW w:w="1350" w:type="dxa"/>
            <w:tcBorders>
              <w:top w:val="nil"/>
              <w:left w:val="nil"/>
              <w:bottom w:val="single" w:sz="4" w:space="0" w:color="auto"/>
              <w:right w:val="single" w:sz="4" w:space="0" w:color="auto"/>
            </w:tcBorders>
            <w:vAlign w:val="center"/>
            <w:hideMark/>
          </w:tcPr>
          <w:p w14:paraId="51CFACBB" w14:textId="0363D20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781</w:t>
            </w:r>
            <w:r w:rsidR="00F51268" w:rsidRPr="00561C4F">
              <w:rPr>
                <w:rFonts w:eastAsia="Times New Roman"/>
                <w:color w:val="000000"/>
                <w:sz w:val="18"/>
                <w:szCs w:val="18"/>
                <w:lang w:val="en-GB"/>
              </w:rPr>
              <w:t> </w:t>
            </w:r>
            <w:r w:rsidRPr="00561C4F">
              <w:rPr>
                <w:rFonts w:eastAsia="Times New Roman"/>
                <w:color w:val="000000"/>
                <w:sz w:val="18"/>
                <w:szCs w:val="18"/>
                <w:lang w:val="en-GB"/>
              </w:rPr>
              <w:t>268</w:t>
            </w:r>
          </w:p>
        </w:tc>
        <w:tc>
          <w:tcPr>
            <w:tcW w:w="1311" w:type="dxa"/>
            <w:tcBorders>
              <w:top w:val="nil"/>
              <w:left w:val="nil"/>
              <w:bottom w:val="single" w:sz="4" w:space="0" w:color="auto"/>
              <w:right w:val="single" w:sz="4" w:space="0" w:color="auto"/>
            </w:tcBorders>
            <w:vAlign w:val="center"/>
            <w:hideMark/>
          </w:tcPr>
          <w:p w14:paraId="27226956" w14:textId="277DA72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945</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852" w:type="dxa"/>
            <w:tcBorders>
              <w:top w:val="nil"/>
              <w:left w:val="nil"/>
              <w:bottom w:val="single" w:sz="4" w:space="0" w:color="auto"/>
              <w:right w:val="single" w:sz="4" w:space="0" w:color="auto"/>
            </w:tcBorders>
            <w:vAlign w:val="center"/>
            <w:hideMark/>
          </w:tcPr>
          <w:p w14:paraId="6E2FD531" w14:textId="08EB808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r w:rsidR="00F51268" w:rsidRPr="00561C4F">
              <w:rPr>
                <w:rFonts w:eastAsia="Times New Roman"/>
                <w:color w:val="000000"/>
                <w:sz w:val="18"/>
                <w:szCs w:val="18"/>
                <w:lang w:val="en-GB"/>
              </w:rPr>
              <w:t> </w:t>
            </w:r>
            <w:r w:rsidRPr="00561C4F">
              <w:rPr>
                <w:rFonts w:eastAsia="Times New Roman"/>
                <w:color w:val="000000"/>
                <w:sz w:val="18"/>
                <w:szCs w:val="18"/>
                <w:lang w:val="en-GB"/>
              </w:rPr>
              <w:t>772</w:t>
            </w:r>
          </w:p>
        </w:tc>
        <w:tc>
          <w:tcPr>
            <w:tcW w:w="0" w:type="auto"/>
            <w:vAlign w:val="center"/>
            <w:hideMark/>
          </w:tcPr>
          <w:p w14:paraId="3C12A78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A4644C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CBEAE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Republic of Tanzania</w:t>
            </w:r>
          </w:p>
        </w:tc>
        <w:tc>
          <w:tcPr>
            <w:tcW w:w="0" w:type="auto"/>
            <w:tcBorders>
              <w:top w:val="nil"/>
              <w:left w:val="nil"/>
              <w:bottom w:val="single" w:sz="4" w:space="0" w:color="auto"/>
              <w:right w:val="nil"/>
            </w:tcBorders>
            <w:hideMark/>
          </w:tcPr>
          <w:p w14:paraId="06FE752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754" w:type="dxa"/>
            <w:tcBorders>
              <w:top w:val="nil"/>
              <w:left w:val="single" w:sz="4" w:space="0" w:color="auto"/>
              <w:bottom w:val="single" w:sz="4" w:space="0" w:color="auto"/>
              <w:right w:val="nil"/>
            </w:tcBorders>
            <w:noWrap/>
            <w:vAlign w:val="center"/>
            <w:hideMark/>
          </w:tcPr>
          <w:p w14:paraId="6AE15AF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104" w:type="dxa"/>
            <w:tcBorders>
              <w:top w:val="nil"/>
              <w:left w:val="single" w:sz="4" w:space="0" w:color="auto"/>
              <w:bottom w:val="single" w:sz="4" w:space="0" w:color="auto"/>
              <w:right w:val="single" w:sz="4" w:space="0" w:color="auto"/>
            </w:tcBorders>
            <w:noWrap/>
            <w:vAlign w:val="center"/>
            <w:hideMark/>
          </w:tcPr>
          <w:p w14:paraId="626AD776" w14:textId="4DAE4EE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355</w:t>
            </w:r>
          </w:p>
        </w:tc>
        <w:tc>
          <w:tcPr>
            <w:tcW w:w="1206" w:type="dxa"/>
            <w:tcBorders>
              <w:top w:val="nil"/>
              <w:left w:val="nil"/>
              <w:bottom w:val="single" w:sz="4" w:space="0" w:color="auto"/>
              <w:right w:val="single" w:sz="4" w:space="0" w:color="auto"/>
            </w:tcBorders>
            <w:vAlign w:val="center"/>
            <w:hideMark/>
          </w:tcPr>
          <w:p w14:paraId="37D8A79A" w14:textId="3315AC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604</w:t>
            </w:r>
          </w:p>
        </w:tc>
        <w:tc>
          <w:tcPr>
            <w:tcW w:w="1800" w:type="dxa"/>
            <w:tcBorders>
              <w:top w:val="nil"/>
              <w:left w:val="nil"/>
              <w:bottom w:val="single" w:sz="4" w:space="0" w:color="auto"/>
              <w:right w:val="single" w:sz="4" w:space="0" w:color="auto"/>
            </w:tcBorders>
            <w:vAlign w:val="center"/>
            <w:hideMark/>
          </w:tcPr>
          <w:p w14:paraId="0DA2A1B4" w14:textId="6189F67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1350" w:type="dxa"/>
            <w:tcBorders>
              <w:top w:val="nil"/>
              <w:left w:val="nil"/>
              <w:bottom w:val="single" w:sz="4" w:space="0" w:color="auto"/>
              <w:right w:val="single" w:sz="4" w:space="0" w:color="auto"/>
            </w:tcBorders>
            <w:vAlign w:val="center"/>
            <w:hideMark/>
          </w:tcPr>
          <w:p w14:paraId="3322394D" w14:textId="04C016A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4" w:type="dxa"/>
            <w:tcBorders>
              <w:top w:val="nil"/>
              <w:left w:val="nil"/>
              <w:bottom w:val="single" w:sz="4" w:space="0" w:color="auto"/>
              <w:right w:val="single" w:sz="4" w:space="0" w:color="auto"/>
            </w:tcBorders>
            <w:vAlign w:val="center"/>
            <w:hideMark/>
          </w:tcPr>
          <w:p w14:paraId="42FD20AE" w14:textId="5831069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839" w:type="dxa"/>
            <w:tcBorders>
              <w:top w:val="nil"/>
              <w:left w:val="nil"/>
              <w:bottom w:val="single" w:sz="4" w:space="0" w:color="auto"/>
              <w:right w:val="single" w:sz="4" w:space="0" w:color="auto"/>
            </w:tcBorders>
            <w:vAlign w:val="center"/>
            <w:hideMark/>
          </w:tcPr>
          <w:p w14:paraId="03DB87A9" w14:textId="6BD5A79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087</w:t>
            </w:r>
          </w:p>
        </w:tc>
        <w:tc>
          <w:tcPr>
            <w:tcW w:w="1350" w:type="dxa"/>
            <w:tcBorders>
              <w:top w:val="nil"/>
              <w:left w:val="nil"/>
              <w:bottom w:val="single" w:sz="4" w:space="0" w:color="auto"/>
              <w:right w:val="single" w:sz="4" w:space="0" w:color="auto"/>
            </w:tcBorders>
            <w:vAlign w:val="center"/>
            <w:hideMark/>
          </w:tcPr>
          <w:p w14:paraId="17F006B5" w14:textId="7E8C220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11" w:type="dxa"/>
            <w:tcBorders>
              <w:top w:val="nil"/>
              <w:left w:val="nil"/>
              <w:bottom w:val="single" w:sz="4" w:space="0" w:color="auto"/>
              <w:right w:val="single" w:sz="4" w:space="0" w:color="auto"/>
            </w:tcBorders>
            <w:vAlign w:val="center"/>
            <w:hideMark/>
          </w:tcPr>
          <w:p w14:paraId="6E3E1CF3" w14:textId="61033BD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820</w:t>
            </w:r>
          </w:p>
        </w:tc>
        <w:tc>
          <w:tcPr>
            <w:tcW w:w="1852" w:type="dxa"/>
            <w:tcBorders>
              <w:top w:val="nil"/>
              <w:left w:val="nil"/>
              <w:bottom w:val="single" w:sz="4" w:space="0" w:color="auto"/>
              <w:right w:val="single" w:sz="4" w:space="0" w:color="auto"/>
            </w:tcBorders>
            <w:vAlign w:val="center"/>
            <w:hideMark/>
          </w:tcPr>
          <w:p w14:paraId="5FE99641" w14:textId="541B8F5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324</w:t>
            </w:r>
          </w:p>
        </w:tc>
        <w:tc>
          <w:tcPr>
            <w:tcW w:w="0" w:type="auto"/>
            <w:vAlign w:val="center"/>
            <w:hideMark/>
          </w:tcPr>
          <w:p w14:paraId="1F361EBF"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367B8B6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4C95364"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Uruguay</w:t>
            </w:r>
          </w:p>
        </w:tc>
        <w:tc>
          <w:tcPr>
            <w:tcW w:w="0" w:type="auto"/>
            <w:tcBorders>
              <w:top w:val="nil"/>
              <w:left w:val="nil"/>
              <w:bottom w:val="single" w:sz="4" w:space="0" w:color="auto"/>
              <w:right w:val="nil"/>
            </w:tcBorders>
            <w:hideMark/>
          </w:tcPr>
          <w:p w14:paraId="6A912015"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0.079</w:t>
            </w:r>
          </w:p>
        </w:tc>
        <w:tc>
          <w:tcPr>
            <w:tcW w:w="1754" w:type="dxa"/>
            <w:tcBorders>
              <w:top w:val="nil"/>
              <w:left w:val="single" w:sz="4" w:space="0" w:color="auto"/>
              <w:bottom w:val="single" w:sz="4" w:space="0" w:color="auto"/>
              <w:right w:val="nil"/>
            </w:tcBorders>
            <w:noWrap/>
            <w:vAlign w:val="center"/>
            <w:hideMark/>
          </w:tcPr>
          <w:p w14:paraId="5C88B01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0.103</w:t>
            </w:r>
          </w:p>
        </w:tc>
        <w:tc>
          <w:tcPr>
            <w:tcW w:w="1104" w:type="dxa"/>
            <w:tcBorders>
              <w:top w:val="nil"/>
              <w:left w:val="single" w:sz="4" w:space="0" w:color="auto"/>
              <w:bottom w:val="single" w:sz="4" w:space="0" w:color="auto"/>
              <w:right w:val="single" w:sz="4" w:space="0" w:color="auto"/>
            </w:tcBorders>
            <w:noWrap/>
            <w:vAlign w:val="center"/>
            <w:hideMark/>
          </w:tcPr>
          <w:p w14:paraId="02D8B38F" w14:textId="40567CC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938</w:t>
            </w:r>
          </w:p>
        </w:tc>
        <w:tc>
          <w:tcPr>
            <w:tcW w:w="1206" w:type="dxa"/>
            <w:tcBorders>
              <w:top w:val="nil"/>
              <w:left w:val="nil"/>
              <w:bottom w:val="single" w:sz="4" w:space="0" w:color="auto"/>
              <w:right w:val="single" w:sz="4" w:space="0" w:color="auto"/>
            </w:tcBorders>
            <w:vAlign w:val="center"/>
            <w:hideMark/>
          </w:tcPr>
          <w:p w14:paraId="4E6D2DD2" w14:textId="50FCDFE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497</w:t>
            </w:r>
          </w:p>
        </w:tc>
        <w:tc>
          <w:tcPr>
            <w:tcW w:w="1800" w:type="dxa"/>
            <w:tcBorders>
              <w:top w:val="nil"/>
              <w:left w:val="nil"/>
              <w:bottom w:val="single" w:sz="4" w:space="0" w:color="auto"/>
              <w:right w:val="single" w:sz="4" w:space="0" w:color="auto"/>
            </w:tcBorders>
            <w:vAlign w:val="center"/>
            <w:hideMark/>
          </w:tcPr>
          <w:p w14:paraId="4D83A5F6" w14:textId="1025F74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435</w:t>
            </w:r>
          </w:p>
        </w:tc>
        <w:tc>
          <w:tcPr>
            <w:tcW w:w="1350" w:type="dxa"/>
            <w:tcBorders>
              <w:top w:val="nil"/>
              <w:left w:val="nil"/>
              <w:bottom w:val="single" w:sz="4" w:space="0" w:color="auto"/>
              <w:right w:val="single" w:sz="4" w:space="0" w:color="auto"/>
            </w:tcBorders>
            <w:vAlign w:val="center"/>
            <w:hideMark/>
          </w:tcPr>
          <w:p w14:paraId="4E82A296" w14:textId="1B8B791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735</w:t>
            </w:r>
          </w:p>
        </w:tc>
        <w:tc>
          <w:tcPr>
            <w:tcW w:w="1314" w:type="dxa"/>
            <w:tcBorders>
              <w:top w:val="nil"/>
              <w:left w:val="nil"/>
              <w:bottom w:val="single" w:sz="4" w:space="0" w:color="auto"/>
              <w:right w:val="single" w:sz="4" w:space="0" w:color="auto"/>
            </w:tcBorders>
            <w:vAlign w:val="center"/>
            <w:hideMark/>
          </w:tcPr>
          <w:p w14:paraId="04A434A1" w14:textId="50B23B1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p>
        </w:tc>
        <w:tc>
          <w:tcPr>
            <w:tcW w:w="1839" w:type="dxa"/>
            <w:tcBorders>
              <w:top w:val="nil"/>
              <w:left w:val="nil"/>
              <w:bottom w:val="single" w:sz="4" w:space="0" w:color="auto"/>
              <w:right w:val="single" w:sz="4" w:space="0" w:color="auto"/>
            </w:tcBorders>
            <w:vAlign w:val="center"/>
            <w:hideMark/>
          </w:tcPr>
          <w:p w14:paraId="2A83B9B0" w14:textId="60915D8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751</w:t>
            </w:r>
          </w:p>
        </w:tc>
        <w:tc>
          <w:tcPr>
            <w:tcW w:w="1350" w:type="dxa"/>
            <w:tcBorders>
              <w:top w:val="nil"/>
              <w:left w:val="nil"/>
              <w:bottom w:val="single" w:sz="4" w:space="0" w:color="auto"/>
              <w:right w:val="single" w:sz="4" w:space="0" w:color="auto"/>
            </w:tcBorders>
            <w:vAlign w:val="center"/>
            <w:hideMark/>
          </w:tcPr>
          <w:p w14:paraId="1A776D6E" w14:textId="43BE207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465</w:t>
            </w:r>
          </w:p>
        </w:tc>
        <w:tc>
          <w:tcPr>
            <w:tcW w:w="1311" w:type="dxa"/>
            <w:tcBorders>
              <w:top w:val="nil"/>
              <w:left w:val="nil"/>
              <w:bottom w:val="single" w:sz="4" w:space="0" w:color="auto"/>
              <w:right w:val="single" w:sz="4" w:space="0" w:color="auto"/>
            </w:tcBorders>
            <w:vAlign w:val="center"/>
            <w:hideMark/>
          </w:tcPr>
          <w:p w14:paraId="72ADDC4A" w14:textId="6FF165C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716</w:t>
            </w:r>
          </w:p>
        </w:tc>
        <w:tc>
          <w:tcPr>
            <w:tcW w:w="1852" w:type="dxa"/>
            <w:tcBorders>
              <w:top w:val="nil"/>
              <w:left w:val="nil"/>
              <w:bottom w:val="single" w:sz="4" w:space="0" w:color="auto"/>
              <w:right w:val="single" w:sz="4" w:space="0" w:color="auto"/>
            </w:tcBorders>
            <w:vAlign w:val="center"/>
            <w:hideMark/>
          </w:tcPr>
          <w:p w14:paraId="12E90017" w14:textId="1ADB561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181</w:t>
            </w:r>
          </w:p>
        </w:tc>
        <w:tc>
          <w:tcPr>
            <w:tcW w:w="0" w:type="auto"/>
            <w:vAlign w:val="center"/>
            <w:hideMark/>
          </w:tcPr>
          <w:p w14:paraId="0FB539EA"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E2BD00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C9F5CCF"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Uzbekistan</w:t>
            </w:r>
          </w:p>
        </w:tc>
        <w:tc>
          <w:tcPr>
            <w:tcW w:w="0" w:type="auto"/>
            <w:tcBorders>
              <w:top w:val="nil"/>
              <w:left w:val="nil"/>
              <w:bottom w:val="single" w:sz="4" w:space="0" w:color="auto"/>
              <w:right w:val="nil"/>
            </w:tcBorders>
            <w:hideMark/>
          </w:tcPr>
          <w:p w14:paraId="48B8571A"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0.024</w:t>
            </w:r>
          </w:p>
        </w:tc>
        <w:tc>
          <w:tcPr>
            <w:tcW w:w="1754" w:type="dxa"/>
            <w:tcBorders>
              <w:top w:val="nil"/>
              <w:left w:val="single" w:sz="4" w:space="0" w:color="auto"/>
              <w:bottom w:val="single" w:sz="4" w:space="0" w:color="auto"/>
              <w:right w:val="nil"/>
            </w:tcBorders>
            <w:noWrap/>
            <w:vAlign w:val="center"/>
            <w:hideMark/>
          </w:tcPr>
          <w:p w14:paraId="62F25B7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0.031</w:t>
            </w:r>
          </w:p>
        </w:tc>
        <w:tc>
          <w:tcPr>
            <w:tcW w:w="1104" w:type="dxa"/>
            <w:tcBorders>
              <w:top w:val="nil"/>
              <w:left w:val="single" w:sz="4" w:space="0" w:color="auto"/>
              <w:bottom w:val="single" w:sz="4" w:space="0" w:color="auto"/>
              <w:right w:val="single" w:sz="4" w:space="0" w:color="auto"/>
            </w:tcBorders>
            <w:noWrap/>
            <w:vAlign w:val="center"/>
            <w:hideMark/>
          </w:tcPr>
          <w:p w14:paraId="06AC7220" w14:textId="6B83A56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234</w:t>
            </w:r>
          </w:p>
        </w:tc>
        <w:tc>
          <w:tcPr>
            <w:tcW w:w="1206" w:type="dxa"/>
            <w:tcBorders>
              <w:top w:val="nil"/>
              <w:left w:val="nil"/>
              <w:bottom w:val="single" w:sz="4" w:space="0" w:color="auto"/>
              <w:right w:val="single" w:sz="4" w:space="0" w:color="auto"/>
            </w:tcBorders>
            <w:vAlign w:val="center"/>
            <w:hideMark/>
          </w:tcPr>
          <w:p w14:paraId="20A2F371" w14:textId="346E08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012</w:t>
            </w:r>
          </w:p>
        </w:tc>
        <w:tc>
          <w:tcPr>
            <w:tcW w:w="1800" w:type="dxa"/>
            <w:tcBorders>
              <w:top w:val="nil"/>
              <w:left w:val="nil"/>
              <w:bottom w:val="single" w:sz="4" w:space="0" w:color="auto"/>
              <w:right w:val="single" w:sz="4" w:space="0" w:color="auto"/>
            </w:tcBorders>
            <w:vAlign w:val="center"/>
            <w:hideMark/>
          </w:tcPr>
          <w:p w14:paraId="26620A46" w14:textId="7C5B82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246</w:t>
            </w:r>
          </w:p>
        </w:tc>
        <w:tc>
          <w:tcPr>
            <w:tcW w:w="1350" w:type="dxa"/>
            <w:tcBorders>
              <w:top w:val="nil"/>
              <w:left w:val="nil"/>
              <w:bottom w:val="single" w:sz="4" w:space="0" w:color="auto"/>
              <w:right w:val="single" w:sz="4" w:space="0" w:color="auto"/>
            </w:tcBorders>
            <w:vAlign w:val="center"/>
            <w:hideMark/>
          </w:tcPr>
          <w:p w14:paraId="1A30D934" w14:textId="5DBCFCC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476</w:t>
            </w:r>
          </w:p>
        </w:tc>
        <w:tc>
          <w:tcPr>
            <w:tcW w:w="1314" w:type="dxa"/>
            <w:tcBorders>
              <w:top w:val="nil"/>
              <w:left w:val="nil"/>
              <w:bottom w:val="single" w:sz="4" w:space="0" w:color="auto"/>
              <w:right w:val="single" w:sz="4" w:space="0" w:color="auto"/>
            </w:tcBorders>
            <w:vAlign w:val="center"/>
            <w:hideMark/>
          </w:tcPr>
          <w:p w14:paraId="5F095517" w14:textId="363A224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1839" w:type="dxa"/>
            <w:tcBorders>
              <w:top w:val="nil"/>
              <w:left w:val="nil"/>
              <w:bottom w:val="single" w:sz="4" w:space="0" w:color="auto"/>
              <w:right w:val="single" w:sz="4" w:space="0" w:color="auto"/>
            </w:tcBorders>
            <w:vAlign w:val="center"/>
            <w:hideMark/>
          </w:tcPr>
          <w:p w14:paraId="04122BDA" w14:textId="6F40E7C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646</w:t>
            </w:r>
          </w:p>
        </w:tc>
        <w:tc>
          <w:tcPr>
            <w:tcW w:w="1350" w:type="dxa"/>
            <w:tcBorders>
              <w:top w:val="nil"/>
              <w:left w:val="nil"/>
              <w:bottom w:val="single" w:sz="4" w:space="0" w:color="auto"/>
              <w:right w:val="single" w:sz="4" w:space="0" w:color="auto"/>
            </w:tcBorders>
            <w:vAlign w:val="center"/>
            <w:hideMark/>
          </w:tcPr>
          <w:p w14:paraId="4828EB2A" w14:textId="2808F1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698</w:t>
            </w:r>
          </w:p>
        </w:tc>
        <w:tc>
          <w:tcPr>
            <w:tcW w:w="1311" w:type="dxa"/>
            <w:tcBorders>
              <w:top w:val="nil"/>
              <w:left w:val="nil"/>
              <w:bottom w:val="single" w:sz="4" w:space="0" w:color="auto"/>
              <w:right w:val="single" w:sz="4" w:space="0" w:color="auto"/>
            </w:tcBorders>
            <w:vAlign w:val="center"/>
            <w:hideMark/>
          </w:tcPr>
          <w:p w14:paraId="64D28119" w14:textId="7A25692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852" w:type="dxa"/>
            <w:tcBorders>
              <w:top w:val="nil"/>
              <w:left w:val="nil"/>
              <w:bottom w:val="single" w:sz="4" w:space="0" w:color="auto"/>
              <w:right w:val="single" w:sz="4" w:space="0" w:color="auto"/>
            </w:tcBorders>
            <w:vAlign w:val="center"/>
            <w:hideMark/>
          </w:tcPr>
          <w:p w14:paraId="7AAF89EC" w14:textId="083F089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384</w:t>
            </w:r>
          </w:p>
        </w:tc>
        <w:tc>
          <w:tcPr>
            <w:tcW w:w="0" w:type="auto"/>
            <w:vAlign w:val="center"/>
            <w:hideMark/>
          </w:tcPr>
          <w:p w14:paraId="3B4B2DE0"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60A755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D96F39"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Vanuatu</w:t>
            </w:r>
          </w:p>
        </w:tc>
        <w:tc>
          <w:tcPr>
            <w:tcW w:w="0" w:type="auto"/>
            <w:tcBorders>
              <w:top w:val="nil"/>
              <w:left w:val="nil"/>
              <w:bottom w:val="single" w:sz="4" w:space="0" w:color="auto"/>
              <w:right w:val="nil"/>
            </w:tcBorders>
            <w:hideMark/>
          </w:tcPr>
          <w:p w14:paraId="0D8C91C9"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754" w:type="dxa"/>
            <w:tcBorders>
              <w:top w:val="nil"/>
              <w:left w:val="single" w:sz="4" w:space="0" w:color="auto"/>
              <w:bottom w:val="single" w:sz="4" w:space="0" w:color="auto"/>
              <w:right w:val="nil"/>
            </w:tcBorders>
            <w:noWrap/>
            <w:vAlign w:val="center"/>
            <w:hideMark/>
          </w:tcPr>
          <w:p w14:paraId="64C188B6"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0.001</w:t>
            </w:r>
          </w:p>
        </w:tc>
        <w:tc>
          <w:tcPr>
            <w:tcW w:w="1104" w:type="dxa"/>
            <w:tcBorders>
              <w:top w:val="nil"/>
              <w:left w:val="single" w:sz="4" w:space="0" w:color="auto"/>
              <w:bottom w:val="single" w:sz="4" w:space="0" w:color="auto"/>
              <w:right w:val="single" w:sz="4" w:space="0" w:color="auto"/>
            </w:tcBorders>
            <w:noWrap/>
            <w:vAlign w:val="center"/>
            <w:hideMark/>
          </w:tcPr>
          <w:p w14:paraId="6FA6A3E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p>
        </w:tc>
        <w:tc>
          <w:tcPr>
            <w:tcW w:w="1206" w:type="dxa"/>
            <w:tcBorders>
              <w:top w:val="nil"/>
              <w:left w:val="nil"/>
              <w:bottom w:val="single" w:sz="4" w:space="0" w:color="auto"/>
              <w:right w:val="single" w:sz="4" w:space="0" w:color="auto"/>
            </w:tcBorders>
            <w:vAlign w:val="center"/>
            <w:hideMark/>
          </w:tcPr>
          <w:p w14:paraId="66EAC36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209</w:t>
            </w:r>
          </w:p>
        </w:tc>
        <w:tc>
          <w:tcPr>
            <w:tcW w:w="1800" w:type="dxa"/>
            <w:tcBorders>
              <w:top w:val="nil"/>
              <w:left w:val="nil"/>
              <w:bottom w:val="single" w:sz="4" w:space="0" w:color="auto"/>
              <w:right w:val="single" w:sz="4" w:space="0" w:color="auto"/>
            </w:tcBorders>
            <w:vAlign w:val="center"/>
            <w:hideMark/>
          </w:tcPr>
          <w:p w14:paraId="5758768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77C806E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187</w:t>
            </w:r>
          </w:p>
        </w:tc>
        <w:tc>
          <w:tcPr>
            <w:tcW w:w="1314" w:type="dxa"/>
            <w:tcBorders>
              <w:top w:val="nil"/>
              <w:left w:val="nil"/>
              <w:bottom w:val="single" w:sz="4" w:space="0" w:color="auto"/>
              <w:right w:val="single" w:sz="4" w:space="0" w:color="auto"/>
            </w:tcBorders>
            <w:vAlign w:val="center"/>
            <w:hideMark/>
          </w:tcPr>
          <w:p w14:paraId="4FBD173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215</w:t>
            </w:r>
          </w:p>
        </w:tc>
        <w:tc>
          <w:tcPr>
            <w:tcW w:w="1839" w:type="dxa"/>
            <w:tcBorders>
              <w:top w:val="nil"/>
              <w:left w:val="nil"/>
              <w:bottom w:val="single" w:sz="4" w:space="0" w:color="auto"/>
              <w:right w:val="single" w:sz="4" w:space="0" w:color="auto"/>
            </w:tcBorders>
            <w:vAlign w:val="center"/>
            <w:hideMark/>
          </w:tcPr>
          <w:p w14:paraId="24318B3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p>
        </w:tc>
        <w:tc>
          <w:tcPr>
            <w:tcW w:w="1350" w:type="dxa"/>
            <w:tcBorders>
              <w:top w:val="nil"/>
              <w:left w:val="nil"/>
              <w:bottom w:val="single" w:sz="4" w:space="0" w:color="auto"/>
              <w:right w:val="single" w:sz="4" w:space="0" w:color="auto"/>
            </w:tcBorders>
            <w:vAlign w:val="center"/>
            <w:hideMark/>
          </w:tcPr>
          <w:p w14:paraId="1BB61007"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196</w:t>
            </w:r>
          </w:p>
        </w:tc>
        <w:tc>
          <w:tcPr>
            <w:tcW w:w="1311" w:type="dxa"/>
            <w:tcBorders>
              <w:top w:val="nil"/>
              <w:left w:val="nil"/>
              <w:bottom w:val="single" w:sz="4" w:space="0" w:color="auto"/>
              <w:right w:val="single" w:sz="4" w:space="0" w:color="auto"/>
            </w:tcBorders>
            <w:vAlign w:val="center"/>
            <w:hideMark/>
          </w:tcPr>
          <w:p w14:paraId="3291909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237</w:t>
            </w:r>
          </w:p>
        </w:tc>
        <w:tc>
          <w:tcPr>
            <w:tcW w:w="1852" w:type="dxa"/>
            <w:tcBorders>
              <w:top w:val="nil"/>
              <w:left w:val="nil"/>
              <w:bottom w:val="single" w:sz="4" w:space="0" w:color="auto"/>
              <w:right w:val="single" w:sz="4" w:space="0" w:color="auto"/>
            </w:tcBorders>
            <w:vAlign w:val="center"/>
            <w:hideMark/>
          </w:tcPr>
          <w:p w14:paraId="1565E075"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0" w:type="auto"/>
            <w:vAlign w:val="center"/>
            <w:hideMark/>
          </w:tcPr>
          <w:p w14:paraId="0060A0E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100F77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43A0BC"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Venezuela (Bolivarian Republic of)</w:t>
            </w:r>
          </w:p>
        </w:tc>
        <w:tc>
          <w:tcPr>
            <w:tcW w:w="0" w:type="auto"/>
            <w:tcBorders>
              <w:top w:val="nil"/>
              <w:left w:val="nil"/>
              <w:bottom w:val="single" w:sz="4" w:space="0" w:color="auto"/>
              <w:right w:val="nil"/>
            </w:tcBorders>
            <w:hideMark/>
          </w:tcPr>
          <w:p w14:paraId="7F7A1B40"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754" w:type="dxa"/>
            <w:tcBorders>
              <w:top w:val="nil"/>
              <w:left w:val="single" w:sz="4" w:space="0" w:color="auto"/>
              <w:bottom w:val="single" w:sz="4" w:space="0" w:color="auto"/>
              <w:right w:val="nil"/>
            </w:tcBorders>
            <w:noWrap/>
            <w:vAlign w:val="center"/>
            <w:hideMark/>
          </w:tcPr>
          <w:p w14:paraId="0A745932"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0.090</w:t>
            </w:r>
          </w:p>
        </w:tc>
        <w:tc>
          <w:tcPr>
            <w:tcW w:w="1104" w:type="dxa"/>
            <w:tcBorders>
              <w:top w:val="nil"/>
              <w:left w:val="single" w:sz="4" w:space="0" w:color="auto"/>
              <w:bottom w:val="single" w:sz="4" w:space="0" w:color="auto"/>
              <w:right w:val="single" w:sz="4" w:space="0" w:color="auto"/>
            </w:tcBorders>
            <w:noWrap/>
            <w:vAlign w:val="center"/>
            <w:hideMark/>
          </w:tcPr>
          <w:p w14:paraId="2C8E78DB" w14:textId="7538FDB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206" w:type="dxa"/>
            <w:tcBorders>
              <w:top w:val="nil"/>
              <w:left w:val="nil"/>
              <w:bottom w:val="single" w:sz="4" w:space="0" w:color="auto"/>
              <w:right w:val="single" w:sz="4" w:space="0" w:color="auto"/>
            </w:tcBorders>
            <w:vAlign w:val="center"/>
            <w:hideMark/>
          </w:tcPr>
          <w:p w14:paraId="70BF2B0B" w14:textId="266946A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409</w:t>
            </w:r>
          </w:p>
        </w:tc>
        <w:tc>
          <w:tcPr>
            <w:tcW w:w="1800" w:type="dxa"/>
            <w:tcBorders>
              <w:top w:val="nil"/>
              <w:left w:val="nil"/>
              <w:bottom w:val="single" w:sz="4" w:space="0" w:color="auto"/>
              <w:right w:val="single" w:sz="4" w:space="0" w:color="auto"/>
            </w:tcBorders>
            <w:vAlign w:val="center"/>
            <w:hideMark/>
          </w:tcPr>
          <w:p w14:paraId="70E33BC1" w14:textId="2FC8E02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583</w:t>
            </w:r>
          </w:p>
        </w:tc>
        <w:tc>
          <w:tcPr>
            <w:tcW w:w="1350" w:type="dxa"/>
            <w:tcBorders>
              <w:top w:val="nil"/>
              <w:left w:val="nil"/>
              <w:bottom w:val="single" w:sz="4" w:space="0" w:color="auto"/>
              <w:right w:val="single" w:sz="4" w:space="0" w:color="auto"/>
            </w:tcBorders>
            <w:vAlign w:val="center"/>
            <w:hideMark/>
          </w:tcPr>
          <w:p w14:paraId="58785791" w14:textId="484CA77D"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870</w:t>
            </w:r>
          </w:p>
        </w:tc>
        <w:tc>
          <w:tcPr>
            <w:tcW w:w="1314" w:type="dxa"/>
            <w:tcBorders>
              <w:top w:val="nil"/>
              <w:left w:val="nil"/>
              <w:bottom w:val="single" w:sz="4" w:space="0" w:color="auto"/>
              <w:right w:val="single" w:sz="4" w:space="0" w:color="auto"/>
            </w:tcBorders>
            <w:vAlign w:val="center"/>
            <w:hideMark/>
          </w:tcPr>
          <w:p w14:paraId="1BC44AA4" w14:textId="3FC2466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862</w:t>
            </w:r>
          </w:p>
        </w:tc>
        <w:tc>
          <w:tcPr>
            <w:tcW w:w="1839" w:type="dxa"/>
            <w:tcBorders>
              <w:top w:val="nil"/>
              <w:left w:val="nil"/>
              <w:bottom w:val="single" w:sz="4" w:space="0" w:color="auto"/>
              <w:right w:val="single" w:sz="4" w:space="0" w:color="auto"/>
            </w:tcBorders>
            <w:vAlign w:val="center"/>
            <w:hideMark/>
          </w:tcPr>
          <w:p w14:paraId="54703DCF" w14:textId="1B135E5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732</w:t>
            </w:r>
          </w:p>
        </w:tc>
        <w:tc>
          <w:tcPr>
            <w:tcW w:w="1350" w:type="dxa"/>
            <w:tcBorders>
              <w:top w:val="nil"/>
              <w:left w:val="nil"/>
              <w:bottom w:val="single" w:sz="4" w:space="0" w:color="auto"/>
              <w:right w:val="single" w:sz="4" w:space="0" w:color="auto"/>
            </w:tcBorders>
            <w:vAlign w:val="center"/>
            <w:hideMark/>
          </w:tcPr>
          <w:p w14:paraId="71000BEF" w14:textId="51162A2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311" w:type="dxa"/>
            <w:tcBorders>
              <w:top w:val="nil"/>
              <w:left w:val="nil"/>
              <w:bottom w:val="single" w:sz="4" w:space="0" w:color="auto"/>
              <w:right w:val="single" w:sz="4" w:space="0" w:color="auto"/>
            </w:tcBorders>
            <w:vAlign w:val="center"/>
            <w:hideMark/>
          </w:tcPr>
          <w:p w14:paraId="29D6B295" w14:textId="5A5C2D7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852" w:type="dxa"/>
            <w:tcBorders>
              <w:top w:val="nil"/>
              <w:left w:val="nil"/>
              <w:bottom w:val="single" w:sz="4" w:space="0" w:color="auto"/>
              <w:right w:val="single" w:sz="4" w:space="0" w:color="auto"/>
            </w:tcBorders>
            <w:vAlign w:val="center"/>
            <w:hideMark/>
          </w:tcPr>
          <w:p w14:paraId="2C8DC131" w14:textId="1D497F3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854</w:t>
            </w:r>
          </w:p>
        </w:tc>
        <w:tc>
          <w:tcPr>
            <w:tcW w:w="0" w:type="auto"/>
            <w:vAlign w:val="center"/>
            <w:hideMark/>
          </w:tcPr>
          <w:p w14:paraId="55393E14"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100EF2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C74F5CE"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Viet Nam</w:t>
            </w:r>
          </w:p>
        </w:tc>
        <w:tc>
          <w:tcPr>
            <w:tcW w:w="0" w:type="auto"/>
            <w:tcBorders>
              <w:top w:val="nil"/>
              <w:left w:val="nil"/>
              <w:bottom w:val="single" w:sz="4" w:space="0" w:color="auto"/>
              <w:right w:val="nil"/>
            </w:tcBorders>
            <w:hideMark/>
          </w:tcPr>
          <w:p w14:paraId="6E06A7FD"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0.159</w:t>
            </w:r>
          </w:p>
        </w:tc>
        <w:tc>
          <w:tcPr>
            <w:tcW w:w="1754" w:type="dxa"/>
            <w:tcBorders>
              <w:top w:val="nil"/>
              <w:left w:val="single" w:sz="4" w:space="0" w:color="auto"/>
              <w:bottom w:val="single" w:sz="4" w:space="0" w:color="auto"/>
              <w:right w:val="nil"/>
            </w:tcBorders>
            <w:noWrap/>
            <w:vAlign w:val="center"/>
            <w:hideMark/>
          </w:tcPr>
          <w:p w14:paraId="1067920B"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0.207</w:t>
            </w:r>
          </w:p>
        </w:tc>
        <w:tc>
          <w:tcPr>
            <w:tcW w:w="1104" w:type="dxa"/>
            <w:tcBorders>
              <w:top w:val="nil"/>
              <w:left w:val="single" w:sz="4" w:space="0" w:color="auto"/>
              <w:bottom w:val="single" w:sz="4" w:space="0" w:color="auto"/>
              <w:right w:val="single" w:sz="4" w:space="0" w:color="auto"/>
            </w:tcBorders>
            <w:noWrap/>
            <w:vAlign w:val="center"/>
            <w:hideMark/>
          </w:tcPr>
          <w:p w14:paraId="705A70A8" w14:textId="27A1DE9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1206" w:type="dxa"/>
            <w:tcBorders>
              <w:top w:val="nil"/>
              <w:left w:val="nil"/>
              <w:bottom w:val="single" w:sz="4" w:space="0" w:color="auto"/>
              <w:right w:val="single" w:sz="4" w:space="0" w:color="auto"/>
            </w:tcBorders>
            <w:vAlign w:val="center"/>
            <w:hideMark/>
          </w:tcPr>
          <w:p w14:paraId="58A0D3DE" w14:textId="07E4DB2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204</w:t>
            </w:r>
          </w:p>
        </w:tc>
        <w:tc>
          <w:tcPr>
            <w:tcW w:w="1800" w:type="dxa"/>
            <w:tcBorders>
              <w:top w:val="nil"/>
              <w:left w:val="nil"/>
              <w:bottom w:val="single" w:sz="4" w:space="0" w:color="auto"/>
              <w:right w:val="single" w:sz="4" w:space="0" w:color="auto"/>
            </w:tcBorders>
            <w:vAlign w:val="center"/>
            <w:hideMark/>
          </w:tcPr>
          <w:p w14:paraId="2CECC8C9" w14:textId="71B8965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256</w:t>
            </w:r>
          </w:p>
        </w:tc>
        <w:tc>
          <w:tcPr>
            <w:tcW w:w="1350" w:type="dxa"/>
            <w:tcBorders>
              <w:top w:val="nil"/>
              <w:left w:val="nil"/>
              <w:bottom w:val="single" w:sz="4" w:space="0" w:color="auto"/>
              <w:right w:val="single" w:sz="4" w:space="0" w:color="auto"/>
            </w:tcBorders>
            <w:vAlign w:val="center"/>
            <w:hideMark/>
          </w:tcPr>
          <w:p w14:paraId="12DF9865" w14:textId="516CC81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657</w:t>
            </w:r>
          </w:p>
        </w:tc>
        <w:tc>
          <w:tcPr>
            <w:tcW w:w="1314" w:type="dxa"/>
            <w:tcBorders>
              <w:top w:val="nil"/>
              <w:left w:val="nil"/>
              <w:bottom w:val="single" w:sz="4" w:space="0" w:color="auto"/>
              <w:right w:val="single" w:sz="4" w:space="0" w:color="auto"/>
            </w:tcBorders>
            <w:vAlign w:val="center"/>
            <w:hideMark/>
          </w:tcPr>
          <w:p w14:paraId="26E61836" w14:textId="554532F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248</w:t>
            </w:r>
          </w:p>
        </w:tc>
        <w:tc>
          <w:tcPr>
            <w:tcW w:w="1839" w:type="dxa"/>
            <w:tcBorders>
              <w:top w:val="nil"/>
              <w:left w:val="nil"/>
              <w:bottom w:val="single" w:sz="4" w:space="0" w:color="auto"/>
              <w:right w:val="single" w:sz="4" w:space="0" w:color="auto"/>
            </w:tcBorders>
            <w:vAlign w:val="center"/>
            <w:hideMark/>
          </w:tcPr>
          <w:p w14:paraId="643B87F6" w14:textId="5AC1C77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905</w:t>
            </w:r>
          </w:p>
        </w:tc>
        <w:tc>
          <w:tcPr>
            <w:tcW w:w="1350" w:type="dxa"/>
            <w:tcBorders>
              <w:top w:val="nil"/>
              <w:left w:val="nil"/>
              <w:bottom w:val="single" w:sz="4" w:space="0" w:color="auto"/>
              <w:right w:val="single" w:sz="4" w:space="0" w:color="auto"/>
            </w:tcBorders>
            <w:vAlign w:val="center"/>
            <w:hideMark/>
          </w:tcPr>
          <w:p w14:paraId="5ADBD8FC" w14:textId="570DD28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1311" w:type="dxa"/>
            <w:tcBorders>
              <w:top w:val="nil"/>
              <w:left w:val="nil"/>
              <w:bottom w:val="single" w:sz="4" w:space="0" w:color="auto"/>
              <w:right w:val="single" w:sz="4" w:space="0" w:color="auto"/>
            </w:tcBorders>
            <w:vAlign w:val="center"/>
            <w:hideMark/>
          </w:tcPr>
          <w:p w14:paraId="3F20159C" w14:textId="48519A7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668</w:t>
            </w:r>
          </w:p>
        </w:tc>
        <w:tc>
          <w:tcPr>
            <w:tcW w:w="1852" w:type="dxa"/>
            <w:tcBorders>
              <w:top w:val="nil"/>
              <w:left w:val="nil"/>
              <w:bottom w:val="single" w:sz="4" w:space="0" w:color="auto"/>
              <w:right w:val="single" w:sz="4" w:space="0" w:color="auto"/>
            </w:tcBorders>
            <w:vAlign w:val="center"/>
            <w:hideMark/>
          </w:tcPr>
          <w:p w14:paraId="4CE9E840" w14:textId="7DA0C8BC"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793</w:t>
            </w:r>
          </w:p>
        </w:tc>
        <w:tc>
          <w:tcPr>
            <w:tcW w:w="0" w:type="auto"/>
            <w:vAlign w:val="center"/>
            <w:hideMark/>
          </w:tcPr>
          <w:p w14:paraId="447FAC47"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A24B3E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E31FA1"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Yemen</w:t>
            </w:r>
          </w:p>
        </w:tc>
        <w:tc>
          <w:tcPr>
            <w:tcW w:w="0" w:type="auto"/>
            <w:tcBorders>
              <w:top w:val="nil"/>
              <w:left w:val="nil"/>
              <w:bottom w:val="single" w:sz="4" w:space="0" w:color="auto"/>
              <w:right w:val="nil"/>
            </w:tcBorders>
            <w:hideMark/>
          </w:tcPr>
          <w:p w14:paraId="63413E86"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754" w:type="dxa"/>
            <w:tcBorders>
              <w:top w:val="nil"/>
              <w:left w:val="single" w:sz="4" w:space="0" w:color="auto"/>
              <w:bottom w:val="single" w:sz="4" w:space="0" w:color="auto"/>
              <w:right w:val="nil"/>
            </w:tcBorders>
            <w:noWrap/>
            <w:vAlign w:val="center"/>
            <w:hideMark/>
          </w:tcPr>
          <w:p w14:paraId="59088F1E"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0.004</w:t>
            </w:r>
          </w:p>
        </w:tc>
        <w:tc>
          <w:tcPr>
            <w:tcW w:w="1104" w:type="dxa"/>
            <w:tcBorders>
              <w:top w:val="nil"/>
              <w:left w:val="single" w:sz="4" w:space="0" w:color="auto"/>
              <w:bottom w:val="single" w:sz="4" w:space="0" w:color="auto"/>
              <w:right w:val="single" w:sz="4" w:space="0" w:color="auto"/>
            </w:tcBorders>
            <w:noWrap/>
            <w:vAlign w:val="center"/>
            <w:hideMark/>
          </w:tcPr>
          <w:p w14:paraId="38675614"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206" w:type="dxa"/>
            <w:tcBorders>
              <w:top w:val="nil"/>
              <w:left w:val="nil"/>
              <w:bottom w:val="single" w:sz="4" w:space="0" w:color="auto"/>
              <w:right w:val="single" w:sz="4" w:space="0" w:color="auto"/>
            </w:tcBorders>
            <w:vAlign w:val="center"/>
            <w:hideMark/>
          </w:tcPr>
          <w:p w14:paraId="6F5E117C"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1800" w:type="dxa"/>
            <w:tcBorders>
              <w:top w:val="nil"/>
              <w:left w:val="nil"/>
              <w:bottom w:val="single" w:sz="4" w:space="0" w:color="auto"/>
              <w:right w:val="single" w:sz="4" w:space="0" w:color="auto"/>
            </w:tcBorders>
            <w:vAlign w:val="center"/>
            <w:hideMark/>
          </w:tcPr>
          <w:p w14:paraId="06D1A22F" w14:textId="1C41C2E5"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350" w:type="dxa"/>
            <w:tcBorders>
              <w:top w:val="nil"/>
              <w:left w:val="nil"/>
              <w:bottom w:val="single" w:sz="4" w:space="0" w:color="auto"/>
              <w:right w:val="single" w:sz="4" w:space="0" w:color="auto"/>
            </w:tcBorders>
            <w:vAlign w:val="center"/>
            <w:hideMark/>
          </w:tcPr>
          <w:p w14:paraId="33479A59"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559</w:t>
            </w:r>
          </w:p>
        </w:tc>
        <w:tc>
          <w:tcPr>
            <w:tcW w:w="1314" w:type="dxa"/>
            <w:tcBorders>
              <w:top w:val="nil"/>
              <w:left w:val="nil"/>
              <w:bottom w:val="single" w:sz="4" w:space="0" w:color="auto"/>
              <w:right w:val="single" w:sz="4" w:space="0" w:color="auto"/>
            </w:tcBorders>
            <w:vAlign w:val="center"/>
            <w:hideMark/>
          </w:tcPr>
          <w:p w14:paraId="5CF927C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646</w:t>
            </w:r>
          </w:p>
        </w:tc>
        <w:tc>
          <w:tcPr>
            <w:tcW w:w="1839" w:type="dxa"/>
            <w:tcBorders>
              <w:top w:val="nil"/>
              <w:left w:val="nil"/>
              <w:bottom w:val="single" w:sz="4" w:space="0" w:color="auto"/>
              <w:right w:val="single" w:sz="4" w:space="0" w:color="auto"/>
            </w:tcBorders>
            <w:vAlign w:val="center"/>
            <w:hideMark/>
          </w:tcPr>
          <w:p w14:paraId="5D7859F5" w14:textId="21DE829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50" w:type="dxa"/>
            <w:tcBorders>
              <w:top w:val="nil"/>
              <w:left w:val="nil"/>
              <w:bottom w:val="single" w:sz="4" w:space="0" w:color="auto"/>
              <w:right w:val="single" w:sz="4" w:space="0" w:color="auto"/>
            </w:tcBorders>
            <w:vAlign w:val="center"/>
            <w:hideMark/>
          </w:tcPr>
          <w:p w14:paraId="6D1FE338"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587</w:t>
            </w:r>
          </w:p>
        </w:tc>
        <w:tc>
          <w:tcPr>
            <w:tcW w:w="1311" w:type="dxa"/>
            <w:tcBorders>
              <w:top w:val="nil"/>
              <w:left w:val="nil"/>
              <w:bottom w:val="single" w:sz="4" w:space="0" w:color="auto"/>
              <w:right w:val="single" w:sz="4" w:space="0" w:color="auto"/>
            </w:tcBorders>
            <w:vAlign w:val="center"/>
            <w:hideMark/>
          </w:tcPr>
          <w:p w14:paraId="7B5CC5AA"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711</w:t>
            </w:r>
          </w:p>
        </w:tc>
        <w:tc>
          <w:tcPr>
            <w:tcW w:w="1852" w:type="dxa"/>
            <w:tcBorders>
              <w:top w:val="nil"/>
              <w:left w:val="nil"/>
              <w:bottom w:val="single" w:sz="4" w:space="0" w:color="auto"/>
              <w:right w:val="single" w:sz="4" w:space="0" w:color="auto"/>
            </w:tcBorders>
            <w:vAlign w:val="center"/>
            <w:hideMark/>
          </w:tcPr>
          <w:p w14:paraId="3118015F" w14:textId="7043B11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0" w:type="auto"/>
            <w:vAlign w:val="center"/>
            <w:hideMark/>
          </w:tcPr>
          <w:p w14:paraId="00F961AC"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9C8F35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D15F257"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Zambia</w:t>
            </w:r>
          </w:p>
        </w:tc>
        <w:tc>
          <w:tcPr>
            <w:tcW w:w="0" w:type="auto"/>
            <w:tcBorders>
              <w:top w:val="nil"/>
              <w:left w:val="nil"/>
              <w:bottom w:val="single" w:sz="4" w:space="0" w:color="auto"/>
              <w:right w:val="nil"/>
            </w:tcBorders>
            <w:hideMark/>
          </w:tcPr>
          <w:p w14:paraId="7DFEE81E"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754" w:type="dxa"/>
            <w:tcBorders>
              <w:top w:val="nil"/>
              <w:left w:val="single" w:sz="4" w:space="0" w:color="auto"/>
              <w:bottom w:val="single" w:sz="4" w:space="0" w:color="auto"/>
              <w:right w:val="nil"/>
            </w:tcBorders>
            <w:noWrap/>
            <w:vAlign w:val="center"/>
            <w:hideMark/>
          </w:tcPr>
          <w:p w14:paraId="371BB21F"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104" w:type="dxa"/>
            <w:tcBorders>
              <w:top w:val="nil"/>
              <w:left w:val="single" w:sz="4" w:space="0" w:color="auto"/>
              <w:bottom w:val="single" w:sz="4" w:space="0" w:color="auto"/>
              <w:right w:val="single" w:sz="4" w:space="0" w:color="auto"/>
            </w:tcBorders>
            <w:noWrap/>
            <w:vAlign w:val="center"/>
            <w:hideMark/>
          </w:tcPr>
          <w:p w14:paraId="3C8D2667" w14:textId="6FECC273"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206" w:type="dxa"/>
            <w:tcBorders>
              <w:top w:val="nil"/>
              <w:left w:val="nil"/>
              <w:bottom w:val="single" w:sz="4" w:space="0" w:color="auto"/>
              <w:right w:val="single" w:sz="4" w:space="0" w:color="auto"/>
            </w:tcBorders>
            <w:vAlign w:val="center"/>
            <w:hideMark/>
          </w:tcPr>
          <w:p w14:paraId="0E0720C7" w14:textId="68EC978E"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253</w:t>
            </w:r>
          </w:p>
        </w:tc>
        <w:tc>
          <w:tcPr>
            <w:tcW w:w="1800" w:type="dxa"/>
            <w:tcBorders>
              <w:top w:val="nil"/>
              <w:left w:val="nil"/>
              <w:bottom w:val="single" w:sz="4" w:space="0" w:color="auto"/>
              <w:right w:val="single" w:sz="4" w:space="0" w:color="auto"/>
            </w:tcBorders>
            <w:vAlign w:val="center"/>
            <w:hideMark/>
          </w:tcPr>
          <w:p w14:paraId="42812039" w14:textId="577F2470"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350" w:type="dxa"/>
            <w:tcBorders>
              <w:top w:val="nil"/>
              <w:left w:val="nil"/>
              <w:bottom w:val="single" w:sz="4" w:space="0" w:color="auto"/>
              <w:right w:val="single" w:sz="4" w:space="0" w:color="auto"/>
            </w:tcBorders>
            <w:vAlign w:val="center"/>
            <w:hideMark/>
          </w:tcPr>
          <w:p w14:paraId="6EBE11CE" w14:textId="43A5AE36"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119</w:t>
            </w:r>
          </w:p>
        </w:tc>
        <w:tc>
          <w:tcPr>
            <w:tcW w:w="1314" w:type="dxa"/>
            <w:tcBorders>
              <w:top w:val="nil"/>
              <w:left w:val="nil"/>
              <w:bottom w:val="single" w:sz="4" w:space="0" w:color="auto"/>
              <w:right w:val="single" w:sz="4" w:space="0" w:color="auto"/>
            </w:tcBorders>
            <w:vAlign w:val="center"/>
            <w:hideMark/>
          </w:tcPr>
          <w:p w14:paraId="0CBE09A5" w14:textId="4619191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839" w:type="dxa"/>
            <w:tcBorders>
              <w:top w:val="nil"/>
              <w:left w:val="nil"/>
              <w:bottom w:val="single" w:sz="4" w:space="0" w:color="auto"/>
              <w:right w:val="single" w:sz="4" w:space="0" w:color="auto"/>
            </w:tcBorders>
            <w:vAlign w:val="center"/>
            <w:hideMark/>
          </w:tcPr>
          <w:p w14:paraId="7184B184" w14:textId="4BE39E02"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411</w:t>
            </w:r>
          </w:p>
        </w:tc>
        <w:tc>
          <w:tcPr>
            <w:tcW w:w="1350" w:type="dxa"/>
            <w:tcBorders>
              <w:top w:val="nil"/>
              <w:left w:val="nil"/>
              <w:bottom w:val="single" w:sz="4" w:space="0" w:color="auto"/>
              <w:right w:val="single" w:sz="4" w:space="0" w:color="auto"/>
            </w:tcBorders>
            <w:vAlign w:val="center"/>
            <w:hideMark/>
          </w:tcPr>
          <w:p w14:paraId="0A9B0619" w14:textId="76317DB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174</w:t>
            </w:r>
          </w:p>
        </w:tc>
        <w:tc>
          <w:tcPr>
            <w:tcW w:w="1311" w:type="dxa"/>
            <w:tcBorders>
              <w:top w:val="nil"/>
              <w:left w:val="nil"/>
              <w:bottom w:val="single" w:sz="4" w:space="0" w:color="auto"/>
              <w:right w:val="single" w:sz="4" w:space="0" w:color="auto"/>
            </w:tcBorders>
            <w:vAlign w:val="center"/>
            <w:hideMark/>
          </w:tcPr>
          <w:p w14:paraId="7845AB58" w14:textId="63B141F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852" w:type="dxa"/>
            <w:tcBorders>
              <w:top w:val="nil"/>
              <w:left w:val="nil"/>
              <w:bottom w:val="single" w:sz="4" w:space="0" w:color="auto"/>
              <w:right w:val="single" w:sz="4" w:space="0" w:color="auto"/>
            </w:tcBorders>
            <w:vAlign w:val="center"/>
            <w:hideMark/>
          </w:tcPr>
          <w:p w14:paraId="23CB4D00" w14:textId="223C115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0" w:type="auto"/>
            <w:vAlign w:val="center"/>
            <w:hideMark/>
          </w:tcPr>
          <w:p w14:paraId="4955C08E"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79152CE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D2BE55D" w14:textId="77777777" w:rsidR="007B2A15" w:rsidRPr="00561C4F" w:rsidRDefault="007B2A15" w:rsidP="007B2A15">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Zimbabwe</w:t>
            </w:r>
          </w:p>
        </w:tc>
        <w:tc>
          <w:tcPr>
            <w:tcW w:w="0" w:type="auto"/>
            <w:tcBorders>
              <w:top w:val="nil"/>
              <w:left w:val="nil"/>
              <w:bottom w:val="single" w:sz="4" w:space="0" w:color="auto"/>
              <w:right w:val="nil"/>
            </w:tcBorders>
            <w:hideMark/>
          </w:tcPr>
          <w:p w14:paraId="080AE067" w14:textId="77777777" w:rsidR="007B2A15" w:rsidRPr="00561C4F" w:rsidRDefault="007B2A15" w:rsidP="007B2A15">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754" w:type="dxa"/>
            <w:tcBorders>
              <w:top w:val="nil"/>
              <w:left w:val="single" w:sz="4" w:space="0" w:color="auto"/>
              <w:bottom w:val="single" w:sz="4" w:space="0" w:color="auto"/>
              <w:right w:val="nil"/>
            </w:tcBorders>
            <w:noWrap/>
            <w:vAlign w:val="center"/>
            <w:hideMark/>
          </w:tcPr>
          <w:p w14:paraId="244F8B10" w14:textId="7777777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104" w:type="dxa"/>
            <w:tcBorders>
              <w:top w:val="nil"/>
              <w:left w:val="single" w:sz="4" w:space="0" w:color="auto"/>
              <w:bottom w:val="single" w:sz="4" w:space="0" w:color="auto"/>
              <w:right w:val="single" w:sz="4" w:space="0" w:color="auto"/>
            </w:tcBorders>
            <w:noWrap/>
            <w:vAlign w:val="center"/>
            <w:hideMark/>
          </w:tcPr>
          <w:p w14:paraId="1A96AEC5" w14:textId="75733A48"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206" w:type="dxa"/>
            <w:tcBorders>
              <w:top w:val="nil"/>
              <w:left w:val="nil"/>
              <w:bottom w:val="single" w:sz="4" w:space="0" w:color="auto"/>
              <w:right w:val="single" w:sz="4" w:space="0" w:color="auto"/>
            </w:tcBorders>
            <w:vAlign w:val="center"/>
            <w:hideMark/>
          </w:tcPr>
          <w:p w14:paraId="21BB79C2" w14:textId="608FD50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462</w:t>
            </w:r>
          </w:p>
        </w:tc>
        <w:tc>
          <w:tcPr>
            <w:tcW w:w="1800" w:type="dxa"/>
            <w:tcBorders>
              <w:top w:val="nil"/>
              <w:left w:val="nil"/>
              <w:bottom w:val="single" w:sz="4" w:space="0" w:color="auto"/>
              <w:right w:val="single" w:sz="4" w:space="0" w:color="auto"/>
            </w:tcBorders>
            <w:vAlign w:val="center"/>
            <w:hideMark/>
          </w:tcPr>
          <w:p w14:paraId="303AD82D" w14:textId="08EBD3D9"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697</w:t>
            </w:r>
          </w:p>
        </w:tc>
        <w:tc>
          <w:tcPr>
            <w:tcW w:w="1350" w:type="dxa"/>
            <w:tcBorders>
              <w:top w:val="nil"/>
              <w:left w:val="nil"/>
              <w:bottom w:val="single" w:sz="4" w:space="0" w:color="auto"/>
              <w:right w:val="single" w:sz="4" w:space="0" w:color="auto"/>
            </w:tcBorders>
            <w:vAlign w:val="center"/>
            <w:hideMark/>
          </w:tcPr>
          <w:p w14:paraId="5C8401E0" w14:textId="5A2AD3B1"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305</w:t>
            </w:r>
          </w:p>
        </w:tc>
        <w:tc>
          <w:tcPr>
            <w:tcW w:w="1314" w:type="dxa"/>
            <w:tcBorders>
              <w:top w:val="nil"/>
              <w:left w:val="nil"/>
              <w:bottom w:val="single" w:sz="4" w:space="0" w:color="auto"/>
              <w:right w:val="single" w:sz="4" w:space="0" w:color="auto"/>
            </w:tcBorders>
            <w:vAlign w:val="center"/>
            <w:hideMark/>
          </w:tcPr>
          <w:p w14:paraId="4F48CBCF" w14:textId="38081F6B"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508</w:t>
            </w:r>
          </w:p>
        </w:tc>
        <w:tc>
          <w:tcPr>
            <w:tcW w:w="1839" w:type="dxa"/>
            <w:tcBorders>
              <w:top w:val="nil"/>
              <w:left w:val="nil"/>
              <w:bottom w:val="single" w:sz="4" w:space="0" w:color="auto"/>
              <w:right w:val="single" w:sz="4" w:space="0" w:color="auto"/>
            </w:tcBorders>
            <w:vAlign w:val="center"/>
            <w:hideMark/>
          </w:tcPr>
          <w:p w14:paraId="36BFB172" w14:textId="2AAA17DA"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1350" w:type="dxa"/>
            <w:tcBorders>
              <w:top w:val="nil"/>
              <w:left w:val="nil"/>
              <w:bottom w:val="single" w:sz="4" w:space="0" w:color="auto"/>
              <w:right w:val="single" w:sz="4" w:space="0" w:color="auto"/>
            </w:tcBorders>
            <w:vAlign w:val="center"/>
            <w:hideMark/>
          </w:tcPr>
          <w:p w14:paraId="730735CE" w14:textId="5A61C0B7"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1311" w:type="dxa"/>
            <w:tcBorders>
              <w:top w:val="nil"/>
              <w:left w:val="nil"/>
              <w:bottom w:val="single" w:sz="4" w:space="0" w:color="auto"/>
              <w:right w:val="single" w:sz="4" w:space="0" w:color="auto"/>
            </w:tcBorders>
            <w:vAlign w:val="center"/>
            <w:hideMark/>
          </w:tcPr>
          <w:p w14:paraId="76A82667" w14:textId="732B00FF"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852" w:type="dxa"/>
            <w:tcBorders>
              <w:top w:val="nil"/>
              <w:left w:val="nil"/>
              <w:bottom w:val="single" w:sz="4" w:space="0" w:color="auto"/>
              <w:right w:val="single" w:sz="4" w:space="0" w:color="auto"/>
            </w:tcBorders>
            <w:vAlign w:val="center"/>
            <w:hideMark/>
          </w:tcPr>
          <w:p w14:paraId="2BD64650" w14:textId="53D232A4" w:rsidR="007B2A15" w:rsidRPr="00561C4F" w:rsidRDefault="007B2A15" w:rsidP="007B2A15">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0" w:type="auto"/>
            <w:vAlign w:val="center"/>
            <w:hideMark/>
          </w:tcPr>
          <w:p w14:paraId="56543F81"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r w:rsidR="007B2A15" w:rsidRPr="00561C4F" w14:paraId="4F935D7C"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3C68691E" w14:textId="23350563" w:rsidR="007B2A15" w:rsidRPr="00561C4F" w:rsidRDefault="007F05D9" w:rsidP="00356880">
            <w:pPr>
              <w:tabs>
                <w:tab w:val="clear" w:pos="567"/>
                <w:tab w:val="clear" w:pos="1134"/>
                <w:tab w:val="clear" w:pos="1701"/>
                <w:tab w:val="clear" w:pos="2268"/>
                <w:tab w:val="left" w:pos="406"/>
              </w:tabs>
              <w:jc w:val="left"/>
              <w:rPr>
                <w:rFonts w:eastAsia="Times New Roman"/>
                <w:b/>
                <w:bCs/>
                <w:color w:val="000000"/>
                <w:sz w:val="18"/>
                <w:szCs w:val="18"/>
                <w:lang w:val="en-GB"/>
              </w:rPr>
            </w:pPr>
            <w:r w:rsidRPr="00561C4F">
              <w:rPr>
                <w:rFonts w:eastAsia="Times New Roman"/>
                <w:b/>
                <w:bCs/>
                <w:color w:val="000000"/>
                <w:sz w:val="18"/>
                <w:szCs w:val="18"/>
                <w:lang w:val="en-GB"/>
              </w:rPr>
              <w:tab/>
            </w:r>
            <w:r w:rsidR="007B2A15" w:rsidRPr="00561C4F">
              <w:rPr>
                <w:rFonts w:eastAsia="Times New Roman"/>
                <w:b/>
                <w:bCs/>
                <w:color w:val="000000"/>
                <w:sz w:val="18"/>
                <w:szCs w:val="18"/>
                <w:lang w:val="en-GB"/>
              </w:rPr>
              <w:t>Total</w:t>
            </w:r>
          </w:p>
        </w:tc>
        <w:tc>
          <w:tcPr>
            <w:tcW w:w="0" w:type="auto"/>
            <w:tcBorders>
              <w:top w:val="nil"/>
              <w:left w:val="nil"/>
              <w:bottom w:val="single" w:sz="4" w:space="0" w:color="auto"/>
              <w:right w:val="single" w:sz="4" w:space="0" w:color="auto"/>
            </w:tcBorders>
            <w:vAlign w:val="center"/>
            <w:hideMark/>
          </w:tcPr>
          <w:p w14:paraId="0C957D97" w14:textId="77777777"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78.013</w:t>
            </w:r>
          </w:p>
        </w:tc>
        <w:tc>
          <w:tcPr>
            <w:tcW w:w="1754" w:type="dxa"/>
            <w:tcBorders>
              <w:top w:val="nil"/>
              <w:left w:val="nil"/>
              <w:bottom w:val="single" w:sz="4" w:space="0" w:color="auto"/>
              <w:right w:val="single" w:sz="4" w:space="0" w:color="auto"/>
            </w:tcBorders>
            <w:vAlign w:val="center"/>
            <w:hideMark/>
          </w:tcPr>
          <w:p w14:paraId="5DFFCD97" w14:textId="77777777"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100</w:t>
            </w:r>
          </w:p>
        </w:tc>
        <w:tc>
          <w:tcPr>
            <w:tcW w:w="1104" w:type="dxa"/>
            <w:tcBorders>
              <w:top w:val="nil"/>
              <w:left w:val="nil"/>
              <w:bottom w:val="single" w:sz="4" w:space="0" w:color="auto"/>
              <w:right w:val="single" w:sz="4" w:space="0" w:color="auto"/>
            </w:tcBorders>
            <w:vAlign w:val="center"/>
            <w:hideMark/>
          </w:tcPr>
          <w:p w14:paraId="397EFB7D" w14:textId="56630CAD"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551</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178</w:t>
            </w:r>
          </w:p>
        </w:tc>
        <w:tc>
          <w:tcPr>
            <w:tcW w:w="1206" w:type="dxa"/>
            <w:tcBorders>
              <w:top w:val="nil"/>
              <w:left w:val="nil"/>
              <w:bottom w:val="single" w:sz="4" w:space="0" w:color="auto"/>
              <w:right w:val="single" w:sz="4" w:space="0" w:color="auto"/>
            </w:tcBorders>
            <w:vAlign w:val="center"/>
            <w:hideMark/>
          </w:tcPr>
          <w:p w14:paraId="5782B7E3" w14:textId="2180C8C4"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039</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746</w:t>
            </w:r>
          </w:p>
        </w:tc>
        <w:tc>
          <w:tcPr>
            <w:tcW w:w="1800" w:type="dxa"/>
            <w:tcBorders>
              <w:top w:val="nil"/>
              <w:left w:val="nil"/>
              <w:bottom w:val="single" w:sz="4" w:space="0" w:color="auto"/>
              <w:right w:val="single" w:sz="4" w:space="0" w:color="auto"/>
            </w:tcBorders>
            <w:vAlign w:val="center"/>
            <w:hideMark/>
          </w:tcPr>
          <w:p w14:paraId="4CD55243" w14:textId="55784D7F"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29</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590</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924</w:t>
            </w:r>
          </w:p>
        </w:tc>
        <w:tc>
          <w:tcPr>
            <w:tcW w:w="1350" w:type="dxa"/>
            <w:tcBorders>
              <w:top w:val="nil"/>
              <w:left w:val="nil"/>
              <w:bottom w:val="single" w:sz="4" w:space="0" w:color="auto"/>
              <w:right w:val="single" w:sz="4" w:space="0" w:color="auto"/>
            </w:tcBorders>
            <w:vAlign w:val="center"/>
            <w:hideMark/>
          </w:tcPr>
          <w:p w14:paraId="2EC1A32A" w14:textId="140111E3"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14</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326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542</w:t>
            </w:r>
          </w:p>
        </w:tc>
        <w:tc>
          <w:tcPr>
            <w:tcW w:w="1314" w:type="dxa"/>
            <w:tcBorders>
              <w:top w:val="nil"/>
              <w:left w:val="nil"/>
              <w:bottom w:val="single" w:sz="4" w:space="0" w:color="auto"/>
              <w:right w:val="single" w:sz="4" w:space="0" w:color="auto"/>
            </w:tcBorders>
            <w:vAlign w:val="center"/>
            <w:hideMark/>
          </w:tcPr>
          <w:p w14:paraId="559D5F65" w14:textId="19324928"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544</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124</w:t>
            </w:r>
          </w:p>
        </w:tc>
        <w:tc>
          <w:tcPr>
            <w:tcW w:w="1839" w:type="dxa"/>
            <w:tcBorders>
              <w:top w:val="nil"/>
              <w:left w:val="nil"/>
              <w:bottom w:val="single" w:sz="4" w:space="0" w:color="auto"/>
              <w:right w:val="single" w:sz="4" w:space="0" w:color="auto"/>
            </w:tcBorders>
            <w:vAlign w:val="center"/>
            <w:hideMark/>
          </w:tcPr>
          <w:p w14:paraId="11617711" w14:textId="19EE5382"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30</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870</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666</w:t>
            </w:r>
          </w:p>
        </w:tc>
        <w:tc>
          <w:tcPr>
            <w:tcW w:w="1350" w:type="dxa"/>
            <w:tcBorders>
              <w:top w:val="nil"/>
              <w:left w:val="nil"/>
              <w:bottom w:val="single" w:sz="4" w:space="0" w:color="auto"/>
              <w:right w:val="single" w:sz="4" w:space="0" w:color="auto"/>
            </w:tcBorders>
            <w:vAlign w:val="center"/>
            <w:hideMark/>
          </w:tcPr>
          <w:p w14:paraId="632184B1" w14:textId="7C06AA0C"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15</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035</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849</w:t>
            </w:r>
          </w:p>
        </w:tc>
        <w:tc>
          <w:tcPr>
            <w:tcW w:w="1311" w:type="dxa"/>
            <w:tcBorders>
              <w:top w:val="nil"/>
              <w:left w:val="nil"/>
              <w:bottom w:val="single" w:sz="4" w:space="0" w:color="auto"/>
              <w:right w:val="single" w:sz="4" w:space="0" w:color="auto"/>
            </w:tcBorders>
            <w:vAlign w:val="center"/>
            <w:hideMark/>
          </w:tcPr>
          <w:p w14:paraId="17EC5903" w14:textId="4303ED72"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18</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196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649</w:t>
            </w:r>
          </w:p>
        </w:tc>
        <w:tc>
          <w:tcPr>
            <w:tcW w:w="1852" w:type="dxa"/>
            <w:tcBorders>
              <w:top w:val="nil"/>
              <w:left w:val="nil"/>
              <w:bottom w:val="single" w:sz="4" w:space="0" w:color="auto"/>
              <w:right w:val="single" w:sz="4" w:space="0" w:color="auto"/>
            </w:tcBorders>
            <w:vAlign w:val="center"/>
            <w:hideMark/>
          </w:tcPr>
          <w:p w14:paraId="611F9258" w14:textId="3A90390A" w:rsidR="007B2A15" w:rsidRPr="00561C4F" w:rsidRDefault="007B2A15" w:rsidP="007B2A15">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232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498</w:t>
            </w:r>
          </w:p>
        </w:tc>
        <w:tc>
          <w:tcPr>
            <w:tcW w:w="0" w:type="auto"/>
            <w:vAlign w:val="center"/>
            <w:hideMark/>
          </w:tcPr>
          <w:p w14:paraId="133E1409" w14:textId="77777777" w:rsidR="007B2A15" w:rsidRPr="00561C4F" w:rsidRDefault="007B2A15" w:rsidP="007B2A15">
            <w:pPr>
              <w:tabs>
                <w:tab w:val="clear" w:pos="567"/>
                <w:tab w:val="clear" w:pos="1134"/>
                <w:tab w:val="clear" w:pos="1701"/>
                <w:tab w:val="clear" w:pos="2268"/>
              </w:tabs>
              <w:jc w:val="left"/>
              <w:rPr>
                <w:rFonts w:eastAsia="Times New Roman"/>
                <w:sz w:val="20"/>
                <w:szCs w:val="20"/>
                <w:lang w:val="en-GB"/>
              </w:rPr>
            </w:pPr>
          </w:p>
        </w:tc>
      </w:tr>
    </w:tbl>
    <w:p w14:paraId="2E2D0109" w14:textId="5537DF1E" w:rsidR="00325A1E" w:rsidRPr="00561C4F" w:rsidRDefault="009F18B6" w:rsidP="00356880">
      <w:pPr>
        <w:pStyle w:val="CBDTableTitle"/>
        <w:rPr>
          <w:b w:val="0"/>
          <w:lang w:val="en-GB"/>
        </w:rPr>
      </w:pPr>
      <w:r w:rsidRPr="00561C4F">
        <w:rPr>
          <w:b w:val="0"/>
          <w:bCs/>
          <w:lang w:val="en-GB"/>
        </w:rPr>
        <w:lastRenderedPageBreak/>
        <w:t>Table 2</w:t>
      </w:r>
      <w:r w:rsidR="002E25EB" w:rsidRPr="00561C4F">
        <w:rPr>
          <w:rStyle w:val="FootnoteReference"/>
          <w:b w:val="0"/>
          <w:bCs/>
          <w:lang w:val="en-GB"/>
        </w:rPr>
        <w:footnoteReference w:customMarkFollows="1" w:id="23"/>
        <w:t>*</w:t>
      </w:r>
      <w:r w:rsidRPr="00561C4F">
        <w:rPr>
          <w:b w:val="0"/>
          <w:bCs/>
          <w:lang w:val="en-GB"/>
        </w:rPr>
        <w:br/>
      </w:r>
      <w:r w:rsidR="001E2EC4" w:rsidRPr="00561C4F">
        <w:t xml:space="preserve">Contribution table for the General </w:t>
      </w:r>
      <w:r w:rsidR="00F04624" w:rsidRPr="00561C4F">
        <w:rPr>
          <w:lang w:val="en-GB"/>
        </w:rPr>
        <w:t xml:space="preserve">Trust Fund for </w:t>
      </w:r>
      <w:r w:rsidR="001E2EC4" w:rsidRPr="00561C4F">
        <w:rPr>
          <w:lang w:val="en-GB"/>
        </w:rPr>
        <w:t xml:space="preserve">the </w:t>
      </w:r>
      <w:r w:rsidR="001E2EC4" w:rsidRPr="00561C4F">
        <w:t xml:space="preserve">Core Programme Budget for </w:t>
      </w:r>
      <w:r w:rsidR="00F04624" w:rsidRPr="00561C4F">
        <w:rPr>
          <w:lang w:val="en-GB"/>
        </w:rPr>
        <w:t>the Cartagena Protocol on Biosafety</w:t>
      </w:r>
      <w:r w:rsidR="000B1D26" w:rsidRPr="00561C4F">
        <w:rPr>
          <w:lang w:val="en-GB"/>
        </w:rPr>
        <w:t>, 2027–2028</w:t>
      </w:r>
    </w:p>
    <w:tbl>
      <w:tblPr>
        <w:tblW w:w="0" w:type="auto"/>
        <w:tblLook w:val="04A0" w:firstRow="1" w:lastRow="0" w:firstColumn="1" w:lastColumn="0" w:noHBand="0" w:noVBand="1"/>
      </w:tblPr>
      <w:tblGrid>
        <w:gridCol w:w="2664"/>
        <w:gridCol w:w="865"/>
        <w:gridCol w:w="1551"/>
        <w:gridCol w:w="1080"/>
        <w:gridCol w:w="1319"/>
        <w:gridCol w:w="1710"/>
        <w:gridCol w:w="1336"/>
        <w:gridCol w:w="1350"/>
        <w:gridCol w:w="1800"/>
        <w:gridCol w:w="1350"/>
        <w:gridCol w:w="1170"/>
        <w:gridCol w:w="2032"/>
        <w:gridCol w:w="222"/>
      </w:tblGrid>
      <w:tr w:rsidR="0084286C" w:rsidRPr="00561C4F" w14:paraId="43AD7F73" w14:textId="77777777" w:rsidTr="002A5FA0">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3C493766" w14:textId="77777777" w:rsidR="0084286C" w:rsidRPr="00561C4F" w:rsidRDefault="0084286C" w:rsidP="0084286C">
            <w:pPr>
              <w:tabs>
                <w:tab w:val="clear" w:pos="567"/>
                <w:tab w:val="clear" w:pos="1134"/>
                <w:tab w:val="clear" w:pos="1701"/>
                <w:tab w:val="clear" w:pos="2268"/>
              </w:tabs>
              <w:jc w:val="left"/>
              <w:rPr>
                <w:rFonts w:eastAsia="Times New Roman"/>
                <w:color w:val="000000"/>
                <w:sz w:val="18"/>
                <w:szCs w:val="18"/>
                <w:lang w:val="en-GB"/>
              </w:rPr>
            </w:pPr>
            <w:r w:rsidRPr="00561C4F">
              <w:rPr>
                <w:rFonts w:eastAsia="Times New Roman"/>
                <w:color w:val="000000"/>
                <w:sz w:val="18"/>
                <w:szCs w:val="18"/>
                <w:lang w:val="en-GB"/>
              </w:rPr>
              <w:t>Party</w:t>
            </w:r>
          </w:p>
        </w:tc>
        <w:tc>
          <w:tcPr>
            <w:tcW w:w="2518" w:type="dxa"/>
            <w:gridSpan w:val="2"/>
            <w:tcBorders>
              <w:top w:val="single" w:sz="4" w:space="0" w:color="auto"/>
              <w:left w:val="nil"/>
              <w:bottom w:val="single" w:sz="4" w:space="0" w:color="auto"/>
              <w:right w:val="single" w:sz="4" w:space="0" w:color="auto"/>
            </w:tcBorders>
            <w:vAlign w:val="bottom"/>
            <w:hideMark/>
          </w:tcPr>
          <w:p w14:paraId="5FDF0FA8"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Scale of assessments (percentage)</w:t>
            </w:r>
          </w:p>
        </w:tc>
        <w:tc>
          <w:tcPr>
            <w:tcW w:w="13147" w:type="dxa"/>
            <w:gridSpan w:val="9"/>
            <w:tcBorders>
              <w:top w:val="single" w:sz="4" w:space="0" w:color="auto"/>
              <w:left w:val="nil"/>
              <w:bottom w:val="single" w:sz="4" w:space="0" w:color="auto"/>
              <w:right w:val="single" w:sz="4" w:space="0" w:color="auto"/>
            </w:tcBorders>
            <w:vAlign w:val="center"/>
            <w:hideMark/>
          </w:tcPr>
          <w:p w14:paraId="0B688470"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Contributions (United States dollars)</w:t>
            </w:r>
          </w:p>
        </w:tc>
      </w:tr>
      <w:tr w:rsidR="0084286C" w:rsidRPr="00561C4F" w14:paraId="12E8DA68" w14:textId="77777777" w:rsidTr="00356880">
        <w:trPr>
          <w:gridAfter w:val="1"/>
          <w:trHeight w:val="52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F328B" w14:textId="77777777" w:rsidR="0084286C" w:rsidRPr="00561C4F" w:rsidRDefault="0084286C" w:rsidP="0084286C">
            <w:pPr>
              <w:tabs>
                <w:tab w:val="clear" w:pos="567"/>
                <w:tab w:val="clear" w:pos="1134"/>
                <w:tab w:val="clear" w:pos="1701"/>
                <w:tab w:val="clear" w:pos="2268"/>
              </w:tabs>
              <w:jc w:val="left"/>
              <w:rPr>
                <w:rFonts w:eastAsia="Times New Roman"/>
                <w:color w:val="000000"/>
                <w:sz w:val="18"/>
                <w:szCs w:val="18"/>
                <w:lang w:val="en-GB"/>
              </w:rPr>
            </w:pPr>
          </w:p>
        </w:tc>
        <w:tc>
          <w:tcPr>
            <w:tcW w:w="0" w:type="auto"/>
            <w:vMerge w:val="restart"/>
            <w:tcBorders>
              <w:top w:val="nil"/>
              <w:left w:val="single" w:sz="4" w:space="0" w:color="auto"/>
              <w:bottom w:val="single" w:sz="4" w:space="0" w:color="auto"/>
              <w:right w:val="single" w:sz="4" w:space="0" w:color="auto"/>
            </w:tcBorders>
            <w:vAlign w:val="center"/>
            <w:hideMark/>
          </w:tcPr>
          <w:p w14:paraId="6643018B"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2025–2027</w:t>
            </w:r>
          </w:p>
        </w:tc>
        <w:tc>
          <w:tcPr>
            <w:tcW w:w="1551" w:type="dxa"/>
            <w:vMerge w:val="restart"/>
            <w:tcBorders>
              <w:top w:val="nil"/>
              <w:left w:val="single" w:sz="4" w:space="0" w:color="auto"/>
              <w:bottom w:val="single" w:sz="4" w:space="0" w:color="auto"/>
              <w:right w:val="single" w:sz="4" w:space="0" w:color="auto"/>
            </w:tcBorders>
            <w:vAlign w:val="center"/>
            <w:hideMark/>
          </w:tcPr>
          <w:p w14:paraId="339F25DC" w14:textId="65F0AFE1"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Scale with </w:t>
            </w:r>
            <w:r w:rsidR="007F05D9" w:rsidRPr="00561C4F">
              <w:rPr>
                <w:rFonts w:eastAsia="Times New Roman"/>
                <w:i/>
                <w:iCs/>
                <w:color w:val="000000"/>
                <w:sz w:val="18"/>
                <w:szCs w:val="18"/>
                <w:lang w:val="en-GB"/>
              </w:rPr>
              <w:t xml:space="preserve">a </w:t>
            </w:r>
            <w:r w:rsidRPr="00561C4F">
              <w:rPr>
                <w:rFonts w:eastAsia="Times New Roman"/>
                <w:i/>
                <w:iCs/>
                <w:color w:val="000000"/>
                <w:sz w:val="18"/>
                <w:szCs w:val="18"/>
                <w:lang w:val="en-GB"/>
              </w:rPr>
              <w:t>22</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 xml:space="preserve">per cent ceiling </w:t>
            </w:r>
            <w:r w:rsidR="007F05D9" w:rsidRPr="00561C4F">
              <w:rPr>
                <w:rFonts w:eastAsia="Times New Roman"/>
                <w:i/>
                <w:iCs/>
                <w:color w:val="000000"/>
                <w:sz w:val="18"/>
                <w:szCs w:val="18"/>
                <w:lang w:val="en-GB"/>
              </w:rPr>
              <w:t xml:space="preserve">and </w:t>
            </w:r>
            <w:r w:rsidRPr="00561C4F">
              <w:rPr>
                <w:rFonts w:eastAsia="Times New Roman"/>
                <w:i/>
                <w:iCs/>
                <w:color w:val="000000"/>
                <w:sz w:val="18"/>
                <w:szCs w:val="18"/>
                <w:lang w:val="en-GB"/>
              </w:rPr>
              <w:t>no least developed countries paying more than 0.01</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per cent</w:t>
            </w:r>
          </w:p>
        </w:tc>
        <w:tc>
          <w:tcPr>
            <w:tcW w:w="4109" w:type="dxa"/>
            <w:gridSpan w:val="3"/>
            <w:tcBorders>
              <w:top w:val="single" w:sz="4" w:space="0" w:color="auto"/>
              <w:left w:val="nil"/>
              <w:bottom w:val="single" w:sz="4" w:space="0" w:color="auto"/>
              <w:right w:val="single" w:sz="4" w:space="0" w:color="auto"/>
            </w:tcBorders>
            <w:vAlign w:val="center"/>
            <w:hideMark/>
          </w:tcPr>
          <w:p w14:paraId="7B7C4621"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nominal growth</w:t>
            </w:r>
          </w:p>
        </w:tc>
        <w:tc>
          <w:tcPr>
            <w:tcW w:w="4486" w:type="dxa"/>
            <w:gridSpan w:val="3"/>
            <w:tcBorders>
              <w:top w:val="single" w:sz="4" w:space="0" w:color="auto"/>
              <w:left w:val="nil"/>
              <w:bottom w:val="single" w:sz="4" w:space="0" w:color="auto"/>
              <w:right w:val="single" w:sz="4" w:space="0" w:color="auto"/>
            </w:tcBorders>
            <w:vAlign w:val="center"/>
            <w:hideMark/>
          </w:tcPr>
          <w:p w14:paraId="699B5EB1"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real growth</w:t>
            </w:r>
          </w:p>
        </w:tc>
        <w:tc>
          <w:tcPr>
            <w:tcW w:w="4552" w:type="dxa"/>
            <w:gridSpan w:val="3"/>
            <w:tcBorders>
              <w:top w:val="single" w:sz="4" w:space="0" w:color="auto"/>
              <w:left w:val="nil"/>
              <w:bottom w:val="single" w:sz="4" w:space="0" w:color="auto"/>
              <w:right w:val="single" w:sz="4" w:space="0" w:color="auto"/>
            </w:tcBorders>
            <w:vAlign w:val="center"/>
            <w:hideMark/>
          </w:tcPr>
          <w:p w14:paraId="088C8C23"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Proposed growth</w:t>
            </w:r>
          </w:p>
        </w:tc>
      </w:tr>
      <w:tr w:rsidR="0084286C" w:rsidRPr="00561C4F" w14:paraId="516BE4D3" w14:textId="77777777" w:rsidTr="00F90069">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F8A65" w14:textId="77777777" w:rsidR="0084286C" w:rsidRPr="00561C4F" w:rsidRDefault="0084286C" w:rsidP="0084286C">
            <w:pPr>
              <w:tabs>
                <w:tab w:val="clear" w:pos="567"/>
                <w:tab w:val="clear" w:pos="1134"/>
                <w:tab w:val="clear" w:pos="1701"/>
                <w:tab w:val="clear" w:pos="2268"/>
              </w:tabs>
              <w:jc w:val="left"/>
              <w:rPr>
                <w:rFonts w:eastAsia="Times New Roman"/>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113D0A87" w14:textId="77777777" w:rsidR="0084286C" w:rsidRPr="00561C4F" w:rsidRDefault="0084286C" w:rsidP="0084286C">
            <w:pPr>
              <w:tabs>
                <w:tab w:val="clear" w:pos="567"/>
                <w:tab w:val="clear" w:pos="1134"/>
                <w:tab w:val="clear" w:pos="1701"/>
                <w:tab w:val="clear" w:pos="2268"/>
              </w:tabs>
              <w:jc w:val="left"/>
              <w:rPr>
                <w:rFonts w:eastAsia="Times New Roman"/>
                <w:i/>
                <w:iCs/>
                <w:color w:val="000000"/>
                <w:sz w:val="18"/>
                <w:szCs w:val="18"/>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6DC99B9B" w14:textId="77777777" w:rsidR="0084286C" w:rsidRPr="00561C4F" w:rsidRDefault="0084286C" w:rsidP="0084286C">
            <w:pPr>
              <w:tabs>
                <w:tab w:val="clear" w:pos="567"/>
                <w:tab w:val="clear" w:pos="1134"/>
                <w:tab w:val="clear" w:pos="1701"/>
                <w:tab w:val="clear" w:pos="2268"/>
              </w:tabs>
              <w:jc w:val="left"/>
              <w:rPr>
                <w:rFonts w:eastAsia="Times New Roman"/>
                <w:i/>
                <w:iCs/>
                <w:color w:val="000000"/>
                <w:sz w:val="18"/>
                <w:szCs w:val="18"/>
                <w:lang w:val="en-GB"/>
              </w:rPr>
            </w:pPr>
          </w:p>
        </w:tc>
        <w:tc>
          <w:tcPr>
            <w:tcW w:w="1080" w:type="dxa"/>
            <w:vMerge w:val="restart"/>
            <w:tcBorders>
              <w:top w:val="nil"/>
              <w:left w:val="single" w:sz="4" w:space="0" w:color="auto"/>
              <w:bottom w:val="single" w:sz="4" w:space="0" w:color="auto"/>
              <w:right w:val="single" w:sz="4" w:space="0" w:color="auto"/>
            </w:tcBorders>
            <w:vAlign w:val="center"/>
            <w:hideMark/>
          </w:tcPr>
          <w:p w14:paraId="6A637CD9"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319" w:type="dxa"/>
            <w:vMerge w:val="restart"/>
            <w:tcBorders>
              <w:top w:val="nil"/>
              <w:left w:val="single" w:sz="4" w:space="0" w:color="auto"/>
              <w:bottom w:val="single" w:sz="4" w:space="0" w:color="auto"/>
              <w:right w:val="single" w:sz="4" w:space="0" w:color="auto"/>
            </w:tcBorders>
            <w:vAlign w:val="center"/>
            <w:hideMark/>
          </w:tcPr>
          <w:p w14:paraId="05B96E46"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710" w:type="dxa"/>
            <w:vMerge w:val="restart"/>
            <w:tcBorders>
              <w:top w:val="nil"/>
              <w:left w:val="single" w:sz="4" w:space="0" w:color="auto"/>
              <w:bottom w:val="single" w:sz="4" w:space="0" w:color="auto"/>
              <w:right w:val="single" w:sz="4" w:space="0" w:color="auto"/>
            </w:tcBorders>
            <w:vAlign w:val="center"/>
            <w:hideMark/>
          </w:tcPr>
          <w:p w14:paraId="59EC83C9" w14:textId="77777777" w:rsidR="00C94278"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35C813F3" w14:textId="324E25EE" w:rsidR="0084286C" w:rsidRPr="00561C4F" w:rsidRDefault="00C94278"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84286C"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336" w:type="dxa"/>
            <w:vMerge w:val="restart"/>
            <w:tcBorders>
              <w:top w:val="nil"/>
              <w:left w:val="single" w:sz="4" w:space="0" w:color="auto"/>
              <w:bottom w:val="single" w:sz="4" w:space="0" w:color="auto"/>
              <w:right w:val="single" w:sz="4" w:space="0" w:color="auto"/>
            </w:tcBorders>
            <w:vAlign w:val="center"/>
            <w:hideMark/>
          </w:tcPr>
          <w:p w14:paraId="57B224AC"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6835BAB1"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800" w:type="dxa"/>
            <w:vMerge w:val="restart"/>
            <w:tcBorders>
              <w:top w:val="nil"/>
              <w:left w:val="single" w:sz="4" w:space="0" w:color="auto"/>
              <w:bottom w:val="single" w:sz="4" w:space="0" w:color="auto"/>
              <w:right w:val="single" w:sz="4" w:space="0" w:color="auto"/>
            </w:tcBorders>
            <w:vAlign w:val="center"/>
            <w:hideMark/>
          </w:tcPr>
          <w:p w14:paraId="2D7D536E" w14:textId="77777777" w:rsidR="00C94278"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7047FAD4" w14:textId="7E485414" w:rsidR="0084286C" w:rsidRPr="00561C4F" w:rsidRDefault="00C94278"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84286C"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146E91C0"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170" w:type="dxa"/>
            <w:vMerge w:val="restart"/>
            <w:tcBorders>
              <w:top w:val="nil"/>
              <w:left w:val="single" w:sz="4" w:space="0" w:color="auto"/>
              <w:bottom w:val="single" w:sz="4" w:space="0" w:color="auto"/>
              <w:right w:val="single" w:sz="4" w:space="0" w:color="auto"/>
            </w:tcBorders>
            <w:vAlign w:val="center"/>
            <w:hideMark/>
          </w:tcPr>
          <w:p w14:paraId="70DA3A9B" w14:textId="77777777" w:rsidR="0084286C"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2032" w:type="dxa"/>
            <w:vMerge w:val="restart"/>
            <w:tcBorders>
              <w:top w:val="nil"/>
              <w:left w:val="single" w:sz="4" w:space="0" w:color="auto"/>
              <w:bottom w:val="single" w:sz="4" w:space="0" w:color="auto"/>
              <w:right w:val="single" w:sz="4" w:space="0" w:color="auto"/>
            </w:tcBorders>
            <w:vAlign w:val="center"/>
            <w:hideMark/>
          </w:tcPr>
          <w:p w14:paraId="4A87542C" w14:textId="77777777" w:rsidR="00C94278" w:rsidRPr="00561C4F" w:rsidRDefault="0084286C"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7F072D90" w14:textId="7A11C091" w:rsidR="0084286C" w:rsidRPr="00561C4F" w:rsidRDefault="00C94278" w:rsidP="0084286C">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84286C"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r>
      <w:tr w:rsidR="0084286C" w:rsidRPr="00561C4F" w14:paraId="69BBE26B" w14:textId="77777777" w:rsidTr="00F90069">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641B4" w14:textId="77777777" w:rsidR="0084286C" w:rsidRPr="00561C4F" w:rsidRDefault="0084286C" w:rsidP="0084286C">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43836211"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lang w:val="en-GB"/>
              </w:rPr>
            </w:pPr>
          </w:p>
        </w:tc>
        <w:tc>
          <w:tcPr>
            <w:tcW w:w="1551" w:type="dxa"/>
            <w:vMerge/>
            <w:tcBorders>
              <w:top w:val="nil"/>
              <w:left w:val="single" w:sz="4" w:space="0" w:color="auto"/>
              <w:bottom w:val="single" w:sz="4" w:space="0" w:color="auto"/>
              <w:right w:val="single" w:sz="4" w:space="0" w:color="auto"/>
            </w:tcBorders>
            <w:vAlign w:val="center"/>
            <w:hideMark/>
          </w:tcPr>
          <w:p w14:paraId="2256118D"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080" w:type="dxa"/>
            <w:vMerge/>
            <w:tcBorders>
              <w:top w:val="nil"/>
              <w:left w:val="single" w:sz="4" w:space="0" w:color="auto"/>
              <w:bottom w:val="single" w:sz="4" w:space="0" w:color="auto"/>
              <w:right w:val="single" w:sz="4" w:space="0" w:color="auto"/>
            </w:tcBorders>
            <w:vAlign w:val="center"/>
            <w:hideMark/>
          </w:tcPr>
          <w:p w14:paraId="5AEC0CDD"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319" w:type="dxa"/>
            <w:vMerge/>
            <w:tcBorders>
              <w:top w:val="nil"/>
              <w:left w:val="single" w:sz="4" w:space="0" w:color="auto"/>
              <w:bottom w:val="single" w:sz="4" w:space="0" w:color="auto"/>
              <w:right w:val="single" w:sz="4" w:space="0" w:color="auto"/>
            </w:tcBorders>
            <w:vAlign w:val="center"/>
            <w:hideMark/>
          </w:tcPr>
          <w:p w14:paraId="2CB64E6E"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710" w:type="dxa"/>
            <w:vMerge/>
            <w:tcBorders>
              <w:top w:val="nil"/>
              <w:left w:val="single" w:sz="4" w:space="0" w:color="auto"/>
              <w:bottom w:val="single" w:sz="4" w:space="0" w:color="auto"/>
              <w:right w:val="single" w:sz="4" w:space="0" w:color="auto"/>
            </w:tcBorders>
            <w:vAlign w:val="center"/>
            <w:hideMark/>
          </w:tcPr>
          <w:p w14:paraId="68EBAB20"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336" w:type="dxa"/>
            <w:vMerge/>
            <w:tcBorders>
              <w:top w:val="nil"/>
              <w:left w:val="single" w:sz="4" w:space="0" w:color="auto"/>
              <w:bottom w:val="single" w:sz="4" w:space="0" w:color="auto"/>
              <w:right w:val="single" w:sz="4" w:space="0" w:color="auto"/>
            </w:tcBorders>
            <w:vAlign w:val="center"/>
            <w:hideMark/>
          </w:tcPr>
          <w:p w14:paraId="3410CA4F"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032E10D2"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800" w:type="dxa"/>
            <w:vMerge/>
            <w:tcBorders>
              <w:top w:val="nil"/>
              <w:left w:val="single" w:sz="4" w:space="0" w:color="auto"/>
              <w:bottom w:val="single" w:sz="4" w:space="0" w:color="auto"/>
              <w:right w:val="single" w:sz="4" w:space="0" w:color="auto"/>
            </w:tcBorders>
            <w:vAlign w:val="center"/>
            <w:hideMark/>
          </w:tcPr>
          <w:p w14:paraId="1947ECC8"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775379BD"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1170" w:type="dxa"/>
            <w:vMerge/>
            <w:tcBorders>
              <w:top w:val="nil"/>
              <w:left w:val="single" w:sz="4" w:space="0" w:color="auto"/>
              <w:bottom w:val="single" w:sz="4" w:space="0" w:color="auto"/>
              <w:right w:val="single" w:sz="4" w:space="0" w:color="auto"/>
            </w:tcBorders>
            <w:vAlign w:val="center"/>
            <w:hideMark/>
          </w:tcPr>
          <w:p w14:paraId="58724AA2"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2032" w:type="dxa"/>
            <w:vMerge/>
            <w:tcBorders>
              <w:top w:val="nil"/>
              <w:left w:val="single" w:sz="4" w:space="0" w:color="auto"/>
              <w:bottom w:val="single" w:sz="4" w:space="0" w:color="auto"/>
              <w:right w:val="single" w:sz="4" w:space="0" w:color="auto"/>
            </w:tcBorders>
            <w:vAlign w:val="center"/>
            <w:hideMark/>
          </w:tcPr>
          <w:p w14:paraId="33A6162C" w14:textId="77777777" w:rsidR="0084286C" w:rsidRPr="00561C4F" w:rsidRDefault="0084286C" w:rsidP="0084286C">
            <w:pPr>
              <w:tabs>
                <w:tab w:val="clear" w:pos="567"/>
                <w:tab w:val="clear" w:pos="1134"/>
                <w:tab w:val="clear" w:pos="1701"/>
                <w:tab w:val="clear" w:pos="2268"/>
              </w:tabs>
              <w:jc w:val="left"/>
              <w:rPr>
                <w:rFonts w:eastAsia="Times New Roman"/>
                <w:b/>
                <w:bCs/>
                <w:i/>
                <w:iCs/>
                <w:color w:val="000000"/>
                <w:sz w:val="18"/>
                <w:szCs w:val="18"/>
                <w:lang w:val="en-GB"/>
              </w:rPr>
            </w:pPr>
          </w:p>
        </w:tc>
        <w:tc>
          <w:tcPr>
            <w:tcW w:w="0" w:type="auto"/>
            <w:tcBorders>
              <w:top w:val="nil"/>
              <w:left w:val="nil"/>
              <w:bottom w:val="nil"/>
              <w:right w:val="nil"/>
            </w:tcBorders>
            <w:noWrap/>
            <w:vAlign w:val="bottom"/>
            <w:hideMark/>
          </w:tcPr>
          <w:p w14:paraId="05AD705A" w14:textId="77777777" w:rsidR="0084286C" w:rsidRPr="00561C4F" w:rsidRDefault="0084286C" w:rsidP="0084286C">
            <w:pPr>
              <w:tabs>
                <w:tab w:val="clear" w:pos="567"/>
                <w:tab w:val="clear" w:pos="1134"/>
                <w:tab w:val="clear" w:pos="1701"/>
                <w:tab w:val="clear" w:pos="2268"/>
              </w:tabs>
              <w:jc w:val="center"/>
              <w:rPr>
                <w:rFonts w:eastAsia="Times New Roman"/>
                <w:b/>
                <w:bCs/>
                <w:i/>
                <w:iCs/>
                <w:color w:val="000000"/>
                <w:sz w:val="18"/>
                <w:szCs w:val="18"/>
                <w:lang w:val="en-GB"/>
              </w:rPr>
            </w:pPr>
          </w:p>
        </w:tc>
      </w:tr>
      <w:tr w:rsidR="0084286C" w:rsidRPr="00561C4F" w14:paraId="121A4CA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7EA05C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Afghanistan</w:t>
            </w:r>
          </w:p>
        </w:tc>
        <w:tc>
          <w:tcPr>
            <w:tcW w:w="0" w:type="auto"/>
            <w:tcBorders>
              <w:top w:val="nil"/>
              <w:left w:val="nil"/>
              <w:bottom w:val="single" w:sz="4" w:space="0" w:color="auto"/>
              <w:right w:val="nil"/>
            </w:tcBorders>
            <w:hideMark/>
          </w:tcPr>
          <w:p w14:paraId="17EC7425"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single" w:sz="4" w:space="0" w:color="auto"/>
              <w:left w:val="single" w:sz="4" w:space="0" w:color="auto"/>
              <w:bottom w:val="single" w:sz="4" w:space="0" w:color="auto"/>
              <w:right w:val="nil"/>
            </w:tcBorders>
            <w:noWrap/>
            <w:vAlign w:val="center"/>
            <w:hideMark/>
          </w:tcPr>
          <w:p w14:paraId="653062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C4143B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3ECEA4E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189A312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6E5D68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1086CE0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1E9AE08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36A34E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32182F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64D47B3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4689089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6DCD8E6" w14:textId="77777777" w:rsidTr="00F90069">
        <w:trPr>
          <w:trHeight w:val="300"/>
        </w:trPr>
        <w:tc>
          <w:tcPr>
            <w:tcW w:w="0" w:type="auto"/>
            <w:tcBorders>
              <w:top w:val="nil"/>
              <w:left w:val="single" w:sz="4" w:space="0" w:color="auto"/>
              <w:bottom w:val="single" w:sz="4" w:space="0" w:color="auto"/>
              <w:right w:val="single" w:sz="4" w:space="0" w:color="auto"/>
            </w:tcBorders>
            <w:vAlign w:val="center"/>
            <w:hideMark/>
          </w:tcPr>
          <w:p w14:paraId="15FAD84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Albania </w:t>
            </w:r>
          </w:p>
        </w:tc>
        <w:tc>
          <w:tcPr>
            <w:tcW w:w="0" w:type="auto"/>
            <w:tcBorders>
              <w:top w:val="nil"/>
              <w:left w:val="nil"/>
              <w:bottom w:val="single" w:sz="4" w:space="0" w:color="auto"/>
              <w:right w:val="nil"/>
            </w:tcBorders>
            <w:hideMark/>
          </w:tcPr>
          <w:p w14:paraId="5347746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774898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37137DA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01C929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1D5CCE7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0C687E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1FC4F1A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528</w:t>
            </w:r>
          </w:p>
        </w:tc>
        <w:tc>
          <w:tcPr>
            <w:tcW w:w="1800" w:type="dxa"/>
            <w:tcBorders>
              <w:top w:val="nil"/>
              <w:left w:val="nil"/>
              <w:bottom w:val="single" w:sz="4" w:space="0" w:color="auto"/>
              <w:right w:val="single" w:sz="4" w:space="0" w:color="auto"/>
            </w:tcBorders>
            <w:vAlign w:val="center"/>
            <w:hideMark/>
          </w:tcPr>
          <w:p w14:paraId="617695A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986</w:t>
            </w:r>
          </w:p>
        </w:tc>
        <w:tc>
          <w:tcPr>
            <w:tcW w:w="1350" w:type="dxa"/>
            <w:tcBorders>
              <w:top w:val="nil"/>
              <w:left w:val="nil"/>
              <w:bottom w:val="single" w:sz="4" w:space="0" w:color="auto"/>
              <w:right w:val="single" w:sz="4" w:space="0" w:color="auto"/>
            </w:tcBorders>
            <w:vAlign w:val="center"/>
            <w:hideMark/>
          </w:tcPr>
          <w:p w14:paraId="1D577A7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4002D2F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476356F8" w14:textId="5D9845B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p>
        </w:tc>
        <w:tc>
          <w:tcPr>
            <w:tcW w:w="0" w:type="auto"/>
            <w:vAlign w:val="center"/>
            <w:hideMark/>
          </w:tcPr>
          <w:p w14:paraId="490C45C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8DA1A16" w14:textId="77777777" w:rsidTr="00F90069">
        <w:trPr>
          <w:trHeight w:val="300"/>
        </w:trPr>
        <w:tc>
          <w:tcPr>
            <w:tcW w:w="0" w:type="auto"/>
            <w:tcBorders>
              <w:top w:val="nil"/>
              <w:left w:val="single" w:sz="4" w:space="0" w:color="auto"/>
              <w:bottom w:val="single" w:sz="4" w:space="0" w:color="auto"/>
              <w:right w:val="single" w:sz="4" w:space="0" w:color="auto"/>
            </w:tcBorders>
            <w:vAlign w:val="center"/>
            <w:hideMark/>
          </w:tcPr>
          <w:p w14:paraId="1179DCF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Algeria </w:t>
            </w:r>
          </w:p>
        </w:tc>
        <w:tc>
          <w:tcPr>
            <w:tcW w:w="0" w:type="auto"/>
            <w:tcBorders>
              <w:top w:val="nil"/>
              <w:left w:val="nil"/>
              <w:bottom w:val="single" w:sz="4" w:space="0" w:color="auto"/>
              <w:right w:val="nil"/>
            </w:tcBorders>
            <w:hideMark/>
          </w:tcPr>
          <w:p w14:paraId="0B1E379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0.087</w:t>
            </w:r>
          </w:p>
        </w:tc>
        <w:tc>
          <w:tcPr>
            <w:tcW w:w="1551" w:type="dxa"/>
            <w:tcBorders>
              <w:top w:val="nil"/>
              <w:left w:val="single" w:sz="4" w:space="0" w:color="auto"/>
              <w:bottom w:val="single" w:sz="4" w:space="0" w:color="auto"/>
              <w:right w:val="nil"/>
            </w:tcBorders>
            <w:noWrap/>
            <w:vAlign w:val="center"/>
            <w:hideMark/>
          </w:tcPr>
          <w:p w14:paraId="214833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0.133</w:t>
            </w:r>
          </w:p>
        </w:tc>
        <w:tc>
          <w:tcPr>
            <w:tcW w:w="1080" w:type="dxa"/>
            <w:tcBorders>
              <w:top w:val="nil"/>
              <w:left w:val="single" w:sz="4" w:space="0" w:color="auto"/>
              <w:bottom w:val="single" w:sz="4" w:space="0" w:color="auto"/>
              <w:right w:val="single" w:sz="4" w:space="0" w:color="auto"/>
            </w:tcBorders>
            <w:noWrap/>
            <w:vAlign w:val="center"/>
            <w:hideMark/>
          </w:tcPr>
          <w:p w14:paraId="69F1D77E" w14:textId="35B69A4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766</w:t>
            </w:r>
          </w:p>
        </w:tc>
        <w:tc>
          <w:tcPr>
            <w:tcW w:w="1319" w:type="dxa"/>
            <w:tcBorders>
              <w:top w:val="nil"/>
              <w:left w:val="nil"/>
              <w:bottom w:val="single" w:sz="4" w:space="0" w:color="auto"/>
              <w:right w:val="single" w:sz="4" w:space="0" w:color="auto"/>
            </w:tcBorders>
            <w:vAlign w:val="center"/>
            <w:hideMark/>
          </w:tcPr>
          <w:p w14:paraId="7DE4F076" w14:textId="39495CC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458</w:t>
            </w:r>
          </w:p>
        </w:tc>
        <w:tc>
          <w:tcPr>
            <w:tcW w:w="1710" w:type="dxa"/>
            <w:tcBorders>
              <w:top w:val="nil"/>
              <w:left w:val="nil"/>
              <w:bottom w:val="single" w:sz="4" w:space="0" w:color="auto"/>
              <w:right w:val="single" w:sz="4" w:space="0" w:color="auto"/>
            </w:tcBorders>
            <w:vAlign w:val="center"/>
            <w:hideMark/>
          </w:tcPr>
          <w:p w14:paraId="52E9CA17" w14:textId="4E780C1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224</w:t>
            </w:r>
          </w:p>
        </w:tc>
        <w:tc>
          <w:tcPr>
            <w:tcW w:w="1336" w:type="dxa"/>
            <w:tcBorders>
              <w:top w:val="nil"/>
              <w:left w:val="nil"/>
              <w:bottom w:val="single" w:sz="4" w:space="0" w:color="auto"/>
              <w:right w:val="single" w:sz="4" w:space="0" w:color="auto"/>
            </w:tcBorders>
            <w:vAlign w:val="center"/>
            <w:hideMark/>
          </w:tcPr>
          <w:p w14:paraId="6DFAAB7F" w14:textId="6E75909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982</w:t>
            </w:r>
          </w:p>
        </w:tc>
        <w:tc>
          <w:tcPr>
            <w:tcW w:w="1350" w:type="dxa"/>
            <w:tcBorders>
              <w:top w:val="nil"/>
              <w:left w:val="nil"/>
              <w:bottom w:val="single" w:sz="4" w:space="0" w:color="auto"/>
              <w:right w:val="single" w:sz="4" w:space="0" w:color="auto"/>
            </w:tcBorders>
            <w:vAlign w:val="center"/>
            <w:hideMark/>
          </w:tcPr>
          <w:p w14:paraId="44920A7E" w14:textId="2F3A06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598</w:t>
            </w:r>
          </w:p>
        </w:tc>
        <w:tc>
          <w:tcPr>
            <w:tcW w:w="1800" w:type="dxa"/>
            <w:tcBorders>
              <w:top w:val="nil"/>
              <w:left w:val="nil"/>
              <w:bottom w:val="single" w:sz="4" w:space="0" w:color="auto"/>
              <w:right w:val="single" w:sz="4" w:space="0" w:color="auto"/>
            </w:tcBorders>
            <w:vAlign w:val="center"/>
            <w:hideMark/>
          </w:tcPr>
          <w:p w14:paraId="31A95838" w14:textId="601E9EF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580</w:t>
            </w:r>
          </w:p>
        </w:tc>
        <w:tc>
          <w:tcPr>
            <w:tcW w:w="1350" w:type="dxa"/>
            <w:tcBorders>
              <w:top w:val="nil"/>
              <w:left w:val="nil"/>
              <w:bottom w:val="single" w:sz="4" w:space="0" w:color="auto"/>
              <w:right w:val="single" w:sz="4" w:space="0" w:color="auto"/>
            </w:tcBorders>
            <w:vAlign w:val="center"/>
            <w:hideMark/>
          </w:tcPr>
          <w:p w14:paraId="48AA2B05" w14:textId="11C569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179</w:t>
            </w:r>
          </w:p>
        </w:tc>
        <w:tc>
          <w:tcPr>
            <w:tcW w:w="1170" w:type="dxa"/>
            <w:tcBorders>
              <w:top w:val="nil"/>
              <w:left w:val="nil"/>
              <w:bottom w:val="single" w:sz="4" w:space="0" w:color="auto"/>
              <w:right w:val="single" w:sz="4" w:space="0" w:color="auto"/>
            </w:tcBorders>
            <w:vAlign w:val="center"/>
            <w:hideMark/>
          </w:tcPr>
          <w:p w14:paraId="43412E04" w14:textId="5D6F68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2032" w:type="dxa"/>
            <w:tcBorders>
              <w:top w:val="nil"/>
              <w:left w:val="nil"/>
              <w:bottom w:val="single" w:sz="4" w:space="0" w:color="auto"/>
              <w:right w:val="single" w:sz="4" w:space="0" w:color="auto"/>
            </w:tcBorders>
            <w:vAlign w:val="center"/>
            <w:hideMark/>
          </w:tcPr>
          <w:p w14:paraId="368F2911" w14:textId="15FB1B1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236</w:t>
            </w:r>
          </w:p>
        </w:tc>
        <w:tc>
          <w:tcPr>
            <w:tcW w:w="0" w:type="auto"/>
            <w:vAlign w:val="center"/>
            <w:hideMark/>
          </w:tcPr>
          <w:p w14:paraId="2D27544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47438BB" w14:textId="77777777" w:rsidTr="00F90069">
        <w:trPr>
          <w:trHeight w:val="300"/>
        </w:trPr>
        <w:tc>
          <w:tcPr>
            <w:tcW w:w="0" w:type="auto"/>
            <w:tcBorders>
              <w:top w:val="nil"/>
              <w:left w:val="single" w:sz="4" w:space="0" w:color="auto"/>
              <w:bottom w:val="single" w:sz="4" w:space="0" w:color="auto"/>
              <w:right w:val="single" w:sz="4" w:space="0" w:color="auto"/>
            </w:tcBorders>
            <w:vAlign w:val="center"/>
            <w:hideMark/>
          </w:tcPr>
          <w:p w14:paraId="4227B17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Angola</w:t>
            </w:r>
          </w:p>
        </w:tc>
        <w:tc>
          <w:tcPr>
            <w:tcW w:w="0" w:type="auto"/>
            <w:tcBorders>
              <w:top w:val="nil"/>
              <w:left w:val="nil"/>
              <w:bottom w:val="single" w:sz="4" w:space="0" w:color="auto"/>
              <w:right w:val="nil"/>
            </w:tcBorders>
            <w:hideMark/>
          </w:tcPr>
          <w:p w14:paraId="07CFABD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44FF7AB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813C0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48BDAEC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2FE7533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586FA0D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4D7B609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1134F83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38241A4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5C10A84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061566A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7E0F852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BD988D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9B138A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Antigua and Barbuda</w:t>
            </w:r>
          </w:p>
        </w:tc>
        <w:tc>
          <w:tcPr>
            <w:tcW w:w="0" w:type="auto"/>
            <w:tcBorders>
              <w:top w:val="nil"/>
              <w:left w:val="nil"/>
              <w:bottom w:val="single" w:sz="4" w:space="0" w:color="auto"/>
              <w:right w:val="nil"/>
            </w:tcBorders>
            <w:hideMark/>
          </w:tcPr>
          <w:p w14:paraId="4ED7F70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E2D7C0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41FBC4E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2BD99C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6EC1222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02495C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5371B5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4C4E612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75F2D75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003CC05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35AC5E7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30B0DB4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50735D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3645E1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Armenia</w:t>
            </w:r>
          </w:p>
        </w:tc>
        <w:tc>
          <w:tcPr>
            <w:tcW w:w="0" w:type="auto"/>
            <w:tcBorders>
              <w:top w:val="nil"/>
              <w:left w:val="nil"/>
              <w:bottom w:val="single" w:sz="4" w:space="0" w:color="auto"/>
              <w:right w:val="nil"/>
            </w:tcBorders>
            <w:hideMark/>
          </w:tcPr>
          <w:p w14:paraId="2C7AE0C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010E7AF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238FA6C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58FCF1D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7AD76FA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35E3636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6F68A16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1C0507D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0809D2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7BE29E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3FF1A01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0" w:type="auto"/>
            <w:vAlign w:val="center"/>
            <w:hideMark/>
          </w:tcPr>
          <w:p w14:paraId="339778E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C6CDF2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A9BB8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Austria</w:t>
            </w:r>
          </w:p>
        </w:tc>
        <w:tc>
          <w:tcPr>
            <w:tcW w:w="0" w:type="auto"/>
            <w:tcBorders>
              <w:top w:val="nil"/>
              <w:left w:val="nil"/>
              <w:bottom w:val="single" w:sz="4" w:space="0" w:color="auto"/>
              <w:right w:val="nil"/>
            </w:tcBorders>
            <w:hideMark/>
          </w:tcPr>
          <w:p w14:paraId="5A8CAB0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0.626</w:t>
            </w:r>
          </w:p>
        </w:tc>
        <w:tc>
          <w:tcPr>
            <w:tcW w:w="1551" w:type="dxa"/>
            <w:tcBorders>
              <w:top w:val="nil"/>
              <w:left w:val="single" w:sz="4" w:space="0" w:color="auto"/>
              <w:bottom w:val="single" w:sz="4" w:space="0" w:color="auto"/>
              <w:right w:val="nil"/>
            </w:tcBorders>
            <w:noWrap/>
            <w:vAlign w:val="center"/>
            <w:hideMark/>
          </w:tcPr>
          <w:p w14:paraId="618AC63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0.960</w:t>
            </w:r>
          </w:p>
        </w:tc>
        <w:tc>
          <w:tcPr>
            <w:tcW w:w="1080" w:type="dxa"/>
            <w:tcBorders>
              <w:top w:val="nil"/>
              <w:left w:val="single" w:sz="4" w:space="0" w:color="auto"/>
              <w:bottom w:val="single" w:sz="4" w:space="0" w:color="auto"/>
              <w:right w:val="single" w:sz="4" w:space="0" w:color="auto"/>
            </w:tcBorders>
            <w:noWrap/>
            <w:vAlign w:val="center"/>
            <w:hideMark/>
          </w:tcPr>
          <w:p w14:paraId="23E44564" w14:textId="5D4A744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p>
        </w:tc>
        <w:tc>
          <w:tcPr>
            <w:tcW w:w="1319" w:type="dxa"/>
            <w:tcBorders>
              <w:top w:val="nil"/>
              <w:left w:val="nil"/>
              <w:bottom w:val="single" w:sz="4" w:space="0" w:color="auto"/>
              <w:right w:val="single" w:sz="4" w:space="0" w:color="auto"/>
            </w:tcBorders>
            <w:vAlign w:val="center"/>
            <w:hideMark/>
          </w:tcPr>
          <w:p w14:paraId="0746D364" w14:textId="0C5ABEF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076</w:t>
            </w:r>
          </w:p>
        </w:tc>
        <w:tc>
          <w:tcPr>
            <w:tcW w:w="1710" w:type="dxa"/>
            <w:tcBorders>
              <w:top w:val="nil"/>
              <w:left w:val="nil"/>
              <w:bottom w:val="single" w:sz="4" w:space="0" w:color="auto"/>
              <w:right w:val="single" w:sz="4" w:space="0" w:color="auto"/>
            </w:tcBorders>
            <w:vAlign w:val="center"/>
            <w:hideMark/>
          </w:tcPr>
          <w:p w14:paraId="4328506F" w14:textId="105D3CB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336" w:type="dxa"/>
            <w:tcBorders>
              <w:top w:val="nil"/>
              <w:left w:val="nil"/>
              <w:bottom w:val="single" w:sz="4" w:space="0" w:color="auto"/>
              <w:right w:val="single" w:sz="4" w:space="0" w:color="auto"/>
            </w:tcBorders>
            <w:vAlign w:val="center"/>
            <w:hideMark/>
          </w:tcPr>
          <w:p w14:paraId="7CA2997F" w14:textId="63EFCFD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650</w:t>
            </w:r>
          </w:p>
        </w:tc>
        <w:tc>
          <w:tcPr>
            <w:tcW w:w="1350" w:type="dxa"/>
            <w:tcBorders>
              <w:top w:val="nil"/>
              <w:left w:val="nil"/>
              <w:bottom w:val="single" w:sz="4" w:space="0" w:color="auto"/>
              <w:right w:val="single" w:sz="4" w:space="0" w:color="auto"/>
            </w:tcBorders>
            <w:vAlign w:val="center"/>
            <w:hideMark/>
          </w:tcPr>
          <w:p w14:paraId="04E7A1EA" w14:textId="02043E6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085</w:t>
            </w:r>
          </w:p>
        </w:tc>
        <w:tc>
          <w:tcPr>
            <w:tcW w:w="1800" w:type="dxa"/>
            <w:tcBorders>
              <w:top w:val="nil"/>
              <w:left w:val="nil"/>
              <w:bottom w:val="single" w:sz="4" w:space="0" w:color="auto"/>
              <w:right w:val="single" w:sz="4" w:space="0" w:color="auto"/>
            </w:tcBorders>
            <w:vAlign w:val="center"/>
            <w:hideMark/>
          </w:tcPr>
          <w:p w14:paraId="453B3C63" w14:textId="77DA8EB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735</w:t>
            </w:r>
          </w:p>
        </w:tc>
        <w:tc>
          <w:tcPr>
            <w:tcW w:w="1350" w:type="dxa"/>
            <w:tcBorders>
              <w:top w:val="nil"/>
              <w:left w:val="nil"/>
              <w:bottom w:val="single" w:sz="4" w:space="0" w:color="auto"/>
              <w:right w:val="single" w:sz="4" w:space="0" w:color="auto"/>
            </w:tcBorders>
            <w:vAlign w:val="center"/>
            <w:hideMark/>
          </w:tcPr>
          <w:p w14:paraId="0C888C84" w14:textId="16A2F80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069</w:t>
            </w:r>
          </w:p>
        </w:tc>
        <w:tc>
          <w:tcPr>
            <w:tcW w:w="1170" w:type="dxa"/>
            <w:tcBorders>
              <w:top w:val="nil"/>
              <w:left w:val="nil"/>
              <w:bottom w:val="single" w:sz="4" w:space="0" w:color="auto"/>
              <w:right w:val="single" w:sz="4" w:space="0" w:color="auto"/>
            </w:tcBorders>
            <w:vAlign w:val="center"/>
            <w:hideMark/>
          </w:tcPr>
          <w:p w14:paraId="6D8362AA" w14:textId="0510F4D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390</w:t>
            </w:r>
          </w:p>
        </w:tc>
        <w:tc>
          <w:tcPr>
            <w:tcW w:w="2032" w:type="dxa"/>
            <w:tcBorders>
              <w:top w:val="nil"/>
              <w:left w:val="nil"/>
              <w:bottom w:val="single" w:sz="4" w:space="0" w:color="auto"/>
              <w:right w:val="single" w:sz="4" w:space="0" w:color="auto"/>
            </w:tcBorders>
            <w:vAlign w:val="center"/>
            <w:hideMark/>
          </w:tcPr>
          <w:p w14:paraId="646D153B" w14:textId="768D91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459</w:t>
            </w:r>
          </w:p>
        </w:tc>
        <w:tc>
          <w:tcPr>
            <w:tcW w:w="0" w:type="auto"/>
            <w:vAlign w:val="center"/>
            <w:hideMark/>
          </w:tcPr>
          <w:p w14:paraId="47D473D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1BBB9E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7BA22D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Azerbaijan</w:t>
            </w:r>
          </w:p>
        </w:tc>
        <w:tc>
          <w:tcPr>
            <w:tcW w:w="0" w:type="auto"/>
            <w:tcBorders>
              <w:top w:val="nil"/>
              <w:left w:val="nil"/>
              <w:bottom w:val="single" w:sz="4" w:space="0" w:color="auto"/>
              <w:right w:val="nil"/>
            </w:tcBorders>
            <w:hideMark/>
          </w:tcPr>
          <w:p w14:paraId="7AD7E1C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0.034</w:t>
            </w:r>
          </w:p>
        </w:tc>
        <w:tc>
          <w:tcPr>
            <w:tcW w:w="1551" w:type="dxa"/>
            <w:tcBorders>
              <w:top w:val="nil"/>
              <w:left w:val="single" w:sz="4" w:space="0" w:color="auto"/>
              <w:bottom w:val="single" w:sz="4" w:space="0" w:color="auto"/>
              <w:right w:val="nil"/>
            </w:tcBorders>
            <w:noWrap/>
            <w:vAlign w:val="center"/>
            <w:hideMark/>
          </w:tcPr>
          <w:p w14:paraId="46FE892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0.052</w:t>
            </w:r>
          </w:p>
        </w:tc>
        <w:tc>
          <w:tcPr>
            <w:tcW w:w="1080" w:type="dxa"/>
            <w:tcBorders>
              <w:top w:val="nil"/>
              <w:left w:val="single" w:sz="4" w:space="0" w:color="auto"/>
              <w:bottom w:val="single" w:sz="4" w:space="0" w:color="auto"/>
              <w:right w:val="single" w:sz="4" w:space="0" w:color="auto"/>
            </w:tcBorders>
            <w:noWrap/>
            <w:vAlign w:val="center"/>
            <w:hideMark/>
          </w:tcPr>
          <w:p w14:paraId="2DE09DF9" w14:textId="3017B54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472</w:t>
            </w:r>
          </w:p>
        </w:tc>
        <w:tc>
          <w:tcPr>
            <w:tcW w:w="1319" w:type="dxa"/>
            <w:tcBorders>
              <w:top w:val="nil"/>
              <w:left w:val="nil"/>
              <w:bottom w:val="single" w:sz="4" w:space="0" w:color="auto"/>
              <w:right w:val="single" w:sz="4" w:space="0" w:color="auto"/>
            </w:tcBorders>
            <w:vAlign w:val="center"/>
            <w:hideMark/>
          </w:tcPr>
          <w:p w14:paraId="1D191627" w14:textId="189374F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742</w:t>
            </w:r>
          </w:p>
        </w:tc>
        <w:tc>
          <w:tcPr>
            <w:tcW w:w="1710" w:type="dxa"/>
            <w:tcBorders>
              <w:top w:val="nil"/>
              <w:left w:val="nil"/>
              <w:bottom w:val="single" w:sz="4" w:space="0" w:color="auto"/>
              <w:right w:val="single" w:sz="4" w:space="0" w:color="auto"/>
            </w:tcBorders>
            <w:vAlign w:val="center"/>
            <w:hideMark/>
          </w:tcPr>
          <w:p w14:paraId="66738E96" w14:textId="6BFBC6D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214</w:t>
            </w:r>
          </w:p>
        </w:tc>
        <w:tc>
          <w:tcPr>
            <w:tcW w:w="1336" w:type="dxa"/>
            <w:tcBorders>
              <w:top w:val="nil"/>
              <w:left w:val="nil"/>
              <w:bottom w:val="single" w:sz="4" w:space="0" w:color="auto"/>
              <w:right w:val="single" w:sz="4" w:space="0" w:color="auto"/>
            </w:tcBorders>
            <w:vAlign w:val="center"/>
            <w:hideMark/>
          </w:tcPr>
          <w:p w14:paraId="7A320813" w14:textId="35089B3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556</w:t>
            </w:r>
          </w:p>
        </w:tc>
        <w:tc>
          <w:tcPr>
            <w:tcW w:w="1350" w:type="dxa"/>
            <w:tcBorders>
              <w:top w:val="nil"/>
              <w:left w:val="nil"/>
              <w:bottom w:val="single" w:sz="4" w:space="0" w:color="auto"/>
              <w:right w:val="single" w:sz="4" w:space="0" w:color="auto"/>
            </w:tcBorders>
            <w:vAlign w:val="center"/>
            <w:hideMark/>
          </w:tcPr>
          <w:p w14:paraId="6C6CBD35" w14:textId="2636ACB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797</w:t>
            </w:r>
          </w:p>
        </w:tc>
        <w:tc>
          <w:tcPr>
            <w:tcW w:w="1800" w:type="dxa"/>
            <w:tcBorders>
              <w:top w:val="nil"/>
              <w:left w:val="nil"/>
              <w:bottom w:val="single" w:sz="4" w:space="0" w:color="auto"/>
              <w:right w:val="single" w:sz="4" w:space="0" w:color="auto"/>
            </w:tcBorders>
            <w:vAlign w:val="center"/>
            <w:hideMark/>
          </w:tcPr>
          <w:p w14:paraId="22A38148" w14:textId="1A8C19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353</w:t>
            </w:r>
          </w:p>
        </w:tc>
        <w:tc>
          <w:tcPr>
            <w:tcW w:w="1350" w:type="dxa"/>
            <w:tcBorders>
              <w:top w:val="nil"/>
              <w:left w:val="nil"/>
              <w:bottom w:val="single" w:sz="4" w:space="0" w:color="auto"/>
              <w:right w:val="single" w:sz="4" w:space="0" w:color="auto"/>
            </w:tcBorders>
            <w:vAlign w:val="center"/>
            <w:hideMark/>
          </w:tcPr>
          <w:p w14:paraId="75A377B4" w14:textId="0BAFD95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1170" w:type="dxa"/>
            <w:tcBorders>
              <w:top w:val="nil"/>
              <w:left w:val="nil"/>
              <w:bottom w:val="single" w:sz="4" w:space="0" w:color="auto"/>
              <w:right w:val="single" w:sz="4" w:space="0" w:color="auto"/>
            </w:tcBorders>
            <w:vAlign w:val="center"/>
            <w:hideMark/>
          </w:tcPr>
          <w:p w14:paraId="1B341859" w14:textId="7432160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976</w:t>
            </w:r>
          </w:p>
        </w:tc>
        <w:tc>
          <w:tcPr>
            <w:tcW w:w="2032" w:type="dxa"/>
            <w:tcBorders>
              <w:top w:val="nil"/>
              <w:left w:val="nil"/>
              <w:bottom w:val="single" w:sz="4" w:space="0" w:color="auto"/>
              <w:right w:val="single" w:sz="4" w:space="0" w:color="auto"/>
            </w:tcBorders>
            <w:vAlign w:val="center"/>
            <w:hideMark/>
          </w:tcPr>
          <w:p w14:paraId="3896CDCC" w14:textId="4083FD8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609</w:t>
            </w:r>
          </w:p>
        </w:tc>
        <w:tc>
          <w:tcPr>
            <w:tcW w:w="0" w:type="auto"/>
            <w:vAlign w:val="center"/>
            <w:hideMark/>
          </w:tcPr>
          <w:p w14:paraId="0C61DF2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2F1B2D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D7DD1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Bahamas</w:t>
            </w:r>
          </w:p>
        </w:tc>
        <w:tc>
          <w:tcPr>
            <w:tcW w:w="0" w:type="auto"/>
            <w:tcBorders>
              <w:top w:val="nil"/>
              <w:left w:val="nil"/>
              <w:bottom w:val="single" w:sz="4" w:space="0" w:color="auto"/>
              <w:right w:val="nil"/>
            </w:tcBorders>
            <w:hideMark/>
          </w:tcPr>
          <w:p w14:paraId="29496CB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0.015</w:t>
            </w:r>
          </w:p>
        </w:tc>
        <w:tc>
          <w:tcPr>
            <w:tcW w:w="1551" w:type="dxa"/>
            <w:tcBorders>
              <w:top w:val="nil"/>
              <w:left w:val="single" w:sz="4" w:space="0" w:color="auto"/>
              <w:bottom w:val="single" w:sz="4" w:space="0" w:color="auto"/>
              <w:right w:val="nil"/>
            </w:tcBorders>
            <w:noWrap/>
            <w:vAlign w:val="center"/>
            <w:hideMark/>
          </w:tcPr>
          <w:p w14:paraId="00DD36A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0.023</w:t>
            </w:r>
          </w:p>
        </w:tc>
        <w:tc>
          <w:tcPr>
            <w:tcW w:w="1080" w:type="dxa"/>
            <w:tcBorders>
              <w:top w:val="nil"/>
              <w:left w:val="single" w:sz="4" w:space="0" w:color="auto"/>
              <w:bottom w:val="single" w:sz="4" w:space="0" w:color="auto"/>
              <w:right w:val="single" w:sz="4" w:space="0" w:color="auto"/>
            </w:tcBorders>
            <w:noWrap/>
            <w:vAlign w:val="center"/>
            <w:hideMark/>
          </w:tcPr>
          <w:p w14:paraId="41873E2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649</w:t>
            </w:r>
          </w:p>
        </w:tc>
        <w:tc>
          <w:tcPr>
            <w:tcW w:w="1319" w:type="dxa"/>
            <w:tcBorders>
              <w:top w:val="nil"/>
              <w:left w:val="nil"/>
              <w:bottom w:val="single" w:sz="4" w:space="0" w:color="auto"/>
              <w:right w:val="single" w:sz="4" w:space="0" w:color="auto"/>
            </w:tcBorders>
            <w:vAlign w:val="center"/>
            <w:hideMark/>
          </w:tcPr>
          <w:p w14:paraId="7C69081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769</w:t>
            </w:r>
          </w:p>
        </w:tc>
        <w:tc>
          <w:tcPr>
            <w:tcW w:w="1710" w:type="dxa"/>
            <w:tcBorders>
              <w:top w:val="nil"/>
              <w:left w:val="nil"/>
              <w:bottom w:val="single" w:sz="4" w:space="0" w:color="auto"/>
              <w:right w:val="single" w:sz="4" w:space="0" w:color="auto"/>
            </w:tcBorders>
            <w:vAlign w:val="center"/>
            <w:hideMark/>
          </w:tcPr>
          <w:p w14:paraId="6467FAB9" w14:textId="22A329E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418</w:t>
            </w:r>
          </w:p>
        </w:tc>
        <w:tc>
          <w:tcPr>
            <w:tcW w:w="1336" w:type="dxa"/>
            <w:tcBorders>
              <w:top w:val="nil"/>
              <w:left w:val="nil"/>
              <w:bottom w:val="single" w:sz="4" w:space="0" w:color="auto"/>
              <w:right w:val="single" w:sz="4" w:space="0" w:color="auto"/>
            </w:tcBorders>
            <w:vAlign w:val="center"/>
            <w:hideMark/>
          </w:tcPr>
          <w:p w14:paraId="040A77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687</w:t>
            </w:r>
          </w:p>
        </w:tc>
        <w:tc>
          <w:tcPr>
            <w:tcW w:w="1350" w:type="dxa"/>
            <w:tcBorders>
              <w:top w:val="nil"/>
              <w:left w:val="nil"/>
              <w:bottom w:val="single" w:sz="4" w:space="0" w:color="auto"/>
              <w:right w:val="single" w:sz="4" w:space="0" w:color="auto"/>
            </w:tcBorders>
            <w:vAlign w:val="center"/>
            <w:hideMark/>
          </w:tcPr>
          <w:p w14:paraId="20852F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793</w:t>
            </w:r>
          </w:p>
        </w:tc>
        <w:tc>
          <w:tcPr>
            <w:tcW w:w="1800" w:type="dxa"/>
            <w:tcBorders>
              <w:top w:val="nil"/>
              <w:left w:val="nil"/>
              <w:bottom w:val="single" w:sz="4" w:space="0" w:color="auto"/>
              <w:right w:val="single" w:sz="4" w:space="0" w:color="auto"/>
            </w:tcBorders>
            <w:vAlign w:val="center"/>
            <w:hideMark/>
          </w:tcPr>
          <w:p w14:paraId="308F050E" w14:textId="688B12F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480</w:t>
            </w:r>
          </w:p>
        </w:tc>
        <w:tc>
          <w:tcPr>
            <w:tcW w:w="1350" w:type="dxa"/>
            <w:tcBorders>
              <w:top w:val="nil"/>
              <w:left w:val="nil"/>
              <w:bottom w:val="single" w:sz="4" w:space="0" w:color="auto"/>
              <w:right w:val="single" w:sz="4" w:space="0" w:color="auto"/>
            </w:tcBorders>
            <w:vAlign w:val="center"/>
            <w:hideMark/>
          </w:tcPr>
          <w:p w14:paraId="79C1C57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720</w:t>
            </w:r>
          </w:p>
        </w:tc>
        <w:tc>
          <w:tcPr>
            <w:tcW w:w="1170" w:type="dxa"/>
            <w:tcBorders>
              <w:top w:val="nil"/>
              <w:left w:val="nil"/>
              <w:bottom w:val="single" w:sz="4" w:space="0" w:color="auto"/>
              <w:right w:val="single" w:sz="4" w:space="0" w:color="auto"/>
            </w:tcBorders>
            <w:vAlign w:val="center"/>
            <w:hideMark/>
          </w:tcPr>
          <w:p w14:paraId="19C28A0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872</w:t>
            </w:r>
          </w:p>
        </w:tc>
        <w:tc>
          <w:tcPr>
            <w:tcW w:w="2032" w:type="dxa"/>
            <w:tcBorders>
              <w:top w:val="nil"/>
              <w:left w:val="nil"/>
              <w:bottom w:val="single" w:sz="4" w:space="0" w:color="auto"/>
              <w:right w:val="single" w:sz="4" w:space="0" w:color="auto"/>
            </w:tcBorders>
            <w:vAlign w:val="center"/>
            <w:hideMark/>
          </w:tcPr>
          <w:p w14:paraId="57370ABC" w14:textId="3A62EF8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592</w:t>
            </w:r>
          </w:p>
        </w:tc>
        <w:tc>
          <w:tcPr>
            <w:tcW w:w="0" w:type="auto"/>
            <w:vAlign w:val="center"/>
            <w:hideMark/>
          </w:tcPr>
          <w:p w14:paraId="75A3AB5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65BE7C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D6630B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Bahrain</w:t>
            </w:r>
          </w:p>
        </w:tc>
        <w:tc>
          <w:tcPr>
            <w:tcW w:w="0" w:type="auto"/>
            <w:tcBorders>
              <w:top w:val="nil"/>
              <w:left w:val="nil"/>
              <w:bottom w:val="single" w:sz="4" w:space="0" w:color="auto"/>
              <w:right w:val="nil"/>
            </w:tcBorders>
            <w:hideMark/>
          </w:tcPr>
          <w:p w14:paraId="446834E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6CC13F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4C9BDE96" w14:textId="008C2CE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165</w:t>
            </w:r>
          </w:p>
        </w:tc>
        <w:tc>
          <w:tcPr>
            <w:tcW w:w="1319" w:type="dxa"/>
            <w:tcBorders>
              <w:top w:val="nil"/>
              <w:left w:val="nil"/>
              <w:bottom w:val="single" w:sz="4" w:space="0" w:color="auto"/>
              <w:right w:val="single" w:sz="4" w:space="0" w:color="auto"/>
            </w:tcBorders>
            <w:vAlign w:val="center"/>
            <w:hideMark/>
          </w:tcPr>
          <w:p w14:paraId="12B701D4" w14:textId="1CA303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562</w:t>
            </w:r>
          </w:p>
        </w:tc>
        <w:tc>
          <w:tcPr>
            <w:tcW w:w="1710" w:type="dxa"/>
            <w:tcBorders>
              <w:top w:val="nil"/>
              <w:left w:val="nil"/>
              <w:bottom w:val="single" w:sz="4" w:space="0" w:color="auto"/>
              <w:right w:val="single" w:sz="4" w:space="0" w:color="auto"/>
            </w:tcBorders>
            <w:vAlign w:val="center"/>
            <w:hideMark/>
          </w:tcPr>
          <w:p w14:paraId="11CDD39F" w14:textId="34D06C9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727</w:t>
            </w:r>
          </w:p>
        </w:tc>
        <w:tc>
          <w:tcPr>
            <w:tcW w:w="1336" w:type="dxa"/>
            <w:tcBorders>
              <w:top w:val="nil"/>
              <w:left w:val="nil"/>
              <w:bottom w:val="single" w:sz="4" w:space="0" w:color="auto"/>
              <w:right w:val="single" w:sz="4" w:space="0" w:color="auto"/>
            </w:tcBorders>
            <w:vAlign w:val="center"/>
            <w:hideMark/>
          </w:tcPr>
          <w:p w14:paraId="203C37AE" w14:textId="3AE3E94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288</w:t>
            </w:r>
          </w:p>
        </w:tc>
        <w:tc>
          <w:tcPr>
            <w:tcW w:w="1350" w:type="dxa"/>
            <w:tcBorders>
              <w:top w:val="nil"/>
              <w:left w:val="nil"/>
              <w:bottom w:val="single" w:sz="4" w:space="0" w:color="auto"/>
              <w:right w:val="single" w:sz="4" w:space="0" w:color="auto"/>
            </w:tcBorders>
            <w:vAlign w:val="center"/>
            <w:hideMark/>
          </w:tcPr>
          <w:p w14:paraId="4130DB8A" w14:textId="54789B3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643</w:t>
            </w:r>
          </w:p>
        </w:tc>
        <w:tc>
          <w:tcPr>
            <w:tcW w:w="1800" w:type="dxa"/>
            <w:tcBorders>
              <w:top w:val="nil"/>
              <w:left w:val="nil"/>
              <w:bottom w:val="single" w:sz="4" w:space="0" w:color="auto"/>
              <w:right w:val="single" w:sz="4" w:space="0" w:color="auto"/>
            </w:tcBorders>
            <w:vAlign w:val="center"/>
            <w:hideMark/>
          </w:tcPr>
          <w:p w14:paraId="0A6301FF" w14:textId="31E6CC3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931</w:t>
            </w:r>
          </w:p>
        </w:tc>
        <w:tc>
          <w:tcPr>
            <w:tcW w:w="1350" w:type="dxa"/>
            <w:tcBorders>
              <w:top w:val="nil"/>
              <w:left w:val="nil"/>
              <w:bottom w:val="single" w:sz="4" w:space="0" w:color="auto"/>
              <w:right w:val="single" w:sz="4" w:space="0" w:color="auto"/>
            </w:tcBorders>
            <w:vAlign w:val="center"/>
            <w:hideMark/>
          </w:tcPr>
          <w:p w14:paraId="13504458" w14:textId="7E3642C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402</w:t>
            </w:r>
          </w:p>
        </w:tc>
        <w:tc>
          <w:tcPr>
            <w:tcW w:w="1170" w:type="dxa"/>
            <w:tcBorders>
              <w:top w:val="nil"/>
              <w:left w:val="nil"/>
              <w:bottom w:val="single" w:sz="4" w:space="0" w:color="auto"/>
              <w:right w:val="single" w:sz="4" w:space="0" w:color="auto"/>
            </w:tcBorders>
            <w:vAlign w:val="center"/>
            <w:hideMark/>
          </w:tcPr>
          <w:p w14:paraId="095A99FF" w14:textId="02ABFD5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907</w:t>
            </w:r>
          </w:p>
        </w:tc>
        <w:tc>
          <w:tcPr>
            <w:tcW w:w="2032" w:type="dxa"/>
            <w:tcBorders>
              <w:top w:val="nil"/>
              <w:left w:val="nil"/>
              <w:bottom w:val="single" w:sz="4" w:space="0" w:color="auto"/>
              <w:right w:val="single" w:sz="4" w:space="0" w:color="auto"/>
            </w:tcBorders>
            <w:vAlign w:val="center"/>
            <w:hideMark/>
          </w:tcPr>
          <w:p w14:paraId="73D27DB0" w14:textId="1B21FB8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0" w:type="auto"/>
            <w:vAlign w:val="center"/>
            <w:hideMark/>
          </w:tcPr>
          <w:p w14:paraId="6D2CAFA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A997B4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ED84B4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Bangladesh</w:t>
            </w:r>
          </w:p>
        </w:tc>
        <w:tc>
          <w:tcPr>
            <w:tcW w:w="0" w:type="auto"/>
            <w:tcBorders>
              <w:top w:val="nil"/>
              <w:left w:val="nil"/>
              <w:bottom w:val="single" w:sz="4" w:space="0" w:color="auto"/>
              <w:right w:val="nil"/>
            </w:tcBorders>
            <w:hideMark/>
          </w:tcPr>
          <w:p w14:paraId="7ACC0E1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0146B1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022A68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C5B862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7E3738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277A18F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121CC7C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7528BD0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36E9E94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46A61F6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6E0EB1F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44CF2A6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39499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D1ACA1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Barbados</w:t>
            </w:r>
          </w:p>
        </w:tc>
        <w:tc>
          <w:tcPr>
            <w:tcW w:w="0" w:type="auto"/>
            <w:tcBorders>
              <w:top w:val="nil"/>
              <w:left w:val="nil"/>
              <w:bottom w:val="single" w:sz="4" w:space="0" w:color="auto"/>
              <w:right w:val="nil"/>
            </w:tcBorders>
            <w:hideMark/>
          </w:tcPr>
          <w:p w14:paraId="17C81E9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734A43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0319B02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0B86A2C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472070E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429779D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4829FF4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0E3410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7E747A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557A79A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569988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0" w:type="auto"/>
            <w:vAlign w:val="center"/>
            <w:hideMark/>
          </w:tcPr>
          <w:p w14:paraId="5B21325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8D1F68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6E1278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Belarus</w:t>
            </w:r>
          </w:p>
        </w:tc>
        <w:tc>
          <w:tcPr>
            <w:tcW w:w="0" w:type="auto"/>
            <w:tcBorders>
              <w:top w:val="nil"/>
              <w:left w:val="nil"/>
              <w:bottom w:val="single" w:sz="4" w:space="0" w:color="auto"/>
              <w:right w:val="nil"/>
            </w:tcBorders>
            <w:hideMark/>
          </w:tcPr>
          <w:p w14:paraId="56B571F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0.043</w:t>
            </w:r>
          </w:p>
        </w:tc>
        <w:tc>
          <w:tcPr>
            <w:tcW w:w="1551" w:type="dxa"/>
            <w:tcBorders>
              <w:top w:val="nil"/>
              <w:left w:val="single" w:sz="4" w:space="0" w:color="auto"/>
              <w:bottom w:val="single" w:sz="4" w:space="0" w:color="auto"/>
              <w:right w:val="nil"/>
            </w:tcBorders>
            <w:noWrap/>
            <w:vAlign w:val="center"/>
            <w:hideMark/>
          </w:tcPr>
          <w:p w14:paraId="09E276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0.066</w:t>
            </w:r>
          </w:p>
        </w:tc>
        <w:tc>
          <w:tcPr>
            <w:tcW w:w="1080" w:type="dxa"/>
            <w:tcBorders>
              <w:top w:val="nil"/>
              <w:left w:val="single" w:sz="4" w:space="0" w:color="auto"/>
              <w:bottom w:val="single" w:sz="4" w:space="0" w:color="auto"/>
              <w:right w:val="single" w:sz="4" w:space="0" w:color="auto"/>
            </w:tcBorders>
            <w:noWrap/>
            <w:vAlign w:val="center"/>
            <w:hideMark/>
          </w:tcPr>
          <w:p w14:paraId="4FDBE3C7" w14:textId="01BBEBA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862</w:t>
            </w:r>
          </w:p>
        </w:tc>
        <w:tc>
          <w:tcPr>
            <w:tcW w:w="1319" w:type="dxa"/>
            <w:tcBorders>
              <w:top w:val="nil"/>
              <w:left w:val="nil"/>
              <w:bottom w:val="single" w:sz="4" w:space="0" w:color="auto"/>
              <w:right w:val="single" w:sz="4" w:space="0" w:color="auto"/>
            </w:tcBorders>
            <w:vAlign w:val="center"/>
            <w:hideMark/>
          </w:tcPr>
          <w:p w14:paraId="41BE1DD0" w14:textId="214C1C3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203</w:t>
            </w:r>
          </w:p>
        </w:tc>
        <w:tc>
          <w:tcPr>
            <w:tcW w:w="1710" w:type="dxa"/>
            <w:tcBorders>
              <w:top w:val="nil"/>
              <w:left w:val="nil"/>
              <w:bottom w:val="single" w:sz="4" w:space="0" w:color="auto"/>
              <w:right w:val="single" w:sz="4" w:space="0" w:color="auto"/>
            </w:tcBorders>
            <w:vAlign w:val="center"/>
            <w:hideMark/>
          </w:tcPr>
          <w:p w14:paraId="358A8A35" w14:textId="7FE34CC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065</w:t>
            </w:r>
          </w:p>
        </w:tc>
        <w:tc>
          <w:tcPr>
            <w:tcW w:w="1336" w:type="dxa"/>
            <w:tcBorders>
              <w:top w:val="nil"/>
              <w:left w:val="nil"/>
              <w:bottom w:val="single" w:sz="4" w:space="0" w:color="auto"/>
              <w:right w:val="single" w:sz="4" w:space="0" w:color="auto"/>
            </w:tcBorders>
            <w:vAlign w:val="center"/>
            <w:hideMark/>
          </w:tcPr>
          <w:p w14:paraId="1EE4DE56" w14:textId="4E06A87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968</w:t>
            </w:r>
          </w:p>
        </w:tc>
        <w:tc>
          <w:tcPr>
            <w:tcW w:w="1350" w:type="dxa"/>
            <w:tcBorders>
              <w:top w:val="nil"/>
              <w:left w:val="nil"/>
              <w:bottom w:val="single" w:sz="4" w:space="0" w:color="auto"/>
              <w:right w:val="single" w:sz="4" w:space="0" w:color="auto"/>
            </w:tcBorders>
            <w:vAlign w:val="center"/>
            <w:hideMark/>
          </w:tcPr>
          <w:p w14:paraId="4D323CDE" w14:textId="7078F20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272</w:t>
            </w:r>
          </w:p>
        </w:tc>
        <w:tc>
          <w:tcPr>
            <w:tcW w:w="1800" w:type="dxa"/>
            <w:tcBorders>
              <w:top w:val="nil"/>
              <w:left w:val="nil"/>
              <w:bottom w:val="single" w:sz="4" w:space="0" w:color="auto"/>
              <w:right w:val="single" w:sz="4" w:space="0" w:color="auto"/>
            </w:tcBorders>
            <w:vAlign w:val="center"/>
            <w:hideMark/>
          </w:tcPr>
          <w:p w14:paraId="1B55F042" w14:textId="6AE9135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240</w:t>
            </w:r>
          </w:p>
        </w:tc>
        <w:tc>
          <w:tcPr>
            <w:tcW w:w="1350" w:type="dxa"/>
            <w:tcBorders>
              <w:top w:val="nil"/>
              <w:left w:val="nil"/>
              <w:bottom w:val="single" w:sz="4" w:space="0" w:color="auto"/>
              <w:right w:val="single" w:sz="4" w:space="0" w:color="auto"/>
            </w:tcBorders>
            <w:vAlign w:val="center"/>
            <w:hideMark/>
          </w:tcPr>
          <w:p w14:paraId="4AEEE520" w14:textId="0A97B79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066</w:t>
            </w:r>
          </w:p>
        </w:tc>
        <w:tc>
          <w:tcPr>
            <w:tcW w:w="1170" w:type="dxa"/>
            <w:tcBorders>
              <w:top w:val="nil"/>
              <w:left w:val="nil"/>
              <w:bottom w:val="single" w:sz="4" w:space="0" w:color="auto"/>
              <w:right w:val="single" w:sz="4" w:space="0" w:color="auto"/>
            </w:tcBorders>
            <w:vAlign w:val="center"/>
            <w:hideMark/>
          </w:tcPr>
          <w:p w14:paraId="49D8CB99" w14:textId="7969E9B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500</w:t>
            </w:r>
          </w:p>
        </w:tc>
        <w:tc>
          <w:tcPr>
            <w:tcW w:w="2032" w:type="dxa"/>
            <w:tcBorders>
              <w:top w:val="nil"/>
              <w:left w:val="nil"/>
              <w:bottom w:val="single" w:sz="4" w:space="0" w:color="auto"/>
              <w:right w:val="single" w:sz="4" w:space="0" w:color="auto"/>
            </w:tcBorders>
            <w:vAlign w:val="center"/>
            <w:hideMark/>
          </w:tcPr>
          <w:p w14:paraId="1D0797A8" w14:textId="6F394DC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566</w:t>
            </w:r>
          </w:p>
        </w:tc>
        <w:tc>
          <w:tcPr>
            <w:tcW w:w="0" w:type="auto"/>
            <w:vAlign w:val="center"/>
            <w:hideMark/>
          </w:tcPr>
          <w:p w14:paraId="4751D12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150845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9EB4A5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Belgium</w:t>
            </w:r>
          </w:p>
        </w:tc>
        <w:tc>
          <w:tcPr>
            <w:tcW w:w="0" w:type="auto"/>
            <w:tcBorders>
              <w:top w:val="nil"/>
              <w:left w:val="nil"/>
              <w:bottom w:val="single" w:sz="4" w:space="0" w:color="auto"/>
              <w:right w:val="nil"/>
            </w:tcBorders>
            <w:hideMark/>
          </w:tcPr>
          <w:p w14:paraId="728FFFB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0.773</w:t>
            </w:r>
          </w:p>
        </w:tc>
        <w:tc>
          <w:tcPr>
            <w:tcW w:w="1551" w:type="dxa"/>
            <w:tcBorders>
              <w:top w:val="nil"/>
              <w:left w:val="single" w:sz="4" w:space="0" w:color="auto"/>
              <w:bottom w:val="single" w:sz="4" w:space="0" w:color="auto"/>
              <w:right w:val="nil"/>
            </w:tcBorders>
            <w:noWrap/>
            <w:vAlign w:val="center"/>
            <w:hideMark/>
          </w:tcPr>
          <w:p w14:paraId="1952D37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1.185</w:t>
            </w:r>
          </w:p>
        </w:tc>
        <w:tc>
          <w:tcPr>
            <w:tcW w:w="1080" w:type="dxa"/>
            <w:tcBorders>
              <w:top w:val="nil"/>
              <w:left w:val="single" w:sz="4" w:space="0" w:color="auto"/>
              <w:bottom w:val="single" w:sz="4" w:space="0" w:color="auto"/>
              <w:right w:val="single" w:sz="4" w:space="0" w:color="auto"/>
            </w:tcBorders>
            <w:noWrap/>
            <w:vAlign w:val="center"/>
            <w:hideMark/>
          </w:tcPr>
          <w:p w14:paraId="19878C52" w14:textId="046AB6C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463</w:t>
            </w:r>
          </w:p>
        </w:tc>
        <w:tc>
          <w:tcPr>
            <w:tcW w:w="1319" w:type="dxa"/>
            <w:tcBorders>
              <w:top w:val="nil"/>
              <w:left w:val="nil"/>
              <w:bottom w:val="single" w:sz="4" w:space="0" w:color="auto"/>
              <w:right w:val="single" w:sz="4" w:space="0" w:color="auto"/>
            </w:tcBorders>
            <w:vAlign w:val="center"/>
            <w:hideMark/>
          </w:tcPr>
          <w:p w14:paraId="001EE495" w14:textId="0CF282C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609</w:t>
            </w:r>
          </w:p>
        </w:tc>
        <w:tc>
          <w:tcPr>
            <w:tcW w:w="1710" w:type="dxa"/>
            <w:tcBorders>
              <w:top w:val="nil"/>
              <w:left w:val="nil"/>
              <w:bottom w:val="single" w:sz="4" w:space="0" w:color="auto"/>
              <w:right w:val="single" w:sz="4" w:space="0" w:color="auto"/>
            </w:tcBorders>
            <w:vAlign w:val="center"/>
            <w:hideMark/>
          </w:tcPr>
          <w:p w14:paraId="3C33E3D9" w14:textId="4E90C7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w:t>
            </w:r>
            <w:r w:rsidR="00F51268" w:rsidRPr="00561C4F">
              <w:rPr>
                <w:rFonts w:eastAsia="Times New Roman"/>
                <w:color w:val="000000"/>
                <w:sz w:val="18"/>
                <w:szCs w:val="18"/>
                <w:lang w:val="en-GB"/>
              </w:rPr>
              <w:t> </w:t>
            </w:r>
            <w:r w:rsidRPr="00561C4F">
              <w:rPr>
                <w:rFonts w:eastAsia="Times New Roman"/>
                <w:color w:val="000000"/>
                <w:sz w:val="18"/>
                <w:szCs w:val="18"/>
                <w:lang w:val="en-GB"/>
              </w:rPr>
              <w:t>072</w:t>
            </w:r>
          </w:p>
        </w:tc>
        <w:tc>
          <w:tcPr>
            <w:tcW w:w="1336" w:type="dxa"/>
            <w:tcBorders>
              <w:top w:val="nil"/>
              <w:left w:val="nil"/>
              <w:bottom w:val="single" w:sz="4" w:space="0" w:color="auto"/>
              <w:right w:val="single" w:sz="4" w:space="0" w:color="auto"/>
            </w:tcBorders>
            <w:vAlign w:val="center"/>
            <w:hideMark/>
          </w:tcPr>
          <w:p w14:paraId="2DB8CCC2" w14:textId="233493A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378</w:t>
            </w:r>
          </w:p>
        </w:tc>
        <w:tc>
          <w:tcPr>
            <w:tcW w:w="1350" w:type="dxa"/>
            <w:tcBorders>
              <w:top w:val="nil"/>
              <w:left w:val="nil"/>
              <w:bottom w:val="single" w:sz="4" w:space="0" w:color="auto"/>
              <w:right w:val="single" w:sz="4" w:space="0" w:color="auto"/>
            </w:tcBorders>
            <w:vAlign w:val="center"/>
            <w:hideMark/>
          </w:tcPr>
          <w:p w14:paraId="2593F6EF" w14:textId="33117D3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w:t>
            </w:r>
            <w:r w:rsidR="00F51268" w:rsidRPr="00561C4F">
              <w:rPr>
                <w:rFonts w:eastAsia="Times New Roman"/>
                <w:color w:val="000000"/>
                <w:sz w:val="18"/>
                <w:szCs w:val="18"/>
                <w:lang w:val="en-GB"/>
              </w:rPr>
              <w:t> </w:t>
            </w:r>
            <w:r w:rsidRPr="00561C4F">
              <w:rPr>
                <w:rFonts w:eastAsia="Times New Roman"/>
                <w:color w:val="000000"/>
                <w:sz w:val="18"/>
                <w:szCs w:val="18"/>
                <w:lang w:val="en-GB"/>
              </w:rPr>
              <w:t>854</w:t>
            </w:r>
          </w:p>
        </w:tc>
        <w:tc>
          <w:tcPr>
            <w:tcW w:w="1800" w:type="dxa"/>
            <w:tcBorders>
              <w:top w:val="nil"/>
              <w:left w:val="nil"/>
              <w:bottom w:val="single" w:sz="4" w:space="0" w:color="auto"/>
              <w:right w:val="single" w:sz="4" w:space="0" w:color="auto"/>
            </w:tcBorders>
            <w:vAlign w:val="center"/>
            <w:hideMark/>
          </w:tcPr>
          <w:p w14:paraId="3874FB1A" w14:textId="40FE1B2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w:t>
            </w:r>
            <w:r w:rsidR="00F51268" w:rsidRPr="00561C4F">
              <w:rPr>
                <w:rFonts w:eastAsia="Times New Roman"/>
                <w:color w:val="000000"/>
                <w:sz w:val="18"/>
                <w:szCs w:val="18"/>
                <w:lang w:val="en-GB"/>
              </w:rPr>
              <w:t> </w:t>
            </w:r>
            <w:r w:rsidRPr="00561C4F">
              <w:rPr>
                <w:rFonts w:eastAsia="Times New Roman"/>
                <w:color w:val="000000"/>
                <w:sz w:val="18"/>
                <w:szCs w:val="18"/>
                <w:lang w:val="en-GB"/>
              </w:rPr>
              <w:t>232</w:t>
            </w:r>
          </w:p>
        </w:tc>
        <w:tc>
          <w:tcPr>
            <w:tcW w:w="1350" w:type="dxa"/>
            <w:tcBorders>
              <w:top w:val="nil"/>
              <w:left w:val="nil"/>
              <w:bottom w:val="single" w:sz="4" w:space="0" w:color="auto"/>
              <w:right w:val="single" w:sz="4" w:space="0" w:color="auto"/>
            </w:tcBorders>
            <w:vAlign w:val="center"/>
            <w:hideMark/>
          </w:tcPr>
          <w:p w14:paraId="7AD1EAD6" w14:textId="6F653F8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p>
        </w:tc>
        <w:tc>
          <w:tcPr>
            <w:tcW w:w="1170" w:type="dxa"/>
            <w:tcBorders>
              <w:top w:val="nil"/>
              <w:left w:val="nil"/>
              <w:bottom w:val="single" w:sz="4" w:space="0" w:color="auto"/>
              <w:right w:val="single" w:sz="4" w:space="0" w:color="auto"/>
            </w:tcBorders>
            <w:vAlign w:val="center"/>
            <w:hideMark/>
          </w:tcPr>
          <w:p w14:paraId="622AFE23" w14:textId="1A43D28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2032" w:type="dxa"/>
            <w:tcBorders>
              <w:top w:val="nil"/>
              <w:left w:val="nil"/>
              <w:bottom w:val="single" w:sz="4" w:space="0" w:color="auto"/>
              <w:right w:val="single" w:sz="4" w:space="0" w:color="auto"/>
            </w:tcBorders>
            <w:vAlign w:val="center"/>
            <w:hideMark/>
          </w:tcPr>
          <w:p w14:paraId="26648239" w14:textId="36F0317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w:t>
            </w:r>
            <w:r w:rsidR="00F51268" w:rsidRPr="00561C4F">
              <w:rPr>
                <w:rFonts w:eastAsia="Times New Roman"/>
                <w:color w:val="000000"/>
                <w:sz w:val="18"/>
                <w:szCs w:val="18"/>
                <w:lang w:val="en-GB"/>
              </w:rPr>
              <w:t> </w:t>
            </w:r>
            <w:r w:rsidRPr="00561C4F">
              <w:rPr>
                <w:rFonts w:eastAsia="Times New Roman"/>
                <w:color w:val="000000"/>
                <w:sz w:val="18"/>
                <w:szCs w:val="18"/>
                <w:lang w:val="en-GB"/>
              </w:rPr>
              <w:t>065</w:t>
            </w:r>
          </w:p>
        </w:tc>
        <w:tc>
          <w:tcPr>
            <w:tcW w:w="0" w:type="auto"/>
            <w:vAlign w:val="center"/>
            <w:hideMark/>
          </w:tcPr>
          <w:p w14:paraId="78E481B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F9ED20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8F124F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Belize</w:t>
            </w:r>
          </w:p>
        </w:tc>
        <w:tc>
          <w:tcPr>
            <w:tcW w:w="0" w:type="auto"/>
            <w:tcBorders>
              <w:top w:val="nil"/>
              <w:left w:val="nil"/>
              <w:bottom w:val="single" w:sz="4" w:space="0" w:color="auto"/>
              <w:right w:val="nil"/>
            </w:tcBorders>
            <w:hideMark/>
          </w:tcPr>
          <w:p w14:paraId="1623F63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CA977B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C61A7B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96C701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0154D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C506F4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4C919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1DEA4E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56A15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01C2F8B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2FCB58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2715851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BB29FE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AED977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Benin</w:t>
            </w:r>
          </w:p>
        </w:tc>
        <w:tc>
          <w:tcPr>
            <w:tcW w:w="0" w:type="auto"/>
            <w:tcBorders>
              <w:top w:val="nil"/>
              <w:left w:val="nil"/>
              <w:bottom w:val="single" w:sz="4" w:space="0" w:color="auto"/>
              <w:right w:val="nil"/>
            </w:tcBorders>
            <w:hideMark/>
          </w:tcPr>
          <w:p w14:paraId="57D7859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022DE7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3620731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15EAFD2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72FE0DC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1763012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4C31079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0FFE244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23C340A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1494976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2381BFA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43A27D6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45313E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EAE456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Bhutan</w:t>
            </w:r>
          </w:p>
        </w:tc>
        <w:tc>
          <w:tcPr>
            <w:tcW w:w="0" w:type="auto"/>
            <w:tcBorders>
              <w:top w:val="nil"/>
              <w:left w:val="nil"/>
              <w:bottom w:val="single" w:sz="4" w:space="0" w:color="auto"/>
              <w:right w:val="nil"/>
            </w:tcBorders>
            <w:hideMark/>
          </w:tcPr>
          <w:p w14:paraId="1EAA49E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5E10A1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54BF30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DB7775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3269FAA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6C0CAF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4D37C68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FC78CC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57135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321C6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1D3DA3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67668D9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809A11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22F5F4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Bolivia (Plurinational State of)</w:t>
            </w:r>
          </w:p>
        </w:tc>
        <w:tc>
          <w:tcPr>
            <w:tcW w:w="0" w:type="auto"/>
            <w:tcBorders>
              <w:top w:val="nil"/>
              <w:left w:val="nil"/>
              <w:bottom w:val="single" w:sz="4" w:space="0" w:color="auto"/>
              <w:right w:val="nil"/>
            </w:tcBorders>
            <w:hideMark/>
          </w:tcPr>
          <w:p w14:paraId="4E67293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66A6126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0C1DD6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779</w:t>
            </w:r>
          </w:p>
        </w:tc>
        <w:tc>
          <w:tcPr>
            <w:tcW w:w="1319" w:type="dxa"/>
            <w:tcBorders>
              <w:top w:val="nil"/>
              <w:left w:val="nil"/>
              <w:bottom w:val="single" w:sz="4" w:space="0" w:color="auto"/>
              <w:right w:val="single" w:sz="4" w:space="0" w:color="auto"/>
            </w:tcBorders>
            <w:vAlign w:val="center"/>
            <w:hideMark/>
          </w:tcPr>
          <w:p w14:paraId="6FC69CA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922</w:t>
            </w:r>
          </w:p>
        </w:tc>
        <w:tc>
          <w:tcPr>
            <w:tcW w:w="1710" w:type="dxa"/>
            <w:tcBorders>
              <w:top w:val="nil"/>
              <w:left w:val="nil"/>
              <w:bottom w:val="single" w:sz="4" w:space="0" w:color="auto"/>
              <w:right w:val="single" w:sz="4" w:space="0" w:color="auto"/>
            </w:tcBorders>
            <w:vAlign w:val="center"/>
            <w:hideMark/>
          </w:tcPr>
          <w:p w14:paraId="3174FAF4" w14:textId="37A6E42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336" w:type="dxa"/>
            <w:tcBorders>
              <w:top w:val="nil"/>
              <w:left w:val="nil"/>
              <w:bottom w:val="single" w:sz="4" w:space="0" w:color="auto"/>
              <w:right w:val="single" w:sz="4" w:space="0" w:color="auto"/>
            </w:tcBorders>
            <w:vAlign w:val="center"/>
            <w:hideMark/>
          </w:tcPr>
          <w:p w14:paraId="6FCC2A5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824</w:t>
            </w:r>
          </w:p>
        </w:tc>
        <w:tc>
          <w:tcPr>
            <w:tcW w:w="1350" w:type="dxa"/>
            <w:tcBorders>
              <w:top w:val="nil"/>
              <w:left w:val="nil"/>
              <w:bottom w:val="single" w:sz="4" w:space="0" w:color="auto"/>
              <w:right w:val="single" w:sz="4" w:space="0" w:color="auto"/>
            </w:tcBorders>
            <w:vAlign w:val="center"/>
            <w:hideMark/>
          </w:tcPr>
          <w:p w14:paraId="06816BA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951</w:t>
            </w:r>
          </w:p>
        </w:tc>
        <w:tc>
          <w:tcPr>
            <w:tcW w:w="1800" w:type="dxa"/>
            <w:tcBorders>
              <w:top w:val="nil"/>
              <w:left w:val="nil"/>
              <w:bottom w:val="single" w:sz="4" w:space="0" w:color="auto"/>
              <w:right w:val="single" w:sz="4" w:space="0" w:color="auto"/>
            </w:tcBorders>
            <w:vAlign w:val="center"/>
            <w:hideMark/>
          </w:tcPr>
          <w:p w14:paraId="2E0BBEE9" w14:textId="188B3C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350" w:type="dxa"/>
            <w:tcBorders>
              <w:top w:val="nil"/>
              <w:left w:val="nil"/>
              <w:bottom w:val="single" w:sz="4" w:space="0" w:color="auto"/>
              <w:right w:val="single" w:sz="4" w:space="0" w:color="auto"/>
            </w:tcBorders>
            <w:vAlign w:val="center"/>
            <w:hideMark/>
          </w:tcPr>
          <w:p w14:paraId="13A7B0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865</w:t>
            </w:r>
          </w:p>
        </w:tc>
        <w:tc>
          <w:tcPr>
            <w:tcW w:w="1170" w:type="dxa"/>
            <w:tcBorders>
              <w:top w:val="nil"/>
              <w:left w:val="nil"/>
              <w:bottom w:val="single" w:sz="4" w:space="0" w:color="auto"/>
              <w:right w:val="single" w:sz="4" w:space="0" w:color="auto"/>
            </w:tcBorders>
            <w:vAlign w:val="center"/>
            <w:hideMark/>
          </w:tcPr>
          <w:p w14:paraId="233B94D2" w14:textId="309FCB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046</w:t>
            </w:r>
          </w:p>
        </w:tc>
        <w:tc>
          <w:tcPr>
            <w:tcW w:w="2032" w:type="dxa"/>
            <w:tcBorders>
              <w:top w:val="nil"/>
              <w:left w:val="nil"/>
              <w:bottom w:val="single" w:sz="4" w:space="0" w:color="auto"/>
              <w:right w:val="single" w:sz="4" w:space="0" w:color="auto"/>
            </w:tcBorders>
            <w:vAlign w:val="center"/>
            <w:hideMark/>
          </w:tcPr>
          <w:p w14:paraId="3FC90784" w14:textId="7D40E19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911</w:t>
            </w:r>
          </w:p>
        </w:tc>
        <w:tc>
          <w:tcPr>
            <w:tcW w:w="0" w:type="auto"/>
            <w:vAlign w:val="center"/>
            <w:hideMark/>
          </w:tcPr>
          <w:p w14:paraId="1E323AE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5E6BE9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765AB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Bosnia and Herzegovina</w:t>
            </w:r>
          </w:p>
        </w:tc>
        <w:tc>
          <w:tcPr>
            <w:tcW w:w="0" w:type="auto"/>
            <w:tcBorders>
              <w:top w:val="nil"/>
              <w:left w:val="nil"/>
              <w:bottom w:val="single" w:sz="4" w:space="0" w:color="auto"/>
              <w:right w:val="nil"/>
            </w:tcBorders>
            <w:hideMark/>
          </w:tcPr>
          <w:p w14:paraId="7B8299A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5C4EB6C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52C7A36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606</w:t>
            </w:r>
          </w:p>
        </w:tc>
        <w:tc>
          <w:tcPr>
            <w:tcW w:w="1319" w:type="dxa"/>
            <w:tcBorders>
              <w:top w:val="nil"/>
              <w:left w:val="nil"/>
              <w:bottom w:val="single" w:sz="4" w:space="0" w:color="auto"/>
              <w:right w:val="single" w:sz="4" w:space="0" w:color="auto"/>
            </w:tcBorders>
            <w:vAlign w:val="center"/>
            <w:hideMark/>
          </w:tcPr>
          <w:p w14:paraId="4FD554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717</w:t>
            </w:r>
          </w:p>
        </w:tc>
        <w:tc>
          <w:tcPr>
            <w:tcW w:w="1710" w:type="dxa"/>
            <w:tcBorders>
              <w:top w:val="nil"/>
              <w:left w:val="nil"/>
              <w:bottom w:val="single" w:sz="4" w:space="0" w:color="auto"/>
              <w:right w:val="single" w:sz="4" w:space="0" w:color="auto"/>
            </w:tcBorders>
            <w:vAlign w:val="center"/>
            <w:hideMark/>
          </w:tcPr>
          <w:p w14:paraId="4629E67E" w14:textId="3D1B62E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323</w:t>
            </w:r>
          </w:p>
        </w:tc>
        <w:tc>
          <w:tcPr>
            <w:tcW w:w="1336" w:type="dxa"/>
            <w:tcBorders>
              <w:top w:val="nil"/>
              <w:left w:val="nil"/>
              <w:bottom w:val="single" w:sz="4" w:space="0" w:color="auto"/>
              <w:right w:val="single" w:sz="4" w:space="0" w:color="auto"/>
            </w:tcBorders>
            <w:vAlign w:val="center"/>
            <w:hideMark/>
          </w:tcPr>
          <w:p w14:paraId="507C4A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641</w:t>
            </w:r>
          </w:p>
        </w:tc>
        <w:tc>
          <w:tcPr>
            <w:tcW w:w="1350" w:type="dxa"/>
            <w:tcBorders>
              <w:top w:val="nil"/>
              <w:left w:val="nil"/>
              <w:bottom w:val="single" w:sz="4" w:space="0" w:color="auto"/>
              <w:right w:val="single" w:sz="4" w:space="0" w:color="auto"/>
            </w:tcBorders>
            <w:vAlign w:val="center"/>
            <w:hideMark/>
          </w:tcPr>
          <w:p w14:paraId="4B3ABC8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740</w:t>
            </w:r>
          </w:p>
        </w:tc>
        <w:tc>
          <w:tcPr>
            <w:tcW w:w="1800" w:type="dxa"/>
            <w:tcBorders>
              <w:top w:val="nil"/>
              <w:left w:val="nil"/>
              <w:bottom w:val="single" w:sz="4" w:space="0" w:color="auto"/>
              <w:right w:val="single" w:sz="4" w:space="0" w:color="auto"/>
            </w:tcBorders>
            <w:vAlign w:val="center"/>
            <w:hideMark/>
          </w:tcPr>
          <w:p w14:paraId="275FFB29" w14:textId="5EAF0EB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381</w:t>
            </w:r>
          </w:p>
        </w:tc>
        <w:tc>
          <w:tcPr>
            <w:tcW w:w="1350" w:type="dxa"/>
            <w:tcBorders>
              <w:top w:val="nil"/>
              <w:left w:val="nil"/>
              <w:bottom w:val="single" w:sz="4" w:space="0" w:color="auto"/>
              <w:right w:val="single" w:sz="4" w:space="0" w:color="auto"/>
            </w:tcBorders>
            <w:vAlign w:val="center"/>
            <w:hideMark/>
          </w:tcPr>
          <w:p w14:paraId="2833257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673</w:t>
            </w:r>
          </w:p>
        </w:tc>
        <w:tc>
          <w:tcPr>
            <w:tcW w:w="1170" w:type="dxa"/>
            <w:tcBorders>
              <w:top w:val="nil"/>
              <w:left w:val="nil"/>
              <w:bottom w:val="single" w:sz="4" w:space="0" w:color="auto"/>
              <w:right w:val="single" w:sz="4" w:space="0" w:color="auto"/>
            </w:tcBorders>
            <w:vAlign w:val="center"/>
            <w:hideMark/>
          </w:tcPr>
          <w:p w14:paraId="4D32253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814</w:t>
            </w:r>
          </w:p>
        </w:tc>
        <w:tc>
          <w:tcPr>
            <w:tcW w:w="2032" w:type="dxa"/>
            <w:tcBorders>
              <w:top w:val="nil"/>
              <w:left w:val="nil"/>
              <w:bottom w:val="single" w:sz="4" w:space="0" w:color="auto"/>
              <w:right w:val="single" w:sz="4" w:space="0" w:color="auto"/>
            </w:tcBorders>
            <w:vAlign w:val="center"/>
            <w:hideMark/>
          </w:tcPr>
          <w:p w14:paraId="17C9C183" w14:textId="7CD45C8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487</w:t>
            </w:r>
          </w:p>
        </w:tc>
        <w:tc>
          <w:tcPr>
            <w:tcW w:w="0" w:type="auto"/>
            <w:vAlign w:val="center"/>
            <w:hideMark/>
          </w:tcPr>
          <w:p w14:paraId="321189F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5F0DD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02A9C5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Botswana</w:t>
            </w:r>
          </w:p>
        </w:tc>
        <w:tc>
          <w:tcPr>
            <w:tcW w:w="0" w:type="auto"/>
            <w:tcBorders>
              <w:top w:val="nil"/>
              <w:left w:val="nil"/>
              <w:bottom w:val="single" w:sz="4" w:space="0" w:color="auto"/>
              <w:right w:val="nil"/>
            </w:tcBorders>
            <w:hideMark/>
          </w:tcPr>
          <w:p w14:paraId="5DBCAE9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2A83A4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174269E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563</w:t>
            </w:r>
          </w:p>
        </w:tc>
        <w:tc>
          <w:tcPr>
            <w:tcW w:w="1319" w:type="dxa"/>
            <w:tcBorders>
              <w:top w:val="nil"/>
              <w:left w:val="nil"/>
              <w:bottom w:val="single" w:sz="4" w:space="0" w:color="auto"/>
              <w:right w:val="single" w:sz="4" w:space="0" w:color="auto"/>
            </w:tcBorders>
            <w:vAlign w:val="center"/>
            <w:hideMark/>
          </w:tcPr>
          <w:p w14:paraId="69E56D2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666</w:t>
            </w:r>
          </w:p>
        </w:tc>
        <w:tc>
          <w:tcPr>
            <w:tcW w:w="1710" w:type="dxa"/>
            <w:tcBorders>
              <w:top w:val="nil"/>
              <w:left w:val="nil"/>
              <w:bottom w:val="single" w:sz="4" w:space="0" w:color="auto"/>
              <w:right w:val="single" w:sz="4" w:space="0" w:color="auto"/>
            </w:tcBorders>
            <w:vAlign w:val="center"/>
            <w:hideMark/>
          </w:tcPr>
          <w:p w14:paraId="219A4246" w14:textId="79EF271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229</w:t>
            </w:r>
          </w:p>
        </w:tc>
        <w:tc>
          <w:tcPr>
            <w:tcW w:w="1336" w:type="dxa"/>
            <w:tcBorders>
              <w:top w:val="nil"/>
              <w:left w:val="nil"/>
              <w:bottom w:val="single" w:sz="4" w:space="0" w:color="auto"/>
              <w:right w:val="single" w:sz="4" w:space="0" w:color="auto"/>
            </w:tcBorders>
            <w:vAlign w:val="center"/>
            <w:hideMark/>
          </w:tcPr>
          <w:p w14:paraId="35ED32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595</w:t>
            </w:r>
          </w:p>
        </w:tc>
        <w:tc>
          <w:tcPr>
            <w:tcW w:w="1350" w:type="dxa"/>
            <w:tcBorders>
              <w:top w:val="nil"/>
              <w:left w:val="nil"/>
              <w:bottom w:val="single" w:sz="4" w:space="0" w:color="auto"/>
              <w:right w:val="single" w:sz="4" w:space="0" w:color="auto"/>
            </w:tcBorders>
            <w:vAlign w:val="center"/>
            <w:hideMark/>
          </w:tcPr>
          <w:p w14:paraId="67BBEAA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687</w:t>
            </w:r>
          </w:p>
        </w:tc>
        <w:tc>
          <w:tcPr>
            <w:tcW w:w="1800" w:type="dxa"/>
            <w:tcBorders>
              <w:top w:val="nil"/>
              <w:left w:val="nil"/>
              <w:bottom w:val="single" w:sz="4" w:space="0" w:color="auto"/>
              <w:right w:val="single" w:sz="4" w:space="0" w:color="auto"/>
            </w:tcBorders>
            <w:vAlign w:val="center"/>
            <w:hideMark/>
          </w:tcPr>
          <w:p w14:paraId="2F251FC5" w14:textId="66BAD1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282</w:t>
            </w:r>
          </w:p>
        </w:tc>
        <w:tc>
          <w:tcPr>
            <w:tcW w:w="1350" w:type="dxa"/>
            <w:tcBorders>
              <w:top w:val="nil"/>
              <w:left w:val="nil"/>
              <w:bottom w:val="single" w:sz="4" w:space="0" w:color="auto"/>
              <w:right w:val="single" w:sz="4" w:space="0" w:color="auto"/>
            </w:tcBorders>
            <w:vAlign w:val="center"/>
            <w:hideMark/>
          </w:tcPr>
          <w:p w14:paraId="3E40970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625</w:t>
            </w:r>
          </w:p>
        </w:tc>
        <w:tc>
          <w:tcPr>
            <w:tcW w:w="1170" w:type="dxa"/>
            <w:tcBorders>
              <w:top w:val="nil"/>
              <w:left w:val="nil"/>
              <w:bottom w:val="single" w:sz="4" w:space="0" w:color="auto"/>
              <w:right w:val="single" w:sz="4" w:space="0" w:color="auto"/>
            </w:tcBorders>
            <w:vAlign w:val="center"/>
            <w:hideMark/>
          </w:tcPr>
          <w:p w14:paraId="4EEE55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756</w:t>
            </w:r>
          </w:p>
        </w:tc>
        <w:tc>
          <w:tcPr>
            <w:tcW w:w="2032" w:type="dxa"/>
            <w:tcBorders>
              <w:top w:val="nil"/>
              <w:left w:val="nil"/>
              <w:bottom w:val="single" w:sz="4" w:space="0" w:color="auto"/>
              <w:right w:val="single" w:sz="4" w:space="0" w:color="auto"/>
            </w:tcBorders>
            <w:vAlign w:val="center"/>
            <w:hideMark/>
          </w:tcPr>
          <w:p w14:paraId="2843F927" w14:textId="27F0E9C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381</w:t>
            </w:r>
          </w:p>
        </w:tc>
        <w:tc>
          <w:tcPr>
            <w:tcW w:w="0" w:type="auto"/>
            <w:vAlign w:val="center"/>
            <w:hideMark/>
          </w:tcPr>
          <w:p w14:paraId="52BA08C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A3F9A5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6EF58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Brazil</w:t>
            </w:r>
          </w:p>
        </w:tc>
        <w:tc>
          <w:tcPr>
            <w:tcW w:w="0" w:type="auto"/>
            <w:tcBorders>
              <w:top w:val="nil"/>
              <w:left w:val="nil"/>
              <w:bottom w:val="single" w:sz="4" w:space="0" w:color="auto"/>
              <w:right w:val="nil"/>
            </w:tcBorders>
            <w:hideMark/>
          </w:tcPr>
          <w:p w14:paraId="6FCD4CE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1.411</w:t>
            </w:r>
          </w:p>
        </w:tc>
        <w:tc>
          <w:tcPr>
            <w:tcW w:w="1551" w:type="dxa"/>
            <w:tcBorders>
              <w:top w:val="nil"/>
              <w:left w:val="single" w:sz="4" w:space="0" w:color="auto"/>
              <w:bottom w:val="single" w:sz="4" w:space="0" w:color="auto"/>
              <w:right w:val="nil"/>
            </w:tcBorders>
            <w:noWrap/>
            <w:vAlign w:val="center"/>
            <w:hideMark/>
          </w:tcPr>
          <w:p w14:paraId="320CEB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2.164</w:t>
            </w:r>
          </w:p>
        </w:tc>
        <w:tc>
          <w:tcPr>
            <w:tcW w:w="1080" w:type="dxa"/>
            <w:tcBorders>
              <w:top w:val="nil"/>
              <w:left w:val="single" w:sz="4" w:space="0" w:color="auto"/>
              <w:bottom w:val="single" w:sz="4" w:space="0" w:color="auto"/>
              <w:right w:val="single" w:sz="4" w:space="0" w:color="auto"/>
            </w:tcBorders>
            <w:noWrap/>
            <w:vAlign w:val="center"/>
            <w:hideMark/>
          </w:tcPr>
          <w:p w14:paraId="34B83690" w14:textId="60447B8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083</w:t>
            </w:r>
          </w:p>
        </w:tc>
        <w:tc>
          <w:tcPr>
            <w:tcW w:w="1319" w:type="dxa"/>
            <w:tcBorders>
              <w:top w:val="nil"/>
              <w:left w:val="nil"/>
              <w:bottom w:val="single" w:sz="4" w:space="0" w:color="auto"/>
              <w:right w:val="single" w:sz="4" w:space="0" w:color="auto"/>
            </w:tcBorders>
            <w:vAlign w:val="center"/>
            <w:hideMark/>
          </w:tcPr>
          <w:p w14:paraId="1A11F933" w14:textId="3E4327B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w:t>
            </w:r>
            <w:r w:rsidR="00F51268" w:rsidRPr="00561C4F">
              <w:rPr>
                <w:rFonts w:eastAsia="Times New Roman"/>
                <w:color w:val="000000"/>
                <w:sz w:val="18"/>
                <w:szCs w:val="18"/>
                <w:lang w:val="en-GB"/>
              </w:rPr>
              <w:t> </w:t>
            </w:r>
            <w:r w:rsidRPr="00561C4F">
              <w:rPr>
                <w:rFonts w:eastAsia="Times New Roman"/>
                <w:color w:val="000000"/>
                <w:sz w:val="18"/>
                <w:szCs w:val="18"/>
                <w:lang w:val="en-GB"/>
              </w:rPr>
              <w:t>300</w:t>
            </w:r>
          </w:p>
        </w:tc>
        <w:tc>
          <w:tcPr>
            <w:tcW w:w="1710" w:type="dxa"/>
            <w:tcBorders>
              <w:top w:val="nil"/>
              <w:left w:val="nil"/>
              <w:bottom w:val="single" w:sz="4" w:space="0" w:color="auto"/>
              <w:right w:val="single" w:sz="4" w:space="0" w:color="auto"/>
            </w:tcBorders>
            <w:vAlign w:val="center"/>
            <w:hideMark/>
          </w:tcPr>
          <w:p w14:paraId="3E91C68F" w14:textId="315814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133</w:t>
            </w:r>
            <w:r w:rsidR="00F51268" w:rsidRPr="00561C4F">
              <w:rPr>
                <w:rFonts w:eastAsia="Times New Roman"/>
                <w:color w:val="000000"/>
                <w:sz w:val="18"/>
                <w:szCs w:val="18"/>
                <w:lang w:val="en-GB"/>
              </w:rPr>
              <w:t> </w:t>
            </w:r>
            <w:r w:rsidRPr="00561C4F">
              <w:rPr>
                <w:rFonts w:eastAsia="Times New Roman"/>
                <w:color w:val="000000"/>
                <w:sz w:val="18"/>
                <w:szCs w:val="18"/>
                <w:lang w:val="en-GB"/>
              </w:rPr>
              <w:t>383</w:t>
            </w:r>
          </w:p>
        </w:tc>
        <w:tc>
          <w:tcPr>
            <w:tcW w:w="1336" w:type="dxa"/>
            <w:tcBorders>
              <w:top w:val="nil"/>
              <w:left w:val="nil"/>
              <w:bottom w:val="single" w:sz="4" w:space="0" w:color="auto"/>
              <w:right w:val="single" w:sz="4" w:space="0" w:color="auto"/>
            </w:tcBorders>
            <w:vAlign w:val="center"/>
            <w:hideMark/>
          </w:tcPr>
          <w:p w14:paraId="797B3C27" w14:textId="1B0F2F2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577</w:t>
            </w:r>
          </w:p>
        </w:tc>
        <w:tc>
          <w:tcPr>
            <w:tcW w:w="1350" w:type="dxa"/>
            <w:tcBorders>
              <w:top w:val="nil"/>
              <w:left w:val="nil"/>
              <w:bottom w:val="single" w:sz="4" w:space="0" w:color="auto"/>
              <w:right w:val="single" w:sz="4" w:space="0" w:color="auto"/>
            </w:tcBorders>
            <w:vAlign w:val="center"/>
            <w:hideMark/>
          </w:tcPr>
          <w:p w14:paraId="07BFAD11" w14:textId="3091B87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573</w:t>
            </w:r>
          </w:p>
        </w:tc>
        <w:tc>
          <w:tcPr>
            <w:tcW w:w="1800" w:type="dxa"/>
            <w:tcBorders>
              <w:top w:val="nil"/>
              <w:left w:val="nil"/>
              <w:bottom w:val="single" w:sz="4" w:space="0" w:color="auto"/>
              <w:right w:val="single" w:sz="4" w:space="0" w:color="auto"/>
            </w:tcBorders>
            <w:vAlign w:val="center"/>
            <w:hideMark/>
          </w:tcPr>
          <w:p w14:paraId="5F5F1341" w14:textId="615DEB3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139</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1350" w:type="dxa"/>
            <w:tcBorders>
              <w:top w:val="nil"/>
              <w:left w:val="nil"/>
              <w:bottom w:val="single" w:sz="4" w:space="0" w:color="auto"/>
              <w:right w:val="single" w:sz="4" w:space="0" w:color="auto"/>
            </w:tcBorders>
            <w:vAlign w:val="center"/>
            <w:hideMark/>
          </w:tcPr>
          <w:p w14:paraId="5D7299A6" w14:textId="6B159C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170" w:type="dxa"/>
            <w:tcBorders>
              <w:top w:val="nil"/>
              <w:left w:val="nil"/>
              <w:bottom w:val="single" w:sz="4" w:space="0" w:color="auto"/>
              <w:right w:val="single" w:sz="4" w:space="0" w:color="auto"/>
            </w:tcBorders>
            <w:vAlign w:val="center"/>
            <w:hideMark/>
          </w:tcPr>
          <w:p w14:paraId="107D6ADF" w14:textId="3716876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p>
        </w:tc>
        <w:tc>
          <w:tcPr>
            <w:tcW w:w="2032" w:type="dxa"/>
            <w:tcBorders>
              <w:top w:val="nil"/>
              <w:left w:val="nil"/>
              <w:bottom w:val="single" w:sz="4" w:space="0" w:color="auto"/>
              <w:right w:val="single" w:sz="4" w:space="0" w:color="auto"/>
            </w:tcBorders>
            <w:vAlign w:val="center"/>
            <w:hideMark/>
          </w:tcPr>
          <w:p w14:paraId="3679A043" w14:textId="765649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149</w:t>
            </w:r>
            <w:r w:rsidR="00F51268" w:rsidRPr="00561C4F">
              <w:rPr>
                <w:rFonts w:eastAsia="Times New Roman"/>
                <w:color w:val="000000"/>
                <w:sz w:val="18"/>
                <w:szCs w:val="18"/>
                <w:lang w:val="en-GB"/>
              </w:rPr>
              <w:t> </w:t>
            </w:r>
            <w:r w:rsidRPr="00561C4F">
              <w:rPr>
                <w:rFonts w:eastAsia="Times New Roman"/>
                <w:color w:val="000000"/>
                <w:sz w:val="18"/>
                <w:szCs w:val="18"/>
                <w:lang w:val="en-GB"/>
              </w:rPr>
              <w:t>797</w:t>
            </w:r>
          </w:p>
        </w:tc>
        <w:tc>
          <w:tcPr>
            <w:tcW w:w="0" w:type="auto"/>
            <w:vAlign w:val="center"/>
            <w:hideMark/>
          </w:tcPr>
          <w:p w14:paraId="73060D7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2F4AFC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511159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Bulgaria</w:t>
            </w:r>
          </w:p>
        </w:tc>
        <w:tc>
          <w:tcPr>
            <w:tcW w:w="0" w:type="auto"/>
            <w:tcBorders>
              <w:top w:val="nil"/>
              <w:left w:val="nil"/>
              <w:bottom w:val="single" w:sz="4" w:space="0" w:color="auto"/>
              <w:right w:val="nil"/>
            </w:tcBorders>
            <w:hideMark/>
          </w:tcPr>
          <w:p w14:paraId="7B75D96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0.071</w:t>
            </w:r>
          </w:p>
        </w:tc>
        <w:tc>
          <w:tcPr>
            <w:tcW w:w="1551" w:type="dxa"/>
            <w:tcBorders>
              <w:top w:val="nil"/>
              <w:left w:val="single" w:sz="4" w:space="0" w:color="auto"/>
              <w:bottom w:val="single" w:sz="4" w:space="0" w:color="auto"/>
              <w:right w:val="nil"/>
            </w:tcBorders>
            <w:noWrap/>
            <w:vAlign w:val="center"/>
            <w:hideMark/>
          </w:tcPr>
          <w:p w14:paraId="73215FC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0.109</w:t>
            </w:r>
          </w:p>
        </w:tc>
        <w:tc>
          <w:tcPr>
            <w:tcW w:w="1080" w:type="dxa"/>
            <w:tcBorders>
              <w:top w:val="nil"/>
              <w:left w:val="single" w:sz="4" w:space="0" w:color="auto"/>
              <w:bottom w:val="single" w:sz="4" w:space="0" w:color="auto"/>
              <w:right w:val="single" w:sz="4" w:space="0" w:color="auto"/>
            </w:tcBorders>
            <w:noWrap/>
            <w:vAlign w:val="center"/>
            <w:hideMark/>
          </w:tcPr>
          <w:p w14:paraId="6264A478" w14:textId="6745D2C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074</w:t>
            </w:r>
          </w:p>
        </w:tc>
        <w:tc>
          <w:tcPr>
            <w:tcW w:w="1319" w:type="dxa"/>
            <w:tcBorders>
              <w:top w:val="nil"/>
              <w:left w:val="nil"/>
              <w:bottom w:val="single" w:sz="4" w:space="0" w:color="auto"/>
              <w:right w:val="single" w:sz="4" w:space="0" w:color="auto"/>
            </w:tcBorders>
            <w:vAlign w:val="center"/>
            <w:hideMark/>
          </w:tcPr>
          <w:p w14:paraId="4A067293" w14:textId="7CB3052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638</w:t>
            </w:r>
          </w:p>
        </w:tc>
        <w:tc>
          <w:tcPr>
            <w:tcW w:w="1710" w:type="dxa"/>
            <w:tcBorders>
              <w:top w:val="nil"/>
              <w:left w:val="nil"/>
              <w:bottom w:val="single" w:sz="4" w:space="0" w:color="auto"/>
              <w:right w:val="single" w:sz="4" w:space="0" w:color="auto"/>
            </w:tcBorders>
            <w:vAlign w:val="center"/>
            <w:hideMark/>
          </w:tcPr>
          <w:p w14:paraId="74664937" w14:textId="7AD9E7E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712</w:t>
            </w:r>
          </w:p>
        </w:tc>
        <w:tc>
          <w:tcPr>
            <w:tcW w:w="1336" w:type="dxa"/>
            <w:tcBorders>
              <w:top w:val="nil"/>
              <w:left w:val="nil"/>
              <w:bottom w:val="single" w:sz="4" w:space="0" w:color="auto"/>
              <w:right w:val="single" w:sz="4" w:space="0" w:color="auto"/>
            </w:tcBorders>
            <w:vAlign w:val="center"/>
            <w:hideMark/>
          </w:tcPr>
          <w:p w14:paraId="1313BEB1" w14:textId="14A3A75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249</w:t>
            </w:r>
          </w:p>
        </w:tc>
        <w:tc>
          <w:tcPr>
            <w:tcW w:w="1350" w:type="dxa"/>
            <w:tcBorders>
              <w:top w:val="nil"/>
              <w:left w:val="nil"/>
              <w:bottom w:val="single" w:sz="4" w:space="0" w:color="auto"/>
              <w:right w:val="single" w:sz="4" w:space="0" w:color="auto"/>
            </w:tcBorders>
            <w:vAlign w:val="center"/>
            <w:hideMark/>
          </w:tcPr>
          <w:p w14:paraId="77873B94" w14:textId="6557CDF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752</w:t>
            </w:r>
          </w:p>
        </w:tc>
        <w:tc>
          <w:tcPr>
            <w:tcW w:w="1800" w:type="dxa"/>
            <w:tcBorders>
              <w:top w:val="nil"/>
              <w:left w:val="nil"/>
              <w:bottom w:val="single" w:sz="4" w:space="0" w:color="auto"/>
              <w:right w:val="single" w:sz="4" w:space="0" w:color="auto"/>
            </w:tcBorders>
            <w:vAlign w:val="center"/>
            <w:hideMark/>
          </w:tcPr>
          <w:p w14:paraId="1A058E36" w14:textId="74860F6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001</w:t>
            </w:r>
          </w:p>
        </w:tc>
        <w:tc>
          <w:tcPr>
            <w:tcW w:w="1350" w:type="dxa"/>
            <w:tcBorders>
              <w:top w:val="nil"/>
              <w:left w:val="nil"/>
              <w:bottom w:val="single" w:sz="4" w:space="0" w:color="auto"/>
              <w:right w:val="single" w:sz="4" w:space="0" w:color="auto"/>
            </w:tcBorders>
            <w:vAlign w:val="center"/>
            <w:hideMark/>
          </w:tcPr>
          <w:p w14:paraId="622D6164" w14:textId="560A51A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410</w:t>
            </w:r>
          </w:p>
        </w:tc>
        <w:tc>
          <w:tcPr>
            <w:tcW w:w="1170" w:type="dxa"/>
            <w:tcBorders>
              <w:top w:val="nil"/>
              <w:left w:val="nil"/>
              <w:bottom w:val="single" w:sz="4" w:space="0" w:color="auto"/>
              <w:right w:val="single" w:sz="4" w:space="0" w:color="auto"/>
            </w:tcBorders>
            <w:vAlign w:val="center"/>
            <w:hideMark/>
          </w:tcPr>
          <w:p w14:paraId="01FE26E1" w14:textId="64EBBFD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127</w:t>
            </w:r>
          </w:p>
        </w:tc>
        <w:tc>
          <w:tcPr>
            <w:tcW w:w="2032" w:type="dxa"/>
            <w:tcBorders>
              <w:top w:val="nil"/>
              <w:left w:val="nil"/>
              <w:bottom w:val="single" w:sz="4" w:space="0" w:color="auto"/>
              <w:right w:val="single" w:sz="4" w:space="0" w:color="auto"/>
            </w:tcBorders>
            <w:vAlign w:val="center"/>
            <w:hideMark/>
          </w:tcPr>
          <w:p w14:paraId="0E262849" w14:textId="432BC08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537</w:t>
            </w:r>
          </w:p>
        </w:tc>
        <w:tc>
          <w:tcPr>
            <w:tcW w:w="0" w:type="auto"/>
            <w:vAlign w:val="center"/>
            <w:hideMark/>
          </w:tcPr>
          <w:p w14:paraId="68E421E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6DA33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07FC2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Burkina Faso</w:t>
            </w:r>
          </w:p>
        </w:tc>
        <w:tc>
          <w:tcPr>
            <w:tcW w:w="0" w:type="auto"/>
            <w:tcBorders>
              <w:top w:val="nil"/>
              <w:left w:val="nil"/>
              <w:bottom w:val="single" w:sz="4" w:space="0" w:color="auto"/>
              <w:right w:val="nil"/>
            </w:tcBorders>
            <w:hideMark/>
          </w:tcPr>
          <w:p w14:paraId="5D6100A4"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6D626E5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742EF1F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48066B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395F78F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1EAF7C2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4D3A02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4574A87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2770A47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276165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5E7FF9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6E98615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AC57A4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BF1A05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Burundi</w:t>
            </w:r>
          </w:p>
        </w:tc>
        <w:tc>
          <w:tcPr>
            <w:tcW w:w="0" w:type="auto"/>
            <w:tcBorders>
              <w:top w:val="nil"/>
              <w:left w:val="nil"/>
              <w:bottom w:val="single" w:sz="4" w:space="0" w:color="auto"/>
              <w:right w:val="nil"/>
            </w:tcBorders>
            <w:hideMark/>
          </w:tcPr>
          <w:p w14:paraId="5FA1523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ADB16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1EE267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3846A1E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8BF2D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9448C3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45C3E0B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069091F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33B8CA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E8F2A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57154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47B5212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C3B27C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4F00C7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Cabo Verde</w:t>
            </w:r>
          </w:p>
        </w:tc>
        <w:tc>
          <w:tcPr>
            <w:tcW w:w="0" w:type="auto"/>
            <w:tcBorders>
              <w:top w:val="nil"/>
              <w:left w:val="nil"/>
              <w:bottom w:val="single" w:sz="4" w:space="0" w:color="auto"/>
              <w:right w:val="nil"/>
            </w:tcBorders>
            <w:hideMark/>
          </w:tcPr>
          <w:p w14:paraId="181A3C6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18CA7E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C11B98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5F0873B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24C52B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50D9C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641930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CB1A9F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6D2345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92E855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8BEE43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1E465BC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AEB112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470B76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Cambodia</w:t>
            </w:r>
          </w:p>
        </w:tc>
        <w:tc>
          <w:tcPr>
            <w:tcW w:w="0" w:type="auto"/>
            <w:tcBorders>
              <w:top w:val="nil"/>
              <w:left w:val="nil"/>
              <w:bottom w:val="single" w:sz="4" w:space="0" w:color="auto"/>
              <w:right w:val="nil"/>
            </w:tcBorders>
            <w:hideMark/>
          </w:tcPr>
          <w:p w14:paraId="0338F5A4"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3B34346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5CCBF4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7752D8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055FF70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4D9555E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750CA6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01650F6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1D0DAB2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306AE5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0FEDCDA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30F67B7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3405F9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6FDFEF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Cameroon</w:t>
            </w:r>
          </w:p>
        </w:tc>
        <w:tc>
          <w:tcPr>
            <w:tcW w:w="0" w:type="auto"/>
            <w:tcBorders>
              <w:top w:val="nil"/>
              <w:left w:val="nil"/>
              <w:bottom w:val="single" w:sz="4" w:space="0" w:color="auto"/>
              <w:right w:val="nil"/>
            </w:tcBorders>
            <w:hideMark/>
          </w:tcPr>
          <w:p w14:paraId="792B1A4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0.014</w:t>
            </w:r>
          </w:p>
        </w:tc>
        <w:tc>
          <w:tcPr>
            <w:tcW w:w="1551" w:type="dxa"/>
            <w:tcBorders>
              <w:top w:val="nil"/>
              <w:left w:val="single" w:sz="4" w:space="0" w:color="auto"/>
              <w:bottom w:val="single" w:sz="4" w:space="0" w:color="auto"/>
              <w:right w:val="nil"/>
            </w:tcBorders>
            <w:noWrap/>
            <w:vAlign w:val="center"/>
            <w:hideMark/>
          </w:tcPr>
          <w:p w14:paraId="059BF9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0.021</w:t>
            </w:r>
          </w:p>
        </w:tc>
        <w:tc>
          <w:tcPr>
            <w:tcW w:w="1080" w:type="dxa"/>
            <w:tcBorders>
              <w:top w:val="nil"/>
              <w:left w:val="single" w:sz="4" w:space="0" w:color="auto"/>
              <w:bottom w:val="single" w:sz="4" w:space="0" w:color="auto"/>
              <w:right w:val="single" w:sz="4" w:space="0" w:color="auto"/>
            </w:tcBorders>
            <w:noWrap/>
            <w:vAlign w:val="center"/>
            <w:hideMark/>
          </w:tcPr>
          <w:p w14:paraId="4BC8FA3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606</w:t>
            </w:r>
          </w:p>
        </w:tc>
        <w:tc>
          <w:tcPr>
            <w:tcW w:w="1319" w:type="dxa"/>
            <w:tcBorders>
              <w:top w:val="nil"/>
              <w:left w:val="nil"/>
              <w:bottom w:val="single" w:sz="4" w:space="0" w:color="auto"/>
              <w:right w:val="single" w:sz="4" w:space="0" w:color="auto"/>
            </w:tcBorders>
            <w:vAlign w:val="center"/>
            <w:hideMark/>
          </w:tcPr>
          <w:p w14:paraId="7833E40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717</w:t>
            </w:r>
          </w:p>
        </w:tc>
        <w:tc>
          <w:tcPr>
            <w:tcW w:w="1710" w:type="dxa"/>
            <w:tcBorders>
              <w:top w:val="nil"/>
              <w:left w:val="nil"/>
              <w:bottom w:val="single" w:sz="4" w:space="0" w:color="auto"/>
              <w:right w:val="single" w:sz="4" w:space="0" w:color="auto"/>
            </w:tcBorders>
            <w:vAlign w:val="center"/>
            <w:hideMark/>
          </w:tcPr>
          <w:p w14:paraId="79C098EA" w14:textId="0086971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323</w:t>
            </w:r>
          </w:p>
        </w:tc>
        <w:tc>
          <w:tcPr>
            <w:tcW w:w="1336" w:type="dxa"/>
            <w:tcBorders>
              <w:top w:val="nil"/>
              <w:left w:val="nil"/>
              <w:bottom w:val="single" w:sz="4" w:space="0" w:color="auto"/>
              <w:right w:val="single" w:sz="4" w:space="0" w:color="auto"/>
            </w:tcBorders>
            <w:vAlign w:val="center"/>
            <w:hideMark/>
          </w:tcPr>
          <w:p w14:paraId="6CB7534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641</w:t>
            </w:r>
          </w:p>
        </w:tc>
        <w:tc>
          <w:tcPr>
            <w:tcW w:w="1350" w:type="dxa"/>
            <w:tcBorders>
              <w:top w:val="nil"/>
              <w:left w:val="nil"/>
              <w:bottom w:val="single" w:sz="4" w:space="0" w:color="auto"/>
              <w:right w:val="single" w:sz="4" w:space="0" w:color="auto"/>
            </w:tcBorders>
            <w:vAlign w:val="center"/>
            <w:hideMark/>
          </w:tcPr>
          <w:p w14:paraId="50019D0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740</w:t>
            </w:r>
          </w:p>
        </w:tc>
        <w:tc>
          <w:tcPr>
            <w:tcW w:w="1800" w:type="dxa"/>
            <w:tcBorders>
              <w:top w:val="nil"/>
              <w:left w:val="nil"/>
              <w:bottom w:val="single" w:sz="4" w:space="0" w:color="auto"/>
              <w:right w:val="single" w:sz="4" w:space="0" w:color="auto"/>
            </w:tcBorders>
            <w:vAlign w:val="center"/>
            <w:hideMark/>
          </w:tcPr>
          <w:p w14:paraId="68F23391" w14:textId="465F64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381</w:t>
            </w:r>
          </w:p>
        </w:tc>
        <w:tc>
          <w:tcPr>
            <w:tcW w:w="1350" w:type="dxa"/>
            <w:tcBorders>
              <w:top w:val="nil"/>
              <w:left w:val="nil"/>
              <w:bottom w:val="single" w:sz="4" w:space="0" w:color="auto"/>
              <w:right w:val="single" w:sz="4" w:space="0" w:color="auto"/>
            </w:tcBorders>
            <w:vAlign w:val="center"/>
            <w:hideMark/>
          </w:tcPr>
          <w:p w14:paraId="2EB11E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672</w:t>
            </w:r>
          </w:p>
        </w:tc>
        <w:tc>
          <w:tcPr>
            <w:tcW w:w="1170" w:type="dxa"/>
            <w:tcBorders>
              <w:top w:val="nil"/>
              <w:left w:val="nil"/>
              <w:bottom w:val="single" w:sz="4" w:space="0" w:color="auto"/>
              <w:right w:val="single" w:sz="4" w:space="0" w:color="auto"/>
            </w:tcBorders>
            <w:vAlign w:val="center"/>
            <w:hideMark/>
          </w:tcPr>
          <w:p w14:paraId="5BEF435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814</w:t>
            </w:r>
          </w:p>
        </w:tc>
        <w:tc>
          <w:tcPr>
            <w:tcW w:w="2032" w:type="dxa"/>
            <w:tcBorders>
              <w:top w:val="nil"/>
              <w:left w:val="nil"/>
              <w:bottom w:val="single" w:sz="4" w:space="0" w:color="auto"/>
              <w:right w:val="single" w:sz="4" w:space="0" w:color="auto"/>
            </w:tcBorders>
            <w:vAlign w:val="center"/>
            <w:hideMark/>
          </w:tcPr>
          <w:p w14:paraId="04F69109" w14:textId="54A1B0E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486</w:t>
            </w:r>
          </w:p>
        </w:tc>
        <w:tc>
          <w:tcPr>
            <w:tcW w:w="0" w:type="auto"/>
            <w:vAlign w:val="center"/>
            <w:hideMark/>
          </w:tcPr>
          <w:p w14:paraId="0226BD7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8E9523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7A0155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Central African Republic</w:t>
            </w:r>
          </w:p>
        </w:tc>
        <w:tc>
          <w:tcPr>
            <w:tcW w:w="0" w:type="auto"/>
            <w:tcBorders>
              <w:top w:val="nil"/>
              <w:left w:val="nil"/>
              <w:bottom w:val="single" w:sz="4" w:space="0" w:color="auto"/>
              <w:right w:val="nil"/>
            </w:tcBorders>
            <w:hideMark/>
          </w:tcPr>
          <w:p w14:paraId="5360D57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4EA557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CDD1C7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79997B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102DB7C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44F093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C455AC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BB903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3B9B34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61E62C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6C180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4875592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225DBB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A03817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Chad</w:t>
            </w:r>
          </w:p>
        </w:tc>
        <w:tc>
          <w:tcPr>
            <w:tcW w:w="0" w:type="auto"/>
            <w:tcBorders>
              <w:top w:val="nil"/>
              <w:left w:val="nil"/>
              <w:bottom w:val="single" w:sz="4" w:space="0" w:color="auto"/>
              <w:right w:val="nil"/>
            </w:tcBorders>
            <w:hideMark/>
          </w:tcPr>
          <w:p w14:paraId="438A6D4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308EF55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7767CFF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64A1449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19D222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2D8E4EF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4779406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11A8E9B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1819F43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36BA64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27C0AED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2600A77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4392BB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16A167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China</w:t>
            </w:r>
          </w:p>
        </w:tc>
        <w:tc>
          <w:tcPr>
            <w:tcW w:w="0" w:type="auto"/>
            <w:tcBorders>
              <w:top w:val="nil"/>
              <w:left w:val="nil"/>
              <w:bottom w:val="single" w:sz="4" w:space="0" w:color="auto"/>
              <w:right w:val="nil"/>
            </w:tcBorders>
            <w:hideMark/>
          </w:tcPr>
          <w:p w14:paraId="5DED25D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20.004</w:t>
            </w:r>
          </w:p>
        </w:tc>
        <w:tc>
          <w:tcPr>
            <w:tcW w:w="1551" w:type="dxa"/>
            <w:tcBorders>
              <w:top w:val="nil"/>
              <w:left w:val="single" w:sz="4" w:space="0" w:color="auto"/>
              <w:bottom w:val="single" w:sz="4" w:space="0" w:color="auto"/>
              <w:right w:val="nil"/>
            </w:tcBorders>
            <w:noWrap/>
            <w:vAlign w:val="center"/>
            <w:hideMark/>
          </w:tcPr>
          <w:p w14:paraId="6DD223B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22.000</w:t>
            </w:r>
          </w:p>
        </w:tc>
        <w:tc>
          <w:tcPr>
            <w:tcW w:w="1080" w:type="dxa"/>
            <w:tcBorders>
              <w:top w:val="nil"/>
              <w:left w:val="single" w:sz="4" w:space="0" w:color="auto"/>
              <w:bottom w:val="single" w:sz="4" w:space="0" w:color="auto"/>
              <w:right w:val="single" w:sz="4" w:space="0" w:color="auto"/>
            </w:tcBorders>
            <w:noWrap/>
            <w:vAlign w:val="center"/>
            <w:hideMark/>
          </w:tcPr>
          <w:p w14:paraId="31B1C095" w14:textId="5A0D0D0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621</w:t>
            </w:r>
            <w:r w:rsidR="00F51268" w:rsidRPr="00561C4F">
              <w:rPr>
                <w:rFonts w:eastAsia="Times New Roman"/>
                <w:color w:val="000000"/>
                <w:sz w:val="18"/>
                <w:szCs w:val="18"/>
                <w:lang w:val="en-GB"/>
              </w:rPr>
              <w:t> </w:t>
            </w:r>
            <w:r w:rsidRPr="00561C4F">
              <w:rPr>
                <w:rFonts w:eastAsia="Times New Roman"/>
                <w:color w:val="000000"/>
                <w:sz w:val="18"/>
                <w:szCs w:val="18"/>
                <w:lang w:val="en-GB"/>
              </w:rPr>
              <w:t>096</w:t>
            </w:r>
          </w:p>
        </w:tc>
        <w:tc>
          <w:tcPr>
            <w:tcW w:w="1319" w:type="dxa"/>
            <w:tcBorders>
              <w:top w:val="nil"/>
              <w:left w:val="nil"/>
              <w:bottom w:val="single" w:sz="4" w:space="0" w:color="auto"/>
              <w:right w:val="single" w:sz="4" w:space="0" w:color="auto"/>
            </w:tcBorders>
            <w:vAlign w:val="center"/>
            <w:hideMark/>
          </w:tcPr>
          <w:p w14:paraId="0B35F384" w14:textId="41BA71D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735</w:t>
            </w:r>
            <w:r w:rsidR="00F51268" w:rsidRPr="00561C4F">
              <w:rPr>
                <w:rFonts w:eastAsia="Times New Roman"/>
                <w:color w:val="000000"/>
                <w:sz w:val="18"/>
                <w:szCs w:val="18"/>
                <w:lang w:val="en-GB"/>
              </w:rPr>
              <w:t> </w:t>
            </w:r>
            <w:r w:rsidRPr="00561C4F">
              <w:rPr>
                <w:rFonts w:eastAsia="Times New Roman"/>
                <w:color w:val="000000"/>
                <w:sz w:val="18"/>
                <w:szCs w:val="18"/>
                <w:lang w:val="en-GB"/>
              </w:rPr>
              <w:t>155</w:t>
            </w:r>
          </w:p>
        </w:tc>
        <w:tc>
          <w:tcPr>
            <w:tcW w:w="1710" w:type="dxa"/>
            <w:tcBorders>
              <w:top w:val="nil"/>
              <w:left w:val="nil"/>
              <w:bottom w:val="single" w:sz="4" w:space="0" w:color="auto"/>
              <w:right w:val="single" w:sz="4" w:space="0" w:color="auto"/>
            </w:tcBorders>
            <w:vAlign w:val="center"/>
            <w:hideMark/>
          </w:tcPr>
          <w:p w14:paraId="2FCBCB32" w14:textId="51FBF1B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356</w:t>
            </w:r>
            <w:r w:rsidR="00F51268" w:rsidRPr="00561C4F">
              <w:rPr>
                <w:rFonts w:eastAsia="Times New Roman"/>
                <w:color w:val="000000"/>
                <w:sz w:val="18"/>
                <w:szCs w:val="18"/>
                <w:lang w:val="en-GB"/>
              </w:rPr>
              <w:t> </w:t>
            </w:r>
            <w:r w:rsidRPr="00561C4F">
              <w:rPr>
                <w:rFonts w:eastAsia="Times New Roman"/>
                <w:color w:val="000000"/>
                <w:sz w:val="18"/>
                <w:szCs w:val="18"/>
                <w:lang w:val="en-GB"/>
              </w:rPr>
              <w:t>251</w:t>
            </w:r>
          </w:p>
        </w:tc>
        <w:tc>
          <w:tcPr>
            <w:tcW w:w="1336" w:type="dxa"/>
            <w:tcBorders>
              <w:top w:val="nil"/>
              <w:left w:val="nil"/>
              <w:bottom w:val="single" w:sz="4" w:space="0" w:color="auto"/>
              <w:right w:val="single" w:sz="4" w:space="0" w:color="auto"/>
            </w:tcBorders>
            <w:vAlign w:val="center"/>
            <w:hideMark/>
          </w:tcPr>
          <w:p w14:paraId="383F1881" w14:textId="4973F21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656</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1350" w:type="dxa"/>
            <w:tcBorders>
              <w:top w:val="nil"/>
              <w:left w:val="nil"/>
              <w:bottom w:val="single" w:sz="4" w:space="0" w:color="auto"/>
              <w:right w:val="single" w:sz="4" w:space="0" w:color="auto"/>
            </w:tcBorders>
            <w:vAlign w:val="center"/>
            <w:hideMark/>
          </w:tcPr>
          <w:p w14:paraId="679BD072" w14:textId="001B073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758</w:t>
            </w:r>
            <w:r w:rsidR="00F51268" w:rsidRPr="00561C4F">
              <w:rPr>
                <w:rFonts w:eastAsia="Times New Roman"/>
                <w:color w:val="000000"/>
                <w:sz w:val="18"/>
                <w:szCs w:val="18"/>
                <w:lang w:val="en-GB"/>
              </w:rPr>
              <w:t> </w:t>
            </w:r>
            <w:r w:rsidRPr="00561C4F">
              <w:rPr>
                <w:rFonts w:eastAsia="Times New Roman"/>
                <w:color w:val="000000"/>
                <w:sz w:val="18"/>
                <w:szCs w:val="18"/>
                <w:lang w:val="en-GB"/>
              </w:rPr>
              <w:t>272</w:t>
            </w:r>
          </w:p>
        </w:tc>
        <w:tc>
          <w:tcPr>
            <w:tcW w:w="1800" w:type="dxa"/>
            <w:tcBorders>
              <w:top w:val="nil"/>
              <w:left w:val="nil"/>
              <w:bottom w:val="single" w:sz="4" w:space="0" w:color="auto"/>
              <w:right w:val="single" w:sz="4" w:space="0" w:color="auto"/>
            </w:tcBorders>
            <w:vAlign w:val="center"/>
            <w:hideMark/>
          </w:tcPr>
          <w:p w14:paraId="5F989F78" w14:textId="550DAAB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414</w:t>
            </w:r>
            <w:r w:rsidR="00F51268" w:rsidRPr="00561C4F">
              <w:rPr>
                <w:rFonts w:eastAsia="Times New Roman"/>
                <w:color w:val="000000"/>
                <w:sz w:val="18"/>
                <w:szCs w:val="18"/>
                <w:lang w:val="en-GB"/>
              </w:rPr>
              <w:t> </w:t>
            </w:r>
            <w:r w:rsidRPr="00561C4F">
              <w:rPr>
                <w:rFonts w:eastAsia="Times New Roman"/>
                <w:color w:val="000000"/>
                <w:sz w:val="18"/>
                <w:szCs w:val="18"/>
                <w:lang w:val="en-GB"/>
              </w:rPr>
              <w:t>905</w:t>
            </w:r>
          </w:p>
        </w:tc>
        <w:tc>
          <w:tcPr>
            <w:tcW w:w="1350" w:type="dxa"/>
            <w:tcBorders>
              <w:top w:val="nil"/>
              <w:left w:val="nil"/>
              <w:bottom w:val="single" w:sz="4" w:space="0" w:color="auto"/>
              <w:right w:val="single" w:sz="4" w:space="0" w:color="auto"/>
            </w:tcBorders>
            <w:vAlign w:val="center"/>
            <w:hideMark/>
          </w:tcPr>
          <w:p w14:paraId="7D2ABAAC" w14:textId="0859F9D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689</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1170" w:type="dxa"/>
            <w:tcBorders>
              <w:top w:val="nil"/>
              <w:left w:val="nil"/>
              <w:bottom w:val="single" w:sz="4" w:space="0" w:color="auto"/>
              <w:right w:val="single" w:sz="4" w:space="0" w:color="auto"/>
            </w:tcBorders>
            <w:vAlign w:val="center"/>
            <w:hideMark/>
          </w:tcPr>
          <w:p w14:paraId="6B4850E4" w14:textId="7ED2165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834</w:t>
            </w:r>
            <w:r w:rsidR="00F51268" w:rsidRPr="00561C4F">
              <w:rPr>
                <w:rFonts w:eastAsia="Times New Roman"/>
                <w:color w:val="000000"/>
                <w:sz w:val="18"/>
                <w:szCs w:val="18"/>
                <w:lang w:val="en-GB"/>
              </w:rPr>
              <w:t> </w:t>
            </w:r>
            <w:r w:rsidRPr="00561C4F">
              <w:rPr>
                <w:rFonts w:eastAsia="Times New Roman"/>
                <w:color w:val="000000"/>
                <w:sz w:val="18"/>
                <w:szCs w:val="18"/>
                <w:lang w:val="en-GB"/>
              </w:rPr>
              <w:t>013</w:t>
            </w:r>
          </w:p>
        </w:tc>
        <w:tc>
          <w:tcPr>
            <w:tcW w:w="2032" w:type="dxa"/>
            <w:tcBorders>
              <w:top w:val="nil"/>
              <w:left w:val="nil"/>
              <w:bottom w:val="single" w:sz="4" w:space="0" w:color="auto"/>
              <w:right w:val="single" w:sz="4" w:space="0" w:color="auto"/>
            </w:tcBorders>
            <w:vAlign w:val="center"/>
            <w:hideMark/>
          </w:tcPr>
          <w:p w14:paraId="50543722" w14:textId="4FE779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523</w:t>
            </w:r>
            <w:r w:rsidR="00F51268" w:rsidRPr="00561C4F">
              <w:rPr>
                <w:rFonts w:eastAsia="Times New Roman"/>
                <w:color w:val="000000"/>
                <w:sz w:val="18"/>
                <w:szCs w:val="18"/>
                <w:lang w:val="en-GB"/>
              </w:rPr>
              <w:t> </w:t>
            </w:r>
            <w:r w:rsidRPr="00561C4F">
              <w:rPr>
                <w:rFonts w:eastAsia="Times New Roman"/>
                <w:color w:val="000000"/>
                <w:sz w:val="18"/>
                <w:szCs w:val="18"/>
                <w:lang w:val="en-GB"/>
              </w:rPr>
              <w:t>156</w:t>
            </w:r>
          </w:p>
        </w:tc>
        <w:tc>
          <w:tcPr>
            <w:tcW w:w="0" w:type="auto"/>
            <w:vAlign w:val="center"/>
            <w:hideMark/>
          </w:tcPr>
          <w:p w14:paraId="49D3FA6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C3767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4EC21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Colombia</w:t>
            </w:r>
          </w:p>
        </w:tc>
        <w:tc>
          <w:tcPr>
            <w:tcW w:w="0" w:type="auto"/>
            <w:tcBorders>
              <w:top w:val="nil"/>
              <w:left w:val="nil"/>
              <w:bottom w:val="single" w:sz="4" w:space="0" w:color="auto"/>
              <w:right w:val="nil"/>
            </w:tcBorders>
            <w:hideMark/>
          </w:tcPr>
          <w:p w14:paraId="6879493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0.197</w:t>
            </w:r>
          </w:p>
        </w:tc>
        <w:tc>
          <w:tcPr>
            <w:tcW w:w="1551" w:type="dxa"/>
            <w:tcBorders>
              <w:top w:val="nil"/>
              <w:left w:val="single" w:sz="4" w:space="0" w:color="auto"/>
              <w:bottom w:val="single" w:sz="4" w:space="0" w:color="auto"/>
              <w:right w:val="nil"/>
            </w:tcBorders>
            <w:noWrap/>
            <w:vAlign w:val="center"/>
            <w:hideMark/>
          </w:tcPr>
          <w:p w14:paraId="0FFBBB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0.302</w:t>
            </w:r>
          </w:p>
        </w:tc>
        <w:tc>
          <w:tcPr>
            <w:tcW w:w="1080" w:type="dxa"/>
            <w:tcBorders>
              <w:top w:val="nil"/>
              <w:left w:val="single" w:sz="4" w:space="0" w:color="auto"/>
              <w:bottom w:val="single" w:sz="4" w:space="0" w:color="auto"/>
              <w:right w:val="single" w:sz="4" w:space="0" w:color="auto"/>
            </w:tcBorders>
            <w:noWrap/>
            <w:vAlign w:val="center"/>
            <w:hideMark/>
          </w:tcPr>
          <w:p w14:paraId="475A954A" w14:textId="7E24ED7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319" w:type="dxa"/>
            <w:tcBorders>
              <w:top w:val="nil"/>
              <w:left w:val="nil"/>
              <w:bottom w:val="single" w:sz="4" w:space="0" w:color="auto"/>
              <w:right w:val="single" w:sz="4" w:space="0" w:color="auto"/>
            </w:tcBorders>
            <w:vAlign w:val="center"/>
            <w:hideMark/>
          </w:tcPr>
          <w:p w14:paraId="791E0462" w14:textId="69B5CE8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1710" w:type="dxa"/>
            <w:tcBorders>
              <w:top w:val="nil"/>
              <w:left w:val="nil"/>
              <w:bottom w:val="single" w:sz="4" w:space="0" w:color="auto"/>
              <w:right w:val="single" w:sz="4" w:space="0" w:color="auto"/>
            </w:tcBorders>
            <w:vAlign w:val="center"/>
            <w:hideMark/>
          </w:tcPr>
          <w:p w14:paraId="0F9B0EE7" w14:textId="7EC21AF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622</w:t>
            </w:r>
          </w:p>
        </w:tc>
        <w:tc>
          <w:tcPr>
            <w:tcW w:w="1336" w:type="dxa"/>
            <w:tcBorders>
              <w:top w:val="nil"/>
              <w:left w:val="nil"/>
              <w:bottom w:val="single" w:sz="4" w:space="0" w:color="auto"/>
              <w:right w:val="single" w:sz="4" w:space="0" w:color="auto"/>
            </w:tcBorders>
            <w:vAlign w:val="center"/>
            <w:hideMark/>
          </w:tcPr>
          <w:p w14:paraId="4A976B97" w14:textId="779064F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p>
        </w:tc>
        <w:tc>
          <w:tcPr>
            <w:tcW w:w="1350" w:type="dxa"/>
            <w:tcBorders>
              <w:top w:val="nil"/>
              <w:left w:val="nil"/>
              <w:bottom w:val="single" w:sz="4" w:space="0" w:color="auto"/>
              <w:right w:val="single" w:sz="4" w:space="0" w:color="auto"/>
            </w:tcBorders>
            <w:vAlign w:val="center"/>
            <w:hideMark/>
          </w:tcPr>
          <w:p w14:paraId="2E07581F" w14:textId="797E5A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412</w:t>
            </w:r>
          </w:p>
        </w:tc>
        <w:tc>
          <w:tcPr>
            <w:tcW w:w="1800" w:type="dxa"/>
            <w:tcBorders>
              <w:top w:val="nil"/>
              <w:left w:val="nil"/>
              <w:bottom w:val="single" w:sz="4" w:space="0" w:color="auto"/>
              <w:right w:val="single" w:sz="4" w:space="0" w:color="auto"/>
            </w:tcBorders>
            <w:vAlign w:val="center"/>
            <w:hideMark/>
          </w:tcPr>
          <w:p w14:paraId="6ACC760D" w14:textId="7F67B8E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428</w:t>
            </w:r>
          </w:p>
        </w:tc>
        <w:tc>
          <w:tcPr>
            <w:tcW w:w="1350" w:type="dxa"/>
            <w:tcBorders>
              <w:top w:val="nil"/>
              <w:left w:val="nil"/>
              <w:bottom w:val="single" w:sz="4" w:space="0" w:color="auto"/>
              <w:right w:val="single" w:sz="4" w:space="0" w:color="auto"/>
            </w:tcBorders>
            <w:vAlign w:val="center"/>
            <w:hideMark/>
          </w:tcPr>
          <w:p w14:paraId="40D9B3EE" w14:textId="492DCE8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463</w:t>
            </w:r>
          </w:p>
        </w:tc>
        <w:tc>
          <w:tcPr>
            <w:tcW w:w="1170" w:type="dxa"/>
            <w:tcBorders>
              <w:top w:val="nil"/>
              <w:left w:val="nil"/>
              <w:bottom w:val="single" w:sz="4" w:space="0" w:color="auto"/>
              <w:right w:val="single" w:sz="4" w:space="0" w:color="auto"/>
            </w:tcBorders>
            <w:vAlign w:val="center"/>
            <w:hideMark/>
          </w:tcPr>
          <w:p w14:paraId="7AD877D1" w14:textId="7D593C6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452</w:t>
            </w:r>
          </w:p>
        </w:tc>
        <w:tc>
          <w:tcPr>
            <w:tcW w:w="2032" w:type="dxa"/>
            <w:tcBorders>
              <w:top w:val="nil"/>
              <w:left w:val="nil"/>
              <w:bottom w:val="single" w:sz="4" w:space="0" w:color="auto"/>
              <w:right w:val="single" w:sz="4" w:space="0" w:color="auto"/>
            </w:tcBorders>
            <w:vAlign w:val="center"/>
            <w:hideMark/>
          </w:tcPr>
          <w:p w14:paraId="5D797C45" w14:textId="636F251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915</w:t>
            </w:r>
          </w:p>
        </w:tc>
        <w:tc>
          <w:tcPr>
            <w:tcW w:w="0" w:type="auto"/>
            <w:vAlign w:val="center"/>
            <w:hideMark/>
          </w:tcPr>
          <w:p w14:paraId="18A139E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A29C22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7C1B6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Comoros</w:t>
            </w:r>
          </w:p>
        </w:tc>
        <w:tc>
          <w:tcPr>
            <w:tcW w:w="0" w:type="auto"/>
            <w:tcBorders>
              <w:top w:val="nil"/>
              <w:left w:val="nil"/>
              <w:bottom w:val="single" w:sz="4" w:space="0" w:color="auto"/>
              <w:right w:val="nil"/>
            </w:tcBorders>
            <w:hideMark/>
          </w:tcPr>
          <w:p w14:paraId="5834241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35999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F5A8D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FEB2ED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C6FE7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C03E49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C644BE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EC053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233E0E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1EB6B8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2D95F8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4831D0F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BCB1DB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09739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Congo</w:t>
            </w:r>
          </w:p>
        </w:tc>
        <w:tc>
          <w:tcPr>
            <w:tcW w:w="0" w:type="auto"/>
            <w:tcBorders>
              <w:top w:val="nil"/>
              <w:left w:val="nil"/>
              <w:bottom w:val="single" w:sz="4" w:space="0" w:color="auto"/>
              <w:right w:val="nil"/>
            </w:tcBorders>
            <w:hideMark/>
          </w:tcPr>
          <w:p w14:paraId="58A4F8A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4BE49F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1CCB848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46A70D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11AF4A5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0CC28FB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1F0F4E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294BC56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5AE000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5E837F5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75B9085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5680F1D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DEF91F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4020C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Costa Rica</w:t>
            </w:r>
          </w:p>
        </w:tc>
        <w:tc>
          <w:tcPr>
            <w:tcW w:w="0" w:type="auto"/>
            <w:tcBorders>
              <w:top w:val="nil"/>
              <w:left w:val="nil"/>
              <w:bottom w:val="single" w:sz="4" w:space="0" w:color="auto"/>
              <w:right w:val="nil"/>
            </w:tcBorders>
            <w:hideMark/>
          </w:tcPr>
          <w:p w14:paraId="7935E1E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0.063</w:t>
            </w:r>
          </w:p>
        </w:tc>
        <w:tc>
          <w:tcPr>
            <w:tcW w:w="1551" w:type="dxa"/>
            <w:tcBorders>
              <w:top w:val="nil"/>
              <w:left w:val="single" w:sz="4" w:space="0" w:color="auto"/>
              <w:bottom w:val="single" w:sz="4" w:space="0" w:color="auto"/>
              <w:right w:val="nil"/>
            </w:tcBorders>
            <w:noWrap/>
            <w:vAlign w:val="center"/>
            <w:hideMark/>
          </w:tcPr>
          <w:p w14:paraId="23277D6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0.097</w:t>
            </w:r>
          </w:p>
        </w:tc>
        <w:tc>
          <w:tcPr>
            <w:tcW w:w="1080" w:type="dxa"/>
            <w:tcBorders>
              <w:top w:val="nil"/>
              <w:left w:val="single" w:sz="4" w:space="0" w:color="auto"/>
              <w:bottom w:val="single" w:sz="4" w:space="0" w:color="auto"/>
              <w:right w:val="single" w:sz="4" w:space="0" w:color="auto"/>
            </w:tcBorders>
            <w:noWrap/>
            <w:vAlign w:val="center"/>
            <w:hideMark/>
          </w:tcPr>
          <w:p w14:paraId="3D02E49C" w14:textId="39EDDB8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727</w:t>
            </w:r>
          </w:p>
        </w:tc>
        <w:tc>
          <w:tcPr>
            <w:tcW w:w="1319" w:type="dxa"/>
            <w:tcBorders>
              <w:top w:val="nil"/>
              <w:left w:val="nil"/>
              <w:bottom w:val="single" w:sz="4" w:space="0" w:color="auto"/>
              <w:right w:val="single" w:sz="4" w:space="0" w:color="auto"/>
            </w:tcBorders>
            <w:vAlign w:val="center"/>
            <w:hideMark/>
          </w:tcPr>
          <w:p w14:paraId="330908BE" w14:textId="750AFE5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228</w:t>
            </w:r>
          </w:p>
        </w:tc>
        <w:tc>
          <w:tcPr>
            <w:tcW w:w="1710" w:type="dxa"/>
            <w:tcBorders>
              <w:top w:val="nil"/>
              <w:left w:val="nil"/>
              <w:bottom w:val="single" w:sz="4" w:space="0" w:color="auto"/>
              <w:right w:val="single" w:sz="4" w:space="0" w:color="auto"/>
            </w:tcBorders>
            <w:vAlign w:val="center"/>
            <w:hideMark/>
          </w:tcPr>
          <w:p w14:paraId="7CA13337" w14:textId="41CD247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955</w:t>
            </w:r>
          </w:p>
        </w:tc>
        <w:tc>
          <w:tcPr>
            <w:tcW w:w="1336" w:type="dxa"/>
            <w:tcBorders>
              <w:top w:val="nil"/>
              <w:left w:val="nil"/>
              <w:bottom w:val="single" w:sz="4" w:space="0" w:color="auto"/>
              <w:right w:val="single" w:sz="4" w:space="0" w:color="auto"/>
            </w:tcBorders>
            <w:vAlign w:val="center"/>
            <w:hideMark/>
          </w:tcPr>
          <w:p w14:paraId="4F36CF26" w14:textId="75FC5AE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883</w:t>
            </w:r>
          </w:p>
        </w:tc>
        <w:tc>
          <w:tcPr>
            <w:tcW w:w="1350" w:type="dxa"/>
            <w:tcBorders>
              <w:top w:val="nil"/>
              <w:left w:val="nil"/>
              <w:bottom w:val="single" w:sz="4" w:space="0" w:color="auto"/>
              <w:right w:val="single" w:sz="4" w:space="0" w:color="auto"/>
            </w:tcBorders>
            <w:vAlign w:val="center"/>
            <w:hideMark/>
          </w:tcPr>
          <w:p w14:paraId="04B5BC8D" w14:textId="6D38CEF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330</w:t>
            </w:r>
          </w:p>
        </w:tc>
        <w:tc>
          <w:tcPr>
            <w:tcW w:w="1800" w:type="dxa"/>
            <w:tcBorders>
              <w:top w:val="nil"/>
              <w:left w:val="nil"/>
              <w:bottom w:val="single" w:sz="4" w:space="0" w:color="auto"/>
              <w:right w:val="single" w:sz="4" w:space="0" w:color="auto"/>
            </w:tcBorders>
            <w:vAlign w:val="center"/>
            <w:hideMark/>
          </w:tcPr>
          <w:p w14:paraId="4B0F153C" w14:textId="37690BF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213</w:t>
            </w:r>
          </w:p>
        </w:tc>
        <w:tc>
          <w:tcPr>
            <w:tcW w:w="1350" w:type="dxa"/>
            <w:tcBorders>
              <w:top w:val="nil"/>
              <w:left w:val="nil"/>
              <w:bottom w:val="single" w:sz="4" w:space="0" w:color="auto"/>
              <w:right w:val="single" w:sz="4" w:space="0" w:color="auto"/>
            </w:tcBorders>
            <w:vAlign w:val="center"/>
            <w:hideMark/>
          </w:tcPr>
          <w:p w14:paraId="1CAE787D" w14:textId="53FDA12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026</w:t>
            </w:r>
          </w:p>
        </w:tc>
        <w:tc>
          <w:tcPr>
            <w:tcW w:w="1170" w:type="dxa"/>
            <w:tcBorders>
              <w:top w:val="nil"/>
              <w:left w:val="nil"/>
              <w:bottom w:val="single" w:sz="4" w:space="0" w:color="auto"/>
              <w:right w:val="single" w:sz="4" w:space="0" w:color="auto"/>
            </w:tcBorders>
            <w:vAlign w:val="center"/>
            <w:hideMark/>
          </w:tcPr>
          <w:p w14:paraId="6C511725" w14:textId="441D4B5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662</w:t>
            </w:r>
          </w:p>
        </w:tc>
        <w:tc>
          <w:tcPr>
            <w:tcW w:w="2032" w:type="dxa"/>
            <w:tcBorders>
              <w:top w:val="nil"/>
              <w:left w:val="nil"/>
              <w:bottom w:val="single" w:sz="4" w:space="0" w:color="auto"/>
              <w:right w:val="single" w:sz="4" w:space="0" w:color="auto"/>
            </w:tcBorders>
            <w:vAlign w:val="center"/>
            <w:hideMark/>
          </w:tcPr>
          <w:p w14:paraId="7DF1C812" w14:textId="32E0E6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688</w:t>
            </w:r>
          </w:p>
        </w:tc>
        <w:tc>
          <w:tcPr>
            <w:tcW w:w="0" w:type="auto"/>
            <w:vAlign w:val="center"/>
            <w:hideMark/>
          </w:tcPr>
          <w:p w14:paraId="3F954E7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C5074F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AC01BDB" w14:textId="6A62A823"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w:t>
            </w:r>
            <w:r w:rsidR="002E597F" w:rsidRPr="00561C4F">
              <w:rPr>
                <w:rFonts w:eastAsia="Times New Roman"/>
                <w:sz w:val="18"/>
                <w:szCs w:val="18"/>
                <w:lang w:val="en-GB"/>
              </w:rPr>
              <w:t>ô</w:t>
            </w:r>
            <w:r w:rsidRPr="00561C4F">
              <w:rPr>
                <w:rFonts w:eastAsia="Times New Roman"/>
                <w:sz w:val="18"/>
                <w:szCs w:val="18"/>
                <w:lang w:val="en-GB"/>
              </w:rPr>
              <w:t>te d</w:t>
            </w:r>
            <w:r w:rsidR="001D6B38" w:rsidRPr="00561C4F">
              <w:rPr>
                <w:rFonts w:eastAsia="Times New Roman"/>
                <w:sz w:val="18"/>
                <w:szCs w:val="18"/>
                <w:lang w:val="en-GB"/>
              </w:rPr>
              <w:t>’</w:t>
            </w:r>
            <w:r w:rsidRPr="00561C4F">
              <w:rPr>
                <w:rFonts w:eastAsia="Times New Roman"/>
                <w:sz w:val="18"/>
                <w:szCs w:val="18"/>
                <w:lang w:val="en-GB"/>
              </w:rPr>
              <w:t>Ivoire</w:t>
            </w:r>
          </w:p>
        </w:tc>
        <w:tc>
          <w:tcPr>
            <w:tcW w:w="0" w:type="auto"/>
            <w:tcBorders>
              <w:top w:val="nil"/>
              <w:left w:val="nil"/>
              <w:bottom w:val="single" w:sz="4" w:space="0" w:color="auto"/>
              <w:right w:val="nil"/>
            </w:tcBorders>
            <w:hideMark/>
          </w:tcPr>
          <w:p w14:paraId="46F979F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6BC82D8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7986799D" w14:textId="65D92AB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039</w:t>
            </w:r>
          </w:p>
        </w:tc>
        <w:tc>
          <w:tcPr>
            <w:tcW w:w="1319" w:type="dxa"/>
            <w:tcBorders>
              <w:top w:val="nil"/>
              <w:left w:val="nil"/>
              <w:bottom w:val="single" w:sz="4" w:space="0" w:color="auto"/>
              <w:right w:val="single" w:sz="4" w:space="0" w:color="auto"/>
            </w:tcBorders>
            <w:vAlign w:val="center"/>
            <w:hideMark/>
          </w:tcPr>
          <w:p w14:paraId="36F46E74" w14:textId="5749A7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230</w:t>
            </w:r>
          </w:p>
        </w:tc>
        <w:tc>
          <w:tcPr>
            <w:tcW w:w="1710" w:type="dxa"/>
            <w:tcBorders>
              <w:top w:val="nil"/>
              <w:left w:val="nil"/>
              <w:bottom w:val="single" w:sz="4" w:space="0" w:color="auto"/>
              <w:right w:val="single" w:sz="4" w:space="0" w:color="auto"/>
            </w:tcBorders>
            <w:vAlign w:val="center"/>
            <w:hideMark/>
          </w:tcPr>
          <w:p w14:paraId="5A3E19B4" w14:textId="3FB2337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269</w:t>
            </w:r>
          </w:p>
        </w:tc>
        <w:tc>
          <w:tcPr>
            <w:tcW w:w="1336" w:type="dxa"/>
            <w:tcBorders>
              <w:top w:val="nil"/>
              <w:left w:val="nil"/>
              <w:bottom w:val="single" w:sz="4" w:space="0" w:color="auto"/>
              <w:right w:val="single" w:sz="4" w:space="0" w:color="auto"/>
            </w:tcBorders>
            <w:vAlign w:val="center"/>
            <w:hideMark/>
          </w:tcPr>
          <w:p w14:paraId="1B6CE5C2" w14:textId="326E69F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098</w:t>
            </w:r>
          </w:p>
        </w:tc>
        <w:tc>
          <w:tcPr>
            <w:tcW w:w="1350" w:type="dxa"/>
            <w:tcBorders>
              <w:top w:val="nil"/>
              <w:left w:val="nil"/>
              <w:bottom w:val="single" w:sz="4" w:space="0" w:color="auto"/>
              <w:right w:val="single" w:sz="4" w:space="0" w:color="auto"/>
            </w:tcBorders>
            <w:vAlign w:val="center"/>
            <w:hideMark/>
          </w:tcPr>
          <w:p w14:paraId="3BB71560" w14:textId="50E36EC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268</w:t>
            </w:r>
          </w:p>
        </w:tc>
        <w:tc>
          <w:tcPr>
            <w:tcW w:w="1800" w:type="dxa"/>
            <w:tcBorders>
              <w:top w:val="nil"/>
              <w:left w:val="nil"/>
              <w:bottom w:val="single" w:sz="4" w:space="0" w:color="auto"/>
              <w:right w:val="single" w:sz="4" w:space="0" w:color="auto"/>
            </w:tcBorders>
            <w:vAlign w:val="center"/>
            <w:hideMark/>
          </w:tcPr>
          <w:p w14:paraId="79BBCBCE" w14:textId="401EEBB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366</w:t>
            </w:r>
          </w:p>
        </w:tc>
        <w:tc>
          <w:tcPr>
            <w:tcW w:w="1350" w:type="dxa"/>
            <w:tcBorders>
              <w:top w:val="nil"/>
              <w:left w:val="nil"/>
              <w:bottom w:val="single" w:sz="4" w:space="0" w:color="auto"/>
              <w:right w:val="single" w:sz="4" w:space="0" w:color="auto"/>
            </w:tcBorders>
            <w:vAlign w:val="center"/>
            <w:hideMark/>
          </w:tcPr>
          <w:p w14:paraId="34868610" w14:textId="7D46AB1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170" w:type="dxa"/>
            <w:tcBorders>
              <w:top w:val="nil"/>
              <w:left w:val="nil"/>
              <w:bottom w:val="single" w:sz="4" w:space="0" w:color="auto"/>
              <w:right w:val="single" w:sz="4" w:space="0" w:color="auto"/>
            </w:tcBorders>
            <w:vAlign w:val="center"/>
            <w:hideMark/>
          </w:tcPr>
          <w:p w14:paraId="27D1E0C4" w14:textId="1B1F889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395</w:t>
            </w:r>
          </w:p>
        </w:tc>
        <w:tc>
          <w:tcPr>
            <w:tcW w:w="2032" w:type="dxa"/>
            <w:tcBorders>
              <w:top w:val="nil"/>
              <w:left w:val="nil"/>
              <w:bottom w:val="single" w:sz="4" w:space="0" w:color="auto"/>
              <w:right w:val="single" w:sz="4" w:space="0" w:color="auto"/>
            </w:tcBorders>
            <w:vAlign w:val="center"/>
            <w:hideMark/>
          </w:tcPr>
          <w:p w14:paraId="39A88796" w14:textId="23C8223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548</w:t>
            </w:r>
          </w:p>
        </w:tc>
        <w:tc>
          <w:tcPr>
            <w:tcW w:w="0" w:type="auto"/>
            <w:vAlign w:val="center"/>
            <w:hideMark/>
          </w:tcPr>
          <w:p w14:paraId="11664ACE"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8F02CD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A4D19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Croatia</w:t>
            </w:r>
          </w:p>
        </w:tc>
        <w:tc>
          <w:tcPr>
            <w:tcW w:w="0" w:type="auto"/>
            <w:tcBorders>
              <w:top w:val="nil"/>
              <w:left w:val="nil"/>
              <w:bottom w:val="single" w:sz="4" w:space="0" w:color="auto"/>
              <w:right w:val="nil"/>
            </w:tcBorders>
            <w:hideMark/>
          </w:tcPr>
          <w:p w14:paraId="2F08A8B4"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0.088</w:t>
            </w:r>
          </w:p>
        </w:tc>
        <w:tc>
          <w:tcPr>
            <w:tcW w:w="1551" w:type="dxa"/>
            <w:tcBorders>
              <w:top w:val="nil"/>
              <w:left w:val="single" w:sz="4" w:space="0" w:color="auto"/>
              <w:bottom w:val="single" w:sz="4" w:space="0" w:color="auto"/>
              <w:right w:val="nil"/>
            </w:tcBorders>
            <w:noWrap/>
            <w:vAlign w:val="center"/>
            <w:hideMark/>
          </w:tcPr>
          <w:p w14:paraId="7A3CD2F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0.135</w:t>
            </w:r>
          </w:p>
        </w:tc>
        <w:tc>
          <w:tcPr>
            <w:tcW w:w="1080" w:type="dxa"/>
            <w:tcBorders>
              <w:top w:val="nil"/>
              <w:left w:val="single" w:sz="4" w:space="0" w:color="auto"/>
              <w:bottom w:val="single" w:sz="4" w:space="0" w:color="auto"/>
              <w:right w:val="single" w:sz="4" w:space="0" w:color="auto"/>
            </w:tcBorders>
            <w:noWrap/>
            <w:vAlign w:val="center"/>
            <w:hideMark/>
          </w:tcPr>
          <w:p w14:paraId="0A770656" w14:textId="4FD62A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810</w:t>
            </w:r>
          </w:p>
        </w:tc>
        <w:tc>
          <w:tcPr>
            <w:tcW w:w="1319" w:type="dxa"/>
            <w:tcBorders>
              <w:top w:val="nil"/>
              <w:left w:val="nil"/>
              <w:bottom w:val="single" w:sz="4" w:space="0" w:color="auto"/>
              <w:right w:val="single" w:sz="4" w:space="0" w:color="auto"/>
            </w:tcBorders>
            <w:vAlign w:val="center"/>
            <w:hideMark/>
          </w:tcPr>
          <w:p w14:paraId="133ABD3A" w14:textId="662FB7E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509</w:t>
            </w:r>
          </w:p>
        </w:tc>
        <w:tc>
          <w:tcPr>
            <w:tcW w:w="1710" w:type="dxa"/>
            <w:tcBorders>
              <w:top w:val="nil"/>
              <w:left w:val="nil"/>
              <w:bottom w:val="single" w:sz="4" w:space="0" w:color="auto"/>
              <w:right w:val="single" w:sz="4" w:space="0" w:color="auto"/>
            </w:tcBorders>
            <w:vAlign w:val="center"/>
            <w:hideMark/>
          </w:tcPr>
          <w:p w14:paraId="4F7A2573" w14:textId="4FAF650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319</w:t>
            </w:r>
          </w:p>
        </w:tc>
        <w:tc>
          <w:tcPr>
            <w:tcW w:w="1336" w:type="dxa"/>
            <w:tcBorders>
              <w:top w:val="nil"/>
              <w:left w:val="nil"/>
              <w:bottom w:val="single" w:sz="4" w:space="0" w:color="auto"/>
              <w:right w:val="single" w:sz="4" w:space="0" w:color="auto"/>
            </w:tcBorders>
            <w:vAlign w:val="center"/>
            <w:hideMark/>
          </w:tcPr>
          <w:p w14:paraId="1BFB7C47" w14:textId="16C368E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1350" w:type="dxa"/>
            <w:tcBorders>
              <w:top w:val="nil"/>
              <w:left w:val="nil"/>
              <w:bottom w:val="single" w:sz="4" w:space="0" w:color="auto"/>
              <w:right w:val="single" w:sz="4" w:space="0" w:color="auto"/>
            </w:tcBorders>
            <w:vAlign w:val="center"/>
            <w:hideMark/>
          </w:tcPr>
          <w:p w14:paraId="19DB7EEB" w14:textId="619D2C7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651</w:t>
            </w:r>
          </w:p>
        </w:tc>
        <w:tc>
          <w:tcPr>
            <w:tcW w:w="1800" w:type="dxa"/>
            <w:tcBorders>
              <w:top w:val="nil"/>
              <w:left w:val="nil"/>
              <w:bottom w:val="single" w:sz="4" w:space="0" w:color="auto"/>
              <w:right w:val="single" w:sz="4" w:space="0" w:color="auto"/>
            </w:tcBorders>
            <w:vAlign w:val="center"/>
            <w:hideMark/>
          </w:tcPr>
          <w:p w14:paraId="14A0D005" w14:textId="65BF4E9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679</w:t>
            </w:r>
          </w:p>
        </w:tc>
        <w:tc>
          <w:tcPr>
            <w:tcW w:w="1350" w:type="dxa"/>
            <w:tcBorders>
              <w:top w:val="nil"/>
              <w:left w:val="nil"/>
              <w:bottom w:val="single" w:sz="4" w:space="0" w:color="auto"/>
              <w:right w:val="single" w:sz="4" w:space="0" w:color="auto"/>
            </w:tcBorders>
            <w:vAlign w:val="center"/>
            <w:hideMark/>
          </w:tcPr>
          <w:p w14:paraId="785910B4" w14:textId="773782C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227</w:t>
            </w:r>
          </w:p>
        </w:tc>
        <w:tc>
          <w:tcPr>
            <w:tcW w:w="1170" w:type="dxa"/>
            <w:tcBorders>
              <w:top w:val="nil"/>
              <w:left w:val="nil"/>
              <w:bottom w:val="single" w:sz="4" w:space="0" w:color="auto"/>
              <w:right w:val="single" w:sz="4" w:space="0" w:color="auto"/>
            </w:tcBorders>
            <w:vAlign w:val="center"/>
            <w:hideMark/>
          </w:tcPr>
          <w:p w14:paraId="0BE2AEC6" w14:textId="27A1BAE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12578C44" w14:textId="028D08D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343</w:t>
            </w:r>
          </w:p>
        </w:tc>
        <w:tc>
          <w:tcPr>
            <w:tcW w:w="0" w:type="auto"/>
            <w:vAlign w:val="center"/>
            <w:hideMark/>
          </w:tcPr>
          <w:p w14:paraId="43ACD83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773E82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F62DE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Cuba</w:t>
            </w:r>
          </w:p>
        </w:tc>
        <w:tc>
          <w:tcPr>
            <w:tcW w:w="0" w:type="auto"/>
            <w:tcBorders>
              <w:top w:val="nil"/>
              <w:left w:val="nil"/>
              <w:bottom w:val="single" w:sz="4" w:space="0" w:color="auto"/>
              <w:right w:val="nil"/>
            </w:tcBorders>
            <w:hideMark/>
          </w:tcPr>
          <w:p w14:paraId="4F4B7D9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0.122</w:t>
            </w:r>
          </w:p>
        </w:tc>
        <w:tc>
          <w:tcPr>
            <w:tcW w:w="1551" w:type="dxa"/>
            <w:tcBorders>
              <w:top w:val="nil"/>
              <w:left w:val="single" w:sz="4" w:space="0" w:color="auto"/>
              <w:bottom w:val="single" w:sz="4" w:space="0" w:color="auto"/>
              <w:right w:val="nil"/>
            </w:tcBorders>
            <w:noWrap/>
            <w:vAlign w:val="center"/>
            <w:hideMark/>
          </w:tcPr>
          <w:p w14:paraId="1E1DC3B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0.187</w:t>
            </w:r>
          </w:p>
        </w:tc>
        <w:tc>
          <w:tcPr>
            <w:tcW w:w="1080" w:type="dxa"/>
            <w:tcBorders>
              <w:top w:val="nil"/>
              <w:left w:val="single" w:sz="4" w:space="0" w:color="auto"/>
              <w:bottom w:val="single" w:sz="4" w:space="0" w:color="auto"/>
              <w:right w:val="single" w:sz="4" w:space="0" w:color="auto"/>
            </w:tcBorders>
            <w:noWrap/>
            <w:vAlign w:val="center"/>
            <w:hideMark/>
          </w:tcPr>
          <w:p w14:paraId="76E98C8E" w14:textId="7797F0E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281</w:t>
            </w:r>
          </w:p>
        </w:tc>
        <w:tc>
          <w:tcPr>
            <w:tcW w:w="1319" w:type="dxa"/>
            <w:tcBorders>
              <w:top w:val="nil"/>
              <w:left w:val="nil"/>
              <w:bottom w:val="single" w:sz="4" w:space="0" w:color="auto"/>
              <w:right w:val="single" w:sz="4" w:space="0" w:color="auto"/>
            </w:tcBorders>
            <w:vAlign w:val="center"/>
            <w:hideMark/>
          </w:tcPr>
          <w:p w14:paraId="78C21E51" w14:textId="1B02740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251</w:t>
            </w:r>
          </w:p>
        </w:tc>
        <w:tc>
          <w:tcPr>
            <w:tcW w:w="1710" w:type="dxa"/>
            <w:tcBorders>
              <w:top w:val="nil"/>
              <w:left w:val="nil"/>
              <w:bottom w:val="single" w:sz="4" w:space="0" w:color="auto"/>
              <w:right w:val="single" w:sz="4" w:space="0" w:color="auto"/>
            </w:tcBorders>
            <w:vAlign w:val="center"/>
            <w:hideMark/>
          </w:tcPr>
          <w:p w14:paraId="4A11F7A5" w14:textId="482985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532</w:t>
            </w:r>
          </w:p>
        </w:tc>
        <w:tc>
          <w:tcPr>
            <w:tcW w:w="1336" w:type="dxa"/>
            <w:tcBorders>
              <w:top w:val="nil"/>
              <w:left w:val="nil"/>
              <w:bottom w:val="single" w:sz="4" w:space="0" w:color="auto"/>
              <w:right w:val="single" w:sz="4" w:space="0" w:color="auto"/>
            </w:tcBorders>
            <w:vAlign w:val="center"/>
            <w:hideMark/>
          </w:tcPr>
          <w:p w14:paraId="2E565646" w14:textId="7BF7886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584</w:t>
            </w:r>
          </w:p>
        </w:tc>
        <w:tc>
          <w:tcPr>
            <w:tcW w:w="1350" w:type="dxa"/>
            <w:tcBorders>
              <w:top w:val="nil"/>
              <w:left w:val="nil"/>
              <w:bottom w:val="single" w:sz="4" w:space="0" w:color="auto"/>
              <w:right w:val="single" w:sz="4" w:space="0" w:color="auto"/>
            </w:tcBorders>
            <w:vAlign w:val="center"/>
            <w:hideMark/>
          </w:tcPr>
          <w:p w14:paraId="41389365" w14:textId="623A17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448</w:t>
            </w:r>
          </w:p>
        </w:tc>
        <w:tc>
          <w:tcPr>
            <w:tcW w:w="1800" w:type="dxa"/>
            <w:tcBorders>
              <w:top w:val="nil"/>
              <w:left w:val="nil"/>
              <w:bottom w:val="single" w:sz="4" w:space="0" w:color="auto"/>
              <w:right w:val="single" w:sz="4" w:space="0" w:color="auto"/>
            </w:tcBorders>
            <w:vAlign w:val="center"/>
            <w:hideMark/>
          </w:tcPr>
          <w:p w14:paraId="327B6CF9" w14:textId="69A6D84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032</w:t>
            </w:r>
          </w:p>
        </w:tc>
        <w:tc>
          <w:tcPr>
            <w:tcW w:w="1350" w:type="dxa"/>
            <w:tcBorders>
              <w:top w:val="nil"/>
              <w:left w:val="nil"/>
              <w:bottom w:val="single" w:sz="4" w:space="0" w:color="auto"/>
              <w:right w:val="single" w:sz="4" w:space="0" w:color="auto"/>
            </w:tcBorders>
            <w:vAlign w:val="center"/>
            <w:hideMark/>
          </w:tcPr>
          <w:p w14:paraId="441059C8" w14:textId="40C454B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860</w:t>
            </w:r>
          </w:p>
        </w:tc>
        <w:tc>
          <w:tcPr>
            <w:tcW w:w="1170" w:type="dxa"/>
            <w:tcBorders>
              <w:top w:val="nil"/>
              <w:left w:val="nil"/>
              <w:bottom w:val="single" w:sz="4" w:space="0" w:color="auto"/>
              <w:right w:val="single" w:sz="4" w:space="0" w:color="auto"/>
            </w:tcBorders>
            <w:vAlign w:val="center"/>
            <w:hideMark/>
          </w:tcPr>
          <w:p w14:paraId="425138E1" w14:textId="46F2D56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092</w:t>
            </w:r>
          </w:p>
        </w:tc>
        <w:tc>
          <w:tcPr>
            <w:tcW w:w="2032" w:type="dxa"/>
            <w:tcBorders>
              <w:top w:val="nil"/>
              <w:left w:val="nil"/>
              <w:bottom w:val="single" w:sz="4" w:space="0" w:color="auto"/>
              <w:right w:val="single" w:sz="4" w:space="0" w:color="auto"/>
            </w:tcBorders>
            <w:vAlign w:val="center"/>
            <w:hideMark/>
          </w:tcPr>
          <w:p w14:paraId="40FFE6CE" w14:textId="6CF1EA5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952</w:t>
            </w:r>
          </w:p>
        </w:tc>
        <w:tc>
          <w:tcPr>
            <w:tcW w:w="0" w:type="auto"/>
            <w:vAlign w:val="center"/>
            <w:hideMark/>
          </w:tcPr>
          <w:p w14:paraId="3446493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0C20EA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9CD3F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Cyprus</w:t>
            </w:r>
          </w:p>
        </w:tc>
        <w:tc>
          <w:tcPr>
            <w:tcW w:w="0" w:type="auto"/>
            <w:tcBorders>
              <w:top w:val="nil"/>
              <w:left w:val="nil"/>
              <w:bottom w:val="single" w:sz="4" w:space="0" w:color="auto"/>
              <w:right w:val="nil"/>
            </w:tcBorders>
            <w:hideMark/>
          </w:tcPr>
          <w:p w14:paraId="0F7D6BE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0.035</w:t>
            </w:r>
          </w:p>
        </w:tc>
        <w:tc>
          <w:tcPr>
            <w:tcW w:w="1551" w:type="dxa"/>
            <w:tcBorders>
              <w:top w:val="nil"/>
              <w:left w:val="single" w:sz="4" w:space="0" w:color="auto"/>
              <w:bottom w:val="single" w:sz="4" w:space="0" w:color="auto"/>
              <w:right w:val="nil"/>
            </w:tcBorders>
            <w:noWrap/>
            <w:vAlign w:val="center"/>
            <w:hideMark/>
          </w:tcPr>
          <w:p w14:paraId="59A0377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0.054</w:t>
            </w:r>
          </w:p>
        </w:tc>
        <w:tc>
          <w:tcPr>
            <w:tcW w:w="1080" w:type="dxa"/>
            <w:tcBorders>
              <w:top w:val="nil"/>
              <w:left w:val="single" w:sz="4" w:space="0" w:color="auto"/>
              <w:bottom w:val="single" w:sz="4" w:space="0" w:color="auto"/>
              <w:right w:val="single" w:sz="4" w:space="0" w:color="auto"/>
            </w:tcBorders>
            <w:noWrap/>
            <w:vAlign w:val="center"/>
            <w:hideMark/>
          </w:tcPr>
          <w:p w14:paraId="727D51FB" w14:textId="17B7291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515</w:t>
            </w:r>
          </w:p>
        </w:tc>
        <w:tc>
          <w:tcPr>
            <w:tcW w:w="1319" w:type="dxa"/>
            <w:tcBorders>
              <w:top w:val="nil"/>
              <w:left w:val="nil"/>
              <w:bottom w:val="single" w:sz="4" w:space="0" w:color="auto"/>
              <w:right w:val="single" w:sz="4" w:space="0" w:color="auto"/>
            </w:tcBorders>
            <w:vAlign w:val="center"/>
            <w:hideMark/>
          </w:tcPr>
          <w:p w14:paraId="4CBF0464" w14:textId="68AF9D4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793</w:t>
            </w:r>
          </w:p>
        </w:tc>
        <w:tc>
          <w:tcPr>
            <w:tcW w:w="1710" w:type="dxa"/>
            <w:tcBorders>
              <w:top w:val="nil"/>
              <w:left w:val="nil"/>
              <w:bottom w:val="single" w:sz="4" w:space="0" w:color="auto"/>
              <w:right w:val="single" w:sz="4" w:space="0" w:color="auto"/>
            </w:tcBorders>
            <w:vAlign w:val="center"/>
            <w:hideMark/>
          </w:tcPr>
          <w:p w14:paraId="5718540E" w14:textId="3431DC2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308</w:t>
            </w:r>
          </w:p>
        </w:tc>
        <w:tc>
          <w:tcPr>
            <w:tcW w:w="1336" w:type="dxa"/>
            <w:tcBorders>
              <w:top w:val="nil"/>
              <w:left w:val="nil"/>
              <w:bottom w:val="single" w:sz="4" w:space="0" w:color="auto"/>
              <w:right w:val="single" w:sz="4" w:space="0" w:color="auto"/>
            </w:tcBorders>
            <w:vAlign w:val="center"/>
            <w:hideMark/>
          </w:tcPr>
          <w:p w14:paraId="5B5D9438" w14:textId="77D692F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602</w:t>
            </w:r>
          </w:p>
        </w:tc>
        <w:tc>
          <w:tcPr>
            <w:tcW w:w="1350" w:type="dxa"/>
            <w:tcBorders>
              <w:top w:val="nil"/>
              <w:left w:val="nil"/>
              <w:bottom w:val="single" w:sz="4" w:space="0" w:color="auto"/>
              <w:right w:val="single" w:sz="4" w:space="0" w:color="auto"/>
            </w:tcBorders>
            <w:vAlign w:val="center"/>
            <w:hideMark/>
          </w:tcPr>
          <w:p w14:paraId="300C2134" w14:textId="7DD0D15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850</w:t>
            </w:r>
          </w:p>
        </w:tc>
        <w:tc>
          <w:tcPr>
            <w:tcW w:w="1800" w:type="dxa"/>
            <w:tcBorders>
              <w:top w:val="nil"/>
              <w:left w:val="nil"/>
              <w:bottom w:val="single" w:sz="4" w:space="0" w:color="auto"/>
              <w:right w:val="single" w:sz="4" w:space="0" w:color="auto"/>
            </w:tcBorders>
            <w:vAlign w:val="center"/>
            <w:hideMark/>
          </w:tcPr>
          <w:p w14:paraId="5C62A134" w14:textId="4EFAE4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452</w:t>
            </w:r>
          </w:p>
        </w:tc>
        <w:tc>
          <w:tcPr>
            <w:tcW w:w="1350" w:type="dxa"/>
            <w:tcBorders>
              <w:top w:val="nil"/>
              <w:left w:val="nil"/>
              <w:bottom w:val="single" w:sz="4" w:space="0" w:color="auto"/>
              <w:right w:val="single" w:sz="4" w:space="0" w:color="auto"/>
            </w:tcBorders>
            <w:vAlign w:val="center"/>
            <w:hideMark/>
          </w:tcPr>
          <w:p w14:paraId="4ECF3583" w14:textId="0A140EC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681</w:t>
            </w:r>
          </w:p>
        </w:tc>
        <w:tc>
          <w:tcPr>
            <w:tcW w:w="1170" w:type="dxa"/>
            <w:tcBorders>
              <w:top w:val="nil"/>
              <w:left w:val="nil"/>
              <w:bottom w:val="single" w:sz="4" w:space="0" w:color="auto"/>
              <w:right w:val="single" w:sz="4" w:space="0" w:color="auto"/>
            </w:tcBorders>
            <w:vAlign w:val="center"/>
            <w:hideMark/>
          </w:tcPr>
          <w:p w14:paraId="7E44B276" w14:textId="3E8878E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035</w:t>
            </w:r>
          </w:p>
        </w:tc>
        <w:tc>
          <w:tcPr>
            <w:tcW w:w="2032" w:type="dxa"/>
            <w:tcBorders>
              <w:top w:val="nil"/>
              <w:left w:val="nil"/>
              <w:bottom w:val="single" w:sz="4" w:space="0" w:color="auto"/>
              <w:right w:val="single" w:sz="4" w:space="0" w:color="auto"/>
            </w:tcBorders>
            <w:vAlign w:val="center"/>
            <w:hideMark/>
          </w:tcPr>
          <w:p w14:paraId="2C7F4AD6" w14:textId="149248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716</w:t>
            </w:r>
          </w:p>
        </w:tc>
        <w:tc>
          <w:tcPr>
            <w:tcW w:w="0" w:type="auto"/>
            <w:vAlign w:val="center"/>
            <w:hideMark/>
          </w:tcPr>
          <w:p w14:paraId="2A66B1D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92BEDD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B8EC5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Czechia</w:t>
            </w:r>
          </w:p>
        </w:tc>
        <w:tc>
          <w:tcPr>
            <w:tcW w:w="0" w:type="auto"/>
            <w:tcBorders>
              <w:top w:val="nil"/>
              <w:left w:val="nil"/>
              <w:bottom w:val="single" w:sz="4" w:space="0" w:color="auto"/>
              <w:right w:val="nil"/>
            </w:tcBorders>
            <w:hideMark/>
          </w:tcPr>
          <w:p w14:paraId="244EBC7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0.344</w:t>
            </w:r>
          </w:p>
        </w:tc>
        <w:tc>
          <w:tcPr>
            <w:tcW w:w="1551" w:type="dxa"/>
            <w:tcBorders>
              <w:top w:val="nil"/>
              <w:left w:val="single" w:sz="4" w:space="0" w:color="auto"/>
              <w:bottom w:val="single" w:sz="4" w:space="0" w:color="auto"/>
              <w:right w:val="nil"/>
            </w:tcBorders>
            <w:noWrap/>
            <w:vAlign w:val="center"/>
            <w:hideMark/>
          </w:tcPr>
          <w:p w14:paraId="7BA1D1F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0.527</w:t>
            </w:r>
          </w:p>
        </w:tc>
        <w:tc>
          <w:tcPr>
            <w:tcW w:w="1080" w:type="dxa"/>
            <w:tcBorders>
              <w:top w:val="nil"/>
              <w:left w:val="single" w:sz="4" w:space="0" w:color="auto"/>
              <w:bottom w:val="single" w:sz="4" w:space="0" w:color="auto"/>
              <w:right w:val="single" w:sz="4" w:space="0" w:color="auto"/>
            </w:tcBorders>
            <w:noWrap/>
            <w:vAlign w:val="center"/>
            <w:hideMark/>
          </w:tcPr>
          <w:p w14:paraId="0A00C04F" w14:textId="4AF7EEE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892</w:t>
            </w:r>
          </w:p>
        </w:tc>
        <w:tc>
          <w:tcPr>
            <w:tcW w:w="1319" w:type="dxa"/>
            <w:tcBorders>
              <w:top w:val="nil"/>
              <w:left w:val="nil"/>
              <w:bottom w:val="single" w:sz="4" w:space="0" w:color="auto"/>
              <w:right w:val="single" w:sz="4" w:space="0" w:color="auto"/>
            </w:tcBorders>
            <w:vAlign w:val="center"/>
            <w:hideMark/>
          </w:tcPr>
          <w:p w14:paraId="59DE4694" w14:textId="2494B4D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1710" w:type="dxa"/>
            <w:tcBorders>
              <w:top w:val="nil"/>
              <w:left w:val="nil"/>
              <w:bottom w:val="single" w:sz="4" w:space="0" w:color="auto"/>
              <w:right w:val="single" w:sz="4" w:space="0" w:color="auto"/>
            </w:tcBorders>
            <w:vAlign w:val="center"/>
            <w:hideMark/>
          </w:tcPr>
          <w:p w14:paraId="3F46783A" w14:textId="77E95F6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519</w:t>
            </w:r>
          </w:p>
        </w:tc>
        <w:tc>
          <w:tcPr>
            <w:tcW w:w="1336" w:type="dxa"/>
            <w:tcBorders>
              <w:top w:val="nil"/>
              <w:left w:val="nil"/>
              <w:bottom w:val="single" w:sz="4" w:space="0" w:color="auto"/>
              <w:right w:val="single" w:sz="4" w:space="0" w:color="auto"/>
            </w:tcBorders>
            <w:vAlign w:val="center"/>
            <w:hideMark/>
          </w:tcPr>
          <w:p w14:paraId="0D7F2875" w14:textId="4EFF17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744</w:t>
            </w:r>
          </w:p>
        </w:tc>
        <w:tc>
          <w:tcPr>
            <w:tcW w:w="1350" w:type="dxa"/>
            <w:tcBorders>
              <w:top w:val="nil"/>
              <w:left w:val="nil"/>
              <w:bottom w:val="single" w:sz="4" w:space="0" w:color="auto"/>
              <w:right w:val="single" w:sz="4" w:space="0" w:color="auto"/>
            </w:tcBorders>
            <w:vAlign w:val="center"/>
            <w:hideMark/>
          </w:tcPr>
          <w:p w14:paraId="623FCCBF" w14:textId="2B2D565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181</w:t>
            </w:r>
          </w:p>
        </w:tc>
        <w:tc>
          <w:tcPr>
            <w:tcW w:w="1800" w:type="dxa"/>
            <w:tcBorders>
              <w:top w:val="nil"/>
              <w:left w:val="nil"/>
              <w:bottom w:val="single" w:sz="4" w:space="0" w:color="auto"/>
              <w:right w:val="single" w:sz="4" w:space="0" w:color="auto"/>
            </w:tcBorders>
            <w:vAlign w:val="center"/>
            <w:hideMark/>
          </w:tcPr>
          <w:p w14:paraId="449E96B9" w14:textId="0556F78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925</w:t>
            </w:r>
          </w:p>
        </w:tc>
        <w:tc>
          <w:tcPr>
            <w:tcW w:w="1350" w:type="dxa"/>
            <w:tcBorders>
              <w:top w:val="nil"/>
              <w:left w:val="nil"/>
              <w:bottom w:val="single" w:sz="4" w:space="0" w:color="auto"/>
              <w:right w:val="single" w:sz="4" w:space="0" w:color="auto"/>
            </w:tcBorders>
            <w:vAlign w:val="center"/>
            <w:hideMark/>
          </w:tcPr>
          <w:p w14:paraId="13092129" w14:textId="7462529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170" w:type="dxa"/>
            <w:tcBorders>
              <w:top w:val="nil"/>
              <w:left w:val="nil"/>
              <w:bottom w:val="single" w:sz="4" w:space="0" w:color="auto"/>
              <w:right w:val="single" w:sz="4" w:space="0" w:color="auto"/>
            </w:tcBorders>
            <w:vAlign w:val="center"/>
            <w:hideMark/>
          </w:tcPr>
          <w:p w14:paraId="6049CF39" w14:textId="7B07BB0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997</w:t>
            </w:r>
          </w:p>
        </w:tc>
        <w:tc>
          <w:tcPr>
            <w:tcW w:w="2032" w:type="dxa"/>
            <w:tcBorders>
              <w:top w:val="nil"/>
              <w:left w:val="nil"/>
              <w:bottom w:val="single" w:sz="4" w:space="0" w:color="auto"/>
              <w:right w:val="single" w:sz="4" w:space="0" w:color="auto"/>
            </w:tcBorders>
            <w:vAlign w:val="center"/>
            <w:hideMark/>
          </w:tcPr>
          <w:p w14:paraId="0A9FB9CB" w14:textId="729E064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521</w:t>
            </w:r>
          </w:p>
        </w:tc>
        <w:tc>
          <w:tcPr>
            <w:tcW w:w="0" w:type="auto"/>
            <w:vAlign w:val="center"/>
            <w:hideMark/>
          </w:tcPr>
          <w:p w14:paraId="2CA74C6E"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855A6F1"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154FBE00" w14:textId="3363C7CE"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Democratic People</w:t>
            </w:r>
            <w:r w:rsidR="002E597F" w:rsidRPr="00561C4F">
              <w:rPr>
                <w:rFonts w:eastAsia="Times New Roman"/>
                <w:sz w:val="18"/>
                <w:szCs w:val="18"/>
                <w:lang w:val="en-GB"/>
              </w:rPr>
              <w:t>’</w:t>
            </w:r>
            <w:r w:rsidRPr="00561C4F">
              <w:rPr>
                <w:rFonts w:eastAsia="Times New Roman"/>
                <w:sz w:val="18"/>
                <w:szCs w:val="18"/>
                <w:lang w:val="en-GB"/>
              </w:rPr>
              <w:t>s Republic of Korea</w:t>
            </w:r>
          </w:p>
        </w:tc>
        <w:tc>
          <w:tcPr>
            <w:tcW w:w="0" w:type="auto"/>
            <w:tcBorders>
              <w:top w:val="nil"/>
              <w:left w:val="nil"/>
              <w:bottom w:val="single" w:sz="4" w:space="0" w:color="auto"/>
              <w:right w:val="nil"/>
            </w:tcBorders>
            <w:vAlign w:val="bottom"/>
            <w:hideMark/>
          </w:tcPr>
          <w:p w14:paraId="2F38D3A1" w14:textId="77777777" w:rsidR="0084286C" w:rsidRPr="00561C4F" w:rsidRDefault="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bottom"/>
            <w:hideMark/>
          </w:tcPr>
          <w:p w14:paraId="321B81DC"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bottom"/>
            <w:hideMark/>
          </w:tcPr>
          <w:p w14:paraId="64519B81"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bottom"/>
            <w:hideMark/>
          </w:tcPr>
          <w:p w14:paraId="29C781C0"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bottom"/>
            <w:hideMark/>
          </w:tcPr>
          <w:p w14:paraId="65C96D14"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bottom"/>
            <w:hideMark/>
          </w:tcPr>
          <w:p w14:paraId="7B6A794B"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bottom"/>
            <w:hideMark/>
          </w:tcPr>
          <w:p w14:paraId="3EBC3B11"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bottom"/>
            <w:hideMark/>
          </w:tcPr>
          <w:p w14:paraId="5632C8BA"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bottom"/>
            <w:hideMark/>
          </w:tcPr>
          <w:p w14:paraId="754B6155"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bottom"/>
            <w:hideMark/>
          </w:tcPr>
          <w:p w14:paraId="67E1EAF2"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bottom"/>
            <w:hideMark/>
          </w:tcPr>
          <w:p w14:paraId="60FF237F"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3701BA5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6CD6F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F24C8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Democratic Republic of the Congo</w:t>
            </w:r>
          </w:p>
        </w:tc>
        <w:tc>
          <w:tcPr>
            <w:tcW w:w="0" w:type="auto"/>
            <w:tcBorders>
              <w:top w:val="nil"/>
              <w:left w:val="nil"/>
              <w:bottom w:val="single" w:sz="4" w:space="0" w:color="auto"/>
              <w:right w:val="nil"/>
            </w:tcBorders>
            <w:hideMark/>
          </w:tcPr>
          <w:p w14:paraId="326DF2B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F05280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3DC79D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7C3A1D6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5C8676B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2D845D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4A0DC62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0D78790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61C6C7D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21EE8BC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577636D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6D231AF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3CDCD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24B07E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Denmark</w:t>
            </w:r>
          </w:p>
        </w:tc>
        <w:tc>
          <w:tcPr>
            <w:tcW w:w="0" w:type="auto"/>
            <w:tcBorders>
              <w:top w:val="nil"/>
              <w:left w:val="nil"/>
              <w:bottom w:val="single" w:sz="4" w:space="0" w:color="auto"/>
              <w:right w:val="nil"/>
            </w:tcBorders>
            <w:hideMark/>
          </w:tcPr>
          <w:p w14:paraId="537ADCB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0.531</w:t>
            </w:r>
          </w:p>
        </w:tc>
        <w:tc>
          <w:tcPr>
            <w:tcW w:w="1551" w:type="dxa"/>
            <w:tcBorders>
              <w:top w:val="nil"/>
              <w:left w:val="single" w:sz="4" w:space="0" w:color="auto"/>
              <w:bottom w:val="single" w:sz="4" w:space="0" w:color="auto"/>
              <w:right w:val="nil"/>
            </w:tcBorders>
            <w:noWrap/>
            <w:vAlign w:val="center"/>
            <w:hideMark/>
          </w:tcPr>
          <w:p w14:paraId="2B715FD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0.814</w:t>
            </w:r>
          </w:p>
        </w:tc>
        <w:tc>
          <w:tcPr>
            <w:tcW w:w="1080" w:type="dxa"/>
            <w:tcBorders>
              <w:top w:val="nil"/>
              <w:left w:val="single" w:sz="4" w:space="0" w:color="auto"/>
              <w:bottom w:val="single" w:sz="4" w:space="0" w:color="auto"/>
              <w:right w:val="single" w:sz="4" w:space="0" w:color="auto"/>
            </w:tcBorders>
            <w:noWrap/>
            <w:vAlign w:val="center"/>
            <w:hideMark/>
          </w:tcPr>
          <w:p w14:paraId="3776D0BD" w14:textId="15F506F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987</w:t>
            </w:r>
          </w:p>
        </w:tc>
        <w:tc>
          <w:tcPr>
            <w:tcW w:w="1319" w:type="dxa"/>
            <w:tcBorders>
              <w:top w:val="nil"/>
              <w:left w:val="nil"/>
              <w:bottom w:val="single" w:sz="4" w:space="0" w:color="auto"/>
              <w:right w:val="single" w:sz="4" w:space="0" w:color="auto"/>
            </w:tcBorders>
            <w:vAlign w:val="center"/>
            <w:hideMark/>
          </w:tcPr>
          <w:p w14:paraId="6432B262" w14:textId="74194F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209</w:t>
            </w:r>
          </w:p>
        </w:tc>
        <w:tc>
          <w:tcPr>
            <w:tcW w:w="1710" w:type="dxa"/>
            <w:tcBorders>
              <w:top w:val="nil"/>
              <w:left w:val="nil"/>
              <w:bottom w:val="single" w:sz="4" w:space="0" w:color="auto"/>
              <w:right w:val="single" w:sz="4" w:space="0" w:color="auto"/>
            </w:tcBorders>
            <w:vAlign w:val="center"/>
            <w:hideMark/>
          </w:tcPr>
          <w:p w14:paraId="07F23DA2" w14:textId="0A185BE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r w:rsidR="00F51268" w:rsidRPr="00561C4F">
              <w:rPr>
                <w:rFonts w:eastAsia="Times New Roman"/>
                <w:color w:val="000000"/>
                <w:sz w:val="18"/>
                <w:szCs w:val="18"/>
                <w:lang w:val="en-GB"/>
              </w:rPr>
              <w:t> </w:t>
            </w:r>
            <w:r w:rsidRPr="00561C4F">
              <w:rPr>
                <w:rFonts w:eastAsia="Times New Roman"/>
                <w:color w:val="000000"/>
                <w:sz w:val="18"/>
                <w:szCs w:val="18"/>
                <w:lang w:val="en-GB"/>
              </w:rPr>
              <w:t>196</w:t>
            </w:r>
          </w:p>
        </w:tc>
        <w:tc>
          <w:tcPr>
            <w:tcW w:w="1336" w:type="dxa"/>
            <w:tcBorders>
              <w:top w:val="nil"/>
              <w:left w:val="nil"/>
              <w:bottom w:val="single" w:sz="4" w:space="0" w:color="auto"/>
              <w:right w:val="single" w:sz="4" w:space="0" w:color="auto"/>
            </w:tcBorders>
            <w:vAlign w:val="center"/>
            <w:hideMark/>
          </w:tcPr>
          <w:p w14:paraId="73333622" w14:textId="638A3EF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302</w:t>
            </w:r>
          </w:p>
        </w:tc>
        <w:tc>
          <w:tcPr>
            <w:tcW w:w="1350" w:type="dxa"/>
            <w:tcBorders>
              <w:top w:val="nil"/>
              <w:left w:val="nil"/>
              <w:bottom w:val="single" w:sz="4" w:space="0" w:color="auto"/>
              <w:right w:val="single" w:sz="4" w:space="0" w:color="auto"/>
            </w:tcBorders>
            <w:vAlign w:val="center"/>
            <w:hideMark/>
          </w:tcPr>
          <w:p w14:paraId="0EB09EBB" w14:textId="499ECE0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064</w:t>
            </w:r>
          </w:p>
        </w:tc>
        <w:tc>
          <w:tcPr>
            <w:tcW w:w="1800" w:type="dxa"/>
            <w:tcBorders>
              <w:top w:val="nil"/>
              <w:left w:val="nil"/>
              <w:bottom w:val="single" w:sz="4" w:space="0" w:color="auto"/>
              <w:right w:val="single" w:sz="4" w:space="0" w:color="auto"/>
            </w:tcBorders>
            <w:vAlign w:val="center"/>
            <w:hideMark/>
          </w:tcPr>
          <w:p w14:paraId="28C62076" w14:textId="6C5351F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366</w:t>
            </w:r>
          </w:p>
        </w:tc>
        <w:tc>
          <w:tcPr>
            <w:tcW w:w="1350" w:type="dxa"/>
            <w:tcBorders>
              <w:top w:val="nil"/>
              <w:left w:val="nil"/>
              <w:bottom w:val="single" w:sz="4" w:space="0" w:color="auto"/>
              <w:right w:val="single" w:sz="4" w:space="0" w:color="auto"/>
            </w:tcBorders>
            <w:vAlign w:val="center"/>
            <w:hideMark/>
          </w:tcPr>
          <w:p w14:paraId="53D80F01" w14:textId="537B4B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506</w:t>
            </w:r>
          </w:p>
        </w:tc>
        <w:tc>
          <w:tcPr>
            <w:tcW w:w="1170" w:type="dxa"/>
            <w:tcBorders>
              <w:top w:val="nil"/>
              <w:left w:val="nil"/>
              <w:bottom w:val="single" w:sz="4" w:space="0" w:color="auto"/>
              <w:right w:val="single" w:sz="4" w:space="0" w:color="auto"/>
            </w:tcBorders>
            <w:vAlign w:val="center"/>
            <w:hideMark/>
          </w:tcPr>
          <w:p w14:paraId="22C485C9" w14:textId="3BFE6DB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867</w:t>
            </w:r>
          </w:p>
        </w:tc>
        <w:tc>
          <w:tcPr>
            <w:tcW w:w="2032" w:type="dxa"/>
            <w:tcBorders>
              <w:top w:val="nil"/>
              <w:left w:val="nil"/>
              <w:bottom w:val="single" w:sz="4" w:space="0" w:color="auto"/>
              <w:right w:val="single" w:sz="4" w:space="0" w:color="auto"/>
            </w:tcBorders>
            <w:vAlign w:val="center"/>
            <w:hideMark/>
          </w:tcPr>
          <w:p w14:paraId="684D437D" w14:textId="2AC48DF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373</w:t>
            </w:r>
          </w:p>
        </w:tc>
        <w:tc>
          <w:tcPr>
            <w:tcW w:w="0" w:type="auto"/>
            <w:vAlign w:val="center"/>
            <w:hideMark/>
          </w:tcPr>
          <w:p w14:paraId="7722F99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C43325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60EBA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Djibouti</w:t>
            </w:r>
          </w:p>
        </w:tc>
        <w:tc>
          <w:tcPr>
            <w:tcW w:w="0" w:type="auto"/>
            <w:tcBorders>
              <w:top w:val="nil"/>
              <w:left w:val="nil"/>
              <w:bottom w:val="single" w:sz="4" w:space="0" w:color="auto"/>
              <w:right w:val="nil"/>
            </w:tcBorders>
            <w:hideMark/>
          </w:tcPr>
          <w:p w14:paraId="763D9CF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34BAAEA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8CA31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FE095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65E1F4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287B70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22A993C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5E9780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753BD36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132B10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761C74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3CB1CE4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9EB5CE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8EFF8F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Dominica</w:t>
            </w:r>
          </w:p>
        </w:tc>
        <w:tc>
          <w:tcPr>
            <w:tcW w:w="0" w:type="auto"/>
            <w:tcBorders>
              <w:top w:val="nil"/>
              <w:left w:val="nil"/>
              <w:bottom w:val="single" w:sz="4" w:space="0" w:color="auto"/>
              <w:right w:val="nil"/>
            </w:tcBorders>
            <w:hideMark/>
          </w:tcPr>
          <w:p w14:paraId="792E299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AFF53B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03C3C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1DB4F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5896E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45B87B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672CF4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D868F1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0E2B427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CA1870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BC6E3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2822CBA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C8E0D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557A2D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Dominican Republic</w:t>
            </w:r>
          </w:p>
        </w:tc>
        <w:tc>
          <w:tcPr>
            <w:tcW w:w="0" w:type="auto"/>
            <w:tcBorders>
              <w:top w:val="nil"/>
              <w:left w:val="nil"/>
              <w:bottom w:val="single" w:sz="4" w:space="0" w:color="auto"/>
              <w:right w:val="nil"/>
            </w:tcBorders>
            <w:hideMark/>
          </w:tcPr>
          <w:p w14:paraId="7E100B24"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488864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3392EEDF" w14:textId="518791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987</w:t>
            </w:r>
          </w:p>
        </w:tc>
        <w:tc>
          <w:tcPr>
            <w:tcW w:w="1319" w:type="dxa"/>
            <w:tcBorders>
              <w:top w:val="nil"/>
              <w:left w:val="nil"/>
              <w:bottom w:val="single" w:sz="4" w:space="0" w:color="auto"/>
              <w:right w:val="single" w:sz="4" w:space="0" w:color="auto"/>
            </w:tcBorders>
            <w:vAlign w:val="center"/>
            <w:hideMark/>
          </w:tcPr>
          <w:p w14:paraId="26E2A067" w14:textId="58D29D6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710" w:type="dxa"/>
            <w:tcBorders>
              <w:top w:val="nil"/>
              <w:left w:val="nil"/>
              <w:bottom w:val="single" w:sz="4" w:space="0" w:color="auto"/>
              <w:right w:val="single" w:sz="4" w:space="0" w:color="auto"/>
            </w:tcBorders>
            <w:vAlign w:val="center"/>
            <w:hideMark/>
          </w:tcPr>
          <w:p w14:paraId="5F305C85" w14:textId="22ECF0D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523</w:t>
            </w:r>
          </w:p>
        </w:tc>
        <w:tc>
          <w:tcPr>
            <w:tcW w:w="1336" w:type="dxa"/>
            <w:tcBorders>
              <w:top w:val="nil"/>
              <w:left w:val="nil"/>
              <w:bottom w:val="single" w:sz="4" w:space="0" w:color="auto"/>
              <w:right w:val="single" w:sz="4" w:space="0" w:color="auto"/>
            </w:tcBorders>
            <w:vAlign w:val="center"/>
            <w:hideMark/>
          </w:tcPr>
          <w:p w14:paraId="5D5A30A2" w14:textId="76E0A7C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158</w:t>
            </w:r>
          </w:p>
        </w:tc>
        <w:tc>
          <w:tcPr>
            <w:tcW w:w="1350" w:type="dxa"/>
            <w:tcBorders>
              <w:top w:val="nil"/>
              <w:left w:val="nil"/>
              <w:bottom w:val="single" w:sz="4" w:space="0" w:color="auto"/>
              <w:right w:val="single" w:sz="4" w:space="0" w:color="auto"/>
            </w:tcBorders>
            <w:vAlign w:val="center"/>
            <w:hideMark/>
          </w:tcPr>
          <w:p w14:paraId="68089A47" w14:textId="239122D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647</w:t>
            </w:r>
          </w:p>
        </w:tc>
        <w:tc>
          <w:tcPr>
            <w:tcW w:w="1800" w:type="dxa"/>
            <w:tcBorders>
              <w:top w:val="nil"/>
              <w:left w:val="nil"/>
              <w:bottom w:val="single" w:sz="4" w:space="0" w:color="auto"/>
              <w:right w:val="single" w:sz="4" w:space="0" w:color="auto"/>
            </w:tcBorders>
            <w:vAlign w:val="center"/>
            <w:hideMark/>
          </w:tcPr>
          <w:p w14:paraId="2D13976C" w14:textId="11F21F5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805</w:t>
            </w:r>
          </w:p>
        </w:tc>
        <w:tc>
          <w:tcPr>
            <w:tcW w:w="1350" w:type="dxa"/>
            <w:tcBorders>
              <w:top w:val="nil"/>
              <w:left w:val="nil"/>
              <w:bottom w:val="single" w:sz="4" w:space="0" w:color="auto"/>
              <w:right w:val="single" w:sz="4" w:space="0" w:color="auto"/>
            </w:tcBorders>
            <w:vAlign w:val="center"/>
            <w:hideMark/>
          </w:tcPr>
          <w:p w14:paraId="63A4C6D9" w14:textId="10AA38C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314</w:t>
            </w:r>
          </w:p>
        </w:tc>
        <w:tc>
          <w:tcPr>
            <w:tcW w:w="1170" w:type="dxa"/>
            <w:tcBorders>
              <w:top w:val="nil"/>
              <w:left w:val="nil"/>
              <w:bottom w:val="single" w:sz="4" w:space="0" w:color="auto"/>
              <w:right w:val="single" w:sz="4" w:space="0" w:color="auto"/>
            </w:tcBorders>
            <w:vAlign w:val="center"/>
            <w:hideMark/>
          </w:tcPr>
          <w:p w14:paraId="436D7103" w14:textId="6D503B9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011</w:t>
            </w:r>
          </w:p>
        </w:tc>
        <w:tc>
          <w:tcPr>
            <w:tcW w:w="2032" w:type="dxa"/>
            <w:tcBorders>
              <w:top w:val="nil"/>
              <w:left w:val="nil"/>
              <w:bottom w:val="single" w:sz="4" w:space="0" w:color="auto"/>
              <w:right w:val="single" w:sz="4" w:space="0" w:color="auto"/>
            </w:tcBorders>
            <w:vAlign w:val="center"/>
            <w:hideMark/>
          </w:tcPr>
          <w:p w14:paraId="5895556F" w14:textId="3A0C381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0" w:type="auto"/>
            <w:vAlign w:val="center"/>
            <w:hideMark/>
          </w:tcPr>
          <w:p w14:paraId="73FB58E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AB45AA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0A1212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Ecuador</w:t>
            </w:r>
          </w:p>
        </w:tc>
        <w:tc>
          <w:tcPr>
            <w:tcW w:w="0" w:type="auto"/>
            <w:tcBorders>
              <w:top w:val="nil"/>
              <w:left w:val="nil"/>
              <w:bottom w:val="single" w:sz="4" w:space="0" w:color="auto"/>
              <w:right w:val="nil"/>
            </w:tcBorders>
            <w:hideMark/>
          </w:tcPr>
          <w:p w14:paraId="0081E1B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0.065</w:t>
            </w:r>
          </w:p>
        </w:tc>
        <w:tc>
          <w:tcPr>
            <w:tcW w:w="1551" w:type="dxa"/>
            <w:tcBorders>
              <w:top w:val="nil"/>
              <w:left w:val="single" w:sz="4" w:space="0" w:color="auto"/>
              <w:bottom w:val="single" w:sz="4" w:space="0" w:color="auto"/>
              <w:right w:val="nil"/>
            </w:tcBorders>
            <w:noWrap/>
            <w:vAlign w:val="center"/>
            <w:hideMark/>
          </w:tcPr>
          <w:p w14:paraId="11BDB9D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0.100</w:t>
            </w:r>
          </w:p>
        </w:tc>
        <w:tc>
          <w:tcPr>
            <w:tcW w:w="1080" w:type="dxa"/>
            <w:tcBorders>
              <w:top w:val="nil"/>
              <w:left w:val="single" w:sz="4" w:space="0" w:color="auto"/>
              <w:bottom w:val="single" w:sz="4" w:space="0" w:color="auto"/>
              <w:right w:val="single" w:sz="4" w:space="0" w:color="auto"/>
            </w:tcBorders>
            <w:noWrap/>
            <w:vAlign w:val="center"/>
            <w:hideMark/>
          </w:tcPr>
          <w:p w14:paraId="368F776D" w14:textId="01D1024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814</w:t>
            </w:r>
          </w:p>
        </w:tc>
        <w:tc>
          <w:tcPr>
            <w:tcW w:w="1319" w:type="dxa"/>
            <w:tcBorders>
              <w:top w:val="nil"/>
              <w:left w:val="nil"/>
              <w:bottom w:val="single" w:sz="4" w:space="0" w:color="auto"/>
              <w:right w:val="single" w:sz="4" w:space="0" w:color="auto"/>
            </w:tcBorders>
            <w:vAlign w:val="center"/>
            <w:hideMark/>
          </w:tcPr>
          <w:p w14:paraId="38E55B6A" w14:textId="4A52416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331</w:t>
            </w:r>
          </w:p>
        </w:tc>
        <w:tc>
          <w:tcPr>
            <w:tcW w:w="1710" w:type="dxa"/>
            <w:tcBorders>
              <w:top w:val="nil"/>
              <w:left w:val="nil"/>
              <w:bottom w:val="single" w:sz="4" w:space="0" w:color="auto"/>
              <w:right w:val="single" w:sz="4" w:space="0" w:color="auto"/>
            </w:tcBorders>
            <w:vAlign w:val="center"/>
            <w:hideMark/>
          </w:tcPr>
          <w:p w14:paraId="51F0C653" w14:textId="50A3E8C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145</w:t>
            </w:r>
          </w:p>
        </w:tc>
        <w:tc>
          <w:tcPr>
            <w:tcW w:w="1336" w:type="dxa"/>
            <w:tcBorders>
              <w:top w:val="nil"/>
              <w:left w:val="nil"/>
              <w:bottom w:val="single" w:sz="4" w:space="0" w:color="auto"/>
              <w:right w:val="single" w:sz="4" w:space="0" w:color="auto"/>
            </w:tcBorders>
            <w:vAlign w:val="center"/>
            <w:hideMark/>
          </w:tcPr>
          <w:p w14:paraId="1CF54FAC" w14:textId="3B27164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975</w:t>
            </w:r>
          </w:p>
        </w:tc>
        <w:tc>
          <w:tcPr>
            <w:tcW w:w="1350" w:type="dxa"/>
            <w:tcBorders>
              <w:top w:val="nil"/>
              <w:left w:val="nil"/>
              <w:bottom w:val="single" w:sz="4" w:space="0" w:color="auto"/>
              <w:right w:val="single" w:sz="4" w:space="0" w:color="auto"/>
            </w:tcBorders>
            <w:vAlign w:val="center"/>
            <w:hideMark/>
          </w:tcPr>
          <w:p w14:paraId="09FE3415" w14:textId="658D994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435</w:t>
            </w:r>
          </w:p>
        </w:tc>
        <w:tc>
          <w:tcPr>
            <w:tcW w:w="1800" w:type="dxa"/>
            <w:tcBorders>
              <w:top w:val="nil"/>
              <w:left w:val="nil"/>
              <w:bottom w:val="single" w:sz="4" w:space="0" w:color="auto"/>
              <w:right w:val="single" w:sz="4" w:space="0" w:color="auto"/>
            </w:tcBorders>
            <w:vAlign w:val="center"/>
            <w:hideMark/>
          </w:tcPr>
          <w:p w14:paraId="7820BEC0" w14:textId="043DEE3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410</w:t>
            </w:r>
          </w:p>
        </w:tc>
        <w:tc>
          <w:tcPr>
            <w:tcW w:w="1350" w:type="dxa"/>
            <w:tcBorders>
              <w:top w:val="nil"/>
              <w:left w:val="nil"/>
              <w:bottom w:val="single" w:sz="4" w:space="0" w:color="auto"/>
              <w:right w:val="single" w:sz="4" w:space="0" w:color="auto"/>
            </w:tcBorders>
            <w:vAlign w:val="center"/>
            <w:hideMark/>
          </w:tcPr>
          <w:p w14:paraId="1B42C3A3" w14:textId="56E8A16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122</w:t>
            </w:r>
          </w:p>
        </w:tc>
        <w:tc>
          <w:tcPr>
            <w:tcW w:w="1170" w:type="dxa"/>
            <w:tcBorders>
              <w:top w:val="nil"/>
              <w:left w:val="nil"/>
              <w:bottom w:val="single" w:sz="4" w:space="0" w:color="auto"/>
              <w:right w:val="single" w:sz="4" w:space="0" w:color="auto"/>
            </w:tcBorders>
            <w:vAlign w:val="center"/>
            <w:hideMark/>
          </w:tcPr>
          <w:p w14:paraId="6B580FAA" w14:textId="3583C1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778</w:t>
            </w:r>
          </w:p>
        </w:tc>
        <w:tc>
          <w:tcPr>
            <w:tcW w:w="2032" w:type="dxa"/>
            <w:tcBorders>
              <w:top w:val="nil"/>
              <w:left w:val="nil"/>
              <w:bottom w:val="single" w:sz="4" w:space="0" w:color="auto"/>
              <w:right w:val="single" w:sz="4" w:space="0" w:color="auto"/>
            </w:tcBorders>
            <w:vAlign w:val="center"/>
            <w:hideMark/>
          </w:tcPr>
          <w:p w14:paraId="2C5DE997" w14:textId="1A97E63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900</w:t>
            </w:r>
          </w:p>
        </w:tc>
        <w:tc>
          <w:tcPr>
            <w:tcW w:w="0" w:type="auto"/>
            <w:vAlign w:val="center"/>
            <w:hideMark/>
          </w:tcPr>
          <w:p w14:paraId="29D7110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D4A153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07C71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Egypt</w:t>
            </w:r>
          </w:p>
        </w:tc>
        <w:tc>
          <w:tcPr>
            <w:tcW w:w="0" w:type="auto"/>
            <w:tcBorders>
              <w:top w:val="nil"/>
              <w:left w:val="nil"/>
              <w:bottom w:val="single" w:sz="4" w:space="0" w:color="auto"/>
              <w:right w:val="nil"/>
            </w:tcBorders>
            <w:hideMark/>
          </w:tcPr>
          <w:p w14:paraId="296C825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0.182</w:t>
            </w:r>
          </w:p>
        </w:tc>
        <w:tc>
          <w:tcPr>
            <w:tcW w:w="1551" w:type="dxa"/>
            <w:tcBorders>
              <w:top w:val="nil"/>
              <w:left w:val="single" w:sz="4" w:space="0" w:color="auto"/>
              <w:bottom w:val="single" w:sz="4" w:space="0" w:color="auto"/>
              <w:right w:val="nil"/>
            </w:tcBorders>
            <w:noWrap/>
            <w:vAlign w:val="center"/>
            <w:hideMark/>
          </w:tcPr>
          <w:p w14:paraId="42D0E8B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0.279</w:t>
            </w:r>
          </w:p>
        </w:tc>
        <w:tc>
          <w:tcPr>
            <w:tcW w:w="1080" w:type="dxa"/>
            <w:tcBorders>
              <w:top w:val="nil"/>
              <w:left w:val="single" w:sz="4" w:space="0" w:color="auto"/>
              <w:bottom w:val="single" w:sz="4" w:space="0" w:color="auto"/>
              <w:right w:val="single" w:sz="4" w:space="0" w:color="auto"/>
            </w:tcBorders>
            <w:noWrap/>
            <w:vAlign w:val="center"/>
            <w:hideMark/>
          </w:tcPr>
          <w:p w14:paraId="637BCB21" w14:textId="5067D5A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319" w:type="dxa"/>
            <w:tcBorders>
              <w:top w:val="nil"/>
              <w:left w:val="nil"/>
              <w:bottom w:val="single" w:sz="4" w:space="0" w:color="auto"/>
              <w:right w:val="single" w:sz="4" w:space="0" w:color="auto"/>
            </w:tcBorders>
            <w:vAlign w:val="center"/>
            <w:hideMark/>
          </w:tcPr>
          <w:p w14:paraId="1F2CA25B" w14:textId="3A7B287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1710" w:type="dxa"/>
            <w:tcBorders>
              <w:top w:val="nil"/>
              <w:left w:val="nil"/>
              <w:bottom w:val="single" w:sz="4" w:space="0" w:color="auto"/>
              <w:right w:val="single" w:sz="4" w:space="0" w:color="auto"/>
            </w:tcBorders>
            <w:vAlign w:val="center"/>
            <w:hideMark/>
          </w:tcPr>
          <w:p w14:paraId="0E5D5015" w14:textId="21CBAF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336" w:type="dxa"/>
            <w:tcBorders>
              <w:top w:val="nil"/>
              <w:left w:val="nil"/>
              <w:bottom w:val="single" w:sz="4" w:space="0" w:color="auto"/>
              <w:right w:val="single" w:sz="4" w:space="0" w:color="auto"/>
            </w:tcBorders>
            <w:vAlign w:val="center"/>
            <w:hideMark/>
          </w:tcPr>
          <w:p w14:paraId="2CD5F2FF" w14:textId="1E056A1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330</w:t>
            </w:r>
          </w:p>
        </w:tc>
        <w:tc>
          <w:tcPr>
            <w:tcW w:w="1350" w:type="dxa"/>
            <w:tcBorders>
              <w:top w:val="nil"/>
              <w:left w:val="nil"/>
              <w:bottom w:val="single" w:sz="4" w:space="0" w:color="auto"/>
              <w:right w:val="single" w:sz="4" w:space="0" w:color="auto"/>
            </w:tcBorders>
            <w:vAlign w:val="center"/>
            <w:hideMark/>
          </w:tcPr>
          <w:p w14:paraId="26D7F169" w14:textId="50C2EA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619</w:t>
            </w:r>
          </w:p>
        </w:tc>
        <w:tc>
          <w:tcPr>
            <w:tcW w:w="1800" w:type="dxa"/>
            <w:tcBorders>
              <w:top w:val="nil"/>
              <w:left w:val="nil"/>
              <w:bottom w:val="single" w:sz="4" w:space="0" w:color="auto"/>
              <w:right w:val="single" w:sz="4" w:space="0" w:color="auto"/>
            </w:tcBorders>
            <w:vAlign w:val="center"/>
            <w:hideMark/>
          </w:tcPr>
          <w:p w14:paraId="45551BA4" w14:textId="60AD6EB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949</w:t>
            </w:r>
          </w:p>
        </w:tc>
        <w:tc>
          <w:tcPr>
            <w:tcW w:w="1350" w:type="dxa"/>
            <w:tcBorders>
              <w:top w:val="nil"/>
              <w:left w:val="nil"/>
              <w:bottom w:val="single" w:sz="4" w:space="0" w:color="auto"/>
              <w:right w:val="single" w:sz="4" w:space="0" w:color="auto"/>
            </w:tcBorders>
            <w:vAlign w:val="center"/>
            <w:hideMark/>
          </w:tcPr>
          <w:p w14:paraId="6D123BE4" w14:textId="787DBC4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742</w:t>
            </w:r>
          </w:p>
        </w:tc>
        <w:tc>
          <w:tcPr>
            <w:tcW w:w="1170" w:type="dxa"/>
            <w:tcBorders>
              <w:top w:val="nil"/>
              <w:left w:val="nil"/>
              <w:bottom w:val="single" w:sz="4" w:space="0" w:color="auto"/>
              <w:right w:val="single" w:sz="4" w:space="0" w:color="auto"/>
            </w:tcBorders>
            <w:vAlign w:val="center"/>
            <w:hideMark/>
          </w:tcPr>
          <w:p w14:paraId="6F908772" w14:textId="0AAD8A9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580</w:t>
            </w:r>
          </w:p>
        </w:tc>
        <w:tc>
          <w:tcPr>
            <w:tcW w:w="2032" w:type="dxa"/>
            <w:tcBorders>
              <w:top w:val="nil"/>
              <w:left w:val="nil"/>
              <w:bottom w:val="single" w:sz="4" w:space="0" w:color="auto"/>
              <w:right w:val="single" w:sz="4" w:space="0" w:color="auto"/>
            </w:tcBorders>
            <w:vAlign w:val="center"/>
            <w:hideMark/>
          </w:tcPr>
          <w:p w14:paraId="16A916BB" w14:textId="3EA9F0A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322</w:t>
            </w:r>
          </w:p>
        </w:tc>
        <w:tc>
          <w:tcPr>
            <w:tcW w:w="0" w:type="auto"/>
            <w:vAlign w:val="center"/>
            <w:hideMark/>
          </w:tcPr>
          <w:p w14:paraId="6FD9B03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107BDB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E1D5DF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El Salvador</w:t>
            </w:r>
          </w:p>
        </w:tc>
        <w:tc>
          <w:tcPr>
            <w:tcW w:w="0" w:type="auto"/>
            <w:tcBorders>
              <w:top w:val="nil"/>
              <w:left w:val="nil"/>
              <w:bottom w:val="single" w:sz="4" w:space="0" w:color="auto"/>
              <w:right w:val="nil"/>
            </w:tcBorders>
            <w:hideMark/>
          </w:tcPr>
          <w:p w14:paraId="77AA84E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0.013</w:t>
            </w:r>
          </w:p>
        </w:tc>
        <w:tc>
          <w:tcPr>
            <w:tcW w:w="1551" w:type="dxa"/>
            <w:tcBorders>
              <w:top w:val="nil"/>
              <w:left w:val="single" w:sz="4" w:space="0" w:color="auto"/>
              <w:bottom w:val="single" w:sz="4" w:space="0" w:color="auto"/>
              <w:right w:val="nil"/>
            </w:tcBorders>
            <w:noWrap/>
            <w:vAlign w:val="center"/>
            <w:hideMark/>
          </w:tcPr>
          <w:p w14:paraId="63BA5A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0.020</w:t>
            </w:r>
          </w:p>
        </w:tc>
        <w:tc>
          <w:tcPr>
            <w:tcW w:w="1080" w:type="dxa"/>
            <w:tcBorders>
              <w:top w:val="nil"/>
              <w:left w:val="single" w:sz="4" w:space="0" w:color="auto"/>
              <w:bottom w:val="single" w:sz="4" w:space="0" w:color="auto"/>
              <w:right w:val="single" w:sz="4" w:space="0" w:color="auto"/>
            </w:tcBorders>
            <w:noWrap/>
            <w:vAlign w:val="center"/>
            <w:hideMark/>
          </w:tcPr>
          <w:p w14:paraId="7F3F266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563</w:t>
            </w:r>
          </w:p>
        </w:tc>
        <w:tc>
          <w:tcPr>
            <w:tcW w:w="1319" w:type="dxa"/>
            <w:tcBorders>
              <w:top w:val="nil"/>
              <w:left w:val="nil"/>
              <w:bottom w:val="single" w:sz="4" w:space="0" w:color="auto"/>
              <w:right w:val="single" w:sz="4" w:space="0" w:color="auto"/>
            </w:tcBorders>
            <w:vAlign w:val="center"/>
            <w:hideMark/>
          </w:tcPr>
          <w:p w14:paraId="34B1951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666</w:t>
            </w:r>
          </w:p>
        </w:tc>
        <w:tc>
          <w:tcPr>
            <w:tcW w:w="1710" w:type="dxa"/>
            <w:tcBorders>
              <w:top w:val="nil"/>
              <w:left w:val="nil"/>
              <w:bottom w:val="single" w:sz="4" w:space="0" w:color="auto"/>
              <w:right w:val="single" w:sz="4" w:space="0" w:color="auto"/>
            </w:tcBorders>
            <w:vAlign w:val="center"/>
            <w:hideMark/>
          </w:tcPr>
          <w:p w14:paraId="1BB057AA" w14:textId="188253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229</w:t>
            </w:r>
          </w:p>
        </w:tc>
        <w:tc>
          <w:tcPr>
            <w:tcW w:w="1336" w:type="dxa"/>
            <w:tcBorders>
              <w:top w:val="nil"/>
              <w:left w:val="nil"/>
              <w:bottom w:val="single" w:sz="4" w:space="0" w:color="auto"/>
              <w:right w:val="single" w:sz="4" w:space="0" w:color="auto"/>
            </w:tcBorders>
            <w:vAlign w:val="center"/>
            <w:hideMark/>
          </w:tcPr>
          <w:p w14:paraId="571FC7D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595</w:t>
            </w:r>
          </w:p>
        </w:tc>
        <w:tc>
          <w:tcPr>
            <w:tcW w:w="1350" w:type="dxa"/>
            <w:tcBorders>
              <w:top w:val="nil"/>
              <w:left w:val="nil"/>
              <w:bottom w:val="single" w:sz="4" w:space="0" w:color="auto"/>
              <w:right w:val="single" w:sz="4" w:space="0" w:color="auto"/>
            </w:tcBorders>
            <w:vAlign w:val="center"/>
            <w:hideMark/>
          </w:tcPr>
          <w:p w14:paraId="7943181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687</w:t>
            </w:r>
          </w:p>
        </w:tc>
        <w:tc>
          <w:tcPr>
            <w:tcW w:w="1800" w:type="dxa"/>
            <w:tcBorders>
              <w:top w:val="nil"/>
              <w:left w:val="nil"/>
              <w:bottom w:val="single" w:sz="4" w:space="0" w:color="auto"/>
              <w:right w:val="single" w:sz="4" w:space="0" w:color="auto"/>
            </w:tcBorders>
            <w:vAlign w:val="center"/>
            <w:hideMark/>
          </w:tcPr>
          <w:p w14:paraId="1E00FE88" w14:textId="5AC149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282</w:t>
            </w:r>
          </w:p>
        </w:tc>
        <w:tc>
          <w:tcPr>
            <w:tcW w:w="1350" w:type="dxa"/>
            <w:tcBorders>
              <w:top w:val="nil"/>
              <w:left w:val="nil"/>
              <w:bottom w:val="single" w:sz="4" w:space="0" w:color="auto"/>
              <w:right w:val="single" w:sz="4" w:space="0" w:color="auto"/>
            </w:tcBorders>
            <w:vAlign w:val="center"/>
            <w:hideMark/>
          </w:tcPr>
          <w:p w14:paraId="273173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624</w:t>
            </w:r>
          </w:p>
        </w:tc>
        <w:tc>
          <w:tcPr>
            <w:tcW w:w="1170" w:type="dxa"/>
            <w:tcBorders>
              <w:top w:val="nil"/>
              <w:left w:val="nil"/>
              <w:bottom w:val="single" w:sz="4" w:space="0" w:color="auto"/>
              <w:right w:val="single" w:sz="4" w:space="0" w:color="auto"/>
            </w:tcBorders>
            <w:vAlign w:val="center"/>
            <w:hideMark/>
          </w:tcPr>
          <w:p w14:paraId="2F32B6D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756</w:t>
            </w:r>
          </w:p>
        </w:tc>
        <w:tc>
          <w:tcPr>
            <w:tcW w:w="2032" w:type="dxa"/>
            <w:tcBorders>
              <w:top w:val="nil"/>
              <w:left w:val="nil"/>
              <w:bottom w:val="single" w:sz="4" w:space="0" w:color="auto"/>
              <w:right w:val="single" w:sz="4" w:space="0" w:color="auto"/>
            </w:tcBorders>
            <w:vAlign w:val="center"/>
            <w:hideMark/>
          </w:tcPr>
          <w:p w14:paraId="479D1605" w14:textId="4434098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380</w:t>
            </w:r>
          </w:p>
        </w:tc>
        <w:tc>
          <w:tcPr>
            <w:tcW w:w="0" w:type="auto"/>
            <w:vAlign w:val="center"/>
            <w:hideMark/>
          </w:tcPr>
          <w:p w14:paraId="7062955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DC862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105D53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Eritrea</w:t>
            </w:r>
          </w:p>
        </w:tc>
        <w:tc>
          <w:tcPr>
            <w:tcW w:w="0" w:type="auto"/>
            <w:tcBorders>
              <w:top w:val="nil"/>
              <w:left w:val="nil"/>
              <w:bottom w:val="single" w:sz="4" w:space="0" w:color="auto"/>
              <w:right w:val="nil"/>
            </w:tcBorders>
            <w:hideMark/>
          </w:tcPr>
          <w:p w14:paraId="07D29B7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5A30C7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B21B16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69EBE0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2EC68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280803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46C491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7E19759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1C18D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96CD12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EA1560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5E6F457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B069B1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B71460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Estonia</w:t>
            </w:r>
          </w:p>
        </w:tc>
        <w:tc>
          <w:tcPr>
            <w:tcW w:w="0" w:type="auto"/>
            <w:tcBorders>
              <w:top w:val="nil"/>
              <w:left w:val="nil"/>
              <w:bottom w:val="single" w:sz="4" w:space="0" w:color="auto"/>
              <w:right w:val="nil"/>
            </w:tcBorders>
            <w:hideMark/>
          </w:tcPr>
          <w:p w14:paraId="03972FD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0.045</w:t>
            </w:r>
          </w:p>
        </w:tc>
        <w:tc>
          <w:tcPr>
            <w:tcW w:w="1551" w:type="dxa"/>
            <w:tcBorders>
              <w:top w:val="nil"/>
              <w:left w:val="single" w:sz="4" w:space="0" w:color="auto"/>
              <w:bottom w:val="single" w:sz="4" w:space="0" w:color="auto"/>
              <w:right w:val="nil"/>
            </w:tcBorders>
            <w:noWrap/>
            <w:vAlign w:val="center"/>
            <w:hideMark/>
          </w:tcPr>
          <w:p w14:paraId="5A13FE2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0.069</w:t>
            </w:r>
          </w:p>
        </w:tc>
        <w:tc>
          <w:tcPr>
            <w:tcW w:w="1080" w:type="dxa"/>
            <w:tcBorders>
              <w:top w:val="nil"/>
              <w:left w:val="single" w:sz="4" w:space="0" w:color="auto"/>
              <w:bottom w:val="single" w:sz="4" w:space="0" w:color="auto"/>
              <w:right w:val="single" w:sz="4" w:space="0" w:color="auto"/>
            </w:tcBorders>
            <w:noWrap/>
            <w:vAlign w:val="center"/>
            <w:hideMark/>
          </w:tcPr>
          <w:p w14:paraId="4C0A52AB" w14:textId="1B5E42C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948</w:t>
            </w:r>
          </w:p>
        </w:tc>
        <w:tc>
          <w:tcPr>
            <w:tcW w:w="1319" w:type="dxa"/>
            <w:tcBorders>
              <w:top w:val="nil"/>
              <w:left w:val="nil"/>
              <w:bottom w:val="single" w:sz="4" w:space="0" w:color="auto"/>
              <w:right w:val="single" w:sz="4" w:space="0" w:color="auto"/>
            </w:tcBorders>
            <w:vAlign w:val="center"/>
            <w:hideMark/>
          </w:tcPr>
          <w:p w14:paraId="431259EA" w14:textId="0A35AC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306</w:t>
            </w:r>
          </w:p>
        </w:tc>
        <w:tc>
          <w:tcPr>
            <w:tcW w:w="1710" w:type="dxa"/>
            <w:tcBorders>
              <w:top w:val="nil"/>
              <w:left w:val="nil"/>
              <w:bottom w:val="single" w:sz="4" w:space="0" w:color="auto"/>
              <w:right w:val="single" w:sz="4" w:space="0" w:color="auto"/>
            </w:tcBorders>
            <w:vAlign w:val="center"/>
            <w:hideMark/>
          </w:tcPr>
          <w:p w14:paraId="32104026" w14:textId="482B92F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254</w:t>
            </w:r>
          </w:p>
        </w:tc>
        <w:tc>
          <w:tcPr>
            <w:tcW w:w="1336" w:type="dxa"/>
            <w:tcBorders>
              <w:top w:val="nil"/>
              <w:left w:val="nil"/>
              <w:bottom w:val="single" w:sz="4" w:space="0" w:color="auto"/>
              <w:right w:val="single" w:sz="4" w:space="0" w:color="auto"/>
            </w:tcBorders>
            <w:vAlign w:val="center"/>
            <w:hideMark/>
          </w:tcPr>
          <w:p w14:paraId="3479B8FD" w14:textId="4AB30E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060</w:t>
            </w:r>
          </w:p>
        </w:tc>
        <w:tc>
          <w:tcPr>
            <w:tcW w:w="1350" w:type="dxa"/>
            <w:tcBorders>
              <w:top w:val="nil"/>
              <w:left w:val="nil"/>
              <w:bottom w:val="single" w:sz="4" w:space="0" w:color="auto"/>
              <w:right w:val="single" w:sz="4" w:space="0" w:color="auto"/>
            </w:tcBorders>
            <w:vAlign w:val="center"/>
            <w:hideMark/>
          </w:tcPr>
          <w:p w14:paraId="3CBA8AD1" w14:textId="5242808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378</w:t>
            </w:r>
          </w:p>
        </w:tc>
        <w:tc>
          <w:tcPr>
            <w:tcW w:w="1800" w:type="dxa"/>
            <w:tcBorders>
              <w:top w:val="nil"/>
              <w:left w:val="nil"/>
              <w:bottom w:val="single" w:sz="4" w:space="0" w:color="auto"/>
              <w:right w:val="single" w:sz="4" w:space="0" w:color="auto"/>
            </w:tcBorders>
            <w:vAlign w:val="center"/>
            <w:hideMark/>
          </w:tcPr>
          <w:p w14:paraId="5B6C43A6" w14:textId="5C4AA40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438</w:t>
            </w:r>
          </w:p>
        </w:tc>
        <w:tc>
          <w:tcPr>
            <w:tcW w:w="1350" w:type="dxa"/>
            <w:tcBorders>
              <w:top w:val="nil"/>
              <w:left w:val="nil"/>
              <w:bottom w:val="single" w:sz="4" w:space="0" w:color="auto"/>
              <w:right w:val="single" w:sz="4" w:space="0" w:color="auto"/>
            </w:tcBorders>
            <w:vAlign w:val="center"/>
            <w:hideMark/>
          </w:tcPr>
          <w:p w14:paraId="636C1B55" w14:textId="36843FB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162</w:t>
            </w:r>
          </w:p>
        </w:tc>
        <w:tc>
          <w:tcPr>
            <w:tcW w:w="1170" w:type="dxa"/>
            <w:tcBorders>
              <w:top w:val="nil"/>
              <w:left w:val="nil"/>
              <w:bottom w:val="single" w:sz="4" w:space="0" w:color="auto"/>
              <w:right w:val="single" w:sz="4" w:space="0" w:color="auto"/>
            </w:tcBorders>
            <w:vAlign w:val="center"/>
            <w:hideMark/>
          </w:tcPr>
          <w:p w14:paraId="45617886" w14:textId="0A8E3EA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616</w:t>
            </w:r>
          </w:p>
        </w:tc>
        <w:tc>
          <w:tcPr>
            <w:tcW w:w="2032" w:type="dxa"/>
            <w:tcBorders>
              <w:top w:val="nil"/>
              <w:left w:val="nil"/>
              <w:bottom w:val="single" w:sz="4" w:space="0" w:color="auto"/>
              <w:right w:val="single" w:sz="4" w:space="0" w:color="auto"/>
            </w:tcBorders>
            <w:vAlign w:val="center"/>
            <w:hideMark/>
          </w:tcPr>
          <w:p w14:paraId="4759950E" w14:textId="0E0581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778</w:t>
            </w:r>
          </w:p>
        </w:tc>
        <w:tc>
          <w:tcPr>
            <w:tcW w:w="0" w:type="auto"/>
            <w:vAlign w:val="center"/>
            <w:hideMark/>
          </w:tcPr>
          <w:p w14:paraId="52B814E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479F52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7788B8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Eswatini</w:t>
            </w:r>
          </w:p>
        </w:tc>
        <w:tc>
          <w:tcPr>
            <w:tcW w:w="0" w:type="auto"/>
            <w:tcBorders>
              <w:top w:val="nil"/>
              <w:left w:val="nil"/>
              <w:bottom w:val="single" w:sz="4" w:space="0" w:color="auto"/>
              <w:right w:val="nil"/>
            </w:tcBorders>
            <w:hideMark/>
          </w:tcPr>
          <w:p w14:paraId="768DDA0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3AF19DB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23CAD2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4CCAAC8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164A3D5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3921161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455858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694CD2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433F28A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6906B0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40BBB1E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7BA3C2E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CF79B1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5BEF17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Ethiopia</w:t>
            </w:r>
          </w:p>
        </w:tc>
        <w:tc>
          <w:tcPr>
            <w:tcW w:w="0" w:type="auto"/>
            <w:tcBorders>
              <w:top w:val="nil"/>
              <w:left w:val="nil"/>
              <w:bottom w:val="single" w:sz="4" w:space="0" w:color="auto"/>
              <w:right w:val="nil"/>
            </w:tcBorders>
            <w:hideMark/>
          </w:tcPr>
          <w:p w14:paraId="6943798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5C9A8C4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00393B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1447E3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24DF1DD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E88244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67E3D47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2A59AC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4D2B11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083D93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3D5B233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6C63D53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B10D89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20486D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European Union</w:t>
            </w:r>
          </w:p>
        </w:tc>
        <w:tc>
          <w:tcPr>
            <w:tcW w:w="0" w:type="auto"/>
            <w:tcBorders>
              <w:top w:val="nil"/>
              <w:left w:val="nil"/>
              <w:bottom w:val="single" w:sz="4" w:space="0" w:color="auto"/>
              <w:right w:val="nil"/>
            </w:tcBorders>
            <w:hideMark/>
          </w:tcPr>
          <w:p w14:paraId="12B67BCB" w14:textId="0452659B" w:rsidR="0084286C" w:rsidRPr="00561C4F" w:rsidRDefault="0096146B"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w:t>
            </w:r>
          </w:p>
        </w:tc>
        <w:tc>
          <w:tcPr>
            <w:tcW w:w="1551" w:type="dxa"/>
            <w:tcBorders>
              <w:top w:val="nil"/>
              <w:left w:val="single" w:sz="4" w:space="0" w:color="auto"/>
              <w:bottom w:val="single" w:sz="4" w:space="0" w:color="auto"/>
              <w:right w:val="nil"/>
            </w:tcBorders>
            <w:noWrap/>
            <w:vAlign w:val="center"/>
            <w:hideMark/>
          </w:tcPr>
          <w:p w14:paraId="7DB7D45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2.500</w:t>
            </w:r>
          </w:p>
        </w:tc>
        <w:tc>
          <w:tcPr>
            <w:tcW w:w="1080" w:type="dxa"/>
            <w:tcBorders>
              <w:top w:val="nil"/>
              <w:left w:val="single" w:sz="4" w:space="0" w:color="auto"/>
              <w:bottom w:val="single" w:sz="4" w:space="0" w:color="auto"/>
              <w:right w:val="single" w:sz="4" w:space="0" w:color="auto"/>
            </w:tcBorders>
            <w:noWrap/>
            <w:vAlign w:val="center"/>
            <w:hideMark/>
          </w:tcPr>
          <w:p w14:paraId="105AE7C7" w14:textId="681098A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579</w:t>
            </w:r>
          </w:p>
        </w:tc>
        <w:tc>
          <w:tcPr>
            <w:tcW w:w="1319" w:type="dxa"/>
            <w:tcBorders>
              <w:top w:val="nil"/>
              <w:left w:val="nil"/>
              <w:bottom w:val="single" w:sz="4" w:space="0" w:color="auto"/>
              <w:right w:val="single" w:sz="4" w:space="0" w:color="auto"/>
            </w:tcBorders>
            <w:vAlign w:val="center"/>
            <w:hideMark/>
          </w:tcPr>
          <w:p w14:paraId="0A7A77AA" w14:textId="5FBCA14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710" w:type="dxa"/>
            <w:tcBorders>
              <w:top w:val="nil"/>
              <w:left w:val="nil"/>
              <w:bottom w:val="single" w:sz="4" w:space="0" w:color="auto"/>
              <w:right w:val="single" w:sz="4" w:space="0" w:color="auto"/>
            </w:tcBorders>
            <w:vAlign w:val="center"/>
            <w:hideMark/>
          </w:tcPr>
          <w:p w14:paraId="174D7B58" w14:textId="6284B2A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r w:rsidR="00F51268" w:rsidRPr="00561C4F">
              <w:rPr>
                <w:rFonts w:eastAsia="Times New Roman"/>
                <w:color w:val="000000"/>
                <w:sz w:val="18"/>
                <w:szCs w:val="18"/>
                <w:lang w:val="en-GB"/>
              </w:rPr>
              <w:t> </w:t>
            </w:r>
            <w:r w:rsidRPr="00561C4F">
              <w:rPr>
                <w:rFonts w:eastAsia="Times New Roman"/>
                <w:color w:val="000000"/>
                <w:sz w:val="18"/>
                <w:szCs w:val="18"/>
                <w:lang w:val="en-GB"/>
              </w:rPr>
              <w:t>120</w:t>
            </w:r>
          </w:p>
        </w:tc>
        <w:tc>
          <w:tcPr>
            <w:tcW w:w="1336" w:type="dxa"/>
            <w:tcBorders>
              <w:top w:val="nil"/>
              <w:left w:val="nil"/>
              <w:bottom w:val="single" w:sz="4" w:space="0" w:color="auto"/>
              <w:right w:val="single" w:sz="4" w:space="0" w:color="auto"/>
            </w:tcBorders>
            <w:vAlign w:val="center"/>
            <w:hideMark/>
          </w:tcPr>
          <w:p w14:paraId="1281967E" w14:textId="17C6ACE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617</w:t>
            </w:r>
          </w:p>
        </w:tc>
        <w:tc>
          <w:tcPr>
            <w:tcW w:w="1350" w:type="dxa"/>
            <w:tcBorders>
              <w:top w:val="nil"/>
              <w:left w:val="nil"/>
              <w:bottom w:val="single" w:sz="4" w:space="0" w:color="auto"/>
              <w:right w:val="single" w:sz="4" w:space="0" w:color="auto"/>
            </w:tcBorders>
            <w:vAlign w:val="center"/>
            <w:hideMark/>
          </w:tcPr>
          <w:p w14:paraId="10772A1B" w14:textId="3BE3D38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1800" w:type="dxa"/>
            <w:tcBorders>
              <w:top w:val="nil"/>
              <w:left w:val="nil"/>
              <w:bottom w:val="single" w:sz="4" w:space="0" w:color="auto"/>
              <w:right w:val="single" w:sz="4" w:space="0" w:color="auto"/>
            </w:tcBorders>
            <w:vAlign w:val="center"/>
            <w:hideMark/>
          </w:tcPr>
          <w:p w14:paraId="4697087A" w14:textId="2E3722C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160</w:t>
            </w:r>
            <w:r w:rsidR="00F51268" w:rsidRPr="00561C4F">
              <w:rPr>
                <w:rFonts w:eastAsia="Times New Roman"/>
                <w:color w:val="000000"/>
                <w:sz w:val="18"/>
                <w:szCs w:val="18"/>
                <w:lang w:val="en-GB"/>
              </w:rPr>
              <w:t> </w:t>
            </w:r>
            <w:r w:rsidRPr="00561C4F">
              <w:rPr>
                <w:rFonts w:eastAsia="Times New Roman"/>
                <w:color w:val="000000"/>
                <w:sz w:val="18"/>
                <w:szCs w:val="18"/>
                <w:lang w:val="en-GB"/>
              </w:rPr>
              <w:t>784</w:t>
            </w:r>
          </w:p>
        </w:tc>
        <w:tc>
          <w:tcPr>
            <w:tcW w:w="1350" w:type="dxa"/>
            <w:tcBorders>
              <w:top w:val="nil"/>
              <w:left w:val="nil"/>
              <w:bottom w:val="single" w:sz="4" w:space="0" w:color="auto"/>
              <w:right w:val="single" w:sz="4" w:space="0" w:color="auto"/>
            </w:tcBorders>
            <w:vAlign w:val="center"/>
            <w:hideMark/>
          </w:tcPr>
          <w:p w14:paraId="2B2D12C7" w14:textId="143D4D3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170" w:type="dxa"/>
            <w:tcBorders>
              <w:top w:val="nil"/>
              <w:left w:val="nil"/>
              <w:bottom w:val="single" w:sz="4" w:space="0" w:color="auto"/>
              <w:right w:val="single" w:sz="4" w:space="0" w:color="auto"/>
            </w:tcBorders>
            <w:vAlign w:val="center"/>
            <w:hideMark/>
          </w:tcPr>
          <w:p w14:paraId="7B3629B1" w14:textId="0EC7D73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r w:rsidR="00F51268" w:rsidRPr="00561C4F">
              <w:rPr>
                <w:rFonts w:eastAsia="Times New Roman"/>
                <w:color w:val="000000"/>
                <w:sz w:val="18"/>
                <w:szCs w:val="18"/>
                <w:lang w:val="en-GB"/>
              </w:rPr>
              <w:t> </w:t>
            </w:r>
            <w:r w:rsidRPr="00561C4F">
              <w:rPr>
                <w:rFonts w:eastAsia="Times New Roman"/>
                <w:color w:val="000000"/>
                <w:sz w:val="18"/>
                <w:szCs w:val="18"/>
                <w:lang w:val="en-GB"/>
              </w:rPr>
              <w:t>774</w:t>
            </w:r>
          </w:p>
        </w:tc>
        <w:tc>
          <w:tcPr>
            <w:tcW w:w="2032" w:type="dxa"/>
            <w:tcBorders>
              <w:top w:val="nil"/>
              <w:left w:val="nil"/>
              <w:bottom w:val="single" w:sz="4" w:space="0" w:color="auto"/>
              <w:right w:val="single" w:sz="4" w:space="0" w:color="auto"/>
            </w:tcBorders>
            <w:vAlign w:val="center"/>
            <w:hideMark/>
          </w:tcPr>
          <w:p w14:paraId="67EA5D7D" w14:textId="23979D6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r w:rsidR="00F51268" w:rsidRPr="00561C4F">
              <w:rPr>
                <w:rFonts w:eastAsia="Times New Roman"/>
                <w:color w:val="000000"/>
                <w:sz w:val="18"/>
                <w:szCs w:val="18"/>
                <w:lang w:val="en-GB"/>
              </w:rPr>
              <w:t> </w:t>
            </w:r>
            <w:r w:rsidRPr="00561C4F">
              <w:rPr>
                <w:rFonts w:eastAsia="Times New Roman"/>
                <w:color w:val="000000"/>
                <w:sz w:val="18"/>
                <w:szCs w:val="18"/>
                <w:lang w:val="en-GB"/>
              </w:rPr>
              <w:t>086</w:t>
            </w:r>
          </w:p>
        </w:tc>
        <w:tc>
          <w:tcPr>
            <w:tcW w:w="0" w:type="auto"/>
            <w:vAlign w:val="center"/>
            <w:hideMark/>
          </w:tcPr>
          <w:p w14:paraId="25117DB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35202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052873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Fiji</w:t>
            </w:r>
          </w:p>
        </w:tc>
        <w:tc>
          <w:tcPr>
            <w:tcW w:w="0" w:type="auto"/>
            <w:tcBorders>
              <w:top w:val="nil"/>
              <w:left w:val="nil"/>
              <w:bottom w:val="single" w:sz="4" w:space="0" w:color="auto"/>
              <w:right w:val="nil"/>
            </w:tcBorders>
            <w:hideMark/>
          </w:tcPr>
          <w:p w14:paraId="3919A80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284F57E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6ECFAF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4C647D5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462A5C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62260D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68EAD1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1377B9A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731A9BD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5ED9E60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685A0F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6223D29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E3BA37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C3041C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Finland</w:t>
            </w:r>
          </w:p>
        </w:tc>
        <w:tc>
          <w:tcPr>
            <w:tcW w:w="0" w:type="auto"/>
            <w:tcBorders>
              <w:top w:val="nil"/>
              <w:left w:val="nil"/>
              <w:bottom w:val="single" w:sz="4" w:space="0" w:color="auto"/>
              <w:right w:val="nil"/>
            </w:tcBorders>
            <w:hideMark/>
          </w:tcPr>
          <w:p w14:paraId="72596E4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6BE7751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298436FF" w14:textId="0A7EB5D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710</w:t>
            </w:r>
          </w:p>
        </w:tc>
        <w:tc>
          <w:tcPr>
            <w:tcW w:w="1319" w:type="dxa"/>
            <w:tcBorders>
              <w:top w:val="nil"/>
              <w:left w:val="nil"/>
              <w:bottom w:val="single" w:sz="4" w:space="0" w:color="auto"/>
              <w:right w:val="single" w:sz="4" w:space="0" w:color="auto"/>
            </w:tcBorders>
            <w:vAlign w:val="center"/>
            <w:hideMark/>
          </w:tcPr>
          <w:p w14:paraId="503E924D" w14:textId="3A12B3C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779</w:t>
            </w:r>
          </w:p>
        </w:tc>
        <w:tc>
          <w:tcPr>
            <w:tcW w:w="1710" w:type="dxa"/>
            <w:tcBorders>
              <w:top w:val="nil"/>
              <w:left w:val="nil"/>
              <w:bottom w:val="single" w:sz="4" w:space="0" w:color="auto"/>
              <w:right w:val="single" w:sz="4" w:space="0" w:color="auto"/>
            </w:tcBorders>
            <w:vAlign w:val="center"/>
            <w:hideMark/>
          </w:tcPr>
          <w:p w14:paraId="0B7F809F" w14:textId="7A87956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489</w:t>
            </w:r>
          </w:p>
        </w:tc>
        <w:tc>
          <w:tcPr>
            <w:tcW w:w="1336" w:type="dxa"/>
            <w:tcBorders>
              <w:top w:val="nil"/>
              <w:left w:val="nil"/>
              <w:bottom w:val="single" w:sz="4" w:space="0" w:color="auto"/>
              <w:right w:val="single" w:sz="4" w:space="0" w:color="auto"/>
            </w:tcBorders>
            <w:vAlign w:val="center"/>
            <w:hideMark/>
          </w:tcPr>
          <w:p w14:paraId="357615C6" w14:textId="3E7AC45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1350" w:type="dxa"/>
            <w:tcBorders>
              <w:top w:val="nil"/>
              <w:left w:val="nil"/>
              <w:bottom w:val="single" w:sz="4" w:space="0" w:color="auto"/>
              <w:right w:val="single" w:sz="4" w:space="0" w:color="auto"/>
            </w:tcBorders>
            <w:vAlign w:val="center"/>
            <w:hideMark/>
          </w:tcPr>
          <w:p w14:paraId="0E2E27BF" w14:textId="06CC160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401</w:t>
            </w:r>
          </w:p>
        </w:tc>
        <w:tc>
          <w:tcPr>
            <w:tcW w:w="1800" w:type="dxa"/>
            <w:tcBorders>
              <w:top w:val="nil"/>
              <w:left w:val="nil"/>
              <w:bottom w:val="single" w:sz="4" w:space="0" w:color="auto"/>
              <w:right w:val="single" w:sz="4" w:space="0" w:color="auto"/>
            </w:tcBorders>
            <w:vAlign w:val="center"/>
            <w:hideMark/>
          </w:tcPr>
          <w:p w14:paraId="1BB7838F" w14:textId="5E76CAA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350" w:type="dxa"/>
            <w:tcBorders>
              <w:top w:val="nil"/>
              <w:left w:val="nil"/>
              <w:bottom w:val="single" w:sz="4" w:space="0" w:color="auto"/>
              <w:right w:val="single" w:sz="4" w:space="0" w:color="auto"/>
            </w:tcBorders>
            <w:vAlign w:val="center"/>
            <w:hideMark/>
          </w:tcPr>
          <w:p w14:paraId="6A3ECF20" w14:textId="0E48A7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170" w:type="dxa"/>
            <w:tcBorders>
              <w:top w:val="nil"/>
              <w:left w:val="nil"/>
              <w:bottom w:val="single" w:sz="4" w:space="0" w:color="auto"/>
              <w:right w:val="single" w:sz="4" w:space="0" w:color="auto"/>
            </w:tcBorders>
            <w:vAlign w:val="center"/>
            <w:hideMark/>
          </w:tcPr>
          <w:p w14:paraId="069CF816" w14:textId="145C51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438</w:t>
            </w:r>
          </w:p>
        </w:tc>
        <w:tc>
          <w:tcPr>
            <w:tcW w:w="2032" w:type="dxa"/>
            <w:tcBorders>
              <w:top w:val="nil"/>
              <w:left w:val="nil"/>
              <w:bottom w:val="single" w:sz="4" w:space="0" w:color="auto"/>
              <w:right w:val="single" w:sz="4" w:space="0" w:color="auto"/>
            </w:tcBorders>
            <w:vAlign w:val="center"/>
            <w:hideMark/>
          </w:tcPr>
          <w:p w14:paraId="4EE62854" w14:textId="34BC009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w:t>
            </w:r>
            <w:r w:rsidR="00F51268" w:rsidRPr="00561C4F">
              <w:rPr>
                <w:rFonts w:eastAsia="Times New Roman"/>
                <w:color w:val="000000"/>
                <w:sz w:val="18"/>
                <w:szCs w:val="18"/>
                <w:lang w:val="en-GB"/>
              </w:rPr>
              <w:t> </w:t>
            </w:r>
            <w:r w:rsidRPr="00561C4F">
              <w:rPr>
                <w:rFonts w:eastAsia="Times New Roman"/>
                <w:color w:val="000000"/>
                <w:sz w:val="18"/>
                <w:szCs w:val="18"/>
                <w:lang w:val="en-GB"/>
              </w:rPr>
              <w:t>979</w:t>
            </w:r>
          </w:p>
        </w:tc>
        <w:tc>
          <w:tcPr>
            <w:tcW w:w="0" w:type="auto"/>
            <w:vAlign w:val="center"/>
            <w:hideMark/>
          </w:tcPr>
          <w:p w14:paraId="6EA5EB2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BBAB1F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FBEEB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France</w:t>
            </w:r>
          </w:p>
        </w:tc>
        <w:tc>
          <w:tcPr>
            <w:tcW w:w="0" w:type="auto"/>
            <w:tcBorders>
              <w:top w:val="nil"/>
              <w:left w:val="nil"/>
              <w:bottom w:val="single" w:sz="4" w:space="0" w:color="auto"/>
              <w:right w:val="nil"/>
            </w:tcBorders>
            <w:hideMark/>
          </w:tcPr>
          <w:p w14:paraId="5C01C98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3.858</w:t>
            </w:r>
          </w:p>
        </w:tc>
        <w:tc>
          <w:tcPr>
            <w:tcW w:w="1551" w:type="dxa"/>
            <w:tcBorders>
              <w:top w:val="nil"/>
              <w:left w:val="single" w:sz="4" w:space="0" w:color="auto"/>
              <w:bottom w:val="single" w:sz="4" w:space="0" w:color="auto"/>
              <w:right w:val="nil"/>
            </w:tcBorders>
            <w:noWrap/>
            <w:vAlign w:val="center"/>
            <w:hideMark/>
          </w:tcPr>
          <w:p w14:paraId="4B9C50B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5.916</w:t>
            </w:r>
          </w:p>
        </w:tc>
        <w:tc>
          <w:tcPr>
            <w:tcW w:w="1080" w:type="dxa"/>
            <w:tcBorders>
              <w:top w:val="nil"/>
              <w:left w:val="single" w:sz="4" w:space="0" w:color="auto"/>
              <w:bottom w:val="single" w:sz="4" w:space="0" w:color="auto"/>
              <w:right w:val="single" w:sz="4" w:space="0" w:color="auto"/>
            </w:tcBorders>
            <w:noWrap/>
            <w:vAlign w:val="center"/>
            <w:hideMark/>
          </w:tcPr>
          <w:p w14:paraId="46D0CB7A" w14:textId="2B7075A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167</w:t>
            </w:r>
            <w:r w:rsidR="00F51268" w:rsidRPr="00561C4F">
              <w:rPr>
                <w:rFonts w:eastAsia="Times New Roman"/>
                <w:color w:val="000000"/>
                <w:sz w:val="18"/>
                <w:szCs w:val="18"/>
                <w:lang w:val="en-GB"/>
              </w:rPr>
              <w:t> </w:t>
            </w:r>
            <w:r w:rsidRPr="00561C4F">
              <w:rPr>
                <w:rFonts w:eastAsia="Times New Roman"/>
                <w:color w:val="000000"/>
                <w:sz w:val="18"/>
                <w:szCs w:val="18"/>
                <w:lang w:val="en-GB"/>
              </w:rPr>
              <w:t>014</w:t>
            </w:r>
          </w:p>
        </w:tc>
        <w:tc>
          <w:tcPr>
            <w:tcW w:w="1319" w:type="dxa"/>
            <w:tcBorders>
              <w:top w:val="nil"/>
              <w:left w:val="nil"/>
              <w:bottom w:val="single" w:sz="4" w:space="0" w:color="auto"/>
              <w:right w:val="single" w:sz="4" w:space="0" w:color="auto"/>
            </w:tcBorders>
            <w:vAlign w:val="center"/>
            <w:hideMark/>
          </w:tcPr>
          <w:p w14:paraId="531AE91A" w14:textId="145D7F3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197</w:t>
            </w:r>
            <w:r w:rsidR="00F51268" w:rsidRPr="00561C4F">
              <w:rPr>
                <w:rFonts w:eastAsia="Times New Roman"/>
                <w:color w:val="000000"/>
                <w:sz w:val="18"/>
                <w:szCs w:val="18"/>
                <w:lang w:val="en-GB"/>
              </w:rPr>
              <w:t> </w:t>
            </w:r>
            <w:r w:rsidRPr="00561C4F">
              <w:rPr>
                <w:rFonts w:eastAsia="Times New Roman"/>
                <w:color w:val="000000"/>
                <w:sz w:val="18"/>
                <w:szCs w:val="18"/>
                <w:lang w:val="en-GB"/>
              </w:rPr>
              <w:t>684</w:t>
            </w:r>
          </w:p>
        </w:tc>
        <w:tc>
          <w:tcPr>
            <w:tcW w:w="1710" w:type="dxa"/>
            <w:tcBorders>
              <w:top w:val="nil"/>
              <w:left w:val="nil"/>
              <w:bottom w:val="single" w:sz="4" w:space="0" w:color="auto"/>
              <w:right w:val="single" w:sz="4" w:space="0" w:color="auto"/>
            </w:tcBorders>
            <w:vAlign w:val="center"/>
            <w:hideMark/>
          </w:tcPr>
          <w:p w14:paraId="4A6D65DC" w14:textId="61E6907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364</w:t>
            </w:r>
            <w:r w:rsidR="00F51268" w:rsidRPr="00561C4F">
              <w:rPr>
                <w:rFonts w:eastAsia="Times New Roman"/>
                <w:color w:val="000000"/>
                <w:sz w:val="18"/>
                <w:szCs w:val="18"/>
                <w:lang w:val="en-GB"/>
              </w:rPr>
              <w:t> </w:t>
            </w:r>
            <w:r w:rsidRPr="00561C4F">
              <w:rPr>
                <w:rFonts w:eastAsia="Times New Roman"/>
                <w:color w:val="000000"/>
                <w:sz w:val="18"/>
                <w:szCs w:val="18"/>
                <w:lang w:val="en-GB"/>
              </w:rPr>
              <w:t>698</w:t>
            </w:r>
          </w:p>
        </w:tc>
        <w:tc>
          <w:tcPr>
            <w:tcW w:w="1336" w:type="dxa"/>
            <w:tcBorders>
              <w:top w:val="nil"/>
              <w:left w:val="nil"/>
              <w:bottom w:val="single" w:sz="4" w:space="0" w:color="auto"/>
              <w:right w:val="single" w:sz="4" w:space="0" w:color="auto"/>
            </w:tcBorders>
            <w:vAlign w:val="center"/>
            <w:hideMark/>
          </w:tcPr>
          <w:p w14:paraId="61E97379" w14:textId="6540E8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r w:rsidR="00F51268" w:rsidRPr="00561C4F">
              <w:rPr>
                <w:rFonts w:eastAsia="Times New Roman"/>
                <w:color w:val="000000"/>
                <w:sz w:val="18"/>
                <w:szCs w:val="18"/>
                <w:lang w:val="en-GB"/>
              </w:rPr>
              <w:t> </w:t>
            </w:r>
            <w:r w:rsidRPr="00561C4F">
              <w:rPr>
                <w:rFonts w:eastAsia="Times New Roman"/>
                <w:color w:val="000000"/>
                <w:sz w:val="18"/>
                <w:szCs w:val="18"/>
                <w:lang w:val="en-GB"/>
              </w:rPr>
              <w:t>570</w:t>
            </w:r>
          </w:p>
        </w:tc>
        <w:tc>
          <w:tcPr>
            <w:tcW w:w="1350" w:type="dxa"/>
            <w:tcBorders>
              <w:top w:val="nil"/>
              <w:left w:val="nil"/>
              <w:bottom w:val="single" w:sz="4" w:space="0" w:color="auto"/>
              <w:right w:val="single" w:sz="4" w:space="0" w:color="auto"/>
            </w:tcBorders>
            <w:vAlign w:val="center"/>
            <w:hideMark/>
          </w:tcPr>
          <w:p w14:paraId="53FFDEE5" w14:textId="06168EC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203</w:t>
            </w:r>
            <w:r w:rsidR="00F51268" w:rsidRPr="00561C4F">
              <w:rPr>
                <w:rFonts w:eastAsia="Times New Roman"/>
                <w:color w:val="000000"/>
                <w:sz w:val="18"/>
                <w:szCs w:val="18"/>
                <w:lang w:val="en-GB"/>
              </w:rPr>
              <w:t> </w:t>
            </w:r>
            <w:r w:rsidRPr="00561C4F">
              <w:rPr>
                <w:rFonts w:eastAsia="Times New Roman"/>
                <w:color w:val="000000"/>
                <w:sz w:val="18"/>
                <w:szCs w:val="18"/>
                <w:lang w:val="en-GB"/>
              </w:rPr>
              <w:t>900</w:t>
            </w:r>
          </w:p>
        </w:tc>
        <w:tc>
          <w:tcPr>
            <w:tcW w:w="1800" w:type="dxa"/>
            <w:tcBorders>
              <w:top w:val="nil"/>
              <w:left w:val="nil"/>
              <w:bottom w:val="single" w:sz="4" w:space="0" w:color="auto"/>
              <w:right w:val="single" w:sz="4" w:space="0" w:color="auto"/>
            </w:tcBorders>
            <w:vAlign w:val="center"/>
            <w:hideMark/>
          </w:tcPr>
          <w:p w14:paraId="1A16CD49" w14:textId="2A7089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380</w:t>
            </w:r>
            <w:r w:rsidR="00F51268" w:rsidRPr="00561C4F">
              <w:rPr>
                <w:rFonts w:eastAsia="Times New Roman"/>
                <w:color w:val="000000"/>
                <w:sz w:val="18"/>
                <w:szCs w:val="18"/>
                <w:lang w:val="en-GB"/>
              </w:rPr>
              <w:t> </w:t>
            </w:r>
            <w:r w:rsidRPr="00561C4F">
              <w:rPr>
                <w:rFonts w:eastAsia="Times New Roman"/>
                <w:color w:val="000000"/>
                <w:sz w:val="18"/>
                <w:szCs w:val="18"/>
                <w:lang w:val="en-GB"/>
              </w:rPr>
              <w:t>470</w:t>
            </w:r>
          </w:p>
        </w:tc>
        <w:tc>
          <w:tcPr>
            <w:tcW w:w="1350" w:type="dxa"/>
            <w:tcBorders>
              <w:top w:val="nil"/>
              <w:left w:val="nil"/>
              <w:bottom w:val="single" w:sz="4" w:space="0" w:color="auto"/>
              <w:right w:val="single" w:sz="4" w:space="0" w:color="auto"/>
            </w:tcBorders>
            <w:vAlign w:val="center"/>
            <w:hideMark/>
          </w:tcPr>
          <w:p w14:paraId="77CE380B" w14:textId="3A5668E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185</w:t>
            </w:r>
            <w:r w:rsidR="00F51268" w:rsidRPr="00561C4F">
              <w:rPr>
                <w:rFonts w:eastAsia="Times New Roman"/>
                <w:color w:val="000000"/>
                <w:sz w:val="18"/>
                <w:szCs w:val="18"/>
                <w:lang w:val="en-GB"/>
              </w:rPr>
              <w:t> </w:t>
            </w:r>
            <w:r w:rsidRPr="00561C4F">
              <w:rPr>
                <w:rFonts w:eastAsia="Times New Roman"/>
                <w:color w:val="000000"/>
                <w:sz w:val="18"/>
                <w:szCs w:val="18"/>
                <w:lang w:val="en-GB"/>
              </w:rPr>
              <w:t>312</w:t>
            </w:r>
          </w:p>
        </w:tc>
        <w:tc>
          <w:tcPr>
            <w:tcW w:w="1170" w:type="dxa"/>
            <w:tcBorders>
              <w:top w:val="nil"/>
              <w:left w:val="nil"/>
              <w:bottom w:val="single" w:sz="4" w:space="0" w:color="auto"/>
              <w:right w:val="single" w:sz="4" w:space="0" w:color="auto"/>
            </w:tcBorders>
            <w:vAlign w:val="center"/>
            <w:hideMark/>
          </w:tcPr>
          <w:p w14:paraId="3D48E59F" w14:textId="20035B7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224</w:t>
            </w:r>
            <w:r w:rsidR="00F51268" w:rsidRPr="00561C4F">
              <w:rPr>
                <w:rFonts w:eastAsia="Times New Roman"/>
                <w:color w:val="000000"/>
                <w:sz w:val="18"/>
                <w:szCs w:val="18"/>
                <w:lang w:val="en-GB"/>
              </w:rPr>
              <w:t> </w:t>
            </w:r>
            <w:r w:rsidRPr="00561C4F">
              <w:rPr>
                <w:rFonts w:eastAsia="Times New Roman"/>
                <w:color w:val="000000"/>
                <w:sz w:val="18"/>
                <w:szCs w:val="18"/>
                <w:lang w:val="en-GB"/>
              </w:rPr>
              <w:t>267</w:t>
            </w:r>
          </w:p>
        </w:tc>
        <w:tc>
          <w:tcPr>
            <w:tcW w:w="2032" w:type="dxa"/>
            <w:tcBorders>
              <w:top w:val="nil"/>
              <w:left w:val="nil"/>
              <w:bottom w:val="single" w:sz="4" w:space="0" w:color="auto"/>
              <w:right w:val="single" w:sz="4" w:space="0" w:color="auto"/>
            </w:tcBorders>
            <w:vAlign w:val="center"/>
            <w:hideMark/>
          </w:tcPr>
          <w:p w14:paraId="309DE6B2" w14:textId="3BD957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409</w:t>
            </w:r>
            <w:r w:rsidR="00F51268" w:rsidRPr="00561C4F">
              <w:rPr>
                <w:rFonts w:eastAsia="Times New Roman"/>
                <w:color w:val="000000"/>
                <w:sz w:val="18"/>
                <w:szCs w:val="18"/>
                <w:lang w:val="en-GB"/>
              </w:rPr>
              <w:t> </w:t>
            </w:r>
            <w:r w:rsidRPr="00561C4F">
              <w:rPr>
                <w:rFonts w:eastAsia="Times New Roman"/>
                <w:color w:val="000000"/>
                <w:sz w:val="18"/>
                <w:szCs w:val="18"/>
                <w:lang w:val="en-GB"/>
              </w:rPr>
              <w:t>579</w:t>
            </w:r>
          </w:p>
        </w:tc>
        <w:tc>
          <w:tcPr>
            <w:tcW w:w="0" w:type="auto"/>
            <w:vAlign w:val="center"/>
            <w:hideMark/>
          </w:tcPr>
          <w:p w14:paraId="34A7FDA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152CBC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4ABA8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Gabon</w:t>
            </w:r>
          </w:p>
        </w:tc>
        <w:tc>
          <w:tcPr>
            <w:tcW w:w="0" w:type="auto"/>
            <w:tcBorders>
              <w:top w:val="nil"/>
              <w:left w:val="nil"/>
              <w:bottom w:val="single" w:sz="4" w:space="0" w:color="auto"/>
              <w:right w:val="nil"/>
            </w:tcBorders>
            <w:hideMark/>
          </w:tcPr>
          <w:p w14:paraId="31E1DC4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40CC5B7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7ADDF5F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3031E9B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05E0A572" w14:textId="1BF6E1B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040</w:t>
            </w:r>
          </w:p>
        </w:tc>
        <w:tc>
          <w:tcPr>
            <w:tcW w:w="1336" w:type="dxa"/>
            <w:tcBorders>
              <w:top w:val="nil"/>
              <w:left w:val="nil"/>
              <w:bottom w:val="single" w:sz="4" w:space="0" w:color="auto"/>
              <w:right w:val="single" w:sz="4" w:space="0" w:color="auto"/>
            </w:tcBorders>
            <w:vAlign w:val="center"/>
            <w:hideMark/>
          </w:tcPr>
          <w:p w14:paraId="1637B9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72C952A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30751BE0" w14:textId="693EF56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084</w:t>
            </w:r>
          </w:p>
        </w:tc>
        <w:tc>
          <w:tcPr>
            <w:tcW w:w="1350" w:type="dxa"/>
            <w:tcBorders>
              <w:top w:val="nil"/>
              <w:left w:val="nil"/>
              <w:bottom w:val="single" w:sz="4" w:space="0" w:color="auto"/>
              <w:right w:val="single" w:sz="4" w:space="0" w:color="auto"/>
            </w:tcBorders>
            <w:vAlign w:val="center"/>
            <w:hideMark/>
          </w:tcPr>
          <w:p w14:paraId="17BB2B3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02763B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0CD622EE" w14:textId="2F59B0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0" w:type="auto"/>
            <w:vAlign w:val="center"/>
            <w:hideMark/>
          </w:tcPr>
          <w:p w14:paraId="0E06AE2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88F49B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6114F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Gambia</w:t>
            </w:r>
          </w:p>
        </w:tc>
        <w:tc>
          <w:tcPr>
            <w:tcW w:w="0" w:type="auto"/>
            <w:tcBorders>
              <w:top w:val="nil"/>
              <w:left w:val="nil"/>
              <w:bottom w:val="single" w:sz="4" w:space="0" w:color="auto"/>
              <w:right w:val="nil"/>
            </w:tcBorders>
            <w:hideMark/>
          </w:tcPr>
          <w:p w14:paraId="376DD3E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0B6745C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3ED66C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58C6E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476D9F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537AC85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286410D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1E7B9A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1CA7E4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05A791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09E4AD1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24D1329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D1166D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0AB58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Georgia</w:t>
            </w:r>
          </w:p>
        </w:tc>
        <w:tc>
          <w:tcPr>
            <w:tcW w:w="0" w:type="auto"/>
            <w:tcBorders>
              <w:top w:val="nil"/>
              <w:left w:val="nil"/>
              <w:bottom w:val="single" w:sz="4" w:space="0" w:color="auto"/>
              <w:right w:val="nil"/>
            </w:tcBorders>
            <w:hideMark/>
          </w:tcPr>
          <w:p w14:paraId="41E419D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66C161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23CBC46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390</w:t>
            </w:r>
          </w:p>
        </w:tc>
        <w:tc>
          <w:tcPr>
            <w:tcW w:w="1319" w:type="dxa"/>
            <w:tcBorders>
              <w:top w:val="nil"/>
              <w:left w:val="nil"/>
              <w:bottom w:val="single" w:sz="4" w:space="0" w:color="auto"/>
              <w:right w:val="single" w:sz="4" w:space="0" w:color="auto"/>
            </w:tcBorders>
            <w:vAlign w:val="center"/>
            <w:hideMark/>
          </w:tcPr>
          <w:p w14:paraId="5B3B0FA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461</w:t>
            </w:r>
          </w:p>
        </w:tc>
        <w:tc>
          <w:tcPr>
            <w:tcW w:w="1710" w:type="dxa"/>
            <w:tcBorders>
              <w:top w:val="nil"/>
              <w:left w:val="nil"/>
              <w:bottom w:val="single" w:sz="4" w:space="0" w:color="auto"/>
              <w:right w:val="single" w:sz="4" w:space="0" w:color="auto"/>
            </w:tcBorders>
            <w:vAlign w:val="center"/>
            <w:hideMark/>
          </w:tcPr>
          <w:p w14:paraId="03D4E1F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851</w:t>
            </w:r>
          </w:p>
        </w:tc>
        <w:tc>
          <w:tcPr>
            <w:tcW w:w="1336" w:type="dxa"/>
            <w:tcBorders>
              <w:top w:val="nil"/>
              <w:left w:val="nil"/>
              <w:bottom w:val="single" w:sz="4" w:space="0" w:color="auto"/>
              <w:right w:val="single" w:sz="4" w:space="0" w:color="auto"/>
            </w:tcBorders>
            <w:vAlign w:val="center"/>
            <w:hideMark/>
          </w:tcPr>
          <w:p w14:paraId="18ECDE0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412</w:t>
            </w:r>
          </w:p>
        </w:tc>
        <w:tc>
          <w:tcPr>
            <w:tcW w:w="1350" w:type="dxa"/>
            <w:tcBorders>
              <w:top w:val="nil"/>
              <w:left w:val="nil"/>
              <w:bottom w:val="single" w:sz="4" w:space="0" w:color="auto"/>
              <w:right w:val="single" w:sz="4" w:space="0" w:color="auto"/>
            </w:tcBorders>
            <w:vAlign w:val="center"/>
            <w:hideMark/>
          </w:tcPr>
          <w:p w14:paraId="520F6A1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476</w:t>
            </w:r>
          </w:p>
        </w:tc>
        <w:tc>
          <w:tcPr>
            <w:tcW w:w="1800" w:type="dxa"/>
            <w:tcBorders>
              <w:top w:val="nil"/>
              <w:left w:val="nil"/>
              <w:bottom w:val="single" w:sz="4" w:space="0" w:color="auto"/>
              <w:right w:val="single" w:sz="4" w:space="0" w:color="auto"/>
            </w:tcBorders>
            <w:vAlign w:val="center"/>
            <w:hideMark/>
          </w:tcPr>
          <w:p w14:paraId="3465FE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888</w:t>
            </w:r>
          </w:p>
        </w:tc>
        <w:tc>
          <w:tcPr>
            <w:tcW w:w="1350" w:type="dxa"/>
            <w:tcBorders>
              <w:top w:val="nil"/>
              <w:left w:val="nil"/>
              <w:bottom w:val="single" w:sz="4" w:space="0" w:color="auto"/>
              <w:right w:val="single" w:sz="4" w:space="0" w:color="auto"/>
            </w:tcBorders>
            <w:vAlign w:val="center"/>
            <w:hideMark/>
          </w:tcPr>
          <w:p w14:paraId="47E5124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432</w:t>
            </w:r>
          </w:p>
        </w:tc>
        <w:tc>
          <w:tcPr>
            <w:tcW w:w="1170" w:type="dxa"/>
            <w:tcBorders>
              <w:top w:val="nil"/>
              <w:left w:val="nil"/>
              <w:bottom w:val="single" w:sz="4" w:space="0" w:color="auto"/>
              <w:right w:val="single" w:sz="4" w:space="0" w:color="auto"/>
            </w:tcBorders>
            <w:vAlign w:val="center"/>
            <w:hideMark/>
          </w:tcPr>
          <w:p w14:paraId="39FB918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523</w:t>
            </w:r>
          </w:p>
        </w:tc>
        <w:tc>
          <w:tcPr>
            <w:tcW w:w="2032" w:type="dxa"/>
            <w:tcBorders>
              <w:top w:val="nil"/>
              <w:left w:val="nil"/>
              <w:bottom w:val="single" w:sz="4" w:space="0" w:color="auto"/>
              <w:right w:val="single" w:sz="4" w:space="0" w:color="auto"/>
            </w:tcBorders>
            <w:vAlign w:val="center"/>
            <w:hideMark/>
          </w:tcPr>
          <w:p w14:paraId="0309B59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955</w:t>
            </w:r>
          </w:p>
        </w:tc>
        <w:tc>
          <w:tcPr>
            <w:tcW w:w="0" w:type="auto"/>
            <w:vAlign w:val="center"/>
            <w:hideMark/>
          </w:tcPr>
          <w:p w14:paraId="26873BE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6C3AFE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FA3C5E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Germany</w:t>
            </w:r>
          </w:p>
        </w:tc>
        <w:tc>
          <w:tcPr>
            <w:tcW w:w="0" w:type="auto"/>
            <w:tcBorders>
              <w:top w:val="nil"/>
              <w:left w:val="nil"/>
              <w:bottom w:val="single" w:sz="4" w:space="0" w:color="auto"/>
              <w:right w:val="nil"/>
            </w:tcBorders>
            <w:hideMark/>
          </w:tcPr>
          <w:p w14:paraId="18EC5A22"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5.692</w:t>
            </w:r>
          </w:p>
        </w:tc>
        <w:tc>
          <w:tcPr>
            <w:tcW w:w="1551" w:type="dxa"/>
            <w:tcBorders>
              <w:top w:val="nil"/>
              <w:left w:val="single" w:sz="4" w:space="0" w:color="auto"/>
              <w:bottom w:val="single" w:sz="4" w:space="0" w:color="auto"/>
              <w:right w:val="nil"/>
            </w:tcBorders>
            <w:noWrap/>
            <w:vAlign w:val="center"/>
            <w:hideMark/>
          </w:tcPr>
          <w:p w14:paraId="3E4A7FB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8.728</w:t>
            </w:r>
          </w:p>
        </w:tc>
        <w:tc>
          <w:tcPr>
            <w:tcW w:w="1080" w:type="dxa"/>
            <w:tcBorders>
              <w:top w:val="nil"/>
              <w:left w:val="single" w:sz="4" w:space="0" w:color="auto"/>
              <w:bottom w:val="single" w:sz="4" w:space="0" w:color="auto"/>
              <w:right w:val="single" w:sz="4" w:space="0" w:color="auto"/>
            </w:tcBorders>
            <w:noWrap/>
            <w:vAlign w:val="center"/>
            <w:hideMark/>
          </w:tcPr>
          <w:p w14:paraId="4B11DC74" w14:textId="1ED926F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246</w:t>
            </w:r>
            <w:r w:rsidR="00F51268" w:rsidRPr="00561C4F">
              <w:rPr>
                <w:rFonts w:eastAsia="Times New Roman"/>
                <w:color w:val="000000"/>
                <w:sz w:val="18"/>
                <w:szCs w:val="18"/>
                <w:lang w:val="en-GB"/>
              </w:rPr>
              <w:t> </w:t>
            </w:r>
            <w:r w:rsidRPr="00561C4F">
              <w:rPr>
                <w:rFonts w:eastAsia="Times New Roman"/>
                <w:color w:val="000000"/>
                <w:sz w:val="18"/>
                <w:szCs w:val="18"/>
                <w:lang w:val="en-GB"/>
              </w:rPr>
              <w:t>408</w:t>
            </w:r>
          </w:p>
        </w:tc>
        <w:tc>
          <w:tcPr>
            <w:tcW w:w="1319" w:type="dxa"/>
            <w:tcBorders>
              <w:top w:val="nil"/>
              <w:left w:val="nil"/>
              <w:bottom w:val="single" w:sz="4" w:space="0" w:color="auto"/>
              <w:right w:val="single" w:sz="4" w:space="0" w:color="auto"/>
            </w:tcBorders>
            <w:vAlign w:val="center"/>
            <w:hideMark/>
          </w:tcPr>
          <w:p w14:paraId="07433399" w14:textId="0BB99B5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r w:rsidR="00F51268" w:rsidRPr="00561C4F">
              <w:rPr>
                <w:rFonts w:eastAsia="Times New Roman"/>
                <w:color w:val="000000"/>
                <w:sz w:val="18"/>
                <w:szCs w:val="18"/>
                <w:lang w:val="en-GB"/>
              </w:rPr>
              <w:t> </w:t>
            </w:r>
            <w:r w:rsidRPr="00561C4F">
              <w:rPr>
                <w:rFonts w:eastAsia="Times New Roman"/>
                <w:color w:val="000000"/>
                <w:sz w:val="18"/>
                <w:szCs w:val="18"/>
                <w:lang w:val="en-GB"/>
              </w:rPr>
              <w:t>659</w:t>
            </w:r>
          </w:p>
        </w:tc>
        <w:tc>
          <w:tcPr>
            <w:tcW w:w="1710" w:type="dxa"/>
            <w:tcBorders>
              <w:top w:val="nil"/>
              <w:left w:val="nil"/>
              <w:bottom w:val="single" w:sz="4" w:space="0" w:color="auto"/>
              <w:right w:val="single" w:sz="4" w:space="0" w:color="auto"/>
            </w:tcBorders>
            <w:vAlign w:val="center"/>
            <w:hideMark/>
          </w:tcPr>
          <w:p w14:paraId="381F25D0" w14:textId="6A8933D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538</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336" w:type="dxa"/>
            <w:tcBorders>
              <w:top w:val="nil"/>
              <w:left w:val="nil"/>
              <w:bottom w:val="single" w:sz="4" w:space="0" w:color="auto"/>
              <w:right w:val="single" w:sz="4" w:space="0" w:color="auto"/>
            </w:tcBorders>
            <w:vAlign w:val="center"/>
            <w:hideMark/>
          </w:tcPr>
          <w:p w14:paraId="1DFA5D01" w14:textId="2C97AE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r w:rsidR="00F51268" w:rsidRPr="00561C4F">
              <w:rPr>
                <w:rFonts w:eastAsia="Times New Roman"/>
                <w:color w:val="000000"/>
                <w:sz w:val="18"/>
                <w:szCs w:val="18"/>
                <w:lang w:val="en-GB"/>
              </w:rPr>
              <w:t> </w:t>
            </w:r>
            <w:r w:rsidRPr="00561C4F">
              <w:rPr>
                <w:rFonts w:eastAsia="Times New Roman"/>
                <w:color w:val="000000"/>
                <w:sz w:val="18"/>
                <w:szCs w:val="18"/>
                <w:lang w:val="en-GB"/>
              </w:rPr>
              <w:t>506</w:t>
            </w:r>
          </w:p>
        </w:tc>
        <w:tc>
          <w:tcPr>
            <w:tcW w:w="1350" w:type="dxa"/>
            <w:tcBorders>
              <w:top w:val="nil"/>
              <w:left w:val="nil"/>
              <w:bottom w:val="single" w:sz="4" w:space="0" w:color="auto"/>
              <w:right w:val="single" w:sz="4" w:space="0" w:color="auto"/>
            </w:tcBorders>
            <w:vAlign w:val="center"/>
            <w:hideMark/>
          </w:tcPr>
          <w:p w14:paraId="28CEAAEF" w14:textId="52132E4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300</w:t>
            </w:r>
            <w:r w:rsidR="00F51268" w:rsidRPr="00561C4F">
              <w:rPr>
                <w:rFonts w:eastAsia="Times New Roman"/>
                <w:color w:val="000000"/>
                <w:sz w:val="18"/>
                <w:szCs w:val="18"/>
                <w:lang w:val="en-GB"/>
              </w:rPr>
              <w:t> </w:t>
            </w:r>
            <w:r w:rsidRPr="00561C4F">
              <w:rPr>
                <w:rFonts w:eastAsia="Times New Roman"/>
                <w:color w:val="000000"/>
                <w:sz w:val="18"/>
                <w:szCs w:val="18"/>
                <w:lang w:val="en-GB"/>
              </w:rPr>
              <w:t>830</w:t>
            </w:r>
          </w:p>
        </w:tc>
        <w:tc>
          <w:tcPr>
            <w:tcW w:w="1800" w:type="dxa"/>
            <w:tcBorders>
              <w:top w:val="nil"/>
              <w:left w:val="nil"/>
              <w:bottom w:val="single" w:sz="4" w:space="0" w:color="auto"/>
              <w:right w:val="single" w:sz="4" w:space="0" w:color="auto"/>
            </w:tcBorders>
            <w:vAlign w:val="center"/>
            <w:hideMark/>
          </w:tcPr>
          <w:p w14:paraId="1B8055D0" w14:textId="44E43BA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561</w:t>
            </w:r>
            <w:r w:rsidR="00F51268" w:rsidRPr="00561C4F">
              <w:rPr>
                <w:rFonts w:eastAsia="Times New Roman"/>
                <w:color w:val="000000"/>
                <w:sz w:val="18"/>
                <w:szCs w:val="18"/>
                <w:lang w:val="en-GB"/>
              </w:rPr>
              <w:t> </w:t>
            </w:r>
            <w:r w:rsidRPr="00561C4F">
              <w:rPr>
                <w:rFonts w:eastAsia="Times New Roman"/>
                <w:color w:val="000000"/>
                <w:sz w:val="18"/>
                <w:szCs w:val="18"/>
                <w:lang w:val="en-GB"/>
              </w:rPr>
              <w:t>336</w:t>
            </w:r>
          </w:p>
        </w:tc>
        <w:tc>
          <w:tcPr>
            <w:tcW w:w="1350" w:type="dxa"/>
            <w:tcBorders>
              <w:top w:val="nil"/>
              <w:left w:val="nil"/>
              <w:bottom w:val="single" w:sz="4" w:space="0" w:color="auto"/>
              <w:right w:val="single" w:sz="4" w:space="0" w:color="auto"/>
            </w:tcBorders>
            <w:vAlign w:val="center"/>
            <w:hideMark/>
          </w:tcPr>
          <w:p w14:paraId="2568CEE0" w14:textId="02D257C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273</w:t>
            </w:r>
            <w:r w:rsidR="00F51268" w:rsidRPr="00561C4F">
              <w:rPr>
                <w:rFonts w:eastAsia="Times New Roman"/>
                <w:color w:val="000000"/>
                <w:sz w:val="18"/>
                <w:szCs w:val="18"/>
                <w:lang w:val="en-GB"/>
              </w:rPr>
              <w:t> </w:t>
            </w:r>
            <w:r w:rsidRPr="00561C4F">
              <w:rPr>
                <w:rFonts w:eastAsia="Times New Roman"/>
                <w:color w:val="000000"/>
                <w:sz w:val="18"/>
                <w:szCs w:val="18"/>
                <w:lang w:val="en-GB"/>
              </w:rPr>
              <w:t>404</w:t>
            </w:r>
          </w:p>
        </w:tc>
        <w:tc>
          <w:tcPr>
            <w:tcW w:w="1170" w:type="dxa"/>
            <w:tcBorders>
              <w:top w:val="nil"/>
              <w:left w:val="nil"/>
              <w:bottom w:val="single" w:sz="4" w:space="0" w:color="auto"/>
              <w:right w:val="single" w:sz="4" w:space="0" w:color="auto"/>
            </w:tcBorders>
            <w:vAlign w:val="center"/>
            <w:hideMark/>
          </w:tcPr>
          <w:p w14:paraId="40D537B3" w14:textId="5A7E57C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330</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2032" w:type="dxa"/>
            <w:tcBorders>
              <w:top w:val="nil"/>
              <w:left w:val="nil"/>
              <w:bottom w:val="single" w:sz="4" w:space="0" w:color="auto"/>
              <w:right w:val="single" w:sz="4" w:space="0" w:color="auto"/>
            </w:tcBorders>
            <w:vAlign w:val="center"/>
            <w:hideMark/>
          </w:tcPr>
          <w:p w14:paraId="4EC69D13" w14:textId="3BF9D85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604</w:t>
            </w:r>
            <w:r w:rsidR="00F51268" w:rsidRPr="00561C4F">
              <w:rPr>
                <w:rFonts w:eastAsia="Times New Roman"/>
                <w:color w:val="000000"/>
                <w:sz w:val="18"/>
                <w:szCs w:val="18"/>
                <w:lang w:val="en-GB"/>
              </w:rPr>
              <w:t> </w:t>
            </w:r>
            <w:r w:rsidRPr="00561C4F">
              <w:rPr>
                <w:rFonts w:eastAsia="Times New Roman"/>
                <w:color w:val="000000"/>
                <w:sz w:val="18"/>
                <w:szCs w:val="18"/>
                <w:lang w:val="en-GB"/>
              </w:rPr>
              <w:t>283</w:t>
            </w:r>
          </w:p>
        </w:tc>
        <w:tc>
          <w:tcPr>
            <w:tcW w:w="0" w:type="auto"/>
            <w:vAlign w:val="center"/>
            <w:hideMark/>
          </w:tcPr>
          <w:p w14:paraId="3484D3F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5C930C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40D5B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Ghana</w:t>
            </w:r>
          </w:p>
        </w:tc>
        <w:tc>
          <w:tcPr>
            <w:tcW w:w="0" w:type="auto"/>
            <w:tcBorders>
              <w:top w:val="nil"/>
              <w:left w:val="nil"/>
              <w:bottom w:val="single" w:sz="4" w:space="0" w:color="auto"/>
              <w:right w:val="nil"/>
            </w:tcBorders>
            <w:hideMark/>
          </w:tcPr>
          <w:p w14:paraId="5E5487C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0.025</w:t>
            </w:r>
          </w:p>
        </w:tc>
        <w:tc>
          <w:tcPr>
            <w:tcW w:w="1551" w:type="dxa"/>
            <w:tcBorders>
              <w:top w:val="nil"/>
              <w:left w:val="single" w:sz="4" w:space="0" w:color="auto"/>
              <w:bottom w:val="single" w:sz="4" w:space="0" w:color="auto"/>
              <w:right w:val="nil"/>
            </w:tcBorders>
            <w:noWrap/>
            <w:vAlign w:val="center"/>
            <w:hideMark/>
          </w:tcPr>
          <w:p w14:paraId="6BEAC3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0.038</w:t>
            </w:r>
          </w:p>
        </w:tc>
        <w:tc>
          <w:tcPr>
            <w:tcW w:w="1080" w:type="dxa"/>
            <w:tcBorders>
              <w:top w:val="nil"/>
              <w:left w:val="single" w:sz="4" w:space="0" w:color="auto"/>
              <w:bottom w:val="single" w:sz="4" w:space="0" w:color="auto"/>
              <w:right w:val="single" w:sz="4" w:space="0" w:color="auto"/>
            </w:tcBorders>
            <w:noWrap/>
            <w:vAlign w:val="center"/>
            <w:hideMark/>
          </w:tcPr>
          <w:p w14:paraId="284A968E" w14:textId="7AEC6B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319" w:type="dxa"/>
            <w:tcBorders>
              <w:top w:val="nil"/>
              <w:left w:val="nil"/>
              <w:bottom w:val="single" w:sz="4" w:space="0" w:color="auto"/>
              <w:right w:val="single" w:sz="4" w:space="0" w:color="auto"/>
            </w:tcBorders>
            <w:vAlign w:val="center"/>
            <w:hideMark/>
          </w:tcPr>
          <w:p w14:paraId="507E99BB" w14:textId="5ADD349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281</w:t>
            </w:r>
          </w:p>
        </w:tc>
        <w:tc>
          <w:tcPr>
            <w:tcW w:w="1710" w:type="dxa"/>
            <w:tcBorders>
              <w:top w:val="nil"/>
              <w:left w:val="nil"/>
              <w:bottom w:val="single" w:sz="4" w:space="0" w:color="auto"/>
              <w:right w:val="single" w:sz="4" w:space="0" w:color="auto"/>
            </w:tcBorders>
            <w:vAlign w:val="center"/>
            <w:hideMark/>
          </w:tcPr>
          <w:p w14:paraId="23DC741A" w14:textId="7336CF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363</w:t>
            </w:r>
          </w:p>
        </w:tc>
        <w:tc>
          <w:tcPr>
            <w:tcW w:w="1336" w:type="dxa"/>
            <w:tcBorders>
              <w:top w:val="nil"/>
              <w:left w:val="nil"/>
              <w:bottom w:val="single" w:sz="4" w:space="0" w:color="auto"/>
              <w:right w:val="single" w:sz="4" w:space="0" w:color="auto"/>
            </w:tcBorders>
            <w:vAlign w:val="center"/>
            <w:hideMark/>
          </w:tcPr>
          <w:p w14:paraId="5B5EC2C4" w14:textId="18D1DAD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144</w:t>
            </w:r>
          </w:p>
        </w:tc>
        <w:tc>
          <w:tcPr>
            <w:tcW w:w="1350" w:type="dxa"/>
            <w:tcBorders>
              <w:top w:val="nil"/>
              <w:left w:val="nil"/>
              <w:bottom w:val="single" w:sz="4" w:space="0" w:color="auto"/>
              <w:right w:val="single" w:sz="4" w:space="0" w:color="auto"/>
            </w:tcBorders>
            <w:vAlign w:val="center"/>
            <w:hideMark/>
          </w:tcPr>
          <w:p w14:paraId="5D62B151" w14:textId="45C4ED0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321</w:t>
            </w:r>
          </w:p>
        </w:tc>
        <w:tc>
          <w:tcPr>
            <w:tcW w:w="1800" w:type="dxa"/>
            <w:tcBorders>
              <w:top w:val="nil"/>
              <w:left w:val="nil"/>
              <w:bottom w:val="single" w:sz="4" w:space="0" w:color="auto"/>
              <w:right w:val="single" w:sz="4" w:space="0" w:color="auto"/>
            </w:tcBorders>
            <w:vAlign w:val="center"/>
            <w:hideMark/>
          </w:tcPr>
          <w:p w14:paraId="2E3961A5" w14:textId="2EC6029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465</w:t>
            </w:r>
          </w:p>
        </w:tc>
        <w:tc>
          <w:tcPr>
            <w:tcW w:w="1350" w:type="dxa"/>
            <w:tcBorders>
              <w:top w:val="nil"/>
              <w:left w:val="nil"/>
              <w:bottom w:val="single" w:sz="4" w:space="0" w:color="auto"/>
              <w:right w:val="single" w:sz="4" w:space="0" w:color="auto"/>
            </w:tcBorders>
            <w:vAlign w:val="center"/>
            <w:hideMark/>
          </w:tcPr>
          <w:p w14:paraId="6A63BC06" w14:textId="7D5EBEB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201</w:t>
            </w:r>
          </w:p>
        </w:tc>
        <w:tc>
          <w:tcPr>
            <w:tcW w:w="1170" w:type="dxa"/>
            <w:tcBorders>
              <w:top w:val="nil"/>
              <w:left w:val="nil"/>
              <w:bottom w:val="single" w:sz="4" w:space="0" w:color="auto"/>
              <w:right w:val="single" w:sz="4" w:space="0" w:color="auto"/>
            </w:tcBorders>
            <w:vAlign w:val="center"/>
            <w:hideMark/>
          </w:tcPr>
          <w:p w14:paraId="0F311E28" w14:textId="36C7341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453</w:t>
            </w:r>
          </w:p>
        </w:tc>
        <w:tc>
          <w:tcPr>
            <w:tcW w:w="2032" w:type="dxa"/>
            <w:tcBorders>
              <w:top w:val="nil"/>
              <w:left w:val="nil"/>
              <w:bottom w:val="single" w:sz="4" w:space="0" w:color="auto"/>
              <w:right w:val="single" w:sz="4" w:space="0" w:color="auto"/>
            </w:tcBorders>
            <w:vAlign w:val="center"/>
            <w:hideMark/>
          </w:tcPr>
          <w:p w14:paraId="6A5E8E30" w14:textId="1327413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0" w:type="auto"/>
            <w:vAlign w:val="center"/>
            <w:hideMark/>
          </w:tcPr>
          <w:p w14:paraId="4881C75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409D1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260B91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Greece</w:t>
            </w:r>
          </w:p>
        </w:tc>
        <w:tc>
          <w:tcPr>
            <w:tcW w:w="0" w:type="auto"/>
            <w:tcBorders>
              <w:top w:val="nil"/>
              <w:left w:val="nil"/>
              <w:bottom w:val="single" w:sz="4" w:space="0" w:color="auto"/>
              <w:right w:val="nil"/>
            </w:tcBorders>
            <w:hideMark/>
          </w:tcPr>
          <w:p w14:paraId="53A900F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0.280</w:t>
            </w:r>
          </w:p>
        </w:tc>
        <w:tc>
          <w:tcPr>
            <w:tcW w:w="1551" w:type="dxa"/>
            <w:tcBorders>
              <w:top w:val="nil"/>
              <w:left w:val="single" w:sz="4" w:space="0" w:color="auto"/>
              <w:bottom w:val="single" w:sz="4" w:space="0" w:color="auto"/>
              <w:right w:val="nil"/>
            </w:tcBorders>
            <w:noWrap/>
            <w:vAlign w:val="center"/>
            <w:hideMark/>
          </w:tcPr>
          <w:p w14:paraId="1597EA1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0.429</w:t>
            </w:r>
          </w:p>
        </w:tc>
        <w:tc>
          <w:tcPr>
            <w:tcW w:w="1080" w:type="dxa"/>
            <w:tcBorders>
              <w:top w:val="nil"/>
              <w:left w:val="single" w:sz="4" w:space="0" w:color="auto"/>
              <w:bottom w:val="single" w:sz="4" w:space="0" w:color="auto"/>
              <w:right w:val="single" w:sz="4" w:space="0" w:color="auto"/>
            </w:tcBorders>
            <w:noWrap/>
            <w:vAlign w:val="center"/>
            <w:hideMark/>
          </w:tcPr>
          <w:p w14:paraId="7FFD4335" w14:textId="63FE689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121</w:t>
            </w:r>
          </w:p>
        </w:tc>
        <w:tc>
          <w:tcPr>
            <w:tcW w:w="1319" w:type="dxa"/>
            <w:tcBorders>
              <w:top w:val="nil"/>
              <w:left w:val="nil"/>
              <w:bottom w:val="single" w:sz="4" w:space="0" w:color="auto"/>
              <w:right w:val="single" w:sz="4" w:space="0" w:color="auto"/>
            </w:tcBorders>
            <w:vAlign w:val="center"/>
            <w:hideMark/>
          </w:tcPr>
          <w:p w14:paraId="32083EF1" w14:textId="31FE97B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710" w:type="dxa"/>
            <w:tcBorders>
              <w:top w:val="nil"/>
              <w:left w:val="nil"/>
              <w:bottom w:val="single" w:sz="4" w:space="0" w:color="auto"/>
              <w:right w:val="single" w:sz="4" w:space="0" w:color="auto"/>
            </w:tcBorders>
            <w:vAlign w:val="center"/>
            <w:hideMark/>
          </w:tcPr>
          <w:p w14:paraId="0163729B" w14:textId="0F0EDF7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336" w:type="dxa"/>
            <w:tcBorders>
              <w:top w:val="nil"/>
              <w:left w:val="nil"/>
              <w:bottom w:val="single" w:sz="4" w:space="0" w:color="auto"/>
              <w:right w:val="single" w:sz="4" w:space="0" w:color="auto"/>
            </w:tcBorders>
            <w:vAlign w:val="center"/>
            <w:hideMark/>
          </w:tcPr>
          <w:p w14:paraId="5F30499F" w14:textId="489F6A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815</w:t>
            </w:r>
          </w:p>
        </w:tc>
        <w:tc>
          <w:tcPr>
            <w:tcW w:w="1350" w:type="dxa"/>
            <w:tcBorders>
              <w:top w:val="nil"/>
              <w:left w:val="nil"/>
              <w:bottom w:val="single" w:sz="4" w:space="0" w:color="auto"/>
              <w:right w:val="single" w:sz="4" w:space="0" w:color="auto"/>
            </w:tcBorders>
            <w:vAlign w:val="center"/>
            <w:hideMark/>
          </w:tcPr>
          <w:p w14:paraId="5A854422" w14:textId="26B7AA5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798</w:t>
            </w:r>
          </w:p>
        </w:tc>
        <w:tc>
          <w:tcPr>
            <w:tcW w:w="1800" w:type="dxa"/>
            <w:tcBorders>
              <w:top w:val="nil"/>
              <w:left w:val="nil"/>
              <w:bottom w:val="single" w:sz="4" w:space="0" w:color="auto"/>
              <w:right w:val="single" w:sz="4" w:space="0" w:color="auto"/>
            </w:tcBorders>
            <w:vAlign w:val="center"/>
            <w:hideMark/>
          </w:tcPr>
          <w:p w14:paraId="4593BCD2" w14:textId="6F0F8FF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613</w:t>
            </w:r>
          </w:p>
        </w:tc>
        <w:tc>
          <w:tcPr>
            <w:tcW w:w="1350" w:type="dxa"/>
            <w:tcBorders>
              <w:top w:val="nil"/>
              <w:left w:val="nil"/>
              <w:bottom w:val="single" w:sz="4" w:space="0" w:color="auto"/>
              <w:right w:val="single" w:sz="4" w:space="0" w:color="auto"/>
            </w:tcBorders>
            <w:vAlign w:val="center"/>
            <w:hideMark/>
          </w:tcPr>
          <w:p w14:paraId="4FBF906A" w14:textId="431303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449</w:t>
            </w:r>
          </w:p>
        </w:tc>
        <w:tc>
          <w:tcPr>
            <w:tcW w:w="1170" w:type="dxa"/>
            <w:tcBorders>
              <w:top w:val="nil"/>
              <w:left w:val="nil"/>
              <w:bottom w:val="single" w:sz="4" w:space="0" w:color="auto"/>
              <w:right w:val="single" w:sz="4" w:space="0" w:color="auto"/>
            </w:tcBorders>
            <w:vAlign w:val="center"/>
            <w:hideMark/>
          </w:tcPr>
          <w:p w14:paraId="03142155" w14:textId="4B724B2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277</w:t>
            </w:r>
          </w:p>
        </w:tc>
        <w:tc>
          <w:tcPr>
            <w:tcW w:w="2032" w:type="dxa"/>
            <w:tcBorders>
              <w:top w:val="nil"/>
              <w:left w:val="nil"/>
              <w:bottom w:val="single" w:sz="4" w:space="0" w:color="auto"/>
              <w:right w:val="single" w:sz="4" w:space="0" w:color="auto"/>
            </w:tcBorders>
            <w:vAlign w:val="center"/>
            <w:hideMark/>
          </w:tcPr>
          <w:p w14:paraId="364F5FCB" w14:textId="7ABA217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0" w:type="auto"/>
            <w:vAlign w:val="center"/>
            <w:hideMark/>
          </w:tcPr>
          <w:p w14:paraId="1E1AC52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ECCF9E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7A839F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Grenada</w:t>
            </w:r>
          </w:p>
        </w:tc>
        <w:tc>
          <w:tcPr>
            <w:tcW w:w="0" w:type="auto"/>
            <w:tcBorders>
              <w:top w:val="nil"/>
              <w:left w:val="nil"/>
              <w:bottom w:val="single" w:sz="4" w:space="0" w:color="auto"/>
              <w:right w:val="nil"/>
            </w:tcBorders>
            <w:hideMark/>
          </w:tcPr>
          <w:p w14:paraId="5BC4E9A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C43E67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3EC107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5240341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41A48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F628F7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03262BF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A722A1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8C6133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1DB37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1E4C85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70E726E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A18FFD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89B3E5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Guatemala</w:t>
            </w:r>
          </w:p>
        </w:tc>
        <w:tc>
          <w:tcPr>
            <w:tcW w:w="0" w:type="auto"/>
            <w:tcBorders>
              <w:top w:val="nil"/>
              <w:left w:val="nil"/>
              <w:bottom w:val="single" w:sz="4" w:space="0" w:color="auto"/>
              <w:right w:val="nil"/>
            </w:tcBorders>
            <w:hideMark/>
          </w:tcPr>
          <w:p w14:paraId="06B2CD4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0.046</w:t>
            </w:r>
          </w:p>
        </w:tc>
        <w:tc>
          <w:tcPr>
            <w:tcW w:w="1551" w:type="dxa"/>
            <w:tcBorders>
              <w:top w:val="nil"/>
              <w:left w:val="single" w:sz="4" w:space="0" w:color="auto"/>
              <w:bottom w:val="single" w:sz="4" w:space="0" w:color="auto"/>
              <w:right w:val="nil"/>
            </w:tcBorders>
            <w:noWrap/>
            <w:vAlign w:val="center"/>
            <w:hideMark/>
          </w:tcPr>
          <w:p w14:paraId="147A999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0.071</w:t>
            </w:r>
          </w:p>
        </w:tc>
        <w:tc>
          <w:tcPr>
            <w:tcW w:w="1080" w:type="dxa"/>
            <w:tcBorders>
              <w:top w:val="nil"/>
              <w:left w:val="single" w:sz="4" w:space="0" w:color="auto"/>
              <w:bottom w:val="single" w:sz="4" w:space="0" w:color="auto"/>
              <w:right w:val="single" w:sz="4" w:space="0" w:color="auto"/>
            </w:tcBorders>
            <w:noWrap/>
            <w:vAlign w:val="center"/>
            <w:hideMark/>
          </w:tcPr>
          <w:p w14:paraId="3E637D3D" w14:textId="51A377B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991</w:t>
            </w:r>
          </w:p>
        </w:tc>
        <w:tc>
          <w:tcPr>
            <w:tcW w:w="1319" w:type="dxa"/>
            <w:tcBorders>
              <w:top w:val="nil"/>
              <w:left w:val="nil"/>
              <w:bottom w:val="single" w:sz="4" w:space="0" w:color="auto"/>
              <w:right w:val="single" w:sz="4" w:space="0" w:color="auto"/>
            </w:tcBorders>
            <w:vAlign w:val="center"/>
            <w:hideMark/>
          </w:tcPr>
          <w:p w14:paraId="09C87444" w14:textId="0734E0C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357</w:t>
            </w:r>
          </w:p>
        </w:tc>
        <w:tc>
          <w:tcPr>
            <w:tcW w:w="1710" w:type="dxa"/>
            <w:tcBorders>
              <w:top w:val="nil"/>
              <w:left w:val="nil"/>
              <w:bottom w:val="single" w:sz="4" w:space="0" w:color="auto"/>
              <w:right w:val="single" w:sz="4" w:space="0" w:color="auto"/>
            </w:tcBorders>
            <w:vAlign w:val="center"/>
            <w:hideMark/>
          </w:tcPr>
          <w:p w14:paraId="6A2105C7" w14:textId="12A013B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348</w:t>
            </w:r>
          </w:p>
        </w:tc>
        <w:tc>
          <w:tcPr>
            <w:tcW w:w="1336" w:type="dxa"/>
            <w:tcBorders>
              <w:top w:val="nil"/>
              <w:left w:val="nil"/>
              <w:bottom w:val="single" w:sz="4" w:space="0" w:color="auto"/>
              <w:right w:val="single" w:sz="4" w:space="0" w:color="auto"/>
            </w:tcBorders>
            <w:vAlign w:val="center"/>
            <w:hideMark/>
          </w:tcPr>
          <w:p w14:paraId="0FE7A286" w14:textId="222098F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105</w:t>
            </w:r>
          </w:p>
        </w:tc>
        <w:tc>
          <w:tcPr>
            <w:tcW w:w="1350" w:type="dxa"/>
            <w:tcBorders>
              <w:top w:val="nil"/>
              <w:left w:val="nil"/>
              <w:bottom w:val="single" w:sz="4" w:space="0" w:color="auto"/>
              <w:right w:val="single" w:sz="4" w:space="0" w:color="auto"/>
            </w:tcBorders>
            <w:vAlign w:val="center"/>
            <w:hideMark/>
          </w:tcPr>
          <w:p w14:paraId="4452B27D" w14:textId="5798F48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431</w:t>
            </w:r>
          </w:p>
        </w:tc>
        <w:tc>
          <w:tcPr>
            <w:tcW w:w="1800" w:type="dxa"/>
            <w:tcBorders>
              <w:top w:val="nil"/>
              <w:left w:val="nil"/>
              <w:bottom w:val="single" w:sz="4" w:space="0" w:color="auto"/>
              <w:right w:val="single" w:sz="4" w:space="0" w:color="auto"/>
            </w:tcBorders>
            <w:vAlign w:val="center"/>
            <w:hideMark/>
          </w:tcPr>
          <w:p w14:paraId="33964E03" w14:textId="21E9ACB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350" w:type="dxa"/>
            <w:tcBorders>
              <w:top w:val="nil"/>
              <w:left w:val="nil"/>
              <w:bottom w:val="single" w:sz="4" w:space="0" w:color="auto"/>
              <w:right w:val="single" w:sz="4" w:space="0" w:color="auto"/>
            </w:tcBorders>
            <w:vAlign w:val="center"/>
            <w:hideMark/>
          </w:tcPr>
          <w:p w14:paraId="283B9272" w14:textId="1C94DCB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210</w:t>
            </w:r>
          </w:p>
        </w:tc>
        <w:tc>
          <w:tcPr>
            <w:tcW w:w="1170" w:type="dxa"/>
            <w:tcBorders>
              <w:top w:val="nil"/>
              <w:left w:val="nil"/>
              <w:bottom w:val="single" w:sz="4" w:space="0" w:color="auto"/>
              <w:right w:val="single" w:sz="4" w:space="0" w:color="auto"/>
            </w:tcBorders>
            <w:vAlign w:val="center"/>
            <w:hideMark/>
          </w:tcPr>
          <w:p w14:paraId="106DF296" w14:textId="15E48E0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674</w:t>
            </w:r>
          </w:p>
        </w:tc>
        <w:tc>
          <w:tcPr>
            <w:tcW w:w="2032" w:type="dxa"/>
            <w:tcBorders>
              <w:top w:val="nil"/>
              <w:left w:val="nil"/>
              <w:bottom w:val="single" w:sz="4" w:space="0" w:color="auto"/>
              <w:right w:val="single" w:sz="4" w:space="0" w:color="auto"/>
            </w:tcBorders>
            <w:vAlign w:val="center"/>
            <w:hideMark/>
          </w:tcPr>
          <w:p w14:paraId="65002FCB" w14:textId="7C29A72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884</w:t>
            </w:r>
          </w:p>
        </w:tc>
        <w:tc>
          <w:tcPr>
            <w:tcW w:w="0" w:type="auto"/>
            <w:vAlign w:val="center"/>
            <w:hideMark/>
          </w:tcPr>
          <w:p w14:paraId="53366DA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DDFAD9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C1B13E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w:t>
            </w:r>
          </w:p>
        </w:tc>
        <w:tc>
          <w:tcPr>
            <w:tcW w:w="0" w:type="auto"/>
            <w:tcBorders>
              <w:top w:val="nil"/>
              <w:left w:val="nil"/>
              <w:bottom w:val="single" w:sz="4" w:space="0" w:color="auto"/>
              <w:right w:val="nil"/>
            </w:tcBorders>
            <w:hideMark/>
          </w:tcPr>
          <w:p w14:paraId="15D82F8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21A361D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13ED90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1BD07A4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27F08B1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521547F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1576178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6E70B51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74DFE52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4C680D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4EECD17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6E2C8B0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ABF05C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9127BE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Guinea-Bissau</w:t>
            </w:r>
          </w:p>
        </w:tc>
        <w:tc>
          <w:tcPr>
            <w:tcW w:w="0" w:type="auto"/>
            <w:tcBorders>
              <w:top w:val="nil"/>
              <w:left w:val="nil"/>
              <w:bottom w:val="single" w:sz="4" w:space="0" w:color="auto"/>
              <w:right w:val="nil"/>
            </w:tcBorders>
            <w:hideMark/>
          </w:tcPr>
          <w:p w14:paraId="652819C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4E72688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620A61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7D915A4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4C42763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CBF17F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A06563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026316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44229C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94AF1E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3B2EB6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0A11DFA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8B4253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D4D8EE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Guyana</w:t>
            </w:r>
          </w:p>
        </w:tc>
        <w:tc>
          <w:tcPr>
            <w:tcW w:w="0" w:type="auto"/>
            <w:tcBorders>
              <w:top w:val="nil"/>
              <w:left w:val="nil"/>
              <w:bottom w:val="single" w:sz="4" w:space="0" w:color="auto"/>
              <w:right w:val="nil"/>
            </w:tcBorders>
            <w:hideMark/>
          </w:tcPr>
          <w:p w14:paraId="636F945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4A9BEEA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5B1F7D5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621787E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3BC5B64F" w14:textId="64FEE36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040</w:t>
            </w:r>
          </w:p>
        </w:tc>
        <w:tc>
          <w:tcPr>
            <w:tcW w:w="1336" w:type="dxa"/>
            <w:tcBorders>
              <w:top w:val="nil"/>
              <w:left w:val="nil"/>
              <w:bottom w:val="single" w:sz="4" w:space="0" w:color="auto"/>
              <w:right w:val="single" w:sz="4" w:space="0" w:color="auto"/>
            </w:tcBorders>
            <w:vAlign w:val="center"/>
            <w:hideMark/>
          </w:tcPr>
          <w:p w14:paraId="2AEFC52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4B6C05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0A2DE4E5" w14:textId="2167BF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084</w:t>
            </w:r>
          </w:p>
        </w:tc>
        <w:tc>
          <w:tcPr>
            <w:tcW w:w="1350" w:type="dxa"/>
            <w:tcBorders>
              <w:top w:val="nil"/>
              <w:left w:val="nil"/>
              <w:bottom w:val="single" w:sz="4" w:space="0" w:color="auto"/>
              <w:right w:val="single" w:sz="4" w:space="0" w:color="auto"/>
            </w:tcBorders>
            <w:vAlign w:val="center"/>
            <w:hideMark/>
          </w:tcPr>
          <w:p w14:paraId="1DB2EAF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73EC4A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4AE8D775" w14:textId="2428FD2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0" w:type="auto"/>
            <w:vAlign w:val="center"/>
            <w:hideMark/>
          </w:tcPr>
          <w:p w14:paraId="619E807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3A81EB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2044E6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Honduras</w:t>
            </w:r>
          </w:p>
        </w:tc>
        <w:tc>
          <w:tcPr>
            <w:tcW w:w="0" w:type="auto"/>
            <w:tcBorders>
              <w:top w:val="nil"/>
              <w:left w:val="nil"/>
              <w:bottom w:val="single" w:sz="4" w:space="0" w:color="auto"/>
              <w:right w:val="nil"/>
            </w:tcBorders>
            <w:hideMark/>
          </w:tcPr>
          <w:p w14:paraId="0A3F96D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448A610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0BB9998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6A444C5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5930FC6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474F8C4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51C554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800" w:type="dxa"/>
            <w:tcBorders>
              <w:top w:val="nil"/>
              <w:left w:val="nil"/>
              <w:bottom w:val="single" w:sz="4" w:space="0" w:color="auto"/>
              <w:right w:val="single" w:sz="4" w:space="0" w:color="auto"/>
            </w:tcBorders>
            <w:vAlign w:val="center"/>
            <w:hideMark/>
          </w:tcPr>
          <w:p w14:paraId="1A4BD63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987</w:t>
            </w:r>
          </w:p>
        </w:tc>
        <w:tc>
          <w:tcPr>
            <w:tcW w:w="1350" w:type="dxa"/>
            <w:tcBorders>
              <w:top w:val="nil"/>
              <w:left w:val="nil"/>
              <w:bottom w:val="single" w:sz="4" w:space="0" w:color="auto"/>
              <w:right w:val="single" w:sz="4" w:space="0" w:color="auto"/>
            </w:tcBorders>
            <w:vAlign w:val="center"/>
            <w:hideMark/>
          </w:tcPr>
          <w:p w14:paraId="6A64D06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389B8E2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42AA4C3C" w14:textId="5385124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p>
        </w:tc>
        <w:tc>
          <w:tcPr>
            <w:tcW w:w="0" w:type="auto"/>
            <w:vAlign w:val="center"/>
            <w:hideMark/>
          </w:tcPr>
          <w:p w14:paraId="1A3B654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17C3B7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AF43D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Hungary</w:t>
            </w:r>
          </w:p>
        </w:tc>
        <w:tc>
          <w:tcPr>
            <w:tcW w:w="0" w:type="auto"/>
            <w:tcBorders>
              <w:top w:val="nil"/>
              <w:left w:val="nil"/>
              <w:bottom w:val="single" w:sz="4" w:space="0" w:color="auto"/>
              <w:right w:val="nil"/>
            </w:tcBorders>
            <w:hideMark/>
          </w:tcPr>
          <w:p w14:paraId="45CAAEE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0.223</w:t>
            </w:r>
          </w:p>
        </w:tc>
        <w:tc>
          <w:tcPr>
            <w:tcW w:w="1551" w:type="dxa"/>
            <w:tcBorders>
              <w:top w:val="nil"/>
              <w:left w:val="single" w:sz="4" w:space="0" w:color="auto"/>
              <w:bottom w:val="single" w:sz="4" w:space="0" w:color="auto"/>
              <w:right w:val="nil"/>
            </w:tcBorders>
            <w:noWrap/>
            <w:vAlign w:val="center"/>
            <w:hideMark/>
          </w:tcPr>
          <w:p w14:paraId="0BA5A4C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0.342</w:t>
            </w:r>
          </w:p>
        </w:tc>
        <w:tc>
          <w:tcPr>
            <w:tcW w:w="1080" w:type="dxa"/>
            <w:tcBorders>
              <w:top w:val="nil"/>
              <w:left w:val="single" w:sz="4" w:space="0" w:color="auto"/>
              <w:bottom w:val="single" w:sz="4" w:space="0" w:color="auto"/>
              <w:right w:val="single" w:sz="4" w:space="0" w:color="auto"/>
            </w:tcBorders>
            <w:noWrap/>
            <w:vAlign w:val="center"/>
            <w:hideMark/>
          </w:tcPr>
          <w:p w14:paraId="6CAFF2C2" w14:textId="331B9F8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319" w:type="dxa"/>
            <w:tcBorders>
              <w:top w:val="nil"/>
              <w:left w:val="nil"/>
              <w:bottom w:val="single" w:sz="4" w:space="0" w:color="auto"/>
              <w:right w:val="single" w:sz="4" w:space="0" w:color="auto"/>
            </w:tcBorders>
            <w:vAlign w:val="center"/>
            <w:hideMark/>
          </w:tcPr>
          <w:p w14:paraId="3500F5B6" w14:textId="45C33D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427</w:t>
            </w:r>
          </w:p>
        </w:tc>
        <w:tc>
          <w:tcPr>
            <w:tcW w:w="1710" w:type="dxa"/>
            <w:tcBorders>
              <w:top w:val="nil"/>
              <w:left w:val="nil"/>
              <w:bottom w:val="single" w:sz="4" w:space="0" w:color="auto"/>
              <w:right w:val="single" w:sz="4" w:space="0" w:color="auto"/>
            </w:tcBorders>
            <w:vAlign w:val="center"/>
            <w:hideMark/>
          </w:tcPr>
          <w:p w14:paraId="00DF1D10" w14:textId="6E16957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081</w:t>
            </w:r>
          </w:p>
        </w:tc>
        <w:tc>
          <w:tcPr>
            <w:tcW w:w="1336" w:type="dxa"/>
            <w:tcBorders>
              <w:top w:val="nil"/>
              <w:left w:val="nil"/>
              <w:bottom w:val="single" w:sz="4" w:space="0" w:color="auto"/>
              <w:right w:val="single" w:sz="4" w:space="0" w:color="auto"/>
            </w:tcBorders>
            <w:vAlign w:val="center"/>
            <w:hideMark/>
          </w:tcPr>
          <w:p w14:paraId="0A6AAF67" w14:textId="736FFCC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206</w:t>
            </w:r>
          </w:p>
        </w:tc>
        <w:tc>
          <w:tcPr>
            <w:tcW w:w="1350" w:type="dxa"/>
            <w:tcBorders>
              <w:top w:val="nil"/>
              <w:left w:val="nil"/>
              <w:bottom w:val="single" w:sz="4" w:space="0" w:color="auto"/>
              <w:right w:val="single" w:sz="4" w:space="0" w:color="auto"/>
            </w:tcBorders>
            <w:vAlign w:val="center"/>
            <w:hideMark/>
          </w:tcPr>
          <w:p w14:paraId="39D7CBED" w14:textId="2A4100F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786</w:t>
            </w:r>
          </w:p>
        </w:tc>
        <w:tc>
          <w:tcPr>
            <w:tcW w:w="1800" w:type="dxa"/>
            <w:tcBorders>
              <w:top w:val="nil"/>
              <w:left w:val="nil"/>
              <w:bottom w:val="single" w:sz="4" w:space="0" w:color="auto"/>
              <w:right w:val="single" w:sz="4" w:space="0" w:color="auto"/>
            </w:tcBorders>
            <w:vAlign w:val="center"/>
            <w:hideMark/>
          </w:tcPr>
          <w:p w14:paraId="26B70958" w14:textId="1ACFA14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992</w:t>
            </w:r>
          </w:p>
        </w:tc>
        <w:tc>
          <w:tcPr>
            <w:tcW w:w="1350" w:type="dxa"/>
            <w:tcBorders>
              <w:top w:val="nil"/>
              <w:left w:val="nil"/>
              <w:bottom w:val="single" w:sz="4" w:space="0" w:color="auto"/>
              <w:right w:val="single" w:sz="4" w:space="0" w:color="auto"/>
            </w:tcBorders>
            <w:vAlign w:val="center"/>
            <w:hideMark/>
          </w:tcPr>
          <w:p w14:paraId="56EE46A4" w14:textId="2A6B29E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712</w:t>
            </w:r>
          </w:p>
        </w:tc>
        <w:tc>
          <w:tcPr>
            <w:tcW w:w="1170" w:type="dxa"/>
            <w:tcBorders>
              <w:top w:val="nil"/>
              <w:left w:val="nil"/>
              <w:bottom w:val="single" w:sz="4" w:space="0" w:color="auto"/>
              <w:right w:val="single" w:sz="4" w:space="0" w:color="auto"/>
            </w:tcBorders>
            <w:vAlign w:val="center"/>
            <w:hideMark/>
          </w:tcPr>
          <w:p w14:paraId="0E18DAF9" w14:textId="6C33B8E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963</w:t>
            </w:r>
          </w:p>
        </w:tc>
        <w:tc>
          <w:tcPr>
            <w:tcW w:w="2032" w:type="dxa"/>
            <w:tcBorders>
              <w:top w:val="nil"/>
              <w:left w:val="nil"/>
              <w:bottom w:val="single" w:sz="4" w:space="0" w:color="auto"/>
              <w:right w:val="single" w:sz="4" w:space="0" w:color="auto"/>
            </w:tcBorders>
            <w:vAlign w:val="center"/>
            <w:hideMark/>
          </w:tcPr>
          <w:p w14:paraId="6A952A51" w14:textId="1749F11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675</w:t>
            </w:r>
          </w:p>
        </w:tc>
        <w:tc>
          <w:tcPr>
            <w:tcW w:w="0" w:type="auto"/>
            <w:vAlign w:val="center"/>
            <w:hideMark/>
          </w:tcPr>
          <w:p w14:paraId="7785578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48A397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60271F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India</w:t>
            </w:r>
          </w:p>
        </w:tc>
        <w:tc>
          <w:tcPr>
            <w:tcW w:w="0" w:type="auto"/>
            <w:tcBorders>
              <w:top w:val="nil"/>
              <w:left w:val="nil"/>
              <w:bottom w:val="single" w:sz="4" w:space="0" w:color="auto"/>
              <w:right w:val="nil"/>
            </w:tcBorders>
            <w:hideMark/>
          </w:tcPr>
          <w:p w14:paraId="46DBD95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1.106</w:t>
            </w:r>
          </w:p>
        </w:tc>
        <w:tc>
          <w:tcPr>
            <w:tcW w:w="1551" w:type="dxa"/>
            <w:tcBorders>
              <w:top w:val="nil"/>
              <w:left w:val="single" w:sz="4" w:space="0" w:color="auto"/>
              <w:bottom w:val="single" w:sz="4" w:space="0" w:color="auto"/>
              <w:right w:val="nil"/>
            </w:tcBorders>
            <w:noWrap/>
            <w:vAlign w:val="center"/>
            <w:hideMark/>
          </w:tcPr>
          <w:p w14:paraId="7B2EB88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1.696</w:t>
            </w:r>
          </w:p>
        </w:tc>
        <w:tc>
          <w:tcPr>
            <w:tcW w:w="1080" w:type="dxa"/>
            <w:tcBorders>
              <w:top w:val="nil"/>
              <w:left w:val="single" w:sz="4" w:space="0" w:color="auto"/>
              <w:bottom w:val="single" w:sz="4" w:space="0" w:color="auto"/>
              <w:right w:val="single" w:sz="4" w:space="0" w:color="auto"/>
            </w:tcBorders>
            <w:noWrap/>
            <w:vAlign w:val="center"/>
            <w:hideMark/>
          </w:tcPr>
          <w:p w14:paraId="4A6AC50D" w14:textId="0AB260B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319" w:type="dxa"/>
            <w:tcBorders>
              <w:top w:val="nil"/>
              <w:left w:val="nil"/>
              <w:bottom w:val="single" w:sz="4" w:space="0" w:color="auto"/>
              <w:right w:val="single" w:sz="4" w:space="0" w:color="auto"/>
            </w:tcBorders>
            <w:vAlign w:val="center"/>
            <w:hideMark/>
          </w:tcPr>
          <w:p w14:paraId="7D1656AA" w14:textId="7834F4C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672</w:t>
            </w:r>
          </w:p>
        </w:tc>
        <w:tc>
          <w:tcPr>
            <w:tcW w:w="1710" w:type="dxa"/>
            <w:tcBorders>
              <w:top w:val="nil"/>
              <w:left w:val="nil"/>
              <w:bottom w:val="single" w:sz="4" w:space="0" w:color="auto"/>
              <w:right w:val="single" w:sz="4" w:space="0" w:color="auto"/>
            </w:tcBorders>
            <w:vAlign w:val="center"/>
            <w:hideMark/>
          </w:tcPr>
          <w:p w14:paraId="5D07BAE2" w14:textId="229FDEF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r w:rsidR="00F51268" w:rsidRPr="00561C4F">
              <w:rPr>
                <w:rFonts w:eastAsia="Times New Roman"/>
                <w:color w:val="000000"/>
                <w:sz w:val="18"/>
                <w:szCs w:val="18"/>
                <w:lang w:val="en-GB"/>
              </w:rPr>
              <w:t> </w:t>
            </w:r>
            <w:r w:rsidRPr="00561C4F">
              <w:rPr>
                <w:rFonts w:eastAsia="Times New Roman"/>
                <w:color w:val="000000"/>
                <w:sz w:val="18"/>
                <w:szCs w:val="18"/>
                <w:lang w:val="en-GB"/>
              </w:rPr>
              <w:t>551</w:t>
            </w:r>
          </w:p>
        </w:tc>
        <w:tc>
          <w:tcPr>
            <w:tcW w:w="1336" w:type="dxa"/>
            <w:tcBorders>
              <w:top w:val="nil"/>
              <w:left w:val="nil"/>
              <w:bottom w:val="single" w:sz="4" w:space="0" w:color="auto"/>
              <w:right w:val="single" w:sz="4" w:space="0" w:color="auto"/>
            </w:tcBorders>
            <w:vAlign w:val="center"/>
            <w:hideMark/>
          </w:tcPr>
          <w:p w14:paraId="0C994526" w14:textId="6A38C3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r w:rsidR="00F51268" w:rsidRPr="00561C4F">
              <w:rPr>
                <w:rFonts w:eastAsia="Times New Roman"/>
                <w:color w:val="000000"/>
                <w:sz w:val="18"/>
                <w:szCs w:val="18"/>
                <w:lang w:val="en-GB"/>
              </w:rPr>
              <w:t> </w:t>
            </w:r>
            <w:r w:rsidRPr="00561C4F">
              <w:rPr>
                <w:rFonts w:eastAsia="Times New Roman"/>
                <w:color w:val="000000"/>
                <w:sz w:val="18"/>
                <w:szCs w:val="18"/>
                <w:lang w:val="en-GB"/>
              </w:rPr>
              <w:t>618</w:t>
            </w:r>
          </w:p>
        </w:tc>
        <w:tc>
          <w:tcPr>
            <w:tcW w:w="1350" w:type="dxa"/>
            <w:tcBorders>
              <w:top w:val="nil"/>
              <w:left w:val="nil"/>
              <w:bottom w:val="single" w:sz="4" w:space="0" w:color="auto"/>
              <w:right w:val="single" w:sz="4" w:space="0" w:color="auto"/>
            </w:tcBorders>
            <w:vAlign w:val="center"/>
            <w:hideMark/>
          </w:tcPr>
          <w:p w14:paraId="6EFE7C7F" w14:textId="1EB4D50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454</w:t>
            </w:r>
          </w:p>
        </w:tc>
        <w:tc>
          <w:tcPr>
            <w:tcW w:w="1800" w:type="dxa"/>
            <w:tcBorders>
              <w:top w:val="nil"/>
              <w:left w:val="nil"/>
              <w:bottom w:val="single" w:sz="4" w:space="0" w:color="auto"/>
              <w:right w:val="single" w:sz="4" w:space="0" w:color="auto"/>
            </w:tcBorders>
            <w:vAlign w:val="center"/>
            <w:hideMark/>
          </w:tcPr>
          <w:p w14:paraId="33FB0F18" w14:textId="1A5DE8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109</w:t>
            </w:r>
            <w:r w:rsidR="00F51268" w:rsidRPr="00561C4F">
              <w:rPr>
                <w:rFonts w:eastAsia="Times New Roman"/>
                <w:color w:val="000000"/>
                <w:sz w:val="18"/>
                <w:szCs w:val="18"/>
                <w:lang w:val="en-GB"/>
              </w:rPr>
              <w:t> </w:t>
            </w:r>
            <w:r w:rsidRPr="00561C4F">
              <w:rPr>
                <w:rFonts w:eastAsia="Times New Roman"/>
                <w:color w:val="000000"/>
                <w:sz w:val="18"/>
                <w:szCs w:val="18"/>
                <w:lang w:val="en-GB"/>
              </w:rPr>
              <w:t>072</w:t>
            </w:r>
          </w:p>
        </w:tc>
        <w:tc>
          <w:tcPr>
            <w:tcW w:w="1350" w:type="dxa"/>
            <w:tcBorders>
              <w:top w:val="nil"/>
              <w:left w:val="nil"/>
              <w:bottom w:val="single" w:sz="4" w:space="0" w:color="auto"/>
              <w:right w:val="single" w:sz="4" w:space="0" w:color="auto"/>
            </w:tcBorders>
            <w:vAlign w:val="center"/>
            <w:hideMark/>
          </w:tcPr>
          <w:p w14:paraId="417EE868" w14:textId="1FB235F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1170" w:type="dxa"/>
            <w:tcBorders>
              <w:top w:val="nil"/>
              <w:left w:val="nil"/>
              <w:bottom w:val="single" w:sz="4" w:space="0" w:color="auto"/>
              <w:right w:val="single" w:sz="4" w:space="0" w:color="auto"/>
            </w:tcBorders>
            <w:vAlign w:val="center"/>
            <w:hideMark/>
          </w:tcPr>
          <w:p w14:paraId="3CA6ABB5" w14:textId="12CD178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2032" w:type="dxa"/>
            <w:tcBorders>
              <w:top w:val="nil"/>
              <w:left w:val="nil"/>
              <w:bottom w:val="single" w:sz="4" w:space="0" w:color="auto"/>
              <w:right w:val="single" w:sz="4" w:space="0" w:color="auto"/>
            </w:tcBorders>
            <w:vAlign w:val="center"/>
            <w:hideMark/>
          </w:tcPr>
          <w:p w14:paraId="611614FF" w14:textId="610C64D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117</w:t>
            </w:r>
            <w:r w:rsidR="00F51268" w:rsidRPr="00561C4F">
              <w:rPr>
                <w:rFonts w:eastAsia="Times New Roman"/>
                <w:color w:val="000000"/>
                <w:sz w:val="18"/>
                <w:szCs w:val="18"/>
                <w:lang w:val="en-GB"/>
              </w:rPr>
              <w:t> </w:t>
            </w:r>
            <w:r w:rsidRPr="00561C4F">
              <w:rPr>
                <w:rFonts w:eastAsia="Times New Roman"/>
                <w:color w:val="000000"/>
                <w:sz w:val="18"/>
                <w:szCs w:val="18"/>
                <w:lang w:val="en-GB"/>
              </w:rPr>
              <w:t>417</w:t>
            </w:r>
          </w:p>
        </w:tc>
        <w:tc>
          <w:tcPr>
            <w:tcW w:w="0" w:type="auto"/>
            <w:vAlign w:val="center"/>
            <w:hideMark/>
          </w:tcPr>
          <w:p w14:paraId="2730571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31AA97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5CB6CD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Indonesia</w:t>
            </w:r>
          </w:p>
        </w:tc>
        <w:tc>
          <w:tcPr>
            <w:tcW w:w="0" w:type="auto"/>
            <w:tcBorders>
              <w:top w:val="nil"/>
              <w:left w:val="nil"/>
              <w:bottom w:val="single" w:sz="4" w:space="0" w:color="auto"/>
              <w:right w:val="nil"/>
            </w:tcBorders>
            <w:hideMark/>
          </w:tcPr>
          <w:p w14:paraId="281B2915"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0.579</w:t>
            </w:r>
          </w:p>
        </w:tc>
        <w:tc>
          <w:tcPr>
            <w:tcW w:w="1551" w:type="dxa"/>
            <w:tcBorders>
              <w:top w:val="nil"/>
              <w:left w:val="single" w:sz="4" w:space="0" w:color="auto"/>
              <w:bottom w:val="single" w:sz="4" w:space="0" w:color="auto"/>
              <w:right w:val="nil"/>
            </w:tcBorders>
            <w:noWrap/>
            <w:vAlign w:val="center"/>
            <w:hideMark/>
          </w:tcPr>
          <w:p w14:paraId="3503CE3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0.888</w:t>
            </w:r>
          </w:p>
        </w:tc>
        <w:tc>
          <w:tcPr>
            <w:tcW w:w="1080" w:type="dxa"/>
            <w:tcBorders>
              <w:top w:val="nil"/>
              <w:left w:val="single" w:sz="4" w:space="0" w:color="auto"/>
              <w:bottom w:val="single" w:sz="4" w:space="0" w:color="auto"/>
              <w:right w:val="single" w:sz="4" w:space="0" w:color="auto"/>
            </w:tcBorders>
            <w:noWrap/>
            <w:vAlign w:val="center"/>
            <w:hideMark/>
          </w:tcPr>
          <w:p w14:paraId="6E0AE7AC" w14:textId="338675C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065</w:t>
            </w:r>
          </w:p>
        </w:tc>
        <w:tc>
          <w:tcPr>
            <w:tcW w:w="1319" w:type="dxa"/>
            <w:tcBorders>
              <w:top w:val="nil"/>
              <w:left w:val="nil"/>
              <w:bottom w:val="single" w:sz="4" w:space="0" w:color="auto"/>
              <w:right w:val="single" w:sz="4" w:space="0" w:color="auto"/>
            </w:tcBorders>
            <w:vAlign w:val="center"/>
            <w:hideMark/>
          </w:tcPr>
          <w:p w14:paraId="3366AD91" w14:textId="4861716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668</w:t>
            </w:r>
          </w:p>
        </w:tc>
        <w:tc>
          <w:tcPr>
            <w:tcW w:w="1710" w:type="dxa"/>
            <w:tcBorders>
              <w:top w:val="nil"/>
              <w:left w:val="nil"/>
              <w:bottom w:val="single" w:sz="4" w:space="0" w:color="auto"/>
              <w:right w:val="single" w:sz="4" w:space="0" w:color="auto"/>
            </w:tcBorders>
            <w:vAlign w:val="center"/>
            <w:hideMark/>
          </w:tcPr>
          <w:p w14:paraId="051D65BA" w14:textId="5D47ED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733</w:t>
            </w:r>
          </w:p>
        </w:tc>
        <w:tc>
          <w:tcPr>
            <w:tcW w:w="1336" w:type="dxa"/>
            <w:tcBorders>
              <w:top w:val="nil"/>
              <w:left w:val="nil"/>
              <w:bottom w:val="single" w:sz="4" w:space="0" w:color="auto"/>
              <w:right w:val="single" w:sz="4" w:space="0" w:color="auto"/>
            </w:tcBorders>
            <w:vAlign w:val="center"/>
            <w:hideMark/>
          </w:tcPr>
          <w:p w14:paraId="53D44013" w14:textId="2B63E8F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499</w:t>
            </w:r>
          </w:p>
        </w:tc>
        <w:tc>
          <w:tcPr>
            <w:tcW w:w="1350" w:type="dxa"/>
            <w:tcBorders>
              <w:top w:val="nil"/>
              <w:left w:val="nil"/>
              <w:bottom w:val="single" w:sz="4" w:space="0" w:color="auto"/>
              <w:right w:val="single" w:sz="4" w:space="0" w:color="auto"/>
            </w:tcBorders>
            <w:vAlign w:val="center"/>
            <w:hideMark/>
          </w:tcPr>
          <w:p w14:paraId="10AAF8E4" w14:textId="32ED15F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601</w:t>
            </w:r>
          </w:p>
        </w:tc>
        <w:tc>
          <w:tcPr>
            <w:tcW w:w="1800" w:type="dxa"/>
            <w:tcBorders>
              <w:top w:val="nil"/>
              <w:left w:val="nil"/>
              <w:bottom w:val="single" w:sz="4" w:space="0" w:color="auto"/>
              <w:right w:val="single" w:sz="4" w:space="0" w:color="auto"/>
            </w:tcBorders>
            <w:vAlign w:val="center"/>
            <w:hideMark/>
          </w:tcPr>
          <w:p w14:paraId="0A1AEA18" w14:textId="4C713E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p>
        </w:tc>
        <w:tc>
          <w:tcPr>
            <w:tcW w:w="1350" w:type="dxa"/>
            <w:tcBorders>
              <w:top w:val="nil"/>
              <w:left w:val="nil"/>
              <w:bottom w:val="single" w:sz="4" w:space="0" w:color="auto"/>
              <w:right w:val="single" w:sz="4" w:space="0" w:color="auto"/>
            </w:tcBorders>
            <w:vAlign w:val="center"/>
            <w:hideMark/>
          </w:tcPr>
          <w:p w14:paraId="45935516" w14:textId="2F7BCD4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811</w:t>
            </w:r>
          </w:p>
        </w:tc>
        <w:tc>
          <w:tcPr>
            <w:tcW w:w="1170" w:type="dxa"/>
            <w:tcBorders>
              <w:top w:val="nil"/>
              <w:left w:val="nil"/>
              <w:bottom w:val="single" w:sz="4" w:space="0" w:color="auto"/>
              <w:right w:val="single" w:sz="4" w:space="0" w:color="auto"/>
            </w:tcBorders>
            <w:vAlign w:val="center"/>
            <w:hideMark/>
          </w:tcPr>
          <w:p w14:paraId="403419F0" w14:textId="3B7DDD4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2032" w:type="dxa"/>
            <w:tcBorders>
              <w:top w:val="nil"/>
              <w:left w:val="nil"/>
              <w:bottom w:val="single" w:sz="4" w:space="0" w:color="auto"/>
              <w:right w:val="single" w:sz="4" w:space="0" w:color="auto"/>
            </w:tcBorders>
            <w:vAlign w:val="center"/>
            <w:hideMark/>
          </w:tcPr>
          <w:p w14:paraId="29D3EA13" w14:textId="669EBC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469</w:t>
            </w:r>
          </w:p>
        </w:tc>
        <w:tc>
          <w:tcPr>
            <w:tcW w:w="0" w:type="auto"/>
            <w:vAlign w:val="center"/>
            <w:hideMark/>
          </w:tcPr>
          <w:p w14:paraId="41C7A53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4EDBA4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E41CA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Iran (Islamic Republic of)</w:t>
            </w:r>
          </w:p>
        </w:tc>
        <w:tc>
          <w:tcPr>
            <w:tcW w:w="0" w:type="auto"/>
            <w:tcBorders>
              <w:top w:val="nil"/>
              <w:left w:val="nil"/>
              <w:bottom w:val="single" w:sz="4" w:space="0" w:color="auto"/>
              <w:right w:val="nil"/>
            </w:tcBorders>
            <w:hideMark/>
          </w:tcPr>
          <w:p w14:paraId="5A2D595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0.386</w:t>
            </w:r>
          </w:p>
        </w:tc>
        <w:tc>
          <w:tcPr>
            <w:tcW w:w="1551" w:type="dxa"/>
            <w:tcBorders>
              <w:top w:val="nil"/>
              <w:left w:val="single" w:sz="4" w:space="0" w:color="auto"/>
              <w:bottom w:val="single" w:sz="4" w:space="0" w:color="auto"/>
              <w:right w:val="nil"/>
            </w:tcBorders>
            <w:noWrap/>
            <w:vAlign w:val="center"/>
            <w:hideMark/>
          </w:tcPr>
          <w:p w14:paraId="18C92A7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0.592</w:t>
            </w:r>
          </w:p>
        </w:tc>
        <w:tc>
          <w:tcPr>
            <w:tcW w:w="1080" w:type="dxa"/>
            <w:tcBorders>
              <w:top w:val="nil"/>
              <w:left w:val="single" w:sz="4" w:space="0" w:color="auto"/>
              <w:bottom w:val="single" w:sz="4" w:space="0" w:color="auto"/>
              <w:right w:val="single" w:sz="4" w:space="0" w:color="auto"/>
            </w:tcBorders>
            <w:noWrap/>
            <w:vAlign w:val="center"/>
            <w:hideMark/>
          </w:tcPr>
          <w:p w14:paraId="786DB744" w14:textId="72A498A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710</w:t>
            </w:r>
          </w:p>
        </w:tc>
        <w:tc>
          <w:tcPr>
            <w:tcW w:w="1319" w:type="dxa"/>
            <w:tcBorders>
              <w:top w:val="nil"/>
              <w:left w:val="nil"/>
              <w:bottom w:val="single" w:sz="4" w:space="0" w:color="auto"/>
              <w:right w:val="single" w:sz="4" w:space="0" w:color="auto"/>
            </w:tcBorders>
            <w:vAlign w:val="center"/>
            <w:hideMark/>
          </w:tcPr>
          <w:p w14:paraId="241CAED4" w14:textId="2F8033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779</w:t>
            </w:r>
          </w:p>
        </w:tc>
        <w:tc>
          <w:tcPr>
            <w:tcW w:w="1710" w:type="dxa"/>
            <w:tcBorders>
              <w:top w:val="nil"/>
              <w:left w:val="nil"/>
              <w:bottom w:val="single" w:sz="4" w:space="0" w:color="auto"/>
              <w:right w:val="single" w:sz="4" w:space="0" w:color="auto"/>
            </w:tcBorders>
            <w:vAlign w:val="center"/>
            <w:hideMark/>
          </w:tcPr>
          <w:p w14:paraId="7B6BD00E" w14:textId="643FD07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489</w:t>
            </w:r>
          </w:p>
        </w:tc>
        <w:tc>
          <w:tcPr>
            <w:tcW w:w="1336" w:type="dxa"/>
            <w:tcBorders>
              <w:top w:val="nil"/>
              <w:left w:val="nil"/>
              <w:bottom w:val="single" w:sz="4" w:space="0" w:color="auto"/>
              <w:right w:val="single" w:sz="4" w:space="0" w:color="auto"/>
            </w:tcBorders>
            <w:vAlign w:val="center"/>
            <w:hideMark/>
          </w:tcPr>
          <w:p w14:paraId="7219AF81" w14:textId="7F2CBF2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666</w:t>
            </w:r>
          </w:p>
        </w:tc>
        <w:tc>
          <w:tcPr>
            <w:tcW w:w="1350" w:type="dxa"/>
            <w:tcBorders>
              <w:top w:val="nil"/>
              <w:left w:val="nil"/>
              <w:bottom w:val="single" w:sz="4" w:space="0" w:color="auto"/>
              <w:right w:val="single" w:sz="4" w:space="0" w:color="auto"/>
            </w:tcBorders>
            <w:vAlign w:val="center"/>
            <w:hideMark/>
          </w:tcPr>
          <w:p w14:paraId="5E6EE2F8" w14:textId="72AEA3F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401</w:t>
            </w:r>
          </w:p>
        </w:tc>
        <w:tc>
          <w:tcPr>
            <w:tcW w:w="1800" w:type="dxa"/>
            <w:tcBorders>
              <w:top w:val="nil"/>
              <w:left w:val="nil"/>
              <w:bottom w:val="single" w:sz="4" w:space="0" w:color="auto"/>
              <w:right w:val="single" w:sz="4" w:space="0" w:color="auto"/>
            </w:tcBorders>
            <w:vAlign w:val="center"/>
            <w:hideMark/>
          </w:tcPr>
          <w:p w14:paraId="5F062EB7" w14:textId="30D548B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350" w:type="dxa"/>
            <w:tcBorders>
              <w:top w:val="nil"/>
              <w:left w:val="nil"/>
              <w:bottom w:val="single" w:sz="4" w:space="0" w:color="auto"/>
              <w:right w:val="single" w:sz="4" w:space="0" w:color="auto"/>
            </w:tcBorders>
            <w:vAlign w:val="center"/>
            <w:hideMark/>
          </w:tcPr>
          <w:p w14:paraId="0B3B0E88" w14:textId="01539CC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541</w:t>
            </w:r>
          </w:p>
        </w:tc>
        <w:tc>
          <w:tcPr>
            <w:tcW w:w="1170" w:type="dxa"/>
            <w:tcBorders>
              <w:top w:val="nil"/>
              <w:left w:val="nil"/>
              <w:bottom w:val="single" w:sz="4" w:space="0" w:color="auto"/>
              <w:right w:val="single" w:sz="4" w:space="0" w:color="auto"/>
            </w:tcBorders>
            <w:vAlign w:val="center"/>
            <w:hideMark/>
          </w:tcPr>
          <w:p w14:paraId="73A92808" w14:textId="7FB2414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438</w:t>
            </w:r>
          </w:p>
        </w:tc>
        <w:tc>
          <w:tcPr>
            <w:tcW w:w="2032" w:type="dxa"/>
            <w:tcBorders>
              <w:top w:val="nil"/>
              <w:left w:val="nil"/>
              <w:bottom w:val="single" w:sz="4" w:space="0" w:color="auto"/>
              <w:right w:val="single" w:sz="4" w:space="0" w:color="auto"/>
            </w:tcBorders>
            <w:vAlign w:val="center"/>
            <w:hideMark/>
          </w:tcPr>
          <w:p w14:paraId="3B71B6B0" w14:textId="747F29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w:t>
            </w:r>
            <w:r w:rsidR="00F51268" w:rsidRPr="00561C4F">
              <w:rPr>
                <w:rFonts w:eastAsia="Times New Roman"/>
                <w:color w:val="000000"/>
                <w:sz w:val="18"/>
                <w:szCs w:val="18"/>
                <w:lang w:val="en-GB"/>
              </w:rPr>
              <w:t> </w:t>
            </w:r>
            <w:r w:rsidRPr="00561C4F">
              <w:rPr>
                <w:rFonts w:eastAsia="Times New Roman"/>
                <w:color w:val="000000"/>
                <w:sz w:val="18"/>
                <w:szCs w:val="18"/>
                <w:lang w:val="en-GB"/>
              </w:rPr>
              <w:t>979</w:t>
            </w:r>
          </w:p>
        </w:tc>
        <w:tc>
          <w:tcPr>
            <w:tcW w:w="0" w:type="auto"/>
            <w:vAlign w:val="center"/>
            <w:hideMark/>
          </w:tcPr>
          <w:p w14:paraId="147A5A7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A25165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F11473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Iraq</w:t>
            </w:r>
          </w:p>
        </w:tc>
        <w:tc>
          <w:tcPr>
            <w:tcW w:w="0" w:type="auto"/>
            <w:tcBorders>
              <w:top w:val="nil"/>
              <w:left w:val="nil"/>
              <w:bottom w:val="single" w:sz="4" w:space="0" w:color="auto"/>
              <w:right w:val="nil"/>
            </w:tcBorders>
            <w:hideMark/>
          </w:tcPr>
          <w:p w14:paraId="74E4B1C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0485527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09B8C4F2" w14:textId="4D66BC8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319" w:type="dxa"/>
            <w:tcBorders>
              <w:top w:val="nil"/>
              <w:left w:val="nil"/>
              <w:bottom w:val="single" w:sz="4" w:space="0" w:color="auto"/>
              <w:right w:val="single" w:sz="4" w:space="0" w:color="auto"/>
            </w:tcBorders>
            <w:vAlign w:val="center"/>
            <w:hideMark/>
          </w:tcPr>
          <w:p w14:paraId="1068301D" w14:textId="795B827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712</w:t>
            </w:r>
          </w:p>
        </w:tc>
        <w:tc>
          <w:tcPr>
            <w:tcW w:w="1710" w:type="dxa"/>
            <w:tcBorders>
              <w:top w:val="nil"/>
              <w:left w:val="nil"/>
              <w:bottom w:val="single" w:sz="4" w:space="0" w:color="auto"/>
              <w:right w:val="single" w:sz="4" w:space="0" w:color="auto"/>
            </w:tcBorders>
            <w:vAlign w:val="center"/>
            <w:hideMark/>
          </w:tcPr>
          <w:p w14:paraId="080A84DB" w14:textId="46A855D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383</w:t>
            </w:r>
          </w:p>
        </w:tc>
        <w:tc>
          <w:tcPr>
            <w:tcW w:w="1336" w:type="dxa"/>
            <w:tcBorders>
              <w:top w:val="nil"/>
              <w:left w:val="nil"/>
              <w:bottom w:val="single" w:sz="4" w:space="0" w:color="auto"/>
              <w:right w:val="single" w:sz="4" w:space="0" w:color="auto"/>
            </w:tcBorders>
            <w:vAlign w:val="center"/>
            <w:hideMark/>
          </w:tcPr>
          <w:p w14:paraId="16978181" w14:textId="42F1C77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995</w:t>
            </w:r>
          </w:p>
        </w:tc>
        <w:tc>
          <w:tcPr>
            <w:tcW w:w="1350" w:type="dxa"/>
            <w:tcBorders>
              <w:top w:val="nil"/>
              <w:left w:val="nil"/>
              <w:bottom w:val="single" w:sz="4" w:space="0" w:color="auto"/>
              <w:right w:val="single" w:sz="4" w:space="0" w:color="auto"/>
            </w:tcBorders>
            <w:vAlign w:val="center"/>
            <w:hideMark/>
          </w:tcPr>
          <w:p w14:paraId="4D4FF154" w14:textId="507ECA9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924</w:t>
            </w:r>
          </w:p>
        </w:tc>
        <w:tc>
          <w:tcPr>
            <w:tcW w:w="1800" w:type="dxa"/>
            <w:tcBorders>
              <w:top w:val="nil"/>
              <w:left w:val="nil"/>
              <w:bottom w:val="single" w:sz="4" w:space="0" w:color="auto"/>
              <w:right w:val="single" w:sz="4" w:space="0" w:color="auto"/>
            </w:tcBorders>
            <w:vAlign w:val="center"/>
            <w:hideMark/>
          </w:tcPr>
          <w:p w14:paraId="0EE9F797" w14:textId="2B2F0E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919</w:t>
            </w:r>
          </w:p>
        </w:tc>
        <w:tc>
          <w:tcPr>
            <w:tcW w:w="1350" w:type="dxa"/>
            <w:tcBorders>
              <w:top w:val="nil"/>
              <w:left w:val="nil"/>
              <w:bottom w:val="single" w:sz="4" w:space="0" w:color="auto"/>
              <w:right w:val="single" w:sz="4" w:space="0" w:color="auto"/>
            </w:tcBorders>
            <w:vAlign w:val="center"/>
            <w:hideMark/>
          </w:tcPr>
          <w:p w14:paraId="40CC07B0" w14:textId="474454B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170" w:type="dxa"/>
            <w:tcBorders>
              <w:top w:val="nil"/>
              <w:left w:val="nil"/>
              <w:bottom w:val="single" w:sz="4" w:space="0" w:color="auto"/>
              <w:right w:val="single" w:sz="4" w:space="0" w:color="auto"/>
            </w:tcBorders>
            <w:vAlign w:val="center"/>
            <w:hideMark/>
          </w:tcPr>
          <w:p w14:paraId="6E4FCEBD" w14:textId="2373124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615</w:t>
            </w:r>
          </w:p>
        </w:tc>
        <w:tc>
          <w:tcPr>
            <w:tcW w:w="2032" w:type="dxa"/>
            <w:tcBorders>
              <w:top w:val="nil"/>
              <w:left w:val="nil"/>
              <w:bottom w:val="single" w:sz="4" w:space="0" w:color="auto"/>
              <w:right w:val="single" w:sz="4" w:space="0" w:color="auto"/>
            </w:tcBorders>
            <w:vAlign w:val="center"/>
            <w:hideMark/>
          </w:tcPr>
          <w:p w14:paraId="06BB26C5" w14:textId="1090015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907</w:t>
            </w:r>
          </w:p>
        </w:tc>
        <w:tc>
          <w:tcPr>
            <w:tcW w:w="0" w:type="auto"/>
            <w:vAlign w:val="center"/>
            <w:hideMark/>
          </w:tcPr>
          <w:p w14:paraId="54CAFBA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DD30BB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BD6542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Ireland</w:t>
            </w:r>
          </w:p>
        </w:tc>
        <w:tc>
          <w:tcPr>
            <w:tcW w:w="0" w:type="auto"/>
            <w:tcBorders>
              <w:top w:val="nil"/>
              <w:left w:val="nil"/>
              <w:bottom w:val="single" w:sz="4" w:space="0" w:color="auto"/>
              <w:right w:val="nil"/>
            </w:tcBorders>
            <w:hideMark/>
          </w:tcPr>
          <w:p w14:paraId="786657F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0.472</w:t>
            </w:r>
          </w:p>
        </w:tc>
        <w:tc>
          <w:tcPr>
            <w:tcW w:w="1551" w:type="dxa"/>
            <w:tcBorders>
              <w:top w:val="nil"/>
              <w:left w:val="single" w:sz="4" w:space="0" w:color="auto"/>
              <w:bottom w:val="single" w:sz="4" w:space="0" w:color="auto"/>
              <w:right w:val="nil"/>
            </w:tcBorders>
            <w:noWrap/>
            <w:vAlign w:val="center"/>
            <w:hideMark/>
          </w:tcPr>
          <w:p w14:paraId="094A9B9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0.724</w:t>
            </w:r>
          </w:p>
        </w:tc>
        <w:tc>
          <w:tcPr>
            <w:tcW w:w="1080" w:type="dxa"/>
            <w:tcBorders>
              <w:top w:val="nil"/>
              <w:left w:val="single" w:sz="4" w:space="0" w:color="auto"/>
              <w:bottom w:val="single" w:sz="4" w:space="0" w:color="auto"/>
              <w:right w:val="single" w:sz="4" w:space="0" w:color="auto"/>
            </w:tcBorders>
            <w:noWrap/>
            <w:vAlign w:val="center"/>
            <w:hideMark/>
          </w:tcPr>
          <w:p w14:paraId="0E3FD47D" w14:textId="7F8F08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41C770B7" w14:textId="2D3E01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186</w:t>
            </w:r>
          </w:p>
        </w:tc>
        <w:tc>
          <w:tcPr>
            <w:tcW w:w="1710" w:type="dxa"/>
            <w:tcBorders>
              <w:top w:val="nil"/>
              <w:left w:val="nil"/>
              <w:bottom w:val="single" w:sz="4" w:space="0" w:color="auto"/>
              <w:right w:val="single" w:sz="4" w:space="0" w:color="auto"/>
            </w:tcBorders>
            <w:vAlign w:val="center"/>
            <w:hideMark/>
          </w:tcPr>
          <w:p w14:paraId="1B3BE3E4" w14:textId="3EDA1B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619</w:t>
            </w:r>
          </w:p>
        </w:tc>
        <w:tc>
          <w:tcPr>
            <w:tcW w:w="1336" w:type="dxa"/>
            <w:tcBorders>
              <w:top w:val="nil"/>
              <w:left w:val="nil"/>
              <w:bottom w:val="single" w:sz="4" w:space="0" w:color="auto"/>
              <w:right w:val="single" w:sz="4" w:space="0" w:color="auto"/>
            </w:tcBorders>
            <w:vAlign w:val="center"/>
            <w:hideMark/>
          </w:tcPr>
          <w:p w14:paraId="63A25946" w14:textId="506C611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602</w:t>
            </w:r>
          </w:p>
        </w:tc>
        <w:tc>
          <w:tcPr>
            <w:tcW w:w="1350" w:type="dxa"/>
            <w:tcBorders>
              <w:top w:val="nil"/>
              <w:left w:val="nil"/>
              <w:bottom w:val="single" w:sz="4" w:space="0" w:color="auto"/>
              <w:right w:val="single" w:sz="4" w:space="0" w:color="auto"/>
            </w:tcBorders>
            <w:vAlign w:val="center"/>
            <w:hideMark/>
          </w:tcPr>
          <w:p w14:paraId="6647BC27" w14:textId="68D5FE8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946</w:t>
            </w:r>
          </w:p>
        </w:tc>
        <w:tc>
          <w:tcPr>
            <w:tcW w:w="1800" w:type="dxa"/>
            <w:tcBorders>
              <w:top w:val="nil"/>
              <w:left w:val="nil"/>
              <w:bottom w:val="single" w:sz="4" w:space="0" w:color="auto"/>
              <w:right w:val="single" w:sz="4" w:space="0" w:color="auto"/>
            </w:tcBorders>
            <w:vAlign w:val="center"/>
            <w:hideMark/>
          </w:tcPr>
          <w:p w14:paraId="690A0952" w14:textId="74928A4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548</w:t>
            </w:r>
          </w:p>
        </w:tc>
        <w:tc>
          <w:tcPr>
            <w:tcW w:w="1350" w:type="dxa"/>
            <w:tcBorders>
              <w:top w:val="nil"/>
              <w:left w:val="nil"/>
              <w:bottom w:val="single" w:sz="4" w:space="0" w:color="auto"/>
              <w:right w:val="single" w:sz="4" w:space="0" w:color="auto"/>
            </w:tcBorders>
            <w:vAlign w:val="center"/>
            <w:hideMark/>
          </w:tcPr>
          <w:p w14:paraId="411470DF" w14:textId="34D0EFE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672</w:t>
            </w:r>
          </w:p>
        </w:tc>
        <w:tc>
          <w:tcPr>
            <w:tcW w:w="1170" w:type="dxa"/>
            <w:tcBorders>
              <w:top w:val="nil"/>
              <w:left w:val="nil"/>
              <w:bottom w:val="single" w:sz="4" w:space="0" w:color="auto"/>
              <w:right w:val="single" w:sz="4" w:space="0" w:color="auto"/>
            </w:tcBorders>
            <w:vAlign w:val="center"/>
            <w:hideMark/>
          </w:tcPr>
          <w:p w14:paraId="483AEBEF" w14:textId="4E90972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438</w:t>
            </w:r>
          </w:p>
        </w:tc>
        <w:tc>
          <w:tcPr>
            <w:tcW w:w="2032" w:type="dxa"/>
            <w:tcBorders>
              <w:top w:val="nil"/>
              <w:left w:val="nil"/>
              <w:bottom w:val="single" w:sz="4" w:space="0" w:color="auto"/>
              <w:right w:val="single" w:sz="4" w:space="0" w:color="auto"/>
            </w:tcBorders>
            <w:vAlign w:val="center"/>
            <w:hideMark/>
          </w:tcPr>
          <w:p w14:paraId="177A1042" w14:textId="1C04C23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r w:rsidR="00F51268" w:rsidRPr="00561C4F">
              <w:rPr>
                <w:rFonts w:eastAsia="Times New Roman"/>
                <w:color w:val="000000"/>
                <w:sz w:val="18"/>
                <w:szCs w:val="18"/>
                <w:lang w:val="en-GB"/>
              </w:rPr>
              <w:t> </w:t>
            </w:r>
            <w:r w:rsidRPr="00561C4F">
              <w:rPr>
                <w:rFonts w:eastAsia="Times New Roman"/>
                <w:color w:val="000000"/>
                <w:sz w:val="18"/>
                <w:szCs w:val="18"/>
                <w:lang w:val="en-GB"/>
              </w:rPr>
              <w:t>110</w:t>
            </w:r>
          </w:p>
        </w:tc>
        <w:tc>
          <w:tcPr>
            <w:tcW w:w="0" w:type="auto"/>
            <w:vAlign w:val="center"/>
            <w:hideMark/>
          </w:tcPr>
          <w:p w14:paraId="40CE850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DA0197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75CDC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Italy</w:t>
            </w:r>
          </w:p>
        </w:tc>
        <w:tc>
          <w:tcPr>
            <w:tcW w:w="0" w:type="auto"/>
            <w:tcBorders>
              <w:top w:val="nil"/>
              <w:left w:val="nil"/>
              <w:bottom w:val="single" w:sz="4" w:space="0" w:color="auto"/>
              <w:right w:val="nil"/>
            </w:tcBorders>
            <w:hideMark/>
          </w:tcPr>
          <w:p w14:paraId="2663A0F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2.813</w:t>
            </w:r>
          </w:p>
        </w:tc>
        <w:tc>
          <w:tcPr>
            <w:tcW w:w="1551" w:type="dxa"/>
            <w:tcBorders>
              <w:top w:val="nil"/>
              <w:left w:val="single" w:sz="4" w:space="0" w:color="auto"/>
              <w:bottom w:val="single" w:sz="4" w:space="0" w:color="auto"/>
              <w:right w:val="nil"/>
            </w:tcBorders>
            <w:noWrap/>
            <w:vAlign w:val="center"/>
            <w:hideMark/>
          </w:tcPr>
          <w:p w14:paraId="5722BF2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4.313</w:t>
            </w:r>
          </w:p>
        </w:tc>
        <w:tc>
          <w:tcPr>
            <w:tcW w:w="1080" w:type="dxa"/>
            <w:tcBorders>
              <w:top w:val="nil"/>
              <w:left w:val="single" w:sz="4" w:space="0" w:color="auto"/>
              <w:bottom w:val="single" w:sz="4" w:space="0" w:color="auto"/>
              <w:right w:val="single" w:sz="4" w:space="0" w:color="auto"/>
            </w:tcBorders>
            <w:noWrap/>
            <w:vAlign w:val="center"/>
            <w:hideMark/>
          </w:tcPr>
          <w:p w14:paraId="6B0C2770" w14:textId="7D9C61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121</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319" w:type="dxa"/>
            <w:tcBorders>
              <w:top w:val="nil"/>
              <w:left w:val="nil"/>
              <w:bottom w:val="single" w:sz="4" w:space="0" w:color="auto"/>
              <w:right w:val="single" w:sz="4" w:space="0" w:color="auto"/>
            </w:tcBorders>
            <w:vAlign w:val="center"/>
            <w:hideMark/>
          </w:tcPr>
          <w:p w14:paraId="4C51DF95" w14:textId="735BD0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r w:rsidR="00F51268" w:rsidRPr="00561C4F">
              <w:rPr>
                <w:rFonts w:eastAsia="Times New Roman"/>
                <w:color w:val="000000"/>
                <w:sz w:val="18"/>
                <w:szCs w:val="18"/>
                <w:lang w:val="en-GB"/>
              </w:rPr>
              <w:t> </w:t>
            </w:r>
            <w:r w:rsidRPr="00561C4F">
              <w:rPr>
                <w:rFonts w:eastAsia="Times New Roman"/>
                <w:color w:val="000000"/>
                <w:sz w:val="18"/>
                <w:szCs w:val="18"/>
                <w:lang w:val="en-GB"/>
              </w:rPr>
              <w:t>139</w:t>
            </w:r>
          </w:p>
        </w:tc>
        <w:tc>
          <w:tcPr>
            <w:tcW w:w="1710" w:type="dxa"/>
            <w:tcBorders>
              <w:top w:val="nil"/>
              <w:left w:val="nil"/>
              <w:bottom w:val="single" w:sz="4" w:space="0" w:color="auto"/>
              <w:right w:val="single" w:sz="4" w:space="0" w:color="auto"/>
            </w:tcBorders>
            <w:vAlign w:val="center"/>
            <w:hideMark/>
          </w:tcPr>
          <w:p w14:paraId="7BFB468B" w14:textId="244F817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265</w:t>
            </w:r>
            <w:r w:rsidR="00F51268" w:rsidRPr="00561C4F">
              <w:rPr>
                <w:rFonts w:eastAsia="Times New Roman"/>
                <w:color w:val="000000"/>
                <w:sz w:val="18"/>
                <w:szCs w:val="18"/>
                <w:lang w:val="en-GB"/>
              </w:rPr>
              <w:t> </w:t>
            </w:r>
            <w:r w:rsidRPr="00561C4F">
              <w:rPr>
                <w:rFonts w:eastAsia="Times New Roman"/>
                <w:color w:val="000000"/>
                <w:sz w:val="18"/>
                <w:szCs w:val="18"/>
                <w:lang w:val="en-GB"/>
              </w:rPr>
              <w:t>914</w:t>
            </w:r>
          </w:p>
        </w:tc>
        <w:tc>
          <w:tcPr>
            <w:tcW w:w="1336" w:type="dxa"/>
            <w:tcBorders>
              <w:top w:val="nil"/>
              <w:left w:val="nil"/>
              <w:bottom w:val="single" w:sz="4" w:space="0" w:color="auto"/>
              <w:right w:val="single" w:sz="4" w:space="0" w:color="auto"/>
            </w:tcBorders>
            <w:vAlign w:val="center"/>
            <w:hideMark/>
          </w:tcPr>
          <w:p w14:paraId="71CE4684" w14:textId="1926374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r w:rsidR="00F51268" w:rsidRPr="00561C4F">
              <w:rPr>
                <w:rFonts w:eastAsia="Times New Roman"/>
                <w:color w:val="000000"/>
                <w:sz w:val="18"/>
                <w:szCs w:val="18"/>
                <w:lang w:val="en-GB"/>
              </w:rPr>
              <w:t> </w:t>
            </w:r>
            <w:r w:rsidRPr="00561C4F">
              <w:rPr>
                <w:rFonts w:eastAsia="Times New Roman"/>
                <w:color w:val="000000"/>
                <w:sz w:val="18"/>
                <w:szCs w:val="18"/>
                <w:lang w:val="en-GB"/>
              </w:rPr>
              <w:t>743</w:t>
            </w:r>
          </w:p>
        </w:tc>
        <w:tc>
          <w:tcPr>
            <w:tcW w:w="1350" w:type="dxa"/>
            <w:tcBorders>
              <w:top w:val="nil"/>
              <w:left w:val="nil"/>
              <w:bottom w:val="single" w:sz="4" w:space="0" w:color="auto"/>
              <w:right w:val="single" w:sz="4" w:space="0" w:color="auto"/>
            </w:tcBorders>
            <w:vAlign w:val="center"/>
            <w:hideMark/>
          </w:tcPr>
          <w:p w14:paraId="11743842" w14:textId="6A22729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148</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800" w:type="dxa"/>
            <w:tcBorders>
              <w:top w:val="nil"/>
              <w:left w:val="nil"/>
              <w:bottom w:val="single" w:sz="4" w:space="0" w:color="auto"/>
              <w:right w:val="single" w:sz="4" w:space="0" w:color="auto"/>
            </w:tcBorders>
            <w:vAlign w:val="center"/>
            <w:hideMark/>
          </w:tcPr>
          <w:p w14:paraId="329EEAA8" w14:textId="469394C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277</w:t>
            </w:r>
            <w:r w:rsidR="00F51268" w:rsidRPr="00561C4F">
              <w:rPr>
                <w:rFonts w:eastAsia="Times New Roman"/>
                <w:color w:val="000000"/>
                <w:sz w:val="18"/>
                <w:szCs w:val="18"/>
                <w:lang w:val="en-GB"/>
              </w:rPr>
              <w:t> </w:t>
            </w:r>
            <w:r w:rsidRPr="00561C4F">
              <w:rPr>
                <w:rFonts w:eastAsia="Times New Roman"/>
                <w:color w:val="000000"/>
                <w:sz w:val="18"/>
                <w:szCs w:val="18"/>
                <w:lang w:val="en-GB"/>
              </w:rPr>
              <w:t>414</w:t>
            </w:r>
          </w:p>
        </w:tc>
        <w:tc>
          <w:tcPr>
            <w:tcW w:w="1350" w:type="dxa"/>
            <w:tcBorders>
              <w:top w:val="nil"/>
              <w:left w:val="nil"/>
              <w:bottom w:val="single" w:sz="4" w:space="0" w:color="auto"/>
              <w:right w:val="single" w:sz="4" w:space="0" w:color="auto"/>
            </w:tcBorders>
            <w:vAlign w:val="center"/>
            <w:hideMark/>
          </w:tcPr>
          <w:p w14:paraId="159D0F18" w14:textId="26BF626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r w:rsidR="00F51268" w:rsidRPr="00561C4F">
              <w:rPr>
                <w:rFonts w:eastAsia="Times New Roman"/>
                <w:color w:val="000000"/>
                <w:sz w:val="18"/>
                <w:szCs w:val="18"/>
                <w:lang w:val="en-GB"/>
              </w:rPr>
              <w:t> </w:t>
            </w:r>
            <w:r w:rsidRPr="00561C4F">
              <w:rPr>
                <w:rFonts w:eastAsia="Times New Roman"/>
                <w:color w:val="000000"/>
                <w:sz w:val="18"/>
                <w:szCs w:val="18"/>
                <w:lang w:val="en-GB"/>
              </w:rPr>
              <w:t>117</w:t>
            </w:r>
          </w:p>
        </w:tc>
        <w:tc>
          <w:tcPr>
            <w:tcW w:w="1170" w:type="dxa"/>
            <w:tcBorders>
              <w:top w:val="nil"/>
              <w:left w:val="nil"/>
              <w:bottom w:val="single" w:sz="4" w:space="0" w:color="auto"/>
              <w:right w:val="single" w:sz="4" w:space="0" w:color="auto"/>
            </w:tcBorders>
            <w:vAlign w:val="center"/>
            <w:hideMark/>
          </w:tcPr>
          <w:p w14:paraId="4558B9F3" w14:textId="172F91B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163</w:t>
            </w:r>
            <w:r w:rsidR="00F51268" w:rsidRPr="00561C4F">
              <w:rPr>
                <w:rFonts w:eastAsia="Times New Roman"/>
                <w:color w:val="000000"/>
                <w:sz w:val="18"/>
                <w:szCs w:val="18"/>
                <w:lang w:val="en-GB"/>
              </w:rPr>
              <w:t> </w:t>
            </w:r>
            <w:r w:rsidRPr="00561C4F">
              <w:rPr>
                <w:rFonts w:eastAsia="Times New Roman"/>
                <w:color w:val="000000"/>
                <w:sz w:val="18"/>
                <w:szCs w:val="18"/>
                <w:lang w:val="en-GB"/>
              </w:rPr>
              <w:t>521</w:t>
            </w:r>
          </w:p>
        </w:tc>
        <w:tc>
          <w:tcPr>
            <w:tcW w:w="2032" w:type="dxa"/>
            <w:tcBorders>
              <w:top w:val="nil"/>
              <w:left w:val="nil"/>
              <w:bottom w:val="single" w:sz="4" w:space="0" w:color="auto"/>
              <w:right w:val="single" w:sz="4" w:space="0" w:color="auto"/>
            </w:tcBorders>
            <w:vAlign w:val="center"/>
            <w:hideMark/>
          </w:tcPr>
          <w:p w14:paraId="77E27BE3" w14:textId="16F4FF9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r w:rsidR="00F51268" w:rsidRPr="00561C4F">
              <w:rPr>
                <w:rFonts w:eastAsia="Times New Roman"/>
                <w:color w:val="000000"/>
                <w:sz w:val="18"/>
                <w:szCs w:val="18"/>
                <w:lang w:val="en-GB"/>
              </w:rPr>
              <w:t> </w:t>
            </w:r>
            <w:r w:rsidRPr="00561C4F">
              <w:rPr>
                <w:rFonts w:eastAsia="Times New Roman"/>
                <w:color w:val="000000"/>
                <w:sz w:val="18"/>
                <w:szCs w:val="18"/>
                <w:lang w:val="en-GB"/>
              </w:rPr>
              <w:t>638</w:t>
            </w:r>
          </w:p>
        </w:tc>
        <w:tc>
          <w:tcPr>
            <w:tcW w:w="0" w:type="auto"/>
            <w:vAlign w:val="center"/>
            <w:hideMark/>
          </w:tcPr>
          <w:p w14:paraId="46B7A0C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FE3E41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FD808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Jamaica</w:t>
            </w:r>
          </w:p>
        </w:tc>
        <w:tc>
          <w:tcPr>
            <w:tcW w:w="0" w:type="auto"/>
            <w:tcBorders>
              <w:top w:val="nil"/>
              <w:left w:val="nil"/>
              <w:bottom w:val="single" w:sz="4" w:space="0" w:color="auto"/>
              <w:right w:val="nil"/>
            </w:tcBorders>
            <w:hideMark/>
          </w:tcPr>
          <w:p w14:paraId="0539CCB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157019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088FD94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118E9FE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279A36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623B82D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2017352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355F7BE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2B21191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2FCD89B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7B27ED1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0" w:type="auto"/>
            <w:vAlign w:val="center"/>
            <w:hideMark/>
          </w:tcPr>
          <w:p w14:paraId="45BF887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03D026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B17D6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Japan</w:t>
            </w:r>
          </w:p>
        </w:tc>
        <w:tc>
          <w:tcPr>
            <w:tcW w:w="0" w:type="auto"/>
            <w:tcBorders>
              <w:top w:val="nil"/>
              <w:left w:val="nil"/>
              <w:bottom w:val="single" w:sz="4" w:space="0" w:color="auto"/>
              <w:right w:val="nil"/>
            </w:tcBorders>
            <w:hideMark/>
          </w:tcPr>
          <w:p w14:paraId="6823A8D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6.930</w:t>
            </w:r>
          </w:p>
        </w:tc>
        <w:tc>
          <w:tcPr>
            <w:tcW w:w="1551" w:type="dxa"/>
            <w:tcBorders>
              <w:top w:val="nil"/>
              <w:left w:val="single" w:sz="4" w:space="0" w:color="auto"/>
              <w:bottom w:val="single" w:sz="4" w:space="0" w:color="auto"/>
              <w:right w:val="nil"/>
            </w:tcBorders>
            <w:noWrap/>
            <w:vAlign w:val="center"/>
            <w:hideMark/>
          </w:tcPr>
          <w:p w14:paraId="3B11E9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10.626</w:t>
            </w:r>
          </w:p>
        </w:tc>
        <w:tc>
          <w:tcPr>
            <w:tcW w:w="1080" w:type="dxa"/>
            <w:tcBorders>
              <w:top w:val="nil"/>
              <w:left w:val="single" w:sz="4" w:space="0" w:color="auto"/>
              <w:bottom w:val="single" w:sz="4" w:space="0" w:color="auto"/>
              <w:right w:val="single" w:sz="4" w:space="0" w:color="auto"/>
            </w:tcBorders>
            <w:noWrap/>
            <w:vAlign w:val="center"/>
            <w:hideMark/>
          </w:tcPr>
          <w:p w14:paraId="394023F7" w14:textId="4FFDA72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300</w:t>
            </w:r>
            <w:r w:rsidR="00F51268" w:rsidRPr="00561C4F">
              <w:rPr>
                <w:rFonts w:eastAsia="Times New Roman"/>
                <w:color w:val="000000"/>
                <w:sz w:val="18"/>
                <w:szCs w:val="18"/>
                <w:lang w:val="en-GB"/>
              </w:rPr>
              <w:t> </w:t>
            </w:r>
            <w:r w:rsidRPr="00561C4F">
              <w:rPr>
                <w:rFonts w:eastAsia="Times New Roman"/>
                <w:color w:val="000000"/>
                <w:sz w:val="18"/>
                <w:szCs w:val="18"/>
                <w:lang w:val="en-GB"/>
              </w:rPr>
              <w:t>001</w:t>
            </w:r>
          </w:p>
        </w:tc>
        <w:tc>
          <w:tcPr>
            <w:tcW w:w="1319" w:type="dxa"/>
            <w:tcBorders>
              <w:top w:val="nil"/>
              <w:left w:val="nil"/>
              <w:bottom w:val="single" w:sz="4" w:space="0" w:color="auto"/>
              <w:right w:val="single" w:sz="4" w:space="0" w:color="auto"/>
            </w:tcBorders>
            <w:vAlign w:val="center"/>
            <w:hideMark/>
          </w:tcPr>
          <w:p w14:paraId="6CB098B0" w14:textId="510293E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355</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1710" w:type="dxa"/>
            <w:tcBorders>
              <w:top w:val="nil"/>
              <w:left w:val="nil"/>
              <w:bottom w:val="single" w:sz="4" w:space="0" w:color="auto"/>
              <w:right w:val="single" w:sz="4" w:space="0" w:color="auto"/>
            </w:tcBorders>
            <w:vAlign w:val="center"/>
            <w:hideMark/>
          </w:tcPr>
          <w:p w14:paraId="4DDE8F99" w14:textId="6AF1E8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655</w:t>
            </w:r>
            <w:r w:rsidR="00F51268" w:rsidRPr="00561C4F">
              <w:rPr>
                <w:rFonts w:eastAsia="Times New Roman"/>
                <w:color w:val="000000"/>
                <w:sz w:val="18"/>
                <w:szCs w:val="18"/>
                <w:lang w:val="en-GB"/>
              </w:rPr>
              <w:t> </w:t>
            </w:r>
            <w:r w:rsidRPr="00561C4F">
              <w:rPr>
                <w:rFonts w:eastAsia="Times New Roman"/>
                <w:color w:val="000000"/>
                <w:sz w:val="18"/>
                <w:szCs w:val="18"/>
                <w:lang w:val="en-GB"/>
              </w:rPr>
              <w:t>095</w:t>
            </w:r>
          </w:p>
        </w:tc>
        <w:tc>
          <w:tcPr>
            <w:tcW w:w="1336" w:type="dxa"/>
            <w:tcBorders>
              <w:top w:val="nil"/>
              <w:left w:val="nil"/>
              <w:bottom w:val="single" w:sz="4" w:space="0" w:color="auto"/>
              <w:right w:val="single" w:sz="4" w:space="0" w:color="auto"/>
            </w:tcBorders>
            <w:vAlign w:val="center"/>
            <w:hideMark/>
          </w:tcPr>
          <w:p w14:paraId="6E37BD91" w14:textId="5D753F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317</w:t>
            </w:r>
            <w:r w:rsidR="00F51268" w:rsidRPr="00561C4F">
              <w:rPr>
                <w:rFonts w:eastAsia="Times New Roman"/>
                <w:color w:val="000000"/>
                <w:sz w:val="18"/>
                <w:szCs w:val="18"/>
                <w:lang w:val="en-GB"/>
              </w:rPr>
              <w:t> </w:t>
            </w:r>
            <w:r w:rsidRPr="00561C4F">
              <w:rPr>
                <w:rFonts w:eastAsia="Times New Roman"/>
                <w:color w:val="000000"/>
                <w:sz w:val="18"/>
                <w:szCs w:val="18"/>
                <w:lang w:val="en-GB"/>
              </w:rPr>
              <w:t>166</w:t>
            </w:r>
          </w:p>
        </w:tc>
        <w:tc>
          <w:tcPr>
            <w:tcW w:w="1350" w:type="dxa"/>
            <w:tcBorders>
              <w:top w:val="nil"/>
              <w:left w:val="nil"/>
              <w:bottom w:val="single" w:sz="4" w:space="0" w:color="auto"/>
              <w:right w:val="single" w:sz="4" w:space="0" w:color="auto"/>
            </w:tcBorders>
            <w:vAlign w:val="center"/>
            <w:hideMark/>
          </w:tcPr>
          <w:p w14:paraId="6B704D79" w14:textId="760A416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366</w:t>
            </w:r>
            <w:r w:rsidR="00F51268" w:rsidRPr="00561C4F">
              <w:rPr>
                <w:rFonts w:eastAsia="Times New Roman"/>
                <w:color w:val="000000"/>
                <w:sz w:val="18"/>
                <w:szCs w:val="18"/>
                <w:lang w:val="en-GB"/>
              </w:rPr>
              <w:t> </w:t>
            </w:r>
            <w:r w:rsidRPr="00561C4F">
              <w:rPr>
                <w:rFonts w:eastAsia="Times New Roman"/>
                <w:color w:val="000000"/>
                <w:sz w:val="18"/>
                <w:szCs w:val="18"/>
                <w:lang w:val="en-GB"/>
              </w:rPr>
              <w:t>260</w:t>
            </w:r>
          </w:p>
        </w:tc>
        <w:tc>
          <w:tcPr>
            <w:tcW w:w="1800" w:type="dxa"/>
            <w:tcBorders>
              <w:top w:val="nil"/>
              <w:left w:val="nil"/>
              <w:bottom w:val="single" w:sz="4" w:space="0" w:color="auto"/>
              <w:right w:val="single" w:sz="4" w:space="0" w:color="auto"/>
            </w:tcBorders>
            <w:vAlign w:val="center"/>
            <w:hideMark/>
          </w:tcPr>
          <w:p w14:paraId="4E590714" w14:textId="027C748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683</w:t>
            </w:r>
            <w:r w:rsidR="00F51268" w:rsidRPr="00561C4F">
              <w:rPr>
                <w:rFonts w:eastAsia="Times New Roman"/>
                <w:color w:val="000000"/>
                <w:sz w:val="18"/>
                <w:szCs w:val="18"/>
                <w:lang w:val="en-GB"/>
              </w:rPr>
              <w:t> </w:t>
            </w:r>
            <w:r w:rsidRPr="00561C4F">
              <w:rPr>
                <w:rFonts w:eastAsia="Times New Roman"/>
                <w:color w:val="000000"/>
                <w:sz w:val="18"/>
                <w:szCs w:val="18"/>
                <w:lang w:val="en-GB"/>
              </w:rPr>
              <w:t>426</w:t>
            </w:r>
          </w:p>
        </w:tc>
        <w:tc>
          <w:tcPr>
            <w:tcW w:w="1350" w:type="dxa"/>
            <w:tcBorders>
              <w:top w:val="nil"/>
              <w:left w:val="nil"/>
              <w:bottom w:val="single" w:sz="4" w:space="0" w:color="auto"/>
              <w:right w:val="single" w:sz="4" w:space="0" w:color="auto"/>
            </w:tcBorders>
            <w:vAlign w:val="center"/>
            <w:hideMark/>
          </w:tcPr>
          <w:p w14:paraId="4871684D" w14:textId="7B8FEE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332</w:t>
            </w:r>
            <w:r w:rsidR="00F51268" w:rsidRPr="00561C4F">
              <w:rPr>
                <w:rFonts w:eastAsia="Times New Roman"/>
                <w:color w:val="000000"/>
                <w:sz w:val="18"/>
                <w:szCs w:val="18"/>
                <w:lang w:val="en-GB"/>
              </w:rPr>
              <w:t> </w:t>
            </w:r>
            <w:r w:rsidRPr="00561C4F">
              <w:rPr>
                <w:rFonts w:eastAsia="Times New Roman"/>
                <w:color w:val="000000"/>
                <w:sz w:val="18"/>
                <w:szCs w:val="18"/>
                <w:lang w:val="en-GB"/>
              </w:rPr>
              <w:t>869</w:t>
            </w:r>
          </w:p>
        </w:tc>
        <w:tc>
          <w:tcPr>
            <w:tcW w:w="1170" w:type="dxa"/>
            <w:tcBorders>
              <w:top w:val="nil"/>
              <w:left w:val="nil"/>
              <w:bottom w:val="single" w:sz="4" w:space="0" w:color="auto"/>
              <w:right w:val="single" w:sz="4" w:space="0" w:color="auto"/>
            </w:tcBorders>
            <w:vAlign w:val="center"/>
            <w:hideMark/>
          </w:tcPr>
          <w:p w14:paraId="41BB2A3D" w14:textId="5BB24EC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r w:rsidR="00F51268" w:rsidRPr="00561C4F">
              <w:rPr>
                <w:rFonts w:eastAsia="Times New Roman"/>
                <w:color w:val="000000"/>
                <w:sz w:val="18"/>
                <w:szCs w:val="18"/>
                <w:lang w:val="en-GB"/>
              </w:rPr>
              <w:t> </w:t>
            </w:r>
            <w:r w:rsidRPr="00561C4F">
              <w:rPr>
                <w:rFonts w:eastAsia="Times New Roman"/>
                <w:color w:val="000000"/>
                <w:sz w:val="18"/>
                <w:szCs w:val="18"/>
                <w:lang w:val="en-GB"/>
              </w:rPr>
              <w:t>844</w:t>
            </w:r>
          </w:p>
        </w:tc>
        <w:tc>
          <w:tcPr>
            <w:tcW w:w="2032" w:type="dxa"/>
            <w:tcBorders>
              <w:top w:val="nil"/>
              <w:left w:val="nil"/>
              <w:bottom w:val="single" w:sz="4" w:space="0" w:color="auto"/>
              <w:right w:val="single" w:sz="4" w:space="0" w:color="auto"/>
            </w:tcBorders>
            <w:vAlign w:val="center"/>
            <w:hideMark/>
          </w:tcPr>
          <w:p w14:paraId="44503EF3" w14:textId="628626C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735</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0" w:type="auto"/>
            <w:vAlign w:val="center"/>
            <w:hideMark/>
          </w:tcPr>
          <w:p w14:paraId="558BD37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291FB0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9218C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Jordan</w:t>
            </w:r>
          </w:p>
        </w:tc>
        <w:tc>
          <w:tcPr>
            <w:tcW w:w="0" w:type="auto"/>
            <w:tcBorders>
              <w:top w:val="nil"/>
              <w:left w:val="nil"/>
              <w:bottom w:val="single" w:sz="4" w:space="0" w:color="auto"/>
              <w:right w:val="nil"/>
            </w:tcBorders>
            <w:hideMark/>
          </w:tcPr>
          <w:p w14:paraId="52CCC7A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0.021</w:t>
            </w:r>
          </w:p>
        </w:tc>
        <w:tc>
          <w:tcPr>
            <w:tcW w:w="1551" w:type="dxa"/>
            <w:tcBorders>
              <w:top w:val="nil"/>
              <w:left w:val="single" w:sz="4" w:space="0" w:color="auto"/>
              <w:bottom w:val="single" w:sz="4" w:space="0" w:color="auto"/>
              <w:right w:val="nil"/>
            </w:tcBorders>
            <w:noWrap/>
            <w:vAlign w:val="center"/>
            <w:hideMark/>
          </w:tcPr>
          <w:p w14:paraId="15154C2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0.032</w:t>
            </w:r>
          </w:p>
        </w:tc>
        <w:tc>
          <w:tcPr>
            <w:tcW w:w="1080" w:type="dxa"/>
            <w:tcBorders>
              <w:top w:val="nil"/>
              <w:left w:val="single" w:sz="4" w:space="0" w:color="auto"/>
              <w:bottom w:val="single" w:sz="4" w:space="0" w:color="auto"/>
              <w:right w:val="single" w:sz="4" w:space="0" w:color="auto"/>
            </w:tcBorders>
            <w:noWrap/>
            <w:vAlign w:val="center"/>
            <w:hideMark/>
          </w:tcPr>
          <w:p w14:paraId="6D1679B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909</w:t>
            </w:r>
          </w:p>
        </w:tc>
        <w:tc>
          <w:tcPr>
            <w:tcW w:w="1319" w:type="dxa"/>
            <w:tcBorders>
              <w:top w:val="nil"/>
              <w:left w:val="nil"/>
              <w:bottom w:val="single" w:sz="4" w:space="0" w:color="auto"/>
              <w:right w:val="single" w:sz="4" w:space="0" w:color="auto"/>
            </w:tcBorders>
            <w:vAlign w:val="center"/>
            <w:hideMark/>
          </w:tcPr>
          <w:p w14:paraId="124902C8" w14:textId="4F8B6AE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076</w:t>
            </w:r>
          </w:p>
        </w:tc>
        <w:tc>
          <w:tcPr>
            <w:tcW w:w="1710" w:type="dxa"/>
            <w:tcBorders>
              <w:top w:val="nil"/>
              <w:left w:val="nil"/>
              <w:bottom w:val="single" w:sz="4" w:space="0" w:color="auto"/>
              <w:right w:val="single" w:sz="4" w:space="0" w:color="auto"/>
            </w:tcBorders>
            <w:vAlign w:val="center"/>
            <w:hideMark/>
          </w:tcPr>
          <w:p w14:paraId="15FC7246" w14:textId="328FFC8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985</w:t>
            </w:r>
          </w:p>
        </w:tc>
        <w:tc>
          <w:tcPr>
            <w:tcW w:w="1336" w:type="dxa"/>
            <w:tcBorders>
              <w:top w:val="nil"/>
              <w:left w:val="nil"/>
              <w:bottom w:val="single" w:sz="4" w:space="0" w:color="auto"/>
              <w:right w:val="single" w:sz="4" w:space="0" w:color="auto"/>
            </w:tcBorders>
            <w:vAlign w:val="center"/>
            <w:hideMark/>
          </w:tcPr>
          <w:p w14:paraId="10B8A3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961</w:t>
            </w:r>
          </w:p>
        </w:tc>
        <w:tc>
          <w:tcPr>
            <w:tcW w:w="1350" w:type="dxa"/>
            <w:tcBorders>
              <w:top w:val="nil"/>
              <w:left w:val="nil"/>
              <w:bottom w:val="single" w:sz="4" w:space="0" w:color="auto"/>
              <w:right w:val="single" w:sz="4" w:space="0" w:color="auto"/>
            </w:tcBorders>
            <w:vAlign w:val="center"/>
            <w:hideMark/>
          </w:tcPr>
          <w:p w14:paraId="1654D9DC" w14:textId="58D68E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110</w:t>
            </w:r>
          </w:p>
        </w:tc>
        <w:tc>
          <w:tcPr>
            <w:tcW w:w="1800" w:type="dxa"/>
            <w:tcBorders>
              <w:top w:val="nil"/>
              <w:left w:val="nil"/>
              <w:bottom w:val="single" w:sz="4" w:space="0" w:color="auto"/>
              <w:right w:val="single" w:sz="4" w:space="0" w:color="auto"/>
            </w:tcBorders>
            <w:vAlign w:val="center"/>
            <w:hideMark/>
          </w:tcPr>
          <w:p w14:paraId="50368B1D" w14:textId="3A1CC9C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071</w:t>
            </w:r>
          </w:p>
        </w:tc>
        <w:tc>
          <w:tcPr>
            <w:tcW w:w="1350" w:type="dxa"/>
            <w:tcBorders>
              <w:top w:val="nil"/>
              <w:left w:val="nil"/>
              <w:bottom w:val="single" w:sz="4" w:space="0" w:color="auto"/>
              <w:right w:val="single" w:sz="4" w:space="0" w:color="auto"/>
            </w:tcBorders>
            <w:vAlign w:val="center"/>
            <w:hideMark/>
          </w:tcPr>
          <w:p w14:paraId="5783A83B" w14:textId="7D74BF0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009</w:t>
            </w:r>
          </w:p>
        </w:tc>
        <w:tc>
          <w:tcPr>
            <w:tcW w:w="1170" w:type="dxa"/>
            <w:tcBorders>
              <w:top w:val="nil"/>
              <w:left w:val="nil"/>
              <w:bottom w:val="single" w:sz="4" w:space="0" w:color="auto"/>
              <w:right w:val="single" w:sz="4" w:space="0" w:color="auto"/>
            </w:tcBorders>
            <w:vAlign w:val="center"/>
            <w:hideMark/>
          </w:tcPr>
          <w:p w14:paraId="70D9D152" w14:textId="02D1B8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221</w:t>
            </w:r>
          </w:p>
        </w:tc>
        <w:tc>
          <w:tcPr>
            <w:tcW w:w="2032" w:type="dxa"/>
            <w:tcBorders>
              <w:top w:val="nil"/>
              <w:left w:val="nil"/>
              <w:bottom w:val="single" w:sz="4" w:space="0" w:color="auto"/>
              <w:right w:val="single" w:sz="4" w:space="0" w:color="auto"/>
            </w:tcBorders>
            <w:vAlign w:val="center"/>
            <w:hideMark/>
          </w:tcPr>
          <w:p w14:paraId="6F403A96" w14:textId="42AE45E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230</w:t>
            </w:r>
          </w:p>
        </w:tc>
        <w:tc>
          <w:tcPr>
            <w:tcW w:w="0" w:type="auto"/>
            <w:vAlign w:val="center"/>
            <w:hideMark/>
          </w:tcPr>
          <w:p w14:paraId="0E1479D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BF7EFD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557120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Kazakhstan</w:t>
            </w:r>
          </w:p>
        </w:tc>
        <w:tc>
          <w:tcPr>
            <w:tcW w:w="0" w:type="auto"/>
            <w:tcBorders>
              <w:top w:val="nil"/>
              <w:left w:val="nil"/>
              <w:bottom w:val="single" w:sz="4" w:space="0" w:color="auto"/>
              <w:right w:val="nil"/>
            </w:tcBorders>
            <w:hideMark/>
          </w:tcPr>
          <w:p w14:paraId="285C81D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0.131</w:t>
            </w:r>
          </w:p>
        </w:tc>
        <w:tc>
          <w:tcPr>
            <w:tcW w:w="1551" w:type="dxa"/>
            <w:tcBorders>
              <w:top w:val="nil"/>
              <w:left w:val="single" w:sz="4" w:space="0" w:color="auto"/>
              <w:bottom w:val="single" w:sz="4" w:space="0" w:color="auto"/>
              <w:right w:val="nil"/>
            </w:tcBorders>
            <w:noWrap/>
            <w:vAlign w:val="center"/>
            <w:hideMark/>
          </w:tcPr>
          <w:p w14:paraId="7FEF194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0.201</w:t>
            </w:r>
          </w:p>
        </w:tc>
        <w:tc>
          <w:tcPr>
            <w:tcW w:w="1080" w:type="dxa"/>
            <w:tcBorders>
              <w:top w:val="nil"/>
              <w:left w:val="single" w:sz="4" w:space="0" w:color="auto"/>
              <w:bottom w:val="single" w:sz="4" w:space="0" w:color="auto"/>
              <w:right w:val="single" w:sz="4" w:space="0" w:color="auto"/>
            </w:tcBorders>
            <w:noWrap/>
            <w:vAlign w:val="center"/>
            <w:hideMark/>
          </w:tcPr>
          <w:p w14:paraId="12AAC89D" w14:textId="32BCE2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671</w:t>
            </w:r>
          </w:p>
        </w:tc>
        <w:tc>
          <w:tcPr>
            <w:tcW w:w="1319" w:type="dxa"/>
            <w:tcBorders>
              <w:top w:val="nil"/>
              <w:left w:val="nil"/>
              <w:bottom w:val="single" w:sz="4" w:space="0" w:color="auto"/>
              <w:right w:val="single" w:sz="4" w:space="0" w:color="auto"/>
            </w:tcBorders>
            <w:vAlign w:val="center"/>
            <w:hideMark/>
          </w:tcPr>
          <w:p w14:paraId="3CDEEB81" w14:textId="1336E92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1710" w:type="dxa"/>
            <w:tcBorders>
              <w:top w:val="nil"/>
              <w:left w:val="nil"/>
              <w:bottom w:val="single" w:sz="4" w:space="0" w:color="auto"/>
              <w:right w:val="single" w:sz="4" w:space="0" w:color="auto"/>
            </w:tcBorders>
            <w:vAlign w:val="center"/>
            <w:hideMark/>
          </w:tcPr>
          <w:p w14:paraId="4EFD7DBE" w14:textId="3C9A43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384</w:t>
            </w:r>
          </w:p>
        </w:tc>
        <w:tc>
          <w:tcPr>
            <w:tcW w:w="1336" w:type="dxa"/>
            <w:tcBorders>
              <w:top w:val="nil"/>
              <w:left w:val="nil"/>
              <w:bottom w:val="single" w:sz="4" w:space="0" w:color="auto"/>
              <w:right w:val="single" w:sz="4" w:space="0" w:color="auto"/>
            </w:tcBorders>
            <w:vAlign w:val="center"/>
            <w:hideMark/>
          </w:tcPr>
          <w:p w14:paraId="6DCDBF9B" w14:textId="0513955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995</w:t>
            </w:r>
          </w:p>
        </w:tc>
        <w:tc>
          <w:tcPr>
            <w:tcW w:w="1350" w:type="dxa"/>
            <w:tcBorders>
              <w:top w:val="nil"/>
              <w:left w:val="nil"/>
              <w:bottom w:val="single" w:sz="4" w:space="0" w:color="auto"/>
              <w:right w:val="single" w:sz="4" w:space="0" w:color="auto"/>
            </w:tcBorders>
            <w:vAlign w:val="center"/>
            <w:hideMark/>
          </w:tcPr>
          <w:p w14:paraId="093C987F" w14:textId="5B5429C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923</w:t>
            </w:r>
          </w:p>
        </w:tc>
        <w:tc>
          <w:tcPr>
            <w:tcW w:w="1800" w:type="dxa"/>
            <w:tcBorders>
              <w:top w:val="nil"/>
              <w:left w:val="nil"/>
              <w:bottom w:val="single" w:sz="4" w:space="0" w:color="auto"/>
              <w:right w:val="single" w:sz="4" w:space="0" w:color="auto"/>
            </w:tcBorders>
            <w:vAlign w:val="center"/>
            <w:hideMark/>
          </w:tcPr>
          <w:p w14:paraId="74B2E4EC" w14:textId="46D4947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918</w:t>
            </w:r>
          </w:p>
        </w:tc>
        <w:tc>
          <w:tcPr>
            <w:tcW w:w="1350" w:type="dxa"/>
            <w:tcBorders>
              <w:top w:val="nil"/>
              <w:left w:val="nil"/>
              <w:bottom w:val="single" w:sz="4" w:space="0" w:color="auto"/>
              <w:right w:val="single" w:sz="4" w:space="0" w:color="auto"/>
            </w:tcBorders>
            <w:vAlign w:val="center"/>
            <w:hideMark/>
          </w:tcPr>
          <w:p w14:paraId="0E05390F" w14:textId="6450376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292</w:t>
            </w:r>
          </w:p>
        </w:tc>
        <w:tc>
          <w:tcPr>
            <w:tcW w:w="1170" w:type="dxa"/>
            <w:tcBorders>
              <w:top w:val="nil"/>
              <w:left w:val="nil"/>
              <w:bottom w:val="single" w:sz="4" w:space="0" w:color="auto"/>
              <w:right w:val="single" w:sz="4" w:space="0" w:color="auto"/>
            </w:tcBorders>
            <w:vAlign w:val="center"/>
            <w:hideMark/>
          </w:tcPr>
          <w:p w14:paraId="796AA9B8" w14:textId="746B322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615</w:t>
            </w:r>
          </w:p>
        </w:tc>
        <w:tc>
          <w:tcPr>
            <w:tcW w:w="2032" w:type="dxa"/>
            <w:tcBorders>
              <w:top w:val="nil"/>
              <w:left w:val="nil"/>
              <w:bottom w:val="single" w:sz="4" w:space="0" w:color="auto"/>
              <w:right w:val="single" w:sz="4" w:space="0" w:color="auto"/>
            </w:tcBorders>
            <w:vAlign w:val="center"/>
            <w:hideMark/>
          </w:tcPr>
          <w:p w14:paraId="0BFDFDAB" w14:textId="4F6FEF0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907</w:t>
            </w:r>
          </w:p>
        </w:tc>
        <w:tc>
          <w:tcPr>
            <w:tcW w:w="0" w:type="auto"/>
            <w:vAlign w:val="center"/>
            <w:hideMark/>
          </w:tcPr>
          <w:p w14:paraId="29F94C7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455ADB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B8C6D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Kenya</w:t>
            </w:r>
          </w:p>
        </w:tc>
        <w:tc>
          <w:tcPr>
            <w:tcW w:w="0" w:type="auto"/>
            <w:tcBorders>
              <w:top w:val="nil"/>
              <w:left w:val="nil"/>
              <w:bottom w:val="single" w:sz="4" w:space="0" w:color="auto"/>
              <w:right w:val="nil"/>
            </w:tcBorders>
            <w:hideMark/>
          </w:tcPr>
          <w:p w14:paraId="38B05D9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0.037</w:t>
            </w:r>
          </w:p>
        </w:tc>
        <w:tc>
          <w:tcPr>
            <w:tcW w:w="1551" w:type="dxa"/>
            <w:tcBorders>
              <w:top w:val="nil"/>
              <w:left w:val="single" w:sz="4" w:space="0" w:color="auto"/>
              <w:bottom w:val="single" w:sz="4" w:space="0" w:color="auto"/>
              <w:right w:val="nil"/>
            </w:tcBorders>
            <w:noWrap/>
            <w:vAlign w:val="center"/>
            <w:hideMark/>
          </w:tcPr>
          <w:p w14:paraId="6102B0D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0.057</w:t>
            </w:r>
          </w:p>
        </w:tc>
        <w:tc>
          <w:tcPr>
            <w:tcW w:w="1080" w:type="dxa"/>
            <w:tcBorders>
              <w:top w:val="nil"/>
              <w:left w:val="single" w:sz="4" w:space="0" w:color="auto"/>
              <w:bottom w:val="single" w:sz="4" w:space="0" w:color="auto"/>
              <w:right w:val="single" w:sz="4" w:space="0" w:color="auto"/>
            </w:tcBorders>
            <w:noWrap/>
            <w:vAlign w:val="center"/>
            <w:hideMark/>
          </w:tcPr>
          <w:p w14:paraId="3F46D2D1" w14:textId="143229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602</w:t>
            </w:r>
          </w:p>
        </w:tc>
        <w:tc>
          <w:tcPr>
            <w:tcW w:w="1319" w:type="dxa"/>
            <w:tcBorders>
              <w:top w:val="nil"/>
              <w:left w:val="nil"/>
              <w:bottom w:val="single" w:sz="4" w:space="0" w:color="auto"/>
              <w:right w:val="single" w:sz="4" w:space="0" w:color="auto"/>
            </w:tcBorders>
            <w:vAlign w:val="center"/>
            <w:hideMark/>
          </w:tcPr>
          <w:p w14:paraId="1B1263EF" w14:textId="6373B4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896</w:t>
            </w:r>
          </w:p>
        </w:tc>
        <w:tc>
          <w:tcPr>
            <w:tcW w:w="1710" w:type="dxa"/>
            <w:tcBorders>
              <w:top w:val="nil"/>
              <w:left w:val="nil"/>
              <w:bottom w:val="single" w:sz="4" w:space="0" w:color="auto"/>
              <w:right w:val="single" w:sz="4" w:space="0" w:color="auto"/>
            </w:tcBorders>
            <w:vAlign w:val="center"/>
            <w:hideMark/>
          </w:tcPr>
          <w:p w14:paraId="2B9090A8" w14:textId="68E2150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498</w:t>
            </w:r>
          </w:p>
        </w:tc>
        <w:tc>
          <w:tcPr>
            <w:tcW w:w="1336" w:type="dxa"/>
            <w:tcBorders>
              <w:top w:val="nil"/>
              <w:left w:val="nil"/>
              <w:bottom w:val="single" w:sz="4" w:space="0" w:color="auto"/>
              <w:right w:val="single" w:sz="4" w:space="0" w:color="auto"/>
            </w:tcBorders>
            <w:vAlign w:val="center"/>
            <w:hideMark/>
          </w:tcPr>
          <w:p w14:paraId="640A45C9" w14:textId="444DBA4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693</w:t>
            </w:r>
          </w:p>
        </w:tc>
        <w:tc>
          <w:tcPr>
            <w:tcW w:w="1350" w:type="dxa"/>
            <w:tcBorders>
              <w:top w:val="nil"/>
              <w:left w:val="nil"/>
              <w:bottom w:val="single" w:sz="4" w:space="0" w:color="auto"/>
              <w:right w:val="single" w:sz="4" w:space="0" w:color="auto"/>
            </w:tcBorders>
            <w:vAlign w:val="center"/>
            <w:hideMark/>
          </w:tcPr>
          <w:p w14:paraId="7924182B" w14:textId="74EF547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955</w:t>
            </w:r>
          </w:p>
        </w:tc>
        <w:tc>
          <w:tcPr>
            <w:tcW w:w="1800" w:type="dxa"/>
            <w:tcBorders>
              <w:top w:val="nil"/>
              <w:left w:val="nil"/>
              <w:bottom w:val="single" w:sz="4" w:space="0" w:color="auto"/>
              <w:right w:val="single" w:sz="4" w:space="0" w:color="auto"/>
            </w:tcBorders>
            <w:vAlign w:val="center"/>
            <w:hideMark/>
          </w:tcPr>
          <w:p w14:paraId="78C015E4" w14:textId="1C880E9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648</w:t>
            </w:r>
          </w:p>
        </w:tc>
        <w:tc>
          <w:tcPr>
            <w:tcW w:w="1350" w:type="dxa"/>
            <w:tcBorders>
              <w:top w:val="nil"/>
              <w:left w:val="nil"/>
              <w:bottom w:val="single" w:sz="4" w:space="0" w:color="auto"/>
              <w:right w:val="single" w:sz="4" w:space="0" w:color="auto"/>
            </w:tcBorders>
            <w:vAlign w:val="center"/>
            <w:hideMark/>
          </w:tcPr>
          <w:p w14:paraId="7C14B7CC" w14:textId="2AA42A3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777</w:t>
            </w:r>
          </w:p>
        </w:tc>
        <w:tc>
          <w:tcPr>
            <w:tcW w:w="1170" w:type="dxa"/>
            <w:tcBorders>
              <w:top w:val="nil"/>
              <w:left w:val="nil"/>
              <w:bottom w:val="single" w:sz="4" w:space="0" w:color="auto"/>
              <w:right w:val="single" w:sz="4" w:space="0" w:color="auto"/>
            </w:tcBorders>
            <w:vAlign w:val="center"/>
            <w:hideMark/>
          </w:tcPr>
          <w:p w14:paraId="41DC0392" w14:textId="76F37F4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151</w:t>
            </w:r>
          </w:p>
        </w:tc>
        <w:tc>
          <w:tcPr>
            <w:tcW w:w="2032" w:type="dxa"/>
            <w:tcBorders>
              <w:top w:val="nil"/>
              <w:left w:val="nil"/>
              <w:bottom w:val="single" w:sz="4" w:space="0" w:color="auto"/>
              <w:right w:val="single" w:sz="4" w:space="0" w:color="auto"/>
            </w:tcBorders>
            <w:vAlign w:val="center"/>
            <w:hideMark/>
          </w:tcPr>
          <w:p w14:paraId="3081D89F" w14:textId="7665B83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928</w:t>
            </w:r>
          </w:p>
        </w:tc>
        <w:tc>
          <w:tcPr>
            <w:tcW w:w="0" w:type="auto"/>
            <w:vAlign w:val="center"/>
            <w:hideMark/>
          </w:tcPr>
          <w:p w14:paraId="00602AC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357C7B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5F54F3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Kiribati</w:t>
            </w:r>
          </w:p>
        </w:tc>
        <w:tc>
          <w:tcPr>
            <w:tcW w:w="0" w:type="auto"/>
            <w:tcBorders>
              <w:top w:val="nil"/>
              <w:left w:val="nil"/>
              <w:bottom w:val="single" w:sz="4" w:space="0" w:color="auto"/>
              <w:right w:val="nil"/>
            </w:tcBorders>
            <w:hideMark/>
          </w:tcPr>
          <w:p w14:paraId="0EEDF3F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9B561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E5B5E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323A45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07C264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5D5AA0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0E9349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D92C2C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3246D17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1DE8A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316A0EF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4CCDEF0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6A8062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994BD9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Kuwait</w:t>
            </w:r>
          </w:p>
        </w:tc>
        <w:tc>
          <w:tcPr>
            <w:tcW w:w="0" w:type="auto"/>
            <w:tcBorders>
              <w:top w:val="nil"/>
              <w:left w:val="nil"/>
              <w:bottom w:val="single" w:sz="4" w:space="0" w:color="auto"/>
              <w:right w:val="nil"/>
            </w:tcBorders>
            <w:hideMark/>
          </w:tcPr>
          <w:p w14:paraId="4A3975E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0.222</w:t>
            </w:r>
          </w:p>
        </w:tc>
        <w:tc>
          <w:tcPr>
            <w:tcW w:w="1551" w:type="dxa"/>
            <w:tcBorders>
              <w:top w:val="nil"/>
              <w:left w:val="single" w:sz="4" w:space="0" w:color="auto"/>
              <w:bottom w:val="single" w:sz="4" w:space="0" w:color="auto"/>
              <w:right w:val="nil"/>
            </w:tcBorders>
            <w:noWrap/>
            <w:vAlign w:val="center"/>
            <w:hideMark/>
          </w:tcPr>
          <w:p w14:paraId="196E413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0.340</w:t>
            </w:r>
          </w:p>
        </w:tc>
        <w:tc>
          <w:tcPr>
            <w:tcW w:w="1080" w:type="dxa"/>
            <w:tcBorders>
              <w:top w:val="nil"/>
              <w:left w:val="single" w:sz="4" w:space="0" w:color="auto"/>
              <w:bottom w:val="single" w:sz="4" w:space="0" w:color="auto"/>
              <w:right w:val="single" w:sz="4" w:space="0" w:color="auto"/>
            </w:tcBorders>
            <w:noWrap/>
            <w:vAlign w:val="center"/>
            <w:hideMark/>
          </w:tcPr>
          <w:p w14:paraId="35C9C52F" w14:textId="375889C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611</w:t>
            </w:r>
          </w:p>
        </w:tc>
        <w:tc>
          <w:tcPr>
            <w:tcW w:w="1319" w:type="dxa"/>
            <w:tcBorders>
              <w:top w:val="nil"/>
              <w:left w:val="nil"/>
              <w:bottom w:val="single" w:sz="4" w:space="0" w:color="auto"/>
              <w:right w:val="single" w:sz="4" w:space="0" w:color="auto"/>
            </w:tcBorders>
            <w:vAlign w:val="center"/>
            <w:hideMark/>
          </w:tcPr>
          <w:p w14:paraId="189E77DD" w14:textId="5AAA0D2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375</w:t>
            </w:r>
          </w:p>
        </w:tc>
        <w:tc>
          <w:tcPr>
            <w:tcW w:w="1710" w:type="dxa"/>
            <w:tcBorders>
              <w:top w:val="nil"/>
              <w:left w:val="nil"/>
              <w:bottom w:val="single" w:sz="4" w:space="0" w:color="auto"/>
              <w:right w:val="single" w:sz="4" w:space="0" w:color="auto"/>
            </w:tcBorders>
            <w:vAlign w:val="center"/>
            <w:hideMark/>
          </w:tcPr>
          <w:p w14:paraId="12692052" w14:textId="48C863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986</w:t>
            </w:r>
          </w:p>
        </w:tc>
        <w:tc>
          <w:tcPr>
            <w:tcW w:w="1336" w:type="dxa"/>
            <w:tcBorders>
              <w:top w:val="nil"/>
              <w:left w:val="nil"/>
              <w:bottom w:val="single" w:sz="4" w:space="0" w:color="auto"/>
              <w:right w:val="single" w:sz="4" w:space="0" w:color="auto"/>
            </w:tcBorders>
            <w:vAlign w:val="center"/>
            <w:hideMark/>
          </w:tcPr>
          <w:p w14:paraId="6609A4C1" w14:textId="4A9FB06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160</w:t>
            </w:r>
          </w:p>
        </w:tc>
        <w:tc>
          <w:tcPr>
            <w:tcW w:w="1350" w:type="dxa"/>
            <w:tcBorders>
              <w:top w:val="nil"/>
              <w:left w:val="nil"/>
              <w:bottom w:val="single" w:sz="4" w:space="0" w:color="auto"/>
              <w:right w:val="single" w:sz="4" w:space="0" w:color="auto"/>
            </w:tcBorders>
            <w:vAlign w:val="center"/>
            <w:hideMark/>
          </w:tcPr>
          <w:p w14:paraId="1B027E72" w14:textId="6B4012C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733</w:t>
            </w:r>
          </w:p>
        </w:tc>
        <w:tc>
          <w:tcPr>
            <w:tcW w:w="1800" w:type="dxa"/>
            <w:tcBorders>
              <w:top w:val="nil"/>
              <w:left w:val="nil"/>
              <w:bottom w:val="single" w:sz="4" w:space="0" w:color="auto"/>
              <w:right w:val="single" w:sz="4" w:space="0" w:color="auto"/>
            </w:tcBorders>
            <w:vAlign w:val="center"/>
            <w:hideMark/>
          </w:tcPr>
          <w:p w14:paraId="49B99855" w14:textId="141D133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893</w:t>
            </w:r>
          </w:p>
        </w:tc>
        <w:tc>
          <w:tcPr>
            <w:tcW w:w="1350" w:type="dxa"/>
            <w:tcBorders>
              <w:top w:val="nil"/>
              <w:left w:val="nil"/>
              <w:bottom w:val="single" w:sz="4" w:space="0" w:color="auto"/>
              <w:right w:val="single" w:sz="4" w:space="0" w:color="auto"/>
            </w:tcBorders>
            <w:vAlign w:val="center"/>
            <w:hideMark/>
          </w:tcPr>
          <w:p w14:paraId="7015C234" w14:textId="3A77045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663</w:t>
            </w:r>
          </w:p>
        </w:tc>
        <w:tc>
          <w:tcPr>
            <w:tcW w:w="1170" w:type="dxa"/>
            <w:tcBorders>
              <w:top w:val="nil"/>
              <w:left w:val="nil"/>
              <w:bottom w:val="single" w:sz="4" w:space="0" w:color="auto"/>
              <w:right w:val="single" w:sz="4" w:space="0" w:color="auto"/>
            </w:tcBorders>
            <w:vAlign w:val="center"/>
            <w:hideMark/>
          </w:tcPr>
          <w:p w14:paraId="0DC8301E" w14:textId="02EF466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905</w:t>
            </w:r>
          </w:p>
        </w:tc>
        <w:tc>
          <w:tcPr>
            <w:tcW w:w="2032" w:type="dxa"/>
            <w:tcBorders>
              <w:top w:val="nil"/>
              <w:left w:val="nil"/>
              <w:bottom w:val="single" w:sz="4" w:space="0" w:color="auto"/>
              <w:right w:val="single" w:sz="4" w:space="0" w:color="auto"/>
            </w:tcBorders>
            <w:vAlign w:val="center"/>
            <w:hideMark/>
          </w:tcPr>
          <w:p w14:paraId="53EA9FAD" w14:textId="306C45A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568</w:t>
            </w:r>
          </w:p>
        </w:tc>
        <w:tc>
          <w:tcPr>
            <w:tcW w:w="0" w:type="auto"/>
            <w:vAlign w:val="center"/>
            <w:hideMark/>
          </w:tcPr>
          <w:p w14:paraId="6AFC933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665469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702204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Kyrgyzstan</w:t>
            </w:r>
          </w:p>
        </w:tc>
        <w:tc>
          <w:tcPr>
            <w:tcW w:w="0" w:type="auto"/>
            <w:tcBorders>
              <w:top w:val="nil"/>
              <w:left w:val="nil"/>
              <w:bottom w:val="single" w:sz="4" w:space="0" w:color="auto"/>
              <w:right w:val="nil"/>
            </w:tcBorders>
            <w:hideMark/>
          </w:tcPr>
          <w:p w14:paraId="179C15B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59FAA90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032982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3003F59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22F2AC5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52CAEDE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4E14D43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101EF98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0F57BA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3392613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11A8DEB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1673E00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5D40EF9"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265168CB" w14:textId="44B974B5"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Lao People</w:t>
            </w:r>
            <w:r w:rsidR="00F71BFD" w:rsidRPr="00561C4F">
              <w:rPr>
                <w:rFonts w:eastAsia="Times New Roman"/>
                <w:sz w:val="18"/>
                <w:szCs w:val="18"/>
                <w:lang w:val="en-GB"/>
              </w:rPr>
              <w:t>’</w:t>
            </w:r>
            <w:r w:rsidRPr="00561C4F">
              <w:rPr>
                <w:rFonts w:eastAsia="Times New Roman"/>
                <w:sz w:val="18"/>
                <w:szCs w:val="18"/>
                <w:lang w:val="en-GB"/>
              </w:rPr>
              <w:t>s Democratic Republic</w:t>
            </w:r>
          </w:p>
        </w:tc>
        <w:tc>
          <w:tcPr>
            <w:tcW w:w="0" w:type="auto"/>
            <w:tcBorders>
              <w:top w:val="nil"/>
              <w:left w:val="nil"/>
              <w:bottom w:val="single" w:sz="4" w:space="0" w:color="auto"/>
              <w:right w:val="nil"/>
            </w:tcBorders>
            <w:vAlign w:val="bottom"/>
            <w:hideMark/>
          </w:tcPr>
          <w:p w14:paraId="1C2E0319" w14:textId="77777777" w:rsidR="0084286C" w:rsidRPr="00561C4F" w:rsidRDefault="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bottom"/>
            <w:hideMark/>
          </w:tcPr>
          <w:p w14:paraId="2C399745"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bottom"/>
            <w:hideMark/>
          </w:tcPr>
          <w:p w14:paraId="386D0CF5"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bottom"/>
            <w:hideMark/>
          </w:tcPr>
          <w:p w14:paraId="4A96D324"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bottom"/>
            <w:hideMark/>
          </w:tcPr>
          <w:p w14:paraId="172EF881"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bottom"/>
            <w:hideMark/>
          </w:tcPr>
          <w:p w14:paraId="000019F9"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bottom"/>
            <w:hideMark/>
          </w:tcPr>
          <w:p w14:paraId="1EF12646"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bottom"/>
            <w:hideMark/>
          </w:tcPr>
          <w:p w14:paraId="2456037B"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bottom"/>
            <w:hideMark/>
          </w:tcPr>
          <w:p w14:paraId="12D041DB"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bottom"/>
            <w:hideMark/>
          </w:tcPr>
          <w:p w14:paraId="5A7B1C90"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bottom"/>
            <w:hideMark/>
          </w:tcPr>
          <w:p w14:paraId="4003AE62"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637</w:t>
            </w:r>
          </w:p>
        </w:tc>
        <w:tc>
          <w:tcPr>
            <w:tcW w:w="0" w:type="auto"/>
            <w:vAlign w:val="center"/>
            <w:hideMark/>
          </w:tcPr>
          <w:p w14:paraId="6845B8E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3CBB5A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34F4D1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Latvia</w:t>
            </w:r>
          </w:p>
        </w:tc>
        <w:tc>
          <w:tcPr>
            <w:tcW w:w="0" w:type="auto"/>
            <w:tcBorders>
              <w:top w:val="nil"/>
              <w:left w:val="nil"/>
              <w:bottom w:val="single" w:sz="4" w:space="0" w:color="auto"/>
              <w:right w:val="nil"/>
            </w:tcBorders>
            <w:hideMark/>
          </w:tcPr>
          <w:p w14:paraId="544DFF2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0.050</w:t>
            </w:r>
          </w:p>
        </w:tc>
        <w:tc>
          <w:tcPr>
            <w:tcW w:w="1551" w:type="dxa"/>
            <w:tcBorders>
              <w:top w:val="nil"/>
              <w:left w:val="single" w:sz="4" w:space="0" w:color="auto"/>
              <w:bottom w:val="single" w:sz="4" w:space="0" w:color="auto"/>
              <w:right w:val="nil"/>
            </w:tcBorders>
            <w:noWrap/>
            <w:vAlign w:val="center"/>
            <w:hideMark/>
          </w:tcPr>
          <w:p w14:paraId="4F42DFD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0.077</w:t>
            </w:r>
          </w:p>
        </w:tc>
        <w:tc>
          <w:tcPr>
            <w:tcW w:w="1080" w:type="dxa"/>
            <w:tcBorders>
              <w:top w:val="nil"/>
              <w:left w:val="single" w:sz="4" w:space="0" w:color="auto"/>
              <w:bottom w:val="single" w:sz="4" w:space="0" w:color="auto"/>
              <w:right w:val="single" w:sz="4" w:space="0" w:color="auto"/>
            </w:tcBorders>
            <w:noWrap/>
            <w:vAlign w:val="center"/>
            <w:hideMark/>
          </w:tcPr>
          <w:p w14:paraId="53926FC2" w14:textId="19BF2E7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165</w:t>
            </w:r>
          </w:p>
        </w:tc>
        <w:tc>
          <w:tcPr>
            <w:tcW w:w="1319" w:type="dxa"/>
            <w:tcBorders>
              <w:top w:val="nil"/>
              <w:left w:val="nil"/>
              <w:bottom w:val="single" w:sz="4" w:space="0" w:color="auto"/>
              <w:right w:val="single" w:sz="4" w:space="0" w:color="auto"/>
            </w:tcBorders>
            <w:vAlign w:val="center"/>
            <w:hideMark/>
          </w:tcPr>
          <w:p w14:paraId="33D63CD8" w14:textId="5665E4C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562</w:t>
            </w:r>
          </w:p>
        </w:tc>
        <w:tc>
          <w:tcPr>
            <w:tcW w:w="1710" w:type="dxa"/>
            <w:tcBorders>
              <w:top w:val="nil"/>
              <w:left w:val="nil"/>
              <w:bottom w:val="single" w:sz="4" w:space="0" w:color="auto"/>
              <w:right w:val="single" w:sz="4" w:space="0" w:color="auto"/>
            </w:tcBorders>
            <w:vAlign w:val="center"/>
            <w:hideMark/>
          </w:tcPr>
          <w:p w14:paraId="3CE8FC5E" w14:textId="1E07129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727</w:t>
            </w:r>
          </w:p>
        </w:tc>
        <w:tc>
          <w:tcPr>
            <w:tcW w:w="1336" w:type="dxa"/>
            <w:tcBorders>
              <w:top w:val="nil"/>
              <w:left w:val="nil"/>
              <w:bottom w:val="single" w:sz="4" w:space="0" w:color="auto"/>
              <w:right w:val="single" w:sz="4" w:space="0" w:color="auto"/>
            </w:tcBorders>
            <w:vAlign w:val="center"/>
            <w:hideMark/>
          </w:tcPr>
          <w:p w14:paraId="51266A14" w14:textId="10620D3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288</w:t>
            </w:r>
          </w:p>
        </w:tc>
        <w:tc>
          <w:tcPr>
            <w:tcW w:w="1350" w:type="dxa"/>
            <w:tcBorders>
              <w:top w:val="nil"/>
              <w:left w:val="nil"/>
              <w:bottom w:val="single" w:sz="4" w:space="0" w:color="auto"/>
              <w:right w:val="single" w:sz="4" w:space="0" w:color="auto"/>
            </w:tcBorders>
            <w:vAlign w:val="center"/>
            <w:hideMark/>
          </w:tcPr>
          <w:p w14:paraId="49C0697E" w14:textId="1CA0E9D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643</w:t>
            </w:r>
          </w:p>
        </w:tc>
        <w:tc>
          <w:tcPr>
            <w:tcW w:w="1800" w:type="dxa"/>
            <w:tcBorders>
              <w:top w:val="nil"/>
              <w:left w:val="nil"/>
              <w:bottom w:val="single" w:sz="4" w:space="0" w:color="auto"/>
              <w:right w:val="single" w:sz="4" w:space="0" w:color="auto"/>
            </w:tcBorders>
            <w:vAlign w:val="center"/>
            <w:hideMark/>
          </w:tcPr>
          <w:p w14:paraId="759BD3A6" w14:textId="6436C8A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931</w:t>
            </w:r>
          </w:p>
        </w:tc>
        <w:tc>
          <w:tcPr>
            <w:tcW w:w="1350" w:type="dxa"/>
            <w:tcBorders>
              <w:top w:val="nil"/>
              <w:left w:val="nil"/>
              <w:bottom w:val="single" w:sz="4" w:space="0" w:color="auto"/>
              <w:right w:val="single" w:sz="4" w:space="0" w:color="auto"/>
            </w:tcBorders>
            <w:vAlign w:val="center"/>
            <w:hideMark/>
          </w:tcPr>
          <w:p w14:paraId="76136F14" w14:textId="24BD4ED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402</w:t>
            </w:r>
          </w:p>
        </w:tc>
        <w:tc>
          <w:tcPr>
            <w:tcW w:w="1170" w:type="dxa"/>
            <w:tcBorders>
              <w:top w:val="nil"/>
              <w:left w:val="nil"/>
              <w:bottom w:val="single" w:sz="4" w:space="0" w:color="auto"/>
              <w:right w:val="single" w:sz="4" w:space="0" w:color="auto"/>
            </w:tcBorders>
            <w:vAlign w:val="center"/>
            <w:hideMark/>
          </w:tcPr>
          <w:p w14:paraId="62994222" w14:textId="0D867E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907</w:t>
            </w:r>
          </w:p>
        </w:tc>
        <w:tc>
          <w:tcPr>
            <w:tcW w:w="2032" w:type="dxa"/>
            <w:tcBorders>
              <w:top w:val="nil"/>
              <w:left w:val="nil"/>
              <w:bottom w:val="single" w:sz="4" w:space="0" w:color="auto"/>
              <w:right w:val="single" w:sz="4" w:space="0" w:color="auto"/>
            </w:tcBorders>
            <w:vAlign w:val="center"/>
            <w:hideMark/>
          </w:tcPr>
          <w:p w14:paraId="2C8AF389" w14:textId="7BB2998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0" w:type="auto"/>
            <w:vAlign w:val="center"/>
            <w:hideMark/>
          </w:tcPr>
          <w:p w14:paraId="69AD98C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2E9118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903D46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Lebanon</w:t>
            </w:r>
          </w:p>
        </w:tc>
        <w:tc>
          <w:tcPr>
            <w:tcW w:w="0" w:type="auto"/>
            <w:tcBorders>
              <w:top w:val="nil"/>
              <w:left w:val="nil"/>
              <w:bottom w:val="single" w:sz="4" w:space="0" w:color="auto"/>
              <w:right w:val="nil"/>
            </w:tcBorders>
            <w:hideMark/>
          </w:tcPr>
          <w:p w14:paraId="22F94BD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0.022</w:t>
            </w:r>
          </w:p>
        </w:tc>
        <w:tc>
          <w:tcPr>
            <w:tcW w:w="1551" w:type="dxa"/>
            <w:tcBorders>
              <w:top w:val="nil"/>
              <w:left w:val="single" w:sz="4" w:space="0" w:color="auto"/>
              <w:bottom w:val="single" w:sz="4" w:space="0" w:color="auto"/>
              <w:right w:val="nil"/>
            </w:tcBorders>
            <w:noWrap/>
            <w:vAlign w:val="center"/>
            <w:hideMark/>
          </w:tcPr>
          <w:p w14:paraId="50E0374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0.034</w:t>
            </w:r>
          </w:p>
        </w:tc>
        <w:tc>
          <w:tcPr>
            <w:tcW w:w="1080" w:type="dxa"/>
            <w:tcBorders>
              <w:top w:val="nil"/>
              <w:left w:val="single" w:sz="4" w:space="0" w:color="auto"/>
              <w:bottom w:val="single" w:sz="4" w:space="0" w:color="auto"/>
              <w:right w:val="single" w:sz="4" w:space="0" w:color="auto"/>
            </w:tcBorders>
            <w:noWrap/>
            <w:vAlign w:val="center"/>
            <w:hideMark/>
          </w:tcPr>
          <w:p w14:paraId="44B5580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952</w:t>
            </w:r>
          </w:p>
        </w:tc>
        <w:tc>
          <w:tcPr>
            <w:tcW w:w="1319" w:type="dxa"/>
            <w:tcBorders>
              <w:top w:val="nil"/>
              <w:left w:val="nil"/>
              <w:bottom w:val="single" w:sz="4" w:space="0" w:color="auto"/>
              <w:right w:val="single" w:sz="4" w:space="0" w:color="auto"/>
            </w:tcBorders>
            <w:vAlign w:val="center"/>
            <w:hideMark/>
          </w:tcPr>
          <w:p w14:paraId="7BFF48C7" w14:textId="0DB8BED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127</w:t>
            </w:r>
          </w:p>
        </w:tc>
        <w:tc>
          <w:tcPr>
            <w:tcW w:w="1710" w:type="dxa"/>
            <w:tcBorders>
              <w:top w:val="nil"/>
              <w:left w:val="nil"/>
              <w:bottom w:val="single" w:sz="4" w:space="0" w:color="auto"/>
              <w:right w:val="single" w:sz="4" w:space="0" w:color="auto"/>
            </w:tcBorders>
            <w:vAlign w:val="center"/>
            <w:hideMark/>
          </w:tcPr>
          <w:p w14:paraId="0B97EFA2" w14:textId="037EF0A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079</w:t>
            </w:r>
          </w:p>
        </w:tc>
        <w:tc>
          <w:tcPr>
            <w:tcW w:w="1336" w:type="dxa"/>
            <w:tcBorders>
              <w:top w:val="nil"/>
              <w:left w:val="nil"/>
              <w:bottom w:val="single" w:sz="4" w:space="0" w:color="auto"/>
              <w:right w:val="single" w:sz="4" w:space="0" w:color="auto"/>
            </w:tcBorders>
            <w:vAlign w:val="center"/>
            <w:hideMark/>
          </w:tcPr>
          <w:p w14:paraId="5ED0DEB6" w14:textId="37E27A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1350" w:type="dxa"/>
            <w:tcBorders>
              <w:top w:val="nil"/>
              <w:left w:val="nil"/>
              <w:bottom w:val="single" w:sz="4" w:space="0" w:color="auto"/>
              <w:right w:val="single" w:sz="4" w:space="0" w:color="auto"/>
            </w:tcBorders>
            <w:vAlign w:val="center"/>
            <w:hideMark/>
          </w:tcPr>
          <w:p w14:paraId="0DFCC330" w14:textId="06853FA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1800" w:type="dxa"/>
            <w:tcBorders>
              <w:top w:val="nil"/>
              <w:left w:val="nil"/>
              <w:bottom w:val="single" w:sz="4" w:space="0" w:color="auto"/>
              <w:right w:val="single" w:sz="4" w:space="0" w:color="auto"/>
            </w:tcBorders>
            <w:vAlign w:val="center"/>
            <w:hideMark/>
          </w:tcPr>
          <w:p w14:paraId="34D8BE76" w14:textId="40E8CDB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1350" w:type="dxa"/>
            <w:tcBorders>
              <w:top w:val="nil"/>
              <w:left w:val="nil"/>
              <w:bottom w:val="single" w:sz="4" w:space="0" w:color="auto"/>
              <w:right w:val="single" w:sz="4" w:space="0" w:color="auto"/>
            </w:tcBorders>
            <w:vAlign w:val="center"/>
            <w:hideMark/>
          </w:tcPr>
          <w:p w14:paraId="7A0F8D48" w14:textId="3E29386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1170" w:type="dxa"/>
            <w:tcBorders>
              <w:top w:val="nil"/>
              <w:left w:val="nil"/>
              <w:bottom w:val="single" w:sz="4" w:space="0" w:color="auto"/>
              <w:right w:val="single" w:sz="4" w:space="0" w:color="auto"/>
            </w:tcBorders>
            <w:vAlign w:val="center"/>
            <w:hideMark/>
          </w:tcPr>
          <w:p w14:paraId="41ABE9E2" w14:textId="4E65AD7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279</w:t>
            </w:r>
          </w:p>
        </w:tc>
        <w:tc>
          <w:tcPr>
            <w:tcW w:w="2032" w:type="dxa"/>
            <w:tcBorders>
              <w:top w:val="nil"/>
              <w:left w:val="nil"/>
              <w:bottom w:val="single" w:sz="4" w:space="0" w:color="auto"/>
              <w:right w:val="single" w:sz="4" w:space="0" w:color="auto"/>
            </w:tcBorders>
            <w:vAlign w:val="center"/>
            <w:hideMark/>
          </w:tcPr>
          <w:p w14:paraId="7B385E23" w14:textId="2DBCBD9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336</w:t>
            </w:r>
          </w:p>
        </w:tc>
        <w:tc>
          <w:tcPr>
            <w:tcW w:w="0" w:type="auto"/>
            <w:vAlign w:val="center"/>
            <w:hideMark/>
          </w:tcPr>
          <w:p w14:paraId="3C80592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591C46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251174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Lesotho</w:t>
            </w:r>
          </w:p>
        </w:tc>
        <w:tc>
          <w:tcPr>
            <w:tcW w:w="0" w:type="auto"/>
            <w:tcBorders>
              <w:top w:val="nil"/>
              <w:left w:val="nil"/>
              <w:bottom w:val="single" w:sz="4" w:space="0" w:color="auto"/>
              <w:right w:val="nil"/>
            </w:tcBorders>
            <w:hideMark/>
          </w:tcPr>
          <w:p w14:paraId="5BF7702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E95CB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39A9CF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2D8580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5A96D1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FC9EFC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0101886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2D9C3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67259D6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913CA7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74A7A1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7F3A95C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92DC6E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28385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Liberia</w:t>
            </w:r>
          </w:p>
        </w:tc>
        <w:tc>
          <w:tcPr>
            <w:tcW w:w="0" w:type="auto"/>
            <w:tcBorders>
              <w:top w:val="nil"/>
              <w:left w:val="nil"/>
              <w:bottom w:val="single" w:sz="4" w:space="0" w:color="auto"/>
              <w:right w:val="nil"/>
            </w:tcBorders>
            <w:noWrap/>
            <w:vAlign w:val="bottom"/>
            <w:hideMark/>
          </w:tcPr>
          <w:p w14:paraId="560595A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F4A14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7F9035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3702241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82FF12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1244559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6294609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714964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27B1D88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6CCC736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A7437B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578B61A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4B4B11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C33EB6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Libya</w:t>
            </w:r>
          </w:p>
        </w:tc>
        <w:tc>
          <w:tcPr>
            <w:tcW w:w="0" w:type="auto"/>
            <w:tcBorders>
              <w:top w:val="nil"/>
              <w:left w:val="nil"/>
              <w:bottom w:val="single" w:sz="4" w:space="0" w:color="auto"/>
              <w:right w:val="nil"/>
            </w:tcBorders>
            <w:hideMark/>
          </w:tcPr>
          <w:p w14:paraId="3EDA885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60AD34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6FCD2D45" w14:textId="3CC14FD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732</w:t>
            </w:r>
          </w:p>
        </w:tc>
        <w:tc>
          <w:tcPr>
            <w:tcW w:w="1319" w:type="dxa"/>
            <w:tcBorders>
              <w:top w:val="nil"/>
              <w:left w:val="nil"/>
              <w:bottom w:val="single" w:sz="4" w:space="0" w:color="auto"/>
              <w:right w:val="single" w:sz="4" w:space="0" w:color="auto"/>
            </w:tcBorders>
            <w:vAlign w:val="center"/>
            <w:hideMark/>
          </w:tcPr>
          <w:p w14:paraId="2D4E9E83" w14:textId="5F2202F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050</w:t>
            </w:r>
          </w:p>
        </w:tc>
        <w:tc>
          <w:tcPr>
            <w:tcW w:w="1710" w:type="dxa"/>
            <w:tcBorders>
              <w:top w:val="nil"/>
              <w:left w:val="nil"/>
              <w:bottom w:val="single" w:sz="4" w:space="0" w:color="auto"/>
              <w:right w:val="single" w:sz="4" w:space="0" w:color="auto"/>
            </w:tcBorders>
            <w:vAlign w:val="center"/>
            <w:hideMark/>
          </w:tcPr>
          <w:p w14:paraId="3C23D78A" w14:textId="36D7A4B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782</w:t>
            </w:r>
          </w:p>
        </w:tc>
        <w:tc>
          <w:tcPr>
            <w:tcW w:w="1336" w:type="dxa"/>
            <w:tcBorders>
              <w:top w:val="nil"/>
              <w:left w:val="nil"/>
              <w:bottom w:val="single" w:sz="4" w:space="0" w:color="auto"/>
              <w:right w:val="single" w:sz="4" w:space="0" w:color="auto"/>
            </w:tcBorders>
            <w:vAlign w:val="center"/>
            <w:hideMark/>
          </w:tcPr>
          <w:p w14:paraId="46109BB4" w14:textId="09D750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831</w:t>
            </w:r>
          </w:p>
        </w:tc>
        <w:tc>
          <w:tcPr>
            <w:tcW w:w="1350" w:type="dxa"/>
            <w:tcBorders>
              <w:top w:val="nil"/>
              <w:left w:val="nil"/>
              <w:bottom w:val="single" w:sz="4" w:space="0" w:color="auto"/>
              <w:right w:val="single" w:sz="4" w:space="0" w:color="auto"/>
            </w:tcBorders>
            <w:vAlign w:val="center"/>
            <w:hideMark/>
          </w:tcPr>
          <w:p w14:paraId="063228AD" w14:textId="2445C0D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114</w:t>
            </w:r>
          </w:p>
        </w:tc>
        <w:tc>
          <w:tcPr>
            <w:tcW w:w="1800" w:type="dxa"/>
            <w:tcBorders>
              <w:top w:val="nil"/>
              <w:left w:val="nil"/>
              <w:bottom w:val="single" w:sz="4" w:space="0" w:color="auto"/>
              <w:right w:val="single" w:sz="4" w:space="0" w:color="auto"/>
            </w:tcBorders>
            <w:vAlign w:val="center"/>
            <w:hideMark/>
          </w:tcPr>
          <w:p w14:paraId="4D4F37FC" w14:textId="2304E0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945</w:t>
            </w:r>
          </w:p>
        </w:tc>
        <w:tc>
          <w:tcPr>
            <w:tcW w:w="1350" w:type="dxa"/>
            <w:tcBorders>
              <w:top w:val="nil"/>
              <w:left w:val="nil"/>
              <w:bottom w:val="single" w:sz="4" w:space="0" w:color="auto"/>
              <w:right w:val="single" w:sz="4" w:space="0" w:color="auto"/>
            </w:tcBorders>
            <w:vAlign w:val="center"/>
            <w:hideMark/>
          </w:tcPr>
          <w:p w14:paraId="73238ECB" w14:textId="0D1D2FF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170" w:type="dxa"/>
            <w:tcBorders>
              <w:top w:val="nil"/>
              <w:left w:val="nil"/>
              <w:bottom w:val="single" w:sz="4" w:space="0" w:color="auto"/>
              <w:right w:val="single" w:sz="4" w:space="0" w:color="auto"/>
            </w:tcBorders>
            <w:vAlign w:val="center"/>
            <w:hideMark/>
          </w:tcPr>
          <w:p w14:paraId="3629F031" w14:textId="33C6736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2032" w:type="dxa"/>
            <w:tcBorders>
              <w:top w:val="nil"/>
              <w:left w:val="nil"/>
              <w:bottom w:val="single" w:sz="4" w:space="0" w:color="auto"/>
              <w:right w:val="single" w:sz="4" w:space="0" w:color="auto"/>
            </w:tcBorders>
            <w:vAlign w:val="center"/>
            <w:hideMark/>
          </w:tcPr>
          <w:p w14:paraId="01F057C1" w14:textId="5F45C0E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246</w:t>
            </w:r>
          </w:p>
        </w:tc>
        <w:tc>
          <w:tcPr>
            <w:tcW w:w="0" w:type="auto"/>
            <w:vAlign w:val="center"/>
            <w:hideMark/>
          </w:tcPr>
          <w:p w14:paraId="7C63335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E6694A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2FA000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Lithuania</w:t>
            </w:r>
          </w:p>
        </w:tc>
        <w:tc>
          <w:tcPr>
            <w:tcW w:w="0" w:type="auto"/>
            <w:tcBorders>
              <w:top w:val="nil"/>
              <w:left w:val="nil"/>
              <w:bottom w:val="single" w:sz="4" w:space="0" w:color="auto"/>
              <w:right w:val="nil"/>
            </w:tcBorders>
            <w:hideMark/>
          </w:tcPr>
          <w:p w14:paraId="6BE06D2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0.081</w:t>
            </w:r>
          </w:p>
        </w:tc>
        <w:tc>
          <w:tcPr>
            <w:tcW w:w="1551" w:type="dxa"/>
            <w:tcBorders>
              <w:top w:val="nil"/>
              <w:left w:val="single" w:sz="4" w:space="0" w:color="auto"/>
              <w:bottom w:val="single" w:sz="4" w:space="0" w:color="auto"/>
              <w:right w:val="nil"/>
            </w:tcBorders>
            <w:noWrap/>
            <w:vAlign w:val="center"/>
            <w:hideMark/>
          </w:tcPr>
          <w:p w14:paraId="1BC9469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0.124</w:t>
            </w:r>
          </w:p>
        </w:tc>
        <w:tc>
          <w:tcPr>
            <w:tcW w:w="1080" w:type="dxa"/>
            <w:tcBorders>
              <w:top w:val="nil"/>
              <w:left w:val="single" w:sz="4" w:space="0" w:color="auto"/>
              <w:bottom w:val="single" w:sz="4" w:space="0" w:color="auto"/>
              <w:right w:val="single" w:sz="4" w:space="0" w:color="auto"/>
            </w:tcBorders>
            <w:noWrap/>
            <w:vAlign w:val="center"/>
            <w:hideMark/>
          </w:tcPr>
          <w:p w14:paraId="13A6EB33" w14:textId="12066E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319" w:type="dxa"/>
            <w:tcBorders>
              <w:top w:val="nil"/>
              <w:left w:val="nil"/>
              <w:bottom w:val="single" w:sz="4" w:space="0" w:color="auto"/>
              <w:right w:val="single" w:sz="4" w:space="0" w:color="auto"/>
            </w:tcBorders>
            <w:vAlign w:val="center"/>
            <w:hideMark/>
          </w:tcPr>
          <w:p w14:paraId="0599C82A" w14:textId="1BCE007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151</w:t>
            </w:r>
          </w:p>
        </w:tc>
        <w:tc>
          <w:tcPr>
            <w:tcW w:w="1710" w:type="dxa"/>
            <w:tcBorders>
              <w:top w:val="nil"/>
              <w:left w:val="nil"/>
              <w:bottom w:val="single" w:sz="4" w:space="0" w:color="auto"/>
              <w:right w:val="single" w:sz="4" w:space="0" w:color="auto"/>
            </w:tcBorders>
            <w:vAlign w:val="center"/>
            <w:hideMark/>
          </w:tcPr>
          <w:p w14:paraId="77A0B56B" w14:textId="48F5562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336" w:type="dxa"/>
            <w:tcBorders>
              <w:top w:val="nil"/>
              <w:left w:val="nil"/>
              <w:bottom w:val="single" w:sz="4" w:space="0" w:color="auto"/>
              <w:right w:val="single" w:sz="4" w:space="0" w:color="auto"/>
            </w:tcBorders>
            <w:vAlign w:val="center"/>
            <w:hideMark/>
          </w:tcPr>
          <w:p w14:paraId="6B5CB29E" w14:textId="06F736D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707</w:t>
            </w:r>
          </w:p>
        </w:tc>
        <w:tc>
          <w:tcPr>
            <w:tcW w:w="1350" w:type="dxa"/>
            <w:tcBorders>
              <w:top w:val="nil"/>
              <w:left w:val="nil"/>
              <w:bottom w:val="single" w:sz="4" w:space="0" w:color="auto"/>
              <w:right w:val="single" w:sz="4" w:space="0" w:color="auto"/>
            </w:tcBorders>
            <w:vAlign w:val="center"/>
            <w:hideMark/>
          </w:tcPr>
          <w:p w14:paraId="5E3D5534" w14:textId="54FEB42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281</w:t>
            </w:r>
          </w:p>
        </w:tc>
        <w:tc>
          <w:tcPr>
            <w:tcW w:w="1800" w:type="dxa"/>
            <w:tcBorders>
              <w:top w:val="nil"/>
              <w:left w:val="nil"/>
              <w:bottom w:val="single" w:sz="4" w:space="0" w:color="auto"/>
              <w:right w:val="single" w:sz="4" w:space="0" w:color="auto"/>
            </w:tcBorders>
            <w:vAlign w:val="center"/>
            <w:hideMark/>
          </w:tcPr>
          <w:p w14:paraId="71FA84D4" w14:textId="4A535B1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988</w:t>
            </w:r>
          </w:p>
        </w:tc>
        <w:tc>
          <w:tcPr>
            <w:tcW w:w="1350" w:type="dxa"/>
            <w:tcBorders>
              <w:top w:val="nil"/>
              <w:left w:val="nil"/>
              <w:bottom w:val="single" w:sz="4" w:space="0" w:color="auto"/>
              <w:right w:val="single" w:sz="4" w:space="0" w:color="auto"/>
            </w:tcBorders>
            <w:vAlign w:val="center"/>
            <w:hideMark/>
          </w:tcPr>
          <w:p w14:paraId="32C6AA29" w14:textId="7ADB8B4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891</w:t>
            </w:r>
          </w:p>
        </w:tc>
        <w:tc>
          <w:tcPr>
            <w:tcW w:w="1170" w:type="dxa"/>
            <w:tcBorders>
              <w:top w:val="nil"/>
              <w:left w:val="nil"/>
              <w:bottom w:val="single" w:sz="4" w:space="0" w:color="auto"/>
              <w:right w:val="single" w:sz="4" w:space="0" w:color="auto"/>
            </w:tcBorders>
            <w:vAlign w:val="center"/>
            <w:hideMark/>
          </w:tcPr>
          <w:p w14:paraId="0A7AA52A" w14:textId="537A120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709</w:t>
            </w:r>
          </w:p>
        </w:tc>
        <w:tc>
          <w:tcPr>
            <w:tcW w:w="2032" w:type="dxa"/>
            <w:tcBorders>
              <w:top w:val="nil"/>
              <w:left w:val="nil"/>
              <w:bottom w:val="single" w:sz="4" w:space="0" w:color="auto"/>
              <w:right w:val="single" w:sz="4" w:space="0" w:color="auto"/>
            </w:tcBorders>
            <w:vAlign w:val="center"/>
            <w:hideMark/>
          </w:tcPr>
          <w:p w14:paraId="1E1EED90" w14:textId="0D12997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600</w:t>
            </w:r>
          </w:p>
        </w:tc>
        <w:tc>
          <w:tcPr>
            <w:tcW w:w="0" w:type="auto"/>
            <w:vAlign w:val="center"/>
            <w:hideMark/>
          </w:tcPr>
          <w:p w14:paraId="238C74B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E34C69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061B46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Luxembourg</w:t>
            </w:r>
          </w:p>
        </w:tc>
        <w:tc>
          <w:tcPr>
            <w:tcW w:w="0" w:type="auto"/>
            <w:tcBorders>
              <w:top w:val="nil"/>
              <w:left w:val="nil"/>
              <w:bottom w:val="single" w:sz="4" w:space="0" w:color="auto"/>
              <w:right w:val="nil"/>
            </w:tcBorders>
            <w:hideMark/>
          </w:tcPr>
          <w:p w14:paraId="5F52457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0.073</w:t>
            </w:r>
          </w:p>
        </w:tc>
        <w:tc>
          <w:tcPr>
            <w:tcW w:w="1551" w:type="dxa"/>
            <w:tcBorders>
              <w:top w:val="nil"/>
              <w:left w:val="single" w:sz="4" w:space="0" w:color="auto"/>
              <w:bottom w:val="single" w:sz="4" w:space="0" w:color="auto"/>
              <w:right w:val="nil"/>
            </w:tcBorders>
            <w:noWrap/>
            <w:vAlign w:val="center"/>
            <w:hideMark/>
          </w:tcPr>
          <w:p w14:paraId="724061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0.112</w:t>
            </w:r>
          </w:p>
        </w:tc>
        <w:tc>
          <w:tcPr>
            <w:tcW w:w="1080" w:type="dxa"/>
            <w:tcBorders>
              <w:top w:val="nil"/>
              <w:left w:val="single" w:sz="4" w:space="0" w:color="auto"/>
              <w:bottom w:val="single" w:sz="4" w:space="0" w:color="auto"/>
              <w:right w:val="single" w:sz="4" w:space="0" w:color="auto"/>
            </w:tcBorders>
            <w:noWrap/>
            <w:vAlign w:val="center"/>
            <w:hideMark/>
          </w:tcPr>
          <w:p w14:paraId="2AF36D21" w14:textId="1D956A6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160</w:t>
            </w:r>
          </w:p>
        </w:tc>
        <w:tc>
          <w:tcPr>
            <w:tcW w:w="1319" w:type="dxa"/>
            <w:tcBorders>
              <w:top w:val="nil"/>
              <w:left w:val="nil"/>
              <w:bottom w:val="single" w:sz="4" w:space="0" w:color="auto"/>
              <w:right w:val="single" w:sz="4" w:space="0" w:color="auto"/>
            </w:tcBorders>
            <w:vAlign w:val="center"/>
            <w:hideMark/>
          </w:tcPr>
          <w:p w14:paraId="57AE450E" w14:textId="081FCFE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741</w:t>
            </w:r>
          </w:p>
        </w:tc>
        <w:tc>
          <w:tcPr>
            <w:tcW w:w="1710" w:type="dxa"/>
            <w:tcBorders>
              <w:top w:val="nil"/>
              <w:left w:val="nil"/>
              <w:bottom w:val="single" w:sz="4" w:space="0" w:color="auto"/>
              <w:right w:val="single" w:sz="4" w:space="0" w:color="auto"/>
            </w:tcBorders>
            <w:vAlign w:val="center"/>
            <w:hideMark/>
          </w:tcPr>
          <w:p w14:paraId="539C2185" w14:textId="4777AC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901</w:t>
            </w:r>
          </w:p>
        </w:tc>
        <w:tc>
          <w:tcPr>
            <w:tcW w:w="1336" w:type="dxa"/>
            <w:tcBorders>
              <w:top w:val="nil"/>
              <w:left w:val="nil"/>
              <w:bottom w:val="single" w:sz="4" w:space="0" w:color="auto"/>
              <w:right w:val="single" w:sz="4" w:space="0" w:color="auto"/>
            </w:tcBorders>
            <w:vAlign w:val="center"/>
            <w:hideMark/>
          </w:tcPr>
          <w:p w14:paraId="27BED9B0" w14:textId="552682E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341</w:t>
            </w:r>
          </w:p>
        </w:tc>
        <w:tc>
          <w:tcPr>
            <w:tcW w:w="1350" w:type="dxa"/>
            <w:tcBorders>
              <w:top w:val="nil"/>
              <w:left w:val="nil"/>
              <w:bottom w:val="single" w:sz="4" w:space="0" w:color="auto"/>
              <w:right w:val="single" w:sz="4" w:space="0" w:color="auto"/>
            </w:tcBorders>
            <w:vAlign w:val="center"/>
            <w:hideMark/>
          </w:tcPr>
          <w:p w14:paraId="5FB1FDC4" w14:textId="4179307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858</w:t>
            </w:r>
          </w:p>
        </w:tc>
        <w:tc>
          <w:tcPr>
            <w:tcW w:w="1800" w:type="dxa"/>
            <w:tcBorders>
              <w:top w:val="nil"/>
              <w:left w:val="nil"/>
              <w:bottom w:val="single" w:sz="4" w:space="0" w:color="auto"/>
              <w:right w:val="single" w:sz="4" w:space="0" w:color="auto"/>
            </w:tcBorders>
            <w:vAlign w:val="center"/>
            <w:hideMark/>
          </w:tcPr>
          <w:p w14:paraId="4A613752" w14:textId="6144F67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199</w:t>
            </w:r>
          </w:p>
        </w:tc>
        <w:tc>
          <w:tcPr>
            <w:tcW w:w="1350" w:type="dxa"/>
            <w:tcBorders>
              <w:top w:val="nil"/>
              <w:left w:val="nil"/>
              <w:bottom w:val="single" w:sz="4" w:space="0" w:color="auto"/>
              <w:right w:val="single" w:sz="4" w:space="0" w:color="auto"/>
            </w:tcBorders>
            <w:vAlign w:val="center"/>
            <w:hideMark/>
          </w:tcPr>
          <w:p w14:paraId="0E942CF1" w14:textId="2DAFCD4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170" w:type="dxa"/>
            <w:tcBorders>
              <w:top w:val="nil"/>
              <w:left w:val="nil"/>
              <w:bottom w:val="single" w:sz="4" w:space="0" w:color="auto"/>
              <w:right w:val="single" w:sz="4" w:space="0" w:color="auto"/>
            </w:tcBorders>
            <w:vAlign w:val="center"/>
            <w:hideMark/>
          </w:tcPr>
          <w:p w14:paraId="658CDF75" w14:textId="4C640B4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244</w:t>
            </w:r>
          </w:p>
        </w:tc>
        <w:tc>
          <w:tcPr>
            <w:tcW w:w="2032" w:type="dxa"/>
            <w:tcBorders>
              <w:top w:val="nil"/>
              <w:left w:val="nil"/>
              <w:bottom w:val="single" w:sz="4" w:space="0" w:color="auto"/>
              <w:right w:val="single" w:sz="4" w:space="0" w:color="auto"/>
            </w:tcBorders>
            <w:vAlign w:val="center"/>
            <w:hideMark/>
          </w:tcPr>
          <w:p w14:paraId="68657766" w14:textId="3511190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751</w:t>
            </w:r>
          </w:p>
        </w:tc>
        <w:tc>
          <w:tcPr>
            <w:tcW w:w="0" w:type="auto"/>
            <w:vAlign w:val="center"/>
            <w:hideMark/>
          </w:tcPr>
          <w:p w14:paraId="17A2737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F6A444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B4772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Madagascar</w:t>
            </w:r>
          </w:p>
        </w:tc>
        <w:tc>
          <w:tcPr>
            <w:tcW w:w="0" w:type="auto"/>
            <w:tcBorders>
              <w:top w:val="nil"/>
              <w:left w:val="nil"/>
              <w:bottom w:val="single" w:sz="4" w:space="0" w:color="auto"/>
              <w:right w:val="nil"/>
            </w:tcBorders>
            <w:hideMark/>
          </w:tcPr>
          <w:p w14:paraId="7B4D337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5BBC63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6552532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224C4FF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64A47FE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15CCDF6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6FA405C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027E917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4C9E502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7074BEA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49C40E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01803B2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AB8510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ACAFE7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Malawi</w:t>
            </w:r>
          </w:p>
        </w:tc>
        <w:tc>
          <w:tcPr>
            <w:tcW w:w="0" w:type="auto"/>
            <w:tcBorders>
              <w:top w:val="nil"/>
              <w:left w:val="nil"/>
              <w:bottom w:val="single" w:sz="4" w:space="0" w:color="auto"/>
              <w:right w:val="nil"/>
            </w:tcBorders>
            <w:hideMark/>
          </w:tcPr>
          <w:p w14:paraId="7891CF72"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0CD03C4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2BA5CC7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12A17B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58142C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18EF3DC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2D227C3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1F046AA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077B66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2421996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38080E5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281A0ED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4E1D24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C0879B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Malaysia</w:t>
            </w:r>
          </w:p>
        </w:tc>
        <w:tc>
          <w:tcPr>
            <w:tcW w:w="0" w:type="auto"/>
            <w:tcBorders>
              <w:top w:val="nil"/>
              <w:left w:val="nil"/>
              <w:bottom w:val="single" w:sz="4" w:space="0" w:color="auto"/>
              <w:right w:val="nil"/>
            </w:tcBorders>
            <w:hideMark/>
          </w:tcPr>
          <w:p w14:paraId="4C323FF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0.326</w:t>
            </w:r>
          </w:p>
        </w:tc>
        <w:tc>
          <w:tcPr>
            <w:tcW w:w="1551" w:type="dxa"/>
            <w:tcBorders>
              <w:top w:val="nil"/>
              <w:left w:val="single" w:sz="4" w:space="0" w:color="auto"/>
              <w:bottom w:val="single" w:sz="4" w:space="0" w:color="auto"/>
              <w:right w:val="nil"/>
            </w:tcBorders>
            <w:noWrap/>
            <w:vAlign w:val="center"/>
            <w:hideMark/>
          </w:tcPr>
          <w:p w14:paraId="3ECCC27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0.500</w:t>
            </w:r>
          </w:p>
        </w:tc>
        <w:tc>
          <w:tcPr>
            <w:tcW w:w="1080" w:type="dxa"/>
            <w:tcBorders>
              <w:top w:val="nil"/>
              <w:left w:val="single" w:sz="4" w:space="0" w:color="auto"/>
              <w:bottom w:val="single" w:sz="4" w:space="0" w:color="auto"/>
              <w:right w:val="single" w:sz="4" w:space="0" w:color="auto"/>
            </w:tcBorders>
            <w:noWrap/>
            <w:vAlign w:val="center"/>
            <w:hideMark/>
          </w:tcPr>
          <w:p w14:paraId="504C4F7A" w14:textId="6BFAF06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113</w:t>
            </w:r>
          </w:p>
        </w:tc>
        <w:tc>
          <w:tcPr>
            <w:tcW w:w="1319" w:type="dxa"/>
            <w:tcBorders>
              <w:top w:val="nil"/>
              <w:left w:val="nil"/>
              <w:bottom w:val="single" w:sz="4" w:space="0" w:color="auto"/>
              <w:right w:val="single" w:sz="4" w:space="0" w:color="auto"/>
            </w:tcBorders>
            <w:vAlign w:val="center"/>
            <w:hideMark/>
          </w:tcPr>
          <w:p w14:paraId="1A91E0C7" w14:textId="14E549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704</w:t>
            </w:r>
          </w:p>
        </w:tc>
        <w:tc>
          <w:tcPr>
            <w:tcW w:w="1710" w:type="dxa"/>
            <w:tcBorders>
              <w:top w:val="nil"/>
              <w:left w:val="nil"/>
              <w:bottom w:val="single" w:sz="4" w:space="0" w:color="auto"/>
              <w:right w:val="single" w:sz="4" w:space="0" w:color="auto"/>
            </w:tcBorders>
            <w:vAlign w:val="center"/>
            <w:hideMark/>
          </w:tcPr>
          <w:p w14:paraId="6968E385" w14:textId="3B3CDD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817</w:t>
            </w:r>
          </w:p>
        </w:tc>
        <w:tc>
          <w:tcPr>
            <w:tcW w:w="1336" w:type="dxa"/>
            <w:tcBorders>
              <w:top w:val="nil"/>
              <w:left w:val="nil"/>
              <w:bottom w:val="single" w:sz="4" w:space="0" w:color="auto"/>
              <w:right w:val="single" w:sz="4" w:space="0" w:color="auto"/>
            </w:tcBorders>
            <w:vAlign w:val="center"/>
            <w:hideMark/>
          </w:tcPr>
          <w:p w14:paraId="77ED4C1D" w14:textId="29022B9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920</w:t>
            </w:r>
          </w:p>
        </w:tc>
        <w:tc>
          <w:tcPr>
            <w:tcW w:w="1350" w:type="dxa"/>
            <w:tcBorders>
              <w:top w:val="nil"/>
              <w:left w:val="nil"/>
              <w:bottom w:val="single" w:sz="4" w:space="0" w:color="auto"/>
              <w:right w:val="single" w:sz="4" w:space="0" w:color="auto"/>
            </w:tcBorders>
            <w:vAlign w:val="center"/>
            <w:hideMark/>
          </w:tcPr>
          <w:p w14:paraId="658DFCD4" w14:textId="534DF85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230</w:t>
            </w:r>
          </w:p>
        </w:tc>
        <w:tc>
          <w:tcPr>
            <w:tcW w:w="1800" w:type="dxa"/>
            <w:tcBorders>
              <w:top w:val="nil"/>
              <w:left w:val="nil"/>
              <w:bottom w:val="single" w:sz="4" w:space="0" w:color="auto"/>
              <w:right w:val="single" w:sz="4" w:space="0" w:color="auto"/>
            </w:tcBorders>
            <w:vAlign w:val="center"/>
            <w:hideMark/>
          </w:tcPr>
          <w:p w14:paraId="13293A71" w14:textId="713C46C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1350" w:type="dxa"/>
            <w:tcBorders>
              <w:top w:val="nil"/>
              <w:left w:val="nil"/>
              <w:bottom w:val="single" w:sz="4" w:space="0" w:color="auto"/>
              <w:right w:val="single" w:sz="4" w:space="0" w:color="auto"/>
            </w:tcBorders>
            <w:vAlign w:val="center"/>
            <w:hideMark/>
          </w:tcPr>
          <w:p w14:paraId="2FB3CA55" w14:textId="3074ADE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659</w:t>
            </w:r>
          </w:p>
        </w:tc>
        <w:tc>
          <w:tcPr>
            <w:tcW w:w="1170" w:type="dxa"/>
            <w:tcBorders>
              <w:top w:val="nil"/>
              <w:left w:val="nil"/>
              <w:bottom w:val="single" w:sz="4" w:space="0" w:color="auto"/>
              <w:right w:val="single" w:sz="4" w:space="0" w:color="auto"/>
            </w:tcBorders>
            <w:vAlign w:val="center"/>
            <w:hideMark/>
          </w:tcPr>
          <w:p w14:paraId="1F65EB15" w14:textId="073FDD1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951</w:t>
            </w:r>
          </w:p>
        </w:tc>
        <w:tc>
          <w:tcPr>
            <w:tcW w:w="2032" w:type="dxa"/>
            <w:tcBorders>
              <w:top w:val="nil"/>
              <w:left w:val="nil"/>
              <w:bottom w:val="single" w:sz="4" w:space="0" w:color="auto"/>
              <w:right w:val="single" w:sz="4" w:space="0" w:color="auto"/>
            </w:tcBorders>
            <w:vAlign w:val="center"/>
            <w:hideMark/>
          </w:tcPr>
          <w:p w14:paraId="23F8540E" w14:textId="3810BB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610</w:t>
            </w:r>
          </w:p>
        </w:tc>
        <w:tc>
          <w:tcPr>
            <w:tcW w:w="0" w:type="auto"/>
            <w:vAlign w:val="center"/>
            <w:hideMark/>
          </w:tcPr>
          <w:p w14:paraId="08BD653F"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94EDD5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64D47C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Maldives</w:t>
            </w:r>
          </w:p>
        </w:tc>
        <w:tc>
          <w:tcPr>
            <w:tcW w:w="0" w:type="auto"/>
            <w:tcBorders>
              <w:top w:val="nil"/>
              <w:left w:val="nil"/>
              <w:bottom w:val="single" w:sz="4" w:space="0" w:color="auto"/>
              <w:right w:val="nil"/>
            </w:tcBorders>
            <w:hideMark/>
          </w:tcPr>
          <w:p w14:paraId="1DC6C66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6DB5361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5BE96C7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24F4111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424067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3BD882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7C253E9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3BDFAA5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E96599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38F8DAF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3DF504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7BA879A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DF1075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18E5A4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Mali</w:t>
            </w:r>
          </w:p>
        </w:tc>
        <w:tc>
          <w:tcPr>
            <w:tcW w:w="0" w:type="auto"/>
            <w:tcBorders>
              <w:top w:val="nil"/>
              <w:left w:val="nil"/>
              <w:bottom w:val="single" w:sz="4" w:space="0" w:color="auto"/>
              <w:right w:val="nil"/>
            </w:tcBorders>
            <w:hideMark/>
          </w:tcPr>
          <w:p w14:paraId="3D2B13F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551" w:type="dxa"/>
            <w:tcBorders>
              <w:top w:val="nil"/>
              <w:left w:val="single" w:sz="4" w:space="0" w:color="auto"/>
              <w:bottom w:val="single" w:sz="4" w:space="0" w:color="auto"/>
              <w:right w:val="nil"/>
            </w:tcBorders>
            <w:noWrap/>
            <w:vAlign w:val="center"/>
            <w:hideMark/>
          </w:tcPr>
          <w:p w14:paraId="38A8C17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0.008</w:t>
            </w:r>
          </w:p>
        </w:tc>
        <w:tc>
          <w:tcPr>
            <w:tcW w:w="1080" w:type="dxa"/>
            <w:tcBorders>
              <w:top w:val="nil"/>
              <w:left w:val="single" w:sz="4" w:space="0" w:color="auto"/>
              <w:bottom w:val="single" w:sz="4" w:space="0" w:color="auto"/>
              <w:right w:val="single" w:sz="4" w:space="0" w:color="auto"/>
            </w:tcBorders>
            <w:noWrap/>
            <w:vAlign w:val="center"/>
            <w:hideMark/>
          </w:tcPr>
          <w:p w14:paraId="3D12E5E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216</w:t>
            </w:r>
          </w:p>
        </w:tc>
        <w:tc>
          <w:tcPr>
            <w:tcW w:w="1319" w:type="dxa"/>
            <w:tcBorders>
              <w:top w:val="nil"/>
              <w:left w:val="nil"/>
              <w:bottom w:val="single" w:sz="4" w:space="0" w:color="auto"/>
              <w:right w:val="single" w:sz="4" w:space="0" w:color="auto"/>
            </w:tcBorders>
            <w:vAlign w:val="center"/>
            <w:hideMark/>
          </w:tcPr>
          <w:p w14:paraId="190B53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256</w:t>
            </w:r>
          </w:p>
        </w:tc>
        <w:tc>
          <w:tcPr>
            <w:tcW w:w="1710" w:type="dxa"/>
            <w:tcBorders>
              <w:top w:val="nil"/>
              <w:left w:val="nil"/>
              <w:bottom w:val="single" w:sz="4" w:space="0" w:color="auto"/>
              <w:right w:val="single" w:sz="4" w:space="0" w:color="auto"/>
            </w:tcBorders>
            <w:vAlign w:val="center"/>
            <w:hideMark/>
          </w:tcPr>
          <w:p w14:paraId="6292C5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36" w:type="dxa"/>
            <w:tcBorders>
              <w:top w:val="nil"/>
              <w:left w:val="nil"/>
              <w:bottom w:val="single" w:sz="4" w:space="0" w:color="auto"/>
              <w:right w:val="single" w:sz="4" w:space="0" w:color="auto"/>
            </w:tcBorders>
            <w:vAlign w:val="center"/>
            <w:hideMark/>
          </w:tcPr>
          <w:p w14:paraId="33A75DE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229</w:t>
            </w:r>
          </w:p>
        </w:tc>
        <w:tc>
          <w:tcPr>
            <w:tcW w:w="1350" w:type="dxa"/>
            <w:tcBorders>
              <w:top w:val="nil"/>
              <w:left w:val="nil"/>
              <w:bottom w:val="single" w:sz="4" w:space="0" w:color="auto"/>
              <w:right w:val="single" w:sz="4" w:space="0" w:color="auto"/>
            </w:tcBorders>
            <w:vAlign w:val="center"/>
            <w:hideMark/>
          </w:tcPr>
          <w:p w14:paraId="36CA65B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264</w:t>
            </w:r>
          </w:p>
        </w:tc>
        <w:tc>
          <w:tcPr>
            <w:tcW w:w="1800" w:type="dxa"/>
            <w:tcBorders>
              <w:top w:val="nil"/>
              <w:left w:val="nil"/>
              <w:bottom w:val="single" w:sz="4" w:space="0" w:color="auto"/>
              <w:right w:val="single" w:sz="4" w:space="0" w:color="auto"/>
            </w:tcBorders>
            <w:vAlign w:val="center"/>
            <w:hideMark/>
          </w:tcPr>
          <w:p w14:paraId="0DAC446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493</w:t>
            </w:r>
          </w:p>
        </w:tc>
        <w:tc>
          <w:tcPr>
            <w:tcW w:w="1350" w:type="dxa"/>
            <w:tcBorders>
              <w:top w:val="nil"/>
              <w:left w:val="nil"/>
              <w:bottom w:val="single" w:sz="4" w:space="0" w:color="auto"/>
              <w:right w:val="single" w:sz="4" w:space="0" w:color="auto"/>
            </w:tcBorders>
            <w:vAlign w:val="center"/>
            <w:hideMark/>
          </w:tcPr>
          <w:p w14:paraId="24C88B4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240</w:t>
            </w:r>
          </w:p>
        </w:tc>
        <w:tc>
          <w:tcPr>
            <w:tcW w:w="1170" w:type="dxa"/>
            <w:tcBorders>
              <w:top w:val="nil"/>
              <w:left w:val="nil"/>
              <w:bottom w:val="single" w:sz="4" w:space="0" w:color="auto"/>
              <w:right w:val="single" w:sz="4" w:space="0" w:color="auto"/>
            </w:tcBorders>
            <w:vAlign w:val="center"/>
            <w:hideMark/>
          </w:tcPr>
          <w:p w14:paraId="3C94835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2032" w:type="dxa"/>
            <w:tcBorders>
              <w:top w:val="nil"/>
              <w:left w:val="nil"/>
              <w:bottom w:val="single" w:sz="4" w:space="0" w:color="auto"/>
              <w:right w:val="single" w:sz="4" w:space="0" w:color="auto"/>
            </w:tcBorders>
            <w:vAlign w:val="center"/>
            <w:hideMark/>
          </w:tcPr>
          <w:p w14:paraId="287FFB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531</w:t>
            </w:r>
          </w:p>
        </w:tc>
        <w:tc>
          <w:tcPr>
            <w:tcW w:w="0" w:type="auto"/>
            <w:vAlign w:val="center"/>
            <w:hideMark/>
          </w:tcPr>
          <w:p w14:paraId="50F3397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A47CA3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2B35E6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Malta</w:t>
            </w:r>
          </w:p>
        </w:tc>
        <w:tc>
          <w:tcPr>
            <w:tcW w:w="0" w:type="auto"/>
            <w:tcBorders>
              <w:top w:val="nil"/>
              <w:left w:val="nil"/>
              <w:bottom w:val="single" w:sz="4" w:space="0" w:color="auto"/>
              <w:right w:val="nil"/>
            </w:tcBorders>
            <w:hideMark/>
          </w:tcPr>
          <w:p w14:paraId="7639B8C2"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0.020</w:t>
            </w:r>
          </w:p>
        </w:tc>
        <w:tc>
          <w:tcPr>
            <w:tcW w:w="1551" w:type="dxa"/>
            <w:tcBorders>
              <w:top w:val="nil"/>
              <w:left w:val="single" w:sz="4" w:space="0" w:color="auto"/>
              <w:bottom w:val="single" w:sz="4" w:space="0" w:color="auto"/>
              <w:right w:val="nil"/>
            </w:tcBorders>
            <w:noWrap/>
            <w:vAlign w:val="center"/>
            <w:hideMark/>
          </w:tcPr>
          <w:p w14:paraId="1F71E9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702268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866</w:t>
            </w:r>
          </w:p>
        </w:tc>
        <w:tc>
          <w:tcPr>
            <w:tcW w:w="1319" w:type="dxa"/>
            <w:tcBorders>
              <w:top w:val="nil"/>
              <w:left w:val="nil"/>
              <w:bottom w:val="single" w:sz="4" w:space="0" w:color="auto"/>
              <w:right w:val="single" w:sz="4" w:space="0" w:color="auto"/>
            </w:tcBorders>
            <w:vAlign w:val="center"/>
            <w:hideMark/>
          </w:tcPr>
          <w:p w14:paraId="73102EAC" w14:textId="7502880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025</w:t>
            </w:r>
          </w:p>
        </w:tc>
        <w:tc>
          <w:tcPr>
            <w:tcW w:w="1710" w:type="dxa"/>
            <w:tcBorders>
              <w:top w:val="nil"/>
              <w:left w:val="nil"/>
              <w:bottom w:val="single" w:sz="4" w:space="0" w:color="auto"/>
              <w:right w:val="single" w:sz="4" w:space="0" w:color="auto"/>
            </w:tcBorders>
            <w:vAlign w:val="center"/>
            <w:hideMark/>
          </w:tcPr>
          <w:p w14:paraId="4EDB689B" w14:textId="7D28A65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891</w:t>
            </w:r>
          </w:p>
        </w:tc>
        <w:tc>
          <w:tcPr>
            <w:tcW w:w="1336" w:type="dxa"/>
            <w:tcBorders>
              <w:top w:val="nil"/>
              <w:left w:val="nil"/>
              <w:bottom w:val="single" w:sz="4" w:space="0" w:color="auto"/>
              <w:right w:val="single" w:sz="4" w:space="0" w:color="auto"/>
            </w:tcBorders>
            <w:vAlign w:val="center"/>
            <w:hideMark/>
          </w:tcPr>
          <w:p w14:paraId="5248E05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915</w:t>
            </w:r>
          </w:p>
        </w:tc>
        <w:tc>
          <w:tcPr>
            <w:tcW w:w="1350" w:type="dxa"/>
            <w:tcBorders>
              <w:top w:val="nil"/>
              <w:left w:val="nil"/>
              <w:bottom w:val="single" w:sz="4" w:space="0" w:color="auto"/>
              <w:right w:val="single" w:sz="4" w:space="0" w:color="auto"/>
            </w:tcBorders>
            <w:vAlign w:val="center"/>
            <w:hideMark/>
          </w:tcPr>
          <w:p w14:paraId="50D3683C" w14:textId="1B81595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1800" w:type="dxa"/>
            <w:tcBorders>
              <w:top w:val="nil"/>
              <w:left w:val="nil"/>
              <w:bottom w:val="single" w:sz="4" w:space="0" w:color="auto"/>
              <w:right w:val="single" w:sz="4" w:space="0" w:color="auto"/>
            </w:tcBorders>
            <w:vAlign w:val="center"/>
            <w:hideMark/>
          </w:tcPr>
          <w:p w14:paraId="59529E96" w14:textId="4C4DA9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972</w:t>
            </w:r>
          </w:p>
        </w:tc>
        <w:tc>
          <w:tcPr>
            <w:tcW w:w="1350" w:type="dxa"/>
            <w:tcBorders>
              <w:top w:val="nil"/>
              <w:left w:val="nil"/>
              <w:bottom w:val="single" w:sz="4" w:space="0" w:color="auto"/>
              <w:right w:val="single" w:sz="4" w:space="0" w:color="auto"/>
            </w:tcBorders>
            <w:vAlign w:val="center"/>
            <w:hideMark/>
          </w:tcPr>
          <w:p w14:paraId="519AC3B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961</w:t>
            </w:r>
          </w:p>
        </w:tc>
        <w:tc>
          <w:tcPr>
            <w:tcW w:w="1170" w:type="dxa"/>
            <w:tcBorders>
              <w:top w:val="nil"/>
              <w:left w:val="nil"/>
              <w:bottom w:val="single" w:sz="4" w:space="0" w:color="auto"/>
              <w:right w:val="single" w:sz="4" w:space="0" w:color="auto"/>
            </w:tcBorders>
            <w:vAlign w:val="center"/>
            <w:hideMark/>
          </w:tcPr>
          <w:p w14:paraId="39527063" w14:textId="5A5E7C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2032" w:type="dxa"/>
            <w:tcBorders>
              <w:top w:val="nil"/>
              <w:left w:val="nil"/>
              <w:bottom w:val="single" w:sz="4" w:space="0" w:color="auto"/>
              <w:right w:val="single" w:sz="4" w:space="0" w:color="auto"/>
            </w:tcBorders>
            <w:vAlign w:val="center"/>
            <w:hideMark/>
          </w:tcPr>
          <w:p w14:paraId="2AAE4EF2" w14:textId="75DE23F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124</w:t>
            </w:r>
          </w:p>
        </w:tc>
        <w:tc>
          <w:tcPr>
            <w:tcW w:w="0" w:type="auto"/>
            <w:vAlign w:val="center"/>
            <w:hideMark/>
          </w:tcPr>
          <w:p w14:paraId="7C17709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20937F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F258D0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Marshall Islands</w:t>
            </w:r>
          </w:p>
        </w:tc>
        <w:tc>
          <w:tcPr>
            <w:tcW w:w="0" w:type="auto"/>
            <w:tcBorders>
              <w:top w:val="nil"/>
              <w:left w:val="nil"/>
              <w:bottom w:val="single" w:sz="4" w:space="0" w:color="auto"/>
              <w:right w:val="nil"/>
            </w:tcBorders>
            <w:hideMark/>
          </w:tcPr>
          <w:p w14:paraId="7E9F1DD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394920C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57AE0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60A7F7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2BC946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39D057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9E8BD5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10B3A0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626BA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26BD467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6451B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64454F8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2F342D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6B5394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Mauritania</w:t>
            </w:r>
          </w:p>
        </w:tc>
        <w:tc>
          <w:tcPr>
            <w:tcW w:w="0" w:type="auto"/>
            <w:tcBorders>
              <w:top w:val="nil"/>
              <w:left w:val="nil"/>
              <w:bottom w:val="single" w:sz="4" w:space="0" w:color="auto"/>
              <w:right w:val="nil"/>
            </w:tcBorders>
            <w:hideMark/>
          </w:tcPr>
          <w:p w14:paraId="316423C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69BC625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B15FC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1579F54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02C314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10F795A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0534DEE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5857BC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38ED14C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7A4211E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53B5599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6F3B59D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BA82C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58C82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Mauritius</w:t>
            </w:r>
          </w:p>
        </w:tc>
        <w:tc>
          <w:tcPr>
            <w:tcW w:w="0" w:type="auto"/>
            <w:tcBorders>
              <w:top w:val="nil"/>
              <w:left w:val="nil"/>
              <w:bottom w:val="single" w:sz="4" w:space="0" w:color="auto"/>
              <w:right w:val="nil"/>
            </w:tcBorders>
            <w:hideMark/>
          </w:tcPr>
          <w:p w14:paraId="3E03CFB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3344A53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0.015</w:t>
            </w:r>
          </w:p>
        </w:tc>
        <w:tc>
          <w:tcPr>
            <w:tcW w:w="1080" w:type="dxa"/>
            <w:tcBorders>
              <w:top w:val="nil"/>
              <w:left w:val="single" w:sz="4" w:space="0" w:color="auto"/>
              <w:bottom w:val="single" w:sz="4" w:space="0" w:color="auto"/>
              <w:right w:val="single" w:sz="4" w:space="0" w:color="auto"/>
            </w:tcBorders>
            <w:noWrap/>
            <w:vAlign w:val="center"/>
            <w:hideMark/>
          </w:tcPr>
          <w:p w14:paraId="6B8384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433</w:t>
            </w:r>
          </w:p>
        </w:tc>
        <w:tc>
          <w:tcPr>
            <w:tcW w:w="1319" w:type="dxa"/>
            <w:tcBorders>
              <w:top w:val="nil"/>
              <w:left w:val="nil"/>
              <w:bottom w:val="single" w:sz="4" w:space="0" w:color="auto"/>
              <w:right w:val="single" w:sz="4" w:space="0" w:color="auto"/>
            </w:tcBorders>
            <w:vAlign w:val="center"/>
            <w:hideMark/>
          </w:tcPr>
          <w:p w14:paraId="2F85BC3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512</w:t>
            </w:r>
          </w:p>
        </w:tc>
        <w:tc>
          <w:tcPr>
            <w:tcW w:w="1710" w:type="dxa"/>
            <w:tcBorders>
              <w:top w:val="nil"/>
              <w:left w:val="nil"/>
              <w:bottom w:val="single" w:sz="4" w:space="0" w:color="auto"/>
              <w:right w:val="single" w:sz="4" w:space="0" w:color="auto"/>
            </w:tcBorders>
            <w:vAlign w:val="center"/>
            <w:hideMark/>
          </w:tcPr>
          <w:p w14:paraId="3891411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945</w:t>
            </w:r>
          </w:p>
        </w:tc>
        <w:tc>
          <w:tcPr>
            <w:tcW w:w="1336" w:type="dxa"/>
            <w:tcBorders>
              <w:top w:val="nil"/>
              <w:left w:val="nil"/>
              <w:bottom w:val="single" w:sz="4" w:space="0" w:color="auto"/>
              <w:right w:val="single" w:sz="4" w:space="0" w:color="auto"/>
            </w:tcBorders>
            <w:vAlign w:val="center"/>
            <w:hideMark/>
          </w:tcPr>
          <w:p w14:paraId="377B36B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458</w:t>
            </w:r>
          </w:p>
        </w:tc>
        <w:tc>
          <w:tcPr>
            <w:tcW w:w="1350" w:type="dxa"/>
            <w:tcBorders>
              <w:top w:val="nil"/>
              <w:left w:val="nil"/>
              <w:bottom w:val="single" w:sz="4" w:space="0" w:color="auto"/>
              <w:right w:val="single" w:sz="4" w:space="0" w:color="auto"/>
            </w:tcBorders>
            <w:vAlign w:val="center"/>
            <w:hideMark/>
          </w:tcPr>
          <w:p w14:paraId="0CF00EF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529</w:t>
            </w:r>
          </w:p>
        </w:tc>
        <w:tc>
          <w:tcPr>
            <w:tcW w:w="1800" w:type="dxa"/>
            <w:tcBorders>
              <w:top w:val="nil"/>
              <w:left w:val="nil"/>
              <w:bottom w:val="single" w:sz="4" w:space="0" w:color="auto"/>
              <w:right w:val="single" w:sz="4" w:space="0" w:color="auto"/>
            </w:tcBorders>
            <w:vAlign w:val="center"/>
            <w:hideMark/>
          </w:tcPr>
          <w:p w14:paraId="707BABF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987</w:t>
            </w:r>
          </w:p>
        </w:tc>
        <w:tc>
          <w:tcPr>
            <w:tcW w:w="1350" w:type="dxa"/>
            <w:tcBorders>
              <w:top w:val="nil"/>
              <w:left w:val="nil"/>
              <w:bottom w:val="single" w:sz="4" w:space="0" w:color="auto"/>
              <w:right w:val="single" w:sz="4" w:space="0" w:color="auto"/>
            </w:tcBorders>
            <w:vAlign w:val="center"/>
            <w:hideMark/>
          </w:tcPr>
          <w:p w14:paraId="53811B7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1B0689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2032" w:type="dxa"/>
            <w:tcBorders>
              <w:top w:val="nil"/>
              <w:left w:val="nil"/>
              <w:bottom w:val="single" w:sz="4" w:space="0" w:color="auto"/>
              <w:right w:val="single" w:sz="4" w:space="0" w:color="auto"/>
            </w:tcBorders>
            <w:vAlign w:val="center"/>
            <w:hideMark/>
          </w:tcPr>
          <w:p w14:paraId="64D5F054" w14:textId="661596C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p>
        </w:tc>
        <w:tc>
          <w:tcPr>
            <w:tcW w:w="0" w:type="auto"/>
            <w:vAlign w:val="center"/>
            <w:hideMark/>
          </w:tcPr>
          <w:p w14:paraId="7E71B7E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99A7B1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DB184F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Mexico</w:t>
            </w:r>
          </w:p>
        </w:tc>
        <w:tc>
          <w:tcPr>
            <w:tcW w:w="0" w:type="auto"/>
            <w:tcBorders>
              <w:top w:val="nil"/>
              <w:left w:val="nil"/>
              <w:bottom w:val="single" w:sz="4" w:space="0" w:color="auto"/>
              <w:right w:val="nil"/>
            </w:tcBorders>
            <w:hideMark/>
          </w:tcPr>
          <w:p w14:paraId="0E47D52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1.137</w:t>
            </w:r>
          </w:p>
        </w:tc>
        <w:tc>
          <w:tcPr>
            <w:tcW w:w="1551" w:type="dxa"/>
            <w:tcBorders>
              <w:top w:val="nil"/>
              <w:left w:val="single" w:sz="4" w:space="0" w:color="auto"/>
              <w:bottom w:val="single" w:sz="4" w:space="0" w:color="auto"/>
              <w:right w:val="nil"/>
            </w:tcBorders>
            <w:noWrap/>
            <w:vAlign w:val="center"/>
            <w:hideMark/>
          </w:tcPr>
          <w:p w14:paraId="74C7DFB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1.743</w:t>
            </w:r>
          </w:p>
        </w:tc>
        <w:tc>
          <w:tcPr>
            <w:tcW w:w="1080" w:type="dxa"/>
            <w:tcBorders>
              <w:top w:val="nil"/>
              <w:left w:val="single" w:sz="4" w:space="0" w:color="auto"/>
              <w:bottom w:val="single" w:sz="4" w:space="0" w:color="auto"/>
              <w:right w:val="single" w:sz="4" w:space="0" w:color="auto"/>
            </w:tcBorders>
            <w:noWrap/>
            <w:vAlign w:val="center"/>
            <w:hideMark/>
          </w:tcPr>
          <w:p w14:paraId="32DEB7C4" w14:textId="65468CB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221</w:t>
            </w:r>
          </w:p>
        </w:tc>
        <w:tc>
          <w:tcPr>
            <w:tcW w:w="1319" w:type="dxa"/>
            <w:tcBorders>
              <w:top w:val="nil"/>
              <w:left w:val="nil"/>
              <w:bottom w:val="single" w:sz="4" w:space="0" w:color="auto"/>
              <w:right w:val="single" w:sz="4" w:space="0" w:color="auto"/>
            </w:tcBorders>
            <w:vAlign w:val="center"/>
            <w:hideMark/>
          </w:tcPr>
          <w:p w14:paraId="253CA1E9" w14:textId="5E9201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260</w:t>
            </w:r>
          </w:p>
        </w:tc>
        <w:tc>
          <w:tcPr>
            <w:tcW w:w="1710" w:type="dxa"/>
            <w:tcBorders>
              <w:top w:val="nil"/>
              <w:left w:val="nil"/>
              <w:bottom w:val="single" w:sz="4" w:space="0" w:color="auto"/>
              <w:right w:val="single" w:sz="4" w:space="0" w:color="auto"/>
            </w:tcBorders>
            <w:vAlign w:val="center"/>
            <w:hideMark/>
          </w:tcPr>
          <w:p w14:paraId="221C3AF8" w14:textId="225D13A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481</w:t>
            </w:r>
          </w:p>
        </w:tc>
        <w:tc>
          <w:tcPr>
            <w:tcW w:w="1336" w:type="dxa"/>
            <w:tcBorders>
              <w:top w:val="nil"/>
              <w:left w:val="nil"/>
              <w:bottom w:val="single" w:sz="4" w:space="0" w:color="auto"/>
              <w:right w:val="single" w:sz="4" w:space="0" w:color="auto"/>
            </w:tcBorders>
            <w:vAlign w:val="center"/>
            <w:hideMark/>
          </w:tcPr>
          <w:p w14:paraId="300EEEF9" w14:textId="67C8E91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037</w:t>
            </w:r>
          </w:p>
        </w:tc>
        <w:tc>
          <w:tcPr>
            <w:tcW w:w="1350" w:type="dxa"/>
            <w:tcBorders>
              <w:top w:val="nil"/>
              <w:left w:val="nil"/>
              <w:bottom w:val="single" w:sz="4" w:space="0" w:color="auto"/>
              <w:right w:val="single" w:sz="4" w:space="0" w:color="auto"/>
            </w:tcBorders>
            <w:vAlign w:val="center"/>
            <w:hideMark/>
          </w:tcPr>
          <w:p w14:paraId="47F286BF" w14:textId="21A3840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092</w:t>
            </w:r>
          </w:p>
        </w:tc>
        <w:tc>
          <w:tcPr>
            <w:tcW w:w="1800" w:type="dxa"/>
            <w:tcBorders>
              <w:top w:val="nil"/>
              <w:left w:val="nil"/>
              <w:bottom w:val="single" w:sz="4" w:space="0" w:color="auto"/>
              <w:right w:val="single" w:sz="4" w:space="0" w:color="auto"/>
            </w:tcBorders>
            <w:vAlign w:val="center"/>
            <w:hideMark/>
          </w:tcPr>
          <w:p w14:paraId="3E282162" w14:textId="190DDF5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112</w:t>
            </w:r>
            <w:r w:rsidR="00F51268" w:rsidRPr="00561C4F">
              <w:rPr>
                <w:rFonts w:eastAsia="Times New Roman"/>
                <w:color w:val="000000"/>
                <w:sz w:val="18"/>
                <w:szCs w:val="18"/>
                <w:lang w:val="en-GB"/>
              </w:rPr>
              <w:t> </w:t>
            </w:r>
            <w:r w:rsidRPr="00561C4F">
              <w:rPr>
                <w:rFonts w:eastAsia="Times New Roman"/>
                <w:color w:val="000000"/>
                <w:sz w:val="18"/>
                <w:szCs w:val="18"/>
                <w:lang w:val="en-GB"/>
              </w:rPr>
              <w:t>129</w:t>
            </w:r>
          </w:p>
        </w:tc>
        <w:tc>
          <w:tcPr>
            <w:tcW w:w="1350" w:type="dxa"/>
            <w:tcBorders>
              <w:top w:val="nil"/>
              <w:left w:val="nil"/>
              <w:bottom w:val="single" w:sz="4" w:space="0" w:color="auto"/>
              <w:right w:val="single" w:sz="4" w:space="0" w:color="auto"/>
            </w:tcBorders>
            <w:vAlign w:val="center"/>
            <w:hideMark/>
          </w:tcPr>
          <w:p w14:paraId="249577D5" w14:textId="443E90D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614</w:t>
            </w:r>
          </w:p>
        </w:tc>
        <w:tc>
          <w:tcPr>
            <w:tcW w:w="1170" w:type="dxa"/>
            <w:tcBorders>
              <w:top w:val="nil"/>
              <w:left w:val="nil"/>
              <w:bottom w:val="single" w:sz="4" w:space="0" w:color="auto"/>
              <w:right w:val="single" w:sz="4" w:space="0" w:color="auto"/>
            </w:tcBorders>
            <w:vAlign w:val="center"/>
            <w:hideMark/>
          </w:tcPr>
          <w:p w14:paraId="1522E7F2" w14:textId="2F470F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2032" w:type="dxa"/>
            <w:tcBorders>
              <w:top w:val="nil"/>
              <w:left w:val="nil"/>
              <w:bottom w:val="single" w:sz="4" w:space="0" w:color="auto"/>
              <w:right w:val="single" w:sz="4" w:space="0" w:color="auto"/>
            </w:tcBorders>
            <w:vAlign w:val="center"/>
            <w:hideMark/>
          </w:tcPr>
          <w:p w14:paraId="7728DFEA" w14:textId="541741C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708</w:t>
            </w:r>
          </w:p>
        </w:tc>
        <w:tc>
          <w:tcPr>
            <w:tcW w:w="0" w:type="auto"/>
            <w:vAlign w:val="center"/>
            <w:hideMark/>
          </w:tcPr>
          <w:p w14:paraId="76230C4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E79FB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67050C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Mongolia</w:t>
            </w:r>
          </w:p>
        </w:tc>
        <w:tc>
          <w:tcPr>
            <w:tcW w:w="0" w:type="auto"/>
            <w:tcBorders>
              <w:top w:val="nil"/>
              <w:left w:val="nil"/>
              <w:bottom w:val="single" w:sz="4" w:space="0" w:color="auto"/>
              <w:right w:val="nil"/>
            </w:tcBorders>
            <w:hideMark/>
          </w:tcPr>
          <w:p w14:paraId="4DD8E4E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14D315C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00F6C67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16296B6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4E0AE90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139B5C6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4A34678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57759C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560BA71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181573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0A016D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73E3352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B00633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8B2F09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Montenegro</w:t>
            </w:r>
          </w:p>
        </w:tc>
        <w:tc>
          <w:tcPr>
            <w:tcW w:w="0" w:type="auto"/>
            <w:tcBorders>
              <w:top w:val="nil"/>
              <w:left w:val="nil"/>
              <w:bottom w:val="single" w:sz="4" w:space="0" w:color="auto"/>
              <w:right w:val="nil"/>
            </w:tcBorders>
            <w:hideMark/>
          </w:tcPr>
          <w:p w14:paraId="63C396A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61779CC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44C6276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00E3761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3135FC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7F29E07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0495261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68E3DF8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9042D3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00468C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2D7B04A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636EC17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0A41C9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8EC352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Morocco</w:t>
            </w:r>
          </w:p>
        </w:tc>
        <w:tc>
          <w:tcPr>
            <w:tcW w:w="0" w:type="auto"/>
            <w:tcBorders>
              <w:top w:val="nil"/>
              <w:left w:val="nil"/>
              <w:bottom w:val="single" w:sz="4" w:space="0" w:color="auto"/>
              <w:right w:val="nil"/>
            </w:tcBorders>
            <w:hideMark/>
          </w:tcPr>
          <w:p w14:paraId="28BF63F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0.059</w:t>
            </w:r>
          </w:p>
        </w:tc>
        <w:tc>
          <w:tcPr>
            <w:tcW w:w="1551" w:type="dxa"/>
            <w:tcBorders>
              <w:top w:val="nil"/>
              <w:left w:val="single" w:sz="4" w:space="0" w:color="auto"/>
              <w:bottom w:val="single" w:sz="4" w:space="0" w:color="auto"/>
              <w:right w:val="nil"/>
            </w:tcBorders>
            <w:noWrap/>
            <w:vAlign w:val="center"/>
            <w:hideMark/>
          </w:tcPr>
          <w:p w14:paraId="516AFC4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0.090</w:t>
            </w:r>
          </w:p>
        </w:tc>
        <w:tc>
          <w:tcPr>
            <w:tcW w:w="1080" w:type="dxa"/>
            <w:tcBorders>
              <w:top w:val="nil"/>
              <w:left w:val="single" w:sz="4" w:space="0" w:color="auto"/>
              <w:bottom w:val="single" w:sz="4" w:space="0" w:color="auto"/>
              <w:right w:val="single" w:sz="4" w:space="0" w:color="auto"/>
            </w:tcBorders>
            <w:noWrap/>
            <w:vAlign w:val="center"/>
            <w:hideMark/>
          </w:tcPr>
          <w:p w14:paraId="105D322C" w14:textId="1B4238E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554</w:t>
            </w:r>
          </w:p>
        </w:tc>
        <w:tc>
          <w:tcPr>
            <w:tcW w:w="1319" w:type="dxa"/>
            <w:tcBorders>
              <w:top w:val="nil"/>
              <w:left w:val="nil"/>
              <w:bottom w:val="single" w:sz="4" w:space="0" w:color="auto"/>
              <w:right w:val="single" w:sz="4" w:space="0" w:color="auto"/>
            </w:tcBorders>
            <w:vAlign w:val="center"/>
            <w:hideMark/>
          </w:tcPr>
          <w:p w14:paraId="625A778E" w14:textId="568E64D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023</w:t>
            </w:r>
          </w:p>
        </w:tc>
        <w:tc>
          <w:tcPr>
            <w:tcW w:w="1710" w:type="dxa"/>
            <w:tcBorders>
              <w:top w:val="nil"/>
              <w:left w:val="nil"/>
              <w:bottom w:val="single" w:sz="4" w:space="0" w:color="auto"/>
              <w:right w:val="single" w:sz="4" w:space="0" w:color="auto"/>
            </w:tcBorders>
            <w:vAlign w:val="center"/>
            <w:hideMark/>
          </w:tcPr>
          <w:p w14:paraId="43A97DEB" w14:textId="2FC055C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577</w:t>
            </w:r>
          </w:p>
        </w:tc>
        <w:tc>
          <w:tcPr>
            <w:tcW w:w="1336" w:type="dxa"/>
            <w:tcBorders>
              <w:top w:val="nil"/>
              <w:left w:val="nil"/>
              <w:bottom w:val="single" w:sz="4" w:space="0" w:color="auto"/>
              <w:right w:val="single" w:sz="4" w:space="0" w:color="auto"/>
            </w:tcBorders>
            <w:vAlign w:val="center"/>
            <w:hideMark/>
          </w:tcPr>
          <w:p w14:paraId="58507976" w14:textId="00A8089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700</w:t>
            </w:r>
          </w:p>
        </w:tc>
        <w:tc>
          <w:tcPr>
            <w:tcW w:w="1350" w:type="dxa"/>
            <w:tcBorders>
              <w:top w:val="nil"/>
              <w:left w:val="nil"/>
              <w:bottom w:val="single" w:sz="4" w:space="0" w:color="auto"/>
              <w:right w:val="single" w:sz="4" w:space="0" w:color="auto"/>
            </w:tcBorders>
            <w:vAlign w:val="center"/>
            <w:hideMark/>
          </w:tcPr>
          <w:p w14:paraId="22507C96" w14:textId="495F4DE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118</w:t>
            </w:r>
          </w:p>
        </w:tc>
        <w:tc>
          <w:tcPr>
            <w:tcW w:w="1800" w:type="dxa"/>
            <w:tcBorders>
              <w:top w:val="nil"/>
              <w:left w:val="nil"/>
              <w:bottom w:val="single" w:sz="4" w:space="0" w:color="auto"/>
              <w:right w:val="single" w:sz="4" w:space="0" w:color="auto"/>
            </w:tcBorders>
            <w:vAlign w:val="center"/>
            <w:hideMark/>
          </w:tcPr>
          <w:p w14:paraId="04C83C5F" w14:textId="683C226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818</w:t>
            </w:r>
          </w:p>
        </w:tc>
        <w:tc>
          <w:tcPr>
            <w:tcW w:w="1350" w:type="dxa"/>
            <w:tcBorders>
              <w:top w:val="nil"/>
              <w:left w:val="nil"/>
              <w:bottom w:val="single" w:sz="4" w:space="0" w:color="auto"/>
              <w:right w:val="single" w:sz="4" w:space="0" w:color="auto"/>
            </w:tcBorders>
            <w:vAlign w:val="center"/>
            <w:hideMark/>
          </w:tcPr>
          <w:p w14:paraId="10C0ACA1" w14:textId="65FFE6E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834</w:t>
            </w:r>
          </w:p>
        </w:tc>
        <w:tc>
          <w:tcPr>
            <w:tcW w:w="1170" w:type="dxa"/>
            <w:tcBorders>
              <w:top w:val="nil"/>
              <w:left w:val="nil"/>
              <w:bottom w:val="single" w:sz="4" w:space="0" w:color="auto"/>
              <w:right w:val="single" w:sz="4" w:space="0" w:color="auto"/>
            </w:tcBorders>
            <w:vAlign w:val="center"/>
            <w:hideMark/>
          </w:tcPr>
          <w:p w14:paraId="4AAB6518" w14:textId="254971C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430</w:t>
            </w:r>
          </w:p>
        </w:tc>
        <w:tc>
          <w:tcPr>
            <w:tcW w:w="2032" w:type="dxa"/>
            <w:tcBorders>
              <w:top w:val="nil"/>
              <w:left w:val="nil"/>
              <w:bottom w:val="single" w:sz="4" w:space="0" w:color="auto"/>
              <w:right w:val="single" w:sz="4" w:space="0" w:color="auto"/>
            </w:tcBorders>
            <w:vAlign w:val="center"/>
            <w:hideMark/>
          </w:tcPr>
          <w:p w14:paraId="2C5223EF" w14:textId="0D9E949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264</w:t>
            </w:r>
          </w:p>
        </w:tc>
        <w:tc>
          <w:tcPr>
            <w:tcW w:w="0" w:type="auto"/>
            <w:vAlign w:val="center"/>
            <w:hideMark/>
          </w:tcPr>
          <w:p w14:paraId="663955F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86C67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2EA366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Mozambique</w:t>
            </w:r>
          </w:p>
        </w:tc>
        <w:tc>
          <w:tcPr>
            <w:tcW w:w="0" w:type="auto"/>
            <w:tcBorders>
              <w:top w:val="nil"/>
              <w:left w:val="nil"/>
              <w:bottom w:val="single" w:sz="4" w:space="0" w:color="auto"/>
              <w:right w:val="nil"/>
            </w:tcBorders>
            <w:hideMark/>
          </w:tcPr>
          <w:p w14:paraId="1E36144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1BB532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116F71F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7B7499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433B465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540697E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1BFD5A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61867A9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7F1A616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321879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6FFEBF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1B0C0D7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DF7075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1CC070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Myanmar</w:t>
            </w:r>
          </w:p>
        </w:tc>
        <w:tc>
          <w:tcPr>
            <w:tcW w:w="0" w:type="auto"/>
            <w:tcBorders>
              <w:top w:val="nil"/>
              <w:left w:val="nil"/>
              <w:bottom w:val="single" w:sz="4" w:space="0" w:color="auto"/>
              <w:right w:val="nil"/>
            </w:tcBorders>
            <w:hideMark/>
          </w:tcPr>
          <w:p w14:paraId="7B36435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6BC39DA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A84F3F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698FA61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46E3A10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25A4D61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3FB52C2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246CD1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7D9BDE1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5FA435C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39B0054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30C6996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914869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8E24E8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Namibia</w:t>
            </w:r>
          </w:p>
        </w:tc>
        <w:tc>
          <w:tcPr>
            <w:tcW w:w="0" w:type="auto"/>
            <w:tcBorders>
              <w:top w:val="nil"/>
              <w:left w:val="nil"/>
              <w:bottom w:val="single" w:sz="4" w:space="0" w:color="auto"/>
              <w:right w:val="nil"/>
            </w:tcBorders>
            <w:hideMark/>
          </w:tcPr>
          <w:p w14:paraId="3CEC7A4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571B9D5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0.011</w:t>
            </w:r>
          </w:p>
        </w:tc>
        <w:tc>
          <w:tcPr>
            <w:tcW w:w="1080" w:type="dxa"/>
            <w:tcBorders>
              <w:top w:val="nil"/>
              <w:left w:val="single" w:sz="4" w:space="0" w:color="auto"/>
              <w:bottom w:val="single" w:sz="4" w:space="0" w:color="auto"/>
              <w:right w:val="single" w:sz="4" w:space="0" w:color="auto"/>
            </w:tcBorders>
            <w:noWrap/>
            <w:vAlign w:val="center"/>
            <w:hideMark/>
          </w:tcPr>
          <w:p w14:paraId="5970824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4C43A06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596EA1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043E7F5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6CA8C7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2204476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1934F47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1F9276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50E0C78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0" w:type="auto"/>
            <w:vAlign w:val="center"/>
            <w:hideMark/>
          </w:tcPr>
          <w:p w14:paraId="5A548F9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8692CC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37D262E" w14:textId="17B65E23" w:rsidR="0084286C" w:rsidRPr="00561C4F" w:rsidRDefault="00326912"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Naoero</w:t>
            </w:r>
          </w:p>
        </w:tc>
        <w:tc>
          <w:tcPr>
            <w:tcW w:w="0" w:type="auto"/>
            <w:tcBorders>
              <w:top w:val="nil"/>
              <w:left w:val="nil"/>
              <w:bottom w:val="single" w:sz="4" w:space="0" w:color="auto"/>
              <w:right w:val="nil"/>
            </w:tcBorders>
            <w:hideMark/>
          </w:tcPr>
          <w:p w14:paraId="132E70F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7B0FE7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C1FC8D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A67D7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0CCF10E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EC7DB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44A69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45B97BC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77CECE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53C752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20B522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60055A6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5301C6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5E6C91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Netherlands (Kingdom of the)</w:t>
            </w:r>
          </w:p>
        </w:tc>
        <w:tc>
          <w:tcPr>
            <w:tcW w:w="0" w:type="auto"/>
            <w:tcBorders>
              <w:top w:val="nil"/>
              <w:left w:val="nil"/>
              <w:bottom w:val="single" w:sz="4" w:space="0" w:color="auto"/>
              <w:right w:val="nil"/>
            </w:tcBorders>
            <w:hideMark/>
          </w:tcPr>
          <w:p w14:paraId="01BC930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1.298</w:t>
            </w:r>
          </w:p>
        </w:tc>
        <w:tc>
          <w:tcPr>
            <w:tcW w:w="1551" w:type="dxa"/>
            <w:tcBorders>
              <w:top w:val="nil"/>
              <w:left w:val="single" w:sz="4" w:space="0" w:color="auto"/>
              <w:bottom w:val="single" w:sz="4" w:space="0" w:color="auto"/>
              <w:right w:val="nil"/>
            </w:tcBorders>
            <w:noWrap/>
            <w:vAlign w:val="center"/>
            <w:hideMark/>
          </w:tcPr>
          <w:p w14:paraId="3A61451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1.990</w:t>
            </w:r>
          </w:p>
        </w:tc>
        <w:tc>
          <w:tcPr>
            <w:tcW w:w="1080" w:type="dxa"/>
            <w:tcBorders>
              <w:top w:val="nil"/>
              <w:left w:val="single" w:sz="4" w:space="0" w:color="auto"/>
              <w:bottom w:val="single" w:sz="4" w:space="0" w:color="auto"/>
              <w:right w:val="single" w:sz="4" w:space="0" w:color="auto"/>
            </w:tcBorders>
            <w:noWrap/>
            <w:vAlign w:val="center"/>
            <w:hideMark/>
          </w:tcPr>
          <w:p w14:paraId="40A368A2" w14:textId="4A4627E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191</w:t>
            </w:r>
          </w:p>
        </w:tc>
        <w:tc>
          <w:tcPr>
            <w:tcW w:w="1319" w:type="dxa"/>
            <w:tcBorders>
              <w:top w:val="nil"/>
              <w:left w:val="nil"/>
              <w:bottom w:val="single" w:sz="4" w:space="0" w:color="auto"/>
              <w:right w:val="single" w:sz="4" w:space="0" w:color="auto"/>
            </w:tcBorders>
            <w:vAlign w:val="center"/>
            <w:hideMark/>
          </w:tcPr>
          <w:p w14:paraId="57F1D5F5" w14:textId="0076865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1710" w:type="dxa"/>
            <w:tcBorders>
              <w:top w:val="nil"/>
              <w:left w:val="nil"/>
              <w:bottom w:val="single" w:sz="4" w:space="0" w:color="auto"/>
              <w:right w:val="single" w:sz="4" w:space="0" w:color="auto"/>
            </w:tcBorders>
            <w:vAlign w:val="center"/>
            <w:hideMark/>
          </w:tcPr>
          <w:p w14:paraId="73AA004D" w14:textId="5E0B956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122</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336" w:type="dxa"/>
            <w:tcBorders>
              <w:top w:val="nil"/>
              <w:left w:val="nil"/>
              <w:bottom w:val="single" w:sz="4" w:space="0" w:color="auto"/>
              <w:right w:val="single" w:sz="4" w:space="0" w:color="auto"/>
            </w:tcBorders>
            <w:vAlign w:val="center"/>
            <w:hideMark/>
          </w:tcPr>
          <w:p w14:paraId="5BDA842E" w14:textId="7D6EC7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406</w:t>
            </w:r>
          </w:p>
        </w:tc>
        <w:tc>
          <w:tcPr>
            <w:tcW w:w="1350" w:type="dxa"/>
            <w:tcBorders>
              <w:top w:val="nil"/>
              <w:left w:val="nil"/>
              <w:bottom w:val="single" w:sz="4" w:space="0" w:color="auto"/>
              <w:right w:val="single" w:sz="4" w:space="0" w:color="auto"/>
            </w:tcBorders>
            <w:vAlign w:val="center"/>
            <w:hideMark/>
          </w:tcPr>
          <w:p w14:paraId="690DBC70" w14:textId="1DDA7CA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601</w:t>
            </w:r>
          </w:p>
        </w:tc>
        <w:tc>
          <w:tcPr>
            <w:tcW w:w="1800" w:type="dxa"/>
            <w:tcBorders>
              <w:top w:val="nil"/>
              <w:left w:val="nil"/>
              <w:bottom w:val="single" w:sz="4" w:space="0" w:color="auto"/>
              <w:right w:val="single" w:sz="4" w:space="0" w:color="auto"/>
            </w:tcBorders>
            <w:vAlign w:val="center"/>
            <w:hideMark/>
          </w:tcPr>
          <w:p w14:paraId="4F030BD3" w14:textId="61ED051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1350" w:type="dxa"/>
            <w:tcBorders>
              <w:top w:val="nil"/>
              <w:left w:val="nil"/>
              <w:bottom w:val="single" w:sz="4" w:space="0" w:color="auto"/>
              <w:right w:val="single" w:sz="4" w:space="0" w:color="auto"/>
            </w:tcBorders>
            <w:vAlign w:val="center"/>
            <w:hideMark/>
          </w:tcPr>
          <w:p w14:paraId="42E97026" w14:textId="5CE8DE7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170" w:type="dxa"/>
            <w:tcBorders>
              <w:top w:val="nil"/>
              <w:left w:val="nil"/>
              <w:bottom w:val="single" w:sz="4" w:space="0" w:color="auto"/>
              <w:right w:val="single" w:sz="4" w:space="0" w:color="auto"/>
            </w:tcBorders>
            <w:vAlign w:val="center"/>
            <w:hideMark/>
          </w:tcPr>
          <w:p w14:paraId="10803B1F" w14:textId="6CABE51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w:t>
            </w:r>
            <w:r w:rsidR="00F51268" w:rsidRPr="00561C4F">
              <w:rPr>
                <w:rFonts w:eastAsia="Times New Roman"/>
                <w:color w:val="000000"/>
                <w:sz w:val="18"/>
                <w:szCs w:val="18"/>
                <w:lang w:val="en-GB"/>
              </w:rPr>
              <w:t> </w:t>
            </w:r>
            <w:r w:rsidRPr="00561C4F">
              <w:rPr>
                <w:rFonts w:eastAsia="Times New Roman"/>
                <w:color w:val="000000"/>
                <w:sz w:val="18"/>
                <w:szCs w:val="18"/>
                <w:lang w:val="en-GB"/>
              </w:rPr>
              <w:t>453</w:t>
            </w:r>
          </w:p>
        </w:tc>
        <w:tc>
          <w:tcPr>
            <w:tcW w:w="2032" w:type="dxa"/>
            <w:tcBorders>
              <w:top w:val="nil"/>
              <w:left w:val="nil"/>
              <w:bottom w:val="single" w:sz="4" w:space="0" w:color="auto"/>
              <w:right w:val="single" w:sz="4" w:space="0" w:color="auto"/>
            </w:tcBorders>
            <w:vAlign w:val="center"/>
            <w:hideMark/>
          </w:tcPr>
          <w:p w14:paraId="2268DB85" w14:textId="19802CA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r w:rsidR="00F51268" w:rsidRPr="00561C4F">
              <w:rPr>
                <w:rFonts w:eastAsia="Times New Roman"/>
                <w:color w:val="000000"/>
                <w:sz w:val="18"/>
                <w:szCs w:val="18"/>
                <w:lang w:val="en-GB"/>
              </w:rPr>
              <w:t> </w:t>
            </w:r>
            <w:r w:rsidRPr="00561C4F">
              <w:rPr>
                <w:rFonts w:eastAsia="Times New Roman"/>
                <w:color w:val="000000"/>
                <w:sz w:val="18"/>
                <w:szCs w:val="18"/>
                <w:lang w:val="en-GB"/>
              </w:rPr>
              <w:t>800</w:t>
            </w:r>
          </w:p>
        </w:tc>
        <w:tc>
          <w:tcPr>
            <w:tcW w:w="0" w:type="auto"/>
            <w:vAlign w:val="center"/>
            <w:hideMark/>
          </w:tcPr>
          <w:p w14:paraId="2BBA4D3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E23E0D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1BE7FD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New Zealand</w:t>
            </w:r>
          </w:p>
        </w:tc>
        <w:tc>
          <w:tcPr>
            <w:tcW w:w="0" w:type="auto"/>
            <w:tcBorders>
              <w:top w:val="nil"/>
              <w:left w:val="nil"/>
              <w:bottom w:val="single" w:sz="4" w:space="0" w:color="auto"/>
              <w:right w:val="nil"/>
            </w:tcBorders>
            <w:hideMark/>
          </w:tcPr>
          <w:p w14:paraId="443A846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0.302</w:t>
            </w:r>
          </w:p>
        </w:tc>
        <w:tc>
          <w:tcPr>
            <w:tcW w:w="1551" w:type="dxa"/>
            <w:tcBorders>
              <w:top w:val="nil"/>
              <w:left w:val="single" w:sz="4" w:space="0" w:color="auto"/>
              <w:bottom w:val="single" w:sz="4" w:space="0" w:color="auto"/>
              <w:right w:val="nil"/>
            </w:tcBorders>
            <w:noWrap/>
            <w:vAlign w:val="center"/>
            <w:hideMark/>
          </w:tcPr>
          <w:p w14:paraId="13F6AA4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0.463</w:t>
            </w:r>
          </w:p>
        </w:tc>
        <w:tc>
          <w:tcPr>
            <w:tcW w:w="1080" w:type="dxa"/>
            <w:tcBorders>
              <w:top w:val="nil"/>
              <w:left w:val="single" w:sz="4" w:space="0" w:color="auto"/>
              <w:bottom w:val="single" w:sz="4" w:space="0" w:color="auto"/>
              <w:right w:val="single" w:sz="4" w:space="0" w:color="auto"/>
            </w:tcBorders>
            <w:noWrap/>
            <w:vAlign w:val="center"/>
            <w:hideMark/>
          </w:tcPr>
          <w:p w14:paraId="78EF427A" w14:textId="653DA3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074</w:t>
            </w:r>
          </w:p>
        </w:tc>
        <w:tc>
          <w:tcPr>
            <w:tcW w:w="1319" w:type="dxa"/>
            <w:tcBorders>
              <w:top w:val="nil"/>
              <w:left w:val="nil"/>
              <w:bottom w:val="single" w:sz="4" w:space="0" w:color="auto"/>
              <w:right w:val="single" w:sz="4" w:space="0" w:color="auto"/>
            </w:tcBorders>
            <w:vAlign w:val="center"/>
            <w:hideMark/>
          </w:tcPr>
          <w:p w14:paraId="0DD6369D" w14:textId="08C41AA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475</w:t>
            </w:r>
          </w:p>
        </w:tc>
        <w:tc>
          <w:tcPr>
            <w:tcW w:w="1710" w:type="dxa"/>
            <w:tcBorders>
              <w:top w:val="nil"/>
              <w:left w:val="nil"/>
              <w:bottom w:val="single" w:sz="4" w:space="0" w:color="auto"/>
              <w:right w:val="single" w:sz="4" w:space="0" w:color="auto"/>
            </w:tcBorders>
            <w:vAlign w:val="center"/>
            <w:hideMark/>
          </w:tcPr>
          <w:p w14:paraId="6DF9D4E9" w14:textId="663FF3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549</w:t>
            </w:r>
          </w:p>
        </w:tc>
        <w:tc>
          <w:tcPr>
            <w:tcW w:w="1336" w:type="dxa"/>
            <w:tcBorders>
              <w:top w:val="nil"/>
              <w:left w:val="nil"/>
              <w:bottom w:val="single" w:sz="4" w:space="0" w:color="auto"/>
              <w:right w:val="single" w:sz="4" w:space="0" w:color="auto"/>
            </w:tcBorders>
            <w:vAlign w:val="center"/>
            <w:hideMark/>
          </w:tcPr>
          <w:p w14:paraId="2469F179" w14:textId="3E7140D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1350" w:type="dxa"/>
            <w:tcBorders>
              <w:top w:val="nil"/>
              <w:left w:val="nil"/>
              <w:bottom w:val="single" w:sz="4" w:space="0" w:color="auto"/>
              <w:right w:val="single" w:sz="4" w:space="0" w:color="auto"/>
            </w:tcBorders>
            <w:vAlign w:val="center"/>
            <w:hideMark/>
          </w:tcPr>
          <w:p w14:paraId="0F616821" w14:textId="19D19FD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961</w:t>
            </w:r>
          </w:p>
        </w:tc>
        <w:tc>
          <w:tcPr>
            <w:tcW w:w="1800" w:type="dxa"/>
            <w:tcBorders>
              <w:top w:val="nil"/>
              <w:left w:val="nil"/>
              <w:bottom w:val="single" w:sz="4" w:space="0" w:color="auto"/>
              <w:right w:val="single" w:sz="4" w:space="0" w:color="auto"/>
            </w:tcBorders>
            <w:vAlign w:val="center"/>
            <w:hideMark/>
          </w:tcPr>
          <w:p w14:paraId="26E4842B" w14:textId="19EEFC1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783</w:t>
            </w:r>
          </w:p>
        </w:tc>
        <w:tc>
          <w:tcPr>
            <w:tcW w:w="1350" w:type="dxa"/>
            <w:tcBorders>
              <w:top w:val="nil"/>
              <w:left w:val="nil"/>
              <w:bottom w:val="single" w:sz="4" w:space="0" w:color="auto"/>
              <w:right w:val="single" w:sz="4" w:space="0" w:color="auto"/>
            </w:tcBorders>
            <w:vAlign w:val="center"/>
            <w:hideMark/>
          </w:tcPr>
          <w:p w14:paraId="27AF38B8" w14:textId="0049BC2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506</w:t>
            </w:r>
          </w:p>
        </w:tc>
        <w:tc>
          <w:tcPr>
            <w:tcW w:w="1170" w:type="dxa"/>
            <w:tcBorders>
              <w:top w:val="nil"/>
              <w:left w:val="nil"/>
              <w:bottom w:val="single" w:sz="4" w:space="0" w:color="auto"/>
              <w:right w:val="single" w:sz="4" w:space="0" w:color="auto"/>
            </w:tcBorders>
            <w:vAlign w:val="center"/>
            <w:hideMark/>
          </w:tcPr>
          <w:p w14:paraId="081FAF2F" w14:textId="27C4B8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555</w:t>
            </w:r>
          </w:p>
        </w:tc>
        <w:tc>
          <w:tcPr>
            <w:tcW w:w="2032" w:type="dxa"/>
            <w:tcBorders>
              <w:top w:val="nil"/>
              <w:left w:val="nil"/>
              <w:bottom w:val="single" w:sz="4" w:space="0" w:color="auto"/>
              <w:right w:val="single" w:sz="4" w:space="0" w:color="auto"/>
            </w:tcBorders>
            <w:vAlign w:val="center"/>
            <w:hideMark/>
          </w:tcPr>
          <w:p w14:paraId="4290445D" w14:textId="40DB830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p>
        </w:tc>
        <w:tc>
          <w:tcPr>
            <w:tcW w:w="0" w:type="auto"/>
            <w:vAlign w:val="center"/>
            <w:hideMark/>
          </w:tcPr>
          <w:p w14:paraId="339B76A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68F33C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174D7A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Nicaragua</w:t>
            </w:r>
          </w:p>
        </w:tc>
        <w:tc>
          <w:tcPr>
            <w:tcW w:w="0" w:type="auto"/>
            <w:tcBorders>
              <w:top w:val="nil"/>
              <w:left w:val="nil"/>
              <w:bottom w:val="single" w:sz="4" w:space="0" w:color="auto"/>
              <w:right w:val="nil"/>
            </w:tcBorders>
            <w:hideMark/>
          </w:tcPr>
          <w:p w14:paraId="2A828CD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6D63011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0A2D53B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07F0E88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401619A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2AE1F60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39A746E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6157CA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000B43B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4B31438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3BF97F6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6D9920E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59F19C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EC128A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w:t>
            </w:r>
          </w:p>
        </w:tc>
        <w:tc>
          <w:tcPr>
            <w:tcW w:w="0" w:type="auto"/>
            <w:tcBorders>
              <w:top w:val="nil"/>
              <w:left w:val="nil"/>
              <w:bottom w:val="single" w:sz="4" w:space="0" w:color="auto"/>
              <w:right w:val="nil"/>
            </w:tcBorders>
            <w:hideMark/>
          </w:tcPr>
          <w:p w14:paraId="3342BCE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551" w:type="dxa"/>
            <w:tcBorders>
              <w:top w:val="nil"/>
              <w:left w:val="single" w:sz="4" w:space="0" w:color="auto"/>
              <w:bottom w:val="single" w:sz="4" w:space="0" w:color="auto"/>
              <w:right w:val="nil"/>
            </w:tcBorders>
            <w:noWrap/>
            <w:vAlign w:val="center"/>
            <w:hideMark/>
          </w:tcPr>
          <w:p w14:paraId="2255E9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0.006</w:t>
            </w:r>
          </w:p>
        </w:tc>
        <w:tc>
          <w:tcPr>
            <w:tcW w:w="1080" w:type="dxa"/>
            <w:tcBorders>
              <w:top w:val="nil"/>
              <w:left w:val="single" w:sz="4" w:space="0" w:color="auto"/>
              <w:bottom w:val="single" w:sz="4" w:space="0" w:color="auto"/>
              <w:right w:val="single" w:sz="4" w:space="0" w:color="auto"/>
            </w:tcBorders>
            <w:noWrap/>
            <w:vAlign w:val="center"/>
            <w:hideMark/>
          </w:tcPr>
          <w:p w14:paraId="54E6BA3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p>
        </w:tc>
        <w:tc>
          <w:tcPr>
            <w:tcW w:w="1319" w:type="dxa"/>
            <w:tcBorders>
              <w:top w:val="nil"/>
              <w:left w:val="nil"/>
              <w:bottom w:val="single" w:sz="4" w:space="0" w:color="auto"/>
              <w:right w:val="single" w:sz="4" w:space="0" w:color="auto"/>
            </w:tcBorders>
            <w:vAlign w:val="center"/>
            <w:hideMark/>
          </w:tcPr>
          <w:p w14:paraId="32831F4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205</w:t>
            </w:r>
          </w:p>
        </w:tc>
        <w:tc>
          <w:tcPr>
            <w:tcW w:w="1710" w:type="dxa"/>
            <w:tcBorders>
              <w:top w:val="nil"/>
              <w:left w:val="nil"/>
              <w:bottom w:val="single" w:sz="4" w:space="0" w:color="auto"/>
              <w:right w:val="single" w:sz="4" w:space="0" w:color="auto"/>
            </w:tcBorders>
            <w:vAlign w:val="center"/>
            <w:hideMark/>
          </w:tcPr>
          <w:p w14:paraId="6B54E42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36" w:type="dxa"/>
            <w:tcBorders>
              <w:top w:val="nil"/>
              <w:left w:val="nil"/>
              <w:bottom w:val="single" w:sz="4" w:space="0" w:color="auto"/>
              <w:right w:val="single" w:sz="4" w:space="0" w:color="auto"/>
            </w:tcBorders>
            <w:vAlign w:val="center"/>
            <w:hideMark/>
          </w:tcPr>
          <w:p w14:paraId="32C2815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6AE7DAB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w:t>
            </w:r>
          </w:p>
        </w:tc>
        <w:tc>
          <w:tcPr>
            <w:tcW w:w="1800" w:type="dxa"/>
            <w:tcBorders>
              <w:top w:val="nil"/>
              <w:left w:val="nil"/>
              <w:bottom w:val="single" w:sz="4" w:space="0" w:color="auto"/>
              <w:right w:val="single" w:sz="4" w:space="0" w:color="auto"/>
            </w:tcBorders>
            <w:vAlign w:val="center"/>
            <w:hideMark/>
          </w:tcPr>
          <w:p w14:paraId="5BBE73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394</w:t>
            </w:r>
          </w:p>
        </w:tc>
        <w:tc>
          <w:tcPr>
            <w:tcW w:w="1350" w:type="dxa"/>
            <w:tcBorders>
              <w:top w:val="nil"/>
              <w:left w:val="nil"/>
              <w:bottom w:val="single" w:sz="4" w:space="0" w:color="auto"/>
              <w:right w:val="single" w:sz="4" w:space="0" w:color="auto"/>
            </w:tcBorders>
            <w:vAlign w:val="center"/>
            <w:hideMark/>
          </w:tcPr>
          <w:p w14:paraId="34659B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w:t>
            </w:r>
          </w:p>
        </w:tc>
        <w:tc>
          <w:tcPr>
            <w:tcW w:w="1170" w:type="dxa"/>
            <w:tcBorders>
              <w:top w:val="nil"/>
              <w:left w:val="nil"/>
              <w:bottom w:val="single" w:sz="4" w:space="0" w:color="auto"/>
              <w:right w:val="single" w:sz="4" w:space="0" w:color="auto"/>
            </w:tcBorders>
            <w:vAlign w:val="center"/>
            <w:hideMark/>
          </w:tcPr>
          <w:p w14:paraId="390F80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233</w:t>
            </w:r>
          </w:p>
        </w:tc>
        <w:tc>
          <w:tcPr>
            <w:tcW w:w="2032" w:type="dxa"/>
            <w:tcBorders>
              <w:top w:val="nil"/>
              <w:left w:val="nil"/>
              <w:bottom w:val="single" w:sz="4" w:space="0" w:color="auto"/>
              <w:right w:val="single" w:sz="4" w:space="0" w:color="auto"/>
            </w:tcBorders>
            <w:vAlign w:val="center"/>
            <w:hideMark/>
          </w:tcPr>
          <w:p w14:paraId="22B3E86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0" w:type="auto"/>
            <w:vAlign w:val="center"/>
            <w:hideMark/>
          </w:tcPr>
          <w:p w14:paraId="6AE8876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AA0EC4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3AE1E9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Nigeria</w:t>
            </w:r>
          </w:p>
        </w:tc>
        <w:tc>
          <w:tcPr>
            <w:tcW w:w="0" w:type="auto"/>
            <w:tcBorders>
              <w:top w:val="nil"/>
              <w:left w:val="nil"/>
              <w:bottom w:val="single" w:sz="4" w:space="0" w:color="auto"/>
              <w:right w:val="nil"/>
            </w:tcBorders>
            <w:hideMark/>
          </w:tcPr>
          <w:p w14:paraId="79D8ABE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0.150</w:t>
            </w:r>
          </w:p>
        </w:tc>
        <w:tc>
          <w:tcPr>
            <w:tcW w:w="1551" w:type="dxa"/>
            <w:tcBorders>
              <w:top w:val="nil"/>
              <w:left w:val="single" w:sz="4" w:space="0" w:color="auto"/>
              <w:bottom w:val="single" w:sz="4" w:space="0" w:color="auto"/>
              <w:right w:val="nil"/>
            </w:tcBorders>
            <w:noWrap/>
            <w:vAlign w:val="center"/>
            <w:hideMark/>
          </w:tcPr>
          <w:p w14:paraId="08485C9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0.230</w:t>
            </w:r>
          </w:p>
        </w:tc>
        <w:tc>
          <w:tcPr>
            <w:tcW w:w="1080" w:type="dxa"/>
            <w:tcBorders>
              <w:top w:val="nil"/>
              <w:left w:val="single" w:sz="4" w:space="0" w:color="auto"/>
              <w:bottom w:val="single" w:sz="4" w:space="0" w:color="auto"/>
              <w:right w:val="single" w:sz="4" w:space="0" w:color="auto"/>
            </w:tcBorders>
            <w:noWrap/>
            <w:vAlign w:val="center"/>
            <w:hideMark/>
          </w:tcPr>
          <w:p w14:paraId="5B140CCD" w14:textId="403E672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494</w:t>
            </w:r>
          </w:p>
        </w:tc>
        <w:tc>
          <w:tcPr>
            <w:tcW w:w="1319" w:type="dxa"/>
            <w:tcBorders>
              <w:top w:val="nil"/>
              <w:left w:val="nil"/>
              <w:bottom w:val="single" w:sz="4" w:space="0" w:color="auto"/>
              <w:right w:val="single" w:sz="4" w:space="0" w:color="auto"/>
            </w:tcBorders>
            <w:vAlign w:val="center"/>
            <w:hideMark/>
          </w:tcPr>
          <w:p w14:paraId="2B3C046B" w14:textId="350730A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710" w:type="dxa"/>
            <w:tcBorders>
              <w:top w:val="nil"/>
              <w:left w:val="nil"/>
              <w:bottom w:val="single" w:sz="4" w:space="0" w:color="auto"/>
              <w:right w:val="single" w:sz="4" w:space="0" w:color="auto"/>
            </w:tcBorders>
            <w:vAlign w:val="center"/>
            <w:hideMark/>
          </w:tcPr>
          <w:p w14:paraId="38823E96" w14:textId="6FE37F4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180</w:t>
            </w:r>
          </w:p>
        </w:tc>
        <w:tc>
          <w:tcPr>
            <w:tcW w:w="1336" w:type="dxa"/>
            <w:tcBorders>
              <w:top w:val="nil"/>
              <w:left w:val="nil"/>
              <w:bottom w:val="single" w:sz="4" w:space="0" w:color="auto"/>
              <w:right w:val="single" w:sz="4" w:space="0" w:color="auto"/>
            </w:tcBorders>
            <w:vAlign w:val="center"/>
            <w:hideMark/>
          </w:tcPr>
          <w:p w14:paraId="77A7BF6E" w14:textId="059732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865</w:t>
            </w:r>
          </w:p>
        </w:tc>
        <w:tc>
          <w:tcPr>
            <w:tcW w:w="1350" w:type="dxa"/>
            <w:tcBorders>
              <w:top w:val="nil"/>
              <w:left w:val="nil"/>
              <w:bottom w:val="single" w:sz="4" w:space="0" w:color="auto"/>
              <w:right w:val="single" w:sz="4" w:space="0" w:color="auto"/>
            </w:tcBorders>
            <w:vAlign w:val="center"/>
            <w:hideMark/>
          </w:tcPr>
          <w:p w14:paraId="7967CEFA" w14:textId="14713D3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928</w:t>
            </w:r>
          </w:p>
        </w:tc>
        <w:tc>
          <w:tcPr>
            <w:tcW w:w="1800" w:type="dxa"/>
            <w:tcBorders>
              <w:top w:val="nil"/>
              <w:left w:val="nil"/>
              <w:bottom w:val="single" w:sz="4" w:space="0" w:color="auto"/>
              <w:right w:val="single" w:sz="4" w:space="0" w:color="auto"/>
            </w:tcBorders>
            <w:vAlign w:val="center"/>
            <w:hideMark/>
          </w:tcPr>
          <w:p w14:paraId="1E7C3BF1" w14:textId="5745416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793</w:t>
            </w:r>
          </w:p>
        </w:tc>
        <w:tc>
          <w:tcPr>
            <w:tcW w:w="1350" w:type="dxa"/>
            <w:tcBorders>
              <w:top w:val="nil"/>
              <w:left w:val="nil"/>
              <w:bottom w:val="single" w:sz="4" w:space="0" w:color="auto"/>
              <w:right w:val="single" w:sz="4" w:space="0" w:color="auto"/>
            </w:tcBorders>
            <w:vAlign w:val="center"/>
            <w:hideMark/>
          </w:tcPr>
          <w:p w14:paraId="1F144E6A" w14:textId="16EA62D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205</w:t>
            </w:r>
          </w:p>
        </w:tc>
        <w:tc>
          <w:tcPr>
            <w:tcW w:w="1170" w:type="dxa"/>
            <w:tcBorders>
              <w:top w:val="nil"/>
              <w:left w:val="nil"/>
              <w:bottom w:val="single" w:sz="4" w:space="0" w:color="auto"/>
              <w:right w:val="single" w:sz="4" w:space="0" w:color="auto"/>
            </w:tcBorders>
            <w:vAlign w:val="center"/>
            <w:hideMark/>
          </w:tcPr>
          <w:p w14:paraId="69110562" w14:textId="38DE667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720</w:t>
            </w:r>
          </w:p>
        </w:tc>
        <w:tc>
          <w:tcPr>
            <w:tcW w:w="2032" w:type="dxa"/>
            <w:tcBorders>
              <w:top w:val="nil"/>
              <w:left w:val="nil"/>
              <w:bottom w:val="single" w:sz="4" w:space="0" w:color="auto"/>
              <w:right w:val="single" w:sz="4" w:space="0" w:color="auto"/>
            </w:tcBorders>
            <w:vAlign w:val="center"/>
            <w:hideMark/>
          </w:tcPr>
          <w:p w14:paraId="4D086860" w14:textId="470E8C7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925</w:t>
            </w:r>
          </w:p>
        </w:tc>
        <w:tc>
          <w:tcPr>
            <w:tcW w:w="0" w:type="auto"/>
            <w:vAlign w:val="center"/>
            <w:hideMark/>
          </w:tcPr>
          <w:p w14:paraId="56991AA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72AE26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A948D8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Niue</w:t>
            </w:r>
          </w:p>
        </w:tc>
        <w:tc>
          <w:tcPr>
            <w:tcW w:w="0" w:type="auto"/>
            <w:tcBorders>
              <w:top w:val="nil"/>
              <w:left w:val="nil"/>
              <w:bottom w:val="single" w:sz="4" w:space="0" w:color="auto"/>
              <w:right w:val="nil"/>
            </w:tcBorders>
            <w:hideMark/>
          </w:tcPr>
          <w:p w14:paraId="5006169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49D48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0E84A0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1A6C1B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4062F40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F38E60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4DD25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2E56E1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6BDA77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4CF9AF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B79AC4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35D428B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D1BA23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33C4EC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North Macedonia</w:t>
            </w:r>
          </w:p>
        </w:tc>
        <w:tc>
          <w:tcPr>
            <w:tcW w:w="0" w:type="auto"/>
            <w:tcBorders>
              <w:top w:val="nil"/>
              <w:left w:val="nil"/>
              <w:bottom w:val="single" w:sz="4" w:space="0" w:color="auto"/>
              <w:right w:val="nil"/>
            </w:tcBorders>
            <w:hideMark/>
          </w:tcPr>
          <w:p w14:paraId="2BA7EFF5"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64AD498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66EB348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346</w:t>
            </w:r>
          </w:p>
        </w:tc>
        <w:tc>
          <w:tcPr>
            <w:tcW w:w="1319" w:type="dxa"/>
            <w:tcBorders>
              <w:top w:val="nil"/>
              <w:left w:val="nil"/>
              <w:bottom w:val="single" w:sz="4" w:space="0" w:color="auto"/>
              <w:right w:val="single" w:sz="4" w:space="0" w:color="auto"/>
            </w:tcBorders>
            <w:vAlign w:val="center"/>
            <w:hideMark/>
          </w:tcPr>
          <w:p w14:paraId="684B39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410</w:t>
            </w:r>
          </w:p>
        </w:tc>
        <w:tc>
          <w:tcPr>
            <w:tcW w:w="1710" w:type="dxa"/>
            <w:tcBorders>
              <w:top w:val="nil"/>
              <w:left w:val="nil"/>
              <w:bottom w:val="single" w:sz="4" w:space="0" w:color="auto"/>
              <w:right w:val="single" w:sz="4" w:space="0" w:color="auto"/>
            </w:tcBorders>
            <w:vAlign w:val="center"/>
            <w:hideMark/>
          </w:tcPr>
          <w:p w14:paraId="28F6F7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756</w:t>
            </w:r>
          </w:p>
        </w:tc>
        <w:tc>
          <w:tcPr>
            <w:tcW w:w="1336" w:type="dxa"/>
            <w:tcBorders>
              <w:top w:val="nil"/>
              <w:left w:val="nil"/>
              <w:bottom w:val="single" w:sz="4" w:space="0" w:color="auto"/>
              <w:right w:val="single" w:sz="4" w:space="0" w:color="auto"/>
            </w:tcBorders>
            <w:vAlign w:val="center"/>
            <w:hideMark/>
          </w:tcPr>
          <w:p w14:paraId="25876F8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366</w:t>
            </w:r>
          </w:p>
        </w:tc>
        <w:tc>
          <w:tcPr>
            <w:tcW w:w="1350" w:type="dxa"/>
            <w:tcBorders>
              <w:top w:val="nil"/>
              <w:left w:val="nil"/>
              <w:bottom w:val="single" w:sz="4" w:space="0" w:color="auto"/>
              <w:right w:val="single" w:sz="4" w:space="0" w:color="auto"/>
            </w:tcBorders>
            <w:vAlign w:val="center"/>
            <w:hideMark/>
          </w:tcPr>
          <w:p w14:paraId="57CE47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423</w:t>
            </w:r>
          </w:p>
        </w:tc>
        <w:tc>
          <w:tcPr>
            <w:tcW w:w="1800" w:type="dxa"/>
            <w:tcBorders>
              <w:top w:val="nil"/>
              <w:left w:val="nil"/>
              <w:bottom w:val="single" w:sz="4" w:space="0" w:color="auto"/>
              <w:right w:val="single" w:sz="4" w:space="0" w:color="auto"/>
            </w:tcBorders>
            <w:vAlign w:val="center"/>
            <w:hideMark/>
          </w:tcPr>
          <w:p w14:paraId="1FA5D22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789</w:t>
            </w:r>
          </w:p>
        </w:tc>
        <w:tc>
          <w:tcPr>
            <w:tcW w:w="1350" w:type="dxa"/>
            <w:tcBorders>
              <w:top w:val="nil"/>
              <w:left w:val="nil"/>
              <w:bottom w:val="single" w:sz="4" w:space="0" w:color="auto"/>
              <w:right w:val="single" w:sz="4" w:space="0" w:color="auto"/>
            </w:tcBorders>
            <w:vAlign w:val="center"/>
            <w:hideMark/>
          </w:tcPr>
          <w:p w14:paraId="377AEE1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384</w:t>
            </w:r>
          </w:p>
        </w:tc>
        <w:tc>
          <w:tcPr>
            <w:tcW w:w="1170" w:type="dxa"/>
            <w:tcBorders>
              <w:top w:val="nil"/>
              <w:left w:val="nil"/>
              <w:bottom w:val="single" w:sz="4" w:space="0" w:color="auto"/>
              <w:right w:val="single" w:sz="4" w:space="0" w:color="auto"/>
            </w:tcBorders>
            <w:vAlign w:val="center"/>
            <w:hideMark/>
          </w:tcPr>
          <w:p w14:paraId="020DBC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2032" w:type="dxa"/>
            <w:tcBorders>
              <w:top w:val="nil"/>
              <w:left w:val="nil"/>
              <w:bottom w:val="single" w:sz="4" w:space="0" w:color="auto"/>
              <w:right w:val="single" w:sz="4" w:space="0" w:color="auto"/>
            </w:tcBorders>
            <w:vAlign w:val="center"/>
            <w:hideMark/>
          </w:tcPr>
          <w:p w14:paraId="63FAFA4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849</w:t>
            </w:r>
          </w:p>
        </w:tc>
        <w:tc>
          <w:tcPr>
            <w:tcW w:w="0" w:type="auto"/>
            <w:vAlign w:val="center"/>
            <w:hideMark/>
          </w:tcPr>
          <w:p w14:paraId="2E603D4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82B9B5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2ACE2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Norway</w:t>
            </w:r>
          </w:p>
        </w:tc>
        <w:tc>
          <w:tcPr>
            <w:tcW w:w="0" w:type="auto"/>
            <w:tcBorders>
              <w:top w:val="nil"/>
              <w:left w:val="nil"/>
              <w:bottom w:val="single" w:sz="4" w:space="0" w:color="auto"/>
              <w:right w:val="nil"/>
            </w:tcBorders>
            <w:hideMark/>
          </w:tcPr>
          <w:p w14:paraId="4D339485"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0.653</w:t>
            </w:r>
          </w:p>
        </w:tc>
        <w:tc>
          <w:tcPr>
            <w:tcW w:w="1551" w:type="dxa"/>
            <w:tcBorders>
              <w:top w:val="nil"/>
              <w:left w:val="single" w:sz="4" w:space="0" w:color="auto"/>
              <w:bottom w:val="single" w:sz="4" w:space="0" w:color="auto"/>
              <w:right w:val="nil"/>
            </w:tcBorders>
            <w:noWrap/>
            <w:vAlign w:val="center"/>
            <w:hideMark/>
          </w:tcPr>
          <w:p w14:paraId="4ED590C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1.001</w:t>
            </w:r>
          </w:p>
        </w:tc>
        <w:tc>
          <w:tcPr>
            <w:tcW w:w="1080" w:type="dxa"/>
            <w:tcBorders>
              <w:top w:val="nil"/>
              <w:left w:val="single" w:sz="4" w:space="0" w:color="auto"/>
              <w:bottom w:val="single" w:sz="4" w:space="0" w:color="auto"/>
              <w:right w:val="single" w:sz="4" w:space="0" w:color="auto"/>
            </w:tcBorders>
            <w:noWrap/>
            <w:vAlign w:val="center"/>
            <w:hideMark/>
          </w:tcPr>
          <w:p w14:paraId="7220E42F" w14:textId="142FC73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269</w:t>
            </w:r>
          </w:p>
        </w:tc>
        <w:tc>
          <w:tcPr>
            <w:tcW w:w="1319" w:type="dxa"/>
            <w:tcBorders>
              <w:top w:val="nil"/>
              <w:left w:val="nil"/>
              <w:bottom w:val="single" w:sz="4" w:space="0" w:color="auto"/>
              <w:right w:val="single" w:sz="4" w:space="0" w:color="auto"/>
            </w:tcBorders>
            <w:vAlign w:val="center"/>
            <w:hideMark/>
          </w:tcPr>
          <w:p w14:paraId="72DEC580" w14:textId="07FB3B5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460</w:t>
            </w:r>
          </w:p>
        </w:tc>
        <w:tc>
          <w:tcPr>
            <w:tcW w:w="1710" w:type="dxa"/>
            <w:tcBorders>
              <w:top w:val="nil"/>
              <w:left w:val="nil"/>
              <w:bottom w:val="single" w:sz="4" w:space="0" w:color="auto"/>
              <w:right w:val="single" w:sz="4" w:space="0" w:color="auto"/>
            </w:tcBorders>
            <w:vAlign w:val="center"/>
            <w:hideMark/>
          </w:tcPr>
          <w:p w14:paraId="674BA507" w14:textId="4C212E3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729</w:t>
            </w:r>
          </w:p>
        </w:tc>
        <w:tc>
          <w:tcPr>
            <w:tcW w:w="1336" w:type="dxa"/>
            <w:tcBorders>
              <w:top w:val="nil"/>
              <w:left w:val="nil"/>
              <w:bottom w:val="single" w:sz="4" w:space="0" w:color="auto"/>
              <w:right w:val="single" w:sz="4" w:space="0" w:color="auto"/>
            </w:tcBorders>
            <w:vAlign w:val="center"/>
            <w:hideMark/>
          </w:tcPr>
          <w:p w14:paraId="5C06DC2D" w14:textId="2FF695C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886</w:t>
            </w:r>
          </w:p>
        </w:tc>
        <w:tc>
          <w:tcPr>
            <w:tcW w:w="1350" w:type="dxa"/>
            <w:tcBorders>
              <w:top w:val="nil"/>
              <w:left w:val="nil"/>
              <w:bottom w:val="single" w:sz="4" w:space="0" w:color="auto"/>
              <w:right w:val="single" w:sz="4" w:space="0" w:color="auto"/>
            </w:tcBorders>
            <w:vAlign w:val="center"/>
            <w:hideMark/>
          </w:tcPr>
          <w:p w14:paraId="0E399400" w14:textId="21DCA3B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512</w:t>
            </w:r>
          </w:p>
        </w:tc>
        <w:tc>
          <w:tcPr>
            <w:tcW w:w="1800" w:type="dxa"/>
            <w:tcBorders>
              <w:top w:val="nil"/>
              <w:left w:val="nil"/>
              <w:bottom w:val="single" w:sz="4" w:space="0" w:color="auto"/>
              <w:right w:val="single" w:sz="4" w:space="0" w:color="auto"/>
            </w:tcBorders>
            <w:vAlign w:val="center"/>
            <w:hideMark/>
          </w:tcPr>
          <w:p w14:paraId="51EF7BD2" w14:textId="2880CA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398</w:t>
            </w:r>
          </w:p>
        </w:tc>
        <w:tc>
          <w:tcPr>
            <w:tcW w:w="1350" w:type="dxa"/>
            <w:tcBorders>
              <w:top w:val="nil"/>
              <w:left w:val="nil"/>
              <w:bottom w:val="single" w:sz="4" w:space="0" w:color="auto"/>
              <w:right w:val="single" w:sz="4" w:space="0" w:color="auto"/>
            </w:tcBorders>
            <w:vAlign w:val="center"/>
            <w:hideMark/>
          </w:tcPr>
          <w:p w14:paraId="6B6E0D7D" w14:textId="6FE6F90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366</w:t>
            </w:r>
          </w:p>
        </w:tc>
        <w:tc>
          <w:tcPr>
            <w:tcW w:w="1170" w:type="dxa"/>
            <w:tcBorders>
              <w:top w:val="nil"/>
              <w:left w:val="nil"/>
              <w:bottom w:val="single" w:sz="4" w:space="0" w:color="auto"/>
              <w:right w:val="single" w:sz="4" w:space="0" w:color="auto"/>
            </w:tcBorders>
            <w:vAlign w:val="center"/>
            <w:hideMark/>
          </w:tcPr>
          <w:p w14:paraId="78086B51" w14:textId="0AEC8D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2032" w:type="dxa"/>
            <w:tcBorders>
              <w:top w:val="nil"/>
              <w:left w:val="nil"/>
              <w:bottom w:val="single" w:sz="4" w:space="0" w:color="auto"/>
              <w:right w:val="single" w:sz="4" w:space="0" w:color="auto"/>
            </w:tcBorders>
            <w:vAlign w:val="center"/>
            <w:hideMark/>
          </w:tcPr>
          <w:p w14:paraId="760A0CD1" w14:textId="2FEF3A7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0" w:type="auto"/>
            <w:vAlign w:val="center"/>
            <w:hideMark/>
          </w:tcPr>
          <w:p w14:paraId="7A9A9AA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CCDE50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BF3F62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Oman</w:t>
            </w:r>
          </w:p>
        </w:tc>
        <w:tc>
          <w:tcPr>
            <w:tcW w:w="0" w:type="auto"/>
            <w:tcBorders>
              <w:top w:val="nil"/>
              <w:left w:val="nil"/>
              <w:bottom w:val="single" w:sz="4" w:space="0" w:color="auto"/>
              <w:right w:val="nil"/>
            </w:tcBorders>
            <w:hideMark/>
          </w:tcPr>
          <w:p w14:paraId="39373F4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0.115</w:t>
            </w:r>
          </w:p>
        </w:tc>
        <w:tc>
          <w:tcPr>
            <w:tcW w:w="1551" w:type="dxa"/>
            <w:tcBorders>
              <w:top w:val="nil"/>
              <w:left w:val="single" w:sz="4" w:space="0" w:color="auto"/>
              <w:bottom w:val="single" w:sz="4" w:space="0" w:color="auto"/>
              <w:right w:val="nil"/>
            </w:tcBorders>
            <w:noWrap/>
            <w:vAlign w:val="center"/>
            <w:hideMark/>
          </w:tcPr>
          <w:p w14:paraId="1783BCC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0.176</w:t>
            </w:r>
          </w:p>
        </w:tc>
        <w:tc>
          <w:tcPr>
            <w:tcW w:w="1080" w:type="dxa"/>
            <w:tcBorders>
              <w:top w:val="nil"/>
              <w:left w:val="single" w:sz="4" w:space="0" w:color="auto"/>
              <w:bottom w:val="single" w:sz="4" w:space="0" w:color="auto"/>
              <w:right w:val="single" w:sz="4" w:space="0" w:color="auto"/>
            </w:tcBorders>
            <w:noWrap/>
            <w:vAlign w:val="center"/>
            <w:hideMark/>
          </w:tcPr>
          <w:p w14:paraId="33EE9974" w14:textId="07A32E1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978</w:t>
            </w:r>
          </w:p>
        </w:tc>
        <w:tc>
          <w:tcPr>
            <w:tcW w:w="1319" w:type="dxa"/>
            <w:tcBorders>
              <w:top w:val="nil"/>
              <w:left w:val="nil"/>
              <w:bottom w:val="single" w:sz="4" w:space="0" w:color="auto"/>
              <w:right w:val="single" w:sz="4" w:space="0" w:color="auto"/>
            </w:tcBorders>
            <w:vAlign w:val="center"/>
            <w:hideMark/>
          </w:tcPr>
          <w:p w14:paraId="6381CB95" w14:textId="1A2C050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893</w:t>
            </w:r>
          </w:p>
        </w:tc>
        <w:tc>
          <w:tcPr>
            <w:tcW w:w="1710" w:type="dxa"/>
            <w:tcBorders>
              <w:top w:val="nil"/>
              <w:left w:val="nil"/>
              <w:bottom w:val="single" w:sz="4" w:space="0" w:color="auto"/>
              <w:right w:val="single" w:sz="4" w:space="0" w:color="auto"/>
            </w:tcBorders>
            <w:vAlign w:val="center"/>
            <w:hideMark/>
          </w:tcPr>
          <w:p w14:paraId="056C082C" w14:textId="25CA44E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871</w:t>
            </w:r>
          </w:p>
        </w:tc>
        <w:tc>
          <w:tcPr>
            <w:tcW w:w="1336" w:type="dxa"/>
            <w:tcBorders>
              <w:top w:val="nil"/>
              <w:left w:val="nil"/>
              <w:bottom w:val="single" w:sz="4" w:space="0" w:color="auto"/>
              <w:right w:val="single" w:sz="4" w:space="0" w:color="auto"/>
            </w:tcBorders>
            <w:vAlign w:val="center"/>
            <w:hideMark/>
          </w:tcPr>
          <w:p w14:paraId="1C8228D3" w14:textId="5BC2E7F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263</w:t>
            </w:r>
          </w:p>
        </w:tc>
        <w:tc>
          <w:tcPr>
            <w:tcW w:w="1350" w:type="dxa"/>
            <w:tcBorders>
              <w:top w:val="nil"/>
              <w:left w:val="nil"/>
              <w:bottom w:val="single" w:sz="4" w:space="0" w:color="auto"/>
              <w:right w:val="single" w:sz="4" w:space="0" w:color="auto"/>
            </w:tcBorders>
            <w:vAlign w:val="center"/>
            <w:hideMark/>
          </w:tcPr>
          <w:p w14:paraId="4864D9E7" w14:textId="5F4A3E4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078</w:t>
            </w:r>
          </w:p>
        </w:tc>
        <w:tc>
          <w:tcPr>
            <w:tcW w:w="1800" w:type="dxa"/>
            <w:tcBorders>
              <w:top w:val="nil"/>
              <w:left w:val="nil"/>
              <w:bottom w:val="single" w:sz="4" w:space="0" w:color="auto"/>
              <w:right w:val="single" w:sz="4" w:space="0" w:color="auto"/>
            </w:tcBorders>
            <w:vAlign w:val="center"/>
            <w:hideMark/>
          </w:tcPr>
          <w:p w14:paraId="6008560C" w14:textId="3E442F8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341</w:t>
            </w:r>
          </w:p>
        </w:tc>
        <w:tc>
          <w:tcPr>
            <w:tcW w:w="1350" w:type="dxa"/>
            <w:tcBorders>
              <w:top w:val="nil"/>
              <w:left w:val="nil"/>
              <w:bottom w:val="single" w:sz="4" w:space="0" w:color="auto"/>
              <w:right w:val="single" w:sz="4" w:space="0" w:color="auto"/>
            </w:tcBorders>
            <w:vAlign w:val="center"/>
            <w:hideMark/>
          </w:tcPr>
          <w:p w14:paraId="3AD9F01D" w14:textId="58E0A3B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170" w:type="dxa"/>
            <w:tcBorders>
              <w:top w:val="nil"/>
              <w:left w:val="nil"/>
              <w:bottom w:val="single" w:sz="4" w:space="0" w:color="auto"/>
              <w:right w:val="single" w:sz="4" w:space="0" w:color="auto"/>
            </w:tcBorders>
            <w:vAlign w:val="center"/>
            <w:hideMark/>
          </w:tcPr>
          <w:p w14:paraId="55DD55A3" w14:textId="3CF665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685</w:t>
            </w:r>
          </w:p>
        </w:tc>
        <w:tc>
          <w:tcPr>
            <w:tcW w:w="2032" w:type="dxa"/>
            <w:tcBorders>
              <w:top w:val="nil"/>
              <w:left w:val="nil"/>
              <w:bottom w:val="single" w:sz="4" w:space="0" w:color="auto"/>
              <w:right w:val="single" w:sz="4" w:space="0" w:color="auto"/>
            </w:tcBorders>
            <w:vAlign w:val="center"/>
            <w:hideMark/>
          </w:tcPr>
          <w:p w14:paraId="272B2489" w14:textId="538D74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209</w:t>
            </w:r>
          </w:p>
        </w:tc>
        <w:tc>
          <w:tcPr>
            <w:tcW w:w="0" w:type="auto"/>
            <w:vAlign w:val="center"/>
            <w:hideMark/>
          </w:tcPr>
          <w:p w14:paraId="3D2558D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E653E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1D73A5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Pakistan</w:t>
            </w:r>
          </w:p>
        </w:tc>
        <w:tc>
          <w:tcPr>
            <w:tcW w:w="0" w:type="auto"/>
            <w:tcBorders>
              <w:top w:val="nil"/>
              <w:left w:val="nil"/>
              <w:bottom w:val="single" w:sz="4" w:space="0" w:color="auto"/>
              <w:right w:val="nil"/>
            </w:tcBorders>
            <w:hideMark/>
          </w:tcPr>
          <w:p w14:paraId="18E619C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0.123</w:t>
            </w:r>
          </w:p>
        </w:tc>
        <w:tc>
          <w:tcPr>
            <w:tcW w:w="1551" w:type="dxa"/>
            <w:tcBorders>
              <w:top w:val="nil"/>
              <w:left w:val="single" w:sz="4" w:space="0" w:color="auto"/>
              <w:bottom w:val="single" w:sz="4" w:space="0" w:color="auto"/>
              <w:right w:val="nil"/>
            </w:tcBorders>
            <w:noWrap/>
            <w:vAlign w:val="center"/>
            <w:hideMark/>
          </w:tcPr>
          <w:p w14:paraId="4E78095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0.189</w:t>
            </w:r>
          </w:p>
        </w:tc>
        <w:tc>
          <w:tcPr>
            <w:tcW w:w="1080" w:type="dxa"/>
            <w:tcBorders>
              <w:top w:val="nil"/>
              <w:left w:val="single" w:sz="4" w:space="0" w:color="auto"/>
              <w:bottom w:val="single" w:sz="4" w:space="0" w:color="auto"/>
              <w:right w:val="single" w:sz="4" w:space="0" w:color="auto"/>
            </w:tcBorders>
            <w:noWrap/>
            <w:vAlign w:val="center"/>
            <w:hideMark/>
          </w:tcPr>
          <w:p w14:paraId="6E0C0A5A" w14:textId="74BE722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1319" w:type="dxa"/>
            <w:tcBorders>
              <w:top w:val="nil"/>
              <w:left w:val="nil"/>
              <w:bottom w:val="single" w:sz="4" w:space="0" w:color="auto"/>
              <w:right w:val="single" w:sz="4" w:space="0" w:color="auto"/>
            </w:tcBorders>
            <w:vAlign w:val="center"/>
            <w:hideMark/>
          </w:tcPr>
          <w:p w14:paraId="5EF6092B" w14:textId="492F712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303</w:t>
            </w:r>
          </w:p>
        </w:tc>
        <w:tc>
          <w:tcPr>
            <w:tcW w:w="1710" w:type="dxa"/>
            <w:tcBorders>
              <w:top w:val="nil"/>
              <w:left w:val="nil"/>
              <w:bottom w:val="single" w:sz="4" w:space="0" w:color="auto"/>
              <w:right w:val="single" w:sz="4" w:space="0" w:color="auto"/>
            </w:tcBorders>
            <w:vAlign w:val="center"/>
            <w:hideMark/>
          </w:tcPr>
          <w:p w14:paraId="1FCA94CF" w14:textId="3C14DD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628</w:t>
            </w:r>
          </w:p>
        </w:tc>
        <w:tc>
          <w:tcPr>
            <w:tcW w:w="1336" w:type="dxa"/>
            <w:tcBorders>
              <w:top w:val="nil"/>
              <w:left w:val="nil"/>
              <w:bottom w:val="single" w:sz="4" w:space="0" w:color="auto"/>
              <w:right w:val="single" w:sz="4" w:space="0" w:color="auto"/>
            </w:tcBorders>
            <w:vAlign w:val="center"/>
            <w:hideMark/>
          </w:tcPr>
          <w:p w14:paraId="39BB890A" w14:textId="07854CA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629</w:t>
            </w:r>
          </w:p>
        </w:tc>
        <w:tc>
          <w:tcPr>
            <w:tcW w:w="1350" w:type="dxa"/>
            <w:tcBorders>
              <w:top w:val="nil"/>
              <w:left w:val="nil"/>
              <w:bottom w:val="single" w:sz="4" w:space="0" w:color="auto"/>
              <w:right w:val="single" w:sz="4" w:space="0" w:color="auto"/>
            </w:tcBorders>
            <w:vAlign w:val="center"/>
            <w:hideMark/>
          </w:tcPr>
          <w:p w14:paraId="6A85152E" w14:textId="1FD9C2D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501</w:t>
            </w:r>
          </w:p>
        </w:tc>
        <w:tc>
          <w:tcPr>
            <w:tcW w:w="1800" w:type="dxa"/>
            <w:tcBorders>
              <w:top w:val="nil"/>
              <w:left w:val="nil"/>
              <w:bottom w:val="single" w:sz="4" w:space="0" w:color="auto"/>
              <w:right w:val="single" w:sz="4" w:space="0" w:color="auto"/>
            </w:tcBorders>
            <w:vAlign w:val="center"/>
            <w:hideMark/>
          </w:tcPr>
          <w:p w14:paraId="0E8A69AB" w14:textId="0014595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p>
        </w:tc>
        <w:tc>
          <w:tcPr>
            <w:tcW w:w="1350" w:type="dxa"/>
            <w:tcBorders>
              <w:top w:val="nil"/>
              <w:left w:val="nil"/>
              <w:bottom w:val="single" w:sz="4" w:space="0" w:color="auto"/>
              <w:right w:val="single" w:sz="4" w:space="0" w:color="auto"/>
            </w:tcBorders>
            <w:vAlign w:val="center"/>
            <w:hideMark/>
          </w:tcPr>
          <w:p w14:paraId="6F04846F" w14:textId="27B54BE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908</w:t>
            </w:r>
          </w:p>
        </w:tc>
        <w:tc>
          <w:tcPr>
            <w:tcW w:w="1170" w:type="dxa"/>
            <w:tcBorders>
              <w:top w:val="nil"/>
              <w:left w:val="nil"/>
              <w:bottom w:val="single" w:sz="4" w:space="0" w:color="auto"/>
              <w:right w:val="single" w:sz="4" w:space="0" w:color="auto"/>
            </w:tcBorders>
            <w:vAlign w:val="center"/>
            <w:hideMark/>
          </w:tcPr>
          <w:p w14:paraId="1B5982D3" w14:textId="712CE3A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2032" w:type="dxa"/>
            <w:tcBorders>
              <w:top w:val="nil"/>
              <w:left w:val="nil"/>
              <w:bottom w:val="single" w:sz="4" w:space="0" w:color="auto"/>
              <w:right w:val="single" w:sz="4" w:space="0" w:color="auto"/>
            </w:tcBorders>
            <w:vAlign w:val="center"/>
            <w:hideMark/>
          </w:tcPr>
          <w:p w14:paraId="53FC8CBA" w14:textId="62279C1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058</w:t>
            </w:r>
          </w:p>
        </w:tc>
        <w:tc>
          <w:tcPr>
            <w:tcW w:w="0" w:type="auto"/>
            <w:vAlign w:val="center"/>
            <w:hideMark/>
          </w:tcPr>
          <w:p w14:paraId="1AAF9EA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7B32C2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D2B41D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Palau</w:t>
            </w:r>
          </w:p>
        </w:tc>
        <w:tc>
          <w:tcPr>
            <w:tcW w:w="0" w:type="auto"/>
            <w:tcBorders>
              <w:top w:val="nil"/>
              <w:left w:val="nil"/>
              <w:bottom w:val="single" w:sz="4" w:space="0" w:color="auto"/>
              <w:right w:val="nil"/>
            </w:tcBorders>
            <w:hideMark/>
          </w:tcPr>
          <w:p w14:paraId="2F8AB79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7B202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325689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D29AC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52CCFB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1CD97E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5EE03B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5B456CF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172D9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E103C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FE9266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3E72730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7CC067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FB0D95C"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Panama</w:t>
            </w:r>
          </w:p>
        </w:tc>
        <w:tc>
          <w:tcPr>
            <w:tcW w:w="0" w:type="auto"/>
            <w:tcBorders>
              <w:top w:val="nil"/>
              <w:left w:val="nil"/>
              <w:bottom w:val="single" w:sz="4" w:space="0" w:color="auto"/>
              <w:right w:val="nil"/>
            </w:tcBorders>
            <w:hideMark/>
          </w:tcPr>
          <w:p w14:paraId="7E8F836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0.086</w:t>
            </w:r>
          </w:p>
        </w:tc>
        <w:tc>
          <w:tcPr>
            <w:tcW w:w="1551" w:type="dxa"/>
            <w:tcBorders>
              <w:top w:val="nil"/>
              <w:left w:val="single" w:sz="4" w:space="0" w:color="auto"/>
              <w:bottom w:val="single" w:sz="4" w:space="0" w:color="auto"/>
              <w:right w:val="nil"/>
            </w:tcBorders>
            <w:noWrap/>
            <w:vAlign w:val="center"/>
            <w:hideMark/>
          </w:tcPr>
          <w:p w14:paraId="62B1C0B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0.132</w:t>
            </w:r>
          </w:p>
        </w:tc>
        <w:tc>
          <w:tcPr>
            <w:tcW w:w="1080" w:type="dxa"/>
            <w:tcBorders>
              <w:top w:val="nil"/>
              <w:left w:val="single" w:sz="4" w:space="0" w:color="auto"/>
              <w:bottom w:val="single" w:sz="4" w:space="0" w:color="auto"/>
              <w:right w:val="single" w:sz="4" w:space="0" w:color="auto"/>
            </w:tcBorders>
            <w:noWrap/>
            <w:vAlign w:val="center"/>
            <w:hideMark/>
          </w:tcPr>
          <w:p w14:paraId="583C1243" w14:textId="249C37B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723</w:t>
            </w:r>
          </w:p>
        </w:tc>
        <w:tc>
          <w:tcPr>
            <w:tcW w:w="1319" w:type="dxa"/>
            <w:tcBorders>
              <w:top w:val="nil"/>
              <w:left w:val="nil"/>
              <w:bottom w:val="single" w:sz="4" w:space="0" w:color="auto"/>
              <w:right w:val="single" w:sz="4" w:space="0" w:color="auto"/>
            </w:tcBorders>
            <w:vAlign w:val="center"/>
            <w:hideMark/>
          </w:tcPr>
          <w:p w14:paraId="13957AFF" w14:textId="1812FA2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407</w:t>
            </w:r>
          </w:p>
        </w:tc>
        <w:tc>
          <w:tcPr>
            <w:tcW w:w="1710" w:type="dxa"/>
            <w:tcBorders>
              <w:top w:val="nil"/>
              <w:left w:val="nil"/>
              <w:bottom w:val="single" w:sz="4" w:space="0" w:color="auto"/>
              <w:right w:val="single" w:sz="4" w:space="0" w:color="auto"/>
            </w:tcBorders>
            <w:vAlign w:val="center"/>
            <w:hideMark/>
          </w:tcPr>
          <w:p w14:paraId="689C3644" w14:textId="2B14196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p>
        </w:tc>
        <w:tc>
          <w:tcPr>
            <w:tcW w:w="1336" w:type="dxa"/>
            <w:tcBorders>
              <w:top w:val="nil"/>
              <w:left w:val="nil"/>
              <w:bottom w:val="single" w:sz="4" w:space="0" w:color="auto"/>
              <w:right w:val="single" w:sz="4" w:space="0" w:color="auto"/>
            </w:tcBorders>
            <w:vAlign w:val="center"/>
            <w:hideMark/>
          </w:tcPr>
          <w:p w14:paraId="4BDAC04B" w14:textId="3D1FD08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936</w:t>
            </w:r>
          </w:p>
        </w:tc>
        <w:tc>
          <w:tcPr>
            <w:tcW w:w="1350" w:type="dxa"/>
            <w:tcBorders>
              <w:top w:val="nil"/>
              <w:left w:val="nil"/>
              <w:bottom w:val="single" w:sz="4" w:space="0" w:color="auto"/>
              <w:right w:val="single" w:sz="4" w:space="0" w:color="auto"/>
            </w:tcBorders>
            <w:vAlign w:val="center"/>
            <w:hideMark/>
          </w:tcPr>
          <w:p w14:paraId="220FE52C" w14:textId="088F766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545</w:t>
            </w:r>
          </w:p>
        </w:tc>
        <w:tc>
          <w:tcPr>
            <w:tcW w:w="1800" w:type="dxa"/>
            <w:tcBorders>
              <w:top w:val="nil"/>
              <w:left w:val="nil"/>
              <w:bottom w:val="single" w:sz="4" w:space="0" w:color="auto"/>
              <w:right w:val="single" w:sz="4" w:space="0" w:color="auto"/>
            </w:tcBorders>
            <w:vAlign w:val="center"/>
            <w:hideMark/>
          </w:tcPr>
          <w:p w14:paraId="56D7A05A" w14:textId="02BF13F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481</w:t>
            </w:r>
          </w:p>
        </w:tc>
        <w:tc>
          <w:tcPr>
            <w:tcW w:w="1350" w:type="dxa"/>
            <w:tcBorders>
              <w:top w:val="nil"/>
              <w:left w:val="nil"/>
              <w:bottom w:val="single" w:sz="4" w:space="0" w:color="auto"/>
              <w:right w:val="single" w:sz="4" w:space="0" w:color="auto"/>
            </w:tcBorders>
            <w:vAlign w:val="center"/>
            <w:hideMark/>
          </w:tcPr>
          <w:p w14:paraId="292F6E98" w14:textId="776D681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131</w:t>
            </w:r>
          </w:p>
        </w:tc>
        <w:tc>
          <w:tcPr>
            <w:tcW w:w="1170" w:type="dxa"/>
            <w:tcBorders>
              <w:top w:val="nil"/>
              <w:left w:val="nil"/>
              <w:bottom w:val="single" w:sz="4" w:space="0" w:color="auto"/>
              <w:right w:val="single" w:sz="4" w:space="0" w:color="auto"/>
            </w:tcBorders>
            <w:vAlign w:val="center"/>
            <w:hideMark/>
          </w:tcPr>
          <w:p w14:paraId="1BB28527" w14:textId="3B3FC64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999</w:t>
            </w:r>
          </w:p>
        </w:tc>
        <w:tc>
          <w:tcPr>
            <w:tcW w:w="2032" w:type="dxa"/>
            <w:tcBorders>
              <w:top w:val="nil"/>
              <w:left w:val="nil"/>
              <w:bottom w:val="single" w:sz="4" w:space="0" w:color="auto"/>
              <w:right w:val="single" w:sz="4" w:space="0" w:color="auto"/>
            </w:tcBorders>
            <w:vAlign w:val="center"/>
            <w:hideMark/>
          </w:tcPr>
          <w:p w14:paraId="2AAAEB08" w14:textId="18A7578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130</w:t>
            </w:r>
          </w:p>
        </w:tc>
        <w:tc>
          <w:tcPr>
            <w:tcW w:w="0" w:type="auto"/>
            <w:vAlign w:val="center"/>
            <w:hideMark/>
          </w:tcPr>
          <w:p w14:paraId="7A075EC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FCE360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1F99D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Papua New Guinea</w:t>
            </w:r>
          </w:p>
        </w:tc>
        <w:tc>
          <w:tcPr>
            <w:tcW w:w="0" w:type="auto"/>
            <w:tcBorders>
              <w:top w:val="nil"/>
              <w:left w:val="nil"/>
              <w:bottom w:val="single" w:sz="4" w:space="0" w:color="auto"/>
              <w:right w:val="nil"/>
            </w:tcBorders>
            <w:hideMark/>
          </w:tcPr>
          <w:p w14:paraId="0C5D3B2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0.009</w:t>
            </w:r>
          </w:p>
        </w:tc>
        <w:tc>
          <w:tcPr>
            <w:tcW w:w="1551" w:type="dxa"/>
            <w:tcBorders>
              <w:top w:val="nil"/>
              <w:left w:val="single" w:sz="4" w:space="0" w:color="auto"/>
              <w:bottom w:val="single" w:sz="4" w:space="0" w:color="auto"/>
              <w:right w:val="nil"/>
            </w:tcBorders>
            <w:noWrap/>
            <w:vAlign w:val="center"/>
            <w:hideMark/>
          </w:tcPr>
          <w:p w14:paraId="6FB1FD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1A5E12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390</w:t>
            </w:r>
          </w:p>
        </w:tc>
        <w:tc>
          <w:tcPr>
            <w:tcW w:w="1319" w:type="dxa"/>
            <w:tcBorders>
              <w:top w:val="nil"/>
              <w:left w:val="nil"/>
              <w:bottom w:val="single" w:sz="4" w:space="0" w:color="auto"/>
              <w:right w:val="single" w:sz="4" w:space="0" w:color="auto"/>
            </w:tcBorders>
            <w:vAlign w:val="center"/>
            <w:hideMark/>
          </w:tcPr>
          <w:p w14:paraId="25EDBAB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461</w:t>
            </w:r>
          </w:p>
        </w:tc>
        <w:tc>
          <w:tcPr>
            <w:tcW w:w="1710" w:type="dxa"/>
            <w:tcBorders>
              <w:top w:val="nil"/>
              <w:left w:val="nil"/>
              <w:bottom w:val="single" w:sz="4" w:space="0" w:color="auto"/>
              <w:right w:val="single" w:sz="4" w:space="0" w:color="auto"/>
            </w:tcBorders>
            <w:vAlign w:val="center"/>
            <w:hideMark/>
          </w:tcPr>
          <w:p w14:paraId="2C201C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851</w:t>
            </w:r>
          </w:p>
        </w:tc>
        <w:tc>
          <w:tcPr>
            <w:tcW w:w="1336" w:type="dxa"/>
            <w:tcBorders>
              <w:top w:val="nil"/>
              <w:left w:val="nil"/>
              <w:bottom w:val="single" w:sz="4" w:space="0" w:color="auto"/>
              <w:right w:val="single" w:sz="4" w:space="0" w:color="auto"/>
            </w:tcBorders>
            <w:vAlign w:val="center"/>
            <w:hideMark/>
          </w:tcPr>
          <w:p w14:paraId="66DFF87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412</w:t>
            </w:r>
          </w:p>
        </w:tc>
        <w:tc>
          <w:tcPr>
            <w:tcW w:w="1350" w:type="dxa"/>
            <w:tcBorders>
              <w:top w:val="nil"/>
              <w:left w:val="nil"/>
              <w:bottom w:val="single" w:sz="4" w:space="0" w:color="auto"/>
              <w:right w:val="single" w:sz="4" w:space="0" w:color="auto"/>
            </w:tcBorders>
            <w:vAlign w:val="center"/>
            <w:hideMark/>
          </w:tcPr>
          <w:p w14:paraId="394B780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476</w:t>
            </w:r>
          </w:p>
        </w:tc>
        <w:tc>
          <w:tcPr>
            <w:tcW w:w="1800" w:type="dxa"/>
            <w:tcBorders>
              <w:top w:val="nil"/>
              <w:left w:val="nil"/>
              <w:bottom w:val="single" w:sz="4" w:space="0" w:color="auto"/>
              <w:right w:val="single" w:sz="4" w:space="0" w:color="auto"/>
            </w:tcBorders>
            <w:vAlign w:val="center"/>
            <w:hideMark/>
          </w:tcPr>
          <w:p w14:paraId="1F4837A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888</w:t>
            </w:r>
          </w:p>
        </w:tc>
        <w:tc>
          <w:tcPr>
            <w:tcW w:w="1350" w:type="dxa"/>
            <w:tcBorders>
              <w:top w:val="nil"/>
              <w:left w:val="nil"/>
              <w:bottom w:val="single" w:sz="4" w:space="0" w:color="auto"/>
              <w:right w:val="single" w:sz="4" w:space="0" w:color="auto"/>
            </w:tcBorders>
            <w:vAlign w:val="center"/>
            <w:hideMark/>
          </w:tcPr>
          <w:p w14:paraId="308BC15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432</w:t>
            </w:r>
          </w:p>
        </w:tc>
        <w:tc>
          <w:tcPr>
            <w:tcW w:w="1170" w:type="dxa"/>
            <w:tcBorders>
              <w:top w:val="nil"/>
              <w:left w:val="nil"/>
              <w:bottom w:val="single" w:sz="4" w:space="0" w:color="auto"/>
              <w:right w:val="single" w:sz="4" w:space="0" w:color="auto"/>
            </w:tcBorders>
            <w:vAlign w:val="center"/>
            <w:hideMark/>
          </w:tcPr>
          <w:p w14:paraId="7C85A90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523</w:t>
            </w:r>
          </w:p>
        </w:tc>
        <w:tc>
          <w:tcPr>
            <w:tcW w:w="2032" w:type="dxa"/>
            <w:tcBorders>
              <w:top w:val="nil"/>
              <w:left w:val="nil"/>
              <w:bottom w:val="single" w:sz="4" w:space="0" w:color="auto"/>
              <w:right w:val="single" w:sz="4" w:space="0" w:color="auto"/>
            </w:tcBorders>
            <w:vAlign w:val="center"/>
            <w:hideMark/>
          </w:tcPr>
          <w:p w14:paraId="2EB2841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955</w:t>
            </w:r>
          </w:p>
        </w:tc>
        <w:tc>
          <w:tcPr>
            <w:tcW w:w="0" w:type="auto"/>
            <w:vAlign w:val="center"/>
            <w:hideMark/>
          </w:tcPr>
          <w:p w14:paraId="1182BE6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D315CF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FC6E0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Paraguay</w:t>
            </w:r>
          </w:p>
        </w:tc>
        <w:tc>
          <w:tcPr>
            <w:tcW w:w="0" w:type="auto"/>
            <w:tcBorders>
              <w:top w:val="nil"/>
              <w:left w:val="nil"/>
              <w:bottom w:val="single" w:sz="4" w:space="0" w:color="auto"/>
              <w:right w:val="nil"/>
            </w:tcBorders>
            <w:hideMark/>
          </w:tcPr>
          <w:p w14:paraId="6315220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0.023</w:t>
            </w:r>
          </w:p>
        </w:tc>
        <w:tc>
          <w:tcPr>
            <w:tcW w:w="1551" w:type="dxa"/>
            <w:tcBorders>
              <w:top w:val="nil"/>
              <w:left w:val="single" w:sz="4" w:space="0" w:color="auto"/>
              <w:bottom w:val="single" w:sz="4" w:space="0" w:color="auto"/>
              <w:right w:val="nil"/>
            </w:tcBorders>
            <w:noWrap/>
            <w:vAlign w:val="center"/>
            <w:hideMark/>
          </w:tcPr>
          <w:p w14:paraId="3CC78EE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0.035</w:t>
            </w:r>
          </w:p>
        </w:tc>
        <w:tc>
          <w:tcPr>
            <w:tcW w:w="1080" w:type="dxa"/>
            <w:tcBorders>
              <w:top w:val="nil"/>
              <w:left w:val="single" w:sz="4" w:space="0" w:color="auto"/>
              <w:bottom w:val="single" w:sz="4" w:space="0" w:color="auto"/>
              <w:right w:val="single" w:sz="4" w:space="0" w:color="auto"/>
            </w:tcBorders>
            <w:noWrap/>
            <w:vAlign w:val="center"/>
            <w:hideMark/>
          </w:tcPr>
          <w:p w14:paraId="4EC239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996</w:t>
            </w:r>
          </w:p>
        </w:tc>
        <w:tc>
          <w:tcPr>
            <w:tcW w:w="1319" w:type="dxa"/>
            <w:tcBorders>
              <w:top w:val="nil"/>
              <w:left w:val="nil"/>
              <w:bottom w:val="single" w:sz="4" w:space="0" w:color="auto"/>
              <w:right w:val="single" w:sz="4" w:space="0" w:color="auto"/>
            </w:tcBorders>
            <w:vAlign w:val="center"/>
            <w:hideMark/>
          </w:tcPr>
          <w:p w14:paraId="0C2DF13D" w14:textId="66D4E06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179</w:t>
            </w:r>
          </w:p>
        </w:tc>
        <w:tc>
          <w:tcPr>
            <w:tcW w:w="1710" w:type="dxa"/>
            <w:tcBorders>
              <w:top w:val="nil"/>
              <w:left w:val="nil"/>
              <w:bottom w:val="single" w:sz="4" w:space="0" w:color="auto"/>
              <w:right w:val="single" w:sz="4" w:space="0" w:color="auto"/>
            </w:tcBorders>
            <w:vAlign w:val="center"/>
            <w:hideMark/>
          </w:tcPr>
          <w:p w14:paraId="598C6203" w14:textId="0FB1C8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1336" w:type="dxa"/>
            <w:tcBorders>
              <w:top w:val="nil"/>
              <w:left w:val="nil"/>
              <w:bottom w:val="single" w:sz="4" w:space="0" w:color="auto"/>
              <w:right w:val="single" w:sz="4" w:space="0" w:color="auto"/>
            </w:tcBorders>
            <w:vAlign w:val="center"/>
            <w:hideMark/>
          </w:tcPr>
          <w:p w14:paraId="7998F769" w14:textId="3274241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053</w:t>
            </w:r>
          </w:p>
        </w:tc>
        <w:tc>
          <w:tcPr>
            <w:tcW w:w="1350" w:type="dxa"/>
            <w:tcBorders>
              <w:top w:val="nil"/>
              <w:left w:val="nil"/>
              <w:bottom w:val="single" w:sz="4" w:space="0" w:color="auto"/>
              <w:right w:val="single" w:sz="4" w:space="0" w:color="auto"/>
            </w:tcBorders>
            <w:vAlign w:val="center"/>
            <w:hideMark/>
          </w:tcPr>
          <w:p w14:paraId="7C586DAE" w14:textId="2C98B98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800" w:type="dxa"/>
            <w:tcBorders>
              <w:top w:val="nil"/>
              <w:left w:val="nil"/>
              <w:bottom w:val="single" w:sz="4" w:space="0" w:color="auto"/>
              <w:right w:val="single" w:sz="4" w:space="0" w:color="auto"/>
            </w:tcBorders>
            <w:vAlign w:val="center"/>
            <w:hideMark/>
          </w:tcPr>
          <w:p w14:paraId="677493D6" w14:textId="7A134F7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268</w:t>
            </w:r>
          </w:p>
        </w:tc>
        <w:tc>
          <w:tcPr>
            <w:tcW w:w="1350" w:type="dxa"/>
            <w:tcBorders>
              <w:top w:val="nil"/>
              <w:left w:val="nil"/>
              <w:bottom w:val="single" w:sz="4" w:space="0" w:color="auto"/>
              <w:right w:val="single" w:sz="4" w:space="0" w:color="auto"/>
            </w:tcBorders>
            <w:vAlign w:val="center"/>
            <w:hideMark/>
          </w:tcPr>
          <w:p w14:paraId="7E585AAC" w14:textId="51DC114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105</w:t>
            </w:r>
          </w:p>
        </w:tc>
        <w:tc>
          <w:tcPr>
            <w:tcW w:w="1170" w:type="dxa"/>
            <w:tcBorders>
              <w:top w:val="nil"/>
              <w:left w:val="nil"/>
              <w:bottom w:val="single" w:sz="4" w:space="0" w:color="auto"/>
              <w:right w:val="single" w:sz="4" w:space="0" w:color="auto"/>
            </w:tcBorders>
            <w:vAlign w:val="center"/>
            <w:hideMark/>
          </w:tcPr>
          <w:p w14:paraId="1E9B61D6" w14:textId="029069B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337</w:t>
            </w:r>
          </w:p>
        </w:tc>
        <w:tc>
          <w:tcPr>
            <w:tcW w:w="2032" w:type="dxa"/>
            <w:tcBorders>
              <w:top w:val="nil"/>
              <w:left w:val="nil"/>
              <w:bottom w:val="single" w:sz="4" w:space="0" w:color="auto"/>
              <w:right w:val="single" w:sz="4" w:space="0" w:color="auto"/>
            </w:tcBorders>
            <w:vAlign w:val="center"/>
            <w:hideMark/>
          </w:tcPr>
          <w:p w14:paraId="4A051134" w14:textId="7933D0B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442</w:t>
            </w:r>
          </w:p>
        </w:tc>
        <w:tc>
          <w:tcPr>
            <w:tcW w:w="0" w:type="auto"/>
            <w:vAlign w:val="center"/>
            <w:hideMark/>
          </w:tcPr>
          <w:p w14:paraId="3F71D62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92224E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C8AF3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Peru</w:t>
            </w:r>
          </w:p>
        </w:tc>
        <w:tc>
          <w:tcPr>
            <w:tcW w:w="0" w:type="auto"/>
            <w:tcBorders>
              <w:top w:val="nil"/>
              <w:left w:val="nil"/>
              <w:bottom w:val="single" w:sz="4" w:space="0" w:color="auto"/>
              <w:right w:val="nil"/>
            </w:tcBorders>
            <w:hideMark/>
          </w:tcPr>
          <w:p w14:paraId="62F7E83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0.145</w:t>
            </w:r>
          </w:p>
        </w:tc>
        <w:tc>
          <w:tcPr>
            <w:tcW w:w="1551" w:type="dxa"/>
            <w:tcBorders>
              <w:top w:val="nil"/>
              <w:left w:val="single" w:sz="4" w:space="0" w:color="auto"/>
              <w:bottom w:val="single" w:sz="4" w:space="0" w:color="auto"/>
              <w:right w:val="nil"/>
            </w:tcBorders>
            <w:noWrap/>
            <w:vAlign w:val="center"/>
            <w:hideMark/>
          </w:tcPr>
          <w:p w14:paraId="5B94682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0.222</w:t>
            </w:r>
          </w:p>
        </w:tc>
        <w:tc>
          <w:tcPr>
            <w:tcW w:w="1080" w:type="dxa"/>
            <w:tcBorders>
              <w:top w:val="nil"/>
              <w:left w:val="single" w:sz="4" w:space="0" w:color="auto"/>
              <w:bottom w:val="single" w:sz="4" w:space="0" w:color="auto"/>
              <w:right w:val="single" w:sz="4" w:space="0" w:color="auto"/>
            </w:tcBorders>
            <w:noWrap/>
            <w:vAlign w:val="center"/>
            <w:hideMark/>
          </w:tcPr>
          <w:p w14:paraId="676BDE9B" w14:textId="53DBE54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277</w:t>
            </w:r>
          </w:p>
        </w:tc>
        <w:tc>
          <w:tcPr>
            <w:tcW w:w="1319" w:type="dxa"/>
            <w:tcBorders>
              <w:top w:val="nil"/>
              <w:left w:val="nil"/>
              <w:bottom w:val="single" w:sz="4" w:space="0" w:color="auto"/>
              <w:right w:val="single" w:sz="4" w:space="0" w:color="auto"/>
            </w:tcBorders>
            <w:vAlign w:val="center"/>
            <w:hideMark/>
          </w:tcPr>
          <w:p w14:paraId="3047BC9F" w14:textId="35F71CD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430</w:t>
            </w:r>
          </w:p>
        </w:tc>
        <w:tc>
          <w:tcPr>
            <w:tcW w:w="1710" w:type="dxa"/>
            <w:tcBorders>
              <w:top w:val="nil"/>
              <w:left w:val="nil"/>
              <w:bottom w:val="single" w:sz="4" w:space="0" w:color="auto"/>
              <w:right w:val="single" w:sz="4" w:space="0" w:color="auto"/>
            </w:tcBorders>
            <w:vAlign w:val="center"/>
            <w:hideMark/>
          </w:tcPr>
          <w:p w14:paraId="4B1BF135" w14:textId="64198A3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707</w:t>
            </w:r>
          </w:p>
        </w:tc>
        <w:tc>
          <w:tcPr>
            <w:tcW w:w="1336" w:type="dxa"/>
            <w:tcBorders>
              <w:top w:val="nil"/>
              <w:left w:val="nil"/>
              <w:bottom w:val="single" w:sz="4" w:space="0" w:color="auto"/>
              <w:right w:val="single" w:sz="4" w:space="0" w:color="auto"/>
            </w:tcBorders>
            <w:vAlign w:val="center"/>
            <w:hideMark/>
          </w:tcPr>
          <w:p w14:paraId="0A01691B" w14:textId="42D754D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636</w:t>
            </w:r>
          </w:p>
        </w:tc>
        <w:tc>
          <w:tcPr>
            <w:tcW w:w="1350" w:type="dxa"/>
            <w:tcBorders>
              <w:top w:val="nil"/>
              <w:left w:val="nil"/>
              <w:bottom w:val="single" w:sz="4" w:space="0" w:color="auto"/>
              <w:right w:val="single" w:sz="4" w:space="0" w:color="auto"/>
            </w:tcBorders>
            <w:vAlign w:val="center"/>
            <w:hideMark/>
          </w:tcPr>
          <w:p w14:paraId="7329E508" w14:textId="59DE8A2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663</w:t>
            </w:r>
          </w:p>
        </w:tc>
        <w:tc>
          <w:tcPr>
            <w:tcW w:w="1800" w:type="dxa"/>
            <w:tcBorders>
              <w:top w:val="nil"/>
              <w:left w:val="nil"/>
              <w:bottom w:val="single" w:sz="4" w:space="0" w:color="auto"/>
              <w:right w:val="single" w:sz="4" w:space="0" w:color="auto"/>
            </w:tcBorders>
            <w:vAlign w:val="center"/>
            <w:hideMark/>
          </w:tcPr>
          <w:p w14:paraId="294454E6" w14:textId="4967EAE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299</w:t>
            </w:r>
          </w:p>
        </w:tc>
        <w:tc>
          <w:tcPr>
            <w:tcW w:w="1350" w:type="dxa"/>
            <w:tcBorders>
              <w:top w:val="nil"/>
              <w:left w:val="nil"/>
              <w:bottom w:val="single" w:sz="4" w:space="0" w:color="auto"/>
              <w:right w:val="single" w:sz="4" w:space="0" w:color="auto"/>
            </w:tcBorders>
            <w:vAlign w:val="center"/>
            <w:hideMark/>
          </w:tcPr>
          <w:p w14:paraId="3D79D219" w14:textId="32AB010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965</w:t>
            </w:r>
          </w:p>
        </w:tc>
        <w:tc>
          <w:tcPr>
            <w:tcW w:w="1170" w:type="dxa"/>
            <w:tcBorders>
              <w:top w:val="nil"/>
              <w:left w:val="nil"/>
              <w:bottom w:val="single" w:sz="4" w:space="0" w:color="auto"/>
              <w:right w:val="single" w:sz="4" w:space="0" w:color="auto"/>
            </w:tcBorders>
            <w:vAlign w:val="center"/>
            <w:hideMark/>
          </w:tcPr>
          <w:p w14:paraId="057DDB0F" w14:textId="6554097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429</w:t>
            </w:r>
          </w:p>
        </w:tc>
        <w:tc>
          <w:tcPr>
            <w:tcW w:w="2032" w:type="dxa"/>
            <w:tcBorders>
              <w:top w:val="nil"/>
              <w:left w:val="nil"/>
              <w:bottom w:val="single" w:sz="4" w:space="0" w:color="auto"/>
              <w:right w:val="single" w:sz="4" w:space="0" w:color="auto"/>
            </w:tcBorders>
            <w:vAlign w:val="center"/>
            <w:hideMark/>
          </w:tcPr>
          <w:p w14:paraId="484976FC" w14:textId="63FD025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394</w:t>
            </w:r>
          </w:p>
        </w:tc>
        <w:tc>
          <w:tcPr>
            <w:tcW w:w="0" w:type="auto"/>
            <w:vAlign w:val="center"/>
            <w:hideMark/>
          </w:tcPr>
          <w:p w14:paraId="456685A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38CB99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DEF2F9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Philippines</w:t>
            </w:r>
          </w:p>
        </w:tc>
        <w:tc>
          <w:tcPr>
            <w:tcW w:w="0" w:type="auto"/>
            <w:tcBorders>
              <w:top w:val="nil"/>
              <w:left w:val="nil"/>
              <w:bottom w:val="single" w:sz="4" w:space="0" w:color="auto"/>
              <w:right w:val="nil"/>
            </w:tcBorders>
            <w:hideMark/>
          </w:tcPr>
          <w:p w14:paraId="5C02E85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0.198</w:t>
            </w:r>
          </w:p>
        </w:tc>
        <w:tc>
          <w:tcPr>
            <w:tcW w:w="1551" w:type="dxa"/>
            <w:tcBorders>
              <w:top w:val="nil"/>
              <w:left w:val="single" w:sz="4" w:space="0" w:color="auto"/>
              <w:bottom w:val="single" w:sz="4" w:space="0" w:color="auto"/>
              <w:right w:val="nil"/>
            </w:tcBorders>
            <w:noWrap/>
            <w:vAlign w:val="center"/>
            <w:hideMark/>
          </w:tcPr>
          <w:p w14:paraId="769721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0.304</w:t>
            </w:r>
          </w:p>
        </w:tc>
        <w:tc>
          <w:tcPr>
            <w:tcW w:w="1080" w:type="dxa"/>
            <w:tcBorders>
              <w:top w:val="nil"/>
              <w:left w:val="single" w:sz="4" w:space="0" w:color="auto"/>
              <w:bottom w:val="single" w:sz="4" w:space="0" w:color="auto"/>
              <w:right w:val="single" w:sz="4" w:space="0" w:color="auto"/>
            </w:tcBorders>
            <w:noWrap/>
            <w:vAlign w:val="center"/>
            <w:hideMark/>
          </w:tcPr>
          <w:p w14:paraId="1EDF91B6" w14:textId="7C4F75B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572</w:t>
            </w:r>
          </w:p>
        </w:tc>
        <w:tc>
          <w:tcPr>
            <w:tcW w:w="1319" w:type="dxa"/>
            <w:tcBorders>
              <w:top w:val="nil"/>
              <w:left w:val="nil"/>
              <w:bottom w:val="single" w:sz="4" w:space="0" w:color="auto"/>
              <w:right w:val="single" w:sz="4" w:space="0" w:color="auto"/>
            </w:tcBorders>
            <w:vAlign w:val="center"/>
            <w:hideMark/>
          </w:tcPr>
          <w:p w14:paraId="01E5C3F8" w14:textId="0F6474A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146</w:t>
            </w:r>
          </w:p>
        </w:tc>
        <w:tc>
          <w:tcPr>
            <w:tcW w:w="1710" w:type="dxa"/>
            <w:tcBorders>
              <w:top w:val="nil"/>
              <w:left w:val="nil"/>
              <w:bottom w:val="single" w:sz="4" w:space="0" w:color="auto"/>
              <w:right w:val="single" w:sz="4" w:space="0" w:color="auto"/>
            </w:tcBorders>
            <w:vAlign w:val="center"/>
            <w:hideMark/>
          </w:tcPr>
          <w:p w14:paraId="669BB431" w14:textId="1BDB1B5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718</w:t>
            </w:r>
          </w:p>
        </w:tc>
        <w:tc>
          <w:tcPr>
            <w:tcW w:w="1336" w:type="dxa"/>
            <w:tcBorders>
              <w:top w:val="nil"/>
              <w:left w:val="nil"/>
              <w:bottom w:val="single" w:sz="4" w:space="0" w:color="auto"/>
              <w:right w:val="single" w:sz="4" w:space="0" w:color="auto"/>
            </w:tcBorders>
            <w:vAlign w:val="center"/>
            <w:hideMark/>
          </w:tcPr>
          <w:p w14:paraId="7E5CB75B" w14:textId="3FB4535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061</w:t>
            </w:r>
          </w:p>
        </w:tc>
        <w:tc>
          <w:tcPr>
            <w:tcW w:w="1350" w:type="dxa"/>
            <w:tcBorders>
              <w:top w:val="nil"/>
              <w:left w:val="nil"/>
              <w:bottom w:val="single" w:sz="4" w:space="0" w:color="auto"/>
              <w:right w:val="single" w:sz="4" w:space="0" w:color="auto"/>
            </w:tcBorders>
            <w:vAlign w:val="center"/>
            <w:hideMark/>
          </w:tcPr>
          <w:p w14:paraId="45F3230E" w14:textId="03EED53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465</w:t>
            </w:r>
          </w:p>
        </w:tc>
        <w:tc>
          <w:tcPr>
            <w:tcW w:w="1800" w:type="dxa"/>
            <w:tcBorders>
              <w:top w:val="nil"/>
              <w:left w:val="nil"/>
              <w:bottom w:val="single" w:sz="4" w:space="0" w:color="auto"/>
              <w:right w:val="single" w:sz="4" w:space="0" w:color="auto"/>
            </w:tcBorders>
            <w:vAlign w:val="center"/>
            <w:hideMark/>
          </w:tcPr>
          <w:p w14:paraId="1B94B9D0" w14:textId="7C75EB2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526</w:t>
            </w:r>
          </w:p>
        </w:tc>
        <w:tc>
          <w:tcPr>
            <w:tcW w:w="1350" w:type="dxa"/>
            <w:tcBorders>
              <w:top w:val="nil"/>
              <w:left w:val="nil"/>
              <w:bottom w:val="single" w:sz="4" w:space="0" w:color="auto"/>
              <w:right w:val="single" w:sz="4" w:space="0" w:color="auto"/>
            </w:tcBorders>
            <w:vAlign w:val="center"/>
            <w:hideMark/>
          </w:tcPr>
          <w:p w14:paraId="33A91F5A" w14:textId="52CA368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511</w:t>
            </w:r>
          </w:p>
        </w:tc>
        <w:tc>
          <w:tcPr>
            <w:tcW w:w="1170" w:type="dxa"/>
            <w:tcBorders>
              <w:top w:val="nil"/>
              <w:left w:val="nil"/>
              <w:bottom w:val="single" w:sz="4" w:space="0" w:color="auto"/>
              <w:right w:val="single" w:sz="4" w:space="0" w:color="auto"/>
            </w:tcBorders>
            <w:vAlign w:val="center"/>
            <w:hideMark/>
          </w:tcPr>
          <w:p w14:paraId="7A24A1C6" w14:textId="329A449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2032" w:type="dxa"/>
            <w:tcBorders>
              <w:top w:val="nil"/>
              <w:left w:val="nil"/>
              <w:bottom w:val="single" w:sz="4" w:space="0" w:color="auto"/>
              <w:right w:val="single" w:sz="4" w:space="0" w:color="auto"/>
            </w:tcBorders>
            <w:vAlign w:val="center"/>
            <w:hideMark/>
          </w:tcPr>
          <w:p w14:paraId="6A5F2037" w14:textId="6346182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021</w:t>
            </w:r>
          </w:p>
        </w:tc>
        <w:tc>
          <w:tcPr>
            <w:tcW w:w="0" w:type="auto"/>
            <w:vAlign w:val="center"/>
            <w:hideMark/>
          </w:tcPr>
          <w:p w14:paraId="5E63BE6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55571E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8B8512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Poland</w:t>
            </w:r>
          </w:p>
        </w:tc>
        <w:tc>
          <w:tcPr>
            <w:tcW w:w="0" w:type="auto"/>
            <w:tcBorders>
              <w:top w:val="nil"/>
              <w:left w:val="nil"/>
              <w:bottom w:val="single" w:sz="4" w:space="0" w:color="auto"/>
              <w:right w:val="nil"/>
            </w:tcBorders>
            <w:hideMark/>
          </w:tcPr>
          <w:p w14:paraId="120D748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0.831</w:t>
            </w:r>
          </w:p>
        </w:tc>
        <w:tc>
          <w:tcPr>
            <w:tcW w:w="1551" w:type="dxa"/>
            <w:tcBorders>
              <w:top w:val="nil"/>
              <w:left w:val="single" w:sz="4" w:space="0" w:color="auto"/>
              <w:bottom w:val="single" w:sz="4" w:space="0" w:color="auto"/>
              <w:right w:val="nil"/>
            </w:tcBorders>
            <w:noWrap/>
            <w:vAlign w:val="center"/>
            <w:hideMark/>
          </w:tcPr>
          <w:p w14:paraId="293CE79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1.274</w:t>
            </w:r>
          </w:p>
        </w:tc>
        <w:tc>
          <w:tcPr>
            <w:tcW w:w="1080" w:type="dxa"/>
            <w:tcBorders>
              <w:top w:val="nil"/>
              <w:left w:val="single" w:sz="4" w:space="0" w:color="auto"/>
              <w:bottom w:val="single" w:sz="4" w:space="0" w:color="auto"/>
              <w:right w:val="single" w:sz="4" w:space="0" w:color="auto"/>
            </w:tcBorders>
            <w:noWrap/>
            <w:vAlign w:val="center"/>
            <w:hideMark/>
          </w:tcPr>
          <w:p w14:paraId="208E5A30" w14:textId="1318FB4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974</w:t>
            </w:r>
          </w:p>
        </w:tc>
        <w:tc>
          <w:tcPr>
            <w:tcW w:w="1319" w:type="dxa"/>
            <w:tcBorders>
              <w:top w:val="nil"/>
              <w:left w:val="nil"/>
              <w:bottom w:val="single" w:sz="4" w:space="0" w:color="auto"/>
              <w:right w:val="single" w:sz="4" w:space="0" w:color="auto"/>
            </w:tcBorders>
            <w:vAlign w:val="center"/>
            <w:hideMark/>
          </w:tcPr>
          <w:p w14:paraId="1026A959" w14:textId="406C1F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r w:rsidR="00F51268" w:rsidRPr="00561C4F">
              <w:rPr>
                <w:rFonts w:eastAsia="Times New Roman"/>
                <w:color w:val="000000"/>
                <w:sz w:val="18"/>
                <w:szCs w:val="18"/>
                <w:lang w:val="en-GB"/>
              </w:rPr>
              <w:t> </w:t>
            </w:r>
            <w:r w:rsidRPr="00561C4F">
              <w:rPr>
                <w:rFonts w:eastAsia="Times New Roman"/>
                <w:color w:val="000000"/>
                <w:sz w:val="18"/>
                <w:szCs w:val="18"/>
                <w:lang w:val="en-GB"/>
              </w:rPr>
              <w:t>581</w:t>
            </w:r>
          </w:p>
        </w:tc>
        <w:tc>
          <w:tcPr>
            <w:tcW w:w="1710" w:type="dxa"/>
            <w:tcBorders>
              <w:top w:val="nil"/>
              <w:left w:val="nil"/>
              <w:bottom w:val="single" w:sz="4" w:space="0" w:color="auto"/>
              <w:right w:val="single" w:sz="4" w:space="0" w:color="auto"/>
            </w:tcBorders>
            <w:vAlign w:val="center"/>
            <w:hideMark/>
          </w:tcPr>
          <w:p w14:paraId="363B80DE" w14:textId="0F02E80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78</w:t>
            </w:r>
            <w:r w:rsidR="00F51268" w:rsidRPr="00561C4F">
              <w:rPr>
                <w:rFonts w:eastAsia="Times New Roman"/>
                <w:color w:val="000000"/>
                <w:sz w:val="18"/>
                <w:szCs w:val="18"/>
                <w:lang w:val="en-GB"/>
              </w:rPr>
              <w:t> </w:t>
            </w:r>
            <w:r w:rsidRPr="00561C4F">
              <w:rPr>
                <w:rFonts w:eastAsia="Times New Roman"/>
                <w:color w:val="000000"/>
                <w:sz w:val="18"/>
                <w:szCs w:val="18"/>
                <w:lang w:val="en-GB"/>
              </w:rPr>
              <w:t>555</w:t>
            </w:r>
          </w:p>
        </w:tc>
        <w:tc>
          <w:tcPr>
            <w:tcW w:w="1336" w:type="dxa"/>
            <w:tcBorders>
              <w:top w:val="nil"/>
              <w:left w:val="nil"/>
              <w:bottom w:val="single" w:sz="4" w:space="0" w:color="auto"/>
              <w:right w:val="single" w:sz="4" w:space="0" w:color="auto"/>
            </w:tcBorders>
            <w:vAlign w:val="center"/>
            <w:hideMark/>
          </w:tcPr>
          <w:p w14:paraId="23CB8DB5" w14:textId="7D8CD1F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032</w:t>
            </w:r>
          </w:p>
        </w:tc>
        <w:tc>
          <w:tcPr>
            <w:tcW w:w="1350" w:type="dxa"/>
            <w:tcBorders>
              <w:top w:val="nil"/>
              <w:left w:val="nil"/>
              <w:bottom w:val="single" w:sz="4" w:space="0" w:color="auto"/>
              <w:right w:val="single" w:sz="4" w:space="0" w:color="auto"/>
            </w:tcBorders>
            <w:vAlign w:val="center"/>
            <w:hideMark/>
          </w:tcPr>
          <w:p w14:paraId="5308100D" w14:textId="1E5F3CF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919</w:t>
            </w:r>
          </w:p>
        </w:tc>
        <w:tc>
          <w:tcPr>
            <w:tcW w:w="1800" w:type="dxa"/>
            <w:tcBorders>
              <w:top w:val="nil"/>
              <w:left w:val="nil"/>
              <w:bottom w:val="single" w:sz="4" w:space="0" w:color="auto"/>
              <w:right w:val="single" w:sz="4" w:space="0" w:color="auto"/>
            </w:tcBorders>
            <w:vAlign w:val="center"/>
            <w:hideMark/>
          </w:tcPr>
          <w:p w14:paraId="775C9E82" w14:textId="46B2493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w:t>
            </w:r>
            <w:r w:rsidR="00F51268" w:rsidRPr="00561C4F">
              <w:rPr>
                <w:rFonts w:eastAsia="Times New Roman"/>
                <w:color w:val="000000"/>
                <w:sz w:val="18"/>
                <w:szCs w:val="18"/>
                <w:lang w:val="en-GB"/>
              </w:rPr>
              <w:t> </w:t>
            </w:r>
            <w:r w:rsidRPr="00561C4F">
              <w:rPr>
                <w:rFonts w:eastAsia="Times New Roman"/>
                <w:color w:val="000000"/>
                <w:sz w:val="18"/>
                <w:szCs w:val="18"/>
                <w:lang w:val="en-GB"/>
              </w:rPr>
              <w:t>951</w:t>
            </w:r>
          </w:p>
        </w:tc>
        <w:tc>
          <w:tcPr>
            <w:tcW w:w="1350" w:type="dxa"/>
            <w:tcBorders>
              <w:top w:val="nil"/>
              <w:left w:val="nil"/>
              <w:bottom w:val="single" w:sz="4" w:space="0" w:color="auto"/>
              <w:right w:val="single" w:sz="4" w:space="0" w:color="auto"/>
            </w:tcBorders>
            <w:vAlign w:val="center"/>
            <w:hideMark/>
          </w:tcPr>
          <w:p w14:paraId="3739CE9F" w14:textId="40AF7E0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916</w:t>
            </w:r>
          </w:p>
        </w:tc>
        <w:tc>
          <w:tcPr>
            <w:tcW w:w="1170" w:type="dxa"/>
            <w:tcBorders>
              <w:top w:val="nil"/>
              <w:left w:val="nil"/>
              <w:bottom w:val="single" w:sz="4" w:space="0" w:color="auto"/>
              <w:right w:val="single" w:sz="4" w:space="0" w:color="auto"/>
            </w:tcBorders>
            <w:vAlign w:val="center"/>
            <w:hideMark/>
          </w:tcPr>
          <w:p w14:paraId="3FB88B18" w14:textId="27828B1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r w:rsidR="00F51268" w:rsidRPr="00561C4F">
              <w:rPr>
                <w:rFonts w:eastAsia="Times New Roman"/>
                <w:color w:val="000000"/>
                <w:sz w:val="18"/>
                <w:szCs w:val="18"/>
                <w:lang w:val="en-GB"/>
              </w:rPr>
              <w:t> </w:t>
            </w:r>
            <w:r w:rsidRPr="00561C4F">
              <w:rPr>
                <w:rFonts w:eastAsia="Times New Roman"/>
                <w:color w:val="000000"/>
                <w:sz w:val="18"/>
                <w:szCs w:val="18"/>
                <w:lang w:val="en-GB"/>
              </w:rPr>
              <w:t>306</w:t>
            </w:r>
          </w:p>
        </w:tc>
        <w:tc>
          <w:tcPr>
            <w:tcW w:w="2032" w:type="dxa"/>
            <w:tcBorders>
              <w:top w:val="nil"/>
              <w:left w:val="nil"/>
              <w:bottom w:val="single" w:sz="4" w:space="0" w:color="auto"/>
              <w:right w:val="single" w:sz="4" w:space="0" w:color="auto"/>
            </w:tcBorders>
            <w:vAlign w:val="center"/>
            <w:hideMark/>
          </w:tcPr>
          <w:p w14:paraId="25BCEFB0" w14:textId="561FB6B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88</w:t>
            </w:r>
            <w:r w:rsidR="00F51268" w:rsidRPr="00561C4F">
              <w:rPr>
                <w:rFonts w:eastAsia="Times New Roman"/>
                <w:color w:val="000000"/>
                <w:sz w:val="18"/>
                <w:szCs w:val="18"/>
                <w:lang w:val="en-GB"/>
              </w:rPr>
              <w:t> </w:t>
            </w:r>
            <w:r w:rsidRPr="00561C4F">
              <w:rPr>
                <w:rFonts w:eastAsia="Times New Roman"/>
                <w:color w:val="000000"/>
                <w:sz w:val="18"/>
                <w:szCs w:val="18"/>
                <w:lang w:val="en-GB"/>
              </w:rPr>
              <w:t>222</w:t>
            </w:r>
          </w:p>
        </w:tc>
        <w:tc>
          <w:tcPr>
            <w:tcW w:w="0" w:type="auto"/>
            <w:vAlign w:val="center"/>
            <w:hideMark/>
          </w:tcPr>
          <w:p w14:paraId="5C43EFD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DE2497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9FED65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Portugal</w:t>
            </w:r>
          </w:p>
        </w:tc>
        <w:tc>
          <w:tcPr>
            <w:tcW w:w="0" w:type="auto"/>
            <w:tcBorders>
              <w:top w:val="nil"/>
              <w:left w:val="nil"/>
              <w:bottom w:val="single" w:sz="4" w:space="0" w:color="auto"/>
              <w:right w:val="nil"/>
            </w:tcBorders>
            <w:hideMark/>
          </w:tcPr>
          <w:p w14:paraId="3071053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0.328</w:t>
            </w:r>
          </w:p>
        </w:tc>
        <w:tc>
          <w:tcPr>
            <w:tcW w:w="1551" w:type="dxa"/>
            <w:tcBorders>
              <w:top w:val="nil"/>
              <w:left w:val="single" w:sz="4" w:space="0" w:color="auto"/>
              <w:bottom w:val="single" w:sz="4" w:space="0" w:color="auto"/>
              <w:right w:val="nil"/>
            </w:tcBorders>
            <w:noWrap/>
            <w:vAlign w:val="center"/>
            <w:hideMark/>
          </w:tcPr>
          <w:p w14:paraId="7AE211B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0.503</w:t>
            </w:r>
          </w:p>
        </w:tc>
        <w:tc>
          <w:tcPr>
            <w:tcW w:w="1080" w:type="dxa"/>
            <w:tcBorders>
              <w:top w:val="nil"/>
              <w:left w:val="single" w:sz="4" w:space="0" w:color="auto"/>
              <w:bottom w:val="single" w:sz="4" w:space="0" w:color="auto"/>
              <w:right w:val="single" w:sz="4" w:space="0" w:color="auto"/>
            </w:tcBorders>
            <w:noWrap/>
            <w:vAlign w:val="center"/>
            <w:hideMark/>
          </w:tcPr>
          <w:p w14:paraId="4DCF0B59" w14:textId="19B0985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199</w:t>
            </w:r>
          </w:p>
        </w:tc>
        <w:tc>
          <w:tcPr>
            <w:tcW w:w="1319" w:type="dxa"/>
            <w:tcBorders>
              <w:top w:val="nil"/>
              <w:left w:val="nil"/>
              <w:bottom w:val="single" w:sz="4" w:space="0" w:color="auto"/>
              <w:right w:val="single" w:sz="4" w:space="0" w:color="auto"/>
            </w:tcBorders>
            <w:vAlign w:val="center"/>
            <w:hideMark/>
          </w:tcPr>
          <w:p w14:paraId="1AF33C10" w14:textId="26D20F7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807</w:t>
            </w:r>
          </w:p>
        </w:tc>
        <w:tc>
          <w:tcPr>
            <w:tcW w:w="1710" w:type="dxa"/>
            <w:tcBorders>
              <w:top w:val="nil"/>
              <w:left w:val="nil"/>
              <w:bottom w:val="single" w:sz="4" w:space="0" w:color="auto"/>
              <w:right w:val="single" w:sz="4" w:space="0" w:color="auto"/>
            </w:tcBorders>
            <w:vAlign w:val="center"/>
            <w:hideMark/>
          </w:tcPr>
          <w:p w14:paraId="0053E66B" w14:textId="63A8F0D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006</w:t>
            </w:r>
          </w:p>
        </w:tc>
        <w:tc>
          <w:tcPr>
            <w:tcW w:w="1336" w:type="dxa"/>
            <w:tcBorders>
              <w:top w:val="nil"/>
              <w:left w:val="nil"/>
              <w:bottom w:val="single" w:sz="4" w:space="0" w:color="auto"/>
              <w:right w:val="single" w:sz="4" w:space="0" w:color="auto"/>
            </w:tcBorders>
            <w:vAlign w:val="center"/>
            <w:hideMark/>
          </w:tcPr>
          <w:p w14:paraId="2DBB379E" w14:textId="632D79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012</w:t>
            </w:r>
          </w:p>
        </w:tc>
        <w:tc>
          <w:tcPr>
            <w:tcW w:w="1350" w:type="dxa"/>
            <w:tcBorders>
              <w:top w:val="nil"/>
              <w:left w:val="nil"/>
              <w:bottom w:val="single" w:sz="4" w:space="0" w:color="auto"/>
              <w:right w:val="single" w:sz="4" w:space="0" w:color="auto"/>
            </w:tcBorders>
            <w:vAlign w:val="center"/>
            <w:hideMark/>
          </w:tcPr>
          <w:p w14:paraId="02516A57" w14:textId="6292393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335</w:t>
            </w:r>
          </w:p>
        </w:tc>
        <w:tc>
          <w:tcPr>
            <w:tcW w:w="1800" w:type="dxa"/>
            <w:tcBorders>
              <w:top w:val="nil"/>
              <w:left w:val="nil"/>
              <w:bottom w:val="single" w:sz="4" w:space="0" w:color="auto"/>
              <w:right w:val="single" w:sz="4" w:space="0" w:color="auto"/>
            </w:tcBorders>
            <w:vAlign w:val="center"/>
            <w:hideMark/>
          </w:tcPr>
          <w:p w14:paraId="0869477A" w14:textId="1EAAA59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347</w:t>
            </w:r>
          </w:p>
        </w:tc>
        <w:tc>
          <w:tcPr>
            <w:tcW w:w="1350" w:type="dxa"/>
            <w:tcBorders>
              <w:top w:val="nil"/>
              <w:left w:val="nil"/>
              <w:bottom w:val="single" w:sz="4" w:space="0" w:color="auto"/>
              <w:right w:val="single" w:sz="4" w:space="0" w:color="auto"/>
            </w:tcBorders>
            <w:vAlign w:val="center"/>
            <w:hideMark/>
          </w:tcPr>
          <w:p w14:paraId="49E7CBD1" w14:textId="139F4FD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755</w:t>
            </w:r>
          </w:p>
        </w:tc>
        <w:tc>
          <w:tcPr>
            <w:tcW w:w="1170" w:type="dxa"/>
            <w:tcBorders>
              <w:top w:val="nil"/>
              <w:left w:val="nil"/>
              <w:bottom w:val="single" w:sz="4" w:space="0" w:color="auto"/>
              <w:right w:val="single" w:sz="4" w:space="0" w:color="auto"/>
            </w:tcBorders>
            <w:vAlign w:val="center"/>
            <w:hideMark/>
          </w:tcPr>
          <w:p w14:paraId="5C83001C" w14:textId="61C60D7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2032" w:type="dxa"/>
            <w:tcBorders>
              <w:top w:val="nil"/>
              <w:left w:val="nil"/>
              <w:bottom w:val="single" w:sz="4" w:space="0" w:color="auto"/>
              <w:right w:val="single" w:sz="4" w:space="0" w:color="auto"/>
            </w:tcBorders>
            <w:vAlign w:val="center"/>
            <w:hideMark/>
          </w:tcPr>
          <w:p w14:paraId="28A81202" w14:textId="05FEA64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0" w:type="auto"/>
            <w:vAlign w:val="center"/>
            <w:hideMark/>
          </w:tcPr>
          <w:p w14:paraId="52C7966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88ADA8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D29DFE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Qatar</w:t>
            </w:r>
          </w:p>
        </w:tc>
        <w:tc>
          <w:tcPr>
            <w:tcW w:w="0" w:type="auto"/>
            <w:tcBorders>
              <w:top w:val="nil"/>
              <w:left w:val="nil"/>
              <w:bottom w:val="single" w:sz="4" w:space="0" w:color="auto"/>
              <w:right w:val="nil"/>
            </w:tcBorders>
            <w:hideMark/>
          </w:tcPr>
          <w:p w14:paraId="4A7E9FAB"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0.245</w:t>
            </w:r>
          </w:p>
        </w:tc>
        <w:tc>
          <w:tcPr>
            <w:tcW w:w="1551" w:type="dxa"/>
            <w:tcBorders>
              <w:top w:val="nil"/>
              <w:left w:val="single" w:sz="4" w:space="0" w:color="auto"/>
              <w:bottom w:val="single" w:sz="4" w:space="0" w:color="auto"/>
              <w:right w:val="nil"/>
            </w:tcBorders>
            <w:noWrap/>
            <w:vAlign w:val="center"/>
            <w:hideMark/>
          </w:tcPr>
          <w:p w14:paraId="76C0305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0.376</w:t>
            </w:r>
          </w:p>
        </w:tc>
        <w:tc>
          <w:tcPr>
            <w:tcW w:w="1080" w:type="dxa"/>
            <w:tcBorders>
              <w:top w:val="nil"/>
              <w:left w:val="single" w:sz="4" w:space="0" w:color="auto"/>
              <w:bottom w:val="single" w:sz="4" w:space="0" w:color="auto"/>
              <w:right w:val="single" w:sz="4" w:space="0" w:color="auto"/>
            </w:tcBorders>
            <w:noWrap/>
            <w:vAlign w:val="center"/>
            <w:hideMark/>
          </w:tcPr>
          <w:p w14:paraId="460C90C4" w14:textId="153EDAA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606</w:t>
            </w:r>
          </w:p>
        </w:tc>
        <w:tc>
          <w:tcPr>
            <w:tcW w:w="1319" w:type="dxa"/>
            <w:tcBorders>
              <w:top w:val="nil"/>
              <w:left w:val="nil"/>
              <w:bottom w:val="single" w:sz="4" w:space="0" w:color="auto"/>
              <w:right w:val="single" w:sz="4" w:space="0" w:color="auto"/>
            </w:tcBorders>
            <w:vAlign w:val="center"/>
            <w:hideMark/>
          </w:tcPr>
          <w:p w14:paraId="6B1A8A8A" w14:textId="2756E3C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554</w:t>
            </w:r>
          </w:p>
        </w:tc>
        <w:tc>
          <w:tcPr>
            <w:tcW w:w="1710" w:type="dxa"/>
            <w:tcBorders>
              <w:top w:val="nil"/>
              <w:left w:val="nil"/>
              <w:bottom w:val="single" w:sz="4" w:space="0" w:color="auto"/>
              <w:right w:val="single" w:sz="4" w:space="0" w:color="auto"/>
            </w:tcBorders>
            <w:vAlign w:val="center"/>
            <w:hideMark/>
          </w:tcPr>
          <w:p w14:paraId="7441BA14" w14:textId="4B6C279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160</w:t>
            </w:r>
          </w:p>
        </w:tc>
        <w:tc>
          <w:tcPr>
            <w:tcW w:w="1336" w:type="dxa"/>
            <w:tcBorders>
              <w:top w:val="nil"/>
              <w:left w:val="nil"/>
              <w:bottom w:val="single" w:sz="4" w:space="0" w:color="auto"/>
              <w:right w:val="single" w:sz="4" w:space="0" w:color="auto"/>
            </w:tcBorders>
            <w:vAlign w:val="center"/>
            <w:hideMark/>
          </w:tcPr>
          <w:p w14:paraId="188C8B7A" w14:textId="0F37F32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213</w:t>
            </w:r>
          </w:p>
        </w:tc>
        <w:tc>
          <w:tcPr>
            <w:tcW w:w="1350" w:type="dxa"/>
            <w:tcBorders>
              <w:top w:val="nil"/>
              <w:left w:val="nil"/>
              <w:bottom w:val="single" w:sz="4" w:space="0" w:color="auto"/>
              <w:right w:val="single" w:sz="4" w:space="0" w:color="auto"/>
            </w:tcBorders>
            <w:vAlign w:val="center"/>
            <w:hideMark/>
          </w:tcPr>
          <w:p w14:paraId="62CF84AF" w14:textId="7078A9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949</w:t>
            </w:r>
          </w:p>
        </w:tc>
        <w:tc>
          <w:tcPr>
            <w:tcW w:w="1800" w:type="dxa"/>
            <w:tcBorders>
              <w:top w:val="nil"/>
              <w:left w:val="nil"/>
              <w:bottom w:val="single" w:sz="4" w:space="0" w:color="auto"/>
              <w:right w:val="single" w:sz="4" w:space="0" w:color="auto"/>
            </w:tcBorders>
            <w:vAlign w:val="center"/>
            <w:hideMark/>
          </w:tcPr>
          <w:p w14:paraId="4E2224B6" w14:textId="600FC29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162</w:t>
            </w:r>
          </w:p>
        </w:tc>
        <w:tc>
          <w:tcPr>
            <w:tcW w:w="1350" w:type="dxa"/>
            <w:tcBorders>
              <w:top w:val="nil"/>
              <w:left w:val="nil"/>
              <w:bottom w:val="single" w:sz="4" w:space="0" w:color="auto"/>
              <w:right w:val="single" w:sz="4" w:space="0" w:color="auto"/>
            </w:tcBorders>
            <w:vAlign w:val="center"/>
            <w:hideMark/>
          </w:tcPr>
          <w:p w14:paraId="0EE72C9E" w14:textId="57A879D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768</w:t>
            </w:r>
          </w:p>
        </w:tc>
        <w:tc>
          <w:tcPr>
            <w:tcW w:w="1170" w:type="dxa"/>
            <w:tcBorders>
              <w:top w:val="nil"/>
              <w:left w:val="nil"/>
              <w:bottom w:val="single" w:sz="4" w:space="0" w:color="auto"/>
              <w:right w:val="single" w:sz="4" w:space="0" w:color="auto"/>
            </w:tcBorders>
            <w:vAlign w:val="center"/>
            <w:hideMark/>
          </w:tcPr>
          <w:p w14:paraId="55A75C59" w14:textId="7555F66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242</w:t>
            </w:r>
          </w:p>
        </w:tc>
        <w:tc>
          <w:tcPr>
            <w:tcW w:w="2032" w:type="dxa"/>
            <w:tcBorders>
              <w:top w:val="nil"/>
              <w:left w:val="nil"/>
              <w:bottom w:val="single" w:sz="4" w:space="0" w:color="auto"/>
              <w:right w:val="single" w:sz="4" w:space="0" w:color="auto"/>
            </w:tcBorders>
            <w:vAlign w:val="center"/>
            <w:hideMark/>
          </w:tcPr>
          <w:p w14:paraId="108EAFF5" w14:textId="7DDBB9F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010</w:t>
            </w:r>
          </w:p>
        </w:tc>
        <w:tc>
          <w:tcPr>
            <w:tcW w:w="0" w:type="auto"/>
            <w:vAlign w:val="center"/>
            <w:hideMark/>
          </w:tcPr>
          <w:p w14:paraId="4D00F38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CECBBF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1EF5DF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Korea</w:t>
            </w:r>
          </w:p>
        </w:tc>
        <w:tc>
          <w:tcPr>
            <w:tcW w:w="0" w:type="auto"/>
            <w:tcBorders>
              <w:top w:val="nil"/>
              <w:left w:val="nil"/>
              <w:bottom w:val="single" w:sz="4" w:space="0" w:color="auto"/>
              <w:right w:val="nil"/>
            </w:tcBorders>
            <w:hideMark/>
          </w:tcPr>
          <w:p w14:paraId="16F59C0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2.349</w:t>
            </w:r>
          </w:p>
        </w:tc>
        <w:tc>
          <w:tcPr>
            <w:tcW w:w="1551" w:type="dxa"/>
            <w:tcBorders>
              <w:top w:val="nil"/>
              <w:left w:val="single" w:sz="4" w:space="0" w:color="auto"/>
              <w:bottom w:val="single" w:sz="4" w:space="0" w:color="auto"/>
              <w:right w:val="nil"/>
            </w:tcBorders>
            <w:noWrap/>
            <w:vAlign w:val="center"/>
            <w:hideMark/>
          </w:tcPr>
          <w:p w14:paraId="676FD90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3.602</w:t>
            </w:r>
          </w:p>
        </w:tc>
        <w:tc>
          <w:tcPr>
            <w:tcW w:w="1080" w:type="dxa"/>
            <w:tcBorders>
              <w:top w:val="nil"/>
              <w:left w:val="single" w:sz="4" w:space="0" w:color="auto"/>
              <w:bottom w:val="single" w:sz="4" w:space="0" w:color="auto"/>
              <w:right w:val="single" w:sz="4" w:space="0" w:color="auto"/>
            </w:tcBorders>
            <w:noWrap/>
            <w:vAlign w:val="center"/>
            <w:hideMark/>
          </w:tcPr>
          <w:p w14:paraId="48E63152" w14:textId="7179469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r w:rsidR="00F51268" w:rsidRPr="00561C4F">
              <w:rPr>
                <w:rFonts w:eastAsia="Times New Roman"/>
                <w:color w:val="000000"/>
                <w:sz w:val="18"/>
                <w:szCs w:val="18"/>
                <w:lang w:val="en-GB"/>
              </w:rPr>
              <w:t> </w:t>
            </w:r>
            <w:r w:rsidRPr="00561C4F">
              <w:rPr>
                <w:rFonts w:eastAsia="Times New Roman"/>
                <w:color w:val="000000"/>
                <w:sz w:val="18"/>
                <w:szCs w:val="18"/>
                <w:lang w:val="en-GB"/>
              </w:rPr>
              <w:t>689</w:t>
            </w:r>
          </w:p>
        </w:tc>
        <w:tc>
          <w:tcPr>
            <w:tcW w:w="1319" w:type="dxa"/>
            <w:tcBorders>
              <w:top w:val="nil"/>
              <w:left w:val="nil"/>
              <w:bottom w:val="single" w:sz="4" w:space="0" w:color="auto"/>
              <w:right w:val="single" w:sz="4" w:space="0" w:color="auto"/>
            </w:tcBorders>
            <w:vAlign w:val="center"/>
            <w:hideMark/>
          </w:tcPr>
          <w:p w14:paraId="41FEE4B7" w14:textId="5496DCC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363</w:t>
            </w:r>
          </w:p>
        </w:tc>
        <w:tc>
          <w:tcPr>
            <w:tcW w:w="1710" w:type="dxa"/>
            <w:tcBorders>
              <w:top w:val="nil"/>
              <w:left w:val="nil"/>
              <w:bottom w:val="single" w:sz="4" w:space="0" w:color="auto"/>
              <w:right w:val="single" w:sz="4" w:space="0" w:color="auto"/>
            </w:tcBorders>
            <w:vAlign w:val="center"/>
            <w:hideMark/>
          </w:tcPr>
          <w:p w14:paraId="6A9916B8" w14:textId="3AA1E11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222</w:t>
            </w:r>
            <w:r w:rsidR="00F51268" w:rsidRPr="00561C4F">
              <w:rPr>
                <w:rFonts w:eastAsia="Times New Roman"/>
                <w:color w:val="000000"/>
                <w:sz w:val="18"/>
                <w:szCs w:val="18"/>
                <w:lang w:val="en-GB"/>
              </w:rPr>
              <w:t> </w:t>
            </w:r>
            <w:r w:rsidRPr="00561C4F">
              <w:rPr>
                <w:rFonts w:eastAsia="Times New Roman"/>
                <w:color w:val="000000"/>
                <w:sz w:val="18"/>
                <w:szCs w:val="18"/>
                <w:lang w:val="en-GB"/>
              </w:rPr>
              <w:t>052</w:t>
            </w:r>
          </w:p>
        </w:tc>
        <w:tc>
          <w:tcPr>
            <w:tcW w:w="1336" w:type="dxa"/>
            <w:tcBorders>
              <w:top w:val="nil"/>
              <w:left w:val="nil"/>
              <w:bottom w:val="single" w:sz="4" w:space="0" w:color="auto"/>
              <w:right w:val="single" w:sz="4" w:space="0" w:color="auto"/>
            </w:tcBorders>
            <w:vAlign w:val="center"/>
            <w:hideMark/>
          </w:tcPr>
          <w:p w14:paraId="0E0993AC" w14:textId="6F442A4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350" w:type="dxa"/>
            <w:tcBorders>
              <w:top w:val="nil"/>
              <w:left w:val="nil"/>
              <w:bottom w:val="single" w:sz="4" w:space="0" w:color="auto"/>
              <w:right w:val="single" w:sz="4" w:space="0" w:color="auto"/>
            </w:tcBorders>
            <w:vAlign w:val="center"/>
            <w:hideMark/>
          </w:tcPr>
          <w:p w14:paraId="2072E682" w14:textId="2516F59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124</w:t>
            </w:r>
            <w:r w:rsidR="00F51268" w:rsidRPr="00561C4F">
              <w:rPr>
                <w:rFonts w:eastAsia="Times New Roman"/>
                <w:color w:val="000000"/>
                <w:sz w:val="18"/>
                <w:szCs w:val="18"/>
                <w:lang w:val="en-GB"/>
              </w:rPr>
              <w:t> </w:t>
            </w:r>
            <w:r w:rsidRPr="00561C4F">
              <w:rPr>
                <w:rFonts w:eastAsia="Times New Roman"/>
                <w:color w:val="000000"/>
                <w:sz w:val="18"/>
                <w:szCs w:val="18"/>
                <w:lang w:val="en-GB"/>
              </w:rPr>
              <w:t>148</w:t>
            </w:r>
          </w:p>
        </w:tc>
        <w:tc>
          <w:tcPr>
            <w:tcW w:w="1800" w:type="dxa"/>
            <w:tcBorders>
              <w:top w:val="nil"/>
              <w:left w:val="nil"/>
              <w:bottom w:val="single" w:sz="4" w:space="0" w:color="auto"/>
              <w:right w:val="single" w:sz="4" w:space="0" w:color="auto"/>
            </w:tcBorders>
            <w:vAlign w:val="center"/>
            <w:hideMark/>
          </w:tcPr>
          <w:p w14:paraId="7301C577" w14:textId="7CD81E7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231</w:t>
            </w:r>
            <w:r w:rsidR="00F51268" w:rsidRPr="00561C4F">
              <w:rPr>
                <w:rFonts w:eastAsia="Times New Roman"/>
                <w:color w:val="000000"/>
                <w:sz w:val="18"/>
                <w:szCs w:val="18"/>
                <w:lang w:val="en-GB"/>
              </w:rPr>
              <w:t> </w:t>
            </w:r>
            <w:r w:rsidRPr="00561C4F">
              <w:rPr>
                <w:rFonts w:eastAsia="Times New Roman"/>
                <w:color w:val="000000"/>
                <w:sz w:val="18"/>
                <w:szCs w:val="18"/>
                <w:lang w:val="en-GB"/>
              </w:rPr>
              <w:t>655</w:t>
            </w:r>
          </w:p>
        </w:tc>
        <w:tc>
          <w:tcPr>
            <w:tcW w:w="1350" w:type="dxa"/>
            <w:tcBorders>
              <w:top w:val="nil"/>
              <w:left w:val="nil"/>
              <w:bottom w:val="single" w:sz="4" w:space="0" w:color="auto"/>
              <w:right w:val="single" w:sz="4" w:space="0" w:color="auto"/>
            </w:tcBorders>
            <w:vAlign w:val="center"/>
            <w:hideMark/>
          </w:tcPr>
          <w:p w14:paraId="260167EF" w14:textId="0A164E3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112</w:t>
            </w:r>
            <w:r w:rsidR="00F51268" w:rsidRPr="00561C4F">
              <w:rPr>
                <w:rFonts w:eastAsia="Times New Roman"/>
                <w:color w:val="000000"/>
                <w:sz w:val="18"/>
                <w:szCs w:val="18"/>
                <w:lang w:val="en-GB"/>
              </w:rPr>
              <w:t> </w:t>
            </w:r>
            <w:r w:rsidRPr="00561C4F">
              <w:rPr>
                <w:rFonts w:eastAsia="Times New Roman"/>
                <w:color w:val="000000"/>
                <w:sz w:val="18"/>
                <w:szCs w:val="18"/>
                <w:lang w:val="en-GB"/>
              </w:rPr>
              <w:t>830</w:t>
            </w:r>
          </w:p>
        </w:tc>
        <w:tc>
          <w:tcPr>
            <w:tcW w:w="1170" w:type="dxa"/>
            <w:tcBorders>
              <w:top w:val="nil"/>
              <w:left w:val="nil"/>
              <w:bottom w:val="single" w:sz="4" w:space="0" w:color="auto"/>
              <w:right w:val="single" w:sz="4" w:space="0" w:color="auto"/>
            </w:tcBorders>
            <w:vAlign w:val="center"/>
            <w:hideMark/>
          </w:tcPr>
          <w:p w14:paraId="1EFCFF7D" w14:textId="14C385C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136</w:t>
            </w:r>
            <w:r w:rsidR="00F51268" w:rsidRPr="00561C4F">
              <w:rPr>
                <w:rFonts w:eastAsia="Times New Roman"/>
                <w:color w:val="000000"/>
                <w:sz w:val="18"/>
                <w:szCs w:val="18"/>
                <w:lang w:val="en-GB"/>
              </w:rPr>
              <w:t> </w:t>
            </w:r>
            <w:r w:rsidRPr="00561C4F">
              <w:rPr>
                <w:rFonts w:eastAsia="Times New Roman"/>
                <w:color w:val="000000"/>
                <w:sz w:val="18"/>
                <w:szCs w:val="18"/>
                <w:lang w:val="en-GB"/>
              </w:rPr>
              <w:t>548</w:t>
            </w:r>
          </w:p>
        </w:tc>
        <w:tc>
          <w:tcPr>
            <w:tcW w:w="2032" w:type="dxa"/>
            <w:tcBorders>
              <w:top w:val="nil"/>
              <w:left w:val="nil"/>
              <w:bottom w:val="single" w:sz="4" w:space="0" w:color="auto"/>
              <w:right w:val="single" w:sz="4" w:space="0" w:color="auto"/>
            </w:tcBorders>
            <w:vAlign w:val="center"/>
            <w:hideMark/>
          </w:tcPr>
          <w:p w14:paraId="6AE212B5" w14:textId="2BF0B99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249</w:t>
            </w:r>
            <w:r w:rsidR="00F51268" w:rsidRPr="00561C4F">
              <w:rPr>
                <w:rFonts w:eastAsia="Times New Roman"/>
                <w:color w:val="000000"/>
                <w:sz w:val="18"/>
                <w:szCs w:val="18"/>
                <w:lang w:val="en-GB"/>
              </w:rPr>
              <w:t> </w:t>
            </w:r>
            <w:r w:rsidRPr="00561C4F">
              <w:rPr>
                <w:rFonts w:eastAsia="Times New Roman"/>
                <w:color w:val="000000"/>
                <w:sz w:val="18"/>
                <w:szCs w:val="18"/>
                <w:lang w:val="en-GB"/>
              </w:rPr>
              <w:t>378</w:t>
            </w:r>
          </w:p>
        </w:tc>
        <w:tc>
          <w:tcPr>
            <w:tcW w:w="0" w:type="auto"/>
            <w:vAlign w:val="center"/>
            <w:hideMark/>
          </w:tcPr>
          <w:p w14:paraId="7DF4A1B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AE5742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F43F3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Moldova</w:t>
            </w:r>
          </w:p>
        </w:tc>
        <w:tc>
          <w:tcPr>
            <w:tcW w:w="0" w:type="auto"/>
            <w:tcBorders>
              <w:top w:val="nil"/>
              <w:left w:val="nil"/>
              <w:bottom w:val="single" w:sz="4" w:space="0" w:color="auto"/>
              <w:right w:val="nil"/>
            </w:tcBorders>
            <w:hideMark/>
          </w:tcPr>
          <w:p w14:paraId="0529C8D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2F0AD23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4D2FA0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37343A7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69B36F0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23B70ED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40C07FB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33F102E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4009F75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5962BC1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3BD799E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637</w:t>
            </w:r>
          </w:p>
        </w:tc>
        <w:tc>
          <w:tcPr>
            <w:tcW w:w="0" w:type="auto"/>
            <w:vAlign w:val="center"/>
            <w:hideMark/>
          </w:tcPr>
          <w:p w14:paraId="5936EB1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6FBCB4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FA4ADE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Romania</w:t>
            </w:r>
          </w:p>
        </w:tc>
        <w:tc>
          <w:tcPr>
            <w:tcW w:w="0" w:type="auto"/>
            <w:tcBorders>
              <w:top w:val="nil"/>
              <w:left w:val="nil"/>
              <w:bottom w:val="single" w:sz="4" w:space="0" w:color="auto"/>
              <w:right w:val="nil"/>
            </w:tcBorders>
            <w:hideMark/>
          </w:tcPr>
          <w:p w14:paraId="2BAFDB7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0.358</w:t>
            </w:r>
          </w:p>
        </w:tc>
        <w:tc>
          <w:tcPr>
            <w:tcW w:w="1551" w:type="dxa"/>
            <w:tcBorders>
              <w:top w:val="nil"/>
              <w:left w:val="single" w:sz="4" w:space="0" w:color="auto"/>
              <w:bottom w:val="single" w:sz="4" w:space="0" w:color="auto"/>
              <w:right w:val="nil"/>
            </w:tcBorders>
            <w:noWrap/>
            <w:vAlign w:val="center"/>
            <w:hideMark/>
          </w:tcPr>
          <w:p w14:paraId="14845E8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0.549</w:t>
            </w:r>
          </w:p>
        </w:tc>
        <w:tc>
          <w:tcPr>
            <w:tcW w:w="1080" w:type="dxa"/>
            <w:tcBorders>
              <w:top w:val="nil"/>
              <w:left w:val="single" w:sz="4" w:space="0" w:color="auto"/>
              <w:bottom w:val="single" w:sz="4" w:space="0" w:color="auto"/>
              <w:right w:val="single" w:sz="4" w:space="0" w:color="auto"/>
            </w:tcBorders>
            <w:noWrap/>
            <w:vAlign w:val="center"/>
            <w:hideMark/>
          </w:tcPr>
          <w:p w14:paraId="352BD84F" w14:textId="4D0C2DC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498</w:t>
            </w:r>
          </w:p>
        </w:tc>
        <w:tc>
          <w:tcPr>
            <w:tcW w:w="1319" w:type="dxa"/>
            <w:tcBorders>
              <w:top w:val="nil"/>
              <w:left w:val="nil"/>
              <w:bottom w:val="single" w:sz="4" w:space="0" w:color="auto"/>
              <w:right w:val="single" w:sz="4" w:space="0" w:color="auto"/>
            </w:tcBorders>
            <w:vAlign w:val="center"/>
            <w:hideMark/>
          </w:tcPr>
          <w:p w14:paraId="6E16120F" w14:textId="6744B1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344</w:t>
            </w:r>
          </w:p>
        </w:tc>
        <w:tc>
          <w:tcPr>
            <w:tcW w:w="1710" w:type="dxa"/>
            <w:tcBorders>
              <w:top w:val="nil"/>
              <w:left w:val="nil"/>
              <w:bottom w:val="single" w:sz="4" w:space="0" w:color="auto"/>
              <w:right w:val="single" w:sz="4" w:space="0" w:color="auto"/>
            </w:tcBorders>
            <w:vAlign w:val="center"/>
            <w:hideMark/>
          </w:tcPr>
          <w:p w14:paraId="5FBFAE9A" w14:textId="515DAB3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842</w:t>
            </w:r>
          </w:p>
        </w:tc>
        <w:tc>
          <w:tcPr>
            <w:tcW w:w="1336" w:type="dxa"/>
            <w:tcBorders>
              <w:top w:val="nil"/>
              <w:left w:val="nil"/>
              <w:bottom w:val="single" w:sz="4" w:space="0" w:color="auto"/>
              <w:right w:val="single" w:sz="4" w:space="0" w:color="auto"/>
            </w:tcBorders>
            <w:vAlign w:val="center"/>
            <w:hideMark/>
          </w:tcPr>
          <w:p w14:paraId="579A2C2D" w14:textId="117E7A7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385</w:t>
            </w:r>
          </w:p>
        </w:tc>
        <w:tc>
          <w:tcPr>
            <w:tcW w:w="1350" w:type="dxa"/>
            <w:tcBorders>
              <w:top w:val="nil"/>
              <w:left w:val="nil"/>
              <w:bottom w:val="single" w:sz="4" w:space="0" w:color="auto"/>
              <w:right w:val="single" w:sz="4" w:space="0" w:color="auto"/>
            </w:tcBorders>
            <w:vAlign w:val="center"/>
            <w:hideMark/>
          </w:tcPr>
          <w:p w14:paraId="509D9935" w14:textId="3C2D932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800" w:type="dxa"/>
            <w:tcBorders>
              <w:top w:val="nil"/>
              <w:left w:val="nil"/>
              <w:bottom w:val="single" w:sz="4" w:space="0" w:color="auto"/>
              <w:right w:val="single" w:sz="4" w:space="0" w:color="auto"/>
            </w:tcBorders>
            <w:vAlign w:val="center"/>
            <w:hideMark/>
          </w:tcPr>
          <w:p w14:paraId="490B5E72" w14:textId="3B74250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306</w:t>
            </w:r>
          </w:p>
        </w:tc>
        <w:tc>
          <w:tcPr>
            <w:tcW w:w="1350" w:type="dxa"/>
            <w:tcBorders>
              <w:top w:val="nil"/>
              <w:left w:val="nil"/>
              <w:bottom w:val="single" w:sz="4" w:space="0" w:color="auto"/>
              <w:right w:val="single" w:sz="4" w:space="0" w:color="auto"/>
            </w:tcBorders>
            <w:vAlign w:val="center"/>
            <w:hideMark/>
          </w:tcPr>
          <w:p w14:paraId="54330D3C" w14:textId="71BD44C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196</w:t>
            </w:r>
          </w:p>
        </w:tc>
        <w:tc>
          <w:tcPr>
            <w:tcW w:w="1170" w:type="dxa"/>
            <w:tcBorders>
              <w:top w:val="nil"/>
              <w:left w:val="nil"/>
              <w:bottom w:val="single" w:sz="4" w:space="0" w:color="auto"/>
              <w:right w:val="single" w:sz="4" w:space="0" w:color="auto"/>
            </w:tcBorders>
            <w:vAlign w:val="center"/>
            <w:hideMark/>
          </w:tcPr>
          <w:p w14:paraId="458F9E1F" w14:textId="05053C5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811</w:t>
            </w:r>
          </w:p>
        </w:tc>
        <w:tc>
          <w:tcPr>
            <w:tcW w:w="2032" w:type="dxa"/>
            <w:tcBorders>
              <w:top w:val="nil"/>
              <w:left w:val="nil"/>
              <w:bottom w:val="single" w:sz="4" w:space="0" w:color="auto"/>
              <w:right w:val="single" w:sz="4" w:space="0" w:color="auto"/>
            </w:tcBorders>
            <w:vAlign w:val="center"/>
            <w:hideMark/>
          </w:tcPr>
          <w:p w14:paraId="31B1F79C" w14:textId="34E8EE1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0" w:type="auto"/>
            <w:vAlign w:val="center"/>
            <w:hideMark/>
          </w:tcPr>
          <w:p w14:paraId="1374E82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0E770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B2673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Rwanda</w:t>
            </w:r>
          </w:p>
        </w:tc>
        <w:tc>
          <w:tcPr>
            <w:tcW w:w="0" w:type="auto"/>
            <w:tcBorders>
              <w:top w:val="nil"/>
              <w:left w:val="nil"/>
              <w:bottom w:val="single" w:sz="4" w:space="0" w:color="auto"/>
              <w:right w:val="nil"/>
            </w:tcBorders>
            <w:hideMark/>
          </w:tcPr>
          <w:p w14:paraId="4B2D9B1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2FA2B3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FDEED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765AD68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15E581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20B2EBF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0B1290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6248474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09E26E3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4EAB198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14FE6EC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7FECF7B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EDD3E3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9CD52B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Kitts and Nevis</w:t>
            </w:r>
          </w:p>
        </w:tc>
        <w:tc>
          <w:tcPr>
            <w:tcW w:w="0" w:type="auto"/>
            <w:tcBorders>
              <w:top w:val="nil"/>
              <w:left w:val="nil"/>
              <w:bottom w:val="single" w:sz="4" w:space="0" w:color="auto"/>
              <w:right w:val="nil"/>
            </w:tcBorders>
            <w:hideMark/>
          </w:tcPr>
          <w:p w14:paraId="24EABDD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5C8119D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5FC97DA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4FE5ADF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394F5E6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34E488E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E65D63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63D71DC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E9EE8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14D95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586506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36BF2AE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006578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A80E6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Lucia</w:t>
            </w:r>
          </w:p>
        </w:tc>
        <w:tc>
          <w:tcPr>
            <w:tcW w:w="0" w:type="auto"/>
            <w:tcBorders>
              <w:top w:val="nil"/>
              <w:left w:val="nil"/>
              <w:bottom w:val="single" w:sz="4" w:space="0" w:color="auto"/>
              <w:right w:val="nil"/>
            </w:tcBorders>
            <w:hideMark/>
          </w:tcPr>
          <w:p w14:paraId="123D8A7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5DF6CE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04ABC9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2E326CE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5F880D7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017A6A2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50460E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2AB31C7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345759B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161AB26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193BE8B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2A5BD4F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324812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E57E42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Vincent and the Grenadines</w:t>
            </w:r>
          </w:p>
        </w:tc>
        <w:tc>
          <w:tcPr>
            <w:tcW w:w="0" w:type="auto"/>
            <w:tcBorders>
              <w:top w:val="nil"/>
              <w:left w:val="nil"/>
              <w:bottom w:val="single" w:sz="4" w:space="0" w:color="auto"/>
              <w:right w:val="nil"/>
            </w:tcBorders>
            <w:hideMark/>
          </w:tcPr>
          <w:p w14:paraId="7CD8826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90FD2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F0F63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5C761FA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3AA8F66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7F0191C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7A4165C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9E9E32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CBC05A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431407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6081FD0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75D5B8EE"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9C3BC6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A7C081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Samoa</w:t>
            </w:r>
          </w:p>
        </w:tc>
        <w:tc>
          <w:tcPr>
            <w:tcW w:w="0" w:type="auto"/>
            <w:tcBorders>
              <w:top w:val="nil"/>
              <w:left w:val="nil"/>
              <w:bottom w:val="single" w:sz="4" w:space="0" w:color="auto"/>
              <w:right w:val="nil"/>
            </w:tcBorders>
            <w:hideMark/>
          </w:tcPr>
          <w:p w14:paraId="134F406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6266BEC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AB0DE5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0E4D61A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49A72AA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D1C990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3D281A4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4685FDF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D6D18E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7D61B29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280CD55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0F617B4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295B38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203C5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Saudi Arabia</w:t>
            </w:r>
          </w:p>
        </w:tc>
        <w:tc>
          <w:tcPr>
            <w:tcW w:w="0" w:type="auto"/>
            <w:tcBorders>
              <w:top w:val="nil"/>
              <w:left w:val="nil"/>
              <w:bottom w:val="single" w:sz="4" w:space="0" w:color="auto"/>
              <w:right w:val="nil"/>
            </w:tcBorders>
            <w:hideMark/>
          </w:tcPr>
          <w:p w14:paraId="50B7F64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1.217</w:t>
            </w:r>
          </w:p>
        </w:tc>
        <w:tc>
          <w:tcPr>
            <w:tcW w:w="1551" w:type="dxa"/>
            <w:tcBorders>
              <w:top w:val="nil"/>
              <w:left w:val="single" w:sz="4" w:space="0" w:color="auto"/>
              <w:bottom w:val="single" w:sz="4" w:space="0" w:color="auto"/>
              <w:right w:val="nil"/>
            </w:tcBorders>
            <w:noWrap/>
            <w:vAlign w:val="center"/>
            <w:hideMark/>
          </w:tcPr>
          <w:p w14:paraId="3C6EDFE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1.866</w:t>
            </w:r>
          </w:p>
        </w:tc>
        <w:tc>
          <w:tcPr>
            <w:tcW w:w="1080" w:type="dxa"/>
            <w:tcBorders>
              <w:top w:val="nil"/>
              <w:left w:val="single" w:sz="4" w:space="0" w:color="auto"/>
              <w:bottom w:val="single" w:sz="4" w:space="0" w:color="auto"/>
              <w:right w:val="single" w:sz="4" w:space="0" w:color="auto"/>
            </w:tcBorders>
            <w:noWrap/>
            <w:vAlign w:val="center"/>
            <w:hideMark/>
          </w:tcPr>
          <w:p w14:paraId="048F5A10" w14:textId="67028DF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684</w:t>
            </w:r>
          </w:p>
        </w:tc>
        <w:tc>
          <w:tcPr>
            <w:tcW w:w="1319" w:type="dxa"/>
            <w:tcBorders>
              <w:top w:val="nil"/>
              <w:left w:val="nil"/>
              <w:bottom w:val="single" w:sz="4" w:space="0" w:color="auto"/>
              <w:right w:val="single" w:sz="4" w:space="0" w:color="auto"/>
            </w:tcBorders>
            <w:vAlign w:val="center"/>
            <w:hideMark/>
          </w:tcPr>
          <w:p w14:paraId="0A7EC872" w14:textId="680D43F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w:t>
            </w:r>
            <w:r w:rsidR="00F51268" w:rsidRPr="00561C4F">
              <w:rPr>
                <w:rFonts w:eastAsia="Times New Roman"/>
                <w:color w:val="000000"/>
                <w:sz w:val="18"/>
                <w:szCs w:val="18"/>
                <w:lang w:val="en-GB"/>
              </w:rPr>
              <w:t> </w:t>
            </w: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3CDC6C78" w14:textId="5FF5A25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115</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1336" w:type="dxa"/>
            <w:tcBorders>
              <w:top w:val="nil"/>
              <w:left w:val="nil"/>
              <w:bottom w:val="single" w:sz="4" w:space="0" w:color="auto"/>
              <w:right w:val="single" w:sz="4" w:space="0" w:color="auto"/>
            </w:tcBorders>
            <w:vAlign w:val="center"/>
            <w:hideMark/>
          </w:tcPr>
          <w:p w14:paraId="6F3A1421" w14:textId="6D61B93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699</w:t>
            </w:r>
          </w:p>
        </w:tc>
        <w:tc>
          <w:tcPr>
            <w:tcW w:w="1350" w:type="dxa"/>
            <w:tcBorders>
              <w:top w:val="nil"/>
              <w:left w:val="nil"/>
              <w:bottom w:val="single" w:sz="4" w:space="0" w:color="auto"/>
              <w:right w:val="single" w:sz="4" w:space="0" w:color="auto"/>
            </w:tcBorders>
            <w:vAlign w:val="center"/>
            <w:hideMark/>
          </w:tcPr>
          <w:p w14:paraId="22231C58" w14:textId="590C975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320</w:t>
            </w:r>
          </w:p>
        </w:tc>
        <w:tc>
          <w:tcPr>
            <w:tcW w:w="1800" w:type="dxa"/>
            <w:tcBorders>
              <w:top w:val="nil"/>
              <w:left w:val="nil"/>
              <w:bottom w:val="single" w:sz="4" w:space="0" w:color="auto"/>
              <w:right w:val="single" w:sz="4" w:space="0" w:color="auto"/>
            </w:tcBorders>
            <w:vAlign w:val="center"/>
            <w:hideMark/>
          </w:tcPr>
          <w:p w14:paraId="3803143E" w14:textId="53164BA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019</w:t>
            </w:r>
          </w:p>
        </w:tc>
        <w:tc>
          <w:tcPr>
            <w:tcW w:w="1350" w:type="dxa"/>
            <w:tcBorders>
              <w:top w:val="nil"/>
              <w:left w:val="nil"/>
              <w:bottom w:val="single" w:sz="4" w:space="0" w:color="auto"/>
              <w:right w:val="single" w:sz="4" w:space="0" w:color="auto"/>
            </w:tcBorders>
            <w:vAlign w:val="center"/>
            <w:hideMark/>
          </w:tcPr>
          <w:p w14:paraId="692C51CF" w14:textId="1961333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456</w:t>
            </w:r>
          </w:p>
        </w:tc>
        <w:tc>
          <w:tcPr>
            <w:tcW w:w="1170" w:type="dxa"/>
            <w:tcBorders>
              <w:top w:val="nil"/>
              <w:left w:val="nil"/>
              <w:bottom w:val="single" w:sz="4" w:space="0" w:color="auto"/>
              <w:right w:val="single" w:sz="4" w:space="0" w:color="auto"/>
            </w:tcBorders>
            <w:vAlign w:val="center"/>
            <w:hideMark/>
          </w:tcPr>
          <w:p w14:paraId="644B5062" w14:textId="40F68DE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w:t>
            </w:r>
            <w:r w:rsidR="00F51268" w:rsidRPr="00561C4F">
              <w:rPr>
                <w:rFonts w:eastAsia="Times New Roman"/>
                <w:color w:val="000000"/>
                <w:sz w:val="18"/>
                <w:szCs w:val="18"/>
                <w:lang w:val="en-GB"/>
              </w:rPr>
              <w:t> </w:t>
            </w:r>
            <w:r w:rsidRPr="00561C4F">
              <w:rPr>
                <w:rFonts w:eastAsia="Times New Roman"/>
                <w:color w:val="000000"/>
                <w:sz w:val="18"/>
                <w:szCs w:val="18"/>
                <w:lang w:val="en-GB"/>
              </w:rPr>
              <w:t>745</w:t>
            </w:r>
          </w:p>
        </w:tc>
        <w:tc>
          <w:tcPr>
            <w:tcW w:w="2032" w:type="dxa"/>
            <w:tcBorders>
              <w:top w:val="nil"/>
              <w:left w:val="nil"/>
              <w:bottom w:val="single" w:sz="4" w:space="0" w:color="auto"/>
              <w:right w:val="single" w:sz="4" w:space="0" w:color="auto"/>
            </w:tcBorders>
            <w:vAlign w:val="center"/>
            <w:hideMark/>
          </w:tcPr>
          <w:p w14:paraId="3857A5CE" w14:textId="4DAE0D3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129</w:t>
            </w:r>
            <w:r w:rsidR="00F51268" w:rsidRPr="00561C4F">
              <w:rPr>
                <w:rFonts w:eastAsia="Times New Roman"/>
                <w:color w:val="000000"/>
                <w:sz w:val="18"/>
                <w:szCs w:val="18"/>
                <w:lang w:val="en-GB"/>
              </w:rPr>
              <w:t> </w:t>
            </w:r>
            <w:r w:rsidRPr="00561C4F">
              <w:rPr>
                <w:rFonts w:eastAsia="Times New Roman"/>
                <w:color w:val="000000"/>
                <w:sz w:val="18"/>
                <w:szCs w:val="18"/>
                <w:lang w:val="en-GB"/>
              </w:rPr>
              <w:t>201</w:t>
            </w:r>
          </w:p>
        </w:tc>
        <w:tc>
          <w:tcPr>
            <w:tcW w:w="0" w:type="auto"/>
            <w:vAlign w:val="center"/>
            <w:hideMark/>
          </w:tcPr>
          <w:p w14:paraId="1580A06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F4E258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16344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Senegal</w:t>
            </w:r>
          </w:p>
        </w:tc>
        <w:tc>
          <w:tcPr>
            <w:tcW w:w="0" w:type="auto"/>
            <w:tcBorders>
              <w:top w:val="nil"/>
              <w:left w:val="nil"/>
              <w:bottom w:val="single" w:sz="4" w:space="0" w:color="auto"/>
              <w:right w:val="nil"/>
            </w:tcBorders>
            <w:hideMark/>
          </w:tcPr>
          <w:p w14:paraId="22DFDAD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single" w:sz="4" w:space="0" w:color="auto"/>
              <w:bottom w:val="single" w:sz="4" w:space="0" w:color="auto"/>
              <w:right w:val="nil"/>
            </w:tcBorders>
            <w:noWrap/>
            <w:vAlign w:val="center"/>
            <w:hideMark/>
          </w:tcPr>
          <w:p w14:paraId="00DB353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494260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7285136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7646F2E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AE215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6E68AA9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4064F57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7C28A55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3E5B409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4DCA8A6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6E2C29D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92DABA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403633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Serbia</w:t>
            </w:r>
          </w:p>
        </w:tc>
        <w:tc>
          <w:tcPr>
            <w:tcW w:w="0" w:type="auto"/>
            <w:tcBorders>
              <w:top w:val="nil"/>
              <w:left w:val="nil"/>
              <w:bottom w:val="single" w:sz="4" w:space="0" w:color="auto"/>
              <w:right w:val="nil"/>
            </w:tcBorders>
            <w:hideMark/>
          </w:tcPr>
          <w:p w14:paraId="710242B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0.040</w:t>
            </w:r>
          </w:p>
        </w:tc>
        <w:tc>
          <w:tcPr>
            <w:tcW w:w="1551" w:type="dxa"/>
            <w:tcBorders>
              <w:top w:val="nil"/>
              <w:left w:val="single" w:sz="4" w:space="0" w:color="auto"/>
              <w:bottom w:val="single" w:sz="4" w:space="0" w:color="auto"/>
              <w:right w:val="nil"/>
            </w:tcBorders>
            <w:noWrap/>
            <w:vAlign w:val="center"/>
            <w:hideMark/>
          </w:tcPr>
          <w:p w14:paraId="7EC7665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0.061</w:t>
            </w:r>
          </w:p>
        </w:tc>
        <w:tc>
          <w:tcPr>
            <w:tcW w:w="1080" w:type="dxa"/>
            <w:tcBorders>
              <w:top w:val="nil"/>
              <w:left w:val="single" w:sz="4" w:space="0" w:color="auto"/>
              <w:bottom w:val="single" w:sz="4" w:space="0" w:color="auto"/>
              <w:right w:val="single" w:sz="4" w:space="0" w:color="auto"/>
            </w:tcBorders>
            <w:noWrap/>
            <w:vAlign w:val="center"/>
            <w:hideMark/>
          </w:tcPr>
          <w:p w14:paraId="42ADE010" w14:textId="293CCE7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732</w:t>
            </w:r>
          </w:p>
        </w:tc>
        <w:tc>
          <w:tcPr>
            <w:tcW w:w="1319" w:type="dxa"/>
            <w:tcBorders>
              <w:top w:val="nil"/>
              <w:left w:val="nil"/>
              <w:bottom w:val="single" w:sz="4" w:space="0" w:color="auto"/>
              <w:right w:val="single" w:sz="4" w:space="0" w:color="auto"/>
            </w:tcBorders>
            <w:vAlign w:val="center"/>
            <w:hideMark/>
          </w:tcPr>
          <w:p w14:paraId="2379922B" w14:textId="1CC997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050</w:t>
            </w:r>
          </w:p>
        </w:tc>
        <w:tc>
          <w:tcPr>
            <w:tcW w:w="1710" w:type="dxa"/>
            <w:tcBorders>
              <w:top w:val="nil"/>
              <w:left w:val="nil"/>
              <w:bottom w:val="single" w:sz="4" w:space="0" w:color="auto"/>
              <w:right w:val="single" w:sz="4" w:space="0" w:color="auto"/>
            </w:tcBorders>
            <w:vAlign w:val="center"/>
            <w:hideMark/>
          </w:tcPr>
          <w:p w14:paraId="09E9329F" w14:textId="7CD454B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782</w:t>
            </w:r>
          </w:p>
        </w:tc>
        <w:tc>
          <w:tcPr>
            <w:tcW w:w="1336" w:type="dxa"/>
            <w:tcBorders>
              <w:top w:val="nil"/>
              <w:left w:val="nil"/>
              <w:bottom w:val="single" w:sz="4" w:space="0" w:color="auto"/>
              <w:right w:val="single" w:sz="4" w:space="0" w:color="auto"/>
            </w:tcBorders>
            <w:vAlign w:val="center"/>
            <w:hideMark/>
          </w:tcPr>
          <w:p w14:paraId="5247BDAD" w14:textId="78C4248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831</w:t>
            </w:r>
          </w:p>
        </w:tc>
        <w:tc>
          <w:tcPr>
            <w:tcW w:w="1350" w:type="dxa"/>
            <w:tcBorders>
              <w:top w:val="nil"/>
              <w:left w:val="nil"/>
              <w:bottom w:val="single" w:sz="4" w:space="0" w:color="auto"/>
              <w:right w:val="single" w:sz="4" w:space="0" w:color="auto"/>
            </w:tcBorders>
            <w:vAlign w:val="center"/>
            <w:hideMark/>
          </w:tcPr>
          <w:p w14:paraId="25446D5E" w14:textId="17BB87D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114</w:t>
            </w:r>
          </w:p>
        </w:tc>
        <w:tc>
          <w:tcPr>
            <w:tcW w:w="1800" w:type="dxa"/>
            <w:tcBorders>
              <w:top w:val="nil"/>
              <w:left w:val="nil"/>
              <w:bottom w:val="single" w:sz="4" w:space="0" w:color="auto"/>
              <w:right w:val="single" w:sz="4" w:space="0" w:color="auto"/>
            </w:tcBorders>
            <w:vAlign w:val="center"/>
            <w:hideMark/>
          </w:tcPr>
          <w:p w14:paraId="4D24689E" w14:textId="10575A1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945</w:t>
            </w:r>
          </w:p>
        </w:tc>
        <w:tc>
          <w:tcPr>
            <w:tcW w:w="1350" w:type="dxa"/>
            <w:tcBorders>
              <w:top w:val="nil"/>
              <w:left w:val="nil"/>
              <w:bottom w:val="single" w:sz="4" w:space="0" w:color="auto"/>
              <w:right w:val="single" w:sz="4" w:space="0" w:color="auto"/>
            </w:tcBorders>
            <w:vAlign w:val="center"/>
            <w:hideMark/>
          </w:tcPr>
          <w:p w14:paraId="08CE5B74" w14:textId="0227D80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170" w:type="dxa"/>
            <w:tcBorders>
              <w:top w:val="nil"/>
              <w:left w:val="nil"/>
              <w:bottom w:val="single" w:sz="4" w:space="0" w:color="auto"/>
              <w:right w:val="single" w:sz="4" w:space="0" w:color="auto"/>
            </w:tcBorders>
            <w:vAlign w:val="center"/>
            <w:hideMark/>
          </w:tcPr>
          <w:p w14:paraId="6F9733C0" w14:textId="4D9877A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2032" w:type="dxa"/>
            <w:tcBorders>
              <w:top w:val="nil"/>
              <w:left w:val="nil"/>
              <w:bottom w:val="single" w:sz="4" w:space="0" w:color="auto"/>
              <w:right w:val="single" w:sz="4" w:space="0" w:color="auto"/>
            </w:tcBorders>
            <w:vAlign w:val="center"/>
            <w:hideMark/>
          </w:tcPr>
          <w:p w14:paraId="16A938F3" w14:textId="6D3381C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246</w:t>
            </w:r>
          </w:p>
        </w:tc>
        <w:tc>
          <w:tcPr>
            <w:tcW w:w="0" w:type="auto"/>
            <w:vAlign w:val="center"/>
            <w:hideMark/>
          </w:tcPr>
          <w:p w14:paraId="74FA80D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FA59BB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81EB66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Seychelles</w:t>
            </w:r>
          </w:p>
        </w:tc>
        <w:tc>
          <w:tcPr>
            <w:tcW w:w="0" w:type="auto"/>
            <w:tcBorders>
              <w:top w:val="nil"/>
              <w:left w:val="nil"/>
              <w:bottom w:val="single" w:sz="4" w:space="0" w:color="auto"/>
              <w:right w:val="nil"/>
            </w:tcBorders>
            <w:hideMark/>
          </w:tcPr>
          <w:p w14:paraId="4D476E1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8586EC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39FC2F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2307F17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02C7841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3B22B3E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3D5D81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474EA1D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2EA2894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2C79EF3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5CDA08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338C124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C6784A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F545DC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Sierra Leone</w:t>
            </w:r>
          </w:p>
        </w:tc>
        <w:tc>
          <w:tcPr>
            <w:tcW w:w="0" w:type="auto"/>
            <w:tcBorders>
              <w:top w:val="nil"/>
              <w:left w:val="nil"/>
              <w:bottom w:val="single" w:sz="4" w:space="0" w:color="auto"/>
              <w:right w:val="nil"/>
            </w:tcBorders>
            <w:hideMark/>
          </w:tcPr>
          <w:p w14:paraId="529D828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7FA4CDC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077449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2A8FA4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63B168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2806643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83E5E8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2BBD39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155DA3B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45E6DF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5AD3E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1255B0A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430A4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582600"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Slovakia</w:t>
            </w:r>
          </w:p>
        </w:tc>
        <w:tc>
          <w:tcPr>
            <w:tcW w:w="0" w:type="auto"/>
            <w:tcBorders>
              <w:top w:val="nil"/>
              <w:left w:val="nil"/>
              <w:bottom w:val="single" w:sz="4" w:space="0" w:color="auto"/>
              <w:right w:val="nil"/>
            </w:tcBorders>
            <w:hideMark/>
          </w:tcPr>
          <w:p w14:paraId="12B69E4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0.149</w:t>
            </w:r>
          </w:p>
        </w:tc>
        <w:tc>
          <w:tcPr>
            <w:tcW w:w="1551" w:type="dxa"/>
            <w:tcBorders>
              <w:top w:val="nil"/>
              <w:left w:val="single" w:sz="4" w:space="0" w:color="auto"/>
              <w:bottom w:val="single" w:sz="4" w:space="0" w:color="auto"/>
              <w:right w:val="nil"/>
            </w:tcBorders>
            <w:noWrap/>
            <w:vAlign w:val="center"/>
            <w:hideMark/>
          </w:tcPr>
          <w:p w14:paraId="02E1C55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0.228</w:t>
            </w:r>
          </w:p>
        </w:tc>
        <w:tc>
          <w:tcPr>
            <w:tcW w:w="1080" w:type="dxa"/>
            <w:tcBorders>
              <w:top w:val="nil"/>
              <w:left w:val="single" w:sz="4" w:space="0" w:color="auto"/>
              <w:bottom w:val="single" w:sz="4" w:space="0" w:color="auto"/>
              <w:right w:val="single" w:sz="4" w:space="0" w:color="auto"/>
            </w:tcBorders>
            <w:noWrap/>
            <w:vAlign w:val="center"/>
            <w:hideMark/>
          </w:tcPr>
          <w:p w14:paraId="2A5C1DAE" w14:textId="6C06E25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450</w:t>
            </w:r>
          </w:p>
        </w:tc>
        <w:tc>
          <w:tcPr>
            <w:tcW w:w="1319" w:type="dxa"/>
            <w:tcBorders>
              <w:top w:val="nil"/>
              <w:left w:val="nil"/>
              <w:bottom w:val="single" w:sz="4" w:space="0" w:color="auto"/>
              <w:right w:val="single" w:sz="4" w:space="0" w:color="auto"/>
            </w:tcBorders>
            <w:vAlign w:val="center"/>
            <w:hideMark/>
          </w:tcPr>
          <w:p w14:paraId="2AEB60D9" w14:textId="5F27352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635</w:t>
            </w:r>
          </w:p>
        </w:tc>
        <w:tc>
          <w:tcPr>
            <w:tcW w:w="1710" w:type="dxa"/>
            <w:tcBorders>
              <w:top w:val="nil"/>
              <w:left w:val="nil"/>
              <w:bottom w:val="single" w:sz="4" w:space="0" w:color="auto"/>
              <w:right w:val="single" w:sz="4" w:space="0" w:color="auto"/>
            </w:tcBorders>
            <w:vAlign w:val="center"/>
            <w:hideMark/>
          </w:tcPr>
          <w:p w14:paraId="22EF3E00" w14:textId="7E2EB62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085</w:t>
            </w:r>
          </w:p>
        </w:tc>
        <w:tc>
          <w:tcPr>
            <w:tcW w:w="1336" w:type="dxa"/>
            <w:tcBorders>
              <w:top w:val="nil"/>
              <w:left w:val="nil"/>
              <w:bottom w:val="single" w:sz="4" w:space="0" w:color="auto"/>
              <w:right w:val="single" w:sz="4" w:space="0" w:color="auto"/>
            </w:tcBorders>
            <w:vAlign w:val="center"/>
            <w:hideMark/>
          </w:tcPr>
          <w:p w14:paraId="4F2A3F52" w14:textId="610F4E6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819</w:t>
            </w:r>
          </w:p>
        </w:tc>
        <w:tc>
          <w:tcPr>
            <w:tcW w:w="1350" w:type="dxa"/>
            <w:tcBorders>
              <w:top w:val="nil"/>
              <w:left w:val="nil"/>
              <w:bottom w:val="single" w:sz="4" w:space="0" w:color="auto"/>
              <w:right w:val="single" w:sz="4" w:space="0" w:color="auto"/>
            </w:tcBorders>
            <w:vAlign w:val="center"/>
            <w:hideMark/>
          </w:tcPr>
          <w:p w14:paraId="22CC04E8" w14:textId="233FF4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875</w:t>
            </w:r>
          </w:p>
        </w:tc>
        <w:tc>
          <w:tcPr>
            <w:tcW w:w="1800" w:type="dxa"/>
            <w:tcBorders>
              <w:top w:val="nil"/>
              <w:left w:val="nil"/>
              <w:bottom w:val="single" w:sz="4" w:space="0" w:color="auto"/>
              <w:right w:val="single" w:sz="4" w:space="0" w:color="auto"/>
            </w:tcBorders>
            <w:vAlign w:val="center"/>
            <w:hideMark/>
          </w:tcPr>
          <w:p w14:paraId="07E50323" w14:textId="678EE5B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694</w:t>
            </w:r>
          </w:p>
        </w:tc>
        <w:tc>
          <w:tcPr>
            <w:tcW w:w="1350" w:type="dxa"/>
            <w:tcBorders>
              <w:top w:val="nil"/>
              <w:left w:val="nil"/>
              <w:bottom w:val="single" w:sz="4" w:space="0" w:color="auto"/>
              <w:right w:val="single" w:sz="4" w:space="0" w:color="auto"/>
            </w:tcBorders>
            <w:vAlign w:val="center"/>
            <w:hideMark/>
          </w:tcPr>
          <w:p w14:paraId="77B61ACC" w14:textId="7010357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157</w:t>
            </w:r>
          </w:p>
        </w:tc>
        <w:tc>
          <w:tcPr>
            <w:tcW w:w="1170" w:type="dxa"/>
            <w:tcBorders>
              <w:top w:val="nil"/>
              <w:left w:val="nil"/>
              <w:bottom w:val="single" w:sz="4" w:space="0" w:color="auto"/>
              <w:right w:val="single" w:sz="4" w:space="0" w:color="auto"/>
            </w:tcBorders>
            <w:vAlign w:val="center"/>
            <w:hideMark/>
          </w:tcPr>
          <w:p w14:paraId="202EF015" w14:textId="38E0CE3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662</w:t>
            </w:r>
          </w:p>
        </w:tc>
        <w:tc>
          <w:tcPr>
            <w:tcW w:w="2032" w:type="dxa"/>
            <w:tcBorders>
              <w:top w:val="nil"/>
              <w:left w:val="nil"/>
              <w:bottom w:val="single" w:sz="4" w:space="0" w:color="auto"/>
              <w:right w:val="single" w:sz="4" w:space="0" w:color="auto"/>
            </w:tcBorders>
            <w:vAlign w:val="center"/>
            <w:hideMark/>
          </w:tcPr>
          <w:p w14:paraId="43BD25BA" w14:textId="235494C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819</w:t>
            </w:r>
          </w:p>
        </w:tc>
        <w:tc>
          <w:tcPr>
            <w:tcW w:w="0" w:type="auto"/>
            <w:vAlign w:val="center"/>
            <w:hideMark/>
          </w:tcPr>
          <w:p w14:paraId="4A5D311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F5B205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91C2E97"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Slovenia</w:t>
            </w:r>
          </w:p>
        </w:tc>
        <w:tc>
          <w:tcPr>
            <w:tcW w:w="0" w:type="auto"/>
            <w:tcBorders>
              <w:top w:val="nil"/>
              <w:left w:val="nil"/>
              <w:bottom w:val="single" w:sz="4" w:space="0" w:color="auto"/>
              <w:right w:val="nil"/>
            </w:tcBorders>
            <w:hideMark/>
          </w:tcPr>
          <w:p w14:paraId="1933F9D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0.077</w:t>
            </w:r>
          </w:p>
        </w:tc>
        <w:tc>
          <w:tcPr>
            <w:tcW w:w="1551" w:type="dxa"/>
            <w:tcBorders>
              <w:top w:val="nil"/>
              <w:left w:val="single" w:sz="4" w:space="0" w:color="auto"/>
              <w:bottom w:val="single" w:sz="4" w:space="0" w:color="auto"/>
              <w:right w:val="nil"/>
            </w:tcBorders>
            <w:noWrap/>
            <w:vAlign w:val="center"/>
            <w:hideMark/>
          </w:tcPr>
          <w:p w14:paraId="7A04CD0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0.118</w:t>
            </w:r>
          </w:p>
        </w:tc>
        <w:tc>
          <w:tcPr>
            <w:tcW w:w="1080" w:type="dxa"/>
            <w:tcBorders>
              <w:top w:val="nil"/>
              <w:left w:val="single" w:sz="4" w:space="0" w:color="auto"/>
              <w:bottom w:val="single" w:sz="4" w:space="0" w:color="auto"/>
              <w:right w:val="single" w:sz="4" w:space="0" w:color="auto"/>
            </w:tcBorders>
            <w:noWrap/>
            <w:vAlign w:val="center"/>
            <w:hideMark/>
          </w:tcPr>
          <w:p w14:paraId="25396AAB" w14:textId="7EDBC2D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334</w:t>
            </w:r>
          </w:p>
        </w:tc>
        <w:tc>
          <w:tcPr>
            <w:tcW w:w="1319" w:type="dxa"/>
            <w:tcBorders>
              <w:top w:val="nil"/>
              <w:left w:val="nil"/>
              <w:bottom w:val="single" w:sz="4" w:space="0" w:color="auto"/>
              <w:right w:val="single" w:sz="4" w:space="0" w:color="auto"/>
            </w:tcBorders>
            <w:vAlign w:val="center"/>
            <w:hideMark/>
          </w:tcPr>
          <w:p w14:paraId="26BDEABA" w14:textId="4FCDE52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945</w:t>
            </w:r>
          </w:p>
        </w:tc>
        <w:tc>
          <w:tcPr>
            <w:tcW w:w="1710" w:type="dxa"/>
            <w:tcBorders>
              <w:top w:val="nil"/>
              <w:left w:val="nil"/>
              <w:bottom w:val="single" w:sz="4" w:space="0" w:color="auto"/>
              <w:right w:val="single" w:sz="4" w:space="0" w:color="auto"/>
            </w:tcBorders>
            <w:vAlign w:val="center"/>
            <w:hideMark/>
          </w:tcPr>
          <w:p w14:paraId="5EE2BBC8" w14:textId="28DCF4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279</w:t>
            </w:r>
          </w:p>
        </w:tc>
        <w:tc>
          <w:tcPr>
            <w:tcW w:w="1336" w:type="dxa"/>
            <w:tcBorders>
              <w:top w:val="nil"/>
              <w:left w:val="nil"/>
              <w:bottom w:val="single" w:sz="4" w:space="0" w:color="auto"/>
              <w:right w:val="single" w:sz="4" w:space="0" w:color="auto"/>
            </w:tcBorders>
            <w:vAlign w:val="center"/>
            <w:hideMark/>
          </w:tcPr>
          <w:p w14:paraId="3B4ADC2C" w14:textId="3F9E37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524</w:t>
            </w:r>
          </w:p>
        </w:tc>
        <w:tc>
          <w:tcPr>
            <w:tcW w:w="1350" w:type="dxa"/>
            <w:tcBorders>
              <w:top w:val="nil"/>
              <w:left w:val="nil"/>
              <w:bottom w:val="single" w:sz="4" w:space="0" w:color="auto"/>
              <w:right w:val="single" w:sz="4" w:space="0" w:color="auto"/>
            </w:tcBorders>
            <w:vAlign w:val="center"/>
            <w:hideMark/>
          </w:tcPr>
          <w:p w14:paraId="41ED48C5" w14:textId="33B60D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069</w:t>
            </w:r>
          </w:p>
        </w:tc>
        <w:tc>
          <w:tcPr>
            <w:tcW w:w="1800" w:type="dxa"/>
            <w:tcBorders>
              <w:top w:val="nil"/>
              <w:left w:val="nil"/>
              <w:bottom w:val="single" w:sz="4" w:space="0" w:color="auto"/>
              <w:right w:val="single" w:sz="4" w:space="0" w:color="auto"/>
            </w:tcBorders>
            <w:vAlign w:val="center"/>
            <w:hideMark/>
          </w:tcPr>
          <w:p w14:paraId="470D7DAA" w14:textId="6A3E8A1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593</w:t>
            </w:r>
          </w:p>
        </w:tc>
        <w:tc>
          <w:tcPr>
            <w:tcW w:w="1350" w:type="dxa"/>
            <w:tcBorders>
              <w:top w:val="nil"/>
              <w:left w:val="nil"/>
              <w:bottom w:val="single" w:sz="4" w:space="0" w:color="auto"/>
              <w:right w:val="single" w:sz="4" w:space="0" w:color="auto"/>
            </w:tcBorders>
            <w:vAlign w:val="center"/>
            <w:hideMark/>
          </w:tcPr>
          <w:p w14:paraId="6B9AC343" w14:textId="7C444DA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699</w:t>
            </w:r>
          </w:p>
        </w:tc>
        <w:tc>
          <w:tcPr>
            <w:tcW w:w="1170" w:type="dxa"/>
            <w:tcBorders>
              <w:top w:val="nil"/>
              <w:left w:val="nil"/>
              <w:bottom w:val="single" w:sz="4" w:space="0" w:color="auto"/>
              <w:right w:val="single" w:sz="4" w:space="0" w:color="auto"/>
            </w:tcBorders>
            <w:vAlign w:val="center"/>
            <w:hideMark/>
          </w:tcPr>
          <w:p w14:paraId="2B41DFBF" w14:textId="6364BDF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476</w:t>
            </w:r>
          </w:p>
        </w:tc>
        <w:tc>
          <w:tcPr>
            <w:tcW w:w="2032" w:type="dxa"/>
            <w:tcBorders>
              <w:top w:val="nil"/>
              <w:left w:val="nil"/>
              <w:bottom w:val="single" w:sz="4" w:space="0" w:color="auto"/>
              <w:right w:val="single" w:sz="4" w:space="0" w:color="auto"/>
            </w:tcBorders>
            <w:vAlign w:val="center"/>
            <w:hideMark/>
          </w:tcPr>
          <w:p w14:paraId="19316659" w14:textId="2AD877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0" w:type="auto"/>
            <w:vAlign w:val="center"/>
            <w:hideMark/>
          </w:tcPr>
          <w:p w14:paraId="17303482"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FBFF59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F47D8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Solomon Islands</w:t>
            </w:r>
          </w:p>
        </w:tc>
        <w:tc>
          <w:tcPr>
            <w:tcW w:w="0" w:type="auto"/>
            <w:tcBorders>
              <w:top w:val="nil"/>
              <w:left w:val="nil"/>
              <w:bottom w:val="single" w:sz="4" w:space="0" w:color="auto"/>
              <w:right w:val="nil"/>
            </w:tcBorders>
            <w:hideMark/>
          </w:tcPr>
          <w:p w14:paraId="1F80684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1C2E3E0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50E1CC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7974069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732EB7E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253324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2CBBA6C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35F9FED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52B2D3E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31771A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41476B0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6BE232B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51A157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23D5F5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Somalia</w:t>
            </w:r>
          </w:p>
        </w:tc>
        <w:tc>
          <w:tcPr>
            <w:tcW w:w="0" w:type="auto"/>
            <w:tcBorders>
              <w:top w:val="nil"/>
              <w:left w:val="nil"/>
              <w:bottom w:val="single" w:sz="4" w:space="0" w:color="auto"/>
              <w:right w:val="nil"/>
            </w:tcBorders>
            <w:hideMark/>
          </w:tcPr>
          <w:p w14:paraId="67809E3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4C42BAF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370B496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470CE78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551B662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172B023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6801EC1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2CCA6FC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6D2F7EE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522390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396C383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07B5D0D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8EAC7E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B70B2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South Africa</w:t>
            </w:r>
          </w:p>
        </w:tc>
        <w:tc>
          <w:tcPr>
            <w:tcW w:w="0" w:type="auto"/>
            <w:tcBorders>
              <w:top w:val="nil"/>
              <w:left w:val="nil"/>
              <w:bottom w:val="single" w:sz="4" w:space="0" w:color="auto"/>
              <w:right w:val="nil"/>
            </w:tcBorders>
            <w:hideMark/>
          </w:tcPr>
          <w:p w14:paraId="6D34314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0.251</w:t>
            </w:r>
          </w:p>
        </w:tc>
        <w:tc>
          <w:tcPr>
            <w:tcW w:w="1551" w:type="dxa"/>
            <w:tcBorders>
              <w:top w:val="nil"/>
              <w:left w:val="single" w:sz="4" w:space="0" w:color="auto"/>
              <w:bottom w:val="single" w:sz="4" w:space="0" w:color="auto"/>
              <w:right w:val="nil"/>
            </w:tcBorders>
            <w:noWrap/>
            <w:vAlign w:val="center"/>
            <w:hideMark/>
          </w:tcPr>
          <w:p w14:paraId="06538DF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0.385</w:t>
            </w:r>
          </w:p>
        </w:tc>
        <w:tc>
          <w:tcPr>
            <w:tcW w:w="1080" w:type="dxa"/>
            <w:tcBorders>
              <w:top w:val="nil"/>
              <w:left w:val="single" w:sz="4" w:space="0" w:color="auto"/>
              <w:bottom w:val="single" w:sz="4" w:space="0" w:color="auto"/>
              <w:right w:val="single" w:sz="4" w:space="0" w:color="auto"/>
            </w:tcBorders>
            <w:noWrap/>
            <w:vAlign w:val="center"/>
            <w:hideMark/>
          </w:tcPr>
          <w:p w14:paraId="4E7B2669" w14:textId="4D707A9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866</w:t>
            </w:r>
          </w:p>
        </w:tc>
        <w:tc>
          <w:tcPr>
            <w:tcW w:w="1319" w:type="dxa"/>
            <w:tcBorders>
              <w:top w:val="nil"/>
              <w:left w:val="nil"/>
              <w:bottom w:val="single" w:sz="4" w:space="0" w:color="auto"/>
              <w:right w:val="single" w:sz="4" w:space="0" w:color="auto"/>
            </w:tcBorders>
            <w:vAlign w:val="center"/>
            <w:hideMark/>
          </w:tcPr>
          <w:p w14:paraId="657D5B84" w14:textId="6F1B455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861</w:t>
            </w:r>
          </w:p>
        </w:tc>
        <w:tc>
          <w:tcPr>
            <w:tcW w:w="1710" w:type="dxa"/>
            <w:tcBorders>
              <w:top w:val="nil"/>
              <w:left w:val="nil"/>
              <w:bottom w:val="single" w:sz="4" w:space="0" w:color="auto"/>
              <w:right w:val="single" w:sz="4" w:space="0" w:color="auto"/>
            </w:tcBorders>
            <w:vAlign w:val="center"/>
            <w:hideMark/>
          </w:tcPr>
          <w:p w14:paraId="152CBAD6" w14:textId="044143E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727</w:t>
            </w:r>
          </w:p>
        </w:tc>
        <w:tc>
          <w:tcPr>
            <w:tcW w:w="1336" w:type="dxa"/>
            <w:tcBorders>
              <w:top w:val="nil"/>
              <w:left w:val="nil"/>
              <w:bottom w:val="single" w:sz="4" w:space="0" w:color="auto"/>
              <w:right w:val="single" w:sz="4" w:space="0" w:color="auto"/>
            </w:tcBorders>
            <w:vAlign w:val="center"/>
            <w:hideMark/>
          </w:tcPr>
          <w:p w14:paraId="70085C16" w14:textId="56D6A81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488</w:t>
            </w:r>
          </w:p>
        </w:tc>
        <w:tc>
          <w:tcPr>
            <w:tcW w:w="1350" w:type="dxa"/>
            <w:tcBorders>
              <w:top w:val="nil"/>
              <w:left w:val="nil"/>
              <w:bottom w:val="single" w:sz="4" w:space="0" w:color="auto"/>
              <w:right w:val="single" w:sz="4" w:space="0" w:color="auto"/>
            </w:tcBorders>
            <w:vAlign w:val="center"/>
            <w:hideMark/>
          </w:tcPr>
          <w:p w14:paraId="0BC1A89D" w14:textId="03FB7CE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266</w:t>
            </w:r>
          </w:p>
        </w:tc>
        <w:tc>
          <w:tcPr>
            <w:tcW w:w="1800" w:type="dxa"/>
            <w:tcBorders>
              <w:top w:val="nil"/>
              <w:left w:val="nil"/>
              <w:bottom w:val="single" w:sz="4" w:space="0" w:color="auto"/>
              <w:right w:val="single" w:sz="4" w:space="0" w:color="auto"/>
            </w:tcBorders>
            <w:vAlign w:val="center"/>
            <w:hideMark/>
          </w:tcPr>
          <w:p w14:paraId="1F6E42D0" w14:textId="61F2AD9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754</w:t>
            </w:r>
          </w:p>
        </w:tc>
        <w:tc>
          <w:tcPr>
            <w:tcW w:w="1350" w:type="dxa"/>
            <w:tcBorders>
              <w:top w:val="nil"/>
              <w:left w:val="nil"/>
              <w:bottom w:val="single" w:sz="4" w:space="0" w:color="auto"/>
              <w:right w:val="single" w:sz="4" w:space="0" w:color="auto"/>
            </w:tcBorders>
            <w:vAlign w:val="center"/>
            <w:hideMark/>
          </w:tcPr>
          <w:p w14:paraId="6405ECBE" w14:textId="35FB2CC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056</w:t>
            </w:r>
          </w:p>
        </w:tc>
        <w:tc>
          <w:tcPr>
            <w:tcW w:w="1170" w:type="dxa"/>
            <w:tcBorders>
              <w:top w:val="nil"/>
              <w:left w:val="nil"/>
              <w:bottom w:val="single" w:sz="4" w:space="0" w:color="auto"/>
              <w:right w:val="single" w:sz="4" w:space="0" w:color="auto"/>
            </w:tcBorders>
            <w:vAlign w:val="center"/>
            <w:hideMark/>
          </w:tcPr>
          <w:p w14:paraId="5258244B" w14:textId="7FF10EA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591</w:t>
            </w:r>
          </w:p>
        </w:tc>
        <w:tc>
          <w:tcPr>
            <w:tcW w:w="2032" w:type="dxa"/>
            <w:tcBorders>
              <w:top w:val="nil"/>
              <w:left w:val="nil"/>
              <w:bottom w:val="single" w:sz="4" w:space="0" w:color="auto"/>
              <w:right w:val="single" w:sz="4" w:space="0" w:color="auto"/>
            </w:tcBorders>
            <w:vAlign w:val="center"/>
            <w:hideMark/>
          </w:tcPr>
          <w:p w14:paraId="1A7520F9" w14:textId="5DCCFAE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647</w:t>
            </w:r>
          </w:p>
        </w:tc>
        <w:tc>
          <w:tcPr>
            <w:tcW w:w="0" w:type="auto"/>
            <w:vAlign w:val="center"/>
            <w:hideMark/>
          </w:tcPr>
          <w:p w14:paraId="1A7EAE2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8A68EB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203F7A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Spain</w:t>
            </w:r>
          </w:p>
        </w:tc>
        <w:tc>
          <w:tcPr>
            <w:tcW w:w="0" w:type="auto"/>
            <w:tcBorders>
              <w:top w:val="nil"/>
              <w:left w:val="nil"/>
              <w:bottom w:val="single" w:sz="4" w:space="0" w:color="auto"/>
              <w:right w:val="nil"/>
            </w:tcBorders>
            <w:hideMark/>
          </w:tcPr>
          <w:p w14:paraId="5D40C2D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1.895</w:t>
            </w:r>
          </w:p>
        </w:tc>
        <w:tc>
          <w:tcPr>
            <w:tcW w:w="1551" w:type="dxa"/>
            <w:tcBorders>
              <w:top w:val="nil"/>
              <w:left w:val="single" w:sz="4" w:space="0" w:color="auto"/>
              <w:bottom w:val="single" w:sz="4" w:space="0" w:color="auto"/>
              <w:right w:val="nil"/>
            </w:tcBorders>
            <w:noWrap/>
            <w:vAlign w:val="center"/>
            <w:hideMark/>
          </w:tcPr>
          <w:p w14:paraId="187FB80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2.906</w:t>
            </w:r>
          </w:p>
        </w:tc>
        <w:tc>
          <w:tcPr>
            <w:tcW w:w="1080" w:type="dxa"/>
            <w:tcBorders>
              <w:top w:val="nil"/>
              <w:left w:val="single" w:sz="4" w:space="0" w:color="auto"/>
              <w:bottom w:val="single" w:sz="4" w:space="0" w:color="auto"/>
              <w:right w:val="single" w:sz="4" w:space="0" w:color="auto"/>
            </w:tcBorders>
            <w:noWrap/>
            <w:vAlign w:val="center"/>
            <w:hideMark/>
          </w:tcPr>
          <w:p w14:paraId="76C2C88A" w14:textId="1BC189A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w:t>
            </w:r>
            <w:r w:rsidR="00F51268" w:rsidRPr="00561C4F">
              <w:rPr>
                <w:rFonts w:eastAsia="Times New Roman"/>
                <w:color w:val="000000"/>
                <w:sz w:val="18"/>
                <w:szCs w:val="18"/>
                <w:lang w:val="en-GB"/>
              </w:rPr>
              <w:t> </w:t>
            </w:r>
            <w:r w:rsidRPr="00561C4F">
              <w:rPr>
                <w:rFonts w:eastAsia="Times New Roman"/>
                <w:color w:val="000000"/>
                <w:sz w:val="18"/>
                <w:szCs w:val="18"/>
                <w:lang w:val="en-GB"/>
              </w:rPr>
              <w:t>035</w:t>
            </w:r>
          </w:p>
        </w:tc>
        <w:tc>
          <w:tcPr>
            <w:tcW w:w="1319" w:type="dxa"/>
            <w:tcBorders>
              <w:top w:val="nil"/>
              <w:left w:val="nil"/>
              <w:bottom w:val="single" w:sz="4" w:space="0" w:color="auto"/>
              <w:right w:val="single" w:sz="4" w:space="0" w:color="auto"/>
            </w:tcBorders>
            <w:vAlign w:val="center"/>
            <w:hideMark/>
          </w:tcPr>
          <w:p w14:paraId="29944F98" w14:textId="6ACA34B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p>
        </w:tc>
        <w:tc>
          <w:tcPr>
            <w:tcW w:w="1710" w:type="dxa"/>
            <w:tcBorders>
              <w:top w:val="nil"/>
              <w:left w:val="nil"/>
              <w:bottom w:val="single" w:sz="4" w:space="0" w:color="auto"/>
              <w:right w:val="single" w:sz="4" w:space="0" w:color="auto"/>
            </w:tcBorders>
            <w:vAlign w:val="center"/>
            <w:hideMark/>
          </w:tcPr>
          <w:p w14:paraId="39BE3EA1" w14:textId="6A56208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179</w:t>
            </w:r>
            <w:r w:rsidR="00F51268" w:rsidRPr="00561C4F">
              <w:rPr>
                <w:rFonts w:eastAsia="Times New Roman"/>
                <w:color w:val="000000"/>
                <w:sz w:val="18"/>
                <w:szCs w:val="18"/>
                <w:lang w:val="en-GB"/>
              </w:rPr>
              <w:t> </w:t>
            </w:r>
            <w:r w:rsidRPr="00561C4F">
              <w:rPr>
                <w:rFonts w:eastAsia="Times New Roman"/>
                <w:color w:val="000000"/>
                <w:sz w:val="18"/>
                <w:szCs w:val="18"/>
                <w:lang w:val="en-GB"/>
              </w:rPr>
              <w:t>135</w:t>
            </w:r>
          </w:p>
        </w:tc>
        <w:tc>
          <w:tcPr>
            <w:tcW w:w="1336" w:type="dxa"/>
            <w:tcBorders>
              <w:top w:val="nil"/>
              <w:left w:val="nil"/>
              <w:bottom w:val="single" w:sz="4" w:space="0" w:color="auto"/>
              <w:right w:val="single" w:sz="4" w:space="0" w:color="auto"/>
            </w:tcBorders>
            <w:vAlign w:val="center"/>
            <w:hideMark/>
          </w:tcPr>
          <w:p w14:paraId="52757A1C" w14:textId="052AF49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w:t>
            </w:r>
            <w:r w:rsidR="00F51268" w:rsidRPr="00561C4F">
              <w:rPr>
                <w:rFonts w:eastAsia="Times New Roman"/>
                <w:color w:val="000000"/>
                <w:sz w:val="18"/>
                <w:szCs w:val="18"/>
                <w:lang w:val="en-GB"/>
              </w:rPr>
              <w:t> </w:t>
            </w:r>
            <w:r w:rsidRPr="00561C4F">
              <w:rPr>
                <w:rFonts w:eastAsia="Times New Roman"/>
                <w:color w:val="000000"/>
                <w:sz w:val="18"/>
                <w:szCs w:val="18"/>
                <w:lang w:val="en-GB"/>
              </w:rPr>
              <w:t>729</w:t>
            </w:r>
          </w:p>
        </w:tc>
        <w:tc>
          <w:tcPr>
            <w:tcW w:w="1350" w:type="dxa"/>
            <w:tcBorders>
              <w:top w:val="nil"/>
              <w:left w:val="nil"/>
              <w:bottom w:val="single" w:sz="4" w:space="0" w:color="auto"/>
              <w:right w:val="single" w:sz="4" w:space="0" w:color="auto"/>
            </w:tcBorders>
            <w:vAlign w:val="center"/>
            <w:hideMark/>
          </w:tcPr>
          <w:p w14:paraId="7FDA52EB" w14:textId="5BF565D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800" w:type="dxa"/>
            <w:tcBorders>
              <w:top w:val="nil"/>
              <w:left w:val="nil"/>
              <w:bottom w:val="single" w:sz="4" w:space="0" w:color="auto"/>
              <w:right w:val="single" w:sz="4" w:space="0" w:color="auto"/>
            </w:tcBorders>
            <w:vAlign w:val="center"/>
            <w:hideMark/>
          </w:tcPr>
          <w:p w14:paraId="75ABFDE6" w14:textId="705103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r w:rsidR="00F51268" w:rsidRPr="00561C4F">
              <w:rPr>
                <w:rFonts w:eastAsia="Times New Roman"/>
                <w:color w:val="000000"/>
                <w:sz w:val="18"/>
                <w:szCs w:val="18"/>
                <w:lang w:val="en-GB"/>
              </w:rPr>
              <w:t> </w:t>
            </w:r>
            <w:r w:rsidRPr="00561C4F">
              <w:rPr>
                <w:rFonts w:eastAsia="Times New Roman"/>
                <w:color w:val="000000"/>
                <w:sz w:val="18"/>
                <w:szCs w:val="18"/>
                <w:lang w:val="en-GB"/>
              </w:rPr>
              <w:t>882</w:t>
            </w:r>
          </w:p>
        </w:tc>
        <w:tc>
          <w:tcPr>
            <w:tcW w:w="1350" w:type="dxa"/>
            <w:tcBorders>
              <w:top w:val="nil"/>
              <w:left w:val="nil"/>
              <w:bottom w:val="single" w:sz="4" w:space="0" w:color="auto"/>
              <w:right w:val="single" w:sz="4" w:space="0" w:color="auto"/>
            </w:tcBorders>
            <w:vAlign w:val="center"/>
            <w:hideMark/>
          </w:tcPr>
          <w:p w14:paraId="62385C8F" w14:textId="6EFBA05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91</w:t>
            </w:r>
            <w:r w:rsidR="00F51268" w:rsidRPr="00561C4F">
              <w:rPr>
                <w:rFonts w:eastAsia="Times New Roman"/>
                <w:color w:val="000000"/>
                <w:sz w:val="18"/>
                <w:szCs w:val="18"/>
                <w:lang w:val="en-GB"/>
              </w:rPr>
              <w:t> </w:t>
            </w:r>
            <w:r w:rsidRPr="00561C4F">
              <w:rPr>
                <w:rFonts w:eastAsia="Times New Roman"/>
                <w:color w:val="000000"/>
                <w:sz w:val="18"/>
                <w:szCs w:val="18"/>
                <w:lang w:val="en-GB"/>
              </w:rPr>
              <w:t>023</w:t>
            </w:r>
          </w:p>
        </w:tc>
        <w:tc>
          <w:tcPr>
            <w:tcW w:w="1170" w:type="dxa"/>
            <w:tcBorders>
              <w:top w:val="nil"/>
              <w:left w:val="nil"/>
              <w:bottom w:val="single" w:sz="4" w:space="0" w:color="auto"/>
              <w:right w:val="single" w:sz="4" w:space="0" w:color="auto"/>
            </w:tcBorders>
            <w:vAlign w:val="center"/>
            <w:hideMark/>
          </w:tcPr>
          <w:p w14:paraId="2743CB78" w14:textId="4644010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110</w:t>
            </w:r>
            <w:r w:rsidR="00F51268" w:rsidRPr="00561C4F">
              <w:rPr>
                <w:rFonts w:eastAsia="Times New Roman"/>
                <w:color w:val="000000"/>
                <w:sz w:val="18"/>
                <w:szCs w:val="18"/>
                <w:lang w:val="en-GB"/>
              </w:rPr>
              <w:t> </w:t>
            </w:r>
            <w:r w:rsidRPr="00561C4F">
              <w:rPr>
                <w:rFonts w:eastAsia="Times New Roman"/>
                <w:color w:val="000000"/>
                <w:sz w:val="18"/>
                <w:szCs w:val="18"/>
                <w:lang w:val="en-GB"/>
              </w:rPr>
              <w:t>157</w:t>
            </w:r>
          </w:p>
        </w:tc>
        <w:tc>
          <w:tcPr>
            <w:tcW w:w="2032" w:type="dxa"/>
            <w:tcBorders>
              <w:top w:val="nil"/>
              <w:left w:val="nil"/>
              <w:bottom w:val="single" w:sz="4" w:space="0" w:color="auto"/>
              <w:right w:val="single" w:sz="4" w:space="0" w:color="auto"/>
            </w:tcBorders>
            <w:vAlign w:val="center"/>
            <w:hideMark/>
          </w:tcPr>
          <w:p w14:paraId="6EE1752F" w14:textId="39E7488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r w:rsidR="00F51268" w:rsidRPr="00561C4F">
              <w:rPr>
                <w:rFonts w:eastAsia="Times New Roman"/>
                <w:color w:val="000000"/>
                <w:sz w:val="18"/>
                <w:szCs w:val="18"/>
                <w:lang w:val="en-GB"/>
              </w:rPr>
              <w:t> </w:t>
            </w:r>
            <w:r w:rsidRPr="00561C4F">
              <w:rPr>
                <w:rFonts w:eastAsia="Times New Roman"/>
                <w:color w:val="000000"/>
                <w:sz w:val="18"/>
                <w:szCs w:val="18"/>
                <w:lang w:val="en-GB"/>
              </w:rPr>
              <w:t>180</w:t>
            </w:r>
          </w:p>
        </w:tc>
        <w:tc>
          <w:tcPr>
            <w:tcW w:w="0" w:type="auto"/>
            <w:vAlign w:val="center"/>
            <w:hideMark/>
          </w:tcPr>
          <w:p w14:paraId="5A598DE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69919C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BD151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Sri Lanka</w:t>
            </w:r>
          </w:p>
        </w:tc>
        <w:tc>
          <w:tcPr>
            <w:tcW w:w="0" w:type="auto"/>
            <w:tcBorders>
              <w:top w:val="nil"/>
              <w:left w:val="nil"/>
              <w:bottom w:val="single" w:sz="4" w:space="0" w:color="auto"/>
              <w:right w:val="nil"/>
            </w:tcBorders>
            <w:hideMark/>
          </w:tcPr>
          <w:p w14:paraId="38DEBF5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0.038</w:t>
            </w:r>
          </w:p>
        </w:tc>
        <w:tc>
          <w:tcPr>
            <w:tcW w:w="1551" w:type="dxa"/>
            <w:tcBorders>
              <w:top w:val="nil"/>
              <w:left w:val="single" w:sz="4" w:space="0" w:color="auto"/>
              <w:bottom w:val="single" w:sz="4" w:space="0" w:color="auto"/>
              <w:right w:val="nil"/>
            </w:tcBorders>
            <w:noWrap/>
            <w:vAlign w:val="center"/>
            <w:hideMark/>
          </w:tcPr>
          <w:p w14:paraId="545F37F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0.058</w:t>
            </w:r>
          </w:p>
        </w:tc>
        <w:tc>
          <w:tcPr>
            <w:tcW w:w="1080" w:type="dxa"/>
            <w:tcBorders>
              <w:top w:val="nil"/>
              <w:left w:val="single" w:sz="4" w:space="0" w:color="auto"/>
              <w:bottom w:val="single" w:sz="4" w:space="0" w:color="auto"/>
              <w:right w:val="single" w:sz="4" w:space="0" w:color="auto"/>
            </w:tcBorders>
            <w:noWrap/>
            <w:vAlign w:val="center"/>
            <w:hideMark/>
          </w:tcPr>
          <w:p w14:paraId="63F38E0B" w14:textId="78D6094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645</w:t>
            </w:r>
          </w:p>
        </w:tc>
        <w:tc>
          <w:tcPr>
            <w:tcW w:w="1319" w:type="dxa"/>
            <w:tcBorders>
              <w:top w:val="nil"/>
              <w:left w:val="nil"/>
              <w:bottom w:val="single" w:sz="4" w:space="0" w:color="auto"/>
              <w:right w:val="single" w:sz="4" w:space="0" w:color="auto"/>
            </w:tcBorders>
            <w:vAlign w:val="center"/>
            <w:hideMark/>
          </w:tcPr>
          <w:p w14:paraId="119D317D" w14:textId="462DF4E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947</w:t>
            </w:r>
          </w:p>
        </w:tc>
        <w:tc>
          <w:tcPr>
            <w:tcW w:w="1710" w:type="dxa"/>
            <w:tcBorders>
              <w:top w:val="nil"/>
              <w:left w:val="nil"/>
              <w:bottom w:val="single" w:sz="4" w:space="0" w:color="auto"/>
              <w:right w:val="single" w:sz="4" w:space="0" w:color="auto"/>
            </w:tcBorders>
            <w:vAlign w:val="center"/>
            <w:hideMark/>
          </w:tcPr>
          <w:p w14:paraId="568034B1" w14:textId="6C1835B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592</w:t>
            </w:r>
          </w:p>
        </w:tc>
        <w:tc>
          <w:tcPr>
            <w:tcW w:w="1336" w:type="dxa"/>
            <w:tcBorders>
              <w:top w:val="nil"/>
              <w:left w:val="nil"/>
              <w:bottom w:val="single" w:sz="4" w:space="0" w:color="auto"/>
              <w:right w:val="single" w:sz="4" w:space="0" w:color="auto"/>
            </w:tcBorders>
            <w:vAlign w:val="center"/>
            <w:hideMark/>
          </w:tcPr>
          <w:p w14:paraId="0F72518E" w14:textId="77D2002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1350" w:type="dxa"/>
            <w:tcBorders>
              <w:top w:val="nil"/>
              <w:left w:val="nil"/>
              <w:bottom w:val="single" w:sz="4" w:space="0" w:color="auto"/>
              <w:right w:val="single" w:sz="4" w:space="0" w:color="auto"/>
            </w:tcBorders>
            <w:vAlign w:val="center"/>
            <w:hideMark/>
          </w:tcPr>
          <w:p w14:paraId="2FAF739A" w14:textId="4E5DB5D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008</w:t>
            </w:r>
          </w:p>
        </w:tc>
        <w:tc>
          <w:tcPr>
            <w:tcW w:w="1800" w:type="dxa"/>
            <w:tcBorders>
              <w:top w:val="nil"/>
              <w:left w:val="nil"/>
              <w:bottom w:val="single" w:sz="4" w:space="0" w:color="auto"/>
              <w:right w:val="single" w:sz="4" w:space="0" w:color="auto"/>
            </w:tcBorders>
            <w:vAlign w:val="center"/>
            <w:hideMark/>
          </w:tcPr>
          <w:p w14:paraId="78F2AB91" w14:textId="7C1687F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747</w:t>
            </w:r>
          </w:p>
        </w:tc>
        <w:tc>
          <w:tcPr>
            <w:tcW w:w="1350" w:type="dxa"/>
            <w:tcBorders>
              <w:top w:val="nil"/>
              <w:left w:val="nil"/>
              <w:bottom w:val="single" w:sz="4" w:space="0" w:color="auto"/>
              <w:right w:val="single" w:sz="4" w:space="0" w:color="auto"/>
            </w:tcBorders>
            <w:vAlign w:val="center"/>
            <w:hideMark/>
          </w:tcPr>
          <w:p w14:paraId="10ACC49A" w14:textId="076B27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825</w:t>
            </w:r>
          </w:p>
        </w:tc>
        <w:tc>
          <w:tcPr>
            <w:tcW w:w="1170" w:type="dxa"/>
            <w:tcBorders>
              <w:top w:val="nil"/>
              <w:left w:val="nil"/>
              <w:bottom w:val="single" w:sz="4" w:space="0" w:color="auto"/>
              <w:right w:val="single" w:sz="4" w:space="0" w:color="auto"/>
            </w:tcBorders>
            <w:vAlign w:val="center"/>
            <w:hideMark/>
          </w:tcPr>
          <w:p w14:paraId="4EFF0337" w14:textId="34C92EE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209</w:t>
            </w:r>
          </w:p>
        </w:tc>
        <w:tc>
          <w:tcPr>
            <w:tcW w:w="2032" w:type="dxa"/>
            <w:tcBorders>
              <w:top w:val="nil"/>
              <w:left w:val="nil"/>
              <w:bottom w:val="single" w:sz="4" w:space="0" w:color="auto"/>
              <w:right w:val="single" w:sz="4" w:space="0" w:color="auto"/>
            </w:tcBorders>
            <w:vAlign w:val="center"/>
            <w:hideMark/>
          </w:tcPr>
          <w:p w14:paraId="282B2275" w14:textId="251813F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034</w:t>
            </w:r>
          </w:p>
        </w:tc>
        <w:tc>
          <w:tcPr>
            <w:tcW w:w="0" w:type="auto"/>
            <w:vAlign w:val="center"/>
            <w:hideMark/>
          </w:tcPr>
          <w:p w14:paraId="19D5B54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B66848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7F843F"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State of Palestine</w:t>
            </w:r>
          </w:p>
        </w:tc>
        <w:tc>
          <w:tcPr>
            <w:tcW w:w="0" w:type="auto"/>
            <w:tcBorders>
              <w:top w:val="nil"/>
              <w:left w:val="nil"/>
              <w:bottom w:val="single" w:sz="4" w:space="0" w:color="auto"/>
              <w:right w:val="nil"/>
            </w:tcBorders>
            <w:hideMark/>
          </w:tcPr>
          <w:p w14:paraId="7901364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551" w:type="dxa"/>
            <w:tcBorders>
              <w:top w:val="nil"/>
              <w:left w:val="single" w:sz="4" w:space="0" w:color="auto"/>
              <w:bottom w:val="single" w:sz="4" w:space="0" w:color="auto"/>
              <w:right w:val="nil"/>
            </w:tcBorders>
            <w:noWrap/>
            <w:vAlign w:val="center"/>
            <w:hideMark/>
          </w:tcPr>
          <w:p w14:paraId="3E8B65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04CF615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476</w:t>
            </w:r>
          </w:p>
        </w:tc>
        <w:tc>
          <w:tcPr>
            <w:tcW w:w="1319" w:type="dxa"/>
            <w:tcBorders>
              <w:top w:val="nil"/>
              <w:left w:val="nil"/>
              <w:bottom w:val="single" w:sz="4" w:space="0" w:color="auto"/>
              <w:right w:val="single" w:sz="4" w:space="0" w:color="auto"/>
            </w:tcBorders>
            <w:vAlign w:val="center"/>
            <w:hideMark/>
          </w:tcPr>
          <w:p w14:paraId="22D63E3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564</w:t>
            </w:r>
          </w:p>
        </w:tc>
        <w:tc>
          <w:tcPr>
            <w:tcW w:w="1710" w:type="dxa"/>
            <w:tcBorders>
              <w:top w:val="nil"/>
              <w:left w:val="nil"/>
              <w:bottom w:val="single" w:sz="4" w:space="0" w:color="auto"/>
              <w:right w:val="single" w:sz="4" w:space="0" w:color="auto"/>
            </w:tcBorders>
            <w:vAlign w:val="center"/>
            <w:hideMark/>
          </w:tcPr>
          <w:p w14:paraId="101CB3BF" w14:textId="27C2438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040</w:t>
            </w:r>
          </w:p>
        </w:tc>
        <w:tc>
          <w:tcPr>
            <w:tcW w:w="1336" w:type="dxa"/>
            <w:tcBorders>
              <w:top w:val="nil"/>
              <w:left w:val="nil"/>
              <w:bottom w:val="single" w:sz="4" w:space="0" w:color="auto"/>
              <w:right w:val="single" w:sz="4" w:space="0" w:color="auto"/>
            </w:tcBorders>
            <w:vAlign w:val="center"/>
            <w:hideMark/>
          </w:tcPr>
          <w:p w14:paraId="382866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350" w:type="dxa"/>
            <w:tcBorders>
              <w:top w:val="nil"/>
              <w:left w:val="nil"/>
              <w:bottom w:val="single" w:sz="4" w:space="0" w:color="auto"/>
              <w:right w:val="single" w:sz="4" w:space="0" w:color="auto"/>
            </w:tcBorders>
            <w:vAlign w:val="center"/>
            <w:hideMark/>
          </w:tcPr>
          <w:p w14:paraId="01034E5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581</w:t>
            </w:r>
          </w:p>
        </w:tc>
        <w:tc>
          <w:tcPr>
            <w:tcW w:w="1800" w:type="dxa"/>
            <w:tcBorders>
              <w:top w:val="nil"/>
              <w:left w:val="nil"/>
              <w:bottom w:val="single" w:sz="4" w:space="0" w:color="auto"/>
              <w:right w:val="single" w:sz="4" w:space="0" w:color="auto"/>
            </w:tcBorders>
            <w:vAlign w:val="center"/>
            <w:hideMark/>
          </w:tcPr>
          <w:p w14:paraId="76E0A742" w14:textId="62A6056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084</w:t>
            </w:r>
          </w:p>
        </w:tc>
        <w:tc>
          <w:tcPr>
            <w:tcW w:w="1350" w:type="dxa"/>
            <w:tcBorders>
              <w:top w:val="nil"/>
              <w:left w:val="nil"/>
              <w:bottom w:val="single" w:sz="4" w:space="0" w:color="auto"/>
              <w:right w:val="single" w:sz="4" w:space="0" w:color="auto"/>
            </w:tcBorders>
            <w:vAlign w:val="center"/>
            <w:hideMark/>
          </w:tcPr>
          <w:p w14:paraId="237D786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528</w:t>
            </w:r>
          </w:p>
        </w:tc>
        <w:tc>
          <w:tcPr>
            <w:tcW w:w="1170" w:type="dxa"/>
            <w:tcBorders>
              <w:top w:val="nil"/>
              <w:left w:val="nil"/>
              <w:bottom w:val="single" w:sz="4" w:space="0" w:color="auto"/>
              <w:right w:val="single" w:sz="4" w:space="0" w:color="auto"/>
            </w:tcBorders>
            <w:vAlign w:val="center"/>
            <w:hideMark/>
          </w:tcPr>
          <w:p w14:paraId="1F80DC5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639</w:t>
            </w:r>
          </w:p>
        </w:tc>
        <w:tc>
          <w:tcPr>
            <w:tcW w:w="2032" w:type="dxa"/>
            <w:tcBorders>
              <w:top w:val="nil"/>
              <w:left w:val="nil"/>
              <w:bottom w:val="single" w:sz="4" w:space="0" w:color="auto"/>
              <w:right w:val="single" w:sz="4" w:space="0" w:color="auto"/>
            </w:tcBorders>
            <w:vAlign w:val="center"/>
            <w:hideMark/>
          </w:tcPr>
          <w:p w14:paraId="2D90BB2F" w14:textId="162A65C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0" w:type="auto"/>
            <w:vAlign w:val="center"/>
            <w:hideMark/>
          </w:tcPr>
          <w:p w14:paraId="2469D6E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4DEA32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6F63D3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Sudan</w:t>
            </w:r>
          </w:p>
        </w:tc>
        <w:tc>
          <w:tcPr>
            <w:tcW w:w="0" w:type="auto"/>
            <w:tcBorders>
              <w:top w:val="nil"/>
              <w:left w:val="nil"/>
              <w:bottom w:val="single" w:sz="4" w:space="0" w:color="auto"/>
              <w:right w:val="nil"/>
            </w:tcBorders>
            <w:hideMark/>
          </w:tcPr>
          <w:p w14:paraId="5F97B74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551" w:type="dxa"/>
            <w:tcBorders>
              <w:top w:val="nil"/>
              <w:left w:val="single" w:sz="4" w:space="0" w:color="auto"/>
              <w:bottom w:val="single" w:sz="4" w:space="0" w:color="auto"/>
              <w:right w:val="nil"/>
            </w:tcBorders>
            <w:noWrap/>
            <w:vAlign w:val="center"/>
            <w:hideMark/>
          </w:tcPr>
          <w:p w14:paraId="5A5F1D7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0DFB70E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0226E04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2876CA8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7044628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0A83C7F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7C9AB46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5608C3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29340EF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4D2F7C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31BB2DF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4E2E9A9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C272F1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Suriname</w:t>
            </w:r>
          </w:p>
        </w:tc>
        <w:tc>
          <w:tcPr>
            <w:tcW w:w="0" w:type="auto"/>
            <w:tcBorders>
              <w:top w:val="nil"/>
              <w:left w:val="nil"/>
              <w:bottom w:val="single" w:sz="4" w:space="0" w:color="auto"/>
              <w:right w:val="nil"/>
            </w:tcBorders>
            <w:hideMark/>
          </w:tcPr>
          <w:p w14:paraId="264690A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7C27FD7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253434F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5EE0ED7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760343E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7651B66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37D0AA5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5B23F31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0D30D2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24F924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04EB18E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4A26D10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5E8ACA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CEE706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Sweden</w:t>
            </w:r>
          </w:p>
        </w:tc>
        <w:tc>
          <w:tcPr>
            <w:tcW w:w="0" w:type="auto"/>
            <w:tcBorders>
              <w:top w:val="nil"/>
              <w:left w:val="nil"/>
              <w:bottom w:val="single" w:sz="4" w:space="0" w:color="auto"/>
              <w:right w:val="nil"/>
            </w:tcBorders>
            <w:hideMark/>
          </w:tcPr>
          <w:p w14:paraId="125ABA1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0.822</w:t>
            </w:r>
          </w:p>
        </w:tc>
        <w:tc>
          <w:tcPr>
            <w:tcW w:w="1551" w:type="dxa"/>
            <w:tcBorders>
              <w:top w:val="nil"/>
              <w:left w:val="single" w:sz="4" w:space="0" w:color="auto"/>
              <w:bottom w:val="single" w:sz="4" w:space="0" w:color="auto"/>
              <w:right w:val="nil"/>
            </w:tcBorders>
            <w:noWrap/>
            <w:vAlign w:val="center"/>
            <w:hideMark/>
          </w:tcPr>
          <w:p w14:paraId="3DA1F7A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1.260</w:t>
            </w:r>
          </w:p>
        </w:tc>
        <w:tc>
          <w:tcPr>
            <w:tcW w:w="1080" w:type="dxa"/>
            <w:tcBorders>
              <w:top w:val="nil"/>
              <w:left w:val="single" w:sz="4" w:space="0" w:color="auto"/>
              <w:bottom w:val="single" w:sz="4" w:space="0" w:color="auto"/>
              <w:right w:val="single" w:sz="4" w:space="0" w:color="auto"/>
            </w:tcBorders>
            <w:noWrap/>
            <w:vAlign w:val="center"/>
            <w:hideMark/>
          </w:tcPr>
          <w:p w14:paraId="09A749DE" w14:textId="738FA54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585</w:t>
            </w:r>
          </w:p>
        </w:tc>
        <w:tc>
          <w:tcPr>
            <w:tcW w:w="1319" w:type="dxa"/>
            <w:tcBorders>
              <w:top w:val="nil"/>
              <w:left w:val="nil"/>
              <w:bottom w:val="single" w:sz="4" w:space="0" w:color="auto"/>
              <w:right w:val="single" w:sz="4" w:space="0" w:color="auto"/>
            </w:tcBorders>
            <w:vAlign w:val="center"/>
            <w:hideMark/>
          </w:tcPr>
          <w:p w14:paraId="71C98EF4" w14:textId="68C4D67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r w:rsidR="00F51268" w:rsidRPr="00561C4F">
              <w:rPr>
                <w:rFonts w:eastAsia="Times New Roman"/>
                <w:color w:val="000000"/>
                <w:sz w:val="18"/>
                <w:szCs w:val="18"/>
                <w:lang w:val="en-GB"/>
              </w:rPr>
              <w:t> </w:t>
            </w:r>
            <w:r w:rsidRPr="00561C4F">
              <w:rPr>
                <w:rFonts w:eastAsia="Times New Roman"/>
                <w:color w:val="000000"/>
                <w:sz w:val="18"/>
                <w:szCs w:val="18"/>
                <w:lang w:val="en-GB"/>
              </w:rPr>
              <w:t>120</w:t>
            </w:r>
          </w:p>
        </w:tc>
        <w:tc>
          <w:tcPr>
            <w:tcW w:w="1710" w:type="dxa"/>
            <w:tcBorders>
              <w:top w:val="nil"/>
              <w:left w:val="nil"/>
              <w:bottom w:val="single" w:sz="4" w:space="0" w:color="auto"/>
              <w:right w:val="single" w:sz="4" w:space="0" w:color="auto"/>
            </w:tcBorders>
            <w:vAlign w:val="center"/>
            <w:hideMark/>
          </w:tcPr>
          <w:p w14:paraId="5C7E2784" w14:textId="62651B5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w:t>
            </w:r>
            <w:r w:rsidR="00F51268" w:rsidRPr="00561C4F">
              <w:rPr>
                <w:rFonts w:eastAsia="Times New Roman"/>
                <w:color w:val="000000"/>
                <w:sz w:val="18"/>
                <w:szCs w:val="18"/>
                <w:lang w:val="en-GB"/>
              </w:rPr>
              <w:t> </w:t>
            </w:r>
            <w:r w:rsidRPr="00561C4F">
              <w:rPr>
                <w:rFonts w:eastAsia="Times New Roman"/>
                <w:color w:val="000000"/>
                <w:sz w:val="18"/>
                <w:szCs w:val="18"/>
                <w:lang w:val="en-GB"/>
              </w:rPr>
              <w:t>705</w:t>
            </w:r>
          </w:p>
        </w:tc>
        <w:tc>
          <w:tcPr>
            <w:tcW w:w="1336" w:type="dxa"/>
            <w:tcBorders>
              <w:top w:val="nil"/>
              <w:left w:val="nil"/>
              <w:bottom w:val="single" w:sz="4" w:space="0" w:color="auto"/>
              <w:right w:val="single" w:sz="4" w:space="0" w:color="auto"/>
            </w:tcBorders>
            <w:vAlign w:val="center"/>
            <w:hideMark/>
          </w:tcPr>
          <w:p w14:paraId="6EBEDCF9" w14:textId="5BD7306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620</w:t>
            </w:r>
          </w:p>
        </w:tc>
        <w:tc>
          <w:tcPr>
            <w:tcW w:w="1350" w:type="dxa"/>
            <w:tcBorders>
              <w:top w:val="nil"/>
              <w:left w:val="nil"/>
              <w:bottom w:val="single" w:sz="4" w:space="0" w:color="auto"/>
              <w:right w:val="single" w:sz="4" w:space="0" w:color="auto"/>
            </w:tcBorders>
            <w:vAlign w:val="center"/>
            <w:hideMark/>
          </w:tcPr>
          <w:p w14:paraId="2B303D7C" w14:textId="696897B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444</w:t>
            </w:r>
          </w:p>
        </w:tc>
        <w:tc>
          <w:tcPr>
            <w:tcW w:w="1800" w:type="dxa"/>
            <w:tcBorders>
              <w:top w:val="nil"/>
              <w:left w:val="nil"/>
              <w:bottom w:val="single" w:sz="4" w:space="0" w:color="auto"/>
              <w:right w:val="single" w:sz="4" w:space="0" w:color="auto"/>
            </w:tcBorders>
            <w:vAlign w:val="center"/>
            <w:hideMark/>
          </w:tcPr>
          <w:p w14:paraId="74B38FCA" w14:textId="6C9024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81</w:t>
            </w:r>
            <w:r w:rsidR="00F51268" w:rsidRPr="00561C4F">
              <w:rPr>
                <w:rFonts w:eastAsia="Times New Roman"/>
                <w:color w:val="000000"/>
                <w:sz w:val="18"/>
                <w:szCs w:val="18"/>
                <w:lang w:val="en-GB"/>
              </w:rPr>
              <w:t> </w:t>
            </w:r>
            <w:r w:rsidRPr="00561C4F">
              <w:rPr>
                <w:rFonts w:eastAsia="Times New Roman"/>
                <w:color w:val="000000"/>
                <w:sz w:val="18"/>
                <w:szCs w:val="18"/>
                <w:lang w:val="en-GB"/>
              </w:rPr>
              <w:t>064</w:t>
            </w:r>
          </w:p>
        </w:tc>
        <w:tc>
          <w:tcPr>
            <w:tcW w:w="1350" w:type="dxa"/>
            <w:tcBorders>
              <w:top w:val="nil"/>
              <w:left w:val="nil"/>
              <w:bottom w:val="single" w:sz="4" w:space="0" w:color="auto"/>
              <w:right w:val="single" w:sz="4" w:space="0" w:color="auto"/>
            </w:tcBorders>
            <w:vAlign w:val="center"/>
            <w:hideMark/>
          </w:tcPr>
          <w:p w14:paraId="27A03F1B" w14:textId="70D86CA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483</w:t>
            </w:r>
          </w:p>
        </w:tc>
        <w:tc>
          <w:tcPr>
            <w:tcW w:w="1170" w:type="dxa"/>
            <w:tcBorders>
              <w:top w:val="nil"/>
              <w:left w:val="nil"/>
              <w:bottom w:val="single" w:sz="4" w:space="0" w:color="auto"/>
              <w:right w:val="single" w:sz="4" w:space="0" w:color="auto"/>
            </w:tcBorders>
            <w:vAlign w:val="center"/>
            <w:hideMark/>
          </w:tcPr>
          <w:p w14:paraId="49A1B910" w14:textId="39CE0F2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783</w:t>
            </w:r>
          </w:p>
        </w:tc>
        <w:tc>
          <w:tcPr>
            <w:tcW w:w="2032" w:type="dxa"/>
            <w:tcBorders>
              <w:top w:val="nil"/>
              <w:left w:val="nil"/>
              <w:bottom w:val="single" w:sz="4" w:space="0" w:color="auto"/>
              <w:right w:val="single" w:sz="4" w:space="0" w:color="auto"/>
            </w:tcBorders>
            <w:vAlign w:val="center"/>
            <w:hideMark/>
          </w:tcPr>
          <w:p w14:paraId="5C4574E0" w14:textId="3127163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r w:rsidR="00F51268" w:rsidRPr="00561C4F">
              <w:rPr>
                <w:rFonts w:eastAsia="Times New Roman"/>
                <w:color w:val="000000"/>
                <w:sz w:val="18"/>
                <w:szCs w:val="18"/>
                <w:lang w:val="en-GB"/>
              </w:rPr>
              <w:t> </w:t>
            </w:r>
            <w:r w:rsidRPr="00561C4F">
              <w:rPr>
                <w:rFonts w:eastAsia="Times New Roman"/>
                <w:color w:val="000000"/>
                <w:sz w:val="18"/>
                <w:szCs w:val="18"/>
                <w:lang w:val="en-GB"/>
              </w:rPr>
              <w:t>266</w:t>
            </w:r>
          </w:p>
        </w:tc>
        <w:tc>
          <w:tcPr>
            <w:tcW w:w="0" w:type="auto"/>
            <w:vAlign w:val="center"/>
            <w:hideMark/>
          </w:tcPr>
          <w:p w14:paraId="6FA19BF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6FC633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A34EB7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Switzerland </w:t>
            </w:r>
          </w:p>
        </w:tc>
        <w:tc>
          <w:tcPr>
            <w:tcW w:w="0" w:type="auto"/>
            <w:tcBorders>
              <w:top w:val="nil"/>
              <w:left w:val="nil"/>
              <w:bottom w:val="single" w:sz="4" w:space="0" w:color="auto"/>
              <w:right w:val="nil"/>
            </w:tcBorders>
            <w:hideMark/>
          </w:tcPr>
          <w:p w14:paraId="0B3A422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1.029</w:t>
            </w:r>
          </w:p>
        </w:tc>
        <w:tc>
          <w:tcPr>
            <w:tcW w:w="1551" w:type="dxa"/>
            <w:tcBorders>
              <w:top w:val="nil"/>
              <w:left w:val="single" w:sz="4" w:space="0" w:color="auto"/>
              <w:bottom w:val="single" w:sz="4" w:space="0" w:color="auto"/>
              <w:right w:val="nil"/>
            </w:tcBorders>
            <w:noWrap/>
            <w:vAlign w:val="center"/>
            <w:hideMark/>
          </w:tcPr>
          <w:p w14:paraId="5508605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1.578</w:t>
            </w:r>
          </w:p>
        </w:tc>
        <w:tc>
          <w:tcPr>
            <w:tcW w:w="1080" w:type="dxa"/>
            <w:tcBorders>
              <w:top w:val="nil"/>
              <w:left w:val="single" w:sz="4" w:space="0" w:color="auto"/>
              <w:bottom w:val="single" w:sz="4" w:space="0" w:color="auto"/>
              <w:right w:val="single" w:sz="4" w:space="0" w:color="auto"/>
            </w:tcBorders>
            <w:noWrap/>
            <w:vAlign w:val="center"/>
            <w:hideMark/>
          </w:tcPr>
          <w:p w14:paraId="3D645D05" w14:textId="438C22C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546</w:t>
            </w:r>
          </w:p>
        </w:tc>
        <w:tc>
          <w:tcPr>
            <w:tcW w:w="1319" w:type="dxa"/>
            <w:tcBorders>
              <w:top w:val="nil"/>
              <w:left w:val="nil"/>
              <w:bottom w:val="single" w:sz="4" w:space="0" w:color="auto"/>
              <w:right w:val="single" w:sz="4" w:space="0" w:color="auto"/>
            </w:tcBorders>
            <w:vAlign w:val="center"/>
            <w:hideMark/>
          </w:tcPr>
          <w:p w14:paraId="4E514EE0" w14:textId="721F34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1710" w:type="dxa"/>
            <w:tcBorders>
              <w:top w:val="nil"/>
              <w:left w:val="nil"/>
              <w:bottom w:val="single" w:sz="4" w:space="0" w:color="auto"/>
              <w:right w:val="single" w:sz="4" w:space="0" w:color="auto"/>
            </w:tcBorders>
            <w:vAlign w:val="center"/>
            <w:hideMark/>
          </w:tcPr>
          <w:p w14:paraId="204BBAD9" w14:textId="323147D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r w:rsidR="00F51268" w:rsidRPr="00561C4F">
              <w:rPr>
                <w:rFonts w:eastAsia="Times New Roman"/>
                <w:color w:val="000000"/>
                <w:sz w:val="18"/>
                <w:szCs w:val="18"/>
                <w:lang w:val="en-GB"/>
              </w:rPr>
              <w:t> </w:t>
            </w:r>
            <w:r w:rsidRPr="00561C4F">
              <w:rPr>
                <w:rFonts w:eastAsia="Times New Roman"/>
                <w:color w:val="000000"/>
                <w:sz w:val="18"/>
                <w:szCs w:val="18"/>
                <w:lang w:val="en-GB"/>
              </w:rPr>
              <w:t>272</w:t>
            </w:r>
          </w:p>
        </w:tc>
        <w:tc>
          <w:tcPr>
            <w:tcW w:w="1336" w:type="dxa"/>
            <w:tcBorders>
              <w:top w:val="nil"/>
              <w:left w:val="nil"/>
              <w:bottom w:val="single" w:sz="4" w:space="0" w:color="auto"/>
              <w:right w:val="single" w:sz="4" w:space="0" w:color="auto"/>
            </w:tcBorders>
            <w:vAlign w:val="center"/>
            <w:hideMark/>
          </w:tcPr>
          <w:p w14:paraId="144BD7A6" w14:textId="279DEBE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094</w:t>
            </w:r>
          </w:p>
        </w:tc>
        <w:tc>
          <w:tcPr>
            <w:tcW w:w="1350" w:type="dxa"/>
            <w:tcBorders>
              <w:top w:val="nil"/>
              <w:left w:val="nil"/>
              <w:bottom w:val="single" w:sz="4" w:space="0" w:color="auto"/>
              <w:right w:val="single" w:sz="4" w:space="0" w:color="auto"/>
            </w:tcBorders>
            <w:vAlign w:val="center"/>
            <w:hideMark/>
          </w:tcPr>
          <w:p w14:paraId="3C9CB35A" w14:textId="7070E7B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384</w:t>
            </w:r>
          </w:p>
        </w:tc>
        <w:tc>
          <w:tcPr>
            <w:tcW w:w="1800" w:type="dxa"/>
            <w:tcBorders>
              <w:top w:val="nil"/>
              <w:left w:val="nil"/>
              <w:bottom w:val="single" w:sz="4" w:space="0" w:color="auto"/>
              <w:right w:val="single" w:sz="4" w:space="0" w:color="auto"/>
            </w:tcBorders>
            <w:vAlign w:val="center"/>
            <w:hideMark/>
          </w:tcPr>
          <w:p w14:paraId="62995870" w14:textId="36766B0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r w:rsidR="00F51268" w:rsidRPr="00561C4F">
              <w:rPr>
                <w:rFonts w:eastAsia="Times New Roman"/>
                <w:color w:val="000000"/>
                <w:sz w:val="18"/>
                <w:szCs w:val="18"/>
                <w:lang w:val="en-GB"/>
              </w:rPr>
              <w:t> </w:t>
            </w:r>
            <w:r w:rsidRPr="00561C4F">
              <w:rPr>
                <w:rFonts w:eastAsia="Times New Roman"/>
                <w:color w:val="000000"/>
                <w:sz w:val="18"/>
                <w:szCs w:val="18"/>
                <w:lang w:val="en-GB"/>
              </w:rPr>
              <w:t>478</w:t>
            </w:r>
          </w:p>
        </w:tc>
        <w:tc>
          <w:tcPr>
            <w:tcW w:w="1350" w:type="dxa"/>
            <w:tcBorders>
              <w:top w:val="nil"/>
              <w:left w:val="nil"/>
              <w:bottom w:val="single" w:sz="4" w:space="0" w:color="auto"/>
              <w:right w:val="single" w:sz="4" w:space="0" w:color="auto"/>
            </w:tcBorders>
            <w:vAlign w:val="center"/>
            <w:hideMark/>
          </w:tcPr>
          <w:p w14:paraId="2FE2AB3D" w14:textId="77F444F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426</w:t>
            </w:r>
          </w:p>
        </w:tc>
        <w:tc>
          <w:tcPr>
            <w:tcW w:w="1170" w:type="dxa"/>
            <w:tcBorders>
              <w:top w:val="nil"/>
              <w:left w:val="nil"/>
              <w:bottom w:val="single" w:sz="4" w:space="0" w:color="auto"/>
              <w:right w:val="single" w:sz="4" w:space="0" w:color="auto"/>
            </w:tcBorders>
            <w:vAlign w:val="center"/>
            <w:hideMark/>
          </w:tcPr>
          <w:p w14:paraId="25D001E1" w14:textId="71062FE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816</w:t>
            </w:r>
          </w:p>
        </w:tc>
        <w:tc>
          <w:tcPr>
            <w:tcW w:w="2032" w:type="dxa"/>
            <w:tcBorders>
              <w:top w:val="nil"/>
              <w:left w:val="nil"/>
              <w:bottom w:val="single" w:sz="4" w:space="0" w:color="auto"/>
              <w:right w:val="single" w:sz="4" w:space="0" w:color="auto"/>
            </w:tcBorders>
            <w:vAlign w:val="center"/>
            <w:hideMark/>
          </w:tcPr>
          <w:p w14:paraId="37E4C97D" w14:textId="1569E83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109</w:t>
            </w:r>
            <w:r w:rsidR="00F51268" w:rsidRPr="00561C4F">
              <w:rPr>
                <w:rFonts w:eastAsia="Times New Roman"/>
                <w:color w:val="000000"/>
                <w:sz w:val="18"/>
                <w:szCs w:val="18"/>
                <w:lang w:val="en-GB"/>
              </w:rPr>
              <w:t> </w:t>
            </w:r>
            <w:r w:rsidRPr="00561C4F">
              <w:rPr>
                <w:rFonts w:eastAsia="Times New Roman"/>
                <w:color w:val="000000"/>
                <w:sz w:val="18"/>
                <w:szCs w:val="18"/>
                <w:lang w:val="en-GB"/>
              </w:rPr>
              <w:t>242</w:t>
            </w:r>
          </w:p>
        </w:tc>
        <w:tc>
          <w:tcPr>
            <w:tcW w:w="0" w:type="auto"/>
            <w:vAlign w:val="center"/>
            <w:hideMark/>
          </w:tcPr>
          <w:p w14:paraId="5F12957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D48A28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B76701E"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Syrian Arab Republic</w:t>
            </w:r>
          </w:p>
        </w:tc>
        <w:tc>
          <w:tcPr>
            <w:tcW w:w="0" w:type="auto"/>
            <w:tcBorders>
              <w:top w:val="nil"/>
              <w:left w:val="nil"/>
              <w:bottom w:val="single" w:sz="4" w:space="0" w:color="auto"/>
              <w:right w:val="nil"/>
            </w:tcBorders>
            <w:hideMark/>
          </w:tcPr>
          <w:p w14:paraId="09B831E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7A5E255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08CB083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70080E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002B195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1077278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4634E7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76A79F9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17A1DF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381109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00A9949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637</w:t>
            </w:r>
          </w:p>
        </w:tc>
        <w:tc>
          <w:tcPr>
            <w:tcW w:w="0" w:type="auto"/>
            <w:vAlign w:val="center"/>
            <w:hideMark/>
          </w:tcPr>
          <w:p w14:paraId="04B70BB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29E702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68EF0F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Tajikistan</w:t>
            </w:r>
          </w:p>
        </w:tc>
        <w:tc>
          <w:tcPr>
            <w:tcW w:w="0" w:type="auto"/>
            <w:tcBorders>
              <w:top w:val="nil"/>
              <w:left w:val="nil"/>
              <w:bottom w:val="single" w:sz="4" w:space="0" w:color="auto"/>
              <w:right w:val="nil"/>
            </w:tcBorders>
            <w:hideMark/>
          </w:tcPr>
          <w:p w14:paraId="14BFBE1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1AECBB0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6CF84E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622AAD2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1A42324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788E7CB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0D54676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7A0FC7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4A5D38C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7558DEE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6D6CE46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0582B67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848DEB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419D94"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Thailand</w:t>
            </w:r>
          </w:p>
        </w:tc>
        <w:tc>
          <w:tcPr>
            <w:tcW w:w="0" w:type="auto"/>
            <w:tcBorders>
              <w:top w:val="nil"/>
              <w:left w:val="nil"/>
              <w:bottom w:val="single" w:sz="4" w:space="0" w:color="auto"/>
              <w:right w:val="nil"/>
            </w:tcBorders>
            <w:hideMark/>
          </w:tcPr>
          <w:p w14:paraId="5746F19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0.341</w:t>
            </w:r>
          </w:p>
        </w:tc>
        <w:tc>
          <w:tcPr>
            <w:tcW w:w="1551" w:type="dxa"/>
            <w:tcBorders>
              <w:top w:val="nil"/>
              <w:left w:val="single" w:sz="4" w:space="0" w:color="auto"/>
              <w:bottom w:val="single" w:sz="4" w:space="0" w:color="auto"/>
              <w:right w:val="nil"/>
            </w:tcBorders>
            <w:noWrap/>
            <w:vAlign w:val="center"/>
            <w:hideMark/>
          </w:tcPr>
          <w:p w14:paraId="57AEE8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0.523</w:t>
            </w:r>
          </w:p>
        </w:tc>
        <w:tc>
          <w:tcPr>
            <w:tcW w:w="1080" w:type="dxa"/>
            <w:tcBorders>
              <w:top w:val="nil"/>
              <w:left w:val="single" w:sz="4" w:space="0" w:color="auto"/>
              <w:bottom w:val="single" w:sz="4" w:space="0" w:color="auto"/>
              <w:right w:val="single" w:sz="4" w:space="0" w:color="auto"/>
            </w:tcBorders>
            <w:noWrap/>
            <w:vAlign w:val="center"/>
            <w:hideMark/>
          </w:tcPr>
          <w:p w14:paraId="6C1B3F22" w14:textId="1AFEAB0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762</w:t>
            </w:r>
          </w:p>
        </w:tc>
        <w:tc>
          <w:tcPr>
            <w:tcW w:w="1319" w:type="dxa"/>
            <w:tcBorders>
              <w:top w:val="nil"/>
              <w:left w:val="nil"/>
              <w:bottom w:val="single" w:sz="4" w:space="0" w:color="auto"/>
              <w:right w:val="single" w:sz="4" w:space="0" w:color="auto"/>
            </w:tcBorders>
            <w:vAlign w:val="center"/>
            <w:hideMark/>
          </w:tcPr>
          <w:p w14:paraId="6C51EF1D" w14:textId="36F4CB1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473</w:t>
            </w:r>
          </w:p>
        </w:tc>
        <w:tc>
          <w:tcPr>
            <w:tcW w:w="1710" w:type="dxa"/>
            <w:tcBorders>
              <w:top w:val="nil"/>
              <w:left w:val="nil"/>
              <w:bottom w:val="single" w:sz="4" w:space="0" w:color="auto"/>
              <w:right w:val="single" w:sz="4" w:space="0" w:color="auto"/>
            </w:tcBorders>
            <w:vAlign w:val="center"/>
            <w:hideMark/>
          </w:tcPr>
          <w:p w14:paraId="1E4F1DCE" w14:textId="68211CF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336" w:type="dxa"/>
            <w:tcBorders>
              <w:top w:val="nil"/>
              <w:left w:val="nil"/>
              <w:bottom w:val="single" w:sz="4" w:space="0" w:color="auto"/>
              <w:right w:val="single" w:sz="4" w:space="0" w:color="auto"/>
            </w:tcBorders>
            <w:vAlign w:val="center"/>
            <w:hideMark/>
          </w:tcPr>
          <w:p w14:paraId="5C371B76" w14:textId="5961B64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607</w:t>
            </w:r>
          </w:p>
        </w:tc>
        <w:tc>
          <w:tcPr>
            <w:tcW w:w="1350" w:type="dxa"/>
            <w:tcBorders>
              <w:top w:val="nil"/>
              <w:left w:val="nil"/>
              <w:bottom w:val="single" w:sz="4" w:space="0" w:color="auto"/>
              <w:right w:val="single" w:sz="4" w:space="0" w:color="auto"/>
            </w:tcBorders>
            <w:vAlign w:val="center"/>
            <w:hideMark/>
          </w:tcPr>
          <w:p w14:paraId="49255D7A" w14:textId="149AAD9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p>
        </w:tc>
        <w:tc>
          <w:tcPr>
            <w:tcW w:w="1800" w:type="dxa"/>
            <w:tcBorders>
              <w:top w:val="nil"/>
              <w:left w:val="nil"/>
              <w:bottom w:val="single" w:sz="4" w:space="0" w:color="auto"/>
              <w:right w:val="single" w:sz="4" w:space="0" w:color="auto"/>
            </w:tcBorders>
            <w:vAlign w:val="center"/>
            <w:hideMark/>
          </w:tcPr>
          <w:p w14:paraId="397FE278" w14:textId="0D03487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629</w:t>
            </w:r>
          </w:p>
        </w:tc>
        <w:tc>
          <w:tcPr>
            <w:tcW w:w="1350" w:type="dxa"/>
            <w:tcBorders>
              <w:top w:val="nil"/>
              <w:left w:val="nil"/>
              <w:bottom w:val="single" w:sz="4" w:space="0" w:color="auto"/>
              <w:right w:val="single" w:sz="4" w:space="0" w:color="auto"/>
            </w:tcBorders>
            <w:vAlign w:val="center"/>
            <w:hideMark/>
          </w:tcPr>
          <w:p w14:paraId="7A1FE491" w14:textId="52009E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379</w:t>
            </w:r>
          </w:p>
        </w:tc>
        <w:tc>
          <w:tcPr>
            <w:tcW w:w="1170" w:type="dxa"/>
            <w:tcBorders>
              <w:top w:val="nil"/>
              <w:left w:val="nil"/>
              <w:bottom w:val="single" w:sz="4" w:space="0" w:color="auto"/>
              <w:right w:val="single" w:sz="4" w:space="0" w:color="auto"/>
            </w:tcBorders>
            <w:vAlign w:val="center"/>
            <w:hideMark/>
          </w:tcPr>
          <w:p w14:paraId="349079C0" w14:textId="7CDA066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823</w:t>
            </w:r>
          </w:p>
        </w:tc>
        <w:tc>
          <w:tcPr>
            <w:tcW w:w="2032" w:type="dxa"/>
            <w:tcBorders>
              <w:top w:val="nil"/>
              <w:left w:val="nil"/>
              <w:bottom w:val="single" w:sz="4" w:space="0" w:color="auto"/>
              <w:right w:val="single" w:sz="4" w:space="0" w:color="auto"/>
            </w:tcBorders>
            <w:vAlign w:val="center"/>
            <w:hideMark/>
          </w:tcPr>
          <w:p w14:paraId="259B83F5" w14:textId="5335748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202</w:t>
            </w:r>
          </w:p>
        </w:tc>
        <w:tc>
          <w:tcPr>
            <w:tcW w:w="0" w:type="auto"/>
            <w:vAlign w:val="center"/>
            <w:hideMark/>
          </w:tcPr>
          <w:p w14:paraId="5A22133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BBECD9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E948D8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Togo</w:t>
            </w:r>
          </w:p>
        </w:tc>
        <w:tc>
          <w:tcPr>
            <w:tcW w:w="0" w:type="auto"/>
            <w:tcBorders>
              <w:top w:val="nil"/>
              <w:left w:val="nil"/>
              <w:bottom w:val="single" w:sz="4" w:space="0" w:color="auto"/>
              <w:right w:val="nil"/>
            </w:tcBorders>
            <w:hideMark/>
          </w:tcPr>
          <w:p w14:paraId="34069B0F"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551" w:type="dxa"/>
            <w:tcBorders>
              <w:top w:val="nil"/>
              <w:left w:val="single" w:sz="4" w:space="0" w:color="auto"/>
              <w:bottom w:val="single" w:sz="4" w:space="0" w:color="auto"/>
              <w:right w:val="nil"/>
            </w:tcBorders>
            <w:noWrap/>
            <w:vAlign w:val="center"/>
            <w:hideMark/>
          </w:tcPr>
          <w:p w14:paraId="7C77639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B3398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87</w:t>
            </w:r>
          </w:p>
        </w:tc>
        <w:tc>
          <w:tcPr>
            <w:tcW w:w="1319" w:type="dxa"/>
            <w:tcBorders>
              <w:top w:val="nil"/>
              <w:left w:val="nil"/>
              <w:bottom w:val="single" w:sz="4" w:space="0" w:color="auto"/>
              <w:right w:val="single" w:sz="4" w:space="0" w:color="auto"/>
            </w:tcBorders>
            <w:vAlign w:val="center"/>
            <w:hideMark/>
          </w:tcPr>
          <w:p w14:paraId="557601F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p>
        </w:tc>
        <w:tc>
          <w:tcPr>
            <w:tcW w:w="1710" w:type="dxa"/>
            <w:tcBorders>
              <w:top w:val="nil"/>
              <w:left w:val="nil"/>
              <w:bottom w:val="single" w:sz="4" w:space="0" w:color="auto"/>
              <w:right w:val="single" w:sz="4" w:space="0" w:color="auto"/>
            </w:tcBorders>
            <w:vAlign w:val="center"/>
            <w:hideMark/>
          </w:tcPr>
          <w:p w14:paraId="2B35382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36" w:type="dxa"/>
            <w:tcBorders>
              <w:top w:val="nil"/>
              <w:left w:val="nil"/>
              <w:bottom w:val="single" w:sz="4" w:space="0" w:color="auto"/>
              <w:right w:val="single" w:sz="4" w:space="0" w:color="auto"/>
            </w:tcBorders>
            <w:vAlign w:val="center"/>
            <w:hideMark/>
          </w:tcPr>
          <w:p w14:paraId="33B7A2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350" w:type="dxa"/>
            <w:tcBorders>
              <w:top w:val="nil"/>
              <w:left w:val="nil"/>
              <w:bottom w:val="single" w:sz="4" w:space="0" w:color="auto"/>
              <w:right w:val="single" w:sz="4" w:space="0" w:color="auto"/>
            </w:tcBorders>
            <w:vAlign w:val="center"/>
            <w:hideMark/>
          </w:tcPr>
          <w:p w14:paraId="26EBB2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1800" w:type="dxa"/>
            <w:tcBorders>
              <w:top w:val="nil"/>
              <w:left w:val="nil"/>
              <w:bottom w:val="single" w:sz="4" w:space="0" w:color="auto"/>
              <w:right w:val="single" w:sz="4" w:space="0" w:color="auto"/>
            </w:tcBorders>
            <w:vAlign w:val="center"/>
            <w:hideMark/>
          </w:tcPr>
          <w:p w14:paraId="3B2FE51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3775463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w:t>
            </w:r>
          </w:p>
        </w:tc>
        <w:tc>
          <w:tcPr>
            <w:tcW w:w="1170" w:type="dxa"/>
            <w:tcBorders>
              <w:top w:val="nil"/>
              <w:left w:val="nil"/>
              <w:bottom w:val="single" w:sz="4" w:space="0" w:color="auto"/>
              <w:right w:val="single" w:sz="4" w:space="0" w:color="auto"/>
            </w:tcBorders>
            <w:vAlign w:val="center"/>
            <w:hideMark/>
          </w:tcPr>
          <w:p w14:paraId="2913FDD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116</w:t>
            </w:r>
          </w:p>
        </w:tc>
        <w:tc>
          <w:tcPr>
            <w:tcW w:w="2032" w:type="dxa"/>
            <w:tcBorders>
              <w:top w:val="nil"/>
              <w:left w:val="nil"/>
              <w:bottom w:val="single" w:sz="4" w:space="0" w:color="auto"/>
              <w:right w:val="single" w:sz="4" w:space="0" w:color="auto"/>
            </w:tcBorders>
            <w:vAlign w:val="center"/>
            <w:hideMark/>
          </w:tcPr>
          <w:p w14:paraId="7EFE8BC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212</w:t>
            </w:r>
          </w:p>
        </w:tc>
        <w:tc>
          <w:tcPr>
            <w:tcW w:w="0" w:type="auto"/>
            <w:vAlign w:val="center"/>
            <w:hideMark/>
          </w:tcPr>
          <w:p w14:paraId="06454D9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0771E1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E2AA2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Tonga</w:t>
            </w:r>
          </w:p>
        </w:tc>
        <w:tc>
          <w:tcPr>
            <w:tcW w:w="0" w:type="auto"/>
            <w:tcBorders>
              <w:top w:val="nil"/>
              <w:left w:val="nil"/>
              <w:bottom w:val="single" w:sz="4" w:space="0" w:color="auto"/>
              <w:right w:val="nil"/>
            </w:tcBorders>
            <w:hideMark/>
          </w:tcPr>
          <w:p w14:paraId="7FA62A6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551" w:type="dxa"/>
            <w:tcBorders>
              <w:top w:val="nil"/>
              <w:left w:val="single" w:sz="4" w:space="0" w:color="auto"/>
              <w:bottom w:val="single" w:sz="4" w:space="0" w:color="auto"/>
              <w:right w:val="nil"/>
            </w:tcBorders>
            <w:noWrap/>
            <w:vAlign w:val="center"/>
            <w:hideMark/>
          </w:tcPr>
          <w:p w14:paraId="24B6816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88EEBD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p>
        </w:tc>
        <w:tc>
          <w:tcPr>
            <w:tcW w:w="1319" w:type="dxa"/>
            <w:tcBorders>
              <w:top w:val="nil"/>
              <w:left w:val="nil"/>
              <w:bottom w:val="single" w:sz="4" w:space="0" w:color="auto"/>
              <w:right w:val="single" w:sz="4" w:space="0" w:color="auto"/>
            </w:tcBorders>
            <w:vAlign w:val="center"/>
            <w:hideMark/>
          </w:tcPr>
          <w:p w14:paraId="6DF9688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p>
        </w:tc>
        <w:tc>
          <w:tcPr>
            <w:tcW w:w="1710" w:type="dxa"/>
            <w:tcBorders>
              <w:top w:val="nil"/>
              <w:left w:val="nil"/>
              <w:bottom w:val="single" w:sz="4" w:space="0" w:color="auto"/>
              <w:right w:val="single" w:sz="4" w:space="0" w:color="auto"/>
            </w:tcBorders>
            <w:vAlign w:val="center"/>
            <w:hideMark/>
          </w:tcPr>
          <w:p w14:paraId="142BADF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36" w:type="dxa"/>
            <w:tcBorders>
              <w:top w:val="nil"/>
              <w:left w:val="nil"/>
              <w:bottom w:val="single" w:sz="4" w:space="0" w:color="auto"/>
              <w:right w:val="single" w:sz="4" w:space="0" w:color="auto"/>
            </w:tcBorders>
            <w:vAlign w:val="center"/>
            <w:hideMark/>
          </w:tcPr>
          <w:p w14:paraId="6ABE2CC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p>
        </w:tc>
        <w:tc>
          <w:tcPr>
            <w:tcW w:w="1350" w:type="dxa"/>
            <w:tcBorders>
              <w:top w:val="nil"/>
              <w:left w:val="nil"/>
              <w:bottom w:val="single" w:sz="4" w:space="0" w:color="auto"/>
              <w:right w:val="single" w:sz="4" w:space="0" w:color="auto"/>
            </w:tcBorders>
            <w:vAlign w:val="center"/>
            <w:hideMark/>
          </w:tcPr>
          <w:p w14:paraId="1CC9C4A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p>
        </w:tc>
        <w:tc>
          <w:tcPr>
            <w:tcW w:w="1800" w:type="dxa"/>
            <w:tcBorders>
              <w:top w:val="nil"/>
              <w:left w:val="nil"/>
              <w:bottom w:val="single" w:sz="4" w:space="0" w:color="auto"/>
              <w:right w:val="single" w:sz="4" w:space="0" w:color="auto"/>
            </w:tcBorders>
            <w:vAlign w:val="center"/>
            <w:hideMark/>
          </w:tcPr>
          <w:p w14:paraId="038966F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p>
        </w:tc>
        <w:tc>
          <w:tcPr>
            <w:tcW w:w="1350" w:type="dxa"/>
            <w:tcBorders>
              <w:top w:val="nil"/>
              <w:left w:val="nil"/>
              <w:bottom w:val="single" w:sz="4" w:space="0" w:color="auto"/>
              <w:right w:val="single" w:sz="4" w:space="0" w:color="auto"/>
            </w:tcBorders>
            <w:vAlign w:val="center"/>
            <w:hideMark/>
          </w:tcPr>
          <w:p w14:paraId="49403C6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p>
        </w:tc>
        <w:tc>
          <w:tcPr>
            <w:tcW w:w="1170" w:type="dxa"/>
            <w:tcBorders>
              <w:top w:val="nil"/>
              <w:left w:val="nil"/>
              <w:bottom w:val="single" w:sz="4" w:space="0" w:color="auto"/>
              <w:right w:val="single" w:sz="4" w:space="0" w:color="auto"/>
            </w:tcBorders>
            <w:vAlign w:val="center"/>
            <w:hideMark/>
          </w:tcPr>
          <w:p w14:paraId="405AA62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p>
        </w:tc>
        <w:tc>
          <w:tcPr>
            <w:tcW w:w="2032" w:type="dxa"/>
            <w:tcBorders>
              <w:top w:val="nil"/>
              <w:left w:val="nil"/>
              <w:bottom w:val="single" w:sz="4" w:space="0" w:color="auto"/>
              <w:right w:val="single" w:sz="4" w:space="0" w:color="auto"/>
            </w:tcBorders>
            <w:vAlign w:val="center"/>
            <w:hideMark/>
          </w:tcPr>
          <w:p w14:paraId="70A59C8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106</w:t>
            </w:r>
          </w:p>
        </w:tc>
        <w:tc>
          <w:tcPr>
            <w:tcW w:w="0" w:type="auto"/>
            <w:vAlign w:val="center"/>
            <w:hideMark/>
          </w:tcPr>
          <w:p w14:paraId="1C72F03D"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7B132A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CB2316"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Trinidad and Tobago</w:t>
            </w:r>
          </w:p>
        </w:tc>
        <w:tc>
          <w:tcPr>
            <w:tcW w:w="0" w:type="auto"/>
            <w:tcBorders>
              <w:top w:val="nil"/>
              <w:left w:val="nil"/>
              <w:bottom w:val="single" w:sz="4" w:space="0" w:color="auto"/>
              <w:right w:val="nil"/>
            </w:tcBorders>
            <w:hideMark/>
          </w:tcPr>
          <w:p w14:paraId="300DFA0E"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0.033</w:t>
            </w:r>
          </w:p>
        </w:tc>
        <w:tc>
          <w:tcPr>
            <w:tcW w:w="1551" w:type="dxa"/>
            <w:tcBorders>
              <w:top w:val="nil"/>
              <w:left w:val="single" w:sz="4" w:space="0" w:color="auto"/>
              <w:bottom w:val="single" w:sz="4" w:space="0" w:color="auto"/>
              <w:right w:val="nil"/>
            </w:tcBorders>
            <w:noWrap/>
            <w:vAlign w:val="center"/>
            <w:hideMark/>
          </w:tcPr>
          <w:p w14:paraId="233EC23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0.051</w:t>
            </w:r>
          </w:p>
        </w:tc>
        <w:tc>
          <w:tcPr>
            <w:tcW w:w="1080" w:type="dxa"/>
            <w:tcBorders>
              <w:top w:val="nil"/>
              <w:left w:val="single" w:sz="4" w:space="0" w:color="auto"/>
              <w:bottom w:val="single" w:sz="4" w:space="0" w:color="auto"/>
              <w:right w:val="single" w:sz="4" w:space="0" w:color="auto"/>
            </w:tcBorders>
            <w:noWrap/>
            <w:vAlign w:val="center"/>
            <w:hideMark/>
          </w:tcPr>
          <w:p w14:paraId="39AE0E6D" w14:textId="44C3BB9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429</w:t>
            </w:r>
          </w:p>
        </w:tc>
        <w:tc>
          <w:tcPr>
            <w:tcW w:w="1319" w:type="dxa"/>
            <w:tcBorders>
              <w:top w:val="nil"/>
              <w:left w:val="nil"/>
              <w:bottom w:val="single" w:sz="4" w:space="0" w:color="auto"/>
              <w:right w:val="single" w:sz="4" w:space="0" w:color="auto"/>
            </w:tcBorders>
            <w:vAlign w:val="center"/>
            <w:hideMark/>
          </w:tcPr>
          <w:p w14:paraId="656C3FE4" w14:textId="2400E00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691</w:t>
            </w:r>
          </w:p>
        </w:tc>
        <w:tc>
          <w:tcPr>
            <w:tcW w:w="1710" w:type="dxa"/>
            <w:tcBorders>
              <w:top w:val="nil"/>
              <w:left w:val="nil"/>
              <w:bottom w:val="single" w:sz="4" w:space="0" w:color="auto"/>
              <w:right w:val="single" w:sz="4" w:space="0" w:color="auto"/>
            </w:tcBorders>
            <w:vAlign w:val="center"/>
            <w:hideMark/>
          </w:tcPr>
          <w:p w14:paraId="04DBF4EF" w14:textId="509E772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120</w:t>
            </w:r>
          </w:p>
        </w:tc>
        <w:tc>
          <w:tcPr>
            <w:tcW w:w="1336" w:type="dxa"/>
            <w:tcBorders>
              <w:top w:val="nil"/>
              <w:left w:val="nil"/>
              <w:bottom w:val="single" w:sz="4" w:space="0" w:color="auto"/>
              <w:right w:val="single" w:sz="4" w:space="0" w:color="auto"/>
            </w:tcBorders>
            <w:vAlign w:val="center"/>
            <w:hideMark/>
          </w:tcPr>
          <w:p w14:paraId="055025E8" w14:textId="6A4D14F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1350" w:type="dxa"/>
            <w:tcBorders>
              <w:top w:val="nil"/>
              <w:left w:val="nil"/>
              <w:bottom w:val="single" w:sz="4" w:space="0" w:color="auto"/>
              <w:right w:val="single" w:sz="4" w:space="0" w:color="auto"/>
            </w:tcBorders>
            <w:vAlign w:val="center"/>
            <w:hideMark/>
          </w:tcPr>
          <w:p w14:paraId="6ECAE7C8" w14:textId="2A2B0C3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744</w:t>
            </w:r>
          </w:p>
        </w:tc>
        <w:tc>
          <w:tcPr>
            <w:tcW w:w="1800" w:type="dxa"/>
            <w:tcBorders>
              <w:top w:val="nil"/>
              <w:left w:val="nil"/>
              <w:bottom w:val="single" w:sz="4" w:space="0" w:color="auto"/>
              <w:right w:val="single" w:sz="4" w:space="0" w:color="auto"/>
            </w:tcBorders>
            <w:vAlign w:val="center"/>
            <w:hideMark/>
          </w:tcPr>
          <w:p w14:paraId="792ACDD4" w14:textId="50819AA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254</w:t>
            </w:r>
          </w:p>
        </w:tc>
        <w:tc>
          <w:tcPr>
            <w:tcW w:w="1350" w:type="dxa"/>
            <w:tcBorders>
              <w:top w:val="nil"/>
              <w:left w:val="nil"/>
              <w:bottom w:val="single" w:sz="4" w:space="0" w:color="auto"/>
              <w:right w:val="single" w:sz="4" w:space="0" w:color="auto"/>
            </w:tcBorders>
            <w:vAlign w:val="center"/>
            <w:hideMark/>
          </w:tcPr>
          <w:p w14:paraId="7A2726B0" w14:textId="1717341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585</w:t>
            </w:r>
          </w:p>
        </w:tc>
        <w:tc>
          <w:tcPr>
            <w:tcW w:w="1170" w:type="dxa"/>
            <w:tcBorders>
              <w:top w:val="nil"/>
              <w:left w:val="nil"/>
              <w:bottom w:val="single" w:sz="4" w:space="0" w:color="auto"/>
              <w:right w:val="single" w:sz="4" w:space="0" w:color="auto"/>
            </w:tcBorders>
            <w:vAlign w:val="center"/>
            <w:hideMark/>
          </w:tcPr>
          <w:p w14:paraId="4B0424B3" w14:textId="70352E8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918</w:t>
            </w:r>
          </w:p>
        </w:tc>
        <w:tc>
          <w:tcPr>
            <w:tcW w:w="2032" w:type="dxa"/>
            <w:tcBorders>
              <w:top w:val="nil"/>
              <w:left w:val="nil"/>
              <w:bottom w:val="single" w:sz="4" w:space="0" w:color="auto"/>
              <w:right w:val="single" w:sz="4" w:space="0" w:color="auto"/>
            </w:tcBorders>
            <w:vAlign w:val="center"/>
            <w:hideMark/>
          </w:tcPr>
          <w:p w14:paraId="7900BD1E" w14:textId="43465C9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503</w:t>
            </w:r>
          </w:p>
        </w:tc>
        <w:tc>
          <w:tcPr>
            <w:tcW w:w="0" w:type="auto"/>
            <w:vAlign w:val="center"/>
            <w:hideMark/>
          </w:tcPr>
          <w:p w14:paraId="2C641CCA"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FC0F7D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3F0C5CD"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Tunisia</w:t>
            </w:r>
          </w:p>
        </w:tc>
        <w:tc>
          <w:tcPr>
            <w:tcW w:w="0" w:type="auto"/>
            <w:tcBorders>
              <w:top w:val="nil"/>
              <w:left w:val="nil"/>
              <w:bottom w:val="single" w:sz="4" w:space="0" w:color="auto"/>
              <w:right w:val="nil"/>
            </w:tcBorders>
            <w:hideMark/>
          </w:tcPr>
          <w:p w14:paraId="46E1057D"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551" w:type="dxa"/>
            <w:tcBorders>
              <w:top w:val="nil"/>
              <w:left w:val="single" w:sz="4" w:space="0" w:color="auto"/>
              <w:bottom w:val="single" w:sz="4" w:space="0" w:color="auto"/>
              <w:right w:val="nil"/>
            </w:tcBorders>
            <w:noWrap/>
            <w:vAlign w:val="center"/>
            <w:hideMark/>
          </w:tcPr>
          <w:p w14:paraId="419C793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0.028</w:t>
            </w:r>
          </w:p>
        </w:tc>
        <w:tc>
          <w:tcPr>
            <w:tcW w:w="1080" w:type="dxa"/>
            <w:tcBorders>
              <w:top w:val="nil"/>
              <w:left w:val="single" w:sz="4" w:space="0" w:color="auto"/>
              <w:bottom w:val="single" w:sz="4" w:space="0" w:color="auto"/>
              <w:right w:val="single" w:sz="4" w:space="0" w:color="auto"/>
            </w:tcBorders>
            <w:noWrap/>
            <w:vAlign w:val="center"/>
            <w:hideMark/>
          </w:tcPr>
          <w:p w14:paraId="2AE2B63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779</w:t>
            </w:r>
          </w:p>
        </w:tc>
        <w:tc>
          <w:tcPr>
            <w:tcW w:w="1319" w:type="dxa"/>
            <w:tcBorders>
              <w:top w:val="nil"/>
              <w:left w:val="nil"/>
              <w:bottom w:val="single" w:sz="4" w:space="0" w:color="auto"/>
              <w:right w:val="single" w:sz="4" w:space="0" w:color="auto"/>
            </w:tcBorders>
            <w:vAlign w:val="center"/>
            <w:hideMark/>
          </w:tcPr>
          <w:p w14:paraId="5674BB7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922</w:t>
            </w:r>
          </w:p>
        </w:tc>
        <w:tc>
          <w:tcPr>
            <w:tcW w:w="1710" w:type="dxa"/>
            <w:tcBorders>
              <w:top w:val="nil"/>
              <w:left w:val="nil"/>
              <w:bottom w:val="single" w:sz="4" w:space="0" w:color="auto"/>
              <w:right w:val="single" w:sz="4" w:space="0" w:color="auto"/>
            </w:tcBorders>
            <w:vAlign w:val="center"/>
            <w:hideMark/>
          </w:tcPr>
          <w:p w14:paraId="57487E26" w14:textId="7D5AD03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336" w:type="dxa"/>
            <w:tcBorders>
              <w:top w:val="nil"/>
              <w:left w:val="nil"/>
              <w:bottom w:val="single" w:sz="4" w:space="0" w:color="auto"/>
              <w:right w:val="single" w:sz="4" w:space="0" w:color="auto"/>
            </w:tcBorders>
            <w:vAlign w:val="center"/>
            <w:hideMark/>
          </w:tcPr>
          <w:p w14:paraId="131C614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824</w:t>
            </w:r>
          </w:p>
        </w:tc>
        <w:tc>
          <w:tcPr>
            <w:tcW w:w="1350" w:type="dxa"/>
            <w:tcBorders>
              <w:top w:val="nil"/>
              <w:left w:val="nil"/>
              <w:bottom w:val="single" w:sz="4" w:space="0" w:color="auto"/>
              <w:right w:val="single" w:sz="4" w:space="0" w:color="auto"/>
            </w:tcBorders>
            <w:vAlign w:val="center"/>
            <w:hideMark/>
          </w:tcPr>
          <w:p w14:paraId="42CDBD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951</w:t>
            </w:r>
          </w:p>
        </w:tc>
        <w:tc>
          <w:tcPr>
            <w:tcW w:w="1800" w:type="dxa"/>
            <w:tcBorders>
              <w:top w:val="nil"/>
              <w:left w:val="nil"/>
              <w:bottom w:val="single" w:sz="4" w:space="0" w:color="auto"/>
              <w:right w:val="single" w:sz="4" w:space="0" w:color="auto"/>
            </w:tcBorders>
            <w:vAlign w:val="center"/>
            <w:hideMark/>
          </w:tcPr>
          <w:p w14:paraId="69EEEB92" w14:textId="1FF2B3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350" w:type="dxa"/>
            <w:tcBorders>
              <w:top w:val="nil"/>
              <w:left w:val="nil"/>
              <w:bottom w:val="single" w:sz="4" w:space="0" w:color="auto"/>
              <w:right w:val="single" w:sz="4" w:space="0" w:color="auto"/>
            </w:tcBorders>
            <w:vAlign w:val="center"/>
            <w:hideMark/>
          </w:tcPr>
          <w:p w14:paraId="0DD0363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865</w:t>
            </w:r>
          </w:p>
        </w:tc>
        <w:tc>
          <w:tcPr>
            <w:tcW w:w="1170" w:type="dxa"/>
            <w:tcBorders>
              <w:top w:val="nil"/>
              <w:left w:val="nil"/>
              <w:bottom w:val="single" w:sz="4" w:space="0" w:color="auto"/>
              <w:right w:val="single" w:sz="4" w:space="0" w:color="auto"/>
            </w:tcBorders>
            <w:vAlign w:val="center"/>
            <w:hideMark/>
          </w:tcPr>
          <w:p w14:paraId="07BC2D87" w14:textId="3CCF019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046</w:t>
            </w:r>
          </w:p>
        </w:tc>
        <w:tc>
          <w:tcPr>
            <w:tcW w:w="2032" w:type="dxa"/>
            <w:tcBorders>
              <w:top w:val="nil"/>
              <w:left w:val="nil"/>
              <w:bottom w:val="single" w:sz="4" w:space="0" w:color="auto"/>
              <w:right w:val="single" w:sz="4" w:space="0" w:color="auto"/>
            </w:tcBorders>
            <w:vAlign w:val="center"/>
            <w:hideMark/>
          </w:tcPr>
          <w:p w14:paraId="592B5634" w14:textId="6C7C8FF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911</w:t>
            </w:r>
          </w:p>
        </w:tc>
        <w:tc>
          <w:tcPr>
            <w:tcW w:w="0" w:type="auto"/>
            <w:vAlign w:val="center"/>
            <w:hideMark/>
          </w:tcPr>
          <w:p w14:paraId="6E96F1A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F047D4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8F1F10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Türkiye</w:t>
            </w:r>
          </w:p>
        </w:tc>
        <w:tc>
          <w:tcPr>
            <w:tcW w:w="0" w:type="auto"/>
            <w:tcBorders>
              <w:top w:val="nil"/>
              <w:left w:val="nil"/>
              <w:bottom w:val="single" w:sz="4" w:space="0" w:color="auto"/>
              <w:right w:val="nil"/>
            </w:tcBorders>
            <w:hideMark/>
          </w:tcPr>
          <w:p w14:paraId="14B7F97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0.685</w:t>
            </w:r>
          </w:p>
        </w:tc>
        <w:tc>
          <w:tcPr>
            <w:tcW w:w="1551" w:type="dxa"/>
            <w:tcBorders>
              <w:top w:val="nil"/>
              <w:left w:val="single" w:sz="4" w:space="0" w:color="auto"/>
              <w:bottom w:val="single" w:sz="4" w:space="0" w:color="auto"/>
              <w:right w:val="nil"/>
            </w:tcBorders>
            <w:noWrap/>
            <w:vAlign w:val="center"/>
            <w:hideMark/>
          </w:tcPr>
          <w:p w14:paraId="70EA7AA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1.050</w:t>
            </w:r>
          </w:p>
        </w:tc>
        <w:tc>
          <w:tcPr>
            <w:tcW w:w="1080" w:type="dxa"/>
            <w:tcBorders>
              <w:top w:val="nil"/>
              <w:left w:val="single" w:sz="4" w:space="0" w:color="auto"/>
              <w:bottom w:val="single" w:sz="4" w:space="0" w:color="auto"/>
              <w:right w:val="single" w:sz="4" w:space="0" w:color="auto"/>
            </w:tcBorders>
            <w:noWrap/>
            <w:vAlign w:val="center"/>
            <w:hideMark/>
          </w:tcPr>
          <w:p w14:paraId="6E7182B5" w14:textId="01ACB51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319" w:type="dxa"/>
            <w:tcBorders>
              <w:top w:val="nil"/>
              <w:left w:val="nil"/>
              <w:bottom w:val="single" w:sz="4" w:space="0" w:color="auto"/>
              <w:right w:val="single" w:sz="4" w:space="0" w:color="auto"/>
            </w:tcBorders>
            <w:vAlign w:val="center"/>
            <w:hideMark/>
          </w:tcPr>
          <w:p w14:paraId="13B052C4" w14:textId="59AC785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100</w:t>
            </w:r>
          </w:p>
        </w:tc>
        <w:tc>
          <w:tcPr>
            <w:tcW w:w="1710" w:type="dxa"/>
            <w:tcBorders>
              <w:top w:val="nil"/>
              <w:left w:val="nil"/>
              <w:bottom w:val="single" w:sz="4" w:space="0" w:color="auto"/>
              <w:right w:val="single" w:sz="4" w:space="0" w:color="auto"/>
            </w:tcBorders>
            <w:vAlign w:val="center"/>
            <w:hideMark/>
          </w:tcPr>
          <w:p w14:paraId="6E63EA2A" w14:textId="48918FE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754</w:t>
            </w:r>
          </w:p>
        </w:tc>
        <w:tc>
          <w:tcPr>
            <w:tcW w:w="1336" w:type="dxa"/>
            <w:tcBorders>
              <w:top w:val="nil"/>
              <w:left w:val="nil"/>
              <w:bottom w:val="single" w:sz="4" w:space="0" w:color="auto"/>
              <w:right w:val="single" w:sz="4" w:space="0" w:color="auto"/>
            </w:tcBorders>
            <w:vAlign w:val="center"/>
            <w:hideMark/>
          </w:tcPr>
          <w:p w14:paraId="0A1B399C" w14:textId="134A69C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350</w:t>
            </w:r>
          </w:p>
        </w:tc>
        <w:tc>
          <w:tcPr>
            <w:tcW w:w="1350" w:type="dxa"/>
            <w:tcBorders>
              <w:top w:val="nil"/>
              <w:left w:val="nil"/>
              <w:bottom w:val="single" w:sz="4" w:space="0" w:color="auto"/>
              <w:right w:val="single" w:sz="4" w:space="0" w:color="auto"/>
            </w:tcBorders>
            <w:vAlign w:val="center"/>
            <w:hideMark/>
          </w:tcPr>
          <w:p w14:paraId="517DBBF6" w14:textId="28C907D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203</w:t>
            </w:r>
          </w:p>
        </w:tc>
        <w:tc>
          <w:tcPr>
            <w:tcW w:w="1800" w:type="dxa"/>
            <w:tcBorders>
              <w:top w:val="nil"/>
              <w:left w:val="nil"/>
              <w:bottom w:val="single" w:sz="4" w:space="0" w:color="auto"/>
              <w:right w:val="single" w:sz="4" w:space="0" w:color="auto"/>
            </w:tcBorders>
            <w:vAlign w:val="center"/>
            <w:hideMark/>
          </w:tcPr>
          <w:p w14:paraId="5FA09F3C" w14:textId="433E389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w:t>
            </w:r>
            <w:r w:rsidR="00F51268" w:rsidRPr="00561C4F">
              <w:rPr>
                <w:rFonts w:eastAsia="Times New Roman"/>
                <w:color w:val="000000"/>
                <w:sz w:val="18"/>
                <w:szCs w:val="18"/>
                <w:lang w:val="en-GB"/>
              </w:rPr>
              <w:t> </w:t>
            </w:r>
            <w:r w:rsidRPr="00561C4F">
              <w:rPr>
                <w:rFonts w:eastAsia="Times New Roman"/>
                <w:color w:val="000000"/>
                <w:sz w:val="18"/>
                <w:szCs w:val="18"/>
                <w:lang w:val="en-GB"/>
              </w:rPr>
              <w:t>553</w:t>
            </w:r>
          </w:p>
        </w:tc>
        <w:tc>
          <w:tcPr>
            <w:tcW w:w="1350" w:type="dxa"/>
            <w:tcBorders>
              <w:top w:val="nil"/>
              <w:left w:val="nil"/>
              <w:bottom w:val="single" w:sz="4" w:space="0" w:color="auto"/>
              <w:right w:val="single" w:sz="4" w:space="0" w:color="auto"/>
            </w:tcBorders>
            <w:vAlign w:val="center"/>
            <w:hideMark/>
          </w:tcPr>
          <w:p w14:paraId="3009BCF4" w14:textId="450ECEC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1170" w:type="dxa"/>
            <w:tcBorders>
              <w:top w:val="nil"/>
              <w:left w:val="nil"/>
              <w:bottom w:val="single" w:sz="4" w:space="0" w:color="auto"/>
              <w:right w:val="single" w:sz="4" w:space="0" w:color="auto"/>
            </w:tcBorders>
            <w:vAlign w:val="center"/>
            <w:hideMark/>
          </w:tcPr>
          <w:p w14:paraId="00A2B5A9" w14:textId="641E954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w:t>
            </w:r>
            <w:r w:rsidR="00F51268" w:rsidRPr="00561C4F">
              <w:rPr>
                <w:rFonts w:eastAsia="Times New Roman"/>
                <w:color w:val="000000"/>
                <w:sz w:val="18"/>
                <w:szCs w:val="18"/>
                <w:lang w:val="en-GB"/>
              </w:rPr>
              <w:t> </w:t>
            </w:r>
            <w:r w:rsidRPr="00561C4F">
              <w:rPr>
                <w:rFonts w:eastAsia="Times New Roman"/>
                <w:color w:val="000000"/>
                <w:sz w:val="18"/>
                <w:szCs w:val="18"/>
                <w:lang w:val="en-GB"/>
              </w:rPr>
              <w:t>819</w:t>
            </w:r>
          </w:p>
        </w:tc>
        <w:tc>
          <w:tcPr>
            <w:tcW w:w="2032" w:type="dxa"/>
            <w:tcBorders>
              <w:top w:val="nil"/>
              <w:left w:val="nil"/>
              <w:bottom w:val="single" w:sz="4" w:space="0" w:color="auto"/>
              <w:right w:val="single" w:sz="4" w:space="0" w:color="auto"/>
            </w:tcBorders>
            <w:vAlign w:val="center"/>
            <w:hideMark/>
          </w:tcPr>
          <w:p w14:paraId="7D1FBFC6" w14:textId="0451DCD4"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w:t>
            </w:r>
            <w:r w:rsidR="00F51268" w:rsidRPr="00561C4F">
              <w:rPr>
                <w:rFonts w:eastAsia="Times New Roman"/>
                <w:color w:val="000000"/>
                <w:sz w:val="18"/>
                <w:szCs w:val="18"/>
                <w:lang w:val="en-GB"/>
              </w:rPr>
              <w:t> </w:t>
            </w:r>
            <w:r w:rsidRPr="00561C4F">
              <w:rPr>
                <w:rFonts w:eastAsia="Times New Roman"/>
                <w:color w:val="000000"/>
                <w:sz w:val="18"/>
                <w:szCs w:val="18"/>
                <w:lang w:val="en-GB"/>
              </w:rPr>
              <w:t>722</w:t>
            </w:r>
          </w:p>
        </w:tc>
        <w:tc>
          <w:tcPr>
            <w:tcW w:w="0" w:type="auto"/>
            <w:vAlign w:val="center"/>
            <w:hideMark/>
          </w:tcPr>
          <w:p w14:paraId="460D15A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152A93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A48312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Turkmenistan</w:t>
            </w:r>
          </w:p>
        </w:tc>
        <w:tc>
          <w:tcPr>
            <w:tcW w:w="0" w:type="auto"/>
            <w:tcBorders>
              <w:top w:val="nil"/>
              <w:left w:val="nil"/>
              <w:bottom w:val="single" w:sz="4" w:space="0" w:color="auto"/>
              <w:right w:val="nil"/>
            </w:tcBorders>
            <w:hideMark/>
          </w:tcPr>
          <w:p w14:paraId="6E920C3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0.036</w:t>
            </w:r>
          </w:p>
        </w:tc>
        <w:tc>
          <w:tcPr>
            <w:tcW w:w="1551" w:type="dxa"/>
            <w:tcBorders>
              <w:top w:val="nil"/>
              <w:left w:val="single" w:sz="4" w:space="0" w:color="auto"/>
              <w:bottom w:val="single" w:sz="4" w:space="0" w:color="auto"/>
              <w:right w:val="nil"/>
            </w:tcBorders>
            <w:noWrap/>
            <w:vAlign w:val="center"/>
            <w:hideMark/>
          </w:tcPr>
          <w:p w14:paraId="73EB87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0.055</w:t>
            </w:r>
          </w:p>
        </w:tc>
        <w:tc>
          <w:tcPr>
            <w:tcW w:w="1080" w:type="dxa"/>
            <w:tcBorders>
              <w:top w:val="nil"/>
              <w:left w:val="single" w:sz="4" w:space="0" w:color="auto"/>
              <w:bottom w:val="single" w:sz="4" w:space="0" w:color="auto"/>
              <w:right w:val="single" w:sz="4" w:space="0" w:color="auto"/>
            </w:tcBorders>
            <w:noWrap/>
            <w:vAlign w:val="center"/>
            <w:hideMark/>
          </w:tcPr>
          <w:p w14:paraId="2DBB0F19" w14:textId="5391532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558</w:t>
            </w:r>
          </w:p>
        </w:tc>
        <w:tc>
          <w:tcPr>
            <w:tcW w:w="1319" w:type="dxa"/>
            <w:tcBorders>
              <w:top w:val="nil"/>
              <w:left w:val="nil"/>
              <w:bottom w:val="single" w:sz="4" w:space="0" w:color="auto"/>
              <w:right w:val="single" w:sz="4" w:space="0" w:color="auto"/>
            </w:tcBorders>
            <w:vAlign w:val="center"/>
            <w:hideMark/>
          </w:tcPr>
          <w:p w14:paraId="7C3F0FD0" w14:textId="0931055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845</w:t>
            </w:r>
          </w:p>
        </w:tc>
        <w:tc>
          <w:tcPr>
            <w:tcW w:w="1710" w:type="dxa"/>
            <w:tcBorders>
              <w:top w:val="nil"/>
              <w:left w:val="nil"/>
              <w:bottom w:val="single" w:sz="4" w:space="0" w:color="auto"/>
              <w:right w:val="single" w:sz="4" w:space="0" w:color="auto"/>
            </w:tcBorders>
            <w:vAlign w:val="center"/>
            <w:hideMark/>
          </w:tcPr>
          <w:p w14:paraId="1A4EA7AF" w14:textId="38A5ED1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403</w:t>
            </w:r>
          </w:p>
        </w:tc>
        <w:tc>
          <w:tcPr>
            <w:tcW w:w="1336" w:type="dxa"/>
            <w:tcBorders>
              <w:top w:val="nil"/>
              <w:left w:val="nil"/>
              <w:bottom w:val="single" w:sz="4" w:space="0" w:color="auto"/>
              <w:right w:val="single" w:sz="4" w:space="0" w:color="auto"/>
            </w:tcBorders>
            <w:vAlign w:val="center"/>
            <w:hideMark/>
          </w:tcPr>
          <w:p w14:paraId="5683A7A2" w14:textId="5084433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648</w:t>
            </w:r>
          </w:p>
        </w:tc>
        <w:tc>
          <w:tcPr>
            <w:tcW w:w="1350" w:type="dxa"/>
            <w:tcBorders>
              <w:top w:val="nil"/>
              <w:left w:val="nil"/>
              <w:bottom w:val="single" w:sz="4" w:space="0" w:color="auto"/>
              <w:right w:val="single" w:sz="4" w:space="0" w:color="auto"/>
            </w:tcBorders>
            <w:vAlign w:val="center"/>
            <w:hideMark/>
          </w:tcPr>
          <w:p w14:paraId="13C2E17F" w14:textId="7D13B55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903</w:t>
            </w:r>
          </w:p>
        </w:tc>
        <w:tc>
          <w:tcPr>
            <w:tcW w:w="1800" w:type="dxa"/>
            <w:tcBorders>
              <w:top w:val="nil"/>
              <w:left w:val="nil"/>
              <w:bottom w:val="single" w:sz="4" w:space="0" w:color="auto"/>
              <w:right w:val="single" w:sz="4" w:space="0" w:color="auto"/>
            </w:tcBorders>
            <w:vAlign w:val="center"/>
            <w:hideMark/>
          </w:tcPr>
          <w:p w14:paraId="36519157" w14:textId="7820264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551</w:t>
            </w:r>
          </w:p>
        </w:tc>
        <w:tc>
          <w:tcPr>
            <w:tcW w:w="1350" w:type="dxa"/>
            <w:tcBorders>
              <w:top w:val="nil"/>
              <w:left w:val="nil"/>
              <w:bottom w:val="single" w:sz="4" w:space="0" w:color="auto"/>
              <w:right w:val="single" w:sz="4" w:space="0" w:color="auto"/>
            </w:tcBorders>
            <w:vAlign w:val="center"/>
            <w:hideMark/>
          </w:tcPr>
          <w:p w14:paraId="72418607" w14:textId="0468D4F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729</w:t>
            </w:r>
          </w:p>
        </w:tc>
        <w:tc>
          <w:tcPr>
            <w:tcW w:w="1170" w:type="dxa"/>
            <w:tcBorders>
              <w:top w:val="nil"/>
              <w:left w:val="nil"/>
              <w:bottom w:val="single" w:sz="4" w:space="0" w:color="auto"/>
              <w:right w:val="single" w:sz="4" w:space="0" w:color="auto"/>
            </w:tcBorders>
            <w:vAlign w:val="center"/>
            <w:hideMark/>
          </w:tcPr>
          <w:p w14:paraId="56BFA910" w14:textId="44BE247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093</w:t>
            </w:r>
          </w:p>
        </w:tc>
        <w:tc>
          <w:tcPr>
            <w:tcW w:w="2032" w:type="dxa"/>
            <w:tcBorders>
              <w:top w:val="nil"/>
              <w:left w:val="nil"/>
              <w:bottom w:val="single" w:sz="4" w:space="0" w:color="auto"/>
              <w:right w:val="single" w:sz="4" w:space="0" w:color="auto"/>
            </w:tcBorders>
            <w:vAlign w:val="center"/>
            <w:hideMark/>
          </w:tcPr>
          <w:p w14:paraId="11C5A1A8" w14:textId="4D89362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822</w:t>
            </w:r>
          </w:p>
        </w:tc>
        <w:tc>
          <w:tcPr>
            <w:tcW w:w="0" w:type="auto"/>
            <w:vAlign w:val="center"/>
            <w:hideMark/>
          </w:tcPr>
          <w:p w14:paraId="65D77183"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3804E6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D6462C1"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Uganda</w:t>
            </w:r>
          </w:p>
        </w:tc>
        <w:tc>
          <w:tcPr>
            <w:tcW w:w="0" w:type="auto"/>
            <w:tcBorders>
              <w:top w:val="nil"/>
              <w:left w:val="nil"/>
              <w:bottom w:val="single" w:sz="4" w:space="0" w:color="auto"/>
              <w:right w:val="nil"/>
            </w:tcBorders>
            <w:hideMark/>
          </w:tcPr>
          <w:p w14:paraId="2F2D4547"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76C7935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16CC660"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2503334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06D2316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48BE591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496CC04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6C19B72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3194AFC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302775B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74DC28A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3D105E7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C60FB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F04077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Ukraine</w:t>
            </w:r>
          </w:p>
        </w:tc>
        <w:tc>
          <w:tcPr>
            <w:tcW w:w="0" w:type="auto"/>
            <w:tcBorders>
              <w:top w:val="nil"/>
              <w:left w:val="nil"/>
              <w:bottom w:val="single" w:sz="4" w:space="0" w:color="auto"/>
              <w:right w:val="nil"/>
            </w:tcBorders>
            <w:hideMark/>
          </w:tcPr>
          <w:p w14:paraId="489F44D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0.074</w:t>
            </w:r>
          </w:p>
        </w:tc>
        <w:tc>
          <w:tcPr>
            <w:tcW w:w="1551" w:type="dxa"/>
            <w:tcBorders>
              <w:top w:val="nil"/>
              <w:left w:val="single" w:sz="4" w:space="0" w:color="auto"/>
              <w:bottom w:val="single" w:sz="4" w:space="0" w:color="auto"/>
              <w:right w:val="nil"/>
            </w:tcBorders>
            <w:noWrap/>
            <w:vAlign w:val="center"/>
            <w:hideMark/>
          </w:tcPr>
          <w:p w14:paraId="2121839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0.113</w:t>
            </w:r>
          </w:p>
        </w:tc>
        <w:tc>
          <w:tcPr>
            <w:tcW w:w="1080" w:type="dxa"/>
            <w:tcBorders>
              <w:top w:val="nil"/>
              <w:left w:val="single" w:sz="4" w:space="0" w:color="auto"/>
              <w:bottom w:val="single" w:sz="4" w:space="0" w:color="auto"/>
              <w:right w:val="single" w:sz="4" w:space="0" w:color="auto"/>
            </w:tcBorders>
            <w:noWrap/>
            <w:vAlign w:val="center"/>
            <w:hideMark/>
          </w:tcPr>
          <w:p w14:paraId="1DC1FF44" w14:textId="23EE6E7A"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203</w:t>
            </w:r>
          </w:p>
        </w:tc>
        <w:tc>
          <w:tcPr>
            <w:tcW w:w="1319" w:type="dxa"/>
            <w:tcBorders>
              <w:top w:val="nil"/>
              <w:left w:val="nil"/>
              <w:bottom w:val="single" w:sz="4" w:space="0" w:color="auto"/>
              <w:right w:val="single" w:sz="4" w:space="0" w:color="auto"/>
            </w:tcBorders>
            <w:vAlign w:val="center"/>
            <w:hideMark/>
          </w:tcPr>
          <w:p w14:paraId="366A8B27" w14:textId="0D10F3A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792</w:t>
            </w:r>
          </w:p>
        </w:tc>
        <w:tc>
          <w:tcPr>
            <w:tcW w:w="1710" w:type="dxa"/>
            <w:tcBorders>
              <w:top w:val="nil"/>
              <w:left w:val="nil"/>
              <w:bottom w:val="single" w:sz="4" w:space="0" w:color="auto"/>
              <w:right w:val="single" w:sz="4" w:space="0" w:color="auto"/>
            </w:tcBorders>
            <w:vAlign w:val="center"/>
            <w:hideMark/>
          </w:tcPr>
          <w:p w14:paraId="30691A88" w14:textId="5E60CD8C"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995</w:t>
            </w:r>
          </w:p>
        </w:tc>
        <w:tc>
          <w:tcPr>
            <w:tcW w:w="1336" w:type="dxa"/>
            <w:tcBorders>
              <w:top w:val="nil"/>
              <w:left w:val="nil"/>
              <w:bottom w:val="single" w:sz="4" w:space="0" w:color="auto"/>
              <w:right w:val="single" w:sz="4" w:space="0" w:color="auto"/>
            </w:tcBorders>
            <w:vAlign w:val="center"/>
            <w:hideMark/>
          </w:tcPr>
          <w:p w14:paraId="4B2B9232" w14:textId="42BA595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387</w:t>
            </w:r>
          </w:p>
        </w:tc>
        <w:tc>
          <w:tcPr>
            <w:tcW w:w="1350" w:type="dxa"/>
            <w:tcBorders>
              <w:top w:val="nil"/>
              <w:left w:val="nil"/>
              <w:bottom w:val="single" w:sz="4" w:space="0" w:color="auto"/>
              <w:right w:val="single" w:sz="4" w:space="0" w:color="auto"/>
            </w:tcBorders>
            <w:vAlign w:val="center"/>
            <w:hideMark/>
          </w:tcPr>
          <w:p w14:paraId="61946A3E" w14:textId="020129A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911</w:t>
            </w:r>
          </w:p>
        </w:tc>
        <w:tc>
          <w:tcPr>
            <w:tcW w:w="1800" w:type="dxa"/>
            <w:tcBorders>
              <w:top w:val="nil"/>
              <w:left w:val="nil"/>
              <w:bottom w:val="single" w:sz="4" w:space="0" w:color="auto"/>
              <w:right w:val="single" w:sz="4" w:space="0" w:color="auto"/>
            </w:tcBorders>
            <w:vAlign w:val="center"/>
            <w:hideMark/>
          </w:tcPr>
          <w:p w14:paraId="15BCC3D0" w14:textId="01A7D27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05B0BCA3" w14:textId="1E42278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555</w:t>
            </w:r>
          </w:p>
        </w:tc>
        <w:tc>
          <w:tcPr>
            <w:tcW w:w="1170" w:type="dxa"/>
            <w:tcBorders>
              <w:top w:val="nil"/>
              <w:left w:val="nil"/>
              <w:bottom w:val="single" w:sz="4" w:space="0" w:color="auto"/>
              <w:right w:val="single" w:sz="4" w:space="0" w:color="auto"/>
            </w:tcBorders>
            <w:vAlign w:val="center"/>
            <w:hideMark/>
          </w:tcPr>
          <w:p w14:paraId="684163EC" w14:textId="6AF3400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302</w:t>
            </w:r>
          </w:p>
        </w:tc>
        <w:tc>
          <w:tcPr>
            <w:tcW w:w="2032" w:type="dxa"/>
            <w:tcBorders>
              <w:top w:val="nil"/>
              <w:left w:val="nil"/>
              <w:bottom w:val="single" w:sz="4" w:space="0" w:color="auto"/>
              <w:right w:val="single" w:sz="4" w:space="0" w:color="auto"/>
            </w:tcBorders>
            <w:vAlign w:val="center"/>
            <w:hideMark/>
          </w:tcPr>
          <w:p w14:paraId="2FA3431B" w14:textId="10EC190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857</w:t>
            </w:r>
          </w:p>
        </w:tc>
        <w:tc>
          <w:tcPr>
            <w:tcW w:w="0" w:type="auto"/>
            <w:vAlign w:val="center"/>
            <w:hideMark/>
          </w:tcPr>
          <w:p w14:paraId="25522BA4"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D0CA54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F96D40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Arab Emirates</w:t>
            </w:r>
          </w:p>
        </w:tc>
        <w:tc>
          <w:tcPr>
            <w:tcW w:w="0" w:type="auto"/>
            <w:tcBorders>
              <w:top w:val="nil"/>
              <w:left w:val="nil"/>
              <w:bottom w:val="single" w:sz="4" w:space="0" w:color="auto"/>
              <w:right w:val="nil"/>
            </w:tcBorders>
            <w:hideMark/>
          </w:tcPr>
          <w:p w14:paraId="2850FCD1"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0.574</w:t>
            </w:r>
          </w:p>
        </w:tc>
        <w:tc>
          <w:tcPr>
            <w:tcW w:w="1551" w:type="dxa"/>
            <w:tcBorders>
              <w:top w:val="nil"/>
              <w:left w:val="single" w:sz="4" w:space="0" w:color="auto"/>
              <w:bottom w:val="single" w:sz="4" w:space="0" w:color="auto"/>
              <w:right w:val="nil"/>
            </w:tcBorders>
            <w:noWrap/>
            <w:vAlign w:val="center"/>
            <w:hideMark/>
          </w:tcPr>
          <w:p w14:paraId="45FFA37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0.880</w:t>
            </w:r>
          </w:p>
        </w:tc>
        <w:tc>
          <w:tcPr>
            <w:tcW w:w="1080" w:type="dxa"/>
            <w:tcBorders>
              <w:top w:val="nil"/>
              <w:left w:val="single" w:sz="4" w:space="0" w:color="auto"/>
              <w:bottom w:val="single" w:sz="4" w:space="0" w:color="auto"/>
              <w:right w:val="single" w:sz="4" w:space="0" w:color="auto"/>
            </w:tcBorders>
            <w:noWrap/>
            <w:vAlign w:val="center"/>
            <w:hideMark/>
          </w:tcPr>
          <w:p w14:paraId="7B2EAEEB" w14:textId="4C88367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849</w:t>
            </w:r>
          </w:p>
        </w:tc>
        <w:tc>
          <w:tcPr>
            <w:tcW w:w="1319" w:type="dxa"/>
            <w:tcBorders>
              <w:top w:val="nil"/>
              <w:left w:val="nil"/>
              <w:bottom w:val="single" w:sz="4" w:space="0" w:color="auto"/>
              <w:right w:val="single" w:sz="4" w:space="0" w:color="auto"/>
            </w:tcBorders>
            <w:vAlign w:val="center"/>
            <w:hideMark/>
          </w:tcPr>
          <w:p w14:paraId="48F97165" w14:textId="209E842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412</w:t>
            </w:r>
          </w:p>
        </w:tc>
        <w:tc>
          <w:tcPr>
            <w:tcW w:w="1710" w:type="dxa"/>
            <w:tcBorders>
              <w:top w:val="nil"/>
              <w:left w:val="nil"/>
              <w:bottom w:val="single" w:sz="4" w:space="0" w:color="auto"/>
              <w:right w:val="single" w:sz="4" w:space="0" w:color="auto"/>
            </w:tcBorders>
            <w:vAlign w:val="center"/>
            <w:hideMark/>
          </w:tcPr>
          <w:p w14:paraId="24800BA1" w14:textId="7C403E2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261</w:t>
            </w:r>
          </w:p>
        </w:tc>
        <w:tc>
          <w:tcPr>
            <w:tcW w:w="1336" w:type="dxa"/>
            <w:tcBorders>
              <w:top w:val="nil"/>
              <w:left w:val="nil"/>
              <w:bottom w:val="single" w:sz="4" w:space="0" w:color="auto"/>
              <w:right w:val="single" w:sz="4" w:space="0" w:color="auto"/>
            </w:tcBorders>
            <w:vAlign w:val="center"/>
            <w:hideMark/>
          </w:tcPr>
          <w:p w14:paraId="5F4AF475" w14:textId="479D5FA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270</w:t>
            </w:r>
          </w:p>
        </w:tc>
        <w:tc>
          <w:tcPr>
            <w:tcW w:w="1350" w:type="dxa"/>
            <w:tcBorders>
              <w:top w:val="nil"/>
              <w:left w:val="nil"/>
              <w:bottom w:val="single" w:sz="4" w:space="0" w:color="auto"/>
              <w:right w:val="single" w:sz="4" w:space="0" w:color="auto"/>
            </w:tcBorders>
            <w:vAlign w:val="center"/>
            <w:hideMark/>
          </w:tcPr>
          <w:p w14:paraId="59910598" w14:textId="7B6B11F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337</w:t>
            </w:r>
          </w:p>
        </w:tc>
        <w:tc>
          <w:tcPr>
            <w:tcW w:w="1800" w:type="dxa"/>
            <w:tcBorders>
              <w:top w:val="nil"/>
              <w:left w:val="nil"/>
              <w:bottom w:val="single" w:sz="4" w:space="0" w:color="auto"/>
              <w:right w:val="single" w:sz="4" w:space="0" w:color="auto"/>
            </w:tcBorders>
            <w:vAlign w:val="center"/>
            <w:hideMark/>
          </w:tcPr>
          <w:p w14:paraId="2B9070EF" w14:textId="559DD09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607</w:t>
            </w:r>
          </w:p>
        </w:tc>
        <w:tc>
          <w:tcPr>
            <w:tcW w:w="1350" w:type="dxa"/>
            <w:tcBorders>
              <w:top w:val="nil"/>
              <w:left w:val="nil"/>
              <w:bottom w:val="single" w:sz="4" w:space="0" w:color="auto"/>
              <w:right w:val="single" w:sz="4" w:space="0" w:color="auto"/>
            </w:tcBorders>
            <w:vAlign w:val="center"/>
            <w:hideMark/>
          </w:tcPr>
          <w:p w14:paraId="5F495D0F" w14:textId="22589F0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571</w:t>
            </w:r>
          </w:p>
        </w:tc>
        <w:tc>
          <w:tcPr>
            <w:tcW w:w="1170" w:type="dxa"/>
            <w:tcBorders>
              <w:top w:val="nil"/>
              <w:left w:val="nil"/>
              <w:bottom w:val="single" w:sz="4" w:space="0" w:color="auto"/>
              <w:right w:val="single" w:sz="4" w:space="0" w:color="auto"/>
            </w:tcBorders>
            <w:vAlign w:val="center"/>
            <w:hideMark/>
          </w:tcPr>
          <w:p w14:paraId="1C83F94B" w14:textId="3CDAA04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367</w:t>
            </w:r>
          </w:p>
        </w:tc>
        <w:tc>
          <w:tcPr>
            <w:tcW w:w="2032" w:type="dxa"/>
            <w:tcBorders>
              <w:top w:val="nil"/>
              <w:left w:val="nil"/>
              <w:bottom w:val="single" w:sz="4" w:space="0" w:color="auto"/>
              <w:right w:val="single" w:sz="4" w:space="0" w:color="auto"/>
            </w:tcBorders>
            <w:vAlign w:val="center"/>
            <w:hideMark/>
          </w:tcPr>
          <w:p w14:paraId="0DFF7ADB" w14:textId="2A435C2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938</w:t>
            </w:r>
          </w:p>
        </w:tc>
        <w:tc>
          <w:tcPr>
            <w:tcW w:w="0" w:type="auto"/>
            <w:vAlign w:val="center"/>
            <w:hideMark/>
          </w:tcPr>
          <w:p w14:paraId="1D18D76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D21A808" w14:textId="77777777" w:rsidTr="00356880">
        <w:trPr>
          <w:trHeight w:val="480"/>
        </w:trPr>
        <w:tc>
          <w:tcPr>
            <w:tcW w:w="0" w:type="auto"/>
            <w:tcBorders>
              <w:top w:val="nil"/>
              <w:left w:val="single" w:sz="4" w:space="0" w:color="auto"/>
              <w:bottom w:val="single" w:sz="4" w:space="0" w:color="auto"/>
              <w:right w:val="single" w:sz="4" w:space="0" w:color="auto"/>
            </w:tcBorders>
            <w:hideMark/>
          </w:tcPr>
          <w:p w14:paraId="492E196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Kingdom of Great Britain and Northern Ireland</w:t>
            </w:r>
          </w:p>
        </w:tc>
        <w:tc>
          <w:tcPr>
            <w:tcW w:w="0" w:type="auto"/>
            <w:tcBorders>
              <w:top w:val="nil"/>
              <w:left w:val="nil"/>
              <w:bottom w:val="single" w:sz="4" w:space="0" w:color="auto"/>
              <w:right w:val="nil"/>
            </w:tcBorders>
            <w:vAlign w:val="bottom"/>
            <w:hideMark/>
          </w:tcPr>
          <w:p w14:paraId="089107CB" w14:textId="77777777" w:rsidR="0084286C" w:rsidRPr="00561C4F" w:rsidRDefault="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3.991</w:t>
            </w:r>
          </w:p>
        </w:tc>
        <w:tc>
          <w:tcPr>
            <w:tcW w:w="1551" w:type="dxa"/>
            <w:tcBorders>
              <w:top w:val="nil"/>
              <w:left w:val="single" w:sz="4" w:space="0" w:color="auto"/>
              <w:bottom w:val="single" w:sz="4" w:space="0" w:color="auto"/>
              <w:right w:val="nil"/>
            </w:tcBorders>
            <w:noWrap/>
            <w:vAlign w:val="bottom"/>
            <w:hideMark/>
          </w:tcPr>
          <w:p w14:paraId="3EE4B0E4" w14:textId="7777777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6.120</w:t>
            </w:r>
          </w:p>
        </w:tc>
        <w:tc>
          <w:tcPr>
            <w:tcW w:w="1080" w:type="dxa"/>
            <w:tcBorders>
              <w:top w:val="nil"/>
              <w:left w:val="single" w:sz="4" w:space="0" w:color="auto"/>
              <w:bottom w:val="single" w:sz="4" w:space="0" w:color="auto"/>
              <w:right w:val="single" w:sz="4" w:space="0" w:color="auto"/>
            </w:tcBorders>
            <w:noWrap/>
            <w:vAlign w:val="bottom"/>
            <w:hideMark/>
          </w:tcPr>
          <w:p w14:paraId="6662F2DE" w14:textId="7532D28D"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172</w:t>
            </w:r>
            <w:r w:rsidR="00F51268" w:rsidRPr="00561C4F">
              <w:rPr>
                <w:rFonts w:eastAsia="Times New Roman"/>
                <w:color w:val="000000"/>
                <w:sz w:val="18"/>
                <w:szCs w:val="18"/>
                <w:lang w:val="en-GB"/>
              </w:rPr>
              <w:t> </w:t>
            </w:r>
            <w:r w:rsidRPr="00561C4F">
              <w:rPr>
                <w:rFonts w:eastAsia="Times New Roman"/>
                <w:color w:val="000000"/>
                <w:sz w:val="18"/>
                <w:szCs w:val="18"/>
                <w:lang w:val="en-GB"/>
              </w:rPr>
              <w:t>771</w:t>
            </w:r>
          </w:p>
        </w:tc>
        <w:tc>
          <w:tcPr>
            <w:tcW w:w="1319" w:type="dxa"/>
            <w:tcBorders>
              <w:top w:val="nil"/>
              <w:left w:val="nil"/>
              <w:bottom w:val="single" w:sz="4" w:space="0" w:color="auto"/>
              <w:right w:val="single" w:sz="4" w:space="0" w:color="auto"/>
            </w:tcBorders>
            <w:vAlign w:val="bottom"/>
            <w:hideMark/>
          </w:tcPr>
          <w:p w14:paraId="7D0C18E5" w14:textId="39C466A1"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204</w:t>
            </w:r>
            <w:r w:rsidR="00F51268" w:rsidRPr="00561C4F">
              <w:rPr>
                <w:rFonts w:eastAsia="Times New Roman"/>
                <w:color w:val="000000"/>
                <w:sz w:val="18"/>
                <w:szCs w:val="18"/>
                <w:lang w:val="en-GB"/>
              </w:rPr>
              <w:t> </w:t>
            </w:r>
            <w:r w:rsidRPr="00561C4F">
              <w:rPr>
                <w:rFonts w:eastAsia="Times New Roman"/>
                <w:color w:val="000000"/>
                <w:sz w:val="18"/>
                <w:szCs w:val="18"/>
                <w:lang w:val="en-GB"/>
              </w:rPr>
              <w:t>499</w:t>
            </w:r>
          </w:p>
        </w:tc>
        <w:tc>
          <w:tcPr>
            <w:tcW w:w="1710" w:type="dxa"/>
            <w:tcBorders>
              <w:top w:val="nil"/>
              <w:left w:val="nil"/>
              <w:bottom w:val="single" w:sz="4" w:space="0" w:color="auto"/>
              <w:right w:val="single" w:sz="4" w:space="0" w:color="auto"/>
            </w:tcBorders>
            <w:vAlign w:val="bottom"/>
            <w:hideMark/>
          </w:tcPr>
          <w:p w14:paraId="5423F8C2" w14:textId="3EA20E9F"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377</w:t>
            </w:r>
            <w:r w:rsidR="00F51268" w:rsidRPr="00561C4F">
              <w:rPr>
                <w:rFonts w:eastAsia="Times New Roman"/>
                <w:color w:val="000000"/>
                <w:sz w:val="18"/>
                <w:szCs w:val="18"/>
                <w:lang w:val="en-GB"/>
              </w:rPr>
              <w:t> </w:t>
            </w:r>
            <w:r w:rsidRPr="00561C4F">
              <w:rPr>
                <w:rFonts w:eastAsia="Times New Roman"/>
                <w:color w:val="000000"/>
                <w:sz w:val="18"/>
                <w:szCs w:val="18"/>
                <w:lang w:val="en-GB"/>
              </w:rPr>
              <w:t>270</w:t>
            </w:r>
          </w:p>
        </w:tc>
        <w:tc>
          <w:tcPr>
            <w:tcW w:w="1336" w:type="dxa"/>
            <w:tcBorders>
              <w:top w:val="nil"/>
              <w:left w:val="nil"/>
              <w:bottom w:val="single" w:sz="4" w:space="0" w:color="auto"/>
              <w:right w:val="single" w:sz="4" w:space="0" w:color="auto"/>
            </w:tcBorders>
            <w:vAlign w:val="bottom"/>
            <w:hideMark/>
          </w:tcPr>
          <w:p w14:paraId="030B1627" w14:textId="6A17C552"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182</w:t>
            </w:r>
            <w:r w:rsidR="00F51268" w:rsidRPr="00561C4F">
              <w:rPr>
                <w:rFonts w:eastAsia="Times New Roman"/>
                <w:color w:val="000000"/>
                <w:sz w:val="18"/>
                <w:szCs w:val="18"/>
                <w:lang w:val="en-GB"/>
              </w:rPr>
              <w:t> </w:t>
            </w:r>
            <w:r w:rsidRPr="00561C4F">
              <w:rPr>
                <w:rFonts w:eastAsia="Times New Roman"/>
                <w:color w:val="000000"/>
                <w:sz w:val="18"/>
                <w:szCs w:val="18"/>
                <w:lang w:val="en-GB"/>
              </w:rPr>
              <w:t>657</w:t>
            </w:r>
          </w:p>
        </w:tc>
        <w:tc>
          <w:tcPr>
            <w:tcW w:w="1350" w:type="dxa"/>
            <w:tcBorders>
              <w:top w:val="nil"/>
              <w:left w:val="nil"/>
              <w:bottom w:val="single" w:sz="4" w:space="0" w:color="auto"/>
              <w:right w:val="single" w:sz="4" w:space="0" w:color="auto"/>
            </w:tcBorders>
            <w:vAlign w:val="bottom"/>
            <w:hideMark/>
          </w:tcPr>
          <w:p w14:paraId="5B5D8A51" w14:textId="2CF9D9A5"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210</w:t>
            </w:r>
            <w:r w:rsidR="00F51268" w:rsidRPr="00561C4F">
              <w:rPr>
                <w:rFonts w:eastAsia="Times New Roman"/>
                <w:color w:val="000000"/>
                <w:sz w:val="18"/>
                <w:szCs w:val="18"/>
                <w:lang w:val="en-GB"/>
              </w:rPr>
              <w:t> </w:t>
            </w:r>
            <w:r w:rsidRPr="00561C4F">
              <w:rPr>
                <w:rFonts w:eastAsia="Times New Roman"/>
                <w:color w:val="000000"/>
                <w:sz w:val="18"/>
                <w:szCs w:val="18"/>
                <w:lang w:val="en-GB"/>
              </w:rPr>
              <w:t>930</w:t>
            </w:r>
          </w:p>
        </w:tc>
        <w:tc>
          <w:tcPr>
            <w:tcW w:w="1800" w:type="dxa"/>
            <w:tcBorders>
              <w:top w:val="nil"/>
              <w:left w:val="nil"/>
              <w:bottom w:val="single" w:sz="4" w:space="0" w:color="auto"/>
              <w:right w:val="single" w:sz="4" w:space="0" w:color="auto"/>
            </w:tcBorders>
            <w:vAlign w:val="bottom"/>
            <w:hideMark/>
          </w:tcPr>
          <w:p w14:paraId="2E902F74" w14:textId="081F5647"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393</w:t>
            </w:r>
            <w:r w:rsidR="00F51268" w:rsidRPr="00561C4F">
              <w:rPr>
                <w:rFonts w:eastAsia="Times New Roman"/>
                <w:color w:val="000000"/>
                <w:sz w:val="18"/>
                <w:szCs w:val="18"/>
                <w:lang w:val="en-GB"/>
              </w:rPr>
              <w:t> </w:t>
            </w:r>
            <w:r w:rsidRPr="00561C4F">
              <w:rPr>
                <w:rFonts w:eastAsia="Times New Roman"/>
                <w:color w:val="000000"/>
                <w:sz w:val="18"/>
                <w:szCs w:val="18"/>
                <w:lang w:val="en-GB"/>
              </w:rPr>
              <w:t>587</w:t>
            </w:r>
          </w:p>
        </w:tc>
        <w:tc>
          <w:tcPr>
            <w:tcW w:w="1350" w:type="dxa"/>
            <w:tcBorders>
              <w:top w:val="nil"/>
              <w:left w:val="nil"/>
              <w:bottom w:val="single" w:sz="4" w:space="0" w:color="auto"/>
              <w:right w:val="single" w:sz="4" w:space="0" w:color="auto"/>
            </w:tcBorders>
            <w:vAlign w:val="bottom"/>
            <w:hideMark/>
          </w:tcPr>
          <w:p w14:paraId="6C794071" w14:textId="353D9246"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191</w:t>
            </w:r>
            <w:r w:rsidR="00F51268" w:rsidRPr="00561C4F">
              <w:rPr>
                <w:rFonts w:eastAsia="Times New Roman"/>
                <w:color w:val="000000"/>
                <w:sz w:val="18"/>
                <w:szCs w:val="18"/>
                <w:lang w:val="en-GB"/>
              </w:rPr>
              <w:t> </w:t>
            </w:r>
            <w:r w:rsidRPr="00561C4F">
              <w:rPr>
                <w:rFonts w:eastAsia="Times New Roman"/>
                <w:color w:val="000000"/>
                <w:sz w:val="18"/>
                <w:szCs w:val="18"/>
                <w:lang w:val="en-GB"/>
              </w:rPr>
              <w:t>700</w:t>
            </w:r>
          </w:p>
        </w:tc>
        <w:tc>
          <w:tcPr>
            <w:tcW w:w="1170" w:type="dxa"/>
            <w:tcBorders>
              <w:top w:val="nil"/>
              <w:left w:val="nil"/>
              <w:bottom w:val="single" w:sz="4" w:space="0" w:color="auto"/>
              <w:right w:val="single" w:sz="4" w:space="0" w:color="auto"/>
            </w:tcBorders>
            <w:vAlign w:val="bottom"/>
            <w:hideMark/>
          </w:tcPr>
          <w:p w14:paraId="02AA1DF3" w14:textId="16214EEA"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231</w:t>
            </w:r>
            <w:r w:rsidR="00F51268" w:rsidRPr="00561C4F">
              <w:rPr>
                <w:rFonts w:eastAsia="Times New Roman"/>
                <w:color w:val="000000"/>
                <w:sz w:val="18"/>
                <w:szCs w:val="18"/>
                <w:lang w:val="en-GB"/>
              </w:rPr>
              <w:t> </w:t>
            </w:r>
            <w:r w:rsidRPr="00561C4F">
              <w:rPr>
                <w:rFonts w:eastAsia="Times New Roman"/>
                <w:color w:val="000000"/>
                <w:sz w:val="18"/>
                <w:szCs w:val="18"/>
                <w:lang w:val="en-GB"/>
              </w:rPr>
              <w:t>999</w:t>
            </w:r>
          </w:p>
        </w:tc>
        <w:tc>
          <w:tcPr>
            <w:tcW w:w="2032" w:type="dxa"/>
            <w:tcBorders>
              <w:top w:val="nil"/>
              <w:left w:val="nil"/>
              <w:bottom w:val="single" w:sz="4" w:space="0" w:color="auto"/>
              <w:right w:val="single" w:sz="4" w:space="0" w:color="auto"/>
            </w:tcBorders>
            <w:vAlign w:val="bottom"/>
            <w:hideMark/>
          </w:tcPr>
          <w:p w14:paraId="534BA029" w14:textId="16DD256D" w:rsidR="0084286C" w:rsidRPr="00561C4F" w:rsidRDefault="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423</w:t>
            </w:r>
            <w:r w:rsidR="00F51268" w:rsidRPr="00561C4F">
              <w:rPr>
                <w:rFonts w:eastAsia="Times New Roman"/>
                <w:color w:val="000000"/>
                <w:sz w:val="18"/>
                <w:szCs w:val="18"/>
                <w:lang w:val="en-GB"/>
              </w:rPr>
              <w:t> </w:t>
            </w:r>
            <w:r w:rsidRPr="00561C4F">
              <w:rPr>
                <w:rFonts w:eastAsia="Times New Roman"/>
                <w:color w:val="000000"/>
                <w:sz w:val="18"/>
                <w:szCs w:val="18"/>
                <w:lang w:val="en-GB"/>
              </w:rPr>
              <w:t>699</w:t>
            </w:r>
          </w:p>
        </w:tc>
        <w:tc>
          <w:tcPr>
            <w:tcW w:w="0" w:type="auto"/>
            <w:vAlign w:val="center"/>
            <w:hideMark/>
          </w:tcPr>
          <w:p w14:paraId="174C172C"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73CB8C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382BD2"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Republic of Tanzania</w:t>
            </w:r>
          </w:p>
        </w:tc>
        <w:tc>
          <w:tcPr>
            <w:tcW w:w="0" w:type="auto"/>
            <w:tcBorders>
              <w:top w:val="nil"/>
              <w:left w:val="nil"/>
              <w:bottom w:val="single" w:sz="4" w:space="0" w:color="auto"/>
              <w:right w:val="nil"/>
            </w:tcBorders>
            <w:hideMark/>
          </w:tcPr>
          <w:p w14:paraId="58F60D3A"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551" w:type="dxa"/>
            <w:tcBorders>
              <w:top w:val="nil"/>
              <w:left w:val="single" w:sz="4" w:space="0" w:color="auto"/>
              <w:bottom w:val="single" w:sz="4" w:space="0" w:color="auto"/>
              <w:right w:val="nil"/>
            </w:tcBorders>
            <w:noWrap/>
            <w:vAlign w:val="center"/>
            <w:hideMark/>
          </w:tcPr>
          <w:p w14:paraId="7266404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57BE198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282</w:t>
            </w:r>
          </w:p>
        </w:tc>
        <w:tc>
          <w:tcPr>
            <w:tcW w:w="1319" w:type="dxa"/>
            <w:tcBorders>
              <w:top w:val="nil"/>
              <w:left w:val="nil"/>
              <w:bottom w:val="single" w:sz="4" w:space="0" w:color="auto"/>
              <w:right w:val="single" w:sz="4" w:space="0" w:color="auto"/>
            </w:tcBorders>
            <w:vAlign w:val="center"/>
            <w:hideMark/>
          </w:tcPr>
          <w:p w14:paraId="32E6093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334</w:t>
            </w:r>
          </w:p>
        </w:tc>
        <w:tc>
          <w:tcPr>
            <w:tcW w:w="1710" w:type="dxa"/>
            <w:tcBorders>
              <w:top w:val="nil"/>
              <w:left w:val="nil"/>
              <w:bottom w:val="single" w:sz="4" w:space="0" w:color="auto"/>
              <w:right w:val="single" w:sz="4" w:space="0" w:color="auto"/>
            </w:tcBorders>
            <w:vAlign w:val="center"/>
            <w:hideMark/>
          </w:tcPr>
          <w:p w14:paraId="3DFC4D2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616</w:t>
            </w:r>
          </w:p>
        </w:tc>
        <w:tc>
          <w:tcPr>
            <w:tcW w:w="1336" w:type="dxa"/>
            <w:tcBorders>
              <w:top w:val="nil"/>
              <w:left w:val="nil"/>
              <w:bottom w:val="single" w:sz="4" w:space="0" w:color="auto"/>
              <w:right w:val="single" w:sz="4" w:space="0" w:color="auto"/>
            </w:tcBorders>
            <w:vAlign w:val="center"/>
            <w:hideMark/>
          </w:tcPr>
          <w:p w14:paraId="1328F0F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24B2049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345</w:t>
            </w:r>
          </w:p>
        </w:tc>
        <w:tc>
          <w:tcPr>
            <w:tcW w:w="1800" w:type="dxa"/>
            <w:tcBorders>
              <w:top w:val="nil"/>
              <w:left w:val="nil"/>
              <w:bottom w:val="single" w:sz="4" w:space="0" w:color="auto"/>
              <w:right w:val="single" w:sz="4" w:space="0" w:color="auto"/>
            </w:tcBorders>
            <w:vAlign w:val="center"/>
            <w:hideMark/>
          </w:tcPr>
          <w:p w14:paraId="5C67A15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p>
        </w:tc>
        <w:tc>
          <w:tcPr>
            <w:tcW w:w="1350" w:type="dxa"/>
            <w:tcBorders>
              <w:top w:val="nil"/>
              <w:left w:val="nil"/>
              <w:bottom w:val="single" w:sz="4" w:space="0" w:color="auto"/>
              <w:right w:val="single" w:sz="4" w:space="0" w:color="auto"/>
            </w:tcBorders>
            <w:vAlign w:val="center"/>
            <w:hideMark/>
          </w:tcPr>
          <w:p w14:paraId="0EA4C00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61677BF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379</w:t>
            </w:r>
          </w:p>
        </w:tc>
        <w:tc>
          <w:tcPr>
            <w:tcW w:w="2032" w:type="dxa"/>
            <w:tcBorders>
              <w:top w:val="nil"/>
              <w:left w:val="nil"/>
              <w:bottom w:val="single" w:sz="4" w:space="0" w:color="auto"/>
              <w:right w:val="single" w:sz="4" w:space="0" w:color="auto"/>
            </w:tcBorders>
            <w:vAlign w:val="center"/>
            <w:hideMark/>
          </w:tcPr>
          <w:p w14:paraId="5A0BD87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692</w:t>
            </w:r>
          </w:p>
        </w:tc>
        <w:tc>
          <w:tcPr>
            <w:tcW w:w="0" w:type="auto"/>
            <w:vAlign w:val="center"/>
            <w:hideMark/>
          </w:tcPr>
          <w:p w14:paraId="137C6BB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FAE588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F8867DA"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Uruguay</w:t>
            </w:r>
          </w:p>
        </w:tc>
        <w:tc>
          <w:tcPr>
            <w:tcW w:w="0" w:type="auto"/>
            <w:tcBorders>
              <w:top w:val="nil"/>
              <w:left w:val="nil"/>
              <w:bottom w:val="single" w:sz="4" w:space="0" w:color="auto"/>
              <w:right w:val="nil"/>
            </w:tcBorders>
            <w:hideMark/>
          </w:tcPr>
          <w:p w14:paraId="0F0508B0"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0.079</w:t>
            </w:r>
          </w:p>
        </w:tc>
        <w:tc>
          <w:tcPr>
            <w:tcW w:w="1551" w:type="dxa"/>
            <w:tcBorders>
              <w:top w:val="nil"/>
              <w:left w:val="single" w:sz="4" w:space="0" w:color="auto"/>
              <w:bottom w:val="single" w:sz="4" w:space="0" w:color="auto"/>
              <w:right w:val="nil"/>
            </w:tcBorders>
            <w:noWrap/>
            <w:vAlign w:val="center"/>
            <w:hideMark/>
          </w:tcPr>
          <w:p w14:paraId="4F2B106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0.121</w:t>
            </w:r>
          </w:p>
        </w:tc>
        <w:tc>
          <w:tcPr>
            <w:tcW w:w="1080" w:type="dxa"/>
            <w:tcBorders>
              <w:top w:val="nil"/>
              <w:left w:val="single" w:sz="4" w:space="0" w:color="auto"/>
              <w:bottom w:val="single" w:sz="4" w:space="0" w:color="auto"/>
              <w:right w:val="single" w:sz="4" w:space="0" w:color="auto"/>
            </w:tcBorders>
            <w:noWrap/>
            <w:vAlign w:val="center"/>
            <w:hideMark/>
          </w:tcPr>
          <w:p w14:paraId="4220BEF8" w14:textId="3CF185D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420</w:t>
            </w:r>
          </w:p>
        </w:tc>
        <w:tc>
          <w:tcPr>
            <w:tcW w:w="1319" w:type="dxa"/>
            <w:tcBorders>
              <w:top w:val="nil"/>
              <w:left w:val="nil"/>
              <w:bottom w:val="single" w:sz="4" w:space="0" w:color="auto"/>
              <w:right w:val="single" w:sz="4" w:space="0" w:color="auto"/>
            </w:tcBorders>
            <w:vAlign w:val="center"/>
            <w:hideMark/>
          </w:tcPr>
          <w:p w14:paraId="7D4B067C" w14:textId="18A8484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048</w:t>
            </w:r>
          </w:p>
        </w:tc>
        <w:tc>
          <w:tcPr>
            <w:tcW w:w="1710" w:type="dxa"/>
            <w:tcBorders>
              <w:top w:val="nil"/>
              <w:left w:val="nil"/>
              <w:bottom w:val="single" w:sz="4" w:space="0" w:color="auto"/>
              <w:right w:val="single" w:sz="4" w:space="0" w:color="auto"/>
            </w:tcBorders>
            <w:vAlign w:val="center"/>
            <w:hideMark/>
          </w:tcPr>
          <w:p w14:paraId="4244AD72" w14:textId="0AE95DA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336" w:type="dxa"/>
            <w:tcBorders>
              <w:top w:val="nil"/>
              <w:left w:val="nil"/>
              <w:bottom w:val="single" w:sz="4" w:space="0" w:color="auto"/>
              <w:right w:val="single" w:sz="4" w:space="0" w:color="auto"/>
            </w:tcBorders>
            <w:vAlign w:val="center"/>
            <w:hideMark/>
          </w:tcPr>
          <w:p w14:paraId="5FBEC58E" w14:textId="35B9A5C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616</w:t>
            </w:r>
          </w:p>
        </w:tc>
        <w:tc>
          <w:tcPr>
            <w:tcW w:w="1350" w:type="dxa"/>
            <w:tcBorders>
              <w:top w:val="nil"/>
              <w:left w:val="nil"/>
              <w:bottom w:val="single" w:sz="4" w:space="0" w:color="auto"/>
              <w:right w:val="single" w:sz="4" w:space="0" w:color="auto"/>
            </w:tcBorders>
            <w:vAlign w:val="center"/>
            <w:hideMark/>
          </w:tcPr>
          <w:p w14:paraId="34ADBBF1" w14:textId="2E1AB22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p>
        </w:tc>
        <w:tc>
          <w:tcPr>
            <w:tcW w:w="1800" w:type="dxa"/>
            <w:tcBorders>
              <w:top w:val="nil"/>
              <w:left w:val="nil"/>
              <w:bottom w:val="single" w:sz="4" w:space="0" w:color="auto"/>
              <w:right w:val="single" w:sz="4" w:space="0" w:color="auto"/>
            </w:tcBorders>
            <w:vAlign w:val="center"/>
            <w:hideMark/>
          </w:tcPr>
          <w:p w14:paraId="080FE0D9" w14:textId="5130F4E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791</w:t>
            </w:r>
          </w:p>
        </w:tc>
        <w:tc>
          <w:tcPr>
            <w:tcW w:w="1350" w:type="dxa"/>
            <w:tcBorders>
              <w:top w:val="nil"/>
              <w:left w:val="nil"/>
              <w:bottom w:val="single" w:sz="4" w:space="0" w:color="auto"/>
              <w:right w:val="single" w:sz="4" w:space="0" w:color="auto"/>
            </w:tcBorders>
            <w:vAlign w:val="center"/>
            <w:hideMark/>
          </w:tcPr>
          <w:p w14:paraId="6431A591" w14:textId="5E303C5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795</w:t>
            </w:r>
          </w:p>
        </w:tc>
        <w:tc>
          <w:tcPr>
            <w:tcW w:w="1170" w:type="dxa"/>
            <w:tcBorders>
              <w:top w:val="nil"/>
              <w:left w:val="nil"/>
              <w:bottom w:val="single" w:sz="4" w:space="0" w:color="auto"/>
              <w:right w:val="single" w:sz="4" w:space="0" w:color="auto"/>
            </w:tcBorders>
            <w:vAlign w:val="center"/>
            <w:hideMark/>
          </w:tcPr>
          <w:p w14:paraId="5FA9A97B" w14:textId="7B881AE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592</w:t>
            </w:r>
          </w:p>
        </w:tc>
        <w:tc>
          <w:tcPr>
            <w:tcW w:w="2032" w:type="dxa"/>
            <w:tcBorders>
              <w:top w:val="nil"/>
              <w:left w:val="nil"/>
              <w:bottom w:val="single" w:sz="4" w:space="0" w:color="auto"/>
              <w:right w:val="single" w:sz="4" w:space="0" w:color="auto"/>
            </w:tcBorders>
            <w:vAlign w:val="center"/>
            <w:hideMark/>
          </w:tcPr>
          <w:p w14:paraId="0AD7AC8D" w14:textId="2F7C80A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387</w:t>
            </w:r>
          </w:p>
        </w:tc>
        <w:tc>
          <w:tcPr>
            <w:tcW w:w="0" w:type="auto"/>
            <w:vAlign w:val="center"/>
            <w:hideMark/>
          </w:tcPr>
          <w:p w14:paraId="0F036109"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C638D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E863C9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Uzbekistan</w:t>
            </w:r>
          </w:p>
        </w:tc>
        <w:tc>
          <w:tcPr>
            <w:tcW w:w="0" w:type="auto"/>
            <w:tcBorders>
              <w:top w:val="nil"/>
              <w:left w:val="nil"/>
              <w:bottom w:val="single" w:sz="4" w:space="0" w:color="auto"/>
              <w:right w:val="nil"/>
            </w:tcBorders>
            <w:hideMark/>
          </w:tcPr>
          <w:p w14:paraId="6ECEF34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0.024</w:t>
            </w:r>
          </w:p>
        </w:tc>
        <w:tc>
          <w:tcPr>
            <w:tcW w:w="1551" w:type="dxa"/>
            <w:tcBorders>
              <w:top w:val="nil"/>
              <w:left w:val="single" w:sz="4" w:space="0" w:color="auto"/>
              <w:bottom w:val="single" w:sz="4" w:space="0" w:color="auto"/>
              <w:right w:val="nil"/>
            </w:tcBorders>
            <w:noWrap/>
            <w:vAlign w:val="center"/>
            <w:hideMark/>
          </w:tcPr>
          <w:p w14:paraId="14589C4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26701866" w14:textId="565F9E9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039</w:t>
            </w:r>
          </w:p>
        </w:tc>
        <w:tc>
          <w:tcPr>
            <w:tcW w:w="1319" w:type="dxa"/>
            <w:tcBorders>
              <w:top w:val="nil"/>
              <w:left w:val="nil"/>
              <w:bottom w:val="single" w:sz="4" w:space="0" w:color="auto"/>
              <w:right w:val="single" w:sz="4" w:space="0" w:color="auto"/>
            </w:tcBorders>
            <w:vAlign w:val="center"/>
            <w:hideMark/>
          </w:tcPr>
          <w:p w14:paraId="3564DB45" w14:textId="2D53FB98"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230</w:t>
            </w:r>
          </w:p>
        </w:tc>
        <w:tc>
          <w:tcPr>
            <w:tcW w:w="1710" w:type="dxa"/>
            <w:tcBorders>
              <w:top w:val="nil"/>
              <w:left w:val="nil"/>
              <w:bottom w:val="single" w:sz="4" w:space="0" w:color="auto"/>
              <w:right w:val="single" w:sz="4" w:space="0" w:color="auto"/>
            </w:tcBorders>
            <w:vAlign w:val="center"/>
            <w:hideMark/>
          </w:tcPr>
          <w:p w14:paraId="793CB437" w14:textId="09E7CFE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269</w:t>
            </w:r>
          </w:p>
        </w:tc>
        <w:tc>
          <w:tcPr>
            <w:tcW w:w="1336" w:type="dxa"/>
            <w:tcBorders>
              <w:top w:val="nil"/>
              <w:left w:val="nil"/>
              <w:bottom w:val="single" w:sz="4" w:space="0" w:color="auto"/>
              <w:right w:val="single" w:sz="4" w:space="0" w:color="auto"/>
            </w:tcBorders>
            <w:vAlign w:val="center"/>
            <w:hideMark/>
          </w:tcPr>
          <w:p w14:paraId="28DA8D21" w14:textId="1D1FE16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098</w:t>
            </w:r>
          </w:p>
        </w:tc>
        <w:tc>
          <w:tcPr>
            <w:tcW w:w="1350" w:type="dxa"/>
            <w:tcBorders>
              <w:top w:val="nil"/>
              <w:left w:val="nil"/>
              <w:bottom w:val="single" w:sz="4" w:space="0" w:color="auto"/>
              <w:right w:val="single" w:sz="4" w:space="0" w:color="auto"/>
            </w:tcBorders>
            <w:vAlign w:val="center"/>
            <w:hideMark/>
          </w:tcPr>
          <w:p w14:paraId="6364FB3C" w14:textId="6B1627D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268</w:t>
            </w:r>
          </w:p>
        </w:tc>
        <w:tc>
          <w:tcPr>
            <w:tcW w:w="1800" w:type="dxa"/>
            <w:tcBorders>
              <w:top w:val="nil"/>
              <w:left w:val="nil"/>
              <w:bottom w:val="single" w:sz="4" w:space="0" w:color="auto"/>
              <w:right w:val="single" w:sz="4" w:space="0" w:color="auto"/>
            </w:tcBorders>
            <w:vAlign w:val="center"/>
            <w:hideMark/>
          </w:tcPr>
          <w:p w14:paraId="34071B3E" w14:textId="4C04637D"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366</w:t>
            </w:r>
          </w:p>
        </w:tc>
        <w:tc>
          <w:tcPr>
            <w:tcW w:w="1350" w:type="dxa"/>
            <w:tcBorders>
              <w:top w:val="nil"/>
              <w:left w:val="nil"/>
              <w:bottom w:val="single" w:sz="4" w:space="0" w:color="auto"/>
              <w:right w:val="single" w:sz="4" w:space="0" w:color="auto"/>
            </w:tcBorders>
            <w:vAlign w:val="center"/>
            <w:hideMark/>
          </w:tcPr>
          <w:p w14:paraId="0FACE953" w14:textId="5F69855B"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170" w:type="dxa"/>
            <w:tcBorders>
              <w:top w:val="nil"/>
              <w:left w:val="nil"/>
              <w:bottom w:val="single" w:sz="4" w:space="0" w:color="auto"/>
              <w:right w:val="single" w:sz="4" w:space="0" w:color="auto"/>
            </w:tcBorders>
            <w:vAlign w:val="center"/>
            <w:hideMark/>
          </w:tcPr>
          <w:p w14:paraId="777FD9C9" w14:textId="6E2DD0D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395</w:t>
            </w:r>
          </w:p>
        </w:tc>
        <w:tc>
          <w:tcPr>
            <w:tcW w:w="2032" w:type="dxa"/>
            <w:tcBorders>
              <w:top w:val="nil"/>
              <w:left w:val="nil"/>
              <w:bottom w:val="single" w:sz="4" w:space="0" w:color="auto"/>
              <w:right w:val="single" w:sz="4" w:space="0" w:color="auto"/>
            </w:tcBorders>
            <w:vAlign w:val="center"/>
            <w:hideMark/>
          </w:tcPr>
          <w:p w14:paraId="7ED2DC8A" w14:textId="6EB0DD2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548</w:t>
            </w:r>
          </w:p>
        </w:tc>
        <w:tc>
          <w:tcPr>
            <w:tcW w:w="0" w:type="auto"/>
            <w:vAlign w:val="center"/>
            <w:hideMark/>
          </w:tcPr>
          <w:p w14:paraId="7A63A951"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2C8EE2A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229D279"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Venezuela (Bolivarian Republic of)</w:t>
            </w:r>
          </w:p>
        </w:tc>
        <w:tc>
          <w:tcPr>
            <w:tcW w:w="0" w:type="auto"/>
            <w:tcBorders>
              <w:top w:val="nil"/>
              <w:left w:val="nil"/>
              <w:bottom w:val="single" w:sz="4" w:space="0" w:color="auto"/>
              <w:right w:val="nil"/>
            </w:tcBorders>
            <w:hideMark/>
          </w:tcPr>
          <w:p w14:paraId="497C6198"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551" w:type="dxa"/>
            <w:tcBorders>
              <w:top w:val="nil"/>
              <w:left w:val="single" w:sz="4" w:space="0" w:color="auto"/>
              <w:bottom w:val="single" w:sz="4" w:space="0" w:color="auto"/>
              <w:right w:val="nil"/>
            </w:tcBorders>
            <w:noWrap/>
            <w:vAlign w:val="center"/>
            <w:hideMark/>
          </w:tcPr>
          <w:p w14:paraId="43B8E4F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0.106</w:t>
            </w:r>
          </w:p>
        </w:tc>
        <w:tc>
          <w:tcPr>
            <w:tcW w:w="1080" w:type="dxa"/>
            <w:tcBorders>
              <w:top w:val="nil"/>
              <w:left w:val="single" w:sz="4" w:space="0" w:color="auto"/>
              <w:bottom w:val="single" w:sz="4" w:space="0" w:color="auto"/>
              <w:right w:val="single" w:sz="4" w:space="0" w:color="auto"/>
            </w:tcBorders>
            <w:noWrap/>
            <w:vAlign w:val="center"/>
            <w:hideMark/>
          </w:tcPr>
          <w:p w14:paraId="27342B3A" w14:textId="12222646"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987</w:t>
            </w:r>
          </w:p>
        </w:tc>
        <w:tc>
          <w:tcPr>
            <w:tcW w:w="1319" w:type="dxa"/>
            <w:tcBorders>
              <w:top w:val="nil"/>
              <w:left w:val="nil"/>
              <w:bottom w:val="single" w:sz="4" w:space="0" w:color="auto"/>
              <w:right w:val="single" w:sz="4" w:space="0" w:color="auto"/>
            </w:tcBorders>
            <w:vAlign w:val="center"/>
            <w:hideMark/>
          </w:tcPr>
          <w:p w14:paraId="176B0798" w14:textId="432308F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536</w:t>
            </w:r>
          </w:p>
        </w:tc>
        <w:tc>
          <w:tcPr>
            <w:tcW w:w="1710" w:type="dxa"/>
            <w:tcBorders>
              <w:top w:val="nil"/>
              <w:left w:val="nil"/>
              <w:bottom w:val="single" w:sz="4" w:space="0" w:color="auto"/>
              <w:right w:val="single" w:sz="4" w:space="0" w:color="auto"/>
            </w:tcBorders>
            <w:vAlign w:val="center"/>
            <w:hideMark/>
          </w:tcPr>
          <w:p w14:paraId="000F1C8D" w14:textId="321B0AA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523</w:t>
            </w:r>
          </w:p>
        </w:tc>
        <w:tc>
          <w:tcPr>
            <w:tcW w:w="1336" w:type="dxa"/>
            <w:tcBorders>
              <w:top w:val="nil"/>
              <w:left w:val="nil"/>
              <w:bottom w:val="single" w:sz="4" w:space="0" w:color="auto"/>
              <w:right w:val="single" w:sz="4" w:space="0" w:color="auto"/>
            </w:tcBorders>
            <w:vAlign w:val="center"/>
            <w:hideMark/>
          </w:tcPr>
          <w:p w14:paraId="5EC707E4" w14:textId="5273666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158</w:t>
            </w:r>
          </w:p>
        </w:tc>
        <w:tc>
          <w:tcPr>
            <w:tcW w:w="1350" w:type="dxa"/>
            <w:tcBorders>
              <w:top w:val="nil"/>
              <w:left w:val="nil"/>
              <w:bottom w:val="single" w:sz="4" w:space="0" w:color="auto"/>
              <w:right w:val="single" w:sz="4" w:space="0" w:color="auto"/>
            </w:tcBorders>
            <w:vAlign w:val="center"/>
            <w:hideMark/>
          </w:tcPr>
          <w:p w14:paraId="1486984A" w14:textId="302B714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647</w:t>
            </w:r>
          </w:p>
        </w:tc>
        <w:tc>
          <w:tcPr>
            <w:tcW w:w="1800" w:type="dxa"/>
            <w:tcBorders>
              <w:top w:val="nil"/>
              <w:left w:val="nil"/>
              <w:bottom w:val="single" w:sz="4" w:space="0" w:color="auto"/>
              <w:right w:val="single" w:sz="4" w:space="0" w:color="auto"/>
            </w:tcBorders>
            <w:vAlign w:val="center"/>
            <w:hideMark/>
          </w:tcPr>
          <w:p w14:paraId="0A8D0390" w14:textId="0DA67D8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805</w:t>
            </w:r>
          </w:p>
        </w:tc>
        <w:tc>
          <w:tcPr>
            <w:tcW w:w="1350" w:type="dxa"/>
            <w:tcBorders>
              <w:top w:val="nil"/>
              <w:left w:val="nil"/>
              <w:bottom w:val="single" w:sz="4" w:space="0" w:color="auto"/>
              <w:right w:val="single" w:sz="4" w:space="0" w:color="auto"/>
            </w:tcBorders>
            <w:vAlign w:val="center"/>
            <w:hideMark/>
          </w:tcPr>
          <w:p w14:paraId="5ECE5306" w14:textId="472B5740"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314</w:t>
            </w:r>
          </w:p>
        </w:tc>
        <w:tc>
          <w:tcPr>
            <w:tcW w:w="1170" w:type="dxa"/>
            <w:tcBorders>
              <w:top w:val="nil"/>
              <w:left w:val="nil"/>
              <w:bottom w:val="single" w:sz="4" w:space="0" w:color="auto"/>
              <w:right w:val="single" w:sz="4" w:space="0" w:color="auto"/>
            </w:tcBorders>
            <w:vAlign w:val="center"/>
            <w:hideMark/>
          </w:tcPr>
          <w:p w14:paraId="2C53F15C" w14:textId="64BF019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011</w:t>
            </w:r>
          </w:p>
        </w:tc>
        <w:tc>
          <w:tcPr>
            <w:tcW w:w="2032" w:type="dxa"/>
            <w:tcBorders>
              <w:top w:val="nil"/>
              <w:left w:val="nil"/>
              <w:bottom w:val="single" w:sz="4" w:space="0" w:color="auto"/>
              <w:right w:val="single" w:sz="4" w:space="0" w:color="auto"/>
            </w:tcBorders>
            <w:vAlign w:val="center"/>
            <w:hideMark/>
          </w:tcPr>
          <w:p w14:paraId="2B5F2AA5" w14:textId="0EAD3223"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0" w:type="auto"/>
            <w:vAlign w:val="center"/>
            <w:hideMark/>
          </w:tcPr>
          <w:p w14:paraId="7CF3B5B5"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77A0673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9B05DB"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Viet Nam</w:t>
            </w:r>
          </w:p>
        </w:tc>
        <w:tc>
          <w:tcPr>
            <w:tcW w:w="0" w:type="auto"/>
            <w:tcBorders>
              <w:top w:val="nil"/>
              <w:left w:val="nil"/>
              <w:bottom w:val="single" w:sz="4" w:space="0" w:color="auto"/>
              <w:right w:val="nil"/>
            </w:tcBorders>
            <w:hideMark/>
          </w:tcPr>
          <w:p w14:paraId="563C5176"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0.159</w:t>
            </w:r>
          </w:p>
        </w:tc>
        <w:tc>
          <w:tcPr>
            <w:tcW w:w="1551" w:type="dxa"/>
            <w:tcBorders>
              <w:top w:val="nil"/>
              <w:left w:val="single" w:sz="4" w:space="0" w:color="auto"/>
              <w:bottom w:val="single" w:sz="4" w:space="0" w:color="auto"/>
              <w:right w:val="nil"/>
            </w:tcBorders>
            <w:noWrap/>
            <w:vAlign w:val="center"/>
            <w:hideMark/>
          </w:tcPr>
          <w:p w14:paraId="630E10D4"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0.244</w:t>
            </w:r>
          </w:p>
        </w:tc>
        <w:tc>
          <w:tcPr>
            <w:tcW w:w="1080" w:type="dxa"/>
            <w:tcBorders>
              <w:top w:val="nil"/>
              <w:left w:val="single" w:sz="4" w:space="0" w:color="auto"/>
              <w:bottom w:val="single" w:sz="4" w:space="0" w:color="auto"/>
              <w:right w:val="single" w:sz="4" w:space="0" w:color="auto"/>
            </w:tcBorders>
            <w:noWrap/>
            <w:vAlign w:val="center"/>
            <w:hideMark/>
          </w:tcPr>
          <w:p w14:paraId="2DA88F13" w14:textId="25691D3E"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883</w:t>
            </w:r>
          </w:p>
        </w:tc>
        <w:tc>
          <w:tcPr>
            <w:tcW w:w="1319" w:type="dxa"/>
            <w:tcBorders>
              <w:top w:val="nil"/>
              <w:left w:val="nil"/>
              <w:bottom w:val="single" w:sz="4" w:space="0" w:color="auto"/>
              <w:right w:val="single" w:sz="4" w:space="0" w:color="auto"/>
            </w:tcBorders>
            <w:vAlign w:val="center"/>
            <w:hideMark/>
          </w:tcPr>
          <w:p w14:paraId="3685A19F" w14:textId="4C9393A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147</w:t>
            </w:r>
          </w:p>
        </w:tc>
        <w:tc>
          <w:tcPr>
            <w:tcW w:w="1710" w:type="dxa"/>
            <w:tcBorders>
              <w:top w:val="nil"/>
              <w:left w:val="nil"/>
              <w:bottom w:val="single" w:sz="4" w:space="0" w:color="auto"/>
              <w:right w:val="single" w:sz="4" w:space="0" w:color="auto"/>
            </w:tcBorders>
            <w:vAlign w:val="center"/>
            <w:hideMark/>
          </w:tcPr>
          <w:p w14:paraId="3F9622CF" w14:textId="5494A6D1"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030</w:t>
            </w:r>
          </w:p>
        </w:tc>
        <w:tc>
          <w:tcPr>
            <w:tcW w:w="1336" w:type="dxa"/>
            <w:tcBorders>
              <w:top w:val="nil"/>
              <w:left w:val="nil"/>
              <w:bottom w:val="single" w:sz="4" w:space="0" w:color="auto"/>
              <w:right w:val="single" w:sz="4" w:space="0" w:color="auto"/>
            </w:tcBorders>
            <w:vAlign w:val="center"/>
            <w:hideMark/>
          </w:tcPr>
          <w:p w14:paraId="7DC23510" w14:textId="65D07365"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277</w:t>
            </w:r>
          </w:p>
        </w:tc>
        <w:tc>
          <w:tcPr>
            <w:tcW w:w="1350" w:type="dxa"/>
            <w:tcBorders>
              <w:top w:val="nil"/>
              <w:left w:val="nil"/>
              <w:bottom w:val="single" w:sz="4" w:space="0" w:color="auto"/>
              <w:right w:val="single" w:sz="4" w:space="0" w:color="auto"/>
            </w:tcBorders>
            <w:vAlign w:val="center"/>
            <w:hideMark/>
          </w:tcPr>
          <w:p w14:paraId="1E7AAD29" w14:textId="08E7D0D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403</w:t>
            </w:r>
          </w:p>
        </w:tc>
        <w:tc>
          <w:tcPr>
            <w:tcW w:w="1800" w:type="dxa"/>
            <w:tcBorders>
              <w:top w:val="nil"/>
              <w:left w:val="nil"/>
              <w:bottom w:val="single" w:sz="4" w:space="0" w:color="auto"/>
              <w:right w:val="single" w:sz="4" w:space="0" w:color="auto"/>
            </w:tcBorders>
            <w:vAlign w:val="center"/>
            <w:hideMark/>
          </w:tcPr>
          <w:p w14:paraId="6351CB98" w14:textId="4044B30F"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680</w:t>
            </w:r>
          </w:p>
        </w:tc>
        <w:tc>
          <w:tcPr>
            <w:tcW w:w="1350" w:type="dxa"/>
            <w:tcBorders>
              <w:top w:val="nil"/>
              <w:left w:val="nil"/>
              <w:bottom w:val="single" w:sz="4" w:space="0" w:color="auto"/>
              <w:right w:val="single" w:sz="4" w:space="0" w:color="auto"/>
            </w:tcBorders>
            <w:vAlign w:val="center"/>
            <w:hideMark/>
          </w:tcPr>
          <w:p w14:paraId="53FC6DEB" w14:textId="26961B32"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637</w:t>
            </w:r>
          </w:p>
        </w:tc>
        <w:tc>
          <w:tcPr>
            <w:tcW w:w="1170" w:type="dxa"/>
            <w:tcBorders>
              <w:top w:val="nil"/>
              <w:left w:val="nil"/>
              <w:bottom w:val="single" w:sz="4" w:space="0" w:color="auto"/>
              <w:right w:val="single" w:sz="4" w:space="0" w:color="auto"/>
            </w:tcBorders>
            <w:vAlign w:val="center"/>
            <w:hideMark/>
          </w:tcPr>
          <w:p w14:paraId="1611B933" w14:textId="679E115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243</w:t>
            </w:r>
          </w:p>
        </w:tc>
        <w:tc>
          <w:tcPr>
            <w:tcW w:w="2032" w:type="dxa"/>
            <w:tcBorders>
              <w:top w:val="nil"/>
              <w:left w:val="nil"/>
              <w:bottom w:val="single" w:sz="4" w:space="0" w:color="auto"/>
              <w:right w:val="single" w:sz="4" w:space="0" w:color="auto"/>
            </w:tcBorders>
            <w:vAlign w:val="center"/>
            <w:hideMark/>
          </w:tcPr>
          <w:p w14:paraId="40FA916D" w14:textId="360C6869"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880</w:t>
            </w:r>
          </w:p>
        </w:tc>
        <w:tc>
          <w:tcPr>
            <w:tcW w:w="0" w:type="auto"/>
            <w:vAlign w:val="center"/>
            <w:hideMark/>
          </w:tcPr>
          <w:p w14:paraId="67A9C967"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543C0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FA44095"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Yemen</w:t>
            </w:r>
          </w:p>
        </w:tc>
        <w:tc>
          <w:tcPr>
            <w:tcW w:w="0" w:type="auto"/>
            <w:tcBorders>
              <w:top w:val="nil"/>
              <w:left w:val="nil"/>
              <w:bottom w:val="single" w:sz="4" w:space="0" w:color="auto"/>
              <w:right w:val="nil"/>
            </w:tcBorders>
            <w:hideMark/>
          </w:tcPr>
          <w:p w14:paraId="3B4E765C"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551" w:type="dxa"/>
            <w:tcBorders>
              <w:top w:val="nil"/>
              <w:left w:val="single" w:sz="4" w:space="0" w:color="auto"/>
              <w:bottom w:val="single" w:sz="4" w:space="0" w:color="auto"/>
              <w:right w:val="nil"/>
            </w:tcBorders>
            <w:noWrap/>
            <w:vAlign w:val="center"/>
            <w:hideMark/>
          </w:tcPr>
          <w:p w14:paraId="4C1F864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06F505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130</w:t>
            </w:r>
          </w:p>
        </w:tc>
        <w:tc>
          <w:tcPr>
            <w:tcW w:w="1319" w:type="dxa"/>
            <w:tcBorders>
              <w:top w:val="nil"/>
              <w:left w:val="nil"/>
              <w:bottom w:val="single" w:sz="4" w:space="0" w:color="auto"/>
              <w:right w:val="single" w:sz="4" w:space="0" w:color="auto"/>
            </w:tcBorders>
            <w:vAlign w:val="center"/>
            <w:hideMark/>
          </w:tcPr>
          <w:p w14:paraId="796A382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154</w:t>
            </w:r>
          </w:p>
        </w:tc>
        <w:tc>
          <w:tcPr>
            <w:tcW w:w="1710" w:type="dxa"/>
            <w:tcBorders>
              <w:top w:val="nil"/>
              <w:left w:val="nil"/>
              <w:bottom w:val="single" w:sz="4" w:space="0" w:color="auto"/>
              <w:right w:val="single" w:sz="4" w:space="0" w:color="auto"/>
            </w:tcBorders>
            <w:vAlign w:val="center"/>
            <w:hideMark/>
          </w:tcPr>
          <w:p w14:paraId="7AF9177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284</w:t>
            </w:r>
          </w:p>
        </w:tc>
        <w:tc>
          <w:tcPr>
            <w:tcW w:w="1336" w:type="dxa"/>
            <w:tcBorders>
              <w:top w:val="nil"/>
              <w:left w:val="nil"/>
              <w:bottom w:val="single" w:sz="4" w:space="0" w:color="auto"/>
              <w:right w:val="single" w:sz="4" w:space="0" w:color="auto"/>
            </w:tcBorders>
            <w:vAlign w:val="center"/>
            <w:hideMark/>
          </w:tcPr>
          <w:p w14:paraId="4107293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137</w:t>
            </w:r>
          </w:p>
        </w:tc>
        <w:tc>
          <w:tcPr>
            <w:tcW w:w="1350" w:type="dxa"/>
            <w:tcBorders>
              <w:top w:val="nil"/>
              <w:left w:val="nil"/>
              <w:bottom w:val="single" w:sz="4" w:space="0" w:color="auto"/>
              <w:right w:val="single" w:sz="4" w:space="0" w:color="auto"/>
            </w:tcBorders>
            <w:vAlign w:val="center"/>
            <w:hideMark/>
          </w:tcPr>
          <w:p w14:paraId="4AC436B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158</w:t>
            </w:r>
          </w:p>
        </w:tc>
        <w:tc>
          <w:tcPr>
            <w:tcW w:w="1800" w:type="dxa"/>
            <w:tcBorders>
              <w:top w:val="nil"/>
              <w:left w:val="nil"/>
              <w:bottom w:val="single" w:sz="4" w:space="0" w:color="auto"/>
              <w:right w:val="single" w:sz="4" w:space="0" w:color="auto"/>
            </w:tcBorders>
            <w:vAlign w:val="center"/>
            <w:hideMark/>
          </w:tcPr>
          <w:p w14:paraId="6473ABE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p>
        </w:tc>
        <w:tc>
          <w:tcPr>
            <w:tcW w:w="1350" w:type="dxa"/>
            <w:tcBorders>
              <w:top w:val="nil"/>
              <w:left w:val="nil"/>
              <w:bottom w:val="single" w:sz="4" w:space="0" w:color="auto"/>
              <w:right w:val="single" w:sz="4" w:space="0" w:color="auto"/>
            </w:tcBorders>
            <w:vAlign w:val="center"/>
            <w:hideMark/>
          </w:tcPr>
          <w:p w14:paraId="449670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144</w:t>
            </w:r>
          </w:p>
        </w:tc>
        <w:tc>
          <w:tcPr>
            <w:tcW w:w="1170" w:type="dxa"/>
            <w:tcBorders>
              <w:top w:val="nil"/>
              <w:left w:val="nil"/>
              <w:bottom w:val="single" w:sz="4" w:space="0" w:color="auto"/>
              <w:right w:val="single" w:sz="4" w:space="0" w:color="auto"/>
            </w:tcBorders>
            <w:vAlign w:val="center"/>
            <w:hideMark/>
          </w:tcPr>
          <w:p w14:paraId="5A73E396"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174</w:t>
            </w:r>
          </w:p>
        </w:tc>
        <w:tc>
          <w:tcPr>
            <w:tcW w:w="2032" w:type="dxa"/>
            <w:tcBorders>
              <w:top w:val="nil"/>
              <w:left w:val="nil"/>
              <w:bottom w:val="single" w:sz="4" w:space="0" w:color="auto"/>
              <w:right w:val="single" w:sz="4" w:space="0" w:color="auto"/>
            </w:tcBorders>
            <w:vAlign w:val="center"/>
            <w:hideMark/>
          </w:tcPr>
          <w:p w14:paraId="2AEED885"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318</w:t>
            </w:r>
          </w:p>
        </w:tc>
        <w:tc>
          <w:tcPr>
            <w:tcW w:w="0" w:type="auto"/>
            <w:vAlign w:val="center"/>
            <w:hideMark/>
          </w:tcPr>
          <w:p w14:paraId="27F536CB"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522552C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37BFF3"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Zambia</w:t>
            </w:r>
          </w:p>
        </w:tc>
        <w:tc>
          <w:tcPr>
            <w:tcW w:w="0" w:type="auto"/>
            <w:tcBorders>
              <w:top w:val="nil"/>
              <w:left w:val="nil"/>
              <w:bottom w:val="single" w:sz="4" w:space="0" w:color="auto"/>
              <w:right w:val="nil"/>
            </w:tcBorders>
            <w:hideMark/>
          </w:tcPr>
          <w:p w14:paraId="5CCB9309"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551" w:type="dxa"/>
            <w:tcBorders>
              <w:top w:val="nil"/>
              <w:left w:val="single" w:sz="4" w:space="0" w:color="auto"/>
              <w:bottom w:val="single" w:sz="4" w:space="0" w:color="auto"/>
              <w:right w:val="nil"/>
            </w:tcBorders>
            <w:noWrap/>
            <w:vAlign w:val="center"/>
            <w:hideMark/>
          </w:tcPr>
          <w:p w14:paraId="08D49E3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5FC70EBB"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p>
        </w:tc>
        <w:tc>
          <w:tcPr>
            <w:tcW w:w="1319" w:type="dxa"/>
            <w:tcBorders>
              <w:top w:val="nil"/>
              <w:left w:val="nil"/>
              <w:bottom w:val="single" w:sz="4" w:space="0" w:color="auto"/>
              <w:right w:val="single" w:sz="4" w:space="0" w:color="auto"/>
            </w:tcBorders>
            <w:vAlign w:val="center"/>
            <w:hideMark/>
          </w:tcPr>
          <w:p w14:paraId="728CF8D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307</w:t>
            </w:r>
          </w:p>
        </w:tc>
        <w:tc>
          <w:tcPr>
            <w:tcW w:w="1710" w:type="dxa"/>
            <w:tcBorders>
              <w:top w:val="nil"/>
              <w:left w:val="nil"/>
              <w:bottom w:val="single" w:sz="4" w:space="0" w:color="auto"/>
              <w:right w:val="single" w:sz="4" w:space="0" w:color="auto"/>
            </w:tcBorders>
            <w:vAlign w:val="center"/>
            <w:hideMark/>
          </w:tcPr>
          <w:p w14:paraId="2533594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567</w:t>
            </w:r>
          </w:p>
        </w:tc>
        <w:tc>
          <w:tcPr>
            <w:tcW w:w="1336" w:type="dxa"/>
            <w:tcBorders>
              <w:top w:val="nil"/>
              <w:left w:val="nil"/>
              <w:bottom w:val="single" w:sz="4" w:space="0" w:color="auto"/>
              <w:right w:val="single" w:sz="4" w:space="0" w:color="auto"/>
            </w:tcBorders>
            <w:vAlign w:val="center"/>
            <w:hideMark/>
          </w:tcPr>
          <w:p w14:paraId="3DF5A8E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275</w:t>
            </w:r>
          </w:p>
        </w:tc>
        <w:tc>
          <w:tcPr>
            <w:tcW w:w="1350" w:type="dxa"/>
            <w:tcBorders>
              <w:top w:val="nil"/>
              <w:left w:val="nil"/>
              <w:bottom w:val="single" w:sz="4" w:space="0" w:color="auto"/>
              <w:right w:val="single" w:sz="4" w:space="0" w:color="auto"/>
            </w:tcBorders>
            <w:vAlign w:val="center"/>
            <w:hideMark/>
          </w:tcPr>
          <w:p w14:paraId="145E70A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317</w:t>
            </w:r>
          </w:p>
        </w:tc>
        <w:tc>
          <w:tcPr>
            <w:tcW w:w="1800" w:type="dxa"/>
            <w:tcBorders>
              <w:top w:val="nil"/>
              <w:left w:val="nil"/>
              <w:bottom w:val="single" w:sz="4" w:space="0" w:color="auto"/>
              <w:right w:val="single" w:sz="4" w:space="0" w:color="auto"/>
            </w:tcBorders>
            <w:vAlign w:val="center"/>
            <w:hideMark/>
          </w:tcPr>
          <w:p w14:paraId="0614875F"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5C99ECAD"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288</w:t>
            </w:r>
          </w:p>
        </w:tc>
        <w:tc>
          <w:tcPr>
            <w:tcW w:w="1170" w:type="dxa"/>
            <w:tcBorders>
              <w:top w:val="nil"/>
              <w:left w:val="nil"/>
              <w:bottom w:val="single" w:sz="4" w:space="0" w:color="auto"/>
              <w:right w:val="single" w:sz="4" w:space="0" w:color="auto"/>
            </w:tcBorders>
            <w:vAlign w:val="center"/>
            <w:hideMark/>
          </w:tcPr>
          <w:p w14:paraId="18198649"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349</w:t>
            </w:r>
          </w:p>
        </w:tc>
        <w:tc>
          <w:tcPr>
            <w:tcW w:w="2032" w:type="dxa"/>
            <w:tcBorders>
              <w:top w:val="nil"/>
              <w:left w:val="nil"/>
              <w:bottom w:val="single" w:sz="4" w:space="0" w:color="auto"/>
              <w:right w:val="single" w:sz="4" w:space="0" w:color="auto"/>
            </w:tcBorders>
            <w:vAlign w:val="center"/>
            <w:hideMark/>
          </w:tcPr>
          <w:p w14:paraId="2641656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637</w:t>
            </w:r>
          </w:p>
        </w:tc>
        <w:tc>
          <w:tcPr>
            <w:tcW w:w="0" w:type="auto"/>
            <w:vAlign w:val="center"/>
            <w:hideMark/>
          </w:tcPr>
          <w:p w14:paraId="35DBF3D0"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0AA6C5F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E53218" w14:textId="77777777" w:rsidR="0084286C" w:rsidRPr="00561C4F" w:rsidRDefault="0084286C" w:rsidP="0084286C">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Zimbabwe</w:t>
            </w:r>
          </w:p>
        </w:tc>
        <w:tc>
          <w:tcPr>
            <w:tcW w:w="0" w:type="auto"/>
            <w:tcBorders>
              <w:top w:val="nil"/>
              <w:left w:val="nil"/>
              <w:bottom w:val="single" w:sz="4" w:space="0" w:color="auto"/>
              <w:right w:val="single" w:sz="4" w:space="0" w:color="auto"/>
            </w:tcBorders>
            <w:hideMark/>
          </w:tcPr>
          <w:p w14:paraId="7FBFBD73" w14:textId="77777777" w:rsidR="0084286C" w:rsidRPr="00561C4F" w:rsidRDefault="0084286C" w:rsidP="0084286C">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551" w:type="dxa"/>
            <w:tcBorders>
              <w:top w:val="nil"/>
              <w:left w:val="nil"/>
              <w:bottom w:val="single" w:sz="4" w:space="0" w:color="auto"/>
              <w:right w:val="single" w:sz="4" w:space="0" w:color="auto"/>
            </w:tcBorders>
            <w:noWrap/>
            <w:vAlign w:val="center"/>
            <w:hideMark/>
          </w:tcPr>
          <w:p w14:paraId="79D3D2FE"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0.011</w:t>
            </w:r>
          </w:p>
        </w:tc>
        <w:tc>
          <w:tcPr>
            <w:tcW w:w="1080" w:type="dxa"/>
            <w:tcBorders>
              <w:top w:val="nil"/>
              <w:left w:val="nil"/>
              <w:bottom w:val="single" w:sz="4" w:space="0" w:color="auto"/>
              <w:right w:val="single" w:sz="4" w:space="0" w:color="auto"/>
            </w:tcBorders>
            <w:noWrap/>
            <w:vAlign w:val="center"/>
            <w:hideMark/>
          </w:tcPr>
          <w:p w14:paraId="4E5261F8"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303</w:t>
            </w:r>
          </w:p>
        </w:tc>
        <w:tc>
          <w:tcPr>
            <w:tcW w:w="1319" w:type="dxa"/>
            <w:tcBorders>
              <w:top w:val="nil"/>
              <w:left w:val="nil"/>
              <w:bottom w:val="single" w:sz="4" w:space="0" w:color="auto"/>
              <w:right w:val="single" w:sz="4" w:space="0" w:color="auto"/>
            </w:tcBorders>
            <w:vAlign w:val="center"/>
            <w:hideMark/>
          </w:tcPr>
          <w:p w14:paraId="49853F22"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p>
        </w:tc>
        <w:tc>
          <w:tcPr>
            <w:tcW w:w="1710" w:type="dxa"/>
            <w:tcBorders>
              <w:top w:val="nil"/>
              <w:left w:val="nil"/>
              <w:bottom w:val="single" w:sz="4" w:space="0" w:color="auto"/>
              <w:right w:val="single" w:sz="4" w:space="0" w:color="auto"/>
            </w:tcBorders>
            <w:vAlign w:val="center"/>
            <w:hideMark/>
          </w:tcPr>
          <w:p w14:paraId="17D3E59A"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662</w:t>
            </w:r>
          </w:p>
        </w:tc>
        <w:tc>
          <w:tcPr>
            <w:tcW w:w="1336" w:type="dxa"/>
            <w:tcBorders>
              <w:top w:val="nil"/>
              <w:left w:val="nil"/>
              <w:bottom w:val="single" w:sz="4" w:space="0" w:color="auto"/>
              <w:right w:val="single" w:sz="4" w:space="0" w:color="auto"/>
            </w:tcBorders>
            <w:vAlign w:val="center"/>
            <w:hideMark/>
          </w:tcPr>
          <w:p w14:paraId="371C0E2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320</w:t>
            </w:r>
          </w:p>
        </w:tc>
        <w:tc>
          <w:tcPr>
            <w:tcW w:w="1350" w:type="dxa"/>
            <w:tcBorders>
              <w:top w:val="nil"/>
              <w:left w:val="nil"/>
              <w:bottom w:val="single" w:sz="4" w:space="0" w:color="auto"/>
              <w:right w:val="single" w:sz="4" w:space="0" w:color="auto"/>
            </w:tcBorders>
            <w:vAlign w:val="center"/>
            <w:hideMark/>
          </w:tcPr>
          <w:p w14:paraId="4A57B36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p>
        </w:tc>
        <w:tc>
          <w:tcPr>
            <w:tcW w:w="1800" w:type="dxa"/>
            <w:tcBorders>
              <w:top w:val="nil"/>
              <w:left w:val="nil"/>
              <w:bottom w:val="single" w:sz="4" w:space="0" w:color="auto"/>
              <w:right w:val="single" w:sz="4" w:space="0" w:color="auto"/>
            </w:tcBorders>
            <w:vAlign w:val="center"/>
            <w:hideMark/>
          </w:tcPr>
          <w:p w14:paraId="218A49F7"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51445083"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336</w:t>
            </w:r>
          </w:p>
        </w:tc>
        <w:tc>
          <w:tcPr>
            <w:tcW w:w="1170" w:type="dxa"/>
            <w:tcBorders>
              <w:top w:val="nil"/>
              <w:left w:val="nil"/>
              <w:bottom w:val="single" w:sz="4" w:space="0" w:color="auto"/>
              <w:right w:val="single" w:sz="4" w:space="0" w:color="auto"/>
            </w:tcBorders>
            <w:vAlign w:val="center"/>
            <w:hideMark/>
          </w:tcPr>
          <w:p w14:paraId="44D18BE1"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407</w:t>
            </w:r>
          </w:p>
        </w:tc>
        <w:tc>
          <w:tcPr>
            <w:tcW w:w="2032" w:type="dxa"/>
            <w:tcBorders>
              <w:top w:val="nil"/>
              <w:left w:val="nil"/>
              <w:bottom w:val="single" w:sz="4" w:space="0" w:color="auto"/>
              <w:right w:val="single" w:sz="4" w:space="0" w:color="auto"/>
            </w:tcBorders>
            <w:vAlign w:val="center"/>
            <w:hideMark/>
          </w:tcPr>
          <w:p w14:paraId="35F00BDC" w14:textId="77777777" w:rsidR="0084286C" w:rsidRPr="00561C4F" w:rsidRDefault="0084286C" w:rsidP="0084286C">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0" w:type="auto"/>
            <w:vAlign w:val="center"/>
            <w:hideMark/>
          </w:tcPr>
          <w:p w14:paraId="5503B796"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r w:rsidR="0084286C" w:rsidRPr="00561C4F" w14:paraId="6F65162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B0571B8" w14:textId="77777777" w:rsidR="0084286C" w:rsidRPr="00561C4F" w:rsidRDefault="0084286C" w:rsidP="0084286C">
            <w:pPr>
              <w:tabs>
                <w:tab w:val="clear" w:pos="567"/>
                <w:tab w:val="clear" w:pos="1134"/>
                <w:tab w:val="clear" w:pos="1701"/>
                <w:tab w:val="clear" w:pos="2268"/>
              </w:tabs>
              <w:jc w:val="left"/>
              <w:rPr>
                <w:rFonts w:eastAsia="Times New Roman"/>
                <w:b/>
                <w:bCs/>
                <w:sz w:val="18"/>
                <w:szCs w:val="18"/>
                <w:lang w:val="en-GB"/>
              </w:rPr>
            </w:pPr>
            <w:r w:rsidRPr="00561C4F">
              <w:rPr>
                <w:rFonts w:eastAsia="Times New Roman"/>
                <w:b/>
                <w:bCs/>
                <w:sz w:val="18"/>
                <w:szCs w:val="18"/>
                <w:lang w:val="en-GB"/>
              </w:rPr>
              <w:t>Total</w:t>
            </w:r>
          </w:p>
        </w:tc>
        <w:tc>
          <w:tcPr>
            <w:tcW w:w="0" w:type="auto"/>
            <w:tcBorders>
              <w:top w:val="nil"/>
              <w:left w:val="nil"/>
              <w:bottom w:val="single" w:sz="4" w:space="0" w:color="auto"/>
              <w:right w:val="single" w:sz="4" w:space="0" w:color="auto"/>
            </w:tcBorders>
            <w:hideMark/>
          </w:tcPr>
          <w:p w14:paraId="5AE86347" w14:textId="77777777" w:rsidR="0084286C" w:rsidRPr="00561C4F" w:rsidRDefault="0084286C" w:rsidP="0084286C">
            <w:pPr>
              <w:tabs>
                <w:tab w:val="clear" w:pos="567"/>
                <w:tab w:val="clear" w:pos="1134"/>
                <w:tab w:val="clear" w:pos="1701"/>
                <w:tab w:val="clear" w:pos="2268"/>
              </w:tabs>
              <w:jc w:val="right"/>
              <w:rPr>
                <w:rFonts w:eastAsia="Times New Roman"/>
                <w:b/>
                <w:bCs/>
                <w:sz w:val="18"/>
                <w:szCs w:val="18"/>
                <w:lang w:val="en-GB"/>
              </w:rPr>
            </w:pPr>
            <w:r w:rsidRPr="00561C4F">
              <w:rPr>
                <w:rFonts w:eastAsia="Times New Roman"/>
                <w:b/>
                <w:bCs/>
                <w:sz w:val="18"/>
                <w:szCs w:val="18"/>
                <w:lang w:val="en-GB"/>
              </w:rPr>
              <w:t>69.269</w:t>
            </w:r>
          </w:p>
        </w:tc>
        <w:tc>
          <w:tcPr>
            <w:tcW w:w="1551" w:type="dxa"/>
            <w:tcBorders>
              <w:top w:val="nil"/>
              <w:left w:val="nil"/>
              <w:bottom w:val="single" w:sz="4" w:space="0" w:color="auto"/>
              <w:right w:val="single" w:sz="4" w:space="0" w:color="auto"/>
            </w:tcBorders>
            <w:noWrap/>
            <w:vAlign w:val="center"/>
            <w:hideMark/>
          </w:tcPr>
          <w:p w14:paraId="203586EB" w14:textId="77777777"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100.013</w:t>
            </w:r>
          </w:p>
        </w:tc>
        <w:tc>
          <w:tcPr>
            <w:tcW w:w="1080" w:type="dxa"/>
            <w:tcBorders>
              <w:top w:val="nil"/>
              <w:left w:val="nil"/>
              <w:bottom w:val="single" w:sz="4" w:space="0" w:color="auto"/>
              <w:right w:val="single" w:sz="4" w:space="0" w:color="auto"/>
            </w:tcBorders>
            <w:noWrap/>
            <w:vAlign w:val="center"/>
            <w:hideMark/>
          </w:tcPr>
          <w:p w14:paraId="40859CF8" w14:textId="63693C05"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823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162</w:t>
            </w:r>
          </w:p>
        </w:tc>
        <w:tc>
          <w:tcPr>
            <w:tcW w:w="1319" w:type="dxa"/>
            <w:tcBorders>
              <w:top w:val="nil"/>
              <w:left w:val="nil"/>
              <w:bottom w:val="single" w:sz="4" w:space="0" w:color="auto"/>
              <w:right w:val="single" w:sz="4" w:space="0" w:color="auto"/>
            </w:tcBorders>
            <w:vAlign w:val="center"/>
            <w:hideMark/>
          </w:tcPr>
          <w:p w14:paraId="60E3A764" w14:textId="77A744F7"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341</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614</w:t>
            </w:r>
          </w:p>
        </w:tc>
        <w:tc>
          <w:tcPr>
            <w:tcW w:w="1710" w:type="dxa"/>
            <w:tcBorders>
              <w:top w:val="nil"/>
              <w:left w:val="nil"/>
              <w:bottom w:val="single" w:sz="4" w:space="0" w:color="auto"/>
              <w:right w:val="single" w:sz="4" w:space="0" w:color="auto"/>
            </w:tcBorders>
            <w:vAlign w:val="center"/>
            <w:hideMark/>
          </w:tcPr>
          <w:p w14:paraId="1899843E" w14:textId="14C078B7"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164</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776</w:t>
            </w:r>
          </w:p>
        </w:tc>
        <w:tc>
          <w:tcPr>
            <w:tcW w:w="1336" w:type="dxa"/>
            <w:tcBorders>
              <w:top w:val="nil"/>
              <w:left w:val="nil"/>
              <w:bottom w:val="single" w:sz="4" w:space="0" w:color="auto"/>
              <w:right w:val="single" w:sz="4" w:space="0" w:color="auto"/>
            </w:tcBorders>
            <w:vAlign w:val="center"/>
            <w:hideMark/>
          </w:tcPr>
          <w:p w14:paraId="5472FAFD" w14:textId="592922C5"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984</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696</w:t>
            </w:r>
          </w:p>
        </w:tc>
        <w:tc>
          <w:tcPr>
            <w:tcW w:w="1350" w:type="dxa"/>
            <w:tcBorders>
              <w:top w:val="nil"/>
              <w:left w:val="nil"/>
              <w:bottom w:val="single" w:sz="4" w:space="0" w:color="auto"/>
              <w:right w:val="single" w:sz="4" w:space="0" w:color="auto"/>
            </w:tcBorders>
            <w:vAlign w:val="center"/>
            <w:hideMark/>
          </w:tcPr>
          <w:p w14:paraId="5A13AC27" w14:textId="025C6CCF"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446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692</w:t>
            </w:r>
          </w:p>
        </w:tc>
        <w:tc>
          <w:tcPr>
            <w:tcW w:w="1800" w:type="dxa"/>
            <w:tcBorders>
              <w:top w:val="nil"/>
              <w:left w:val="nil"/>
              <w:bottom w:val="single" w:sz="4" w:space="0" w:color="auto"/>
              <w:right w:val="single" w:sz="4" w:space="0" w:color="auto"/>
            </w:tcBorders>
            <w:vAlign w:val="center"/>
            <w:hideMark/>
          </w:tcPr>
          <w:p w14:paraId="3FC031C1" w14:textId="2197032C"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431</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4B418DEF" w14:textId="68C31243"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132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468</w:t>
            </w:r>
          </w:p>
        </w:tc>
        <w:tc>
          <w:tcPr>
            <w:tcW w:w="1170" w:type="dxa"/>
            <w:tcBorders>
              <w:top w:val="nil"/>
              <w:left w:val="nil"/>
              <w:bottom w:val="single" w:sz="4" w:space="0" w:color="auto"/>
              <w:right w:val="single" w:sz="4" w:space="0" w:color="auto"/>
            </w:tcBorders>
            <w:vAlign w:val="center"/>
            <w:hideMark/>
          </w:tcPr>
          <w:p w14:paraId="2CEED4FB" w14:textId="0C5664E3"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790</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968</w:t>
            </w:r>
          </w:p>
        </w:tc>
        <w:tc>
          <w:tcPr>
            <w:tcW w:w="2032" w:type="dxa"/>
            <w:tcBorders>
              <w:top w:val="nil"/>
              <w:left w:val="nil"/>
              <w:bottom w:val="single" w:sz="4" w:space="0" w:color="auto"/>
              <w:right w:val="single" w:sz="4" w:space="0" w:color="auto"/>
            </w:tcBorders>
            <w:vAlign w:val="center"/>
            <w:hideMark/>
          </w:tcPr>
          <w:p w14:paraId="616D5BC7" w14:textId="7C977E41" w:rsidR="0084286C" w:rsidRPr="00561C4F" w:rsidRDefault="0084286C" w:rsidP="0084286C">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923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436</w:t>
            </w:r>
          </w:p>
        </w:tc>
        <w:tc>
          <w:tcPr>
            <w:tcW w:w="0" w:type="auto"/>
            <w:vAlign w:val="center"/>
            <w:hideMark/>
          </w:tcPr>
          <w:p w14:paraId="3B66BCC8" w14:textId="77777777" w:rsidR="0084286C" w:rsidRPr="00561C4F" w:rsidRDefault="0084286C" w:rsidP="0084286C">
            <w:pPr>
              <w:tabs>
                <w:tab w:val="clear" w:pos="567"/>
                <w:tab w:val="clear" w:pos="1134"/>
                <w:tab w:val="clear" w:pos="1701"/>
                <w:tab w:val="clear" w:pos="2268"/>
              </w:tabs>
              <w:jc w:val="left"/>
              <w:rPr>
                <w:rFonts w:eastAsia="Times New Roman"/>
                <w:sz w:val="20"/>
                <w:szCs w:val="20"/>
                <w:lang w:val="en-GB"/>
              </w:rPr>
            </w:pPr>
          </w:p>
        </w:tc>
      </w:tr>
    </w:tbl>
    <w:p w14:paraId="0187136A" w14:textId="435F0863" w:rsidR="0084286C" w:rsidRPr="00561C4F" w:rsidRDefault="009F18B6" w:rsidP="00356880">
      <w:pPr>
        <w:pStyle w:val="CBDTableTitle"/>
        <w:rPr>
          <w:b w:val="0"/>
          <w:lang w:val="en-GB"/>
        </w:rPr>
      </w:pPr>
      <w:r w:rsidRPr="00561C4F">
        <w:rPr>
          <w:b w:val="0"/>
          <w:bCs/>
          <w:lang w:val="en-GB"/>
        </w:rPr>
        <w:t>Table 3</w:t>
      </w:r>
      <w:r w:rsidR="002C0B97" w:rsidRPr="00561C4F">
        <w:rPr>
          <w:rStyle w:val="FootnoteReference"/>
          <w:b w:val="0"/>
          <w:bCs/>
          <w:lang w:val="en-GB"/>
        </w:rPr>
        <w:footnoteReference w:customMarkFollows="1" w:id="24"/>
        <w:t>*</w:t>
      </w:r>
      <w:r w:rsidRPr="00561C4F">
        <w:rPr>
          <w:b w:val="0"/>
          <w:bCs/>
          <w:lang w:val="en-GB"/>
        </w:rPr>
        <w:br/>
      </w:r>
      <w:r w:rsidR="00A31093" w:rsidRPr="00561C4F">
        <w:t xml:space="preserve">Contribution table for the General </w:t>
      </w:r>
      <w:r w:rsidR="007F37D0" w:rsidRPr="00561C4F">
        <w:rPr>
          <w:lang w:val="en-GB"/>
        </w:rPr>
        <w:t xml:space="preserve">Trust Fund for </w:t>
      </w:r>
      <w:r w:rsidR="00A31093" w:rsidRPr="00561C4F">
        <w:rPr>
          <w:lang w:val="en-GB"/>
        </w:rPr>
        <w:t xml:space="preserve">the </w:t>
      </w:r>
      <w:r w:rsidR="00A31093" w:rsidRPr="00561C4F">
        <w:t xml:space="preserve">Core Programme Budget </w:t>
      </w:r>
      <w:r w:rsidR="001E2EC4" w:rsidRPr="00561C4F">
        <w:t xml:space="preserve">for </w:t>
      </w:r>
      <w:r w:rsidR="007F37D0" w:rsidRPr="00561C4F">
        <w:rPr>
          <w:lang w:val="en-GB"/>
        </w:rPr>
        <w:t>the Nagoya Protocol on Access to Genetic Resources and the Fair and Equitable Sharing of Benefits Arising from their Utilization</w:t>
      </w:r>
      <w:r w:rsidR="001E2EC4" w:rsidRPr="00561C4F">
        <w:rPr>
          <w:lang w:val="en-GB"/>
        </w:rPr>
        <w:t>, 2027–2028</w:t>
      </w:r>
    </w:p>
    <w:tbl>
      <w:tblPr>
        <w:tblW w:w="0" w:type="auto"/>
        <w:tblLook w:val="04A0" w:firstRow="1" w:lastRow="0" w:firstColumn="1" w:lastColumn="0" w:noHBand="0" w:noVBand="1"/>
      </w:tblPr>
      <w:tblGrid>
        <w:gridCol w:w="2664"/>
        <w:gridCol w:w="865"/>
        <w:gridCol w:w="1641"/>
        <w:gridCol w:w="1080"/>
        <w:gridCol w:w="1229"/>
        <w:gridCol w:w="1620"/>
        <w:gridCol w:w="1170"/>
        <w:gridCol w:w="1269"/>
        <w:gridCol w:w="1867"/>
        <w:gridCol w:w="1350"/>
        <w:gridCol w:w="1350"/>
        <w:gridCol w:w="2122"/>
        <w:gridCol w:w="222"/>
      </w:tblGrid>
      <w:tr w:rsidR="007F37D0" w:rsidRPr="00561C4F" w14:paraId="2A636F4C" w14:textId="77777777" w:rsidTr="00FE29E8">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3DC010FC" w14:textId="77777777" w:rsidR="007F37D0" w:rsidRPr="00561C4F" w:rsidRDefault="007F37D0" w:rsidP="007F37D0">
            <w:pPr>
              <w:tabs>
                <w:tab w:val="clear" w:pos="567"/>
                <w:tab w:val="clear" w:pos="1134"/>
                <w:tab w:val="clear" w:pos="1701"/>
                <w:tab w:val="clear" w:pos="2268"/>
              </w:tabs>
              <w:jc w:val="left"/>
              <w:rPr>
                <w:rFonts w:eastAsia="Times New Roman"/>
                <w:color w:val="000000"/>
                <w:sz w:val="18"/>
                <w:szCs w:val="18"/>
                <w:lang w:val="en-GB"/>
              </w:rPr>
            </w:pPr>
            <w:r w:rsidRPr="00561C4F">
              <w:rPr>
                <w:rFonts w:eastAsia="Times New Roman"/>
                <w:color w:val="000000"/>
                <w:sz w:val="18"/>
                <w:szCs w:val="18"/>
                <w:lang w:val="en-GB"/>
              </w:rPr>
              <w:t>Party</w:t>
            </w:r>
          </w:p>
        </w:tc>
        <w:tc>
          <w:tcPr>
            <w:tcW w:w="2608" w:type="dxa"/>
            <w:gridSpan w:val="2"/>
            <w:tcBorders>
              <w:top w:val="single" w:sz="4" w:space="0" w:color="auto"/>
              <w:left w:val="nil"/>
              <w:bottom w:val="single" w:sz="4" w:space="0" w:color="auto"/>
              <w:right w:val="single" w:sz="4" w:space="0" w:color="auto"/>
            </w:tcBorders>
            <w:vAlign w:val="bottom"/>
            <w:hideMark/>
          </w:tcPr>
          <w:p w14:paraId="0C5877E1"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Scale of assessments (percentage)</w:t>
            </w:r>
          </w:p>
        </w:tc>
        <w:tc>
          <w:tcPr>
            <w:tcW w:w="13057" w:type="dxa"/>
            <w:gridSpan w:val="9"/>
            <w:tcBorders>
              <w:top w:val="single" w:sz="4" w:space="0" w:color="auto"/>
              <w:left w:val="nil"/>
              <w:bottom w:val="single" w:sz="4" w:space="0" w:color="auto"/>
              <w:right w:val="single" w:sz="4" w:space="0" w:color="auto"/>
            </w:tcBorders>
            <w:vAlign w:val="center"/>
            <w:hideMark/>
          </w:tcPr>
          <w:p w14:paraId="38FBAE88"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Contributions (United States dollars)</w:t>
            </w:r>
          </w:p>
        </w:tc>
      </w:tr>
      <w:tr w:rsidR="007F37D0" w:rsidRPr="00561C4F" w14:paraId="1AF35893" w14:textId="77777777" w:rsidTr="00356880">
        <w:trPr>
          <w:gridAfter w:val="1"/>
          <w:trHeight w:val="53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3B192EC" w14:textId="77777777" w:rsidR="007F37D0" w:rsidRPr="00561C4F" w:rsidRDefault="007F37D0" w:rsidP="007F37D0">
            <w:pPr>
              <w:tabs>
                <w:tab w:val="clear" w:pos="567"/>
                <w:tab w:val="clear" w:pos="1134"/>
                <w:tab w:val="clear" w:pos="1701"/>
                <w:tab w:val="clear" w:pos="2268"/>
              </w:tabs>
              <w:jc w:val="left"/>
              <w:rPr>
                <w:rFonts w:eastAsia="Times New Roman"/>
                <w:color w:val="000000"/>
                <w:sz w:val="18"/>
                <w:szCs w:val="18"/>
                <w:lang w:val="en-GB"/>
              </w:rPr>
            </w:pPr>
          </w:p>
        </w:tc>
        <w:tc>
          <w:tcPr>
            <w:tcW w:w="0" w:type="auto"/>
            <w:vMerge w:val="restart"/>
            <w:tcBorders>
              <w:top w:val="nil"/>
              <w:left w:val="single" w:sz="4" w:space="0" w:color="auto"/>
              <w:bottom w:val="single" w:sz="4" w:space="0" w:color="auto"/>
              <w:right w:val="single" w:sz="4" w:space="0" w:color="auto"/>
            </w:tcBorders>
            <w:vAlign w:val="center"/>
            <w:hideMark/>
          </w:tcPr>
          <w:p w14:paraId="0E5E392F"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2025–2027</w:t>
            </w:r>
          </w:p>
        </w:tc>
        <w:tc>
          <w:tcPr>
            <w:tcW w:w="1641" w:type="dxa"/>
            <w:vMerge w:val="restart"/>
            <w:tcBorders>
              <w:top w:val="nil"/>
              <w:left w:val="single" w:sz="4" w:space="0" w:color="auto"/>
              <w:bottom w:val="single" w:sz="4" w:space="0" w:color="auto"/>
              <w:right w:val="single" w:sz="4" w:space="0" w:color="auto"/>
            </w:tcBorders>
            <w:vAlign w:val="center"/>
            <w:hideMark/>
          </w:tcPr>
          <w:p w14:paraId="4FC4848F" w14:textId="287E684B"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Scale with </w:t>
            </w:r>
            <w:r w:rsidR="00565B4A" w:rsidRPr="00561C4F">
              <w:rPr>
                <w:rFonts w:eastAsia="Times New Roman"/>
                <w:i/>
                <w:iCs/>
                <w:color w:val="000000"/>
                <w:sz w:val="18"/>
                <w:szCs w:val="18"/>
                <w:lang w:val="en-GB"/>
              </w:rPr>
              <w:t xml:space="preserve">a </w:t>
            </w:r>
            <w:r w:rsidRPr="00561C4F">
              <w:rPr>
                <w:rFonts w:eastAsia="Times New Roman"/>
                <w:i/>
                <w:iCs/>
                <w:color w:val="000000"/>
                <w:sz w:val="18"/>
                <w:szCs w:val="18"/>
                <w:lang w:val="en-GB"/>
              </w:rPr>
              <w:t>22</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 xml:space="preserve">per cent ceiling </w:t>
            </w:r>
            <w:r w:rsidR="00565B4A" w:rsidRPr="00561C4F">
              <w:rPr>
                <w:rFonts w:eastAsia="Times New Roman"/>
                <w:i/>
                <w:iCs/>
                <w:color w:val="000000"/>
                <w:sz w:val="18"/>
                <w:szCs w:val="18"/>
                <w:lang w:val="en-GB"/>
              </w:rPr>
              <w:t xml:space="preserve">and </w:t>
            </w:r>
            <w:r w:rsidRPr="00561C4F">
              <w:rPr>
                <w:rFonts w:eastAsia="Times New Roman"/>
                <w:i/>
                <w:iCs/>
                <w:color w:val="000000"/>
                <w:sz w:val="18"/>
                <w:szCs w:val="18"/>
                <w:lang w:val="en-GB"/>
              </w:rPr>
              <w:t>no least developed countries paying more than 0.01</w:t>
            </w:r>
            <w:r w:rsidR="00C84D5F" w:rsidRPr="00561C4F">
              <w:rPr>
                <w:rFonts w:eastAsia="Times New Roman"/>
                <w:i/>
                <w:iCs/>
                <w:color w:val="000000"/>
                <w:sz w:val="18"/>
                <w:szCs w:val="18"/>
                <w:lang w:val="en-GB"/>
              </w:rPr>
              <w:t> </w:t>
            </w:r>
            <w:r w:rsidRPr="00561C4F">
              <w:rPr>
                <w:rFonts w:eastAsia="Times New Roman"/>
                <w:i/>
                <w:iCs/>
                <w:color w:val="000000"/>
                <w:sz w:val="18"/>
                <w:szCs w:val="18"/>
                <w:lang w:val="en-GB"/>
              </w:rPr>
              <w:t>per cent</w:t>
            </w:r>
          </w:p>
        </w:tc>
        <w:tc>
          <w:tcPr>
            <w:tcW w:w="3929" w:type="dxa"/>
            <w:gridSpan w:val="3"/>
            <w:tcBorders>
              <w:top w:val="single" w:sz="4" w:space="0" w:color="auto"/>
              <w:left w:val="nil"/>
              <w:bottom w:val="single" w:sz="4" w:space="0" w:color="auto"/>
              <w:right w:val="single" w:sz="4" w:space="0" w:color="auto"/>
            </w:tcBorders>
            <w:vAlign w:val="center"/>
            <w:hideMark/>
          </w:tcPr>
          <w:p w14:paraId="411E3C8A"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nominal growth</w:t>
            </w:r>
          </w:p>
        </w:tc>
        <w:tc>
          <w:tcPr>
            <w:tcW w:w="4306" w:type="dxa"/>
            <w:gridSpan w:val="3"/>
            <w:tcBorders>
              <w:top w:val="single" w:sz="4" w:space="0" w:color="auto"/>
              <w:left w:val="nil"/>
              <w:bottom w:val="single" w:sz="4" w:space="0" w:color="auto"/>
              <w:right w:val="single" w:sz="4" w:space="0" w:color="auto"/>
            </w:tcBorders>
            <w:vAlign w:val="center"/>
            <w:hideMark/>
          </w:tcPr>
          <w:p w14:paraId="400544C3"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Zero real growth</w:t>
            </w:r>
          </w:p>
        </w:tc>
        <w:tc>
          <w:tcPr>
            <w:tcW w:w="4822" w:type="dxa"/>
            <w:gridSpan w:val="3"/>
            <w:tcBorders>
              <w:top w:val="single" w:sz="4" w:space="0" w:color="auto"/>
              <w:left w:val="nil"/>
              <w:bottom w:val="single" w:sz="4" w:space="0" w:color="auto"/>
              <w:right w:val="single" w:sz="4" w:space="0" w:color="auto"/>
            </w:tcBorders>
            <w:vAlign w:val="center"/>
            <w:hideMark/>
          </w:tcPr>
          <w:p w14:paraId="252BC362"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Proposed growth</w:t>
            </w:r>
          </w:p>
        </w:tc>
      </w:tr>
      <w:tr w:rsidR="007F37D0" w:rsidRPr="00561C4F" w14:paraId="18AB3E6C" w14:textId="77777777" w:rsidTr="00FE29E8">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9CE4E" w14:textId="77777777" w:rsidR="007F37D0" w:rsidRPr="00561C4F" w:rsidRDefault="007F37D0" w:rsidP="007F37D0">
            <w:pPr>
              <w:tabs>
                <w:tab w:val="clear" w:pos="567"/>
                <w:tab w:val="clear" w:pos="1134"/>
                <w:tab w:val="clear" w:pos="1701"/>
                <w:tab w:val="clear" w:pos="2268"/>
              </w:tabs>
              <w:jc w:val="left"/>
              <w:rPr>
                <w:rFonts w:eastAsia="Times New Roman"/>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1B8C4414" w14:textId="77777777" w:rsidR="007F37D0" w:rsidRPr="00561C4F" w:rsidRDefault="007F37D0" w:rsidP="007F37D0">
            <w:pPr>
              <w:tabs>
                <w:tab w:val="clear" w:pos="567"/>
                <w:tab w:val="clear" w:pos="1134"/>
                <w:tab w:val="clear" w:pos="1701"/>
                <w:tab w:val="clear" w:pos="2268"/>
              </w:tabs>
              <w:jc w:val="left"/>
              <w:rPr>
                <w:rFonts w:eastAsia="Times New Roman"/>
                <w:i/>
                <w:iCs/>
                <w:color w:val="000000"/>
                <w:sz w:val="18"/>
                <w:szCs w:val="18"/>
                <w:lang w:val="en-GB"/>
              </w:rPr>
            </w:pPr>
          </w:p>
        </w:tc>
        <w:tc>
          <w:tcPr>
            <w:tcW w:w="1641" w:type="dxa"/>
            <w:vMerge/>
            <w:tcBorders>
              <w:top w:val="nil"/>
              <w:left w:val="single" w:sz="4" w:space="0" w:color="auto"/>
              <w:bottom w:val="single" w:sz="4" w:space="0" w:color="auto"/>
              <w:right w:val="single" w:sz="4" w:space="0" w:color="auto"/>
            </w:tcBorders>
            <w:vAlign w:val="center"/>
            <w:hideMark/>
          </w:tcPr>
          <w:p w14:paraId="6F1C8084" w14:textId="77777777" w:rsidR="007F37D0" w:rsidRPr="00561C4F" w:rsidRDefault="007F37D0" w:rsidP="007F37D0">
            <w:pPr>
              <w:tabs>
                <w:tab w:val="clear" w:pos="567"/>
                <w:tab w:val="clear" w:pos="1134"/>
                <w:tab w:val="clear" w:pos="1701"/>
                <w:tab w:val="clear" w:pos="2268"/>
              </w:tabs>
              <w:jc w:val="left"/>
              <w:rPr>
                <w:rFonts w:eastAsia="Times New Roman"/>
                <w:i/>
                <w:iCs/>
                <w:color w:val="000000"/>
                <w:sz w:val="18"/>
                <w:szCs w:val="18"/>
                <w:lang w:val="en-GB"/>
              </w:rPr>
            </w:pPr>
          </w:p>
        </w:tc>
        <w:tc>
          <w:tcPr>
            <w:tcW w:w="1080" w:type="dxa"/>
            <w:vMerge w:val="restart"/>
            <w:tcBorders>
              <w:top w:val="nil"/>
              <w:left w:val="single" w:sz="4" w:space="0" w:color="auto"/>
              <w:bottom w:val="single" w:sz="4" w:space="0" w:color="auto"/>
              <w:right w:val="single" w:sz="4" w:space="0" w:color="auto"/>
            </w:tcBorders>
            <w:vAlign w:val="center"/>
            <w:hideMark/>
          </w:tcPr>
          <w:p w14:paraId="337B2C35"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229" w:type="dxa"/>
            <w:vMerge w:val="restart"/>
            <w:tcBorders>
              <w:top w:val="nil"/>
              <w:left w:val="single" w:sz="4" w:space="0" w:color="auto"/>
              <w:bottom w:val="single" w:sz="4" w:space="0" w:color="auto"/>
              <w:right w:val="single" w:sz="4" w:space="0" w:color="auto"/>
            </w:tcBorders>
            <w:vAlign w:val="center"/>
            <w:hideMark/>
          </w:tcPr>
          <w:p w14:paraId="175BC898"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620" w:type="dxa"/>
            <w:vMerge w:val="restart"/>
            <w:tcBorders>
              <w:top w:val="nil"/>
              <w:left w:val="single" w:sz="4" w:space="0" w:color="auto"/>
              <w:bottom w:val="single" w:sz="4" w:space="0" w:color="auto"/>
              <w:right w:val="single" w:sz="4" w:space="0" w:color="auto"/>
            </w:tcBorders>
            <w:vAlign w:val="center"/>
            <w:hideMark/>
          </w:tcPr>
          <w:p w14:paraId="275894CC" w14:textId="77777777" w:rsidR="00C94278"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372B32CE" w14:textId="4763F3DF" w:rsidR="007F37D0" w:rsidRPr="00561C4F" w:rsidRDefault="00C94278"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F37D0"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170" w:type="dxa"/>
            <w:vMerge w:val="restart"/>
            <w:tcBorders>
              <w:top w:val="nil"/>
              <w:left w:val="single" w:sz="4" w:space="0" w:color="auto"/>
              <w:bottom w:val="single" w:sz="4" w:space="0" w:color="auto"/>
              <w:right w:val="single" w:sz="4" w:space="0" w:color="auto"/>
            </w:tcBorders>
            <w:vAlign w:val="center"/>
            <w:hideMark/>
          </w:tcPr>
          <w:p w14:paraId="0F48DC89"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269" w:type="dxa"/>
            <w:vMerge w:val="restart"/>
            <w:tcBorders>
              <w:top w:val="nil"/>
              <w:left w:val="single" w:sz="4" w:space="0" w:color="auto"/>
              <w:bottom w:val="single" w:sz="4" w:space="0" w:color="auto"/>
              <w:right w:val="single" w:sz="4" w:space="0" w:color="auto"/>
            </w:tcBorders>
            <w:vAlign w:val="center"/>
            <w:hideMark/>
          </w:tcPr>
          <w:p w14:paraId="7941231F"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1867" w:type="dxa"/>
            <w:vMerge w:val="restart"/>
            <w:tcBorders>
              <w:top w:val="nil"/>
              <w:left w:val="single" w:sz="4" w:space="0" w:color="auto"/>
              <w:bottom w:val="single" w:sz="4" w:space="0" w:color="auto"/>
              <w:right w:val="single" w:sz="4" w:space="0" w:color="auto"/>
            </w:tcBorders>
            <w:vAlign w:val="center"/>
            <w:hideMark/>
          </w:tcPr>
          <w:p w14:paraId="4E7E8A0A" w14:textId="77777777" w:rsidR="00C94278"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52ED54AC" w14:textId="40D3AFD7" w:rsidR="007F37D0" w:rsidRPr="00561C4F" w:rsidRDefault="00C94278"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F37D0"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75D6206D"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32A6DC8D" w14:textId="77777777" w:rsidR="007F37D0"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2028</w:t>
            </w:r>
          </w:p>
        </w:tc>
        <w:tc>
          <w:tcPr>
            <w:tcW w:w="2122" w:type="dxa"/>
            <w:vMerge w:val="restart"/>
            <w:tcBorders>
              <w:top w:val="nil"/>
              <w:left w:val="single" w:sz="4" w:space="0" w:color="auto"/>
              <w:bottom w:val="single" w:sz="4" w:space="0" w:color="auto"/>
              <w:right w:val="single" w:sz="4" w:space="0" w:color="auto"/>
            </w:tcBorders>
            <w:vAlign w:val="center"/>
            <w:hideMark/>
          </w:tcPr>
          <w:p w14:paraId="4590462A" w14:textId="77777777" w:rsidR="00C94278" w:rsidRPr="00561C4F" w:rsidRDefault="007F37D0"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 xml:space="preserve">Total </w:t>
            </w:r>
          </w:p>
          <w:p w14:paraId="4667D6E1" w14:textId="7993EA54" w:rsidR="007F37D0" w:rsidRPr="00561C4F" w:rsidRDefault="00C94278" w:rsidP="007F37D0">
            <w:pPr>
              <w:tabs>
                <w:tab w:val="clear" w:pos="567"/>
                <w:tab w:val="clear" w:pos="1134"/>
                <w:tab w:val="clear" w:pos="1701"/>
                <w:tab w:val="clear" w:pos="2268"/>
              </w:tabs>
              <w:jc w:val="center"/>
              <w:rPr>
                <w:rFonts w:eastAsia="Times New Roman"/>
                <w:i/>
                <w:iCs/>
                <w:color w:val="000000"/>
                <w:sz w:val="18"/>
                <w:szCs w:val="18"/>
                <w:lang w:val="en-GB"/>
              </w:rPr>
            </w:pPr>
            <w:r w:rsidRPr="00561C4F">
              <w:rPr>
                <w:rFonts w:eastAsia="Times New Roman"/>
                <w:i/>
                <w:iCs/>
                <w:color w:val="000000"/>
                <w:sz w:val="18"/>
                <w:szCs w:val="18"/>
                <w:lang w:val="en-GB"/>
              </w:rPr>
              <w:t>(</w:t>
            </w:r>
            <w:r w:rsidR="007F37D0" w:rsidRPr="00561C4F">
              <w:rPr>
                <w:rFonts w:eastAsia="Times New Roman"/>
                <w:i/>
                <w:iCs/>
                <w:color w:val="000000"/>
                <w:sz w:val="18"/>
                <w:szCs w:val="18"/>
                <w:lang w:val="en-GB"/>
              </w:rPr>
              <w:t>2027–2028</w:t>
            </w:r>
            <w:r w:rsidRPr="00561C4F">
              <w:rPr>
                <w:rFonts w:eastAsia="Times New Roman"/>
                <w:i/>
                <w:iCs/>
                <w:color w:val="000000"/>
                <w:sz w:val="18"/>
                <w:szCs w:val="18"/>
                <w:lang w:val="en-GB"/>
              </w:rPr>
              <w:t>)</w:t>
            </w:r>
          </w:p>
        </w:tc>
      </w:tr>
      <w:tr w:rsidR="007F37D0" w:rsidRPr="00561C4F" w14:paraId="53A4F1AC" w14:textId="77777777" w:rsidTr="00FE29E8">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86700D" w14:textId="77777777" w:rsidR="007F37D0" w:rsidRPr="00561C4F" w:rsidRDefault="007F37D0" w:rsidP="007F37D0">
            <w:pPr>
              <w:tabs>
                <w:tab w:val="clear" w:pos="567"/>
                <w:tab w:val="clear" w:pos="1134"/>
                <w:tab w:val="clear" w:pos="1701"/>
                <w:tab w:val="clear" w:pos="2268"/>
              </w:tabs>
              <w:jc w:val="left"/>
              <w:rPr>
                <w:rFonts w:eastAsia="Times New Roman"/>
                <w:b/>
                <w:bCs/>
                <w:color w:val="000000"/>
                <w:sz w:val="18"/>
                <w:szCs w:val="18"/>
                <w:lang w:val="en-GB"/>
              </w:rPr>
            </w:pPr>
          </w:p>
        </w:tc>
        <w:tc>
          <w:tcPr>
            <w:tcW w:w="0" w:type="auto"/>
            <w:vMerge/>
            <w:tcBorders>
              <w:top w:val="nil"/>
              <w:left w:val="single" w:sz="4" w:space="0" w:color="auto"/>
              <w:bottom w:val="single" w:sz="4" w:space="0" w:color="auto"/>
              <w:right w:val="single" w:sz="4" w:space="0" w:color="auto"/>
            </w:tcBorders>
            <w:vAlign w:val="center"/>
            <w:hideMark/>
          </w:tcPr>
          <w:p w14:paraId="4C85931D"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lang w:val="en-GB"/>
              </w:rPr>
            </w:pPr>
          </w:p>
        </w:tc>
        <w:tc>
          <w:tcPr>
            <w:tcW w:w="1641" w:type="dxa"/>
            <w:vMerge/>
            <w:tcBorders>
              <w:top w:val="nil"/>
              <w:left w:val="single" w:sz="4" w:space="0" w:color="auto"/>
              <w:bottom w:val="single" w:sz="4" w:space="0" w:color="auto"/>
              <w:right w:val="single" w:sz="4" w:space="0" w:color="auto"/>
            </w:tcBorders>
            <w:vAlign w:val="center"/>
            <w:hideMark/>
          </w:tcPr>
          <w:p w14:paraId="3B69AB0F"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080" w:type="dxa"/>
            <w:vMerge/>
            <w:tcBorders>
              <w:top w:val="nil"/>
              <w:left w:val="single" w:sz="4" w:space="0" w:color="auto"/>
              <w:bottom w:val="single" w:sz="4" w:space="0" w:color="auto"/>
              <w:right w:val="single" w:sz="4" w:space="0" w:color="auto"/>
            </w:tcBorders>
            <w:vAlign w:val="center"/>
            <w:hideMark/>
          </w:tcPr>
          <w:p w14:paraId="5FD42B06"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229" w:type="dxa"/>
            <w:vMerge/>
            <w:tcBorders>
              <w:top w:val="nil"/>
              <w:left w:val="single" w:sz="4" w:space="0" w:color="auto"/>
              <w:bottom w:val="single" w:sz="4" w:space="0" w:color="auto"/>
              <w:right w:val="single" w:sz="4" w:space="0" w:color="auto"/>
            </w:tcBorders>
            <w:vAlign w:val="center"/>
            <w:hideMark/>
          </w:tcPr>
          <w:p w14:paraId="69837771"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620" w:type="dxa"/>
            <w:vMerge/>
            <w:tcBorders>
              <w:top w:val="nil"/>
              <w:left w:val="single" w:sz="4" w:space="0" w:color="auto"/>
              <w:bottom w:val="single" w:sz="4" w:space="0" w:color="auto"/>
              <w:right w:val="single" w:sz="4" w:space="0" w:color="auto"/>
            </w:tcBorders>
            <w:vAlign w:val="center"/>
            <w:hideMark/>
          </w:tcPr>
          <w:p w14:paraId="738A2A53"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170" w:type="dxa"/>
            <w:vMerge/>
            <w:tcBorders>
              <w:top w:val="nil"/>
              <w:left w:val="single" w:sz="4" w:space="0" w:color="auto"/>
              <w:bottom w:val="single" w:sz="4" w:space="0" w:color="auto"/>
              <w:right w:val="single" w:sz="4" w:space="0" w:color="auto"/>
            </w:tcBorders>
            <w:vAlign w:val="center"/>
            <w:hideMark/>
          </w:tcPr>
          <w:p w14:paraId="1686B129"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269" w:type="dxa"/>
            <w:vMerge/>
            <w:tcBorders>
              <w:top w:val="nil"/>
              <w:left w:val="single" w:sz="4" w:space="0" w:color="auto"/>
              <w:bottom w:val="single" w:sz="4" w:space="0" w:color="auto"/>
              <w:right w:val="single" w:sz="4" w:space="0" w:color="auto"/>
            </w:tcBorders>
            <w:vAlign w:val="center"/>
            <w:hideMark/>
          </w:tcPr>
          <w:p w14:paraId="484720E0"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867" w:type="dxa"/>
            <w:vMerge/>
            <w:tcBorders>
              <w:top w:val="nil"/>
              <w:left w:val="single" w:sz="4" w:space="0" w:color="auto"/>
              <w:bottom w:val="single" w:sz="4" w:space="0" w:color="auto"/>
              <w:right w:val="single" w:sz="4" w:space="0" w:color="auto"/>
            </w:tcBorders>
            <w:vAlign w:val="center"/>
            <w:hideMark/>
          </w:tcPr>
          <w:p w14:paraId="6BC506F1"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00A83607"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1350" w:type="dxa"/>
            <w:vMerge/>
            <w:tcBorders>
              <w:top w:val="nil"/>
              <w:left w:val="single" w:sz="4" w:space="0" w:color="auto"/>
              <w:bottom w:val="single" w:sz="4" w:space="0" w:color="auto"/>
              <w:right w:val="single" w:sz="4" w:space="0" w:color="auto"/>
            </w:tcBorders>
            <w:vAlign w:val="center"/>
            <w:hideMark/>
          </w:tcPr>
          <w:p w14:paraId="502D625D"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2122" w:type="dxa"/>
            <w:vMerge/>
            <w:tcBorders>
              <w:top w:val="nil"/>
              <w:left w:val="single" w:sz="4" w:space="0" w:color="auto"/>
              <w:bottom w:val="single" w:sz="4" w:space="0" w:color="auto"/>
              <w:right w:val="single" w:sz="4" w:space="0" w:color="auto"/>
            </w:tcBorders>
            <w:vAlign w:val="center"/>
            <w:hideMark/>
          </w:tcPr>
          <w:p w14:paraId="78236FFC" w14:textId="77777777" w:rsidR="007F37D0" w:rsidRPr="00561C4F" w:rsidRDefault="007F37D0" w:rsidP="007F37D0">
            <w:pPr>
              <w:tabs>
                <w:tab w:val="clear" w:pos="567"/>
                <w:tab w:val="clear" w:pos="1134"/>
                <w:tab w:val="clear" w:pos="1701"/>
                <w:tab w:val="clear" w:pos="2268"/>
              </w:tabs>
              <w:jc w:val="left"/>
              <w:rPr>
                <w:rFonts w:eastAsia="Times New Roman"/>
                <w:b/>
                <w:bCs/>
                <w:i/>
                <w:iCs/>
                <w:color w:val="000000"/>
                <w:sz w:val="18"/>
                <w:szCs w:val="18"/>
                <w:lang w:val="en-GB"/>
              </w:rPr>
            </w:pPr>
          </w:p>
        </w:tc>
        <w:tc>
          <w:tcPr>
            <w:tcW w:w="0" w:type="auto"/>
            <w:tcBorders>
              <w:top w:val="nil"/>
              <w:left w:val="nil"/>
              <w:bottom w:val="nil"/>
              <w:right w:val="nil"/>
            </w:tcBorders>
            <w:noWrap/>
            <w:vAlign w:val="bottom"/>
            <w:hideMark/>
          </w:tcPr>
          <w:p w14:paraId="028C18ED" w14:textId="77777777" w:rsidR="007F37D0" w:rsidRPr="00561C4F" w:rsidRDefault="007F37D0" w:rsidP="007F37D0">
            <w:pPr>
              <w:tabs>
                <w:tab w:val="clear" w:pos="567"/>
                <w:tab w:val="clear" w:pos="1134"/>
                <w:tab w:val="clear" w:pos="1701"/>
                <w:tab w:val="clear" w:pos="2268"/>
              </w:tabs>
              <w:jc w:val="center"/>
              <w:rPr>
                <w:rFonts w:eastAsia="Times New Roman"/>
                <w:b/>
                <w:bCs/>
                <w:i/>
                <w:iCs/>
                <w:color w:val="000000"/>
                <w:sz w:val="18"/>
                <w:szCs w:val="18"/>
                <w:lang w:val="en-GB"/>
              </w:rPr>
            </w:pPr>
          </w:p>
        </w:tc>
      </w:tr>
      <w:tr w:rsidR="007F37D0" w:rsidRPr="00561C4F" w14:paraId="44B5F3B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9D8287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Afghanistan</w:t>
            </w:r>
          </w:p>
        </w:tc>
        <w:tc>
          <w:tcPr>
            <w:tcW w:w="0" w:type="auto"/>
            <w:tcBorders>
              <w:top w:val="nil"/>
              <w:left w:val="nil"/>
              <w:bottom w:val="single" w:sz="4" w:space="0" w:color="auto"/>
              <w:right w:val="nil"/>
            </w:tcBorders>
            <w:hideMark/>
          </w:tcPr>
          <w:p w14:paraId="7494DA3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single" w:sz="4" w:space="0" w:color="auto"/>
              <w:left w:val="single" w:sz="4" w:space="0" w:color="auto"/>
              <w:bottom w:val="single" w:sz="4" w:space="0" w:color="auto"/>
              <w:right w:val="nil"/>
            </w:tcBorders>
            <w:noWrap/>
            <w:vAlign w:val="center"/>
            <w:hideMark/>
          </w:tcPr>
          <w:p w14:paraId="0D84FF7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4248958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759E139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4C62921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7C8BA7D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14B3C0E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4EFB00F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0E60779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25D8CBB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090C595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39CB3B7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26D7B36" w14:textId="77777777" w:rsidTr="00FE29E8">
        <w:trPr>
          <w:trHeight w:val="300"/>
        </w:trPr>
        <w:tc>
          <w:tcPr>
            <w:tcW w:w="0" w:type="auto"/>
            <w:tcBorders>
              <w:top w:val="nil"/>
              <w:left w:val="single" w:sz="4" w:space="0" w:color="auto"/>
              <w:bottom w:val="single" w:sz="4" w:space="0" w:color="auto"/>
              <w:right w:val="single" w:sz="4" w:space="0" w:color="auto"/>
            </w:tcBorders>
            <w:vAlign w:val="center"/>
            <w:hideMark/>
          </w:tcPr>
          <w:p w14:paraId="1352998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Albania </w:t>
            </w:r>
          </w:p>
        </w:tc>
        <w:tc>
          <w:tcPr>
            <w:tcW w:w="0" w:type="auto"/>
            <w:tcBorders>
              <w:top w:val="nil"/>
              <w:left w:val="nil"/>
              <w:bottom w:val="single" w:sz="4" w:space="0" w:color="auto"/>
              <w:right w:val="nil"/>
            </w:tcBorders>
            <w:hideMark/>
          </w:tcPr>
          <w:p w14:paraId="62D7B94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8EC140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63C99A6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1229" w:type="dxa"/>
            <w:tcBorders>
              <w:top w:val="nil"/>
              <w:left w:val="nil"/>
              <w:bottom w:val="single" w:sz="4" w:space="0" w:color="auto"/>
              <w:right w:val="single" w:sz="4" w:space="0" w:color="auto"/>
            </w:tcBorders>
            <w:vAlign w:val="center"/>
            <w:hideMark/>
          </w:tcPr>
          <w:p w14:paraId="483521E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620" w:type="dxa"/>
            <w:tcBorders>
              <w:top w:val="nil"/>
              <w:left w:val="nil"/>
              <w:bottom w:val="single" w:sz="4" w:space="0" w:color="auto"/>
              <w:right w:val="single" w:sz="4" w:space="0" w:color="auto"/>
            </w:tcBorders>
            <w:vAlign w:val="center"/>
            <w:hideMark/>
          </w:tcPr>
          <w:p w14:paraId="3963905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928</w:t>
            </w:r>
          </w:p>
        </w:tc>
        <w:tc>
          <w:tcPr>
            <w:tcW w:w="1170" w:type="dxa"/>
            <w:tcBorders>
              <w:top w:val="nil"/>
              <w:left w:val="nil"/>
              <w:bottom w:val="single" w:sz="4" w:space="0" w:color="auto"/>
              <w:right w:val="single" w:sz="4" w:space="0" w:color="auto"/>
            </w:tcBorders>
            <w:vAlign w:val="center"/>
            <w:hideMark/>
          </w:tcPr>
          <w:p w14:paraId="3BA5FEA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450</w:t>
            </w:r>
          </w:p>
        </w:tc>
        <w:tc>
          <w:tcPr>
            <w:tcW w:w="1269" w:type="dxa"/>
            <w:tcBorders>
              <w:top w:val="nil"/>
              <w:left w:val="nil"/>
              <w:bottom w:val="single" w:sz="4" w:space="0" w:color="auto"/>
              <w:right w:val="single" w:sz="4" w:space="0" w:color="auto"/>
            </w:tcBorders>
            <w:vAlign w:val="center"/>
            <w:hideMark/>
          </w:tcPr>
          <w:p w14:paraId="6A270F5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w:t>
            </w:r>
          </w:p>
        </w:tc>
        <w:tc>
          <w:tcPr>
            <w:tcW w:w="1867" w:type="dxa"/>
            <w:tcBorders>
              <w:top w:val="nil"/>
              <w:left w:val="nil"/>
              <w:bottom w:val="single" w:sz="4" w:space="0" w:color="auto"/>
              <w:right w:val="single" w:sz="4" w:space="0" w:color="auto"/>
            </w:tcBorders>
            <w:vAlign w:val="center"/>
            <w:hideMark/>
          </w:tcPr>
          <w:p w14:paraId="7784E2D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969</w:t>
            </w:r>
          </w:p>
        </w:tc>
        <w:tc>
          <w:tcPr>
            <w:tcW w:w="1350" w:type="dxa"/>
            <w:tcBorders>
              <w:top w:val="nil"/>
              <w:left w:val="nil"/>
              <w:bottom w:val="single" w:sz="4" w:space="0" w:color="auto"/>
              <w:right w:val="single" w:sz="4" w:space="0" w:color="auto"/>
            </w:tcBorders>
            <w:vAlign w:val="center"/>
            <w:hideMark/>
          </w:tcPr>
          <w:p w14:paraId="3FFFF2B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50" w:type="dxa"/>
            <w:tcBorders>
              <w:top w:val="nil"/>
              <w:left w:val="nil"/>
              <w:bottom w:val="single" w:sz="4" w:space="0" w:color="auto"/>
              <w:right w:val="single" w:sz="4" w:space="0" w:color="auto"/>
            </w:tcBorders>
            <w:vAlign w:val="center"/>
            <w:hideMark/>
          </w:tcPr>
          <w:p w14:paraId="590FBD7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571</w:t>
            </w:r>
          </w:p>
        </w:tc>
        <w:tc>
          <w:tcPr>
            <w:tcW w:w="2122" w:type="dxa"/>
            <w:tcBorders>
              <w:top w:val="nil"/>
              <w:left w:val="nil"/>
              <w:bottom w:val="single" w:sz="4" w:space="0" w:color="auto"/>
              <w:right w:val="single" w:sz="4" w:space="0" w:color="auto"/>
            </w:tcBorders>
            <w:vAlign w:val="center"/>
            <w:hideMark/>
          </w:tcPr>
          <w:p w14:paraId="4BE517D0" w14:textId="1473DC6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0" w:type="auto"/>
            <w:vAlign w:val="center"/>
            <w:hideMark/>
          </w:tcPr>
          <w:p w14:paraId="2ECF514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7DF942D" w14:textId="77777777" w:rsidTr="00FE29E8">
        <w:trPr>
          <w:trHeight w:val="300"/>
        </w:trPr>
        <w:tc>
          <w:tcPr>
            <w:tcW w:w="0" w:type="auto"/>
            <w:tcBorders>
              <w:top w:val="nil"/>
              <w:left w:val="single" w:sz="4" w:space="0" w:color="auto"/>
              <w:bottom w:val="single" w:sz="4" w:space="0" w:color="auto"/>
              <w:right w:val="single" w:sz="4" w:space="0" w:color="auto"/>
            </w:tcBorders>
            <w:vAlign w:val="center"/>
            <w:hideMark/>
          </w:tcPr>
          <w:p w14:paraId="1D1CBAD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Angola</w:t>
            </w:r>
          </w:p>
        </w:tc>
        <w:tc>
          <w:tcPr>
            <w:tcW w:w="0" w:type="auto"/>
            <w:tcBorders>
              <w:top w:val="nil"/>
              <w:left w:val="nil"/>
              <w:bottom w:val="single" w:sz="4" w:space="0" w:color="auto"/>
              <w:right w:val="nil"/>
            </w:tcBorders>
            <w:hideMark/>
          </w:tcPr>
          <w:p w14:paraId="72384CA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74E1833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0A750D5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478D63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161DB62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0CE1B42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49C85E8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26DE791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3FD9503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0EE6F91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4DEDC5A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35C4BEF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FE3B962" w14:textId="77777777" w:rsidTr="00FE29E8">
        <w:trPr>
          <w:trHeight w:val="300"/>
        </w:trPr>
        <w:tc>
          <w:tcPr>
            <w:tcW w:w="0" w:type="auto"/>
            <w:tcBorders>
              <w:top w:val="nil"/>
              <w:left w:val="single" w:sz="4" w:space="0" w:color="auto"/>
              <w:bottom w:val="single" w:sz="4" w:space="0" w:color="auto"/>
              <w:right w:val="single" w:sz="4" w:space="0" w:color="auto"/>
            </w:tcBorders>
            <w:vAlign w:val="center"/>
            <w:hideMark/>
          </w:tcPr>
          <w:p w14:paraId="374458E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Antigua and Barbuda</w:t>
            </w:r>
          </w:p>
        </w:tc>
        <w:tc>
          <w:tcPr>
            <w:tcW w:w="0" w:type="auto"/>
            <w:tcBorders>
              <w:top w:val="nil"/>
              <w:left w:val="nil"/>
              <w:bottom w:val="single" w:sz="4" w:space="0" w:color="auto"/>
              <w:right w:val="nil"/>
            </w:tcBorders>
            <w:hideMark/>
          </w:tcPr>
          <w:p w14:paraId="5412F4C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76462B5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CFABF9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3A95DDA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22650DA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19C8E20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4A933E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0DD60FB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68258A9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0341A12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07D07C7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64446BA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B75011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E4BC49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Argentina</w:t>
            </w:r>
          </w:p>
        </w:tc>
        <w:tc>
          <w:tcPr>
            <w:tcW w:w="0" w:type="auto"/>
            <w:tcBorders>
              <w:top w:val="nil"/>
              <w:left w:val="nil"/>
              <w:bottom w:val="single" w:sz="4" w:space="0" w:color="auto"/>
              <w:right w:val="nil"/>
            </w:tcBorders>
            <w:hideMark/>
          </w:tcPr>
          <w:p w14:paraId="4BC17C1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0.490</w:t>
            </w:r>
          </w:p>
        </w:tc>
        <w:tc>
          <w:tcPr>
            <w:tcW w:w="1641" w:type="dxa"/>
            <w:tcBorders>
              <w:top w:val="nil"/>
              <w:left w:val="single" w:sz="4" w:space="0" w:color="auto"/>
              <w:bottom w:val="single" w:sz="4" w:space="0" w:color="auto"/>
              <w:right w:val="nil"/>
            </w:tcBorders>
            <w:noWrap/>
            <w:vAlign w:val="center"/>
            <w:hideMark/>
          </w:tcPr>
          <w:p w14:paraId="58C36BA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0.852</w:t>
            </w:r>
          </w:p>
        </w:tc>
        <w:tc>
          <w:tcPr>
            <w:tcW w:w="1080" w:type="dxa"/>
            <w:tcBorders>
              <w:top w:val="nil"/>
              <w:left w:val="single" w:sz="4" w:space="0" w:color="auto"/>
              <w:bottom w:val="single" w:sz="4" w:space="0" w:color="auto"/>
              <w:right w:val="single" w:sz="4" w:space="0" w:color="auto"/>
            </w:tcBorders>
            <w:noWrap/>
            <w:vAlign w:val="center"/>
            <w:hideMark/>
          </w:tcPr>
          <w:p w14:paraId="5C04EC6F" w14:textId="3BDAA55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842</w:t>
            </w:r>
          </w:p>
        </w:tc>
        <w:tc>
          <w:tcPr>
            <w:tcW w:w="1229" w:type="dxa"/>
            <w:tcBorders>
              <w:top w:val="nil"/>
              <w:left w:val="nil"/>
              <w:bottom w:val="single" w:sz="4" w:space="0" w:color="auto"/>
              <w:right w:val="single" w:sz="4" w:space="0" w:color="auto"/>
            </w:tcBorders>
            <w:vAlign w:val="center"/>
            <w:hideMark/>
          </w:tcPr>
          <w:p w14:paraId="43EF3C36" w14:textId="4E050F1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669</w:t>
            </w:r>
          </w:p>
        </w:tc>
        <w:tc>
          <w:tcPr>
            <w:tcW w:w="1620" w:type="dxa"/>
            <w:tcBorders>
              <w:top w:val="nil"/>
              <w:left w:val="nil"/>
              <w:bottom w:val="single" w:sz="4" w:space="0" w:color="auto"/>
              <w:right w:val="single" w:sz="4" w:space="0" w:color="auto"/>
            </w:tcBorders>
            <w:vAlign w:val="center"/>
            <w:hideMark/>
          </w:tcPr>
          <w:p w14:paraId="4BE5ADF2" w14:textId="33207FB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r w:rsidR="00F51268" w:rsidRPr="00561C4F">
              <w:rPr>
                <w:rFonts w:eastAsia="Times New Roman"/>
                <w:color w:val="000000"/>
                <w:sz w:val="18"/>
                <w:szCs w:val="18"/>
                <w:lang w:val="en-GB"/>
              </w:rPr>
              <w:t> </w:t>
            </w:r>
            <w:r w:rsidRPr="00561C4F">
              <w:rPr>
                <w:rFonts w:eastAsia="Times New Roman"/>
                <w:color w:val="000000"/>
                <w:sz w:val="18"/>
                <w:szCs w:val="18"/>
                <w:lang w:val="en-GB"/>
              </w:rPr>
              <w:t>511</w:t>
            </w:r>
          </w:p>
        </w:tc>
        <w:tc>
          <w:tcPr>
            <w:tcW w:w="1170" w:type="dxa"/>
            <w:tcBorders>
              <w:top w:val="nil"/>
              <w:left w:val="nil"/>
              <w:bottom w:val="single" w:sz="4" w:space="0" w:color="auto"/>
              <w:right w:val="single" w:sz="4" w:space="0" w:color="auto"/>
            </w:tcBorders>
            <w:vAlign w:val="center"/>
            <w:hideMark/>
          </w:tcPr>
          <w:p w14:paraId="454EFDF2" w14:textId="00D1006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034</w:t>
            </w:r>
          </w:p>
        </w:tc>
        <w:tc>
          <w:tcPr>
            <w:tcW w:w="1269" w:type="dxa"/>
            <w:tcBorders>
              <w:top w:val="nil"/>
              <w:left w:val="nil"/>
              <w:bottom w:val="single" w:sz="4" w:space="0" w:color="auto"/>
              <w:right w:val="single" w:sz="4" w:space="0" w:color="auto"/>
            </w:tcBorders>
            <w:vAlign w:val="center"/>
            <w:hideMark/>
          </w:tcPr>
          <w:p w14:paraId="02710F60" w14:textId="6D083BB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445</w:t>
            </w:r>
          </w:p>
        </w:tc>
        <w:tc>
          <w:tcPr>
            <w:tcW w:w="1867" w:type="dxa"/>
            <w:tcBorders>
              <w:top w:val="nil"/>
              <w:left w:val="nil"/>
              <w:bottom w:val="single" w:sz="4" w:space="0" w:color="auto"/>
              <w:right w:val="single" w:sz="4" w:space="0" w:color="auto"/>
            </w:tcBorders>
            <w:vAlign w:val="center"/>
            <w:hideMark/>
          </w:tcPr>
          <w:p w14:paraId="46677CEA" w14:textId="6FE8ABD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479</w:t>
            </w:r>
          </w:p>
        </w:tc>
        <w:tc>
          <w:tcPr>
            <w:tcW w:w="1350" w:type="dxa"/>
            <w:tcBorders>
              <w:top w:val="nil"/>
              <w:left w:val="nil"/>
              <w:bottom w:val="single" w:sz="4" w:space="0" w:color="auto"/>
              <w:right w:val="single" w:sz="4" w:space="0" w:color="auto"/>
            </w:tcBorders>
            <w:vAlign w:val="center"/>
            <w:hideMark/>
          </w:tcPr>
          <w:p w14:paraId="0B2FE8D7" w14:textId="4C14FE9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1350" w:type="dxa"/>
            <w:tcBorders>
              <w:top w:val="nil"/>
              <w:left w:val="nil"/>
              <w:bottom w:val="single" w:sz="4" w:space="0" w:color="auto"/>
              <w:right w:val="single" w:sz="4" w:space="0" w:color="auto"/>
            </w:tcBorders>
            <w:vAlign w:val="center"/>
            <w:hideMark/>
          </w:tcPr>
          <w:p w14:paraId="480443B1" w14:textId="5C77DC9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987</w:t>
            </w:r>
          </w:p>
        </w:tc>
        <w:tc>
          <w:tcPr>
            <w:tcW w:w="2122" w:type="dxa"/>
            <w:tcBorders>
              <w:top w:val="nil"/>
              <w:left w:val="nil"/>
              <w:bottom w:val="single" w:sz="4" w:space="0" w:color="auto"/>
              <w:right w:val="single" w:sz="4" w:space="0" w:color="auto"/>
            </w:tcBorders>
            <w:vAlign w:val="center"/>
            <w:hideMark/>
          </w:tcPr>
          <w:p w14:paraId="66A5B0FE" w14:textId="7D558E3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112</w:t>
            </w:r>
          </w:p>
        </w:tc>
        <w:tc>
          <w:tcPr>
            <w:tcW w:w="0" w:type="auto"/>
            <w:vAlign w:val="center"/>
            <w:hideMark/>
          </w:tcPr>
          <w:p w14:paraId="7D83FC5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4F5361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2B83EC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Austria</w:t>
            </w:r>
          </w:p>
        </w:tc>
        <w:tc>
          <w:tcPr>
            <w:tcW w:w="0" w:type="auto"/>
            <w:tcBorders>
              <w:top w:val="nil"/>
              <w:left w:val="nil"/>
              <w:bottom w:val="single" w:sz="4" w:space="0" w:color="auto"/>
              <w:right w:val="nil"/>
            </w:tcBorders>
            <w:hideMark/>
          </w:tcPr>
          <w:p w14:paraId="514C32B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0.626</w:t>
            </w:r>
          </w:p>
        </w:tc>
        <w:tc>
          <w:tcPr>
            <w:tcW w:w="1641" w:type="dxa"/>
            <w:tcBorders>
              <w:top w:val="nil"/>
              <w:left w:val="single" w:sz="4" w:space="0" w:color="auto"/>
              <w:bottom w:val="single" w:sz="4" w:space="0" w:color="auto"/>
              <w:right w:val="nil"/>
            </w:tcBorders>
            <w:noWrap/>
            <w:vAlign w:val="center"/>
            <w:hideMark/>
          </w:tcPr>
          <w:p w14:paraId="7341EC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1.088</w:t>
            </w:r>
          </w:p>
        </w:tc>
        <w:tc>
          <w:tcPr>
            <w:tcW w:w="1080" w:type="dxa"/>
            <w:tcBorders>
              <w:top w:val="nil"/>
              <w:left w:val="single" w:sz="4" w:space="0" w:color="auto"/>
              <w:bottom w:val="single" w:sz="4" w:space="0" w:color="auto"/>
              <w:right w:val="single" w:sz="4" w:space="0" w:color="auto"/>
            </w:tcBorders>
            <w:noWrap/>
            <w:vAlign w:val="center"/>
            <w:hideMark/>
          </w:tcPr>
          <w:p w14:paraId="4329EE4C" w14:textId="563E21F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1229" w:type="dxa"/>
            <w:tcBorders>
              <w:top w:val="nil"/>
              <w:left w:val="nil"/>
              <w:bottom w:val="single" w:sz="4" w:space="0" w:color="auto"/>
              <w:right w:val="single" w:sz="4" w:space="0" w:color="auto"/>
            </w:tcBorders>
            <w:vAlign w:val="center"/>
            <w:hideMark/>
          </w:tcPr>
          <w:p w14:paraId="3AA7C309" w14:textId="28A99A9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516</w:t>
            </w:r>
          </w:p>
        </w:tc>
        <w:tc>
          <w:tcPr>
            <w:tcW w:w="1620" w:type="dxa"/>
            <w:tcBorders>
              <w:top w:val="nil"/>
              <w:left w:val="nil"/>
              <w:bottom w:val="single" w:sz="4" w:space="0" w:color="auto"/>
              <w:right w:val="single" w:sz="4" w:space="0" w:color="auto"/>
            </w:tcBorders>
            <w:vAlign w:val="center"/>
            <w:hideMark/>
          </w:tcPr>
          <w:p w14:paraId="50F1F98C" w14:textId="0D9C132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1170" w:type="dxa"/>
            <w:tcBorders>
              <w:top w:val="nil"/>
              <w:left w:val="nil"/>
              <w:bottom w:val="single" w:sz="4" w:space="0" w:color="auto"/>
              <w:right w:val="single" w:sz="4" w:space="0" w:color="auto"/>
            </w:tcBorders>
            <w:vAlign w:val="center"/>
            <w:hideMark/>
          </w:tcPr>
          <w:p w14:paraId="6DFF626C" w14:textId="3797B4E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1269" w:type="dxa"/>
            <w:tcBorders>
              <w:top w:val="nil"/>
              <w:left w:val="nil"/>
              <w:bottom w:val="single" w:sz="4" w:space="0" w:color="auto"/>
              <w:right w:val="single" w:sz="4" w:space="0" w:color="auto"/>
            </w:tcBorders>
            <w:vAlign w:val="center"/>
            <w:hideMark/>
          </w:tcPr>
          <w:p w14:paraId="796FBF05" w14:textId="5203034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507</w:t>
            </w:r>
          </w:p>
        </w:tc>
        <w:tc>
          <w:tcPr>
            <w:tcW w:w="1867" w:type="dxa"/>
            <w:tcBorders>
              <w:top w:val="nil"/>
              <w:left w:val="nil"/>
              <w:bottom w:val="single" w:sz="4" w:space="0" w:color="auto"/>
              <w:right w:val="single" w:sz="4" w:space="0" w:color="auto"/>
            </w:tcBorders>
            <w:vAlign w:val="center"/>
            <w:hideMark/>
          </w:tcPr>
          <w:p w14:paraId="4F001156" w14:textId="58A208C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657</w:t>
            </w:r>
          </w:p>
        </w:tc>
        <w:tc>
          <w:tcPr>
            <w:tcW w:w="1350" w:type="dxa"/>
            <w:tcBorders>
              <w:top w:val="nil"/>
              <w:left w:val="nil"/>
              <w:bottom w:val="single" w:sz="4" w:space="0" w:color="auto"/>
              <w:right w:val="single" w:sz="4" w:space="0" w:color="auto"/>
            </w:tcBorders>
            <w:vAlign w:val="center"/>
            <w:hideMark/>
          </w:tcPr>
          <w:p w14:paraId="50A5E715" w14:textId="5B37541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544</w:t>
            </w:r>
          </w:p>
        </w:tc>
        <w:tc>
          <w:tcPr>
            <w:tcW w:w="1350" w:type="dxa"/>
            <w:tcBorders>
              <w:top w:val="nil"/>
              <w:left w:val="nil"/>
              <w:bottom w:val="single" w:sz="4" w:space="0" w:color="auto"/>
              <w:right w:val="single" w:sz="4" w:space="0" w:color="auto"/>
            </w:tcBorders>
            <w:vAlign w:val="center"/>
            <w:hideMark/>
          </w:tcPr>
          <w:p w14:paraId="079EFE7A" w14:textId="74A0FC9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755</w:t>
            </w:r>
          </w:p>
        </w:tc>
        <w:tc>
          <w:tcPr>
            <w:tcW w:w="2122" w:type="dxa"/>
            <w:tcBorders>
              <w:top w:val="nil"/>
              <w:left w:val="nil"/>
              <w:bottom w:val="single" w:sz="4" w:space="0" w:color="auto"/>
              <w:right w:val="single" w:sz="4" w:space="0" w:color="auto"/>
            </w:tcBorders>
            <w:vAlign w:val="center"/>
            <w:hideMark/>
          </w:tcPr>
          <w:p w14:paraId="79954CBB" w14:textId="5F074D0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w:t>
            </w:r>
            <w:r w:rsidR="00F51268" w:rsidRPr="00561C4F">
              <w:rPr>
                <w:rFonts w:eastAsia="Times New Roman"/>
                <w:color w:val="000000"/>
                <w:sz w:val="18"/>
                <w:szCs w:val="18"/>
                <w:lang w:val="en-GB"/>
              </w:rPr>
              <w:t> </w:t>
            </w:r>
            <w:r w:rsidRPr="00561C4F">
              <w:rPr>
                <w:rFonts w:eastAsia="Times New Roman"/>
                <w:color w:val="000000"/>
                <w:sz w:val="18"/>
                <w:szCs w:val="18"/>
                <w:lang w:val="en-GB"/>
              </w:rPr>
              <w:t>299</w:t>
            </w:r>
          </w:p>
        </w:tc>
        <w:tc>
          <w:tcPr>
            <w:tcW w:w="0" w:type="auto"/>
            <w:vAlign w:val="center"/>
            <w:hideMark/>
          </w:tcPr>
          <w:p w14:paraId="6FADADE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565DAE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E28A24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Bahamas</w:t>
            </w:r>
          </w:p>
        </w:tc>
        <w:tc>
          <w:tcPr>
            <w:tcW w:w="0" w:type="auto"/>
            <w:tcBorders>
              <w:top w:val="nil"/>
              <w:left w:val="nil"/>
              <w:bottom w:val="single" w:sz="4" w:space="0" w:color="auto"/>
              <w:right w:val="nil"/>
            </w:tcBorders>
            <w:hideMark/>
          </w:tcPr>
          <w:p w14:paraId="77E5CE1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0.015</w:t>
            </w:r>
          </w:p>
        </w:tc>
        <w:tc>
          <w:tcPr>
            <w:tcW w:w="1641" w:type="dxa"/>
            <w:tcBorders>
              <w:top w:val="nil"/>
              <w:left w:val="single" w:sz="4" w:space="0" w:color="auto"/>
              <w:bottom w:val="single" w:sz="4" w:space="0" w:color="auto"/>
              <w:right w:val="nil"/>
            </w:tcBorders>
            <w:noWrap/>
            <w:vAlign w:val="center"/>
            <w:hideMark/>
          </w:tcPr>
          <w:p w14:paraId="461F210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0.026</w:t>
            </w:r>
          </w:p>
        </w:tc>
        <w:tc>
          <w:tcPr>
            <w:tcW w:w="1080" w:type="dxa"/>
            <w:tcBorders>
              <w:top w:val="nil"/>
              <w:left w:val="single" w:sz="4" w:space="0" w:color="auto"/>
              <w:bottom w:val="single" w:sz="4" w:space="0" w:color="auto"/>
              <w:right w:val="single" w:sz="4" w:space="0" w:color="auto"/>
            </w:tcBorders>
            <w:noWrap/>
            <w:vAlign w:val="center"/>
            <w:hideMark/>
          </w:tcPr>
          <w:p w14:paraId="334365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638</w:t>
            </w:r>
          </w:p>
        </w:tc>
        <w:tc>
          <w:tcPr>
            <w:tcW w:w="1229" w:type="dxa"/>
            <w:tcBorders>
              <w:top w:val="nil"/>
              <w:left w:val="nil"/>
              <w:bottom w:val="single" w:sz="4" w:space="0" w:color="auto"/>
              <w:right w:val="single" w:sz="4" w:space="0" w:color="auto"/>
            </w:tcBorders>
            <w:vAlign w:val="center"/>
            <w:hideMark/>
          </w:tcPr>
          <w:p w14:paraId="3BA3973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755</w:t>
            </w:r>
          </w:p>
        </w:tc>
        <w:tc>
          <w:tcPr>
            <w:tcW w:w="1620" w:type="dxa"/>
            <w:tcBorders>
              <w:top w:val="nil"/>
              <w:left w:val="nil"/>
              <w:bottom w:val="single" w:sz="4" w:space="0" w:color="auto"/>
              <w:right w:val="single" w:sz="4" w:space="0" w:color="auto"/>
            </w:tcBorders>
            <w:vAlign w:val="center"/>
            <w:hideMark/>
          </w:tcPr>
          <w:p w14:paraId="0DEE2894" w14:textId="3623D30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393</w:t>
            </w:r>
          </w:p>
        </w:tc>
        <w:tc>
          <w:tcPr>
            <w:tcW w:w="1170" w:type="dxa"/>
            <w:tcBorders>
              <w:top w:val="nil"/>
              <w:left w:val="nil"/>
              <w:bottom w:val="single" w:sz="4" w:space="0" w:color="auto"/>
              <w:right w:val="single" w:sz="4" w:space="0" w:color="auto"/>
            </w:tcBorders>
            <w:vAlign w:val="center"/>
            <w:hideMark/>
          </w:tcPr>
          <w:p w14:paraId="04975D5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674</w:t>
            </w:r>
          </w:p>
        </w:tc>
        <w:tc>
          <w:tcPr>
            <w:tcW w:w="1269" w:type="dxa"/>
            <w:tcBorders>
              <w:top w:val="nil"/>
              <w:left w:val="nil"/>
              <w:bottom w:val="single" w:sz="4" w:space="0" w:color="auto"/>
              <w:right w:val="single" w:sz="4" w:space="0" w:color="auto"/>
            </w:tcBorders>
            <w:vAlign w:val="center"/>
            <w:hideMark/>
          </w:tcPr>
          <w:p w14:paraId="3DE435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779</w:t>
            </w:r>
          </w:p>
        </w:tc>
        <w:tc>
          <w:tcPr>
            <w:tcW w:w="1867" w:type="dxa"/>
            <w:tcBorders>
              <w:top w:val="nil"/>
              <w:left w:val="nil"/>
              <w:bottom w:val="single" w:sz="4" w:space="0" w:color="auto"/>
              <w:right w:val="single" w:sz="4" w:space="0" w:color="auto"/>
            </w:tcBorders>
            <w:vAlign w:val="center"/>
            <w:hideMark/>
          </w:tcPr>
          <w:p w14:paraId="76EF2FEF" w14:textId="17645FB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453</w:t>
            </w:r>
          </w:p>
        </w:tc>
        <w:tc>
          <w:tcPr>
            <w:tcW w:w="1350" w:type="dxa"/>
            <w:tcBorders>
              <w:top w:val="nil"/>
              <w:left w:val="nil"/>
              <w:bottom w:val="single" w:sz="4" w:space="0" w:color="auto"/>
              <w:right w:val="single" w:sz="4" w:space="0" w:color="auto"/>
            </w:tcBorders>
            <w:vAlign w:val="center"/>
            <w:hideMark/>
          </w:tcPr>
          <w:p w14:paraId="510EE99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708</w:t>
            </w:r>
          </w:p>
        </w:tc>
        <w:tc>
          <w:tcPr>
            <w:tcW w:w="1350" w:type="dxa"/>
            <w:tcBorders>
              <w:top w:val="nil"/>
              <w:left w:val="nil"/>
              <w:bottom w:val="single" w:sz="4" w:space="0" w:color="auto"/>
              <w:right w:val="single" w:sz="4" w:space="0" w:color="auto"/>
            </w:tcBorders>
            <w:vAlign w:val="center"/>
            <w:hideMark/>
          </w:tcPr>
          <w:p w14:paraId="442368B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857</w:t>
            </w:r>
          </w:p>
        </w:tc>
        <w:tc>
          <w:tcPr>
            <w:tcW w:w="2122" w:type="dxa"/>
            <w:tcBorders>
              <w:top w:val="nil"/>
              <w:left w:val="nil"/>
              <w:bottom w:val="single" w:sz="4" w:space="0" w:color="auto"/>
              <w:right w:val="single" w:sz="4" w:space="0" w:color="auto"/>
            </w:tcBorders>
            <w:vAlign w:val="center"/>
            <w:hideMark/>
          </w:tcPr>
          <w:p w14:paraId="1D753D27" w14:textId="00B86F4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565</w:t>
            </w:r>
          </w:p>
        </w:tc>
        <w:tc>
          <w:tcPr>
            <w:tcW w:w="0" w:type="auto"/>
            <w:vAlign w:val="center"/>
            <w:hideMark/>
          </w:tcPr>
          <w:p w14:paraId="35B7C0A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0F8A36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F8C61E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Bahrain</w:t>
            </w:r>
          </w:p>
        </w:tc>
        <w:tc>
          <w:tcPr>
            <w:tcW w:w="0" w:type="auto"/>
            <w:tcBorders>
              <w:top w:val="nil"/>
              <w:left w:val="nil"/>
              <w:bottom w:val="single" w:sz="4" w:space="0" w:color="auto"/>
              <w:right w:val="nil"/>
            </w:tcBorders>
            <w:hideMark/>
          </w:tcPr>
          <w:p w14:paraId="1795CB4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0.050</w:t>
            </w:r>
          </w:p>
        </w:tc>
        <w:tc>
          <w:tcPr>
            <w:tcW w:w="1641" w:type="dxa"/>
            <w:tcBorders>
              <w:top w:val="nil"/>
              <w:left w:val="single" w:sz="4" w:space="0" w:color="auto"/>
              <w:bottom w:val="single" w:sz="4" w:space="0" w:color="auto"/>
              <w:right w:val="nil"/>
            </w:tcBorders>
            <w:noWrap/>
            <w:vAlign w:val="center"/>
            <w:hideMark/>
          </w:tcPr>
          <w:p w14:paraId="68A3C77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0.087</w:t>
            </w:r>
          </w:p>
        </w:tc>
        <w:tc>
          <w:tcPr>
            <w:tcW w:w="1080" w:type="dxa"/>
            <w:tcBorders>
              <w:top w:val="nil"/>
              <w:left w:val="single" w:sz="4" w:space="0" w:color="auto"/>
              <w:bottom w:val="single" w:sz="4" w:space="0" w:color="auto"/>
              <w:right w:val="single" w:sz="4" w:space="0" w:color="auto"/>
            </w:tcBorders>
            <w:noWrap/>
            <w:vAlign w:val="center"/>
            <w:hideMark/>
          </w:tcPr>
          <w:p w14:paraId="6E272EC9" w14:textId="3E90FBE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127</w:t>
            </w:r>
          </w:p>
        </w:tc>
        <w:tc>
          <w:tcPr>
            <w:tcW w:w="1229" w:type="dxa"/>
            <w:tcBorders>
              <w:top w:val="nil"/>
              <w:left w:val="nil"/>
              <w:bottom w:val="single" w:sz="4" w:space="0" w:color="auto"/>
              <w:right w:val="single" w:sz="4" w:space="0" w:color="auto"/>
            </w:tcBorders>
            <w:vAlign w:val="center"/>
            <w:hideMark/>
          </w:tcPr>
          <w:p w14:paraId="703AD512" w14:textId="5B1CF7A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517</w:t>
            </w:r>
          </w:p>
        </w:tc>
        <w:tc>
          <w:tcPr>
            <w:tcW w:w="1620" w:type="dxa"/>
            <w:tcBorders>
              <w:top w:val="nil"/>
              <w:left w:val="nil"/>
              <w:bottom w:val="single" w:sz="4" w:space="0" w:color="auto"/>
              <w:right w:val="single" w:sz="4" w:space="0" w:color="auto"/>
            </w:tcBorders>
            <w:vAlign w:val="center"/>
            <w:hideMark/>
          </w:tcPr>
          <w:p w14:paraId="1C0CFDB7" w14:textId="0156B1F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644</w:t>
            </w:r>
          </w:p>
        </w:tc>
        <w:tc>
          <w:tcPr>
            <w:tcW w:w="1170" w:type="dxa"/>
            <w:tcBorders>
              <w:top w:val="nil"/>
              <w:left w:val="nil"/>
              <w:bottom w:val="single" w:sz="4" w:space="0" w:color="auto"/>
              <w:right w:val="single" w:sz="4" w:space="0" w:color="auto"/>
            </w:tcBorders>
            <w:vAlign w:val="center"/>
            <w:hideMark/>
          </w:tcPr>
          <w:p w14:paraId="396E17CB" w14:textId="75F53B5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248</w:t>
            </w:r>
          </w:p>
        </w:tc>
        <w:tc>
          <w:tcPr>
            <w:tcW w:w="1269" w:type="dxa"/>
            <w:tcBorders>
              <w:top w:val="nil"/>
              <w:left w:val="nil"/>
              <w:bottom w:val="single" w:sz="4" w:space="0" w:color="auto"/>
              <w:right w:val="single" w:sz="4" w:space="0" w:color="auto"/>
            </w:tcBorders>
            <w:vAlign w:val="center"/>
            <w:hideMark/>
          </w:tcPr>
          <w:p w14:paraId="4F939712" w14:textId="5BF1B1A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596</w:t>
            </w:r>
          </w:p>
        </w:tc>
        <w:tc>
          <w:tcPr>
            <w:tcW w:w="1867" w:type="dxa"/>
            <w:tcBorders>
              <w:top w:val="nil"/>
              <w:left w:val="nil"/>
              <w:bottom w:val="single" w:sz="4" w:space="0" w:color="auto"/>
              <w:right w:val="single" w:sz="4" w:space="0" w:color="auto"/>
            </w:tcBorders>
            <w:vAlign w:val="center"/>
            <w:hideMark/>
          </w:tcPr>
          <w:p w14:paraId="6C175C96" w14:textId="623912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844</w:t>
            </w:r>
          </w:p>
        </w:tc>
        <w:tc>
          <w:tcPr>
            <w:tcW w:w="1350" w:type="dxa"/>
            <w:tcBorders>
              <w:top w:val="nil"/>
              <w:left w:val="nil"/>
              <w:bottom w:val="single" w:sz="4" w:space="0" w:color="auto"/>
              <w:right w:val="single" w:sz="4" w:space="0" w:color="auto"/>
            </w:tcBorders>
            <w:vAlign w:val="center"/>
            <w:hideMark/>
          </w:tcPr>
          <w:p w14:paraId="5747D888" w14:textId="427D54F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360</w:t>
            </w:r>
          </w:p>
        </w:tc>
        <w:tc>
          <w:tcPr>
            <w:tcW w:w="1350" w:type="dxa"/>
            <w:tcBorders>
              <w:top w:val="nil"/>
              <w:left w:val="nil"/>
              <w:bottom w:val="single" w:sz="4" w:space="0" w:color="auto"/>
              <w:right w:val="single" w:sz="4" w:space="0" w:color="auto"/>
            </w:tcBorders>
            <w:vAlign w:val="center"/>
            <w:hideMark/>
          </w:tcPr>
          <w:p w14:paraId="7A4AC4ED" w14:textId="5D31B1B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856</w:t>
            </w:r>
          </w:p>
        </w:tc>
        <w:tc>
          <w:tcPr>
            <w:tcW w:w="2122" w:type="dxa"/>
            <w:tcBorders>
              <w:top w:val="nil"/>
              <w:left w:val="nil"/>
              <w:bottom w:val="single" w:sz="4" w:space="0" w:color="auto"/>
              <w:right w:val="single" w:sz="4" w:space="0" w:color="auto"/>
            </w:tcBorders>
            <w:vAlign w:val="center"/>
            <w:hideMark/>
          </w:tcPr>
          <w:p w14:paraId="2171AB0A" w14:textId="567CA55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216</w:t>
            </w:r>
          </w:p>
        </w:tc>
        <w:tc>
          <w:tcPr>
            <w:tcW w:w="0" w:type="auto"/>
            <w:vAlign w:val="center"/>
            <w:hideMark/>
          </w:tcPr>
          <w:p w14:paraId="20BB6AB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A88E52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DA25CFE"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Bangladesh</w:t>
            </w:r>
          </w:p>
        </w:tc>
        <w:tc>
          <w:tcPr>
            <w:tcW w:w="0" w:type="auto"/>
            <w:tcBorders>
              <w:top w:val="nil"/>
              <w:left w:val="nil"/>
              <w:bottom w:val="single" w:sz="4" w:space="0" w:color="auto"/>
              <w:right w:val="nil"/>
            </w:tcBorders>
            <w:hideMark/>
          </w:tcPr>
          <w:p w14:paraId="08D678A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26DF8C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921423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3BF6FFA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0DBA1C7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37E375B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2C28084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16D296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27DE357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12B5D00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63F96B8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72A04BC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6326AF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0CC797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Belarus</w:t>
            </w:r>
          </w:p>
        </w:tc>
        <w:tc>
          <w:tcPr>
            <w:tcW w:w="0" w:type="auto"/>
            <w:tcBorders>
              <w:top w:val="nil"/>
              <w:left w:val="nil"/>
              <w:bottom w:val="single" w:sz="4" w:space="0" w:color="auto"/>
              <w:right w:val="nil"/>
            </w:tcBorders>
            <w:hideMark/>
          </w:tcPr>
          <w:p w14:paraId="7F5C91B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0.043</w:t>
            </w:r>
          </w:p>
        </w:tc>
        <w:tc>
          <w:tcPr>
            <w:tcW w:w="1641" w:type="dxa"/>
            <w:tcBorders>
              <w:top w:val="nil"/>
              <w:left w:val="single" w:sz="4" w:space="0" w:color="auto"/>
              <w:bottom w:val="single" w:sz="4" w:space="0" w:color="auto"/>
              <w:right w:val="nil"/>
            </w:tcBorders>
            <w:noWrap/>
            <w:vAlign w:val="center"/>
            <w:hideMark/>
          </w:tcPr>
          <w:p w14:paraId="1D4ED7E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0.075</w:t>
            </w:r>
          </w:p>
        </w:tc>
        <w:tc>
          <w:tcPr>
            <w:tcW w:w="1080" w:type="dxa"/>
            <w:tcBorders>
              <w:top w:val="nil"/>
              <w:left w:val="single" w:sz="4" w:space="0" w:color="auto"/>
              <w:bottom w:val="single" w:sz="4" w:space="0" w:color="auto"/>
              <w:right w:val="single" w:sz="4" w:space="0" w:color="auto"/>
            </w:tcBorders>
            <w:noWrap/>
            <w:vAlign w:val="center"/>
            <w:hideMark/>
          </w:tcPr>
          <w:p w14:paraId="74BD51DE" w14:textId="06DF898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829</w:t>
            </w:r>
          </w:p>
        </w:tc>
        <w:tc>
          <w:tcPr>
            <w:tcW w:w="1229" w:type="dxa"/>
            <w:tcBorders>
              <w:top w:val="nil"/>
              <w:left w:val="nil"/>
              <w:bottom w:val="single" w:sz="4" w:space="0" w:color="auto"/>
              <w:right w:val="single" w:sz="4" w:space="0" w:color="auto"/>
            </w:tcBorders>
            <w:vAlign w:val="center"/>
            <w:hideMark/>
          </w:tcPr>
          <w:p w14:paraId="1DFA9E26" w14:textId="48AB6C6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165</w:t>
            </w:r>
          </w:p>
        </w:tc>
        <w:tc>
          <w:tcPr>
            <w:tcW w:w="1620" w:type="dxa"/>
            <w:tcBorders>
              <w:top w:val="nil"/>
              <w:left w:val="nil"/>
              <w:bottom w:val="single" w:sz="4" w:space="0" w:color="auto"/>
              <w:right w:val="single" w:sz="4" w:space="0" w:color="auto"/>
            </w:tcBorders>
            <w:vAlign w:val="center"/>
            <w:hideMark/>
          </w:tcPr>
          <w:p w14:paraId="3291CBE2" w14:textId="736AE1B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994</w:t>
            </w:r>
          </w:p>
        </w:tc>
        <w:tc>
          <w:tcPr>
            <w:tcW w:w="1170" w:type="dxa"/>
            <w:tcBorders>
              <w:top w:val="nil"/>
              <w:left w:val="nil"/>
              <w:bottom w:val="single" w:sz="4" w:space="0" w:color="auto"/>
              <w:right w:val="single" w:sz="4" w:space="0" w:color="auto"/>
            </w:tcBorders>
            <w:vAlign w:val="center"/>
            <w:hideMark/>
          </w:tcPr>
          <w:p w14:paraId="1E4759CC" w14:textId="6662270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934</w:t>
            </w:r>
          </w:p>
        </w:tc>
        <w:tc>
          <w:tcPr>
            <w:tcW w:w="1269" w:type="dxa"/>
            <w:tcBorders>
              <w:top w:val="nil"/>
              <w:left w:val="nil"/>
              <w:bottom w:val="single" w:sz="4" w:space="0" w:color="auto"/>
              <w:right w:val="single" w:sz="4" w:space="0" w:color="auto"/>
            </w:tcBorders>
            <w:vAlign w:val="center"/>
            <w:hideMark/>
          </w:tcPr>
          <w:p w14:paraId="324C9F88" w14:textId="5E8154C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233</w:t>
            </w:r>
          </w:p>
        </w:tc>
        <w:tc>
          <w:tcPr>
            <w:tcW w:w="1867" w:type="dxa"/>
            <w:tcBorders>
              <w:top w:val="nil"/>
              <w:left w:val="nil"/>
              <w:bottom w:val="single" w:sz="4" w:space="0" w:color="auto"/>
              <w:right w:val="single" w:sz="4" w:space="0" w:color="auto"/>
            </w:tcBorders>
            <w:vAlign w:val="center"/>
            <w:hideMark/>
          </w:tcPr>
          <w:p w14:paraId="4090F5A1" w14:textId="229E001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1350" w:type="dxa"/>
            <w:tcBorders>
              <w:top w:val="nil"/>
              <w:left w:val="nil"/>
              <w:bottom w:val="single" w:sz="4" w:space="0" w:color="auto"/>
              <w:right w:val="single" w:sz="4" w:space="0" w:color="auto"/>
            </w:tcBorders>
            <w:vAlign w:val="center"/>
            <w:hideMark/>
          </w:tcPr>
          <w:p w14:paraId="142BF76F" w14:textId="2276CCE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030</w:t>
            </w:r>
          </w:p>
        </w:tc>
        <w:tc>
          <w:tcPr>
            <w:tcW w:w="1350" w:type="dxa"/>
            <w:tcBorders>
              <w:top w:val="nil"/>
              <w:left w:val="nil"/>
              <w:bottom w:val="single" w:sz="4" w:space="0" w:color="auto"/>
              <w:right w:val="single" w:sz="4" w:space="0" w:color="auto"/>
            </w:tcBorders>
            <w:vAlign w:val="center"/>
            <w:hideMark/>
          </w:tcPr>
          <w:p w14:paraId="75C01DE9" w14:textId="42A04DA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456</w:t>
            </w:r>
          </w:p>
        </w:tc>
        <w:tc>
          <w:tcPr>
            <w:tcW w:w="2122" w:type="dxa"/>
            <w:tcBorders>
              <w:top w:val="nil"/>
              <w:left w:val="nil"/>
              <w:bottom w:val="single" w:sz="4" w:space="0" w:color="auto"/>
              <w:right w:val="single" w:sz="4" w:space="0" w:color="auto"/>
            </w:tcBorders>
            <w:vAlign w:val="center"/>
            <w:hideMark/>
          </w:tcPr>
          <w:p w14:paraId="66486383" w14:textId="1ACFEA4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486</w:t>
            </w:r>
          </w:p>
        </w:tc>
        <w:tc>
          <w:tcPr>
            <w:tcW w:w="0" w:type="auto"/>
            <w:vAlign w:val="center"/>
            <w:hideMark/>
          </w:tcPr>
          <w:p w14:paraId="021E79C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E48B54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73E248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Belgium</w:t>
            </w:r>
          </w:p>
        </w:tc>
        <w:tc>
          <w:tcPr>
            <w:tcW w:w="0" w:type="auto"/>
            <w:tcBorders>
              <w:top w:val="nil"/>
              <w:left w:val="nil"/>
              <w:bottom w:val="single" w:sz="4" w:space="0" w:color="auto"/>
              <w:right w:val="nil"/>
            </w:tcBorders>
            <w:hideMark/>
          </w:tcPr>
          <w:p w14:paraId="660C329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0.773</w:t>
            </w:r>
          </w:p>
        </w:tc>
        <w:tc>
          <w:tcPr>
            <w:tcW w:w="1641" w:type="dxa"/>
            <w:tcBorders>
              <w:top w:val="nil"/>
              <w:left w:val="single" w:sz="4" w:space="0" w:color="auto"/>
              <w:bottom w:val="single" w:sz="4" w:space="0" w:color="auto"/>
              <w:right w:val="nil"/>
            </w:tcBorders>
            <w:noWrap/>
            <w:vAlign w:val="center"/>
            <w:hideMark/>
          </w:tcPr>
          <w:p w14:paraId="7CFEE6F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1.344</w:t>
            </w:r>
          </w:p>
        </w:tc>
        <w:tc>
          <w:tcPr>
            <w:tcW w:w="1080" w:type="dxa"/>
            <w:tcBorders>
              <w:top w:val="nil"/>
              <w:left w:val="single" w:sz="4" w:space="0" w:color="auto"/>
              <w:bottom w:val="single" w:sz="4" w:space="0" w:color="auto"/>
              <w:right w:val="single" w:sz="4" w:space="0" w:color="auto"/>
            </w:tcBorders>
            <w:noWrap/>
            <w:vAlign w:val="center"/>
            <w:hideMark/>
          </w:tcPr>
          <w:p w14:paraId="59EF461B" w14:textId="355C04E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879</w:t>
            </w:r>
          </w:p>
        </w:tc>
        <w:tc>
          <w:tcPr>
            <w:tcW w:w="1229" w:type="dxa"/>
            <w:tcBorders>
              <w:top w:val="nil"/>
              <w:left w:val="nil"/>
              <w:bottom w:val="single" w:sz="4" w:space="0" w:color="auto"/>
              <w:right w:val="single" w:sz="4" w:space="0" w:color="auto"/>
            </w:tcBorders>
            <w:vAlign w:val="center"/>
            <w:hideMark/>
          </w:tcPr>
          <w:p w14:paraId="4B615273" w14:textId="2635F57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917</w:t>
            </w:r>
          </w:p>
        </w:tc>
        <w:tc>
          <w:tcPr>
            <w:tcW w:w="1620" w:type="dxa"/>
            <w:tcBorders>
              <w:top w:val="nil"/>
              <w:left w:val="nil"/>
              <w:bottom w:val="single" w:sz="4" w:space="0" w:color="auto"/>
              <w:right w:val="single" w:sz="4" w:space="0" w:color="auto"/>
            </w:tcBorders>
            <w:vAlign w:val="center"/>
            <w:hideMark/>
          </w:tcPr>
          <w:p w14:paraId="6FA4DB0B" w14:textId="7F16388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796</w:t>
            </w:r>
          </w:p>
        </w:tc>
        <w:tc>
          <w:tcPr>
            <w:tcW w:w="1170" w:type="dxa"/>
            <w:tcBorders>
              <w:top w:val="nil"/>
              <w:left w:val="nil"/>
              <w:bottom w:val="single" w:sz="4" w:space="0" w:color="auto"/>
              <w:right w:val="single" w:sz="4" w:space="0" w:color="auto"/>
            </w:tcBorders>
            <w:vAlign w:val="center"/>
            <w:hideMark/>
          </w:tcPr>
          <w:p w14:paraId="227429F6" w14:textId="1284A27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760</w:t>
            </w:r>
          </w:p>
        </w:tc>
        <w:tc>
          <w:tcPr>
            <w:tcW w:w="1269" w:type="dxa"/>
            <w:tcBorders>
              <w:top w:val="nil"/>
              <w:left w:val="nil"/>
              <w:bottom w:val="single" w:sz="4" w:space="0" w:color="auto"/>
              <w:right w:val="single" w:sz="4" w:space="0" w:color="auto"/>
            </w:tcBorders>
            <w:vAlign w:val="center"/>
            <w:hideMark/>
          </w:tcPr>
          <w:p w14:paraId="5D7A8AAC" w14:textId="055A557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w:t>
            </w:r>
            <w:r w:rsidR="00F51268" w:rsidRPr="00561C4F">
              <w:rPr>
                <w:rFonts w:eastAsia="Times New Roman"/>
                <w:color w:val="000000"/>
                <w:sz w:val="18"/>
                <w:szCs w:val="18"/>
                <w:lang w:val="en-GB"/>
              </w:rPr>
              <w:t> </w:t>
            </w:r>
            <w:r w:rsidRPr="00561C4F">
              <w:rPr>
                <w:rFonts w:eastAsia="Times New Roman"/>
                <w:color w:val="000000"/>
                <w:sz w:val="18"/>
                <w:szCs w:val="18"/>
                <w:lang w:val="en-GB"/>
              </w:rPr>
              <w:t>141</w:t>
            </w:r>
          </w:p>
        </w:tc>
        <w:tc>
          <w:tcPr>
            <w:tcW w:w="1867" w:type="dxa"/>
            <w:tcBorders>
              <w:top w:val="nil"/>
              <w:left w:val="nil"/>
              <w:bottom w:val="single" w:sz="4" w:space="0" w:color="auto"/>
              <w:right w:val="single" w:sz="4" w:space="0" w:color="auto"/>
            </w:tcBorders>
            <w:vAlign w:val="center"/>
            <w:hideMark/>
          </w:tcPr>
          <w:p w14:paraId="4126CD30" w14:textId="758DE86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901</w:t>
            </w:r>
          </w:p>
        </w:tc>
        <w:tc>
          <w:tcPr>
            <w:tcW w:w="1350" w:type="dxa"/>
            <w:tcBorders>
              <w:top w:val="nil"/>
              <w:left w:val="nil"/>
              <w:bottom w:val="single" w:sz="4" w:space="0" w:color="auto"/>
              <w:right w:val="single" w:sz="4" w:space="0" w:color="auto"/>
            </w:tcBorders>
            <w:vAlign w:val="center"/>
            <w:hideMark/>
          </w:tcPr>
          <w:p w14:paraId="089A8913" w14:textId="6019DBB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482</w:t>
            </w:r>
          </w:p>
        </w:tc>
        <w:tc>
          <w:tcPr>
            <w:tcW w:w="1350" w:type="dxa"/>
            <w:tcBorders>
              <w:top w:val="nil"/>
              <w:left w:val="nil"/>
              <w:bottom w:val="single" w:sz="4" w:space="0" w:color="auto"/>
              <w:right w:val="single" w:sz="4" w:space="0" w:color="auto"/>
            </w:tcBorders>
            <w:vAlign w:val="center"/>
            <w:hideMark/>
          </w:tcPr>
          <w:p w14:paraId="2B896131" w14:textId="5B0FA22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44</w:t>
            </w:r>
            <w:r w:rsidR="00F51268" w:rsidRPr="00561C4F">
              <w:rPr>
                <w:rFonts w:eastAsia="Times New Roman"/>
                <w:color w:val="000000"/>
                <w:sz w:val="18"/>
                <w:szCs w:val="18"/>
                <w:lang w:val="en-GB"/>
              </w:rPr>
              <w:t> </w:t>
            </w:r>
            <w:r w:rsidRPr="00561C4F">
              <w:rPr>
                <w:rFonts w:eastAsia="Times New Roman"/>
                <w:color w:val="000000"/>
                <w:sz w:val="18"/>
                <w:szCs w:val="18"/>
                <w:lang w:val="en-GB"/>
              </w:rPr>
              <w:t>151</w:t>
            </w:r>
          </w:p>
        </w:tc>
        <w:tc>
          <w:tcPr>
            <w:tcW w:w="2122" w:type="dxa"/>
            <w:tcBorders>
              <w:top w:val="nil"/>
              <w:left w:val="nil"/>
              <w:bottom w:val="single" w:sz="4" w:space="0" w:color="auto"/>
              <w:right w:val="single" w:sz="4" w:space="0" w:color="auto"/>
            </w:tcBorders>
            <w:vAlign w:val="center"/>
            <w:hideMark/>
          </w:tcPr>
          <w:p w14:paraId="50624C9F" w14:textId="01CD5AE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633</w:t>
            </w:r>
          </w:p>
        </w:tc>
        <w:tc>
          <w:tcPr>
            <w:tcW w:w="0" w:type="auto"/>
            <w:vAlign w:val="center"/>
            <w:hideMark/>
          </w:tcPr>
          <w:p w14:paraId="662255F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DEAB07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65F48B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Benin</w:t>
            </w:r>
          </w:p>
        </w:tc>
        <w:tc>
          <w:tcPr>
            <w:tcW w:w="0" w:type="auto"/>
            <w:tcBorders>
              <w:top w:val="nil"/>
              <w:left w:val="nil"/>
              <w:bottom w:val="single" w:sz="4" w:space="0" w:color="auto"/>
              <w:right w:val="nil"/>
            </w:tcBorders>
            <w:hideMark/>
          </w:tcPr>
          <w:p w14:paraId="2076AD1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03DA2B5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63BC502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4A5B31C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2791315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081F1AE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2C587F5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5A19070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0D2EED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5C6BB11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2A76689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1B977ED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0815AD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F817AD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Bhutan</w:t>
            </w:r>
          </w:p>
        </w:tc>
        <w:tc>
          <w:tcPr>
            <w:tcW w:w="0" w:type="auto"/>
            <w:tcBorders>
              <w:top w:val="nil"/>
              <w:left w:val="nil"/>
              <w:bottom w:val="single" w:sz="4" w:space="0" w:color="auto"/>
              <w:right w:val="nil"/>
            </w:tcBorders>
            <w:hideMark/>
          </w:tcPr>
          <w:p w14:paraId="35522BE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C6AED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D1F49A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459E7A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1818FD4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11B8B6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762BF7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0FBCCBC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58E25ED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7F5D5E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3BF4EE8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3E6E821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2DC7AC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D85A8B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Bolivia (Plurinational State of)</w:t>
            </w:r>
          </w:p>
        </w:tc>
        <w:tc>
          <w:tcPr>
            <w:tcW w:w="0" w:type="auto"/>
            <w:tcBorders>
              <w:top w:val="nil"/>
              <w:left w:val="nil"/>
              <w:bottom w:val="single" w:sz="4" w:space="0" w:color="auto"/>
              <w:right w:val="nil"/>
            </w:tcBorders>
            <w:hideMark/>
          </w:tcPr>
          <w:p w14:paraId="3BA6557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641" w:type="dxa"/>
            <w:tcBorders>
              <w:top w:val="nil"/>
              <w:left w:val="single" w:sz="4" w:space="0" w:color="auto"/>
              <w:bottom w:val="single" w:sz="4" w:space="0" w:color="auto"/>
              <w:right w:val="nil"/>
            </w:tcBorders>
            <w:noWrap/>
            <w:vAlign w:val="center"/>
            <w:hideMark/>
          </w:tcPr>
          <w:p w14:paraId="7728855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688FA09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766</w:t>
            </w:r>
          </w:p>
        </w:tc>
        <w:tc>
          <w:tcPr>
            <w:tcW w:w="1229" w:type="dxa"/>
            <w:tcBorders>
              <w:top w:val="nil"/>
              <w:left w:val="nil"/>
              <w:bottom w:val="single" w:sz="4" w:space="0" w:color="auto"/>
              <w:right w:val="single" w:sz="4" w:space="0" w:color="auto"/>
            </w:tcBorders>
            <w:vAlign w:val="center"/>
            <w:hideMark/>
          </w:tcPr>
          <w:p w14:paraId="69116A6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906</w:t>
            </w:r>
          </w:p>
        </w:tc>
        <w:tc>
          <w:tcPr>
            <w:tcW w:w="1620" w:type="dxa"/>
            <w:tcBorders>
              <w:top w:val="nil"/>
              <w:left w:val="nil"/>
              <w:bottom w:val="single" w:sz="4" w:space="0" w:color="auto"/>
              <w:right w:val="single" w:sz="4" w:space="0" w:color="auto"/>
            </w:tcBorders>
            <w:vAlign w:val="center"/>
            <w:hideMark/>
          </w:tcPr>
          <w:p w14:paraId="5C2B89D8" w14:textId="3E24755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672</w:t>
            </w:r>
          </w:p>
        </w:tc>
        <w:tc>
          <w:tcPr>
            <w:tcW w:w="1170" w:type="dxa"/>
            <w:tcBorders>
              <w:top w:val="nil"/>
              <w:left w:val="nil"/>
              <w:bottom w:val="single" w:sz="4" w:space="0" w:color="auto"/>
              <w:right w:val="single" w:sz="4" w:space="0" w:color="auto"/>
            </w:tcBorders>
            <w:vAlign w:val="center"/>
            <w:hideMark/>
          </w:tcPr>
          <w:p w14:paraId="0D54058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809</w:t>
            </w:r>
          </w:p>
        </w:tc>
        <w:tc>
          <w:tcPr>
            <w:tcW w:w="1269" w:type="dxa"/>
            <w:tcBorders>
              <w:top w:val="nil"/>
              <w:left w:val="nil"/>
              <w:bottom w:val="single" w:sz="4" w:space="0" w:color="auto"/>
              <w:right w:val="single" w:sz="4" w:space="0" w:color="auto"/>
            </w:tcBorders>
            <w:vAlign w:val="center"/>
            <w:hideMark/>
          </w:tcPr>
          <w:p w14:paraId="6B65C32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935</w:t>
            </w:r>
          </w:p>
        </w:tc>
        <w:tc>
          <w:tcPr>
            <w:tcW w:w="1867" w:type="dxa"/>
            <w:tcBorders>
              <w:top w:val="nil"/>
              <w:left w:val="nil"/>
              <w:bottom w:val="single" w:sz="4" w:space="0" w:color="auto"/>
              <w:right w:val="single" w:sz="4" w:space="0" w:color="auto"/>
            </w:tcBorders>
            <w:vAlign w:val="center"/>
            <w:hideMark/>
          </w:tcPr>
          <w:p w14:paraId="39FC42E0" w14:textId="17B6009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744</w:t>
            </w:r>
          </w:p>
        </w:tc>
        <w:tc>
          <w:tcPr>
            <w:tcW w:w="1350" w:type="dxa"/>
            <w:tcBorders>
              <w:top w:val="nil"/>
              <w:left w:val="nil"/>
              <w:bottom w:val="single" w:sz="4" w:space="0" w:color="auto"/>
              <w:right w:val="single" w:sz="4" w:space="0" w:color="auto"/>
            </w:tcBorders>
            <w:vAlign w:val="center"/>
            <w:hideMark/>
          </w:tcPr>
          <w:p w14:paraId="1D9E5C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850</w:t>
            </w:r>
          </w:p>
        </w:tc>
        <w:tc>
          <w:tcPr>
            <w:tcW w:w="1350" w:type="dxa"/>
            <w:tcBorders>
              <w:top w:val="nil"/>
              <w:left w:val="nil"/>
              <w:bottom w:val="single" w:sz="4" w:space="0" w:color="auto"/>
              <w:right w:val="single" w:sz="4" w:space="0" w:color="auto"/>
            </w:tcBorders>
            <w:vAlign w:val="center"/>
            <w:hideMark/>
          </w:tcPr>
          <w:p w14:paraId="5F504FA7" w14:textId="3C409E7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2122" w:type="dxa"/>
            <w:tcBorders>
              <w:top w:val="nil"/>
              <w:left w:val="nil"/>
              <w:bottom w:val="single" w:sz="4" w:space="0" w:color="auto"/>
              <w:right w:val="single" w:sz="4" w:space="0" w:color="auto"/>
            </w:tcBorders>
            <w:vAlign w:val="center"/>
            <w:hideMark/>
          </w:tcPr>
          <w:p w14:paraId="270CA4BE" w14:textId="160CAC6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878</w:t>
            </w:r>
          </w:p>
        </w:tc>
        <w:tc>
          <w:tcPr>
            <w:tcW w:w="0" w:type="auto"/>
            <w:vAlign w:val="center"/>
            <w:hideMark/>
          </w:tcPr>
          <w:p w14:paraId="2B18D62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47B143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F5FBBC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Botswana</w:t>
            </w:r>
          </w:p>
        </w:tc>
        <w:tc>
          <w:tcPr>
            <w:tcW w:w="0" w:type="auto"/>
            <w:tcBorders>
              <w:top w:val="nil"/>
              <w:left w:val="nil"/>
              <w:bottom w:val="single" w:sz="4" w:space="0" w:color="auto"/>
              <w:right w:val="nil"/>
            </w:tcBorders>
            <w:hideMark/>
          </w:tcPr>
          <w:p w14:paraId="66B388D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0.013</w:t>
            </w:r>
          </w:p>
        </w:tc>
        <w:tc>
          <w:tcPr>
            <w:tcW w:w="1641" w:type="dxa"/>
            <w:tcBorders>
              <w:top w:val="nil"/>
              <w:left w:val="single" w:sz="4" w:space="0" w:color="auto"/>
              <w:bottom w:val="single" w:sz="4" w:space="0" w:color="auto"/>
              <w:right w:val="nil"/>
            </w:tcBorders>
            <w:noWrap/>
            <w:vAlign w:val="center"/>
            <w:hideMark/>
          </w:tcPr>
          <w:p w14:paraId="1095D89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0.023</w:t>
            </w:r>
          </w:p>
        </w:tc>
        <w:tc>
          <w:tcPr>
            <w:tcW w:w="1080" w:type="dxa"/>
            <w:tcBorders>
              <w:top w:val="nil"/>
              <w:left w:val="single" w:sz="4" w:space="0" w:color="auto"/>
              <w:bottom w:val="single" w:sz="4" w:space="0" w:color="auto"/>
              <w:right w:val="single" w:sz="4" w:space="0" w:color="auto"/>
            </w:tcBorders>
            <w:noWrap/>
            <w:vAlign w:val="center"/>
            <w:hideMark/>
          </w:tcPr>
          <w:p w14:paraId="5FA2873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553</w:t>
            </w:r>
          </w:p>
        </w:tc>
        <w:tc>
          <w:tcPr>
            <w:tcW w:w="1229" w:type="dxa"/>
            <w:tcBorders>
              <w:top w:val="nil"/>
              <w:left w:val="nil"/>
              <w:bottom w:val="single" w:sz="4" w:space="0" w:color="auto"/>
              <w:right w:val="single" w:sz="4" w:space="0" w:color="auto"/>
            </w:tcBorders>
            <w:vAlign w:val="center"/>
            <w:hideMark/>
          </w:tcPr>
          <w:p w14:paraId="792B61C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654</w:t>
            </w:r>
          </w:p>
        </w:tc>
        <w:tc>
          <w:tcPr>
            <w:tcW w:w="1620" w:type="dxa"/>
            <w:tcBorders>
              <w:top w:val="nil"/>
              <w:left w:val="nil"/>
              <w:bottom w:val="single" w:sz="4" w:space="0" w:color="auto"/>
              <w:right w:val="single" w:sz="4" w:space="0" w:color="auto"/>
            </w:tcBorders>
            <w:vAlign w:val="center"/>
            <w:hideMark/>
          </w:tcPr>
          <w:p w14:paraId="10535D6D" w14:textId="7F3F9FF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207</w:t>
            </w:r>
          </w:p>
        </w:tc>
        <w:tc>
          <w:tcPr>
            <w:tcW w:w="1170" w:type="dxa"/>
            <w:tcBorders>
              <w:top w:val="nil"/>
              <w:left w:val="nil"/>
              <w:bottom w:val="single" w:sz="4" w:space="0" w:color="auto"/>
              <w:right w:val="single" w:sz="4" w:space="0" w:color="auto"/>
            </w:tcBorders>
            <w:vAlign w:val="center"/>
            <w:hideMark/>
          </w:tcPr>
          <w:p w14:paraId="6933C66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585</w:t>
            </w:r>
          </w:p>
        </w:tc>
        <w:tc>
          <w:tcPr>
            <w:tcW w:w="1269" w:type="dxa"/>
            <w:tcBorders>
              <w:top w:val="nil"/>
              <w:left w:val="nil"/>
              <w:bottom w:val="single" w:sz="4" w:space="0" w:color="auto"/>
              <w:right w:val="single" w:sz="4" w:space="0" w:color="auto"/>
            </w:tcBorders>
            <w:vAlign w:val="center"/>
            <w:hideMark/>
          </w:tcPr>
          <w:p w14:paraId="024E88C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675</w:t>
            </w:r>
          </w:p>
        </w:tc>
        <w:tc>
          <w:tcPr>
            <w:tcW w:w="1867" w:type="dxa"/>
            <w:tcBorders>
              <w:top w:val="nil"/>
              <w:left w:val="nil"/>
              <w:bottom w:val="single" w:sz="4" w:space="0" w:color="auto"/>
              <w:right w:val="single" w:sz="4" w:space="0" w:color="auto"/>
            </w:tcBorders>
            <w:vAlign w:val="center"/>
            <w:hideMark/>
          </w:tcPr>
          <w:p w14:paraId="19E0FDDA" w14:textId="46E8ED2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260</w:t>
            </w:r>
          </w:p>
        </w:tc>
        <w:tc>
          <w:tcPr>
            <w:tcW w:w="1350" w:type="dxa"/>
            <w:tcBorders>
              <w:top w:val="nil"/>
              <w:left w:val="nil"/>
              <w:bottom w:val="single" w:sz="4" w:space="0" w:color="auto"/>
              <w:right w:val="single" w:sz="4" w:space="0" w:color="auto"/>
            </w:tcBorders>
            <w:vAlign w:val="center"/>
            <w:hideMark/>
          </w:tcPr>
          <w:p w14:paraId="67774E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614</w:t>
            </w:r>
          </w:p>
        </w:tc>
        <w:tc>
          <w:tcPr>
            <w:tcW w:w="1350" w:type="dxa"/>
            <w:tcBorders>
              <w:top w:val="nil"/>
              <w:left w:val="nil"/>
              <w:bottom w:val="single" w:sz="4" w:space="0" w:color="auto"/>
              <w:right w:val="single" w:sz="4" w:space="0" w:color="auto"/>
            </w:tcBorders>
            <w:vAlign w:val="center"/>
            <w:hideMark/>
          </w:tcPr>
          <w:p w14:paraId="67054EA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2122" w:type="dxa"/>
            <w:tcBorders>
              <w:top w:val="nil"/>
              <w:left w:val="nil"/>
              <w:bottom w:val="single" w:sz="4" w:space="0" w:color="auto"/>
              <w:right w:val="single" w:sz="4" w:space="0" w:color="auto"/>
            </w:tcBorders>
            <w:vAlign w:val="center"/>
            <w:hideMark/>
          </w:tcPr>
          <w:p w14:paraId="51A7177C" w14:textId="70DE8E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357</w:t>
            </w:r>
          </w:p>
        </w:tc>
        <w:tc>
          <w:tcPr>
            <w:tcW w:w="0" w:type="auto"/>
            <w:vAlign w:val="center"/>
            <w:hideMark/>
          </w:tcPr>
          <w:p w14:paraId="123CE07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F2915E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0C3283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Brazil</w:t>
            </w:r>
          </w:p>
        </w:tc>
        <w:tc>
          <w:tcPr>
            <w:tcW w:w="0" w:type="auto"/>
            <w:tcBorders>
              <w:top w:val="nil"/>
              <w:left w:val="nil"/>
              <w:bottom w:val="single" w:sz="4" w:space="0" w:color="auto"/>
              <w:right w:val="nil"/>
            </w:tcBorders>
            <w:hideMark/>
          </w:tcPr>
          <w:p w14:paraId="19E9D212"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1.411</w:t>
            </w:r>
          </w:p>
        </w:tc>
        <w:tc>
          <w:tcPr>
            <w:tcW w:w="1641" w:type="dxa"/>
            <w:tcBorders>
              <w:top w:val="nil"/>
              <w:left w:val="single" w:sz="4" w:space="0" w:color="auto"/>
              <w:bottom w:val="single" w:sz="4" w:space="0" w:color="auto"/>
              <w:right w:val="nil"/>
            </w:tcBorders>
            <w:noWrap/>
            <w:vAlign w:val="center"/>
            <w:hideMark/>
          </w:tcPr>
          <w:p w14:paraId="3A2CB01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2.453</w:t>
            </w:r>
          </w:p>
        </w:tc>
        <w:tc>
          <w:tcPr>
            <w:tcW w:w="1080" w:type="dxa"/>
            <w:tcBorders>
              <w:top w:val="nil"/>
              <w:left w:val="single" w:sz="4" w:space="0" w:color="auto"/>
              <w:bottom w:val="single" w:sz="4" w:space="0" w:color="auto"/>
              <w:right w:val="single" w:sz="4" w:space="0" w:color="auto"/>
            </w:tcBorders>
            <w:noWrap/>
            <w:vAlign w:val="center"/>
            <w:hideMark/>
          </w:tcPr>
          <w:p w14:paraId="5F6C3AFE" w14:textId="251205A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016</w:t>
            </w:r>
          </w:p>
        </w:tc>
        <w:tc>
          <w:tcPr>
            <w:tcW w:w="1229" w:type="dxa"/>
            <w:tcBorders>
              <w:top w:val="nil"/>
              <w:left w:val="nil"/>
              <w:bottom w:val="single" w:sz="4" w:space="0" w:color="auto"/>
              <w:right w:val="single" w:sz="4" w:space="0" w:color="auto"/>
            </w:tcBorders>
            <w:vAlign w:val="center"/>
            <w:hideMark/>
          </w:tcPr>
          <w:p w14:paraId="56201DE7" w14:textId="3F6F079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71</w:t>
            </w:r>
            <w:r w:rsidR="00F51268" w:rsidRPr="00561C4F">
              <w:rPr>
                <w:rFonts w:eastAsia="Times New Roman"/>
                <w:color w:val="000000"/>
                <w:sz w:val="18"/>
                <w:szCs w:val="18"/>
                <w:lang w:val="en-GB"/>
              </w:rPr>
              <w:t> </w:t>
            </w:r>
            <w:r w:rsidRPr="00561C4F">
              <w:rPr>
                <w:rFonts w:eastAsia="Times New Roman"/>
                <w:color w:val="000000"/>
                <w:sz w:val="18"/>
                <w:szCs w:val="18"/>
                <w:lang w:val="en-GB"/>
              </w:rPr>
              <w:t>038</w:t>
            </w:r>
          </w:p>
        </w:tc>
        <w:tc>
          <w:tcPr>
            <w:tcW w:w="1620" w:type="dxa"/>
            <w:tcBorders>
              <w:top w:val="nil"/>
              <w:left w:val="nil"/>
              <w:bottom w:val="single" w:sz="4" w:space="0" w:color="auto"/>
              <w:right w:val="single" w:sz="4" w:space="0" w:color="auto"/>
            </w:tcBorders>
            <w:vAlign w:val="center"/>
            <w:hideMark/>
          </w:tcPr>
          <w:p w14:paraId="29281BE2" w14:textId="21823F3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131</w:t>
            </w:r>
            <w:r w:rsidR="00F51268" w:rsidRPr="00561C4F">
              <w:rPr>
                <w:rFonts w:eastAsia="Times New Roman"/>
                <w:color w:val="000000"/>
                <w:sz w:val="18"/>
                <w:szCs w:val="18"/>
                <w:lang w:val="en-GB"/>
              </w:rPr>
              <w:t> </w:t>
            </w:r>
            <w:r w:rsidRPr="00561C4F">
              <w:rPr>
                <w:rFonts w:eastAsia="Times New Roman"/>
                <w:color w:val="000000"/>
                <w:sz w:val="18"/>
                <w:szCs w:val="18"/>
                <w:lang w:val="en-GB"/>
              </w:rPr>
              <w:t>054</w:t>
            </w:r>
          </w:p>
        </w:tc>
        <w:tc>
          <w:tcPr>
            <w:tcW w:w="1170" w:type="dxa"/>
            <w:tcBorders>
              <w:top w:val="nil"/>
              <w:left w:val="nil"/>
              <w:bottom w:val="single" w:sz="4" w:space="0" w:color="auto"/>
              <w:right w:val="single" w:sz="4" w:space="0" w:color="auto"/>
            </w:tcBorders>
            <w:vAlign w:val="center"/>
            <w:hideMark/>
          </w:tcPr>
          <w:p w14:paraId="02C27556" w14:textId="1CBFC5E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450</w:t>
            </w:r>
          </w:p>
        </w:tc>
        <w:tc>
          <w:tcPr>
            <w:tcW w:w="1269" w:type="dxa"/>
            <w:tcBorders>
              <w:top w:val="nil"/>
              <w:left w:val="nil"/>
              <w:bottom w:val="single" w:sz="4" w:space="0" w:color="auto"/>
              <w:right w:val="single" w:sz="4" w:space="0" w:color="auto"/>
            </w:tcBorders>
            <w:vAlign w:val="center"/>
            <w:hideMark/>
          </w:tcPr>
          <w:p w14:paraId="791C1B9C" w14:textId="0418B74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w:t>
            </w:r>
            <w:r w:rsidR="00F51268" w:rsidRPr="00561C4F">
              <w:rPr>
                <w:rFonts w:eastAsia="Times New Roman"/>
                <w:color w:val="000000"/>
                <w:sz w:val="18"/>
                <w:szCs w:val="18"/>
                <w:lang w:val="en-GB"/>
              </w:rPr>
              <w:t> </w:t>
            </w:r>
            <w:r w:rsidRPr="00561C4F">
              <w:rPr>
                <w:rFonts w:eastAsia="Times New Roman"/>
                <w:color w:val="000000"/>
                <w:sz w:val="18"/>
                <w:szCs w:val="18"/>
                <w:lang w:val="en-GB"/>
              </w:rPr>
              <w:t>272</w:t>
            </w:r>
          </w:p>
        </w:tc>
        <w:tc>
          <w:tcPr>
            <w:tcW w:w="1867" w:type="dxa"/>
            <w:tcBorders>
              <w:top w:val="nil"/>
              <w:left w:val="nil"/>
              <w:bottom w:val="single" w:sz="4" w:space="0" w:color="auto"/>
              <w:right w:val="single" w:sz="4" w:space="0" w:color="auto"/>
            </w:tcBorders>
            <w:vAlign w:val="center"/>
            <w:hideMark/>
          </w:tcPr>
          <w:p w14:paraId="465C38CB" w14:textId="433B7EF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136</w:t>
            </w:r>
            <w:r w:rsidR="00F51268" w:rsidRPr="00561C4F">
              <w:rPr>
                <w:rFonts w:eastAsia="Times New Roman"/>
                <w:color w:val="000000"/>
                <w:sz w:val="18"/>
                <w:szCs w:val="18"/>
                <w:lang w:val="en-GB"/>
              </w:rPr>
              <w:t> </w:t>
            </w:r>
            <w:r w:rsidRPr="00561C4F">
              <w:rPr>
                <w:rFonts w:eastAsia="Times New Roman"/>
                <w:color w:val="000000"/>
                <w:sz w:val="18"/>
                <w:szCs w:val="18"/>
                <w:lang w:val="en-GB"/>
              </w:rPr>
              <w:t>722</w:t>
            </w:r>
          </w:p>
        </w:tc>
        <w:tc>
          <w:tcPr>
            <w:tcW w:w="1350" w:type="dxa"/>
            <w:tcBorders>
              <w:top w:val="nil"/>
              <w:left w:val="nil"/>
              <w:bottom w:val="single" w:sz="4" w:space="0" w:color="auto"/>
              <w:right w:val="single" w:sz="4" w:space="0" w:color="auto"/>
            </w:tcBorders>
            <w:vAlign w:val="center"/>
            <w:hideMark/>
          </w:tcPr>
          <w:p w14:paraId="5AFB9DBC" w14:textId="5C8202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w:t>
            </w:r>
            <w:r w:rsidR="00F51268" w:rsidRPr="00561C4F">
              <w:rPr>
                <w:rFonts w:eastAsia="Times New Roman"/>
                <w:color w:val="000000"/>
                <w:sz w:val="18"/>
                <w:szCs w:val="18"/>
                <w:lang w:val="en-GB"/>
              </w:rPr>
              <w:t> </w:t>
            </w:r>
            <w:r w:rsidRPr="00561C4F">
              <w:rPr>
                <w:rFonts w:eastAsia="Times New Roman"/>
                <w:color w:val="000000"/>
                <w:sz w:val="18"/>
                <w:szCs w:val="18"/>
                <w:lang w:val="en-GB"/>
              </w:rPr>
              <w:t>592</w:t>
            </w:r>
          </w:p>
        </w:tc>
        <w:tc>
          <w:tcPr>
            <w:tcW w:w="1350" w:type="dxa"/>
            <w:tcBorders>
              <w:top w:val="nil"/>
              <w:left w:val="nil"/>
              <w:bottom w:val="single" w:sz="4" w:space="0" w:color="auto"/>
              <w:right w:val="single" w:sz="4" w:space="0" w:color="auto"/>
            </w:tcBorders>
            <w:vAlign w:val="center"/>
            <w:hideMark/>
          </w:tcPr>
          <w:p w14:paraId="01DF14E9" w14:textId="02A89FA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591</w:t>
            </w:r>
          </w:p>
        </w:tc>
        <w:tc>
          <w:tcPr>
            <w:tcW w:w="2122" w:type="dxa"/>
            <w:tcBorders>
              <w:top w:val="nil"/>
              <w:left w:val="nil"/>
              <w:bottom w:val="single" w:sz="4" w:space="0" w:color="auto"/>
              <w:right w:val="single" w:sz="4" w:space="0" w:color="auto"/>
            </w:tcBorders>
            <w:vAlign w:val="center"/>
            <w:hideMark/>
          </w:tcPr>
          <w:p w14:paraId="6631D96D" w14:textId="1A00DD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147</w:t>
            </w:r>
            <w:r w:rsidR="00F51268" w:rsidRPr="00561C4F">
              <w:rPr>
                <w:rFonts w:eastAsia="Times New Roman"/>
                <w:color w:val="000000"/>
                <w:sz w:val="18"/>
                <w:szCs w:val="18"/>
                <w:lang w:val="en-GB"/>
              </w:rPr>
              <w:t> </w:t>
            </w:r>
            <w:r w:rsidRPr="00561C4F">
              <w:rPr>
                <w:rFonts w:eastAsia="Times New Roman"/>
                <w:color w:val="000000"/>
                <w:sz w:val="18"/>
                <w:szCs w:val="18"/>
                <w:lang w:val="en-GB"/>
              </w:rPr>
              <w:t>183</w:t>
            </w:r>
          </w:p>
        </w:tc>
        <w:tc>
          <w:tcPr>
            <w:tcW w:w="0" w:type="auto"/>
            <w:vAlign w:val="center"/>
            <w:hideMark/>
          </w:tcPr>
          <w:p w14:paraId="216F1FF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B385BC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639FEF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Bulgaria</w:t>
            </w:r>
          </w:p>
        </w:tc>
        <w:tc>
          <w:tcPr>
            <w:tcW w:w="0" w:type="auto"/>
            <w:tcBorders>
              <w:top w:val="nil"/>
              <w:left w:val="nil"/>
              <w:bottom w:val="single" w:sz="4" w:space="0" w:color="auto"/>
              <w:right w:val="nil"/>
            </w:tcBorders>
            <w:hideMark/>
          </w:tcPr>
          <w:p w14:paraId="19F7C8A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0.071</w:t>
            </w:r>
          </w:p>
        </w:tc>
        <w:tc>
          <w:tcPr>
            <w:tcW w:w="1641" w:type="dxa"/>
            <w:tcBorders>
              <w:top w:val="nil"/>
              <w:left w:val="single" w:sz="4" w:space="0" w:color="auto"/>
              <w:bottom w:val="single" w:sz="4" w:space="0" w:color="auto"/>
              <w:right w:val="nil"/>
            </w:tcBorders>
            <w:noWrap/>
            <w:vAlign w:val="center"/>
            <w:hideMark/>
          </w:tcPr>
          <w:p w14:paraId="51D8ECC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0.123</w:t>
            </w:r>
          </w:p>
        </w:tc>
        <w:tc>
          <w:tcPr>
            <w:tcW w:w="1080" w:type="dxa"/>
            <w:tcBorders>
              <w:top w:val="nil"/>
              <w:left w:val="single" w:sz="4" w:space="0" w:color="auto"/>
              <w:bottom w:val="single" w:sz="4" w:space="0" w:color="auto"/>
              <w:right w:val="single" w:sz="4" w:space="0" w:color="auto"/>
            </w:tcBorders>
            <w:noWrap/>
            <w:vAlign w:val="center"/>
            <w:hideMark/>
          </w:tcPr>
          <w:p w14:paraId="0A0181A4" w14:textId="2E3D39B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020</w:t>
            </w:r>
          </w:p>
        </w:tc>
        <w:tc>
          <w:tcPr>
            <w:tcW w:w="1229" w:type="dxa"/>
            <w:tcBorders>
              <w:top w:val="nil"/>
              <w:left w:val="nil"/>
              <w:bottom w:val="single" w:sz="4" w:space="0" w:color="auto"/>
              <w:right w:val="single" w:sz="4" w:space="0" w:color="auto"/>
            </w:tcBorders>
            <w:vAlign w:val="center"/>
            <w:hideMark/>
          </w:tcPr>
          <w:p w14:paraId="76D72C25" w14:textId="7DDBC1E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575</w:t>
            </w:r>
          </w:p>
        </w:tc>
        <w:tc>
          <w:tcPr>
            <w:tcW w:w="1620" w:type="dxa"/>
            <w:tcBorders>
              <w:top w:val="nil"/>
              <w:left w:val="nil"/>
              <w:bottom w:val="single" w:sz="4" w:space="0" w:color="auto"/>
              <w:right w:val="single" w:sz="4" w:space="0" w:color="auto"/>
            </w:tcBorders>
            <w:vAlign w:val="center"/>
            <w:hideMark/>
          </w:tcPr>
          <w:p w14:paraId="37C570CB" w14:textId="72AB6D8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1170" w:type="dxa"/>
            <w:tcBorders>
              <w:top w:val="nil"/>
              <w:left w:val="nil"/>
              <w:bottom w:val="single" w:sz="4" w:space="0" w:color="auto"/>
              <w:right w:val="single" w:sz="4" w:space="0" w:color="auto"/>
            </w:tcBorders>
            <w:vAlign w:val="center"/>
            <w:hideMark/>
          </w:tcPr>
          <w:p w14:paraId="2C84DE36" w14:textId="3595920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193</w:t>
            </w:r>
          </w:p>
        </w:tc>
        <w:tc>
          <w:tcPr>
            <w:tcW w:w="1269" w:type="dxa"/>
            <w:tcBorders>
              <w:top w:val="nil"/>
              <w:left w:val="nil"/>
              <w:bottom w:val="single" w:sz="4" w:space="0" w:color="auto"/>
              <w:right w:val="single" w:sz="4" w:space="0" w:color="auto"/>
            </w:tcBorders>
            <w:vAlign w:val="center"/>
            <w:hideMark/>
          </w:tcPr>
          <w:p w14:paraId="004D7585" w14:textId="460F38F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687</w:t>
            </w:r>
          </w:p>
        </w:tc>
        <w:tc>
          <w:tcPr>
            <w:tcW w:w="1867" w:type="dxa"/>
            <w:tcBorders>
              <w:top w:val="nil"/>
              <w:left w:val="nil"/>
              <w:bottom w:val="single" w:sz="4" w:space="0" w:color="auto"/>
              <w:right w:val="single" w:sz="4" w:space="0" w:color="auto"/>
            </w:tcBorders>
            <w:vAlign w:val="center"/>
            <w:hideMark/>
          </w:tcPr>
          <w:p w14:paraId="36A20FC3" w14:textId="5108EDD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880</w:t>
            </w:r>
          </w:p>
        </w:tc>
        <w:tc>
          <w:tcPr>
            <w:tcW w:w="1350" w:type="dxa"/>
            <w:tcBorders>
              <w:top w:val="nil"/>
              <w:left w:val="nil"/>
              <w:bottom w:val="single" w:sz="4" w:space="0" w:color="auto"/>
              <w:right w:val="single" w:sz="4" w:space="0" w:color="auto"/>
            </w:tcBorders>
            <w:vAlign w:val="center"/>
            <w:hideMark/>
          </w:tcPr>
          <w:p w14:paraId="02437846" w14:textId="5E9A0F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351</w:t>
            </w:r>
          </w:p>
        </w:tc>
        <w:tc>
          <w:tcPr>
            <w:tcW w:w="1350" w:type="dxa"/>
            <w:tcBorders>
              <w:top w:val="nil"/>
              <w:left w:val="nil"/>
              <w:bottom w:val="single" w:sz="4" w:space="0" w:color="auto"/>
              <w:right w:val="single" w:sz="4" w:space="0" w:color="auto"/>
            </w:tcBorders>
            <w:vAlign w:val="center"/>
            <w:hideMark/>
          </w:tcPr>
          <w:p w14:paraId="7169BB6A" w14:textId="57508D2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055</w:t>
            </w:r>
          </w:p>
        </w:tc>
        <w:tc>
          <w:tcPr>
            <w:tcW w:w="2122" w:type="dxa"/>
            <w:tcBorders>
              <w:top w:val="nil"/>
              <w:left w:val="nil"/>
              <w:bottom w:val="single" w:sz="4" w:space="0" w:color="auto"/>
              <w:right w:val="single" w:sz="4" w:space="0" w:color="auto"/>
            </w:tcBorders>
            <w:vAlign w:val="center"/>
            <w:hideMark/>
          </w:tcPr>
          <w:p w14:paraId="0047D53D" w14:textId="4843856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406</w:t>
            </w:r>
          </w:p>
        </w:tc>
        <w:tc>
          <w:tcPr>
            <w:tcW w:w="0" w:type="auto"/>
            <w:vAlign w:val="center"/>
            <w:hideMark/>
          </w:tcPr>
          <w:p w14:paraId="5ECC35C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D5CCAD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C26B26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Burkina Faso</w:t>
            </w:r>
          </w:p>
        </w:tc>
        <w:tc>
          <w:tcPr>
            <w:tcW w:w="0" w:type="auto"/>
            <w:tcBorders>
              <w:top w:val="nil"/>
              <w:left w:val="nil"/>
              <w:bottom w:val="single" w:sz="4" w:space="0" w:color="auto"/>
              <w:right w:val="nil"/>
            </w:tcBorders>
            <w:hideMark/>
          </w:tcPr>
          <w:p w14:paraId="1396AE4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16A793C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35DC506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6005012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3B09A2B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7BB4EC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66D91B6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31FE61A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06F4B52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74D5AA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43E9804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6FE9F4A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BEEEF4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BDDADD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Burundi</w:t>
            </w:r>
          </w:p>
        </w:tc>
        <w:tc>
          <w:tcPr>
            <w:tcW w:w="0" w:type="auto"/>
            <w:tcBorders>
              <w:top w:val="nil"/>
              <w:left w:val="nil"/>
              <w:bottom w:val="single" w:sz="4" w:space="0" w:color="auto"/>
              <w:right w:val="nil"/>
            </w:tcBorders>
            <w:hideMark/>
          </w:tcPr>
          <w:p w14:paraId="3262B29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F6A78E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2AD80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539B3B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21B126F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243193C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1CFEE0E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7907E7A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3F4F89D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6967437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3994D21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1D4CF20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FEACE7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85E821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Cambodia</w:t>
            </w:r>
          </w:p>
        </w:tc>
        <w:tc>
          <w:tcPr>
            <w:tcW w:w="0" w:type="auto"/>
            <w:tcBorders>
              <w:top w:val="nil"/>
              <w:left w:val="nil"/>
              <w:bottom w:val="single" w:sz="4" w:space="0" w:color="auto"/>
              <w:right w:val="nil"/>
            </w:tcBorders>
            <w:hideMark/>
          </w:tcPr>
          <w:p w14:paraId="2CB1532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29D075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D4824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13B0907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77A411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6C35EE0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6BF89A0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3B397CD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2776576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0203354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502097A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0D65A80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192619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DFE484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Cameroon</w:t>
            </w:r>
          </w:p>
        </w:tc>
        <w:tc>
          <w:tcPr>
            <w:tcW w:w="0" w:type="auto"/>
            <w:tcBorders>
              <w:top w:val="nil"/>
              <w:left w:val="nil"/>
              <w:bottom w:val="single" w:sz="4" w:space="0" w:color="auto"/>
              <w:right w:val="nil"/>
            </w:tcBorders>
            <w:hideMark/>
          </w:tcPr>
          <w:p w14:paraId="5F27780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0.014</w:t>
            </w:r>
          </w:p>
        </w:tc>
        <w:tc>
          <w:tcPr>
            <w:tcW w:w="1641" w:type="dxa"/>
            <w:tcBorders>
              <w:top w:val="nil"/>
              <w:left w:val="single" w:sz="4" w:space="0" w:color="auto"/>
              <w:bottom w:val="single" w:sz="4" w:space="0" w:color="auto"/>
              <w:right w:val="nil"/>
            </w:tcBorders>
            <w:noWrap/>
            <w:vAlign w:val="center"/>
            <w:hideMark/>
          </w:tcPr>
          <w:p w14:paraId="0833784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0.024</w:t>
            </w:r>
          </w:p>
        </w:tc>
        <w:tc>
          <w:tcPr>
            <w:tcW w:w="1080" w:type="dxa"/>
            <w:tcBorders>
              <w:top w:val="nil"/>
              <w:left w:val="single" w:sz="4" w:space="0" w:color="auto"/>
              <w:bottom w:val="single" w:sz="4" w:space="0" w:color="auto"/>
              <w:right w:val="single" w:sz="4" w:space="0" w:color="auto"/>
            </w:tcBorders>
            <w:noWrap/>
            <w:vAlign w:val="center"/>
            <w:hideMark/>
          </w:tcPr>
          <w:p w14:paraId="399A4BA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595</w:t>
            </w:r>
          </w:p>
        </w:tc>
        <w:tc>
          <w:tcPr>
            <w:tcW w:w="1229" w:type="dxa"/>
            <w:tcBorders>
              <w:top w:val="nil"/>
              <w:left w:val="nil"/>
              <w:bottom w:val="single" w:sz="4" w:space="0" w:color="auto"/>
              <w:right w:val="single" w:sz="4" w:space="0" w:color="auto"/>
            </w:tcBorders>
            <w:vAlign w:val="center"/>
            <w:hideMark/>
          </w:tcPr>
          <w:p w14:paraId="6F553C4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705</w:t>
            </w:r>
          </w:p>
        </w:tc>
        <w:tc>
          <w:tcPr>
            <w:tcW w:w="1620" w:type="dxa"/>
            <w:tcBorders>
              <w:top w:val="nil"/>
              <w:left w:val="nil"/>
              <w:bottom w:val="single" w:sz="4" w:space="0" w:color="auto"/>
              <w:right w:val="single" w:sz="4" w:space="0" w:color="auto"/>
            </w:tcBorders>
            <w:vAlign w:val="center"/>
            <w:hideMark/>
          </w:tcPr>
          <w:p w14:paraId="33F65E3D" w14:textId="6161ACC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300</w:t>
            </w:r>
          </w:p>
        </w:tc>
        <w:tc>
          <w:tcPr>
            <w:tcW w:w="1170" w:type="dxa"/>
            <w:tcBorders>
              <w:top w:val="nil"/>
              <w:left w:val="nil"/>
              <w:bottom w:val="single" w:sz="4" w:space="0" w:color="auto"/>
              <w:right w:val="single" w:sz="4" w:space="0" w:color="auto"/>
            </w:tcBorders>
            <w:vAlign w:val="center"/>
            <w:hideMark/>
          </w:tcPr>
          <w:p w14:paraId="0D8A1A1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629</w:t>
            </w:r>
          </w:p>
        </w:tc>
        <w:tc>
          <w:tcPr>
            <w:tcW w:w="1269" w:type="dxa"/>
            <w:tcBorders>
              <w:top w:val="nil"/>
              <w:left w:val="nil"/>
              <w:bottom w:val="single" w:sz="4" w:space="0" w:color="auto"/>
              <w:right w:val="single" w:sz="4" w:space="0" w:color="auto"/>
            </w:tcBorders>
            <w:vAlign w:val="center"/>
            <w:hideMark/>
          </w:tcPr>
          <w:p w14:paraId="061876B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727</w:t>
            </w:r>
          </w:p>
        </w:tc>
        <w:tc>
          <w:tcPr>
            <w:tcW w:w="1867" w:type="dxa"/>
            <w:tcBorders>
              <w:top w:val="nil"/>
              <w:left w:val="nil"/>
              <w:bottom w:val="single" w:sz="4" w:space="0" w:color="auto"/>
              <w:right w:val="single" w:sz="4" w:space="0" w:color="auto"/>
            </w:tcBorders>
            <w:vAlign w:val="center"/>
            <w:hideMark/>
          </w:tcPr>
          <w:p w14:paraId="7390374E" w14:textId="7B2DA7B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356</w:t>
            </w:r>
          </w:p>
        </w:tc>
        <w:tc>
          <w:tcPr>
            <w:tcW w:w="1350" w:type="dxa"/>
            <w:tcBorders>
              <w:top w:val="nil"/>
              <w:left w:val="nil"/>
              <w:bottom w:val="single" w:sz="4" w:space="0" w:color="auto"/>
              <w:right w:val="single" w:sz="4" w:space="0" w:color="auto"/>
            </w:tcBorders>
            <w:vAlign w:val="center"/>
            <w:hideMark/>
          </w:tcPr>
          <w:p w14:paraId="7EA694D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661</w:t>
            </w:r>
          </w:p>
        </w:tc>
        <w:tc>
          <w:tcPr>
            <w:tcW w:w="1350" w:type="dxa"/>
            <w:tcBorders>
              <w:top w:val="nil"/>
              <w:left w:val="nil"/>
              <w:bottom w:val="single" w:sz="4" w:space="0" w:color="auto"/>
              <w:right w:val="single" w:sz="4" w:space="0" w:color="auto"/>
            </w:tcBorders>
            <w:vAlign w:val="center"/>
            <w:hideMark/>
          </w:tcPr>
          <w:p w14:paraId="57A8A5F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800</w:t>
            </w:r>
          </w:p>
        </w:tc>
        <w:tc>
          <w:tcPr>
            <w:tcW w:w="2122" w:type="dxa"/>
            <w:tcBorders>
              <w:top w:val="nil"/>
              <w:left w:val="nil"/>
              <w:bottom w:val="single" w:sz="4" w:space="0" w:color="auto"/>
              <w:right w:val="single" w:sz="4" w:space="0" w:color="auto"/>
            </w:tcBorders>
            <w:vAlign w:val="center"/>
            <w:hideMark/>
          </w:tcPr>
          <w:p w14:paraId="7BF4C96D" w14:textId="21878FB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461</w:t>
            </w:r>
          </w:p>
        </w:tc>
        <w:tc>
          <w:tcPr>
            <w:tcW w:w="0" w:type="auto"/>
            <w:vAlign w:val="center"/>
            <w:hideMark/>
          </w:tcPr>
          <w:p w14:paraId="78E057B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C9700F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7B6FB2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Central African Republic</w:t>
            </w:r>
          </w:p>
        </w:tc>
        <w:tc>
          <w:tcPr>
            <w:tcW w:w="0" w:type="auto"/>
            <w:tcBorders>
              <w:top w:val="nil"/>
              <w:left w:val="nil"/>
              <w:bottom w:val="single" w:sz="4" w:space="0" w:color="auto"/>
              <w:right w:val="nil"/>
            </w:tcBorders>
            <w:hideMark/>
          </w:tcPr>
          <w:p w14:paraId="41CD04F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143776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44798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09AAE1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7B8854B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3827A62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641E421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77DA6C5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117ADC0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1571E8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763C01A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77185C3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A2D87B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80C491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Chad</w:t>
            </w:r>
          </w:p>
        </w:tc>
        <w:tc>
          <w:tcPr>
            <w:tcW w:w="0" w:type="auto"/>
            <w:tcBorders>
              <w:top w:val="nil"/>
              <w:left w:val="nil"/>
              <w:bottom w:val="single" w:sz="4" w:space="0" w:color="auto"/>
              <w:right w:val="nil"/>
            </w:tcBorders>
            <w:hideMark/>
          </w:tcPr>
          <w:p w14:paraId="1A5BBC1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4C4C5B1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284F177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7D43D3B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2E1F23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7BB3DC5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3E193AD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68F240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30AB54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37DD4B6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3FA2188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48943E7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939308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FBC569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China</w:t>
            </w:r>
          </w:p>
        </w:tc>
        <w:tc>
          <w:tcPr>
            <w:tcW w:w="0" w:type="auto"/>
            <w:tcBorders>
              <w:top w:val="nil"/>
              <w:left w:val="nil"/>
              <w:bottom w:val="single" w:sz="4" w:space="0" w:color="auto"/>
              <w:right w:val="nil"/>
            </w:tcBorders>
            <w:hideMark/>
          </w:tcPr>
          <w:p w14:paraId="3751BF7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20.004</w:t>
            </w:r>
          </w:p>
        </w:tc>
        <w:tc>
          <w:tcPr>
            <w:tcW w:w="1641" w:type="dxa"/>
            <w:tcBorders>
              <w:top w:val="nil"/>
              <w:left w:val="single" w:sz="4" w:space="0" w:color="auto"/>
              <w:bottom w:val="single" w:sz="4" w:space="0" w:color="auto"/>
              <w:right w:val="nil"/>
            </w:tcBorders>
            <w:noWrap/>
            <w:vAlign w:val="center"/>
            <w:hideMark/>
          </w:tcPr>
          <w:p w14:paraId="562BC47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22.000</w:t>
            </w:r>
          </w:p>
        </w:tc>
        <w:tc>
          <w:tcPr>
            <w:tcW w:w="1080" w:type="dxa"/>
            <w:tcBorders>
              <w:top w:val="nil"/>
              <w:left w:val="single" w:sz="4" w:space="0" w:color="auto"/>
              <w:bottom w:val="single" w:sz="4" w:space="0" w:color="auto"/>
              <w:right w:val="single" w:sz="4" w:space="0" w:color="auto"/>
            </w:tcBorders>
            <w:noWrap/>
            <w:vAlign w:val="center"/>
            <w:hideMark/>
          </w:tcPr>
          <w:p w14:paraId="681D3A49" w14:textId="68A030F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538</w:t>
            </w:r>
            <w:r w:rsidR="00F51268" w:rsidRPr="00561C4F">
              <w:rPr>
                <w:rFonts w:eastAsia="Times New Roman"/>
                <w:color w:val="000000"/>
                <w:sz w:val="18"/>
                <w:szCs w:val="18"/>
                <w:lang w:val="en-GB"/>
              </w:rPr>
              <w:t> </w:t>
            </w:r>
            <w:r w:rsidRPr="00561C4F">
              <w:rPr>
                <w:rFonts w:eastAsia="Times New Roman"/>
                <w:color w:val="000000"/>
                <w:sz w:val="18"/>
                <w:szCs w:val="18"/>
                <w:lang w:val="en-GB"/>
              </w:rPr>
              <w:t>283</w:t>
            </w:r>
          </w:p>
        </w:tc>
        <w:tc>
          <w:tcPr>
            <w:tcW w:w="1229" w:type="dxa"/>
            <w:tcBorders>
              <w:top w:val="nil"/>
              <w:left w:val="nil"/>
              <w:bottom w:val="single" w:sz="4" w:space="0" w:color="auto"/>
              <w:right w:val="single" w:sz="4" w:space="0" w:color="auto"/>
            </w:tcBorders>
            <w:vAlign w:val="center"/>
            <w:hideMark/>
          </w:tcPr>
          <w:p w14:paraId="4451E4AD" w14:textId="648398B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637</w:t>
            </w:r>
            <w:r w:rsidR="00F51268" w:rsidRPr="00561C4F">
              <w:rPr>
                <w:rFonts w:eastAsia="Times New Roman"/>
                <w:color w:val="000000"/>
                <w:sz w:val="18"/>
                <w:szCs w:val="18"/>
                <w:lang w:val="en-GB"/>
              </w:rPr>
              <w:t> </w:t>
            </w:r>
            <w:r w:rsidRPr="00561C4F">
              <w:rPr>
                <w:rFonts w:eastAsia="Times New Roman"/>
                <w:color w:val="000000"/>
                <w:sz w:val="18"/>
                <w:szCs w:val="18"/>
                <w:lang w:val="en-GB"/>
              </w:rPr>
              <w:t>134</w:t>
            </w:r>
          </w:p>
        </w:tc>
        <w:tc>
          <w:tcPr>
            <w:tcW w:w="1620" w:type="dxa"/>
            <w:tcBorders>
              <w:top w:val="nil"/>
              <w:left w:val="nil"/>
              <w:bottom w:val="single" w:sz="4" w:space="0" w:color="auto"/>
              <w:right w:val="single" w:sz="4" w:space="0" w:color="auto"/>
            </w:tcBorders>
            <w:vAlign w:val="center"/>
            <w:hideMark/>
          </w:tcPr>
          <w:p w14:paraId="14BE98BE" w14:textId="79001ED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175</w:t>
            </w:r>
            <w:r w:rsidR="00F51268" w:rsidRPr="00561C4F">
              <w:rPr>
                <w:rFonts w:eastAsia="Times New Roman"/>
                <w:color w:val="000000"/>
                <w:sz w:val="18"/>
                <w:szCs w:val="18"/>
                <w:lang w:val="en-GB"/>
              </w:rPr>
              <w:t> </w:t>
            </w:r>
            <w:r w:rsidRPr="00561C4F">
              <w:rPr>
                <w:rFonts w:eastAsia="Times New Roman"/>
                <w:color w:val="000000"/>
                <w:sz w:val="18"/>
                <w:szCs w:val="18"/>
                <w:lang w:val="en-GB"/>
              </w:rPr>
              <w:t>417</w:t>
            </w:r>
          </w:p>
        </w:tc>
        <w:tc>
          <w:tcPr>
            <w:tcW w:w="1170" w:type="dxa"/>
            <w:tcBorders>
              <w:top w:val="nil"/>
              <w:left w:val="nil"/>
              <w:bottom w:val="single" w:sz="4" w:space="0" w:color="auto"/>
              <w:right w:val="single" w:sz="4" w:space="0" w:color="auto"/>
            </w:tcBorders>
            <w:vAlign w:val="center"/>
            <w:hideMark/>
          </w:tcPr>
          <w:p w14:paraId="6EF666F8" w14:textId="14AC0AD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569</w:t>
            </w:r>
            <w:r w:rsidR="00F51268" w:rsidRPr="00561C4F">
              <w:rPr>
                <w:rFonts w:eastAsia="Times New Roman"/>
                <w:color w:val="000000"/>
                <w:sz w:val="18"/>
                <w:szCs w:val="18"/>
                <w:lang w:val="en-GB"/>
              </w:rPr>
              <w:t> </w:t>
            </w:r>
            <w:r w:rsidRPr="00561C4F">
              <w:rPr>
                <w:rFonts w:eastAsia="Times New Roman"/>
                <w:color w:val="000000"/>
                <w:sz w:val="18"/>
                <w:szCs w:val="18"/>
                <w:lang w:val="en-GB"/>
              </w:rPr>
              <w:t>082</w:t>
            </w:r>
          </w:p>
        </w:tc>
        <w:tc>
          <w:tcPr>
            <w:tcW w:w="1269" w:type="dxa"/>
            <w:tcBorders>
              <w:top w:val="nil"/>
              <w:left w:val="nil"/>
              <w:bottom w:val="single" w:sz="4" w:space="0" w:color="auto"/>
              <w:right w:val="single" w:sz="4" w:space="0" w:color="auto"/>
            </w:tcBorders>
            <w:vAlign w:val="center"/>
            <w:hideMark/>
          </w:tcPr>
          <w:p w14:paraId="7DD92FE7" w14:textId="272830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657</w:t>
            </w:r>
            <w:r w:rsidR="00F51268" w:rsidRPr="00561C4F">
              <w:rPr>
                <w:rFonts w:eastAsia="Times New Roman"/>
                <w:color w:val="000000"/>
                <w:sz w:val="18"/>
                <w:szCs w:val="18"/>
                <w:lang w:val="en-GB"/>
              </w:rPr>
              <w:t> </w:t>
            </w:r>
            <w:r w:rsidRPr="00561C4F">
              <w:rPr>
                <w:rFonts w:eastAsia="Times New Roman"/>
                <w:color w:val="000000"/>
                <w:sz w:val="18"/>
                <w:szCs w:val="18"/>
                <w:lang w:val="en-GB"/>
              </w:rPr>
              <w:t>169</w:t>
            </w:r>
          </w:p>
        </w:tc>
        <w:tc>
          <w:tcPr>
            <w:tcW w:w="1867" w:type="dxa"/>
            <w:tcBorders>
              <w:top w:val="nil"/>
              <w:left w:val="nil"/>
              <w:bottom w:val="single" w:sz="4" w:space="0" w:color="auto"/>
              <w:right w:val="single" w:sz="4" w:space="0" w:color="auto"/>
            </w:tcBorders>
            <w:vAlign w:val="center"/>
            <w:hideMark/>
          </w:tcPr>
          <w:p w14:paraId="100F9BD8" w14:textId="7919805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226</w:t>
            </w:r>
            <w:r w:rsidR="00F51268" w:rsidRPr="00561C4F">
              <w:rPr>
                <w:rFonts w:eastAsia="Times New Roman"/>
                <w:color w:val="000000"/>
                <w:sz w:val="18"/>
                <w:szCs w:val="18"/>
                <w:lang w:val="en-GB"/>
              </w:rPr>
              <w:t> </w:t>
            </w:r>
            <w:r w:rsidRPr="00561C4F">
              <w:rPr>
                <w:rFonts w:eastAsia="Times New Roman"/>
                <w:color w:val="000000"/>
                <w:sz w:val="18"/>
                <w:szCs w:val="18"/>
                <w:lang w:val="en-GB"/>
              </w:rPr>
              <w:t>251</w:t>
            </w:r>
          </w:p>
        </w:tc>
        <w:tc>
          <w:tcPr>
            <w:tcW w:w="1350" w:type="dxa"/>
            <w:tcBorders>
              <w:top w:val="nil"/>
              <w:left w:val="nil"/>
              <w:bottom w:val="single" w:sz="4" w:space="0" w:color="auto"/>
              <w:right w:val="single" w:sz="4" w:space="0" w:color="auto"/>
            </w:tcBorders>
            <w:vAlign w:val="center"/>
            <w:hideMark/>
          </w:tcPr>
          <w:p w14:paraId="41DA68BD" w14:textId="625C6A7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597</w:t>
            </w:r>
            <w:r w:rsidR="00F51268" w:rsidRPr="00561C4F">
              <w:rPr>
                <w:rFonts w:eastAsia="Times New Roman"/>
                <w:color w:val="000000"/>
                <w:sz w:val="18"/>
                <w:szCs w:val="18"/>
                <w:lang w:val="en-GB"/>
              </w:rPr>
              <w:t> </w:t>
            </w:r>
            <w:r w:rsidRPr="00561C4F">
              <w:rPr>
                <w:rFonts w:eastAsia="Times New Roman"/>
                <w:color w:val="000000"/>
                <w:sz w:val="18"/>
                <w:szCs w:val="18"/>
                <w:lang w:val="en-GB"/>
              </w:rPr>
              <w:t>257</w:t>
            </w:r>
          </w:p>
        </w:tc>
        <w:tc>
          <w:tcPr>
            <w:tcW w:w="1350" w:type="dxa"/>
            <w:tcBorders>
              <w:top w:val="nil"/>
              <w:left w:val="nil"/>
              <w:bottom w:val="single" w:sz="4" w:space="0" w:color="auto"/>
              <w:right w:val="single" w:sz="4" w:space="0" w:color="auto"/>
            </w:tcBorders>
            <w:vAlign w:val="center"/>
            <w:hideMark/>
          </w:tcPr>
          <w:p w14:paraId="72F0E822" w14:textId="0E6CEBD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722</w:t>
            </w:r>
            <w:r w:rsidR="00F51268" w:rsidRPr="00561C4F">
              <w:rPr>
                <w:rFonts w:eastAsia="Times New Roman"/>
                <w:color w:val="000000"/>
                <w:sz w:val="18"/>
                <w:szCs w:val="18"/>
                <w:lang w:val="en-GB"/>
              </w:rPr>
              <w:t> </w:t>
            </w:r>
            <w:r w:rsidRPr="00561C4F">
              <w:rPr>
                <w:rFonts w:eastAsia="Times New Roman"/>
                <w:color w:val="000000"/>
                <w:sz w:val="18"/>
                <w:szCs w:val="18"/>
                <w:lang w:val="en-GB"/>
              </w:rPr>
              <w:t>811</w:t>
            </w:r>
          </w:p>
        </w:tc>
        <w:tc>
          <w:tcPr>
            <w:tcW w:w="2122" w:type="dxa"/>
            <w:tcBorders>
              <w:top w:val="nil"/>
              <w:left w:val="nil"/>
              <w:bottom w:val="single" w:sz="4" w:space="0" w:color="auto"/>
              <w:right w:val="single" w:sz="4" w:space="0" w:color="auto"/>
            </w:tcBorders>
            <w:vAlign w:val="center"/>
            <w:hideMark/>
          </w:tcPr>
          <w:p w14:paraId="1F065983" w14:textId="37122B0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320</w:t>
            </w:r>
            <w:r w:rsidR="00F51268" w:rsidRPr="00561C4F">
              <w:rPr>
                <w:rFonts w:eastAsia="Times New Roman"/>
                <w:color w:val="000000"/>
                <w:sz w:val="18"/>
                <w:szCs w:val="18"/>
                <w:lang w:val="en-GB"/>
              </w:rPr>
              <w:t> </w:t>
            </w:r>
            <w:r w:rsidRPr="00561C4F">
              <w:rPr>
                <w:rFonts w:eastAsia="Times New Roman"/>
                <w:color w:val="000000"/>
                <w:sz w:val="18"/>
                <w:szCs w:val="18"/>
                <w:lang w:val="en-GB"/>
              </w:rPr>
              <w:t>068</w:t>
            </w:r>
          </w:p>
        </w:tc>
        <w:tc>
          <w:tcPr>
            <w:tcW w:w="0" w:type="auto"/>
            <w:vAlign w:val="center"/>
            <w:hideMark/>
          </w:tcPr>
          <w:p w14:paraId="51A4C57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6C09A6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207053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Comoros</w:t>
            </w:r>
          </w:p>
        </w:tc>
        <w:tc>
          <w:tcPr>
            <w:tcW w:w="0" w:type="auto"/>
            <w:tcBorders>
              <w:top w:val="nil"/>
              <w:left w:val="nil"/>
              <w:bottom w:val="single" w:sz="4" w:space="0" w:color="auto"/>
              <w:right w:val="nil"/>
            </w:tcBorders>
            <w:hideMark/>
          </w:tcPr>
          <w:p w14:paraId="425F802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4C3E6A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A738A8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4D952C7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6ED699A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39D19B1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3938CD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531F4EE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7323C6D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E8F2F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161540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867F22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099212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5F0470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Congo</w:t>
            </w:r>
          </w:p>
        </w:tc>
        <w:tc>
          <w:tcPr>
            <w:tcW w:w="0" w:type="auto"/>
            <w:tcBorders>
              <w:top w:val="nil"/>
              <w:left w:val="nil"/>
              <w:bottom w:val="single" w:sz="4" w:space="0" w:color="auto"/>
              <w:right w:val="nil"/>
            </w:tcBorders>
            <w:hideMark/>
          </w:tcPr>
          <w:p w14:paraId="5DE1705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2C9FBE8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075D23B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1B30528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27DA516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7D7249F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248B74C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150AA7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54BFBA6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5A5F3EC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12F798E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3FB1BC7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24085D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D9A179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Costa Rica</w:t>
            </w:r>
          </w:p>
        </w:tc>
        <w:tc>
          <w:tcPr>
            <w:tcW w:w="0" w:type="auto"/>
            <w:tcBorders>
              <w:top w:val="nil"/>
              <w:left w:val="nil"/>
              <w:bottom w:val="single" w:sz="4" w:space="0" w:color="auto"/>
              <w:right w:val="nil"/>
            </w:tcBorders>
            <w:hideMark/>
          </w:tcPr>
          <w:p w14:paraId="0B887CD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0.063</w:t>
            </w:r>
          </w:p>
        </w:tc>
        <w:tc>
          <w:tcPr>
            <w:tcW w:w="1641" w:type="dxa"/>
            <w:tcBorders>
              <w:top w:val="nil"/>
              <w:left w:val="single" w:sz="4" w:space="0" w:color="auto"/>
              <w:bottom w:val="single" w:sz="4" w:space="0" w:color="auto"/>
              <w:right w:val="nil"/>
            </w:tcBorders>
            <w:noWrap/>
            <w:vAlign w:val="center"/>
            <w:hideMark/>
          </w:tcPr>
          <w:p w14:paraId="0E2ADED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0.110</w:t>
            </w:r>
          </w:p>
        </w:tc>
        <w:tc>
          <w:tcPr>
            <w:tcW w:w="1080" w:type="dxa"/>
            <w:tcBorders>
              <w:top w:val="nil"/>
              <w:left w:val="single" w:sz="4" w:space="0" w:color="auto"/>
              <w:bottom w:val="single" w:sz="4" w:space="0" w:color="auto"/>
              <w:right w:val="single" w:sz="4" w:space="0" w:color="auto"/>
            </w:tcBorders>
            <w:noWrap/>
            <w:vAlign w:val="center"/>
            <w:hideMark/>
          </w:tcPr>
          <w:p w14:paraId="1DB291B4" w14:textId="4F09C59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680</w:t>
            </w:r>
          </w:p>
        </w:tc>
        <w:tc>
          <w:tcPr>
            <w:tcW w:w="1229" w:type="dxa"/>
            <w:tcBorders>
              <w:top w:val="nil"/>
              <w:left w:val="nil"/>
              <w:bottom w:val="single" w:sz="4" w:space="0" w:color="auto"/>
              <w:right w:val="single" w:sz="4" w:space="0" w:color="auto"/>
            </w:tcBorders>
            <w:vAlign w:val="center"/>
            <w:hideMark/>
          </w:tcPr>
          <w:p w14:paraId="668C6C72" w14:textId="44EE437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172</w:t>
            </w:r>
          </w:p>
        </w:tc>
        <w:tc>
          <w:tcPr>
            <w:tcW w:w="1620" w:type="dxa"/>
            <w:tcBorders>
              <w:top w:val="nil"/>
              <w:left w:val="nil"/>
              <w:bottom w:val="single" w:sz="4" w:space="0" w:color="auto"/>
              <w:right w:val="single" w:sz="4" w:space="0" w:color="auto"/>
            </w:tcBorders>
            <w:vAlign w:val="center"/>
            <w:hideMark/>
          </w:tcPr>
          <w:p w14:paraId="34294B40" w14:textId="039E1D1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852</w:t>
            </w:r>
          </w:p>
        </w:tc>
        <w:tc>
          <w:tcPr>
            <w:tcW w:w="1170" w:type="dxa"/>
            <w:tcBorders>
              <w:top w:val="nil"/>
              <w:left w:val="nil"/>
              <w:bottom w:val="single" w:sz="4" w:space="0" w:color="auto"/>
              <w:right w:val="single" w:sz="4" w:space="0" w:color="auto"/>
            </w:tcBorders>
            <w:vAlign w:val="center"/>
            <w:hideMark/>
          </w:tcPr>
          <w:p w14:paraId="2F389710" w14:textId="63CFE44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833</w:t>
            </w:r>
          </w:p>
        </w:tc>
        <w:tc>
          <w:tcPr>
            <w:tcW w:w="1269" w:type="dxa"/>
            <w:tcBorders>
              <w:top w:val="nil"/>
              <w:left w:val="nil"/>
              <w:bottom w:val="single" w:sz="4" w:space="0" w:color="auto"/>
              <w:right w:val="single" w:sz="4" w:space="0" w:color="auto"/>
            </w:tcBorders>
            <w:vAlign w:val="center"/>
            <w:hideMark/>
          </w:tcPr>
          <w:p w14:paraId="29081F39" w14:textId="39759CF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271</w:t>
            </w:r>
          </w:p>
        </w:tc>
        <w:tc>
          <w:tcPr>
            <w:tcW w:w="1867" w:type="dxa"/>
            <w:tcBorders>
              <w:top w:val="nil"/>
              <w:left w:val="nil"/>
              <w:bottom w:val="single" w:sz="4" w:space="0" w:color="auto"/>
              <w:right w:val="single" w:sz="4" w:space="0" w:color="auto"/>
            </w:tcBorders>
            <w:vAlign w:val="center"/>
            <w:hideMark/>
          </w:tcPr>
          <w:p w14:paraId="37A2A274" w14:textId="701263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104</w:t>
            </w:r>
          </w:p>
        </w:tc>
        <w:tc>
          <w:tcPr>
            <w:tcW w:w="1350" w:type="dxa"/>
            <w:tcBorders>
              <w:top w:val="nil"/>
              <w:left w:val="nil"/>
              <w:bottom w:val="single" w:sz="4" w:space="0" w:color="auto"/>
              <w:right w:val="single" w:sz="4" w:space="0" w:color="auto"/>
            </w:tcBorders>
            <w:vAlign w:val="center"/>
            <w:hideMark/>
          </w:tcPr>
          <w:p w14:paraId="753F0053" w14:textId="0C81F33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973</w:t>
            </w:r>
          </w:p>
        </w:tc>
        <w:tc>
          <w:tcPr>
            <w:tcW w:w="1350" w:type="dxa"/>
            <w:tcBorders>
              <w:top w:val="nil"/>
              <w:left w:val="nil"/>
              <w:bottom w:val="single" w:sz="4" w:space="0" w:color="auto"/>
              <w:right w:val="single" w:sz="4" w:space="0" w:color="auto"/>
            </w:tcBorders>
            <w:vAlign w:val="center"/>
            <w:hideMark/>
          </w:tcPr>
          <w:p w14:paraId="0CFC553C" w14:textId="705B3FB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598</w:t>
            </w:r>
          </w:p>
        </w:tc>
        <w:tc>
          <w:tcPr>
            <w:tcW w:w="2122" w:type="dxa"/>
            <w:tcBorders>
              <w:top w:val="nil"/>
              <w:left w:val="nil"/>
              <w:bottom w:val="single" w:sz="4" w:space="0" w:color="auto"/>
              <w:right w:val="single" w:sz="4" w:space="0" w:color="auto"/>
            </w:tcBorders>
            <w:vAlign w:val="center"/>
            <w:hideMark/>
          </w:tcPr>
          <w:p w14:paraId="475E939F" w14:textId="77A75F8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571</w:t>
            </w:r>
          </w:p>
        </w:tc>
        <w:tc>
          <w:tcPr>
            <w:tcW w:w="0" w:type="auto"/>
            <w:vAlign w:val="center"/>
            <w:hideMark/>
          </w:tcPr>
          <w:p w14:paraId="125216C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781D61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05C6A9E" w14:textId="52DA5C84"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w:t>
            </w:r>
            <w:r w:rsidR="002E597F" w:rsidRPr="00561C4F">
              <w:rPr>
                <w:rFonts w:eastAsia="Times New Roman"/>
                <w:sz w:val="18"/>
                <w:szCs w:val="18"/>
                <w:lang w:val="en-GB"/>
              </w:rPr>
              <w:t>ô</w:t>
            </w:r>
            <w:r w:rsidRPr="00561C4F">
              <w:rPr>
                <w:rFonts w:eastAsia="Times New Roman"/>
                <w:sz w:val="18"/>
                <w:szCs w:val="18"/>
                <w:lang w:val="en-GB"/>
              </w:rPr>
              <w:t>te d</w:t>
            </w:r>
            <w:r w:rsidR="002E597F" w:rsidRPr="00561C4F">
              <w:rPr>
                <w:rFonts w:eastAsia="Times New Roman"/>
                <w:sz w:val="18"/>
                <w:szCs w:val="18"/>
                <w:lang w:val="en-GB"/>
              </w:rPr>
              <w:t>’</w:t>
            </w:r>
            <w:r w:rsidRPr="00561C4F">
              <w:rPr>
                <w:rFonts w:eastAsia="Times New Roman"/>
                <w:sz w:val="18"/>
                <w:szCs w:val="18"/>
                <w:lang w:val="en-GB"/>
              </w:rPr>
              <w:t>Ivoire</w:t>
            </w:r>
          </w:p>
        </w:tc>
        <w:tc>
          <w:tcPr>
            <w:tcW w:w="0" w:type="auto"/>
            <w:tcBorders>
              <w:top w:val="nil"/>
              <w:left w:val="nil"/>
              <w:bottom w:val="single" w:sz="4" w:space="0" w:color="auto"/>
              <w:right w:val="nil"/>
            </w:tcBorders>
            <w:hideMark/>
          </w:tcPr>
          <w:p w14:paraId="647308A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0.024</w:t>
            </w:r>
          </w:p>
        </w:tc>
        <w:tc>
          <w:tcPr>
            <w:tcW w:w="1641" w:type="dxa"/>
            <w:tcBorders>
              <w:top w:val="nil"/>
              <w:left w:val="single" w:sz="4" w:space="0" w:color="auto"/>
              <w:bottom w:val="single" w:sz="4" w:space="0" w:color="auto"/>
              <w:right w:val="nil"/>
            </w:tcBorders>
            <w:noWrap/>
            <w:vAlign w:val="center"/>
            <w:hideMark/>
          </w:tcPr>
          <w:p w14:paraId="2C1F3BD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0.042</w:t>
            </w:r>
          </w:p>
        </w:tc>
        <w:tc>
          <w:tcPr>
            <w:tcW w:w="1080" w:type="dxa"/>
            <w:tcBorders>
              <w:top w:val="nil"/>
              <w:left w:val="single" w:sz="4" w:space="0" w:color="auto"/>
              <w:bottom w:val="single" w:sz="4" w:space="0" w:color="auto"/>
              <w:right w:val="single" w:sz="4" w:space="0" w:color="auto"/>
            </w:tcBorders>
            <w:noWrap/>
            <w:vAlign w:val="center"/>
            <w:hideMark/>
          </w:tcPr>
          <w:p w14:paraId="454887A5" w14:textId="1E1C1BE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021</w:t>
            </w:r>
          </w:p>
        </w:tc>
        <w:tc>
          <w:tcPr>
            <w:tcW w:w="1229" w:type="dxa"/>
            <w:tcBorders>
              <w:top w:val="nil"/>
              <w:left w:val="nil"/>
              <w:bottom w:val="single" w:sz="4" w:space="0" w:color="auto"/>
              <w:right w:val="single" w:sz="4" w:space="0" w:color="auto"/>
            </w:tcBorders>
            <w:vAlign w:val="center"/>
            <w:hideMark/>
          </w:tcPr>
          <w:p w14:paraId="0A88902C" w14:textId="37665E1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208</w:t>
            </w:r>
          </w:p>
        </w:tc>
        <w:tc>
          <w:tcPr>
            <w:tcW w:w="1620" w:type="dxa"/>
            <w:tcBorders>
              <w:top w:val="nil"/>
              <w:left w:val="nil"/>
              <w:bottom w:val="single" w:sz="4" w:space="0" w:color="auto"/>
              <w:right w:val="single" w:sz="4" w:space="0" w:color="auto"/>
            </w:tcBorders>
            <w:vAlign w:val="center"/>
            <w:hideMark/>
          </w:tcPr>
          <w:p w14:paraId="340FA98C" w14:textId="6D3503B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229</w:t>
            </w:r>
          </w:p>
        </w:tc>
        <w:tc>
          <w:tcPr>
            <w:tcW w:w="1170" w:type="dxa"/>
            <w:tcBorders>
              <w:top w:val="nil"/>
              <w:left w:val="nil"/>
              <w:bottom w:val="single" w:sz="4" w:space="0" w:color="auto"/>
              <w:right w:val="single" w:sz="4" w:space="0" w:color="auto"/>
            </w:tcBorders>
            <w:vAlign w:val="center"/>
            <w:hideMark/>
          </w:tcPr>
          <w:p w14:paraId="57E8373A" w14:textId="25DBFEB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079</w:t>
            </w:r>
          </w:p>
        </w:tc>
        <w:tc>
          <w:tcPr>
            <w:tcW w:w="1269" w:type="dxa"/>
            <w:tcBorders>
              <w:top w:val="nil"/>
              <w:left w:val="nil"/>
              <w:bottom w:val="single" w:sz="4" w:space="0" w:color="auto"/>
              <w:right w:val="single" w:sz="4" w:space="0" w:color="auto"/>
            </w:tcBorders>
            <w:vAlign w:val="center"/>
            <w:hideMark/>
          </w:tcPr>
          <w:p w14:paraId="029B7DF9" w14:textId="03C667C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246</w:t>
            </w:r>
          </w:p>
        </w:tc>
        <w:tc>
          <w:tcPr>
            <w:tcW w:w="1867" w:type="dxa"/>
            <w:tcBorders>
              <w:top w:val="nil"/>
              <w:left w:val="nil"/>
              <w:bottom w:val="single" w:sz="4" w:space="0" w:color="auto"/>
              <w:right w:val="single" w:sz="4" w:space="0" w:color="auto"/>
            </w:tcBorders>
            <w:vAlign w:val="center"/>
            <w:hideMark/>
          </w:tcPr>
          <w:p w14:paraId="223C5B07" w14:textId="6D88F05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325</w:t>
            </w:r>
          </w:p>
        </w:tc>
        <w:tc>
          <w:tcPr>
            <w:tcW w:w="1350" w:type="dxa"/>
            <w:tcBorders>
              <w:top w:val="nil"/>
              <w:left w:val="nil"/>
              <w:bottom w:val="single" w:sz="4" w:space="0" w:color="auto"/>
              <w:right w:val="single" w:sz="4" w:space="0" w:color="auto"/>
            </w:tcBorders>
            <w:vAlign w:val="center"/>
            <w:hideMark/>
          </w:tcPr>
          <w:p w14:paraId="007CDD69" w14:textId="39796E1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133</w:t>
            </w:r>
          </w:p>
        </w:tc>
        <w:tc>
          <w:tcPr>
            <w:tcW w:w="1350" w:type="dxa"/>
            <w:tcBorders>
              <w:top w:val="nil"/>
              <w:left w:val="nil"/>
              <w:bottom w:val="single" w:sz="4" w:space="0" w:color="auto"/>
              <w:right w:val="single" w:sz="4" w:space="0" w:color="auto"/>
            </w:tcBorders>
            <w:vAlign w:val="center"/>
            <w:hideMark/>
          </w:tcPr>
          <w:p w14:paraId="5146C2A9" w14:textId="0281F1A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371</w:t>
            </w:r>
          </w:p>
        </w:tc>
        <w:tc>
          <w:tcPr>
            <w:tcW w:w="2122" w:type="dxa"/>
            <w:tcBorders>
              <w:top w:val="nil"/>
              <w:left w:val="nil"/>
              <w:bottom w:val="single" w:sz="4" w:space="0" w:color="auto"/>
              <w:right w:val="single" w:sz="4" w:space="0" w:color="auto"/>
            </w:tcBorders>
            <w:vAlign w:val="center"/>
            <w:hideMark/>
          </w:tcPr>
          <w:p w14:paraId="22A6AC1B" w14:textId="4E215AF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0" w:type="auto"/>
            <w:vAlign w:val="center"/>
            <w:hideMark/>
          </w:tcPr>
          <w:p w14:paraId="6F255D8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7E7772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AFF064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Croatia</w:t>
            </w:r>
          </w:p>
        </w:tc>
        <w:tc>
          <w:tcPr>
            <w:tcW w:w="0" w:type="auto"/>
            <w:tcBorders>
              <w:top w:val="nil"/>
              <w:left w:val="nil"/>
              <w:bottom w:val="single" w:sz="4" w:space="0" w:color="auto"/>
              <w:right w:val="nil"/>
            </w:tcBorders>
            <w:hideMark/>
          </w:tcPr>
          <w:p w14:paraId="44A1789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0.088</w:t>
            </w:r>
          </w:p>
        </w:tc>
        <w:tc>
          <w:tcPr>
            <w:tcW w:w="1641" w:type="dxa"/>
            <w:tcBorders>
              <w:top w:val="nil"/>
              <w:left w:val="single" w:sz="4" w:space="0" w:color="auto"/>
              <w:bottom w:val="single" w:sz="4" w:space="0" w:color="auto"/>
              <w:right w:val="nil"/>
            </w:tcBorders>
            <w:noWrap/>
            <w:vAlign w:val="center"/>
            <w:hideMark/>
          </w:tcPr>
          <w:p w14:paraId="019AF5D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0.153</w:t>
            </w:r>
          </w:p>
        </w:tc>
        <w:tc>
          <w:tcPr>
            <w:tcW w:w="1080" w:type="dxa"/>
            <w:tcBorders>
              <w:top w:val="nil"/>
              <w:left w:val="single" w:sz="4" w:space="0" w:color="auto"/>
              <w:bottom w:val="single" w:sz="4" w:space="0" w:color="auto"/>
              <w:right w:val="single" w:sz="4" w:space="0" w:color="auto"/>
            </w:tcBorders>
            <w:noWrap/>
            <w:vAlign w:val="center"/>
            <w:hideMark/>
          </w:tcPr>
          <w:p w14:paraId="30D53409" w14:textId="70AB2C1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743</w:t>
            </w:r>
          </w:p>
        </w:tc>
        <w:tc>
          <w:tcPr>
            <w:tcW w:w="1229" w:type="dxa"/>
            <w:tcBorders>
              <w:top w:val="nil"/>
              <w:left w:val="nil"/>
              <w:bottom w:val="single" w:sz="4" w:space="0" w:color="auto"/>
              <w:right w:val="single" w:sz="4" w:space="0" w:color="auto"/>
            </w:tcBorders>
            <w:vAlign w:val="center"/>
            <w:hideMark/>
          </w:tcPr>
          <w:p w14:paraId="7E3A0054" w14:textId="71C6687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430</w:t>
            </w:r>
          </w:p>
        </w:tc>
        <w:tc>
          <w:tcPr>
            <w:tcW w:w="1620" w:type="dxa"/>
            <w:tcBorders>
              <w:top w:val="nil"/>
              <w:left w:val="nil"/>
              <w:bottom w:val="single" w:sz="4" w:space="0" w:color="auto"/>
              <w:right w:val="single" w:sz="4" w:space="0" w:color="auto"/>
            </w:tcBorders>
            <w:vAlign w:val="center"/>
            <w:hideMark/>
          </w:tcPr>
          <w:p w14:paraId="122B91AA" w14:textId="63A23A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173</w:t>
            </w:r>
          </w:p>
        </w:tc>
        <w:tc>
          <w:tcPr>
            <w:tcW w:w="1170" w:type="dxa"/>
            <w:tcBorders>
              <w:top w:val="nil"/>
              <w:left w:val="nil"/>
              <w:bottom w:val="single" w:sz="4" w:space="0" w:color="auto"/>
              <w:right w:val="single" w:sz="4" w:space="0" w:color="auto"/>
            </w:tcBorders>
            <w:vAlign w:val="center"/>
            <w:hideMark/>
          </w:tcPr>
          <w:p w14:paraId="2C7FDB49" w14:textId="619AE88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957</w:t>
            </w:r>
          </w:p>
        </w:tc>
        <w:tc>
          <w:tcPr>
            <w:tcW w:w="1269" w:type="dxa"/>
            <w:tcBorders>
              <w:top w:val="nil"/>
              <w:left w:val="nil"/>
              <w:bottom w:val="single" w:sz="4" w:space="0" w:color="auto"/>
              <w:right w:val="single" w:sz="4" w:space="0" w:color="auto"/>
            </w:tcBorders>
            <w:vAlign w:val="center"/>
            <w:hideMark/>
          </w:tcPr>
          <w:p w14:paraId="400C3FA9" w14:textId="0ED880E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570</w:t>
            </w:r>
          </w:p>
        </w:tc>
        <w:tc>
          <w:tcPr>
            <w:tcW w:w="1867" w:type="dxa"/>
            <w:tcBorders>
              <w:top w:val="nil"/>
              <w:left w:val="nil"/>
              <w:bottom w:val="single" w:sz="4" w:space="0" w:color="auto"/>
              <w:right w:val="single" w:sz="4" w:space="0" w:color="auto"/>
            </w:tcBorders>
            <w:vAlign w:val="center"/>
            <w:hideMark/>
          </w:tcPr>
          <w:p w14:paraId="30F2FC74" w14:textId="22D503C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527</w:t>
            </w:r>
          </w:p>
        </w:tc>
        <w:tc>
          <w:tcPr>
            <w:tcW w:w="1350" w:type="dxa"/>
            <w:tcBorders>
              <w:top w:val="nil"/>
              <w:left w:val="nil"/>
              <w:bottom w:val="single" w:sz="4" w:space="0" w:color="auto"/>
              <w:right w:val="single" w:sz="4" w:space="0" w:color="auto"/>
            </w:tcBorders>
            <w:vAlign w:val="center"/>
            <w:hideMark/>
          </w:tcPr>
          <w:p w14:paraId="74CBC19C" w14:textId="60FF44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153</w:t>
            </w:r>
          </w:p>
        </w:tc>
        <w:tc>
          <w:tcPr>
            <w:tcW w:w="1350" w:type="dxa"/>
            <w:tcBorders>
              <w:top w:val="nil"/>
              <w:left w:val="nil"/>
              <w:bottom w:val="single" w:sz="4" w:space="0" w:color="auto"/>
              <w:right w:val="single" w:sz="4" w:space="0" w:color="auto"/>
            </w:tcBorders>
            <w:vAlign w:val="center"/>
            <w:hideMark/>
          </w:tcPr>
          <w:p w14:paraId="47CF64D9" w14:textId="3BE9823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026</w:t>
            </w:r>
          </w:p>
        </w:tc>
        <w:tc>
          <w:tcPr>
            <w:tcW w:w="2122" w:type="dxa"/>
            <w:tcBorders>
              <w:top w:val="nil"/>
              <w:left w:val="nil"/>
              <w:bottom w:val="single" w:sz="4" w:space="0" w:color="auto"/>
              <w:right w:val="single" w:sz="4" w:space="0" w:color="auto"/>
            </w:tcBorders>
            <w:vAlign w:val="center"/>
            <w:hideMark/>
          </w:tcPr>
          <w:p w14:paraId="7A5CB750" w14:textId="08348E2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179</w:t>
            </w:r>
          </w:p>
        </w:tc>
        <w:tc>
          <w:tcPr>
            <w:tcW w:w="0" w:type="auto"/>
            <w:vAlign w:val="center"/>
            <w:hideMark/>
          </w:tcPr>
          <w:p w14:paraId="51F17A2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3D44FE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5D2858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Cuba</w:t>
            </w:r>
          </w:p>
        </w:tc>
        <w:tc>
          <w:tcPr>
            <w:tcW w:w="0" w:type="auto"/>
            <w:tcBorders>
              <w:top w:val="nil"/>
              <w:left w:val="nil"/>
              <w:bottom w:val="single" w:sz="4" w:space="0" w:color="auto"/>
              <w:right w:val="nil"/>
            </w:tcBorders>
            <w:hideMark/>
          </w:tcPr>
          <w:p w14:paraId="38598A0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0.122</w:t>
            </w:r>
          </w:p>
        </w:tc>
        <w:tc>
          <w:tcPr>
            <w:tcW w:w="1641" w:type="dxa"/>
            <w:tcBorders>
              <w:top w:val="nil"/>
              <w:left w:val="single" w:sz="4" w:space="0" w:color="auto"/>
              <w:bottom w:val="single" w:sz="4" w:space="0" w:color="auto"/>
              <w:right w:val="nil"/>
            </w:tcBorders>
            <w:noWrap/>
            <w:vAlign w:val="center"/>
            <w:hideMark/>
          </w:tcPr>
          <w:p w14:paraId="5E0FE27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0.212</w:t>
            </w:r>
          </w:p>
        </w:tc>
        <w:tc>
          <w:tcPr>
            <w:tcW w:w="1080" w:type="dxa"/>
            <w:tcBorders>
              <w:top w:val="nil"/>
              <w:left w:val="single" w:sz="4" w:space="0" w:color="auto"/>
              <w:bottom w:val="single" w:sz="4" w:space="0" w:color="auto"/>
              <w:right w:val="single" w:sz="4" w:space="0" w:color="auto"/>
            </w:tcBorders>
            <w:noWrap/>
            <w:vAlign w:val="center"/>
            <w:hideMark/>
          </w:tcPr>
          <w:p w14:paraId="226EC49F" w14:textId="633F68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189</w:t>
            </w:r>
          </w:p>
        </w:tc>
        <w:tc>
          <w:tcPr>
            <w:tcW w:w="1229" w:type="dxa"/>
            <w:tcBorders>
              <w:top w:val="nil"/>
              <w:left w:val="nil"/>
              <w:bottom w:val="single" w:sz="4" w:space="0" w:color="auto"/>
              <w:right w:val="single" w:sz="4" w:space="0" w:color="auto"/>
            </w:tcBorders>
            <w:vAlign w:val="center"/>
            <w:hideMark/>
          </w:tcPr>
          <w:p w14:paraId="0E79CAC0" w14:textId="129DD43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1620" w:type="dxa"/>
            <w:tcBorders>
              <w:top w:val="nil"/>
              <w:left w:val="nil"/>
              <w:bottom w:val="single" w:sz="4" w:space="0" w:color="auto"/>
              <w:right w:val="single" w:sz="4" w:space="0" w:color="auto"/>
            </w:tcBorders>
            <w:vAlign w:val="center"/>
            <w:hideMark/>
          </w:tcPr>
          <w:p w14:paraId="7163EA0F" w14:textId="4BE3E34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331</w:t>
            </w:r>
          </w:p>
        </w:tc>
        <w:tc>
          <w:tcPr>
            <w:tcW w:w="1170" w:type="dxa"/>
            <w:tcBorders>
              <w:top w:val="nil"/>
              <w:left w:val="nil"/>
              <w:bottom w:val="single" w:sz="4" w:space="0" w:color="auto"/>
              <w:right w:val="single" w:sz="4" w:space="0" w:color="auto"/>
            </w:tcBorders>
            <w:vAlign w:val="center"/>
            <w:hideMark/>
          </w:tcPr>
          <w:p w14:paraId="21173823" w14:textId="009300B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486</w:t>
            </w:r>
          </w:p>
        </w:tc>
        <w:tc>
          <w:tcPr>
            <w:tcW w:w="1269" w:type="dxa"/>
            <w:tcBorders>
              <w:top w:val="nil"/>
              <w:left w:val="nil"/>
              <w:bottom w:val="single" w:sz="4" w:space="0" w:color="auto"/>
              <w:right w:val="single" w:sz="4" w:space="0" w:color="auto"/>
            </w:tcBorders>
            <w:vAlign w:val="center"/>
            <w:hideMark/>
          </w:tcPr>
          <w:p w14:paraId="12D165C4" w14:textId="228E87B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335</w:t>
            </w:r>
          </w:p>
        </w:tc>
        <w:tc>
          <w:tcPr>
            <w:tcW w:w="1867" w:type="dxa"/>
            <w:tcBorders>
              <w:top w:val="nil"/>
              <w:left w:val="nil"/>
              <w:bottom w:val="single" w:sz="4" w:space="0" w:color="auto"/>
              <w:right w:val="single" w:sz="4" w:space="0" w:color="auto"/>
            </w:tcBorders>
            <w:vAlign w:val="center"/>
            <w:hideMark/>
          </w:tcPr>
          <w:p w14:paraId="0639DBE2" w14:textId="50F8D2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821</w:t>
            </w:r>
          </w:p>
        </w:tc>
        <w:tc>
          <w:tcPr>
            <w:tcW w:w="1350" w:type="dxa"/>
            <w:tcBorders>
              <w:top w:val="nil"/>
              <w:left w:val="nil"/>
              <w:bottom w:val="single" w:sz="4" w:space="0" w:color="auto"/>
              <w:right w:val="single" w:sz="4" w:space="0" w:color="auto"/>
            </w:tcBorders>
            <w:vAlign w:val="center"/>
            <w:hideMark/>
          </w:tcPr>
          <w:p w14:paraId="74B5321C" w14:textId="74AF0EE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758</w:t>
            </w:r>
          </w:p>
        </w:tc>
        <w:tc>
          <w:tcPr>
            <w:tcW w:w="1350" w:type="dxa"/>
            <w:tcBorders>
              <w:top w:val="nil"/>
              <w:left w:val="nil"/>
              <w:bottom w:val="single" w:sz="4" w:space="0" w:color="auto"/>
              <w:right w:val="single" w:sz="4" w:space="0" w:color="auto"/>
            </w:tcBorders>
            <w:vAlign w:val="center"/>
            <w:hideMark/>
          </w:tcPr>
          <w:p w14:paraId="6650412C" w14:textId="7ADBE3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968</w:t>
            </w:r>
          </w:p>
        </w:tc>
        <w:tc>
          <w:tcPr>
            <w:tcW w:w="2122" w:type="dxa"/>
            <w:tcBorders>
              <w:top w:val="nil"/>
              <w:left w:val="nil"/>
              <w:bottom w:val="single" w:sz="4" w:space="0" w:color="auto"/>
              <w:right w:val="single" w:sz="4" w:space="0" w:color="auto"/>
            </w:tcBorders>
            <w:vAlign w:val="center"/>
            <w:hideMark/>
          </w:tcPr>
          <w:p w14:paraId="2FE12F7E" w14:textId="60B5691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0" w:type="auto"/>
            <w:vAlign w:val="center"/>
            <w:hideMark/>
          </w:tcPr>
          <w:p w14:paraId="6CE7CDF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5035DA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308F63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Czechia</w:t>
            </w:r>
          </w:p>
        </w:tc>
        <w:tc>
          <w:tcPr>
            <w:tcW w:w="0" w:type="auto"/>
            <w:tcBorders>
              <w:top w:val="nil"/>
              <w:left w:val="nil"/>
              <w:bottom w:val="single" w:sz="4" w:space="0" w:color="auto"/>
              <w:right w:val="nil"/>
            </w:tcBorders>
            <w:hideMark/>
          </w:tcPr>
          <w:p w14:paraId="19D9FAB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0.344</w:t>
            </w:r>
          </w:p>
        </w:tc>
        <w:tc>
          <w:tcPr>
            <w:tcW w:w="1641" w:type="dxa"/>
            <w:tcBorders>
              <w:top w:val="nil"/>
              <w:left w:val="single" w:sz="4" w:space="0" w:color="auto"/>
              <w:bottom w:val="single" w:sz="4" w:space="0" w:color="auto"/>
              <w:right w:val="nil"/>
            </w:tcBorders>
            <w:noWrap/>
            <w:vAlign w:val="center"/>
            <w:hideMark/>
          </w:tcPr>
          <w:p w14:paraId="5A73FF7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0.598</w:t>
            </w:r>
          </w:p>
        </w:tc>
        <w:tc>
          <w:tcPr>
            <w:tcW w:w="1080" w:type="dxa"/>
            <w:tcBorders>
              <w:top w:val="nil"/>
              <w:left w:val="single" w:sz="4" w:space="0" w:color="auto"/>
              <w:bottom w:val="single" w:sz="4" w:space="0" w:color="auto"/>
              <w:right w:val="single" w:sz="4" w:space="0" w:color="auto"/>
            </w:tcBorders>
            <w:noWrap/>
            <w:vAlign w:val="center"/>
            <w:hideMark/>
          </w:tcPr>
          <w:p w14:paraId="2F1B7E66" w14:textId="2A8CB11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632</w:t>
            </w:r>
          </w:p>
        </w:tc>
        <w:tc>
          <w:tcPr>
            <w:tcW w:w="1229" w:type="dxa"/>
            <w:tcBorders>
              <w:top w:val="nil"/>
              <w:left w:val="nil"/>
              <w:bottom w:val="single" w:sz="4" w:space="0" w:color="auto"/>
              <w:right w:val="single" w:sz="4" w:space="0" w:color="auto"/>
            </w:tcBorders>
            <w:vAlign w:val="center"/>
            <w:hideMark/>
          </w:tcPr>
          <w:p w14:paraId="4CCCDB8E" w14:textId="7272286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319</w:t>
            </w:r>
          </w:p>
        </w:tc>
        <w:tc>
          <w:tcPr>
            <w:tcW w:w="1620" w:type="dxa"/>
            <w:tcBorders>
              <w:top w:val="nil"/>
              <w:left w:val="nil"/>
              <w:bottom w:val="single" w:sz="4" w:space="0" w:color="auto"/>
              <w:right w:val="single" w:sz="4" w:space="0" w:color="auto"/>
            </w:tcBorders>
            <w:vAlign w:val="center"/>
            <w:hideMark/>
          </w:tcPr>
          <w:p w14:paraId="6A0FC1E2" w14:textId="2085C7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951</w:t>
            </w:r>
          </w:p>
        </w:tc>
        <w:tc>
          <w:tcPr>
            <w:tcW w:w="1170" w:type="dxa"/>
            <w:tcBorders>
              <w:top w:val="nil"/>
              <w:left w:val="nil"/>
              <w:bottom w:val="single" w:sz="4" w:space="0" w:color="auto"/>
              <w:right w:val="single" w:sz="4" w:space="0" w:color="auto"/>
            </w:tcBorders>
            <w:vAlign w:val="center"/>
            <w:hideMark/>
          </w:tcPr>
          <w:p w14:paraId="798DD922" w14:textId="474239C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469</w:t>
            </w:r>
          </w:p>
        </w:tc>
        <w:tc>
          <w:tcPr>
            <w:tcW w:w="1269" w:type="dxa"/>
            <w:tcBorders>
              <w:top w:val="nil"/>
              <w:left w:val="nil"/>
              <w:bottom w:val="single" w:sz="4" w:space="0" w:color="auto"/>
              <w:right w:val="single" w:sz="4" w:space="0" w:color="auto"/>
            </w:tcBorders>
            <w:vAlign w:val="center"/>
            <w:hideMark/>
          </w:tcPr>
          <w:p w14:paraId="51CFEBFB" w14:textId="52AEA84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863</w:t>
            </w:r>
          </w:p>
        </w:tc>
        <w:tc>
          <w:tcPr>
            <w:tcW w:w="1867" w:type="dxa"/>
            <w:tcBorders>
              <w:top w:val="nil"/>
              <w:left w:val="nil"/>
              <w:bottom w:val="single" w:sz="4" w:space="0" w:color="auto"/>
              <w:right w:val="single" w:sz="4" w:space="0" w:color="auto"/>
            </w:tcBorders>
            <w:vAlign w:val="center"/>
            <w:hideMark/>
          </w:tcPr>
          <w:p w14:paraId="309CD520" w14:textId="117AC6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332</w:t>
            </w:r>
          </w:p>
        </w:tc>
        <w:tc>
          <w:tcPr>
            <w:tcW w:w="1350" w:type="dxa"/>
            <w:tcBorders>
              <w:top w:val="nil"/>
              <w:left w:val="nil"/>
              <w:bottom w:val="single" w:sz="4" w:space="0" w:color="auto"/>
              <w:right w:val="single" w:sz="4" w:space="0" w:color="auto"/>
            </w:tcBorders>
            <w:vAlign w:val="center"/>
            <w:hideMark/>
          </w:tcPr>
          <w:p w14:paraId="0BA8F768" w14:textId="2E0D7A4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1350" w:type="dxa"/>
            <w:tcBorders>
              <w:top w:val="nil"/>
              <w:left w:val="nil"/>
              <w:bottom w:val="single" w:sz="4" w:space="0" w:color="auto"/>
              <w:right w:val="single" w:sz="4" w:space="0" w:color="auto"/>
            </w:tcBorders>
            <w:vAlign w:val="center"/>
            <w:hideMark/>
          </w:tcPr>
          <w:p w14:paraId="6C280EE5" w14:textId="5619CD0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648</w:t>
            </w:r>
          </w:p>
        </w:tc>
        <w:tc>
          <w:tcPr>
            <w:tcW w:w="2122" w:type="dxa"/>
            <w:tcBorders>
              <w:top w:val="nil"/>
              <w:left w:val="nil"/>
              <w:bottom w:val="single" w:sz="4" w:space="0" w:color="auto"/>
              <w:right w:val="single" w:sz="4" w:space="0" w:color="auto"/>
            </w:tcBorders>
            <w:vAlign w:val="center"/>
            <w:hideMark/>
          </w:tcPr>
          <w:p w14:paraId="57D05748" w14:textId="36DBD62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883</w:t>
            </w:r>
          </w:p>
        </w:tc>
        <w:tc>
          <w:tcPr>
            <w:tcW w:w="0" w:type="auto"/>
            <w:vAlign w:val="center"/>
            <w:hideMark/>
          </w:tcPr>
          <w:p w14:paraId="6EB15B2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B8661DE"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D2DCD22" w14:textId="2AB3174B"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Democratic People</w:t>
            </w:r>
            <w:r w:rsidR="00F71BFD" w:rsidRPr="00561C4F">
              <w:rPr>
                <w:rFonts w:eastAsia="Times New Roman"/>
                <w:sz w:val="18"/>
                <w:szCs w:val="18"/>
                <w:lang w:val="en-GB"/>
              </w:rPr>
              <w:t>’</w:t>
            </w:r>
            <w:r w:rsidRPr="00561C4F">
              <w:rPr>
                <w:rFonts w:eastAsia="Times New Roman"/>
                <w:sz w:val="18"/>
                <w:szCs w:val="18"/>
                <w:lang w:val="en-GB"/>
              </w:rPr>
              <w:t>s Republic of Korea</w:t>
            </w:r>
          </w:p>
        </w:tc>
        <w:tc>
          <w:tcPr>
            <w:tcW w:w="0" w:type="auto"/>
            <w:tcBorders>
              <w:top w:val="nil"/>
              <w:left w:val="nil"/>
              <w:bottom w:val="single" w:sz="4" w:space="0" w:color="auto"/>
              <w:right w:val="nil"/>
            </w:tcBorders>
            <w:hideMark/>
          </w:tcPr>
          <w:p w14:paraId="31233A9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2F8A7C6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6ED3704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408847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473D8A4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1EEF6E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628095A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867" w:type="dxa"/>
            <w:tcBorders>
              <w:top w:val="nil"/>
              <w:left w:val="nil"/>
              <w:bottom w:val="single" w:sz="4" w:space="0" w:color="auto"/>
              <w:right w:val="single" w:sz="4" w:space="0" w:color="auto"/>
            </w:tcBorders>
            <w:vAlign w:val="center"/>
            <w:hideMark/>
          </w:tcPr>
          <w:p w14:paraId="79FB048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484</w:t>
            </w:r>
          </w:p>
        </w:tc>
        <w:tc>
          <w:tcPr>
            <w:tcW w:w="1350" w:type="dxa"/>
            <w:tcBorders>
              <w:top w:val="nil"/>
              <w:left w:val="nil"/>
              <w:bottom w:val="single" w:sz="4" w:space="0" w:color="auto"/>
              <w:right w:val="single" w:sz="4" w:space="0" w:color="auto"/>
            </w:tcBorders>
            <w:vAlign w:val="center"/>
            <w:hideMark/>
          </w:tcPr>
          <w:p w14:paraId="2DE9CAD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7D16A60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68ECBF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5D8D947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86A971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D654F0E"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Democratic Republic of the Congo</w:t>
            </w:r>
          </w:p>
        </w:tc>
        <w:tc>
          <w:tcPr>
            <w:tcW w:w="0" w:type="auto"/>
            <w:tcBorders>
              <w:top w:val="nil"/>
              <w:left w:val="nil"/>
              <w:bottom w:val="single" w:sz="4" w:space="0" w:color="auto"/>
              <w:right w:val="nil"/>
            </w:tcBorders>
            <w:hideMark/>
          </w:tcPr>
          <w:p w14:paraId="0296718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608F012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692CAB6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71B7BA7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307A898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67FBEA5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46592E8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665B73C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5D752E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737D07D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1EA3EB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117D211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CA512C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C33283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Denmark</w:t>
            </w:r>
          </w:p>
        </w:tc>
        <w:tc>
          <w:tcPr>
            <w:tcW w:w="0" w:type="auto"/>
            <w:tcBorders>
              <w:top w:val="nil"/>
              <w:left w:val="nil"/>
              <w:bottom w:val="single" w:sz="4" w:space="0" w:color="auto"/>
              <w:right w:val="nil"/>
            </w:tcBorders>
            <w:hideMark/>
          </w:tcPr>
          <w:p w14:paraId="519BB90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0.531</w:t>
            </w:r>
          </w:p>
        </w:tc>
        <w:tc>
          <w:tcPr>
            <w:tcW w:w="1641" w:type="dxa"/>
            <w:tcBorders>
              <w:top w:val="nil"/>
              <w:left w:val="single" w:sz="4" w:space="0" w:color="auto"/>
              <w:bottom w:val="single" w:sz="4" w:space="0" w:color="auto"/>
              <w:right w:val="nil"/>
            </w:tcBorders>
            <w:noWrap/>
            <w:vAlign w:val="center"/>
            <w:hideMark/>
          </w:tcPr>
          <w:p w14:paraId="5E16079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0.923</w:t>
            </w:r>
          </w:p>
        </w:tc>
        <w:tc>
          <w:tcPr>
            <w:tcW w:w="1080" w:type="dxa"/>
            <w:tcBorders>
              <w:top w:val="nil"/>
              <w:left w:val="single" w:sz="4" w:space="0" w:color="auto"/>
              <w:bottom w:val="single" w:sz="4" w:space="0" w:color="auto"/>
              <w:right w:val="single" w:sz="4" w:space="0" w:color="auto"/>
            </w:tcBorders>
            <w:noWrap/>
            <w:vAlign w:val="center"/>
            <w:hideMark/>
          </w:tcPr>
          <w:p w14:paraId="0E2E726B" w14:textId="3391678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586</w:t>
            </w:r>
          </w:p>
        </w:tc>
        <w:tc>
          <w:tcPr>
            <w:tcW w:w="1229" w:type="dxa"/>
            <w:tcBorders>
              <w:top w:val="nil"/>
              <w:left w:val="nil"/>
              <w:bottom w:val="single" w:sz="4" w:space="0" w:color="auto"/>
              <w:right w:val="single" w:sz="4" w:space="0" w:color="auto"/>
            </w:tcBorders>
            <w:vAlign w:val="center"/>
            <w:hideMark/>
          </w:tcPr>
          <w:p w14:paraId="26E833B0" w14:textId="6C3D39E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734</w:t>
            </w:r>
          </w:p>
        </w:tc>
        <w:tc>
          <w:tcPr>
            <w:tcW w:w="1620" w:type="dxa"/>
            <w:tcBorders>
              <w:top w:val="nil"/>
              <w:left w:val="nil"/>
              <w:bottom w:val="single" w:sz="4" w:space="0" w:color="auto"/>
              <w:right w:val="single" w:sz="4" w:space="0" w:color="auto"/>
            </w:tcBorders>
            <w:vAlign w:val="center"/>
            <w:hideMark/>
          </w:tcPr>
          <w:p w14:paraId="35139EFC" w14:textId="03E30B9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320</w:t>
            </w:r>
          </w:p>
        </w:tc>
        <w:tc>
          <w:tcPr>
            <w:tcW w:w="1170" w:type="dxa"/>
            <w:tcBorders>
              <w:top w:val="nil"/>
              <w:left w:val="nil"/>
              <w:bottom w:val="single" w:sz="4" w:space="0" w:color="auto"/>
              <w:right w:val="single" w:sz="4" w:space="0" w:color="auto"/>
            </w:tcBorders>
            <w:vAlign w:val="center"/>
            <w:hideMark/>
          </w:tcPr>
          <w:p w14:paraId="4CC6FE4A" w14:textId="383F797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878</w:t>
            </w:r>
          </w:p>
        </w:tc>
        <w:tc>
          <w:tcPr>
            <w:tcW w:w="1269" w:type="dxa"/>
            <w:tcBorders>
              <w:top w:val="nil"/>
              <w:left w:val="nil"/>
              <w:bottom w:val="single" w:sz="4" w:space="0" w:color="auto"/>
              <w:right w:val="single" w:sz="4" w:space="0" w:color="auto"/>
            </w:tcBorders>
            <w:vAlign w:val="center"/>
            <w:hideMark/>
          </w:tcPr>
          <w:p w14:paraId="0916476F" w14:textId="7622AD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574</w:t>
            </w:r>
          </w:p>
        </w:tc>
        <w:tc>
          <w:tcPr>
            <w:tcW w:w="1867" w:type="dxa"/>
            <w:tcBorders>
              <w:top w:val="nil"/>
              <w:left w:val="nil"/>
              <w:bottom w:val="single" w:sz="4" w:space="0" w:color="auto"/>
              <w:right w:val="single" w:sz="4" w:space="0" w:color="auto"/>
            </w:tcBorders>
            <w:vAlign w:val="center"/>
            <w:hideMark/>
          </w:tcPr>
          <w:p w14:paraId="36BF2C0A" w14:textId="2B6BE19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452</w:t>
            </w:r>
          </w:p>
        </w:tc>
        <w:tc>
          <w:tcPr>
            <w:tcW w:w="1350" w:type="dxa"/>
            <w:tcBorders>
              <w:top w:val="nil"/>
              <w:left w:val="nil"/>
              <w:bottom w:val="single" w:sz="4" w:space="0" w:color="auto"/>
              <w:right w:val="single" w:sz="4" w:space="0" w:color="auto"/>
            </w:tcBorders>
            <w:vAlign w:val="center"/>
            <w:hideMark/>
          </w:tcPr>
          <w:p w14:paraId="5F0956BE" w14:textId="64B936B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060</w:t>
            </w:r>
          </w:p>
        </w:tc>
        <w:tc>
          <w:tcPr>
            <w:tcW w:w="1350" w:type="dxa"/>
            <w:tcBorders>
              <w:top w:val="nil"/>
              <w:left w:val="nil"/>
              <w:bottom w:val="single" w:sz="4" w:space="0" w:color="auto"/>
              <w:right w:val="single" w:sz="4" w:space="0" w:color="auto"/>
            </w:tcBorders>
            <w:vAlign w:val="center"/>
            <w:hideMark/>
          </w:tcPr>
          <w:p w14:paraId="0451B26F" w14:textId="3073F4E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4D370605" w14:textId="6B87ECA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389</w:t>
            </w:r>
          </w:p>
        </w:tc>
        <w:tc>
          <w:tcPr>
            <w:tcW w:w="0" w:type="auto"/>
            <w:vAlign w:val="center"/>
            <w:hideMark/>
          </w:tcPr>
          <w:p w14:paraId="52EEC26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065ED0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3CD636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Djibouti</w:t>
            </w:r>
          </w:p>
        </w:tc>
        <w:tc>
          <w:tcPr>
            <w:tcW w:w="0" w:type="auto"/>
            <w:tcBorders>
              <w:top w:val="nil"/>
              <w:left w:val="nil"/>
              <w:bottom w:val="single" w:sz="4" w:space="0" w:color="auto"/>
              <w:right w:val="nil"/>
            </w:tcBorders>
            <w:hideMark/>
          </w:tcPr>
          <w:p w14:paraId="096C73B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209F03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F43E01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39F87CD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0CDA1D9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26AD3F3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5F5FA86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73CD50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268EEA6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53C417A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24CC93D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5750C36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C74FFC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143543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Dominican Republic</w:t>
            </w:r>
          </w:p>
        </w:tc>
        <w:tc>
          <w:tcPr>
            <w:tcW w:w="0" w:type="auto"/>
            <w:tcBorders>
              <w:top w:val="nil"/>
              <w:left w:val="nil"/>
              <w:bottom w:val="single" w:sz="4" w:space="0" w:color="auto"/>
              <w:right w:val="nil"/>
            </w:tcBorders>
            <w:hideMark/>
          </w:tcPr>
          <w:p w14:paraId="3F0211E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641" w:type="dxa"/>
            <w:tcBorders>
              <w:top w:val="nil"/>
              <w:left w:val="single" w:sz="4" w:space="0" w:color="auto"/>
              <w:bottom w:val="single" w:sz="4" w:space="0" w:color="auto"/>
              <w:right w:val="nil"/>
            </w:tcBorders>
            <w:noWrap/>
            <w:vAlign w:val="center"/>
            <w:hideMark/>
          </w:tcPr>
          <w:p w14:paraId="4D74A73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0.120</w:t>
            </w:r>
          </w:p>
        </w:tc>
        <w:tc>
          <w:tcPr>
            <w:tcW w:w="1080" w:type="dxa"/>
            <w:tcBorders>
              <w:top w:val="nil"/>
              <w:left w:val="single" w:sz="4" w:space="0" w:color="auto"/>
              <w:bottom w:val="single" w:sz="4" w:space="0" w:color="auto"/>
              <w:right w:val="single" w:sz="4" w:space="0" w:color="auto"/>
            </w:tcBorders>
            <w:noWrap/>
            <w:vAlign w:val="center"/>
            <w:hideMark/>
          </w:tcPr>
          <w:p w14:paraId="0F3F2DCA" w14:textId="588ECA9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1229" w:type="dxa"/>
            <w:tcBorders>
              <w:top w:val="nil"/>
              <w:left w:val="nil"/>
              <w:bottom w:val="single" w:sz="4" w:space="0" w:color="auto"/>
              <w:right w:val="single" w:sz="4" w:space="0" w:color="auto"/>
            </w:tcBorders>
            <w:vAlign w:val="center"/>
            <w:hideMark/>
          </w:tcPr>
          <w:p w14:paraId="05CC6532" w14:textId="78FEC98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474</w:t>
            </w:r>
          </w:p>
        </w:tc>
        <w:tc>
          <w:tcPr>
            <w:tcW w:w="1620" w:type="dxa"/>
            <w:tcBorders>
              <w:top w:val="nil"/>
              <w:left w:val="nil"/>
              <w:bottom w:val="single" w:sz="4" w:space="0" w:color="auto"/>
              <w:right w:val="single" w:sz="4" w:space="0" w:color="auto"/>
            </w:tcBorders>
            <w:vAlign w:val="center"/>
            <w:hideMark/>
          </w:tcPr>
          <w:p w14:paraId="0D52D53B" w14:textId="61858B7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409</w:t>
            </w:r>
          </w:p>
        </w:tc>
        <w:tc>
          <w:tcPr>
            <w:tcW w:w="1170" w:type="dxa"/>
            <w:tcBorders>
              <w:top w:val="nil"/>
              <w:left w:val="nil"/>
              <w:bottom w:val="single" w:sz="4" w:space="0" w:color="auto"/>
              <w:right w:val="single" w:sz="4" w:space="0" w:color="auto"/>
            </w:tcBorders>
            <w:vAlign w:val="center"/>
            <w:hideMark/>
          </w:tcPr>
          <w:p w14:paraId="3DCAF666" w14:textId="5B435AC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103</w:t>
            </w:r>
          </w:p>
        </w:tc>
        <w:tc>
          <w:tcPr>
            <w:tcW w:w="1269" w:type="dxa"/>
            <w:tcBorders>
              <w:top w:val="nil"/>
              <w:left w:val="nil"/>
              <w:bottom w:val="single" w:sz="4" w:space="0" w:color="auto"/>
              <w:right w:val="single" w:sz="4" w:space="0" w:color="auto"/>
            </w:tcBorders>
            <w:vAlign w:val="center"/>
            <w:hideMark/>
          </w:tcPr>
          <w:p w14:paraId="2E5B8936" w14:textId="41FE26E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583</w:t>
            </w:r>
          </w:p>
        </w:tc>
        <w:tc>
          <w:tcPr>
            <w:tcW w:w="1867" w:type="dxa"/>
            <w:tcBorders>
              <w:top w:val="nil"/>
              <w:left w:val="nil"/>
              <w:bottom w:val="single" w:sz="4" w:space="0" w:color="auto"/>
              <w:right w:val="single" w:sz="4" w:space="0" w:color="auto"/>
            </w:tcBorders>
            <w:vAlign w:val="center"/>
            <w:hideMark/>
          </w:tcPr>
          <w:p w14:paraId="08ABB483" w14:textId="4E278F5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350" w:type="dxa"/>
            <w:tcBorders>
              <w:top w:val="nil"/>
              <w:left w:val="nil"/>
              <w:bottom w:val="single" w:sz="4" w:space="0" w:color="auto"/>
              <w:right w:val="single" w:sz="4" w:space="0" w:color="auto"/>
            </w:tcBorders>
            <w:vAlign w:val="center"/>
            <w:hideMark/>
          </w:tcPr>
          <w:p w14:paraId="3E38BB8A" w14:textId="5EB2B62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257</w:t>
            </w:r>
          </w:p>
        </w:tc>
        <w:tc>
          <w:tcPr>
            <w:tcW w:w="1350" w:type="dxa"/>
            <w:tcBorders>
              <w:top w:val="nil"/>
              <w:left w:val="nil"/>
              <w:bottom w:val="single" w:sz="4" w:space="0" w:color="auto"/>
              <w:right w:val="single" w:sz="4" w:space="0" w:color="auto"/>
            </w:tcBorders>
            <w:vAlign w:val="center"/>
            <w:hideMark/>
          </w:tcPr>
          <w:p w14:paraId="217F6E95" w14:textId="0902BCD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2122" w:type="dxa"/>
            <w:tcBorders>
              <w:top w:val="nil"/>
              <w:left w:val="nil"/>
              <w:bottom w:val="single" w:sz="4" w:space="0" w:color="auto"/>
              <w:right w:val="single" w:sz="4" w:space="0" w:color="auto"/>
            </w:tcBorders>
            <w:vAlign w:val="center"/>
            <w:hideMark/>
          </w:tcPr>
          <w:p w14:paraId="30C20E9D" w14:textId="4912CF8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198</w:t>
            </w:r>
          </w:p>
        </w:tc>
        <w:tc>
          <w:tcPr>
            <w:tcW w:w="0" w:type="auto"/>
            <w:vAlign w:val="center"/>
            <w:hideMark/>
          </w:tcPr>
          <w:p w14:paraId="1FB777A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4AE2C5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F8465A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Ecuador</w:t>
            </w:r>
          </w:p>
        </w:tc>
        <w:tc>
          <w:tcPr>
            <w:tcW w:w="0" w:type="auto"/>
            <w:tcBorders>
              <w:top w:val="nil"/>
              <w:left w:val="nil"/>
              <w:bottom w:val="single" w:sz="4" w:space="0" w:color="auto"/>
              <w:right w:val="nil"/>
            </w:tcBorders>
            <w:hideMark/>
          </w:tcPr>
          <w:p w14:paraId="653CB00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0.065</w:t>
            </w:r>
          </w:p>
        </w:tc>
        <w:tc>
          <w:tcPr>
            <w:tcW w:w="1641" w:type="dxa"/>
            <w:tcBorders>
              <w:top w:val="nil"/>
              <w:left w:val="single" w:sz="4" w:space="0" w:color="auto"/>
              <w:bottom w:val="single" w:sz="4" w:space="0" w:color="auto"/>
              <w:right w:val="nil"/>
            </w:tcBorders>
            <w:noWrap/>
            <w:vAlign w:val="center"/>
            <w:hideMark/>
          </w:tcPr>
          <w:p w14:paraId="6438E54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0.113</w:t>
            </w:r>
          </w:p>
        </w:tc>
        <w:tc>
          <w:tcPr>
            <w:tcW w:w="1080" w:type="dxa"/>
            <w:tcBorders>
              <w:top w:val="nil"/>
              <w:left w:val="single" w:sz="4" w:space="0" w:color="auto"/>
              <w:bottom w:val="single" w:sz="4" w:space="0" w:color="auto"/>
              <w:right w:val="single" w:sz="4" w:space="0" w:color="auto"/>
            </w:tcBorders>
            <w:noWrap/>
            <w:vAlign w:val="center"/>
            <w:hideMark/>
          </w:tcPr>
          <w:p w14:paraId="75C01F71" w14:textId="71AF746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765</w:t>
            </w:r>
          </w:p>
        </w:tc>
        <w:tc>
          <w:tcPr>
            <w:tcW w:w="1229" w:type="dxa"/>
            <w:tcBorders>
              <w:top w:val="nil"/>
              <w:left w:val="nil"/>
              <w:bottom w:val="single" w:sz="4" w:space="0" w:color="auto"/>
              <w:right w:val="single" w:sz="4" w:space="0" w:color="auto"/>
            </w:tcBorders>
            <w:vAlign w:val="center"/>
            <w:hideMark/>
          </w:tcPr>
          <w:p w14:paraId="668325AA" w14:textId="7312A7B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273</w:t>
            </w:r>
          </w:p>
        </w:tc>
        <w:tc>
          <w:tcPr>
            <w:tcW w:w="1620" w:type="dxa"/>
            <w:tcBorders>
              <w:top w:val="nil"/>
              <w:left w:val="nil"/>
              <w:bottom w:val="single" w:sz="4" w:space="0" w:color="auto"/>
              <w:right w:val="single" w:sz="4" w:space="0" w:color="auto"/>
            </w:tcBorders>
            <w:vAlign w:val="center"/>
            <w:hideMark/>
          </w:tcPr>
          <w:p w14:paraId="5048CF16" w14:textId="2DB98FD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038</w:t>
            </w:r>
          </w:p>
        </w:tc>
        <w:tc>
          <w:tcPr>
            <w:tcW w:w="1170" w:type="dxa"/>
            <w:tcBorders>
              <w:top w:val="nil"/>
              <w:left w:val="nil"/>
              <w:bottom w:val="single" w:sz="4" w:space="0" w:color="auto"/>
              <w:right w:val="single" w:sz="4" w:space="0" w:color="auto"/>
            </w:tcBorders>
            <w:vAlign w:val="center"/>
            <w:hideMark/>
          </w:tcPr>
          <w:p w14:paraId="143D6127" w14:textId="42D116E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923</w:t>
            </w:r>
          </w:p>
        </w:tc>
        <w:tc>
          <w:tcPr>
            <w:tcW w:w="1269" w:type="dxa"/>
            <w:tcBorders>
              <w:top w:val="nil"/>
              <w:left w:val="nil"/>
              <w:bottom w:val="single" w:sz="4" w:space="0" w:color="auto"/>
              <w:right w:val="single" w:sz="4" w:space="0" w:color="auto"/>
            </w:tcBorders>
            <w:vAlign w:val="center"/>
            <w:hideMark/>
          </w:tcPr>
          <w:p w14:paraId="11C4C6B3" w14:textId="6A67B0C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375</w:t>
            </w:r>
          </w:p>
        </w:tc>
        <w:tc>
          <w:tcPr>
            <w:tcW w:w="1867" w:type="dxa"/>
            <w:tcBorders>
              <w:top w:val="nil"/>
              <w:left w:val="nil"/>
              <w:bottom w:val="single" w:sz="4" w:space="0" w:color="auto"/>
              <w:right w:val="single" w:sz="4" w:space="0" w:color="auto"/>
            </w:tcBorders>
            <w:vAlign w:val="center"/>
            <w:hideMark/>
          </w:tcPr>
          <w:p w14:paraId="450776FA" w14:textId="26F5592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1350" w:type="dxa"/>
            <w:tcBorders>
              <w:top w:val="nil"/>
              <w:left w:val="nil"/>
              <w:bottom w:val="single" w:sz="4" w:space="0" w:color="auto"/>
              <w:right w:val="single" w:sz="4" w:space="0" w:color="auto"/>
            </w:tcBorders>
            <w:vAlign w:val="center"/>
            <w:hideMark/>
          </w:tcPr>
          <w:p w14:paraId="4A6C2644" w14:textId="2D69C9A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068</w:t>
            </w:r>
          </w:p>
        </w:tc>
        <w:tc>
          <w:tcPr>
            <w:tcW w:w="1350" w:type="dxa"/>
            <w:tcBorders>
              <w:top w:val="nil"/>
              <w:left w:val="nil"/>
              <w:bottom w:val="single" w:sz="4" w:space="0" w:color="auto"/>
              <w:right w:val="single" w:sz="4" w:space="0" w:color="auto"/>
            </w:tcBorders>
            <w:vAlign w:val="center"/>
            <w:hideMark/>
          </w:tcPr>
          <w:p w14:paraId="3204E98D" w14:textId="4E69735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713</w:t>
            </w:r>
          </w:p>
        </w:tc>
        <w:tc>
          <w:tcPr>
            <w:tcW w:w="2122" w:type="dxa"/>
            <w:tcBorders>
              <w:top w:val="nil"/>
              <w:left w:val="nil"/>
              <w:bottom w:val="single" w:sz="4" w:space="0" w:color="auto"/>
              <w:right w:val="single" w:sz="4" w:space="0" w:color="auto"/>
            </w:tcBorders>
            <w:vAlign w:val="center"/>
            <w:hideMark/>
          </w:tcPr>
          <w:p w14:paraId="0180A0D1" w14:textId="3E79C2F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781</w:t>
            </w:r>
          </w:p>
        </w:tc>
        <w:tc>
          <w:tcPr>
            <w:tcW w:w="0" w:type="auto"/>
            <w:vAlign w:val="center"/>
            <w:hideMark/>
          </w:tcPr>
          <w:p w14:paraId="3EA6163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197014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8E8096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Egypt</w:t>
            </w:r>
          </w:p>
        </w:tc>
        <w:tc>
          <w:tcPr>
            <w:tcW w:w="0" w:type="auto"/>
            <w:tcBorders>
              <w:top w:val="nil"/>
              <w:left w:val="nil"/>
              <w:bottom w:val="single" w:sz="4" w:space="0" w:color="auto"/>
              <w:right w:val="nil"/>
            </w:tcBorders>
            <w:hideMark/>
          </w:tcPr>
          <w:p w14:paraId="68BDA1A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0.182</w:t>
            </w:r>
          </w:p>
        </w:tc>
        <w:tc>
          <w:tcPr>
            <w:tcW w:w="1641" w:type="dxa"/>
            <w:tcBorders>
              <w:top w:val="nil"/>
              <w:left w:val="single" w:sz="4" w:space="0" w:color="auto"/>
              <w:bottom w:val="single" w:sz="4" w:space="0" w:color="auto"/>
              <w:right w:val="nil"/>
            </w:tcBorders>
            <w:noWrap/>
            <w:vAlign w:val="center"/>
            <w:hideMark/>
          </w:tcPr>
          <w:p w14:paraId="4DEFCA2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0.316</w:t>
            </w:r>
          </w:p>
        </w:tc>
        <w:tc>
          <w:tcPr>
            <w:tcW w:w="1080" w:type="dxa"/>
            <w:tcBorders>
              <w:top w:val="nil"/>
              <w:left w:val="single" w:sz="4" w:space="0" w:color="auto"/>
              <w:bottom w:val="single" w:sz="4" w:space="0" w:color="auto"/>
              <w:right w:val="single" w:sz="4" w:space="0" w:color="auto"/>
            </w:tcBorders>
            <w:noWrap/>
            <w:vAlign w:val="center"/>
            <w:hideMark/>
          </w:tcPr>
          <w:p w14:paraId="032B1A61" w14:textId="603A589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741</w:t>
            </w:r>
          </w:p>
        </w:tc>
        <w:tc>
          <w:tcPr>
            <w:tcW w:w="1229" w:type="dxa"/>
            <w:tcBorders>
              <w:top w:val="nil"/>
              <w:left w:val="nil"/>
              <w:bottom w:val="single" w:sz="4" w:space="0" w:color="auto"/>
              <w:right w:val="single" w:sz="4" w:space="0" w:color="auto"/>
            </w:tcBorders>
            <w:vAlign w:val="center"/>
            <w:hideMark/>
          </w:tcPr>
          <w:p w14:paraId="279FB768" w14:textId="3964D22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163</w:t>
            </w:r>
          </w:p>
        </w:tc>
        <w:tc>
          <w:tcPr>
            <w:tcW w:w="1620" w:type="dxa"/>
            <w:tcBorders>
              <w:top w:val="nil"/>
              <w:left w:val="nil"/>
              <w:bottom w:val="single" w:sz="4" w:space="0" w:color="auto"/>
              <w:right w:val="single" w:sz="4" w:space="0" w:color="auto"/>
            </w:tcBorders>
            <w:vAlign w:val="center"/>
            <w:hideMark/>
          </w:tcPr>
          <w:p w14:paraId="354BE527" w14:textId="6BDDDD7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904</w:t>
            </w:r>
          </w:p>
        </w:tc>
        <w:tc>
          <w:tcPr>
            <w:tcW w:w="1170" w:type="dxa"/>
            <w:tcBorders>
              <w:top w:val="nil"/>
              <w:left w:val="nil"/>
              <w:bottom w:val="single" w:sz="4" w:space="0" w:color="auto"/>
              <w:right w:val="single" w:sz="4" w:space="0" w:color="auto"/>
            </w:tcBorders>
            <w:vAlign w:val="center"/>
            <w:hideMark/>
          </w:tcPr>
          <w:p w14:paraId="3BA2E7E1" w14:textId="398698F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184</w:t>
            </w:r>
          </w:p>
        </w:tc>
        <w:tc>
          <w:tcPr>
            <w:tcW w:w="1269" w:type="dxa"/>
            <w:tcBorders>
              <w:top w:val="nil"/>
              <w:left w:val="nil"/>
              <w:bottom w:val="single" w:sz="4" w:space="0" w:color="auto"/>
              <w:right w:val="single" w:sz="4" w:space="0" w:color="auto"/>
            </w:tcBorders>
            <w:vAlign w:val="center"/>
            <w:hideMark/>
          </w:tcPr>
          <w:p w14:paraId="73A66CFD" w14:textId="7BA626B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451</w:t>
            </w:r>
          </w:p>
        </w:tc>
        <w:tc>
          <w:tcPr>
            <w:tcW w:w="1867" w:type="dxa"/>
            <w:tcBorders>
              <w:top w:val="nil"/>
              <w:left w:val="nil"/>
              <w:bottom w:val="single" w:sz="4" w:space="0" w:color="auto"/>
              <w:right w:val="single" w:sz="4" w:space="0" w:color="auto"/>
            </w:tcBorders>
            <w:vAlign w:val="center"/>
            <w:hideMark/>
          </w:tcPr>
          <w:p w14:paraId="52B02656" w14:textId="3027700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635</w:t>
            </w:r>
          </w:p>
        </w:tc>
        <w:tc>
          <w:tcPr>
            <w:tcW w:w="1350" w:type="dxa"/>
            <w:tcBorders>
              <w:top w:val="nil"/>
              <w:left w:val="nil"/>
              <w:bottom w:val="single" w:sz="4" w:space="0" w:color="auto"/>
              <w:right w:val="single" w:sz="4" w:space="0" w:color="auto"/>
            </w:tcBorders>
            <w:vAlign w:val="center"/>
            <w:hideMark/>
          </w:tcPr>
          <w:p w14:paraId="4ABB97F8" w14:textId="74009B3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590</w:t>
            </w:r>
          </w:p>
        </w:tc>
        <w:tc>
          <w:tcPr>
            <w:tcW w:w="1350" w:type="dxa"/>
            <w:tcBorders>
              <w:top w:val="nil"/>
              <w:left w:val="nil"/>
              <w:bottom w:val="single" w:sz="4" w:space="0" w:color="auto"/>
              <w:right w:val="single" w:sz="4" w:space="0" w:color="auto"/>
            </w:tcBorders>
            <w:vAlign w:val="center"/>
            <w:hideMark/>
          </w:tcPr>
          <w:p w14:paraId="19C1E00F" w14:textId="564FB0C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395</w:t>
            </w:r>
          </w:p>
        </w:tc>
        <w:tc>
          <w:tcPr>
            <w:tcW w:w="2122" w:type="dxa"/>
            <w:tcBorders>
              <w:top w:val="nil"/>
              <w:left w:val="nil"/>
              <w:bottom w:val="single" w:sz="4" w:space="0" w:color="auto"/>
              <w:right w:val="single" w:sz="4" w:space="0" w:color="auto"/>
            </w:tcBorders>
            <w:vAlign w:val="center"/>
            <w:hideMark/>
          </w:tcPr>
          <w:p w14:paraId="3DBD668E" w14:textId="4A3D78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985</w:t>
            </w:r>
          </w:p>
        </w:tc>
        <w:tc>
          <w:tcPr>
            <w:tcW w:w="0" w:type="auto"/>
            <w:vAlign w:val="center"/>
            <w:hideMark/>
          </w:tcPr>
          <w:p w14:paraId="26143DE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494301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91A175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Equatorial Guinea</w:t>
            </w:r>
          </w:p>
        </w:tc>
        <w:tc>
          <w:tcPr>
            <w:tcW w:w="0" w:type="auto"/>
            <w:tcBorders>
              <w:top w:val="nil"/>
              <w:left w:val="nil"/>
              <w:bottom w:val="single" w:sz="4" w:space="0" w:color="auto"/>
              <w:right w:val="nil"/>
            </w:tcBorders>
            <w:hideMark/>
          </w:tcPr>
          <w:p w14:paraId="08FEC80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314BFFA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0.014</w:t>
            </w:r>
          </w:p>
        </w:tc>
        <w:tc>
          <w:tcPr>
            <w:tcW w:w="1080" w:type="dxa"/>
            <w:tcBorders>
              <w:top w:val="nil"/>
              <w:left w:val="single" w:sz="4" w:space="0" w:color="auto"/>
              <w:bottom w:val="single" w:sz="4" w:space="0" w:color="auto"/>
              <w:right w:val="single" w:sz="4" w:space="0" w:color="auto"/>
            </w:tcBorders>
            <w:noWrap/>
            <w:vAlign w:val="center"/>
            <w:hideMark/>
          </w:tcPr>
          <w:p w14:paraId="4B9B2DA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340</w:t>
            </w:r>
          </w:p>
        </w:tc>
        <w:tc>
          <w:tcPr>
            <w:tcW w:w="1229" w:type="dxa"/>
            <w:tcBorders>
              <w:top w:val="nil"/>
              <w:left w:val="nil"/>
              <w:bottom w:val="single" w:sz="4" w:space="0" w:color="auto"/>
              <w:right w:val="single" w:sz="4" w:space="0" w:color="auto"/>
            </w:tcBorders>
            <w:vAlign w:val="center"/>
            <w:hideMark/>
          </w:tcPr>
          <w:p w14:paraId="1B32B81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403</w:t>
            </w:r>
          </w:p>
        </w:tc>
        <w:tc>
          <w:tcPr>
            <w:tcW w:w="1620" w:type="dxa"/>
            <w:tcBorders>
              <w:top w:val="nil"/>
              <w:left w:val="nil"/>
              <w:bottom w:val="single" w:sz="4" w:space="0" w:color="auto"/>
              <w:right w:val="single" w:sz="4" w:space="0" w:color="auto"/>
            </w:tcBorders>
            <w:vAlign w:val="center"/>
            <w:hideMark/>
          </w:tcPr>
          <w:p w14:paraId="03CDC14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743</w:t>
            </w:r>
          </w:p>
        </w:tc>
        <w:tc>
          <w:tcPr>
            <w:tcW w:w="1170" w:type="dxa"/>
            <w:tcBorders>
              <w:top w:val="nil"/>
              <w:left w:val="nil"/>
              <w:bottom w:val="single" w:sz="4" w:space="0" w:color="auto"/>
              <w:right w:val="single" w:sz="4" w:space="0" w:color="auto"/>
            </w:tcBorders>
            <w:vAlign w:val="center"/>
            <w:hideMark/>
          </w:tcPr>
          <w:p w14:paraId="077B54C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360</w:t>
            </w:r>
          </w:p>
        </w:tc>
        <w:tc>
          <w:tcPr>
            <w:tcW w:w="1269" w:type="dxa"/>
            <w:tcBorders>
              <w:top w:val="nil"/>
              <w:left w:val="nil"/>
              <w:bottom w:val="single" w:sz="4" w:space="0" w:color="auto"/>
              <w:right w:val="single" w:sz="4" w:space="0" w:color="auto"/>
            </w:tcBorders>
            <w:vAlign w:val="center"/>
            <w:hideMark/>
          </w:tcPr>
          <w:p w14:paraId="216FDCF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415</w:t>
            </w:r>
          </w:p>
        </w:tc>
        <w:tc>
          <w:tcPr>
            <w:tcW w:w="1867" w:type="dxa"/>
            <w:tcBorders>
              <w:top w:val="nil"/>
              <w:left w:val="nil"/>
              <w:bottom w:val="single" w:sz="4" w:space="0" w:color="auto"/>
              <w:right w:val="single" w:sz="4" w:space="0" w:color="auto"/>
            </w:tcBorders>
            <w:vAlign w:val="center"/>
            <w:hideMark/>
          </w:tcPr>
          <w:p w14:paraId="5B7CA99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775</w:t>
            </w:r>
          </w:p>
        </w:tc>
        <w:tc>
          <w:tcPr>
            <w:tcW w:w="1350" w:type="dxa"/>
            <w:tcBorders>
              <w:top w:val="nil"/>
              <w:left w:val="nil"/>
              <w:bottom w:val="single" w:sz="4" w:space="0" w:color="auto"/>
              <w:right w:val="single" w:sz="4" w:space="0" w:color="auto"/>
            </w:tcBorders>
            <w:vAlign w:val="center"/>
            <w:hideMark/>
          </w:tcPr>
          <w:p w14:paraId="58824EE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378</w:t>
            </w:r>
          </w:p>
        </w:tc>
        <w:tc>
          <w:tcPr>
            <w:tcW w:w="1350" w:type="dxa"/>
            <w:tcBorders>
              <w:top w:val="nil"/>
              <w:left w:val="nil"/>
              <w:bottom w:val="single" w:sz="4" w:space="0" w:color="auto"/>
              <w:right w:val="single" w:sz="4" w:space="0" w:color="auto"/>
            </w:tcBorders>
            <w:vAlign w:val="center"/>
            <w:hideMark/>
          </w:tcPr>
          <w:p w14:paraId="1A1AFB3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457</w:t>
            </w:r>
          </w:p>
        </w:tc>
        <w:tc>
          <w:tcPr>
            <w:tcW w:w="2122" w:type="dxa"/>
            <w:tcBorders>
              <w:top w:val="nil"/>
              <w:left w:val="nil"/>
              <w:bottom w:val="single" w:sz="4" w:space="0" w:color="auto"/>
              <w:right w:val="single" w:sz="4" w:space="0" w:color="auto"/>
            </w:tcBorders>
            <w:vAlign w:val="center"/>
            <w:hideMark/>
          </w:tcPr>
          <w:p w14:paraId="182374E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835</w:t>
            </w:r>
          </w:p>
        </w:tc>
        <w:tc>
          <w:tcPr>
            <w:tcW w:w="0" w:type="auto"/>
            <w:vAlign w:val="center"/>
            <w:hideMark/>
          </w:tcPr>
          <w:p w14:paraId="2347625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37CCE6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406D58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Eritrea</w:t>
            </w:r>
          </w:p>
        </w:tc>
        <w:tc>
          <w:tcPr>
            <w:tcW w:w="0" w:type="auto"/>
            <w:tcBorders>
              <w:top w:val="nil"/>
              <w:left w:val="nil"/>
              <w:bottom w:val="single" w:sz="4" w:space="0" w:color="auto"/>
              <w:right w:val="nil"/>
            </w:tcBorders>
            <w:hideMark/>
          </w:tcPr>
          <w:p w14:paraId="553B563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0676D9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AE361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0032181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1CD3492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70A94CD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29F65BE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6B31825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65631FD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6CA920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4451764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04336A2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5B34A5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60857D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Estonia</w:t>
            </w:r>
          </w:p>
        </w:tc>
        <w:tc>
          <w:tcPr>
            <w:tcW w:w="0" w:type="auto"/>
            <w:tcBorders>
              <w:top w:val="nil"/>
              <w:left w:val="nil"/>
              <w:bottom w:val="single" w:sz="4" w:space="0" w:color="auto"/>
              <w:right w:val="nil"/>
            </w:tcBorders>
            <w:hideMark/>
          </w:tcPr>
          <w:p w14:paraId="291F5D1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0.045</w:t>
            </w:r>
          </w:p>
        </w:tc>
        <w:tc>
          <w:tcPr>
            <w:tcW w:w="1641" w:type="dxa"/>
            <w:tcBorders>
              <w:top w:val="nil"/>
              <w:left w:val="single" w:sz="4" w:space="0" w:color="auto"/>
              <w:bottom w:val="single" w:sz="4" w:space="0" w:color="auto"/>
              <w:right w:val="nil"/>
            </w:tcBorders>
            <w:noWrap/>
            <w:vAlign w:val="center"/>
            <w:hideMark/>
          </w:tcPr>
          <w:p w14:paraId="3343818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0.078</w:t>
            </w:r>
          </w:p>
        </w:tc>
        <w:tc>
          <w:tcPr>
            <w:tcW w:w="1080" w:type="dxa"/>
            <w:tcBorders>
              <w:top w:val="nil"/>
              <w:left w:val="single" w:sz="4" w:space="0" w:color="auto"/>
              <w:bottom w:val="single" w:sz="4" w:space="0" w:color="auto"/>
              <w:right w:val="single" w:sz="4" w:space="0" w:color="auto"/>
            </w:tcBorders>
            <w:noWrap/>
            <w:vAlign w:val="center"/>
            <w:hideMark/>
          </w:tcPr>
          <w:p w14:paraId="3FCD75D5" w14:textId="3343539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914</w:t>
            </w:r>
          </w:p>
        </w:tc>
        <w:tc>
          <w:tcPr>
            <w:tcW w:w="1229" w:type="dxa"/>
            <w:tcBorders>
              <w:top w:val="nil"/>
              <w:left w:val="nil"/>
              <w:bottom w:val="single" w:sz="4" w:space="0" w:color="auto"/>
              <w:right w:val="single" w:sz="4" w:space="0" w:color="auto"/>
            </w:tcBorders>
            <w:vAlign w:val="center"/>
            <w:hideMark/>
          </w:tcPr>
          <w:p w14:paraId="482E3908" w14:textId="38EA59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266</w:t>
            </w:r>
          </w:p>
        </w:tc>
        <w:tc>
          <w:tcPr>
            <w:tcW w:w="1620" w:type="dxa"/>
            <w:tcBorders>
              <w:top w:val="nil"/>
              <w:left w:val="nil"/>
              <w:bottom w:val="single" w:sz="4" w:space="0" w:color="auto"/>
              <w:right w:val="single" w:sz="4" w:space="0" w:color="auto"/>
            </w:tcBorders>
            <w:vAlign w:val="center"/>
            <w:hideMark/>
          </w:tcPr>
          <w:p w14:paraId="304EBAC7" w14:textId="117CB7C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180</w:t>
            </w:r>
          </w:p>
        </w:tc>
        <w:tc>
          <w:tcPr>
            <w:tcW w:w="1170" w:type="dxa"/>
            <w:tcBorders>
              <w:top w:val="nil"/>
              <w:left w:val="nil"/>
              <w:bottom w:val="single" w:sz="4" w:space="0" w:color="auto"/>
              <w:right w:val="single" w:sz="4" w:space="0" w:color="auto"/>
            </w:tcBorders>
            <w:vAlign w:val="center"/>
            <w:hideMark/>
          </w:tcPr>
          <w:p w14:paraId="57603A16" w14:textId="78A200D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023</w:t>
            </w:r>
          </w:p>
        </w:tc>
        <w:tc>
          <w:tcPr>
            <w:tcW w:w="1269" w:type="dxa"/>
            <w:tcBorders>
              <w:top w:val="nil"/>
              <w:left w:val="nil"/>
              <w:bottom w:val="single" w:sz="4" w:space="0" w:color="auto"/>
              <w:right w:val="single" w:sz="4" w:space="0" w:color="auto"/>
            </w:tcBorders>
            <w:vAlign w:val="center"/>
            <w:hideMark/>
          </w:tcPr>
          <w:p w14:paraId="21A13702" w14:textId="7A06110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337</w:t>
            </w:r>
          </w:p>
        </w:tc>
        <w:tc>
          <w:tcPr>
            <w:tcW w:w="1867" w:type="dxa"/>
            <w:tcBorders>
              <w:top w:val="nil"/>
              <w:left w:val="nil"/>
              <w:bottom w:val="single" w:sz="4" w:space="0" w:color="auto"/>
              <w:right w:val="single" w:sz="4" w:space="0" w:color="auto"/>
            </w:tcBorders>
            <w:vAlign w:val="center"/>
            <w:hideMark/>
          </w:tcPr>
          <w:p w14:paraId="40C81979" w14:textId="55C79E3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360</w:t>
            </w:r>
          </w:p>
        </w:tc>
        <w:tc>
          <w:tcPr>
            <w:tcW w:w="1350" w:type="dxa"/>
            <w:tcBorders>
              <w:top w:val="nil"/>
              <w:left w:val="nil"/>
              <w:bottom w:val="single" w:sz="4" w:space="0" w:color="auto"/>
              <w:right w:val="single" w:sz="4" w:space="0" w:color="auto"/>
            </w:tcBorders>
            <w:vAlign w:val="center"/>
            <w:hideMark/>
          </w:tcPr>
          <w:p w14:paraId="57861750" w14:textId="660CB2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124</w:t>
            </w:r>
          </w:p>
        </w:tc>
        <w:tc>
          <w:tcPr>
            <w:tcW w:w="1350" w:type="dxa"/>
            <w:tcBorders>
              <w:top w:val="nil"/>
              <w:left w:val="nil"/>
              <w:bottom w:val="single" w:sz="4" w:space="0" w:color="auto"/>
              <w:right w:val="single" w:sz="4" w:space="0" w:color="auto"/>
            </w:tcBorders>
            <w:vAlign w:val="center"/>
            <w:hideMark/>
          </w:tcPr>
          <w:p w14:paraId="4E394888" w14:textId="102D11B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570</w:t>
            </w:r>
          </w:p>
        </w:tc>
        <w:tc>
          <w:tcPr>
            <w:tcW w:w="2122" w:type="dxa"/>
            <w:tcBorders>
              <w:top w:val="nil"/>
              <w:left w:val="nil"/>
              <w:bottom w:val="single" w:sz="4" w:space="0" w:color="auto"/>
              <w:right w:val="single" w:sz="4" w:space="0" w:color="auto"/>
            </w:tcBorders>
            <w:vAlign w:val="center"/>
            <w:hideMark/>
          </w:tcPr>
          <w:p w14:paraId="06A0558A" w14:textId="2C0C994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694</w:t>
            </w:r>
          </w:p>
        </w:tc>
        <w:tc>
          <w:tcPr>
            <w:tcW w:w="0" w:type="auto"/>
            <w:vAlign w:val="center"/>
            <w:hideMark/>
          </w:tcPr>
          <w:p w14:paraId="4FFE313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B3BC51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A380EB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Eswatini</w:t>
            </w:r>
          </w:p>
        </w:tc>
        <w:tc>
          <w:tcPr>
            <w:tcW w:w="0" w:type="auto"/>
            <w:tcBorders>
              <w:top w:val="nil"/>
              <w:left w:val="nil"/>
              <w:bottom w:val="single" w:sz="4" w:space="0" w:color="auto"/>
              <w:right w:val="nil"/>
            </w:tcBorders>
            <w:hideMark/>
          </w:tcPr>
          <w:p w14:paraId="4399B99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7B72467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6A058D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720425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242AD1C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19BEDB5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49F28CB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790C89E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7113BC8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1D33B3A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637FBAD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363004F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0896E0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F05984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Ethiopia</w:t>
            </w:r>
          </w:p>
        </w:tc>
        <w:tc>
          <w:tcPr>
            <w:tcW w:w="0" w:type="auto"/>
            <w:tcBorders>
              <w:top w:val="nil"/>
              <w:left w:val="nil"/>
              <w:bottom w:val="single" w:sz="4" w:space="0" w:color="auto"/>
              <w:right w:val="nil"/>
            </w:tcBorders>
            <w:hideMark/>
          </w:tcPr>
          <w:p w14:paraId="44B035E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710FC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21A7C7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3CA71C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72085DE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46065B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7CE4B07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6C531E1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4BB58C2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0ECE988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26BD224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40D96F2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756FC28"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634ED3F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European Union</w:t>
            </w:r>
          </w:p>
        </w:tc>
        <w:tc>
          <w:tcPr>
            <w:tcW w:w="0" w:type="auto"/>
            <w:tcBorders>
              <w:top w:val="nil"/>
              <w:left w:val="nil"/>
              <w:bottom w:val="single" w:sz="4" w:space="0" w:color="auto"/>
              <w:right w:val="nil"/>
            </w:tcBorders>
            <w:vAlign w:val="bottom"/>
            <w:hideMark/>
          </w:tcPr>
          <w:p w14:paraId="62277BD5" w14:textId="7A611ACC" w:rsidR="007F37D0" w:rsidRPr="00561C4F" w:rsidRDefault="00CF6895" w:rsidP="0035688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w:t>
            </w:r>
          </w:p>
        </w:tc>
        <w:tc>
          <w:tcPr>
            <w:tcW w:w="1641" w:type="dxa"/>
            <w:tcBorders>
              <w:top w:val="nil"/>
              <w:left w:val="single" w:sz="4" w:space="0" w:color="auto"/>
              <w:bottom w:val="single" w:sz="4" w:space="0" w:color="auto"/>
              <w:right w:val="nil"/>
            </w:tcBorders>
            <w:noWrap/>
            <w:vAlign w:val="center"/>
            <w:hideMark/>
          </w:tcPr>
          <w:p w14:paraId="1FC67BF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2.500</w:t>
            </w:r>
          </w:p>
        </w:tc>
        <w:tc>
          <w:tcPr>
            <w:tcW w:w="1080" w:type="dxa"/>
            <w:tcBorders>
              <w:top w:val="nil"/>
              <w:left w:val="single" w:sz="4" w:space="0" w:color="auto"/>
              <w:bottom w:val="single" w:sz="4" w:space="0" w:color="auto"/>
              <w:right w:val="single" w:sz="4" w:space="0" w:color="auto"/>
            </w:tcBorders>
            <w:noWrap/>
            <w:vAlign w:val="center"/>
            <w:hideMark/>
          </w:tcPr>
          <w:p w14:paraId="1C8D6CB3" w14:textId="7A4DF46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169</w:t>
            </w:r>
          </w:p>
        </w:tc>
        <w:tc>
          <w:tcPr>
            <w:tcW w:w="1229" w:type="dxa"/>
            <w:tcBorders>
              <w:top w:val="nil"/>
              <w:left w:val="nil"/>
              <w:bottom w:val="single" w:sz="4" w:space="0" w:color="auto"/>
              <w:right w:val="single" w:sz="4" w:space="0" w:color="auto"/>
            </w:tcBorders>
            <w:vAlign w:val="center"/>
            <w:hideMark/>
          </w:tcPr>
          <w:p w14:paraId="788FBF94" w14:textId="1BA6DE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w:t>
            </w:r>
            <w:r w:rsidR="00F51268" w:rsidRPr="00561C4F">
              <w:rPr>
                <w:rFonts w:eastAsia="Times New Roman"/>
                <w:color w:val="000000"/>
                <w:sz w:val="18"/>
                <w:szCs w:val="18"/>
                <w:lang w:val="en-GB"/>
              </w:rPr>
              <w:t> </w:t>
            </w:r>
            <w:r w:rsidRPr="00561C4F">
              <w:rPr>
                <w:rFonts w:eastAsia="Times New Roman"/>
                <w:color w:val="000000"/>
                <w:sz w:val="18"/>
                <w:szCs w:val="18"/>
                <w:lang w:val="en-GB"/>
              </w:rPr>
              <w:t>402</w:t>
            </w:r>
          </w:p>
        </w:tc>
        <w:tc>
          <w:tcPr>
            <w:tcW w:w="1620" w:type="dxa"/>
            <w:tcBorders>
              <w:top w:val="nil"/>
              <w:left w:val="nil"/>
              <w:bottom w:val="single" w:sz="4" w:space="0" w:color="auto"/>
              <w:right w:val="single" w:sz="4" w:space="0" w:color="auto"/>
            </w:tcBorders>
            <w:vAlign w:val="center"/>
            <w:hideMark/>
          </w:tcPr>
          <w:p w14:paraId="3DB58594" w14:textId="6BA82EC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133</w:t>
            </w:r>
            <w:r w:rsidR="00F51268" w:rsidRPr="00561C4F">
              <w:rPr>
                <w:rFonts w:eastAsia="Times New Roman"/>
                <w:color w:val="000000"/>
                <w:sz w:val="18"/>
                <w:szCs w:val="18"/>
                <w:lang w:val="en-GB"/>
              </w:rPr>
              <w:t> </w:t>
            </w:r>
            <w:r w:rsidRPr="00561C4F">
              <w:rPr>
                <w:rFonts w:eastAsia="Times New Roman"/>
                <w:color w:val="000000"/>
                <w:sz w:val="18"/>
                <w:szCs w:val="18"/>
                <w:lang w:val="en-GB"/>
              </w:rPr>
              <w:t>571</w:t>
            </w:r>
          </w:p>
        </w:tc>
        <w:tc>
          <w:tcPr>
            <w:tcW w:w="1170" w:type="dxa"/>
            <w:tcBorders>
              <w:top w:val="nil"/>
              <w:left w:val="nil"/>
              <w:bottom w:val="single" w:sz="4" w:space="0" w:color="auto"/>
              <w:right w:val="single" w:sz="4" w:space="0" w:color="auto"/>
            </w:tcBorders>
            <w:vAlign w:val="center"/>
            <w:hideMark/>
          </w:tcPr>
          <w:p w14:paraId="77D25F7F" w14:textId="2E18AFF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668</w:t>
            </w:r>
          </w:p>
        </w:tc>
        <w:tc>
          <w:tcPr>
            <w:tcW w:w="1269" w:type="dxa"/>
            <w:tcBorders>
              <w:top w:val="nil"/>
              <w:left w:val="nil"/>
              <w:bottom w:val="single" w:sz="4" w:space="0" w:color="auto"/>
              <w:right w:val="single" w:sz="4" w:space="0" w:color="auto"/>
            </w:tcBorders>
            <w:vAlign w:val="center"/>
            <w:hideMark/>
          </w:tcPr>
          <w:p w14:paraId="5CA67815" w14:textId="0422640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678</w:t>
            </w:r>
          </w:p>
        </w:tc>
        <w:tc>
          <w:tcPr>
            <w:tcW w:w="1867" w:type="dxa"/>
            <w:tcBorders>
              <w:top w:val="nil"/>
              <w:left w:val="nil"/>
              <w:bottom w:val="single" w:sz="4" w:space="0" w:color="auto"/>
              <w:right w:val="single" w:sz="4" w:space="0" w:color="auto"/>
            </w:tcBorders>
            <w:vAlign w:val="center"/>
            <w:hideMark/>
          </w:tcPr>
          <w:p w14:paraId="79599BA9" w14:textId="3664323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139</w:t>
            </w:r>
            <w:r w:rsidR="00F51268" w:rsidRPr="00561C4F">
              <w:rPr>
                <w:rFonts w:eastAsia="Times New Roman"/>
                <w:color w:val="000000"/>
                <w:sz w:val="18"/>
                <w:szCs w:val="18"/>
                <w:lang w:val="en-GB"/>
              </w:rPr>
              <w:t> </w:t>
            </w:r>
            <w:r w:rsidRPr="00561C4F">
              <w:rPr>
                <w:rFonts w:eastAsia="Times New Roman"/>
                <w:color w:val="000000"/>
                <w:sz w:val="18"/>
                <w:szCs w:val="18"/>
                <w:lang w:val="en-GB"/>
              </w:rPr>
              <w:t>346</w:t>
            </w:r>
          </w:p>
        </w:tc>
        <w:tc>
          <w:tcPr>
            <w:tcW w:w="1350" w:type="dxa"/>
            <w:tcBorders>
              <w:top w:val="nil"/>
              <w:left w:val="nil"/>
              <w:bottom w:val="single" w:sz="4" w:space="0" w:color="auto"/>
              <w:right w:val="single" w:sz="4" w:space="0" w:color="auto"/>
            </w:tcBorders>
            <w:vAlign w:val="center"/>
            <w:hideMark/>
          </w:tcPr>
          <w:p w14:paraId="7DB5A105" w14:textId="3CE7415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w:t>
            </w:r>
            <w:r w:rsidR="00F51268" w:rsidRPr="00561C4F">
              <w:rPr>
                <w:rFonts w:eastAsia="Times New Roman"/>
                <w:color w:val="000000"/>
                <w:sz w:val="18"/>
                <w:szCs w:val="18"/>
                <w:lang w:val="en-GB"/>
              </w:rPr>
              <w:t> </w:t>
            </w:r>
            <w:r w:rsidRPr="00561C4F">
              <w:rPr>
                <w:rFonts w:eastAsia="Times New Roman"/>
                <w:color w:val="000000"/>
                <w:sz w:val="18"/>
                <w:szCs w:val="18"/>
                <w:lang w:val="en-GB"/>
              </w:rPr>
              <w:t>870</w:t>
            </w:r>
          </w:p>
        </w:tc>
        <w:tc>
          <w:tcPr>
            <w:tcW w:w="1350" w:type="dxa"/>
            <w:tcBorders>
              <w:top w:val="nil"/>
              <w:left w:val="nil"/>
              <w:bottom w:val="single" w:sz="4" w:space="0" w:color="auto"/>
              <w:right w:val="single" w:sz="4" w:space="0" w:color="auto"/>
            </w:tcBorders>
            <w:vAlign w:val="center"/>
            <w:hideMark/>
          </w:tcPr>
          <w:p w14:paraId="3BEF3C1F" w14:textId="0EC3A7B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82</w:t>
            </w:r>
            <w:r w:rsidR="00F51268" w:rsidRPr="00561C4F">
              <w:rPr>
                <w:rFonts w:eastAsia="Times New Roman"/>
                <w:color w:val="000000"/>
                <w:sz w:val="18"/>
                <w:szCs w:val="18"/>
                <w:lang w:val="en-GB"/>
              </w:rPr>
              <w:t> </w:t>
            </w:r>
            <w:r w:rsidRPr="00561C4F">
              <w:rPr>
                <w:rFonts w:eastAsia="Times New Roman"/>
                <w:color w:val="000000"/>
                <w:sz w:val="18"/>
                <w:szCs w:val="18"/>
                <w:lang w:val="en-GB"/>
              </w:rPr>
              <w:t>138</w:t>
            </w:r>
          </w:p>
        </w:tc>
        <w:tc>
          <w:tcPr>
            <w:tcW w:w="2122" w:type="dxa"/>
            <w:tcBorders>
              <w:top w:val="nil"/>
              <w:left w:val="nil"/>
              <w:bottom w:val="single" w:sz="4" w:space="0" w:color="auto"/>
              <w:right w:val="single" w:sz="4" w:space="0" w:color="auto"/>
            </w:tcBorders>
            <w:vAlign w:val="center"/>
            <w:hideMark/>
          </w:tcPr>
          <w:p w14:paraId="63E23C1D" w14:textId="0306C96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150</w:t>
            </w:r>
            <w:r w:rsidR="00F51268" w:rsidRPr="00561C4F">
              <w:rPr>
                <w:rFonts w:eastAsia="Times New Roman"/>
                <w:color w:val="000000"/>
                <w:sz w:val="18"/>
                <w:szCs w:val="18"/>
                <w:lang w:val="en-GB"/>
              </w:rPr>
              <w:t> </w:t>
            </w:r>
            <w:r w:rsidRPr="00561C4F">
              <w:rPr>
                <w:rFonts w:eastAsia="Times New Roman"/>
                <w:color w:val="000000"/>
                <w:sz w:val="18"/>
                <w:szCs w:val="18"/>
                <w:lang w:val="en-GB"/>
              </w:rPr>
              <w:t>008</w:t>
            </w:r>
          </w:p>
        </w:tc>
        <w:tc>
          <w:tcPr>
            <w:tcW w:w="0" w:type="auto"/>
            <w:vAlign w:val="center"/>
            <w:hideMark/>
          </w:tcPr>
          <w:p w14:paraId="79290FF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D95446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F145AA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Fiji</w:t>
            </w:r>
          </w:p>
        </w:tc>
        <w:tc>
          <w:tcPr>
            <w:tcW w:w="0" w:type="auto"/>
            <w:tcBorders>
              <w:top w:val="nil"/>
              <w:left w:val="nil"/>
              <w:bottom w:val="single" w:sz="4" w:space="0" w:color="auto"/>
              <w:right w:val="nil"/>
            </w:tcBorders>
            <w:hideMark/>
          </w:tcPr>
          <w:p w14:paraId="6AE5B2F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910B8A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6189AF2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7A11FB2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1EDD150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227BC1B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00C3A17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6C15073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7DC3F99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624BFFD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18A27B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2C705C6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1EBE40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26E796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Finland</w:t>
            </w:r>
          </w:p>
        </w:tc>
        <w:tc>
          <w:tcPr>
            <w:tcW w:w="0" w:type="auto"/>
            <w:tcBorders>
              <w:top w:val="nil"/>
              <w:left w:val="nil"/>
              <w:bottom w:val="single" w:sz="4" w:space="0" w:color="auto"/>
              <w:right w:val="nil"/>
            </w:tcBorders>
            <w:hideMark/>
          </w:tcPr>
          <w:p w14:paraId="3334A85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0.386</w:t>
            </w:r>
          </w:p>
        </w:tc>
        <w:tc>
          <w:tcPr>
            <w:tcW w:w="1641" w:type="dxa"/>
            <w:tcBorders>
              <w:top w:val="nil"/>
              <w:left w:val="single" w:sz="4" w:space="0" w:color="auto"/>
              <w:bottom w:val="single" w:sz="4" w:space="0" w:color="auto"/>
              <w:right w:val="nil"/>
            </w:tcBorders>
            <w:noWrap/>
            <w:vAlign w:val="center"/>
            <w:hideMark/>
          </w:tcPr>
          <w:p w14:paraId="062B848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0.671</w:t>
            </w:r>
          </w:p>
        </w:tc>
        <w:tc>
          <w:tcPr>
            <w:tcW w:w="1080" w:type="dxa"/>
            <w:tcBorders>
              <w:top w:val="nil"/>
              <w:left w:val="single" w:sz="4" w:space="0" w:color="auto"/>
              <w:bottom w:val="single" w:sz="4" w:space="0" w:color="auto"/>
              <w:right w:val="single" w:sz="4" w:space="0" w:color="auto"/>
            </w:tcBorders>
            <w:noWrap/>
            <w:vAlign w:val="center"/>
            <w:hideMark/>
          </w:tcPr>
          <w:p w14:paraId="4E87DDDF" w14:textId="3669B37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418</w:t>
            </w:r>
          </w:p>
        </w:tc>
        <w:tc>
          <w:tcPr>
            <w:tcW w:w="1229" w:type="dxa"/>
            <w:tcBorders>
              <w:top w:val="nil"/>
              <w:left w:val="nil"/>
              <w:bottom w:val="single" w:sz="4" w:space="0" w:color="auto"/>
              <w:right w:val="single" w:sz="4" w:space="0" w:color="auto"/>
            </w:tcBorders>
            <w:vAlign w:val="center"/>
            <w:hideMark/>
          </w:tcPr>
          <w:p w14:paraId="4D57A202" w14:textId="10177CE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434</w:t>
            </w:r>
          </w:p>
        </w:tc>
        <w:tc>
          <w:tcPr>
            <w:tcW w:w="1620" w:type="dxa"/>
            <w:tcBorders>
              <w:top w:val="nil"/>
              <w:left w:val="nil"/>
              <w:bottom w:val="single" w:sz="4" w:space="0" w:color="auto"/>
              <w:right w:val="single" w:sz="4" w:space="0" w:color="auto"/>
            </w:tcBorders>
            <w:vAlign w:val="center"/>
            <w:hideMark/>
          </w:tcPr>
          <w:p w14:paraId="35EEF314" w14:textId="7020A1F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w:t>
            </w:r>
            <w:r w:rsidR="00F51268" w:rsidRPr="00561C4F">
              <w:rPr>
                <w:rFonts w:eastAsia="Times New Roman"/>
                <w:color w:val="000000"/>
                <w:sz w:val="18"/>
                <w:szCs w:val="18"/>
                <w:lang w:val="en-GB"/>
              </w:rPr>
              <w:t> </w:t>
            </w:r>
            <w:r w:rsidRPr="00561C4F">
              <w:rPr>
                <w:rFonts w:eastAsia="Times New Roman"/>
                <w:color w:val="000000"/>
                <w:sz w:val="18"/>
                <w:szCs w:val="18"/>
                <w:lang w:val="en-GB"/>
              </w:rPr>
              <w:t>852</w:t>
            </w:r>
          </w:p>
        </w:tc>
        <w:tc>
          <w:tcPr>
            <w:tcW w:w="1170" w:type="dxa"/>
            <w:tcBorders>
              <w:top w:val="nil"/>
              <w:left w:val="nil"/>
              <w:bottom w:val="single" w:sz="4" w:space="0" w:color="auto"/>
              <w:right w:val="single" w:sz="4" w:space="0" w:color="auto"/>
            </w:tcBorders>
            <w:vAlign w:val="center"/>
            <w:hideMark/>
          </w:tcPr>
          <w:p w14:paraId="2AF023A1" w14:textId="2EF30D2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358</w:t>
            </w:r>
          </w:p>
        </w:tc>
        <w:tc>
          <w:tcPr>
            <w:tcW w:w="1269" w:type="dxa"/>
            <w:tcBorders>
              <w:top w:val="nil"/>
              <w:left w:val="nil"/>
              <w:bottom w:val="single" w:sz="4" w:space="0" w:color="auto"/>
              <w:right w:val="single" w:sz="4" w:space="0" w:color="auto"/>
            </w:tcBorders>
            <w:vAlign w:val="center"/>
            <w:hideMark/>
          </w:tcPr>
          <w:p w14:paraId="59939767" w14:textId="3D4B50A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045</w:t>
            </w:r>
          </w:p>
        </w:tc>
        <w:tc>
          <w:tcPr>
            <w:tcW w:w="1867" w:type="dxa"/>
            <w:tcBorders>
              <w:top w:val="nil"/>
              <w:left w:val="nil"/>
              <w:bottom w:val="single" w:sz="4" w:space="0" w:color="auto"/>
              <w:right w:val="single" w:sz="4" w:space="0" w:color="auto"/>
            </w:tcBorders>
            <w:vAlign w:val="center"/>
            <w:hideMark/>
          </w:tcPr>
          <w:p w14:paraId="0E2421F0" w14:textId="0D62E4B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403</w:t>
            </w:r>
          </w:p>
        </w:tc>
        <w:tc>
          <w:tcPr>
            <w:tcW w:w="1350" w:type="dxa"/>
            <w:tcBorders>
              <w:top w:val="nil"/>
              <w:left w:val="nil"/>
              <w:bottom w:val="single" w:sz="4" w:space="0" w:color="auto"/>
              <w:right w:val="single" w:sz="4" w:space="0" w:color="auto"/>
            </w:tcBorders>
            <w:vAlign w:val="center"/>
            <w:hideMark/>
          </w:tcPr>
          <w:p w14:paraId="1B36ADA9" w14:textId="25EC776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217</w:t>
            </w:r>
          </w:p>
        </w:tc>
        <w:tc>
          <w:tcPr>
            <w:tcW w:w="1350" w:type="dxa"/>
            <w:tcBorders>
              <w:top w:val="nil"/>
              <w:left w:val="nil"/>
              <w:bottom w:val="single" w:sz="4" w:space="0" w:color="auto"/>
              <w:right w:val="single" w:sz="4" w:space="0" w:color="auto"/>
            </w:tcBorders>
            <w:vAlign w:val="center"/>
            <w:hideMark/>
          </w:tcPr>
          <w:p w14:paraId="1BB0EC16" w14:textId="7BAE66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047</w:t>
            </w:r>
          </w:p>
        </w:tc>
        <w:tc>
          <w:tcPr>
            <w:tcW w:w="2122" w:type="dxa"/>
            <w:tcBorders>
              <w:top w:val="nil"/>
              <w:left w:val="nil"/>
              <w:bottom w:val="single" w:sz="4" w:space="0" w:color="auto"/>
              <w:right w:val="single" w:sz="4" w:space="0" w:color="auto"/>
            </w:tcBorders>
            <w:vAlign w:val="center"/>
            <w:hideMark/>
          </w:tcPr>
          <w:p w14:paraId="6D5DCA9A" w14:textId="6CA382F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w:t>
            </w:r>
            <w:r w:rsidR="00F51268" w:rsidRPr="00561C4F">
              <w:rPr>
                <w:rFonts w:eastAsia="Times New Roman"/>
                <w:color w:val="000000"/>
                <w:sz w:val="18"/>
                <w:szCs w:val="18"/>
                <w:lang w:val="en-GB"/>
              </w:rPr>
              <w:t> </w:t>
            </w:r>
            <w:r w:rsidRPr="00561C4F">
              <w:rPr>
                <w:rFonts w:eastAsia="Times New Roman"/>
                <w:color w:val="000000"/>
                <w:sz w:val="18"/>
                <w:szCs w:val="18"/>
                <w:lang w:val="en-GB"/>
              </w:rPr>
              <w:t>264</w:t>
            </w:r>
          </w:p>
        </w:tc>
        <w:tc>
          <w:tcPr>
            <w:tcW w:w="0" w:type="auto"/>
            <w:vAlign w:val="center"/>
            <w:hideMark/>
          </w:tcPr>
          <w:p w14:paraId="4232622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5A2003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196EDE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France</w:t>
            </w:r>
          </w:p>
        </w:tc>
        <w:tc>
          <w:tcPr>
            <w:tcW w:w="0" w:type="auto"/>
            <w:tcBorders>
              <w:top w:val="nil"/>
              <w:left w:val="nil"/>
              <w:bottom w:val="single" w:sz="4" w:space="0" w:color="auto"/>
              <w:right w:val="nil"/>
            </w:tcBorders>
            <w:hideMark/>
          </w:tcPr>
          <w:p w14:paraId="4631943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3.858</w:t>
            </w:r>
          </w:p>
        </w:tc>
        <w:tc>
          <w:tcPr>
            <w:tcW w:w="1641" w:type="dxa"/>
            <w:tcBorders>
              <w:top w:val="nil"/>
              <w:left w:val="single" w:sz="4" w:space="0" w:color="auto"/>
              <w:bottom w:val="single" w:sz="4" w:space="0" w:color="auto"/>
              <w:right w:val="nil"/>
            </w:tcBorders>
            <w:noWrap/>
            <w:vAlign w:val="center"/>
            <w:hideMark/>
          </w:tcPr>
          <w:p w14:paraId="770F6E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6.707</w:t>
            </w:r>
          </w:p>
        </w:tc>
        <w:tc>
          <w:tcPr>
            <w:tcW w:w="1080" w:type="dxa"/>
            <w:tcBorders>
              <w:top w:val="nil"/>
              <w:left w:val="single" w:sz="4" w:space="0" w:color="auto"/>
              <w:bottom w:val="single" w:sz="4" w:space="0" w:color="auto"/>
              <w:right w:val="single" w:sz="4" w:space="0" w:color="auto"/>
            </w:tcBorders>
            <w:noWrap/>
            <w:vAlign w:val="center"/>
            <w:hideMark/>
          </w:tcPr>
          <w:p w14:paraId="2606560A" w14:textId="57E3B67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164</w:t>
            </w:r>
            <w:r w:rsidR="00F51268" w:rsidRPr="00561C4F">
              <w:rPr>
                <w:rFonts w:eastAsia="Times New Roman"/>
                <w:color w:val="000000"/>
                <w:sz w:val="18"/>
                <w:szCs w:val="18"/>
                <w:lang w:val="en-GB"/>
              </w:rPr>
              <w:t> </w:t>
            </w:r>
            <w:r w:rsidRPr="00561C4F">
              <w:rPr>
                <w:rFonts w:eastAsia="Times New Roman"/>
                <w:color w:val="000000"/>
                <w:sz w:val="18"/>
                <w:szCs w:val="18"/>
                <w:lang w:val="en-GB"/>
              </w:rPr>
              <w:t>098</w:t>
            </w:r>
          </w:p>
        </w:tc>
        <w:tc>
          <w:tcPr>
            <w:tcW w:w="1229" w:type="dxa"/>
            <w:tcBorders>
              <w:top w:val="nil"/>
              <w:left w:val="nil"/>
              <w:bottom w:val="single" w:sz="4" w:space="0" w:color="auto"/>
              <w:right w:val="single" w:sz="4" w:space="0" w:color="auto"/>
            </w:tcBorders>
            <w:vAlign w:val="center"/>
            <w:hideMark/>
          </w:tcPr>
          <w:p w14:paraId="5C1F729B" w14:textId="55DBB56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r w:rsidR="00F51268" w:rsidRPr="00561C4F">
              <w:rPr>
                <w:rFonts w:eastAsia="Times New Roman"/>
                <w:color w:val="000000"/>
                <w:sz w:val="18"/>
                <w:szCs w:val="18"/>
                <w:lang w:val="en-GB"/>
              </w:rPr>
              <w:t> </w:t>
            </w:r>
            <w:r w:rsidRPr="00561C4F">
              <w:rPr>
                <w:rFonts w:eastAsia="Times New Roman"/>
                <w:color w:val="000000"/>
                <w:sz w:val="18"/>
                <w:szCs w:val="18"/>
                <w:lang w:val="en-GB"/>
              </w:rPr>
              <w:t>234</w:t>
            </w:r>
          </w:p>
        </w:tc>
        <w:tc>
          <w:tcPr>
            <w:tcW w:w="1620" w:type="dxa"/>
            <w:tcBorders>
              <w:top w:val="nil"/>
              <w:left w:val="nil"/>
              <w:bottom w:val="single" w:sz="4" w:space="0" w:color="auto"/>
              <w:right w:val="single" w:sz="4" w:space="0" w:color="auto"/>
            </w:tcBorders>
            <w:vAlign w:val="center"/>
            <w:hideMark/>
          </w:tcPr>
          <w:p w14:paraId="3D7C8E42" w14:textId="68CAA6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358</w:t>
            </w:r>
            <w:r w:rsidR="00F51268" w:rsidRPr="00561C4F">
              <w:rPr>
                <w:rFonts w:eastAsia="Times New Roman"/>
                <w:color w:val="000000"/>
                <w:sz w:val="18"/>
                <w:szCs w:val="18"/>
                <w:lang w:val="en-GB"/>
              </w:rPr>
              <w:t> </w:t>
            </w:r>
            <w:r w:rsidRPr="00561C4F">
              <w:rPr>
                <w:rFonts w:eastAsia="Times New Roman"/>
                <w:color w:val="000000"/>
                <w:sz w:val="18"/>
                <w:szCs w:val="18"/>
                <w:lang w:val="en-GB"/>
              </w:rPr>
              <w:t>332</w:t>
            </w:r>
          </w:p>
        </w:tc>
        <w:tc>
          <w:tcPr>
            <w:tcW w:w="1170" w:type="dxa"/>
            <w:tcBorders>
              <w:top w:val="nil"/>
              <w:left w:val="nil"/>
              <w:bottom w:val="single" w:sz="4" w:space="0" w:color="auto"/>
              <w:right w:val="single" w:sz="4" w:space="0" w:color="auto"/>
            </w:tcBorders>
            <w:vAlign w:val="center"/>
            <w:hideMark/>
          </w:tcPr>
          <w:p w14:paraId="6E6A4DAB" w14:textId="4152248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173</w:t>
            </w:r>
            <w:r w:rsidR="00F51268" w:rsidRPr="00561C4F">
              <w:rPr>
                <w:rFonts w:eastAsia="Times New Roman"/>
                <w:color w:val="000000"/>
                <w:sz w:val="18"/>
                <w:szCs w:val="18"/>
                <w:lang w:val="en-GB"/>
              </w:rPr>
              <w:t> </w:t>
            </w:r>
            <w:r w:rsidRPr="00561C4F">
              <w:rPr>
                <w:rFonts w:eastAsia="Times New Roman"/>
                <w:color w:val="000000"/>
                <w:sz w:val="18"/>
                <w:szCs w:val="18"/>
                <w:lang w:val="en-GB"/>
              </w:rPr>
              <w:t>488</w:t>
            </w:r>
          </w:p>
        </w:tc>
        <w:tc>
          <w:tcPr>
            <w:tcW w:w="1269" w:type="dxa"/>
            <w:tcBorders>
              <w:top w:val="nil"/>
              <w:left w:val="nil"/>
              <w:bottom w:val="single" w:sz="4" w:space="0" w:color="auto"/>
              <w:right w:val="single" w:sz="4" w:space="0" w:color="auto"/>
            </w:tcBorders>
            <w:vAlign w:val="center"/>
            <w:hideMark/>
          </w:tcPr>
          <w:p w14:paraId="7F329533" w14:textId="07514CE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200</w:t>
            </w:r>
            <w:r w:rsidR="00F51268" w:rsidRPr="00561C4F">
              <w:rPr>
                <w:rFonts w:eastAsia="Times New Roman"/>
                <w:color w:val="000000"/>
                <w:sz w:val="18"/>
                <w:szCs w:val="18"/>
                <w:lang w:val="en-GB"/>
              </w:rPr>
              <w:t> </w:t>
            </w:r>
            <w:r w:rsidRPr="00561C4F">
              <w:rPr>
                <w:rFonts w:eastAsia="Times New Roman"/>
                <w:color w:val="000000"/>
                <w:sz w:val="18"/>
                <w:szCs w:val="18"/>
                <w:lang w:val="en-GB"/>
              </w:rPr>
              <w:t>341</w:t>
            </w:r>
          </w:p>
        </w:tc>
        <w:tc>
          <w:tcPr>
            <w:tcW w:w="1867" w:type="dxa"/>
            <w:tcBorders>
              <w:top w:val="nil"/>
              <w:left w:val="nil"/>
              <w:bottom w:val="single" w:sz="4" w:space="0" w:color="auto"/>
              <w:right w:val="single" w:sz="4" w:space="0" w:color="auto"/>
            </w:tcBorders>
            <w:vAlign w:val="center"/>
            <w:hideMark/>
          </w:tcPr>
          <w:p w14:paraId="5292BDF0" w14:textId="54FF1FC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373</w:t>
            </w:r>
            <w:r w:rsidR="00F51268" w:rsidRPr="00561C4F">
              <w:rPr>
                <w:rFonts w:eastAsia="Times New Roman"/>
                <w:color w:val="000000"/>
                <w:sz w:val="18"/>
                <w:szCs w:val="18"/>
                <w:lang w:val="en-GB"/>
              </w:rPr>
              <w:t> </w:t>
            </w:r>
            <w:r w:rsidRPr="00561C4F">
              <w:rPr>
                <w:rFonts w:eastAsia="Times New Roman"/>
                <w:color w:val="000000"/>
                <w:sz w:val="18"/>
                <w:szCs w:val="18"/>
                <w:lang w:val="en-GB"/>
              </w:rPr>
              <w:t>829</w:t>
            </w:r>
          </w:p>
        </w:tc>
        <w:tc>
          <w:tcPr>
            <w:tcW w:w="1350" w:type="dxa"/>
            <w:tcBorders>
              <w:top w:val="nil"/>
              <w:left w:val="nil"/>
              <w:bottom w:val="single" w:sz="4" w:space="0" w:color="auto"/>
              <w:right w:val="single" w:sz="4" w:space="0" w:color="auto"/>
            </w:tcBorders>
            <w:vAlign w:val="center"/>
            <w:hideMark/>
          </w:tcPr>
          <w:p w14:paraId="628D7621" w14:textId="5A7370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182</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350" w:type="dxa"/>
            <w:tcBorders>
              <w:top w:val="nil"/>
              <w:left w:val="nil"/>
              <w:bottom w:val="single" w:sz="4" w:space="0" w:color="auto"/>
              <w:right w:val="single" w:sz="4" w:space="0" w:color="auto"/>
            </w:tcBorders>
            <w:vAlign w:val="center"/>
            <w:hideMark/>
          </w:tcPr>
          <w:p w14:paraId="67F9B6F0" w14:textId="19A57E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220</w:t>
            </w:r>
            <w:r w:rsidR="00F51268" w:rsidRPr="00561C4F">
              <w:rPr>
                <w:rFonts w:eastAsia="Times New Roman"/>
                <w:color w:val="000000"/>
                <w:sz w:val="18"/>
                <w:szCs w:val="18"/>
                <w:lang w:val="en-GB"/>
              </w:rPr>
              <w:t> </w:t>
            </w:r>
            <w:r w:rsidRPr="00561C4F">
              <w:rPr>
                <w:rFonts w:eastAsia="Times New Roman"/>
                <w:color w:val="000000"/>
                <w:sz w:val="18"/>
                <w:szCs w:val="18"/>
                <w:lang w:val="en-GB"/>
              </w:rPr>
              <w:t>353</w:t>
            </w:r>
          </w:p>
        </w:tc>
        <w:tc>
          <w:tcPr>
            <w:tcW w:w="2122" w:type="dxa"/>
            <w:tcBorders>
              <w:top w:val="nil"/>
              <w:left w:val="nil"/>
              <w:bottom w:val="single" w:sz="4" w:space="0" w:color="auto"/>
              <w:right w:val="single" w:sz="4" w:space="0" w:color="auto"/>
            </w:tcBorders>
            <w:vAlign w:val="center"/>
            <w:hideMark/>
          </w:tcPr>
          <w:p w14:paraId="71EC050D" w14:textId="7CE71A2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402</w:t>
            </w:r>
            <w:r w:rsidR="00F51268" w:rsidRPr="00561C4F">
              <w:rPr>
                <w:rFonts w:eastAsia="Times New Roman"/>
                <w:color w:val="000000"/>
                <w:sz w:val="18"/>
                <w:szCs w:val="18"/>
                <w:lang w:val="en-GB"/>
              </w:rPr>
              <w:t> </w:t>
            </w:r>
            <w:r w:rsidRPr="00561C4F">
              <w:rPr>
                <w:rFonts w:eastAsia="Times New Roman"/>
                <w:color w:val="000000"/>
                <w:sz w:val="18"/>
                <w:szCs w:val="18"/>
                <w:lang w:val="en-GB"/>
              </w:rPr>
              <w:t>430</w:t>
            </w:r>
          </w:p>
        </w:tc>
        <w:tc>
          <w:tcPr>
            <w:tcW w:w="0" w:type="auto"/>
            <w:vAlign w:val="center"/>
            <w:hideMark/>
          </w:tcPr>
          <w:p w14:paraId="068ACB3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53B060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2EF7A5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Gabon</w:t>
            </w:r>
          </w:p>
        </w:tc>
        <w:tc>
          <w:tcPr>
            <w:tcW w:w="0" w:type="auto"/>
            <w:tcBorders>
              <w:top w:val="nil"/>
              <w:left w:val="nil"/>
              <w:bottom w:val="single" w:sz="4" w:space="0" w:color="auto"/>
              <w:right w:val="nil"/>
            </w:tcBorders>
            <w:hideMark/>
          </w:tcPr>
          <w:p w14:paraId="38359AE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641" w:type="dxa"/>
            <w:tcBorders>
              <w:top w:val="nil"/>
              <w:left w:val="single" w:sz="4" w:space="0" w:color="auto"/>
              <w:bottom w:val="single" w:sz="4" w:space="0" w:color="auto"/>
              <w:right w:val="nil"/>
            </w:tcBorders>
            <w:noWrap/>
            <w:vAlign w:val="center"/>
            <w:hideMark/>
          </w:tcPr>
          <w:p w14:paraId="7B8438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0.019</w:t>
            </w:r>
          </w:p>
        </w:tc>
        <w:tc>
          <w:tcPr>
            <w:tcW w:w="1080" w:type="dxa"/>
            <w:tcBorders>
              <w:top w:val="nil"/>
              <w:left w:val="single" w:sz="4" w:space="0" w:color="auto"/>
              <w:bottom w:val="single" w:sz="4" w:space="0" w:color="auto"/>
              <w:right w:val="single" w:sz="4" w:space="0" w:color="auto"/>
            </w:tcBorders>
            <w:noWrap/>
            <w:vAlign w:val="center"/>
            <w:hideMark/>
          </w:tcPr>
          <w:p w14:paraId="1A8AD45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468</w:t>
            </w:r>
          </w:p>
        </w:tc>
        <w:tc>
          <w:tcPr>
            <w:tcW w:w="1229" w:type="dxa"/>
            <w:tcBorders>
              <w:top w:val="nil"/>
              <w:left w:val="nil"/>
              <w:bottom w:val="single" w:sz="4" w:space="0" w:color="auto"/>
              <w:right w:val="single" w:sz="4" w:space="0" w:color="auto"/>
            </w:tcBorders>
            <w:vAlign w:val="center"/>
            <w:hideMark/>
          </w:tcPr>
          <w:p w14:paraId="5B0101D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554</w:t>
            </w:r>
          </w:p>
        </w:tc>
        <w:tc>
          <w:tcPr>
            <w:tcW w:w="1620" w:type="dxa"/>
            <w:tcBorders>
              <w:top w:val="nil"/>
              <w:left w:val="nil"/>
              <w:bottom w:val="single" w:sz="4" w:space="0" w:color="auto"/>
              <w:right w:val="single" w:sz="4" w:space="0" w:color="auto"/>
            </w:tcBorders>
            <w:vAlign w:val="center"/>
            <w:hideMark/>
          </w:tcPr>
          <w:p w14:paraId="50AFA490" w14:textId="48E444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p>
        </w:tc>
        <w:tc>
          <w:tcPr>
            <w:tcW w:w="1170" w:type="dxa"/>
            <w:tcBorders>
              <w:top w:val="nil"/>
              <w:left w:val="nil"/>
              <w:bottom w:val="single" w:sz="4" w:space="0" w:color="auto"/>
              <w:right w:val="single" w:sz="4" w:space="0" w:color="auto"/>
            </w:tcBorders>
            <w:vAlign w:val="center"/>
            <w:hideMark/>
          </w:tcPr>
          <w:p w14:paraId="7D4908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495</w:t>
            </w:r>
          </w:p>
        </w:tc>
        <w:tc>
          <w:tcPr>
            <w:tcW w:w="1269" w:type="dxa"/>
            <w:tcBorders>
              <w:top w:val="nil"/>
              <w:left w:val="nil"/>
              <w:bottom w:val="single" w:sz="4" w:space="0" w:color="auto"/>
              <w:right w:val="single" w:sz="4" w:space="0" w:color="auto"/>
            </w:tcBorders>
            <w:vAlign w:val="center"/>
            <w:hideMark/>
          </w:tcPr>
          <w:p w14:paraId="75E7183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571</w:t>
            </w:r>
          </w:p>
        </w:tc>
        <w:tc>
          <w:tcPr>
            <w:tcW w:w="1867" w:type="dxa"/>
            <w:tcBorders>
              <w:top w:val="nil"/>
              <w:left w:val="nil"/>
              <w:bottom w:val="single" w:sz="4" w:space="0" w:color="auto"/>
              <w:right w:val="single" w:sz="4" w:space="0" w:color="auto"/>
            </w:tcBorders>
            <w:vAlign w:val="center"/>
            <w:hideMark/>
          </w:tcPr>
          <w:p w14:paraId="3D9842A8" w14:textId="7829C04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066</w:t>
            </w:r>
          </w:p>
        </w:tc>
        <w:tc>
          <w:tcPr>
            <w:tcW w:w="1350" w:type="dxa"/>
            <w:tcBorders>
              <w:top w:val="nil"/>
              <w:left w:val="nil"/>
              <w:bottom w:val="single" w:sz="4" w:space="0" w:color="auto"/>
              <w:right w:val="single" w:sz="4" w:space="0" w:color="auto"/>
            </w:tcBorders>
            <w:vAlign w:val="center"/>
            <w:hideMark/>
          </w:tcPr>
          <w:p w14:paraId="1541F0B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w:t>
            </w:r>
          </w:p>
        </w:tc>
        <w:tc>
          <w:tcPr>
            <w:tcW w:w="1350" w:type="dxa"/>
            <w:tcBorders>
              <w:top w:val="nil"/>
              <w:left w:val="nil"/>
              <w:bottom w:val="single" w:sz="4" w:space="0" w:color="auto"/>
              <w:right w:val="single" w:sz="4" w:space="0" w:color="auto"/>
            </w:tcBorders>
            <w:vAlign w:val="center"/>
            <w:hideMark/>
          </w:tcPr>
          <w:p w14:paraId="1DBB589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628</w:t>
            </w:r>
          </w:p>
        </w:tc>
        <w:tc>
          <w:tcPr>
            <w:tcW w:w="2122" w:type="dxa"/>
            <w:tcBorders>
              <w:top w:val="nil"/>
              <w:left w:val="nil"/>
              <w:bottom w:val="single" w:sz="4" w:space="0" w:color="auto"/>
              <w:right w:val="single" w:sz="4" w:space="0" w:color="auto"/>
            </w:tcBorders>
            <w:vAlign w:val="center"/>
            <w:hideMark/>
          </w:tcPr>
          <w:p w14:paraId="37438695" w14:textId="74C37F2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147</w:t>
            </w:r>
          </w:p>
        </w:tc>
        <w:tc>
          <w:tcPr>
            <w:tcW w:w="0" w:type="auto"/>
            <w:vAlign w:val="center"/>
            <w:hideMark/>
          </w:tcPr>
          <w:p w14:paraId="348ECC2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A57BB23"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46413A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Gambia</w:t>
            </w:r>
          </w:p>
        </w:tc>
        <w:tc>
          <w:tcPr>
            <w:tcW w:w="0" w:type="auto"/>
            <w:tcBorders>
              <w:top w:val="nil"/>
              <w:left w:val="nil"/>
              <w:bottom w:val="single" w:sz="4" w:space="0" w:color="auto"/>
              <w:right w:val="nil"/>
            </w:tcBorders>
            <w:hideMark/>
          </w:tcPr>
          <w:p w14:paraId="2E532CA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47E529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D6E94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63DA2D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159E39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7222F4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41F9747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19F58F5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7C88A01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073A2D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0F3B33B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6D3C38B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08A1F1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2B309A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Germany</w:t>
            </w:r>
          </w:p>
        </w:tc>
        <w:tc>
          <w:tcPr>
            <w:tcW w:w="0" w:type="auto"/>
            <w:tcBorders>
              <w:top w:val="nil"/>
              <w:left w:val="nil"/>
              <w:bottom w:val="single" w:sz="4" w:space="0" w:color="auto"/>
              <w:right w:val="nil"/>
            </w:tcBorders>
            <w:hideMark/>
          </w:tcPr>
          <w:p w14:paraId="398620A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5.692</w:t>
            </w:r>
          </w:p>
        </w:tc>
        <w:tc>
          <w:tcPr>
            <w:tcW w:w="1641" w:type="dxa"/>
            <w:tcBorders>
              <w:top w:val="nil"/>
              <w:left w:val="single" w:sz="4" w:space="0" w:color="auto"/>
              <w:bottom w:val="single" w:sz="4" w:space="0" w:color="auto"/>
              <w:right w:val="nil"/>
            </w:tcBorders>
            <w:noWrap/>
            <w:vAlign w:val="center"/>
            <w:hideMark/>
          </w:tcPr>
          <w:p w14:paraId="699EE64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9.895</w:t>
            </w:r>
          </w:p>
        </w:tc>
        <w:tc>
          <w:tcPr>
            <w:tcW w:w="1080" w:type="dxa"/>
            <w:tcBorders>
              <w:top w:val="nil"/>
              <w:left w:val="single" w:sz="4" w:space="0" w:color="auto"/>
              <w:bottom w:val="single" w:sz="4" w:space="0" w:color="auto"/>
              <w:right w:val="single" w:sz="4" w:space="0" w:color="auto"/>
            </w:tcBorders>
            <w:noWrap/>
            <w:vAlign w:val="center"/>
            <w:hideMark/>
          </w:tcPr>
          <w:p w14:paraId="0FF6170E" w14:textId="0AF1B6B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242</w:t>
            </w:r>
            <w:r w:rsidR="00F51268" w:rsidRPr="00561C4F">
              <w:rPr>
                <w:rFonts w:eastAsia="Times New Roman"/>
                <w:color w:val="000000"/>
                <w:sz w:val="18"/>
                <w:szCs w:val="18"/>
                <w:lang w:val="en-GB"/>
              </w:rPr>
              <w:t> </w:t>
            </w:r>
            <w:r w:rsidRPr="00561C4F">
              <w:rPr>
                <w:rFonts w:eastAsia="Times New Roman"/>
                <w:color w:val="000000"/>
                <w:sz w:val="18"/>
                <w:szCs w:val="18"/>
                <w:lang w:val="en-GB"/>
              </w:rPr>
              <w:t>107</w:t>
            </w:r>
          </w:p>
        </w:tc>
        <w:tc>
          <w:tcPr>
            <w:tcW w:w="1229" w:type="dxa"/>
            <w:tcBorders>
              <w:top w:val="nil"/>
              <w:left w:val="nil"/>
              <w:bottom w:val="single" w:sz="4" w:space="0" w:color="auto"/>
              <w:right w:val="single" w:sz="4" w:space="0" w:color="auto"/>
            </w:tcBorders>
            <w:vAlign w:val="center"/>
            <w:hideMark/>
          </w:tcPr>
          <w:p w14:paraId="6EDF29F5" w14:textId="75FC33B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r w:rsidR="00F51268" w:rsidRPr="00561C4F">
              <w:rPr>
                <w:rFonts w:eastAsia="Times New Roman"/>
                <w:color w:val="000000"/>
                <w:sz w:val="18"/>
                <w:szCs w:val="18"/>
                <w:lang w:val="en-GB"/>
              </w:rPr>
              <w:t> </w:t>
            </w:r>
            <w:r w:rsidRPr="00561C4F">
              <w:rPr>
                <w:rFonts w:eastAsia="Times New Roman"/>
                <w:color w:val="000000"/>
                <w:sz w:val="18"/>
                <w:szCs w:val="18"/>
                <w:lang w:val="en-GB"/>
              </w:rPr>
              <w:t>568</w:t>
            </w:r>
          </w:p>
        </w:tc>
        <w:tc>
          <w:tcPr>
            <w:tcW w:w="1620" w:type="dxa"/>
            <w:tcBorders>
              <w:top w:val="nil"/>
              <w:left w:val="nil"/>
              <w:bottom w:val="single" w:sz="4" w:space="0" w:color="auto"/>
              <w:right w:val="single" w:sz="4" w:space="0" w:color="auto"/>
            </w:tcBorders>
            <w:vAlign w:val="center"/>
            <w:hideMark/>
          </w:tcPr>
          <w:p w14:paraId="02598CDA" w14:textId="6759097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528</w:t>
            </w:r>
            <w:r w:rsidR="00F51268" w:rsidRPr="00561C4F">
              <w:rPr>
                <w:rFonts w:eastAsia="Times New Roman"/>
                <w:color w:val="000000"/>
                <w:sz w:val="18"/>
                <w:szCs w:val="18"/>
                <w:lang w:val="en-GB"/>
              </w:rPr>
              <w:t> </w:t>
            </w:r>
            <w:r w:rsidRPr="00561C4F">
              <w:rPr>
                <w:rFonts w:eastAsia="Times New Roman"/>
                <w:color w:val="000000"/>
                <w:sz w:val="18"/>
                <w:szCs w:val="18"/>
                <w:lang w:val="en-GB"/>
              </w:rPr>
              <w:t>675</w:t>
            </w:r>
          </w:p>
        </w:tc>
        <w:tc>
          <w:tcPr>
            <w:tcW w:w="1170" w:type="dxa"/>
            <w:tcBorders>
              <w:top w:val="nil"/>
              <w:left w:val="nil"/>
              <w:bottom w:val="single" w:sz="4" w:space="0" w:color="auto"/>
              <w:right w:val="single" w:sz="4" w:space="0" w:color="auto"/>
            </w:tcBorders>
            <w:vAlign w:val="center"/>
            <w:hideMark/>
          </w:tcPr>
          <w:p w14:paraId="407D2996" w14:textId="5DCDCCC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255</w:t>
            </w:r>
            <w:r w:rsidR="00F51268" w:rsidRPr="00561C4F">
              <w:rPr>
                <w:rFonts w:eastAsia="Times New Roman"/>
                <w:color w:val="000000"/>
                <w:sz w:val="18"/>
                <w:szCs w:val="18"/>
                <w:lang w:val="en-GB"/>
              </w:rPr>
              <w:t> </w:t>
            </w:r>
            <w:r w:rsidRPr="00561C4F">
              <w:rPr>
                <w:rFonts w:eastAsia="Times New Roman"/>
                <w:color w:val="000000"/>
                <w:sz w:val="18"/>
                <w:szCs w:val="18"/>
                <w:lang w:val="en-GB"/>
              </w:rPr>
              <w:t>960</w:t>
            </w:r>
          </w:p>
        </w:tc>
        <w:tc>
          <w:tcPr>
            <w:tcW w:w="1269" w:type="dxa"/>
            <w:tcBorders>
              <w:top w:val="nil"/>
              <w:left w:val="nil"/>
              <w:bottom w:val="single" w:sz="4" w:space="0" w:color="auto"/>
              <w:right w:val="single" w:sz="4" w:space="0" w:color="auto"/>
            </w:tcBorders>
            <w:vAlign w:val="center"/>
            <w:hideMark/>
          </w:tcPr>
          <w:p w14:paraId="1CB147A6" w14:textId="3B3532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295</w:t>
            </w:r>
            <w:r w:rsidR="00F51268" w:rsidRPr="00561C4F">
              <w:rPr>
                <w:rFonts w:eastAsia="Times New Roman"/>
                <w:color w:val="000000"/>
                <w:sz w:val="18"/>
                <w:szCs w:val="18"/>
                <w:lang w:val="en-GB"/>
              </w:rPr>
              <w:t> </w:t>
            </w:r>
            <w:r w:rsidRPr="00561C4F">
              <w:rPr>
                <w:rFonts w:eastAsia="Times New Roman"/>
                <w:color w:val="000000"/>
                <w:sz w:val="18"/>
                <w:szCs w:val="18"/>
                <w:lang w:val="en-GB"/>
              </w:rPr>
              <w:t>579</w:t>
            </w:r>
          </w:p>
        </w:tc>
        <w:tc>
          <w:tcPr>
            <w:tcW w:w="1867" w:type="dxa"/>
            <w:tcBorders>
              <w:top w:val="nil"/>
              <w:left w:val="nil"/>
              <w:bottom w:val="single" w:sz="4" w:space="0" w:color="auto"/>
              <w:right w:val="single" w:sz="4" w:space="0" w:color="auto"/>
            </w:tcBorders>
            <w:vAlign w:val="center"/>
            <w:hideMark/>
          </w:tcPr>
          <w:p w14:paraId="581661DA" w14:textId="02D3B4C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551</w:t>
            </w:r>
            <w:r w:rsidR="00F51268" w:rsidRPr="00561C4F">
              <w:rPr>
                <w:rFonts w:eastAsia="Times New Roman"/>
                <w:color w:val="000000"/>
                <w:sz w:val="18"/>
                <w:szCs w:val="18"/>
                <w:lang w:val="en-GB"/>
              </w:rPr>
              <w:t> </w:t>
            </w:r>
            <w:r w:rsidRPr="00561C4F">
              <w:rPr>
                <w:rFonts w:eastAsia="Times New Roman"/>
                <w:color w:val="000000"/>
                <w:sz w:val="18"/>
                <w:szCs w:val="18"/>
                <w:lang w:val="en-GB"/>
              </w:rPr>
              <w:t>539</w:t>
            </w:r>
          </w:p>
        </w:tc>
        <w:tc>
          <w:tcPr>
            <w:tcW w:w="1350" w:type="dxa"/>
            <w:tcBorders>
              <w:top w:val="nil"/>
              <w:left w:val="nil"/>
              <w:bottom w:val="single" w:sz="4" w:space="0" w:color="auto"/>
              <w:right w:val="single" w:sz="4" w:space="0" w:color="auto"/>
            </w:tcBorders>
            <w:vAlign w:val="center"/>
            <w:hideMark/>
          </w:tcPr>
          <w:p w14:paraId="6DB4CB06" w14:textId="0ECC1A5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268</w:t>
            </w:r>
            <w:r w:rsidR="00F51268" w:rsidRPr="00561C4F">
              <w:rPr>
                <w:rFonts w:eastAsia="Times New Roman"/>
                <w:color w:val="000000"/>
                <w:sz w:val="18"/>
                <w:szCs w:val="18"/>
                <w:lang w:val="en-GB"/>
              </w:rPr>
              <w:t> </w:t>
            </w:r>
            <w:r w:rsidRPr="00561C4F">
              <w:rPr>
                <w:rFonts w:eastAsia="Times New Roman"/>
                <w:color w:val="000000"/>
                <w:sz w:val="18"/>
                <w:szCs w:val="18"/>
                <w:lang w:val="en-GB"/>
              </w:rPr>
              <w:t>632</w:t>
            </w:r>
          </w:p>
        </w:tc>
        <w:tc>
          <w:tcPr>
            <w:tcW w:w="1350" w:type="dxa"/>
            <w:tcBorders>
              <w:top w:val="nil"/>
              <w:left w:val="nil"/>
              <w:bottom w:val="single" w:sz="4" w:space="0" w:color="auto"/>
              <w:right w:val="single" w:sz="4" w:space="0" w:color="auto"/>
            </w:tcBorders>
            <w:vAlign w:val="center"/>
            <w:hideMark/>
          </w:tcPr>
          <w:p w14:paraId="4BDD956C" w14:textId="471BCE8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325</w:t>
            </w:r>
            <w:r w:rsidR="00F51268" w:rsidRPr="00561C4F">
              <w:rPr>
                <w:rFonts w:eastAsia="Times New Roman"/>
                <w:color w:val="000000"/>
                <w:sz w:val="18"/>
                <w:szCs w:val="18"/>
                <w:lang w:val="en-GB"/>
              </w:rPr>
              <w:t> </w:t>
            </w:r>
            <w:r w:rsidRPr="00561C4F">
              <w:rPr>
                <w:rFonts w:eastAsia="Times New Roman"/>
                <w:color w:val="000000"/>
                <w:sz w:val="18"/>
                <w:szCs w:val="18"/>
                <w:lang w:val="en-GB"/>
              </w:rPr>
              <w:t>103</w:t>
            </w:r>
          </w:p>
        </w:tc>
        <w:tc>
          <w:tcPr>
            <w:tcW w:w="2122" w:type="dxa"/>
            <w:tcBorders>
              <w:top w:val="nil"/>
              <w:left w:val="nil"/>
              <w:bottom w:val="single" w:sz="4" w:space="0" w:color="auto"/>
              <w:right w:val="single" w:sz="4" w:space="0" w:color="auto"/>
            </w:tcBorders>
            <w:vAlign w:val="center"/>
            <w:hideMark/>
          </w:tcPr>
          <w:p w14:paraId="0EBA2DF9" w14:textId="10CF0E1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593</w:t>
            </w:r>
            <w:r w:rsidR="00F51268" w:rsidRPr="00561C4F">
              <w:rPr>
                <w:rFonts w:eastAsia="Times New Roman"/>
                <w:color w:val="000000"/>
                <w:sz w:val="18"/>
                <w:szCs w:val="18"/>
                <w:lang w:val="en-GB"/>
              </w:rPr>
              <w:t> </w:t>
            </w:r>
            <w:r w:rsidRPr="00561C4F">
              <w:rPr>
                <w:rFonts w:eastAsia="Times New Roman"/>
                <w:color w:val="000000"/>
                <w:sz w:val="18"/>
                <w:szCs w:val="18"/>
                <w:lang w:val="en-GB"/>
              </w:rPr>
              <w:t>735</w:t>
            </w:r>
          </w:p>
        </w:tc>
        <w:tc>
          <w:tcPr>
            <w:tcW w:w="0" w:type="auto"/>
            <w:vAlign w:val="center"/>
            <w:hideMark/>
          </w:tcPr>
          <w:p w14:paraId="178265D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DE1267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DD8308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Ghana</w:t>
            </w:r>
          </w:p>
        </w:tc>
        <w:tc>
          <w:tcPr>
            <w:tcW w:w="0" w:type="auto"/>
            <w:tcBorders>
              <w:top w:val="nil"/>
              <w:left w:val="nil"/>
              <w:bottom w:val="single" w:sz="4" w:space="0" w:color="auto"/>
              <w:right w:val="nil"/>
            </w:tcBorders>
            <w:hideMark/>
          </w:tcPr>
          <w:p w14:paraId="79CA0C6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0.025</w:t>
            </w:r>
          </w:p>
        </w:tc>
        <w:tc>
          <w:tcPr>
            <w:tcW w:w="1641" w:type="dxa"/>
            <w:tcBorders>
              <w:top w:val="nil"/>
              <w:left w:val="single" w:sz="4" w:space="0" w:color="auto"/>
              <w:bottom w:val="single" w:sz="4" w:space="0" w:color="auto"/>
              <w:right w:val="nil"/>
            </w:tcBorders>
            <w:noWrap/>
            <w:vAlign w:val="center"/>
            <w:hideMark/>
          </w:tcPr>
          <w:p w14:paraId="574A7F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0.043</w:t>
            </w:r>
          </w:p>
        </w:tc>
        <w:tc>
          <w:tcPr>
            <w:tcW w:w="1080" w:type="dxa"/>
            <w:tcBorders>
              <w:top w:val="nil"/>
              <w:left w:val="single" w:sz="4" w:space="0" w:color="auto"/>
              <w:bottom w:val="single" w:sz="4" w:space="0" w:color="auto"/>
              <w:right w:val="single" w:sz="4" w:space="0" w:color="auto"/>
            </w:tcBorders>
            <w:noWrap/>
            <w:vAlign w:val="center"/>
            <w:hideMark/>
          </w:tcPr>
          <w:p w14:paraId="5FFE686B" w14:textId="725CB4F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063</w:t>
            </w:r>
          </w:p>
        </w:tc>
        <w:tc>
          <w:tcPr>
            <w:tcW w:w="1229" w:type="dxa"/>
            <w:tcBorders>
              <w:top w:val="nil"/>
              <w:left w:val="nil"/>
              <w:bottom w:val="single" w:sz="4" w:space="0" w:color="auto"/>
              <w:right w:val="single" w:sz="4" w:space="0" w:color="auto"/>
            </w:tcBorders>
            <w:vAlign w:val="center"/>
            <w:hideMark/>
          </w:tcPr>
          <w:p w14:paraId="3DF8C71C" w14:textId="69983AE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259</w:t>
            </w:r>
          </w:p>
        </w:tc>
        <w:tc>
          <w:tcPr>
            <w:tcW w:w="1620" w:type="dxa"/>
            <w:tcBorders>
              <w:top w:val="nil"/>
              <w:left w:val="nil"/>
              <w:bottom w:val="single" w:sz="4" w:space="0" w:color="auto"/>
              <w:right w:val="single" w:sz="4" w:space="0" w:color="auto"/>
            </w:tcBorders>
            <w:vAlign w:val="center"/>
            <w:hideMark/>
          </w:tcPr>
          <w:p w14:paraId="0BFB48C7" w14:textId="1019A16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322</w:t>
            </w:r>
          </w:p>
        </w:tc>
        <w:tc>
          <w:tcPr>
            <w:tcW w:w="1170" w:type="dxa"/>
            <w:tcBorders>
              <w:top w:val="nil"/>
              <w:left w:val="nil"/>
              <w:bottom w:val="single" w:sz="4" w:space="0" w:color="auto"/>
              <w:right w:val="single" w:sz="4" w:space="0" w:color="auto"/>
            </w:tcBorders>
            <w:vAlign w:val="center"/>
            <w:hideMark/>
          </w:tcPr>
          <w:p w14:paraId="4223B855" w14:textId="4251468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124</w:t>
            </w:r>
          </w:p>
        </w:tc>
        <w:tc>
          <w:tcPr>
            <w:tcW w:w="1269" w:type="dxa"/>
            <w:tcBorders>
              <w:top w:val="nil"/>
              <w:left w:val="nil"/>
              <w:bottom w:val="single" w:sz="4" w:space="0" w:color="auto"/>
              <w:right w:val="single" w:sz="4" w:space="0" w:color="auto"/>
            </w:tcBorders>
            <w:vAlign w:val="center"/>
            <w:hideMark/>
          </w:tcPr>
          <w:p w14:paraId="6F637E00" w14:textId="430AA02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298</w:t>
            </w:r>
          </w:p>
        </w:tc>
        <w:tc>
          <w:tcPr>
            <w:tcW w:w="1867" w:type="dxa"/>
            <w:tcBorders>
              <w:top w:val="nil"/>
              <w:left w:val="nil"/>
              <w:bottom w:val="single" w:sz="4" w:space="0" w:color="auto"/>
              <w:right w:val="single" w:sz="4" w:space="0" w:color="auto"/>
            </w:tcBorders>
            <w:vAlign w:val="center"/>
            <w:hideMark/>
          </w:tcPr>
          <w:p w14:paraId="56E5C022" w14:textId="09AEB11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422</w:t>
            </w:r>
          </w:p>
        </w:tc>
        <w:tc>
          <w:tcPr>
            <w:tcW w:w="1350" w:type="dxa"/>
            <w:tcBorders>
              <w:top w:val="nil"/>
              <w:left w:val="nil"/>
              <w:bottom w:val="single" w:sz="4" w:space="0" w:color="auto"/>
              <w:right w:val="single" w:sz="4" w:space="0" w:color="auto"/>
            </w:tcBorders>
            <w:vAlign w:val="center"/>
            <w:hideMark/>
          </w:tcPr>
          <w:p w14:paraId="4708B530" w14:textId="0DCD812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180</w:t>
            </w:r>
          </w:p>
        </w:tc>
        <w:tc>
          <w:tcPr>
            <w:tcW w:w="1350" w:type="dxa"/>
            <w:tcBorders>
              <w:top w:val="nil"/>
              <w:left w:val="nil"/>
              <w:bottom w:val="single" w:sz="4" w:space="0" w:color="auto"/>
              <w:right w:val="single" w:sz="4" w:space="0" w:color="auto"/>
            </w:tcBorders>
            <w:vAlign w:val="center"/>
            <w:hideMark/>
          </w:tcPr>
          <w:p w14:paraId="341BCE4D" w14:textId="1FE1547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428</w:t>
            </w:r>
          </w:p>
        </w:tc>
        <w:tc>
          <w:tcPr>
            <w:tcW w:w="2122" w:type="dxa"/>
            <w:tcBorders>
              <w:top w:val="nil"/>
              <w:left w:val="nil"/>
              <w:bottom w:val="single" w:sz="4" w:space="0" w:color="auto"/>
              <w:right w:val="single" w:sz="4" w:space="0" w:color="auto"/>
            </w:tcBorders>
            <w:vAlign w:val="center"/>
            <w:hideMark/>
          </w:tcPr>
          <w:p w14:paraId="29C62DFA" w14:textId="22715CA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0" w:type="auto"/>
            <w:vAlign w:val="center"/>
            <w:hideMark/>
          </w:tcPr>
          <w:p w14:paraId="32DE86A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23D8A7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18D5CA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Greece</w:t>
            </w:r>
          </w:p>
        </w:tc>
        <w:tc>
          <w:tcPr>
            <w:tcW w:w="0" w:type="auto"/>
            <w:tcBorders>
              <w:top w:val="nil"/>
              <w:left w:val="nil"/>
              <w:bottom w:val="single" w:sz="4" w:space="0" w:color="auto"/>
              <w:right w:val="nil"/>
            </w:tcBorders>
            <w:hideMark/>
          </w:tcPr>
          <w:p w14:paraId="0727453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0.280</w:t>
            </w:r>
          </w:p>
        </w:tc>
        <w:tc>
          <w:tcPr>
            <w:tcW w:w="1641" w:type="dxa"/>
            <w:tcBorders>
              <w:top w:val="nil"/>
              <w:left w:val="single" w:sz="4" w:space="0" w:color="auto"/>
              <w:bottom w:val="single" w:sz="4" w:space="0" w:color="auto"/>
              <w:right w:val="nil"/>
            </w:tcBorders>
            <w:noWrap/>
            <w:vAlign w:val="center"/>
            <w:hideMark/>
          </w:tcPr>
          <w:p w14:paraId="0896EF5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0.487</w:t>
            </w:r>
          </w:p>
        </w:tc>
        <w:tc>
          <w:tcPr>
            <w:tcW w:w="1080" w:type="dxa"/>
            <w:tcBorders>
              <w:top w:val="nil"/>
              <w:left w:val="single" w:sz="4" w:space="0" w:color="auto"/>
              <w:bottom w:val="single" w:sz="4" w:space="0" w:color="auto"/>
              <w:right w:val="single" w:sz="4" w:space="0" w:color="auto"/>
            </w:tcBorders>
            <w:noWrap/>
            <w:vAlign w:val="center"/>
            <w:hideMark/>
          </w:tcPr>
          <w:p w14:paraId="21691528" w14:textId="71FB3D5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910</w:t>
            </w:r>
          </w:p>
        </w:tc>
        <w:tc>
          <w:tcPr>
            <w:tcW w:w="1229" w:type="dxa"/>
            <w:tcBorders>
              <w:top w:val="nil"/>
              <w:left w:val="nil"/>
              <w:bottom w:val="single" w:sz="4" w:space="0" w:color="auto"/>
              <w:right w:val="single" w:sz="4" w:space="0" w:color="auto"/>
            </w:tcBorders>
            <w:vAlign w:val="center"/>
            <w:hideMark/>
          </w:tcPr>
          <w:p w14:paraId="575D619E" w14:textId="4E6D1CE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097</w:t>
            </w:r>
          </w:p>
        </w:tc>
        <w:tc>
          <w:tcPr>
            <w:tcW w:w="1620" w:type="dxa"/>
            <w:tcBorders>
              <w:top w:val="nil"/>
              <w:left w:val="nil"/>
              <w:bottom w:val="single" w:sz="4" w:space="0" w:color="auto"/>
              <w:right w:val="single" w:sz="4" w:space="0" w:color="auto"/>
            </w:tcBorders>
            <w:vAlign w:val="center"/>
            <w:hideMark/>
          </w:tcPr>
          <w:p w14:paraId="3476CC2E" w14:textId="4AFBA6B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1170" w:type="dxa"/>
            <w:tcBorders>
              <w:top w:val="nil"/>
              <w:left w:val="nil"/>
              <w:bottom w:val="single" w:sz="4" w:space="0" w:color="auto"/>
              <w:right w:val="single" w:sz="4" w:space="0" w:color="auto"/>
            </w:tcBorders>
            <w:vAlign w:val="center"/>
            <w:hideMark/>
          </w:tcPr>
          <w:p w14:paraId="4C83DC1F" w14:textId="33375C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591</w:t>
            </w:r>
          </w:p>
        </w:tc>
        <w:tc>
          <w:tcPr>
            <w:tcW w:w="1269" w:type="dxa"/>
            <w:tcBorders>
              <w:top w:val="nil"/>
              <w:left w:val="nil"/>
              <w:bottom w:val="single" w:sz="4" w:space="0" w:color="auto"/>
              <w:right w:val="single" w:sz="4" w:space="0" w:color="auto"/>
            </w:tcBorders>
            <w:vAlign w:val="center"/>
            <w:hideMark/>
          </w:tcPr>
          <w:p w14:paraId="79A0822D" w14:textId="6DD8E05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540</w:t>
            </w:r>
          </w:p>
        </w:tc>
        <w:tc>
          <w:tcPr>
            <w:tcW w:w="1867" w:type="dxa"/>
            <w:tcBorders>
              <w:top w:val="nil"/>
              <w:left w:val="nil"/>
              <w:bottom w:val="single" w:sz="4" w:space="0" w:color="auto"/>
              <w:right w:val="single" w:sz="4" w:space="0" w:color="auto"/>
            </w:tcBorders>
            <w:vAlign w:val="center"/>
            <w:hideMark/>
          </w:tcPr>
          <w:p w14:paraId="1DAEEE4A" w14:textId="3422BB2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131</w:t>
            </w:r>
          </w:p>
        </w:tc>
        <w:tc>
          <w:tcPr>
            <w:tcW w:w="1350" w:type="dxa"/>
            <w:tcBorders>
              <w:top w:val="nil"/>
              <w:left w:val="nil"/>
              <w:bottom w:val="single" w:sz="4" w:space="0" w:color="auto"/>
              <w:right w:val="single" w:sz="4" w:space="0" w:color="auto"/>
            </w:tcBorders>
            <w:vAlign w:val="center"/>
            <w:hideMark/>
          </w:tcPr>
          <w:p w14:paraId="5AF83CC3" w14:textId="3372895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350" w:type="dxa"/>
            <w:tcBorders>
              <w:top w:val="nil"/>
              <w:left w:val="nil"/>
              <w:bottom w:val="single" w:sz="4" w:space="0" w:color="auto"/>
              <w:right w:val="single" w:sz="4" w:space="0" w:color="auto"/>
            </w:tcBorders>
            <w:vAlign w:val="center"/>
            <w:hideMark/>
          </w:tcPr>
          <w:p w14:paraId="003FE14E" w14:textId="4C0B444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992</w:t>
            </w:r>
          </w:p>
        </w:tc>
        <w:tc>
          <w:tcPr>
            <w:tcW w:w="2122" w:type="dxa"/>
            <w:tcBorders>
              <w:top w:val="nil"/>
              <w:left w:val="nil"/>
              <w:bottom w:val="single" w:sz="4" w:space="0" w:color="auto"/>
              <w:right w:val="single" w:sz="4" w:space="0" w:color="auto"/>
            </w:tcBorders>
            <w:vAlign w:val="center"/>
            <w:hideMark/>
          </w:tcPr>
          <w:p w14:paraId="2DB3265C" w14:textId="6746BBF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207</w:t>
            </w:r>
          </w:p>
        </w:tc>
        <w:tc>
          <w:tcPr>
            <w:tcW w:w="0" w:type="auto"/>
            <w:vAlign w:val="center"/>
            <w:hideMark/>
          </w:tcPr>
          <w:p w14:paraId="4CD353A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1115A0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DF675D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Guatemala</w:t>
            </w:r>
          </w:p>
        </w:tc>
        <w:tc>
          <w:tcPr>
            <w:tcW w:w="0" w:type="auto"/>
            <w:tcBorders>
              <w:top w:val="nil"/>
              <w:left w:val="nil"/>
              <w:bottom w:val="single" w:sz="4" w:space="0" w:color="auto"/>
              <w:right w:val="nil"/>
            </w:tcBorders>
            <w:hideMark/>
          </w:tcPr>
          <w:p w14:paraId="231374D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0.046</w:t>
            </w:r>
          </w:p>
        </w:tc>
        <w:tc>
          <w:tcPr>
            <w:tcW w:w="1641" w:type="dxa"/>
            <w:tcBorders>
              <w:top w:val="nil"/>
              <w:left w:val="single" w:sz="4" w:space="0" w:color="auto"/>
              <w:bottom w:val="single" w:sz="4" w:space="0" w:color="auto"/>
              <w:right w:val="nil"/>
            </w:tcBorders>
            <w:noWrap/>
            <w:vAlign w:val="center"/>
            <w:hideMark/>
          </w:tcPr>
          <w:p w14:paraId="3C7593A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0.080</w:t>
            </w:r>
          </w:p>
        </w:tc>
        <w:tc>
          <w:tcPr>
            <w:tcW w:w="1080" w:type="dxa"/>
            <w:tcBorders>
              <w:top w:val="nil"/>
              <w:left w:val="single" w:sz="4" w:space="0" w:color="auto"/>
              <w:bottom w:val="single" w:sz="4" w:space="0" w:color="auto"/>
              <w:right w:val="single" w:sz="4" w:space="0" w:color="auto"/>
            </w:tcBorders>
            <w:noWrap/>
            <w:vAlign w:val="center"/>
            <w:hideMark/>
          </w:tcPr>
          <w:p w14:paraId="05AE2EB6" w14:textId="1FA6F09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957</w:t>
            </w:r>
          </w:p>
        </w:tc>
        <w:tc>
          <w:tcPr>
            <w:tcW w:w="1229" w:type="dxa"/>
            <w:tcBorders>
              <w:top w:val="nil"/>
              <w:left w:val="nil"/>
              <w:bottom w:val="single" w:sz="4" w:space="0" w:color="auto"/>
              <w:right w:val="single" w:sz="4" w:space="0" w:color="auto"/>
            </w:tcBorders>
            <w:vAlign w:val="center"/>
            <w:hideMark/>
          </w:tcPr>
          <w:p w14:paraId="0642A2B6" w14:textId="6267B6B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316</w:t>
            </w:r>
          </w:p>
        </w:tc>
        <w:tc>
          <w:tcPr>
            <w:tcW w:w="1620" w:type="dxa"/>
            <w:tcBorders>
              <w:top w:val="nil"/>
              <w:left w:val="nil"/>
              <w:bottom w:val="single" w:sz="4" w:space="0" w:color="auto"/>
              <w:right w:val="single" w:sz="4" w:space="0" w:color="auto"/>
            </w:tcBorders>
            <w:vAlign w:val="center"/>
            <w:hideMark/>
          </w:tcPr>
          <w:p w14:paraId="4568C222" w14:textId="3FD9E56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273</w:t>
            </w:r>
          </w:p>
        </w:tc>
        <w:tc>
          <w:tcPr>
            <w:tcW w:w="1170" w:type="dxa"/>
            <w:tcBorders>
              <w:top w:val="nil"/>
              <w:left w:val="nil"/>
              <w:bottom w:val="single" w:sz="4" w:space="0" w:color="auto"/>
              <w:right w:val="single" w:sz="4" w:space="0" w:color="auto"/>
            </w:tcBorders>
            <w:vAlign w:val="center"/>
            <w:hideMark/>
          </w:tcPr>
          <w:p w14:paraId="5EEC7E06" w14:textId="254330A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068</w:t>
            </w:r>
          </w:p>
        </w:tc>
        <w:tc>
          <w:tcPr>
            <w:tcW w:w="1269" w:type="dxa"/>
            <w:tcBorders>
              <w:top w:val="nil"/>
              <w:left w:val="nil"/>
              <w:bottom w:val="single" w:sz="4" w:space="0" w:color="auto"/>
              <w:right w:val="single" w:sz="4" w:space="0" w:color="auto"/>
            </w:tcBorders>
            <w:vAlign w:val="center"/>
            <w:hideMark/>
          </w:tcPr>
          <w:p w14:paraId="31AB86B2" w14:textId="1DAD8CD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389</w:t>
            </w:r>
          </w:p>
        </w:tc>
        <w:tc>
          <w:tcPr>
            <w:tcW w:w="1867" w:type="dxa"/>
            <w:tcBorders>
              <w:top w:val="nil"/>
              <w:left w:val="nil"/>
              <w:bottom w:val="single" w:sz="4" w:space="0" w:color="auto"/>
              <w:right w:val="single" w:sz="4" w:space="0" w:color="auto"/>
            </w:tcBorders>
            <w:vAlign w:val="center"/>
            <w:hideMark/>
          </w:tcPr>
          <w:p w14:paraId="1C5B1E54" w14:textId="26020E9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457</w:t>
            </w:r>
          </w:p>
        </w:tc>
        <w:tc>
          <w:tcPr>
            <w:tcW w:w="1350" w:type="dxa"/>
            <w:tcBorders>
              <w:top w:val="nil"/>
              <w:left w:val="nil"/>
              <w:bottom w:val="single" w:sz="4" w:space="0" w:color="auto"/>
              <w:right w:val="single" w:sz="4" w:space="0" w:color="auto"/>
            </w:tcBorders>
            <w:vAlign w:val="center"/>
            <w:hideMark/>
          </w:tcPr>
          <w:p w14:paraId="6EA730D0" w14:textId="37F5BC6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171</w:t>
            </w:r>
          </w:p>
        </w:tc>
        <w:tc>
          <w:tcPr>
            <w:tcW w:w="1350" w:type="dxa"/>
            <w:tcBorders>
              <w:top w:val="nil"/>
              <w:left w:val="nil"/>
              <w:bottom w:val="single" w:sz="4" w:space="0" w:color="auto"/>
              <w:right w:val="single" w:sz="4" w:space="0" w:color="auto"/>
            </w:tcBorders>
            <w:vAlign w:val="center"/>
            <w:hideMark/>
          </w:tcPr>
          <w:p w14:paraId="1F089386" w14:textId="694A5CB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627</w:t>
            </w:r>
          </w:p>
        </w:tc>
        <w:tc>
          <w:tcPr>
            <w:tcW w:w="2122" w:type="dxa"/>
            <w:tcBorders>
              <w:top w:val="nil"/>
              <w:left w:val="nil"/>
              <w:bottom w:val="single" w:sz="4" w:space="0" w:color="auto"/>
              <w:right w:val="single" w:sz="4" w:space="0" w:color="auto"/>
            </w:tcBorders>
            <w:vAlign w:val="center"/>
            <w:hideMark/>
          </w:tcPr>
          <w:p w14:paraId="27104E2D" w14:textId="64D3BE6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798</w:t>
            </w:r>
          </w:p>
        </w:tc>
        <w:tc>
          <w:tcPr>
            <w:tcW w:w="0" w:type="auto"/>
            <w:vAlign w:val="center"/>
            <w:hideMark/>
          </w:tcPr>
          <w:p w14:paraId="3793EDA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D879F3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1B71B5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w:t>
            </w:r>
          </w:p>
        </w:tc>
        <w:tc>
          <w:tcPr>
            <w:tcW w:w="0" w:type="auto"/>
            <w:tcBorders>
              <w:top w:val="nil"/>
              <w:left w:val="nil"/>
              <w:bottom w:val="single" w:sz="4" w:space="0" w:color="auto"/>
              <w:right w:val="nil"/>
            </w:tcBorders>
            <w:hideMark/>
          </w:tcPr>
          <w:p w14:paraId="78A0311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489304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0E0EE31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6C2B09D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4A25CCE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2731C81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3BD66AA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2BC6876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7A44274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23A3612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4DD2DB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2D4DD24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F4CB8A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6F3E32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Guinea-Bissau</w:t>
            </w:r>
          </w:p>
        </w:tc>
        <w:tc>
          <w:tcPr>
            <w:tcW w:w="0" w:type="auto"/>
            <w:tcBorders>
              <w:top w:val="nil"/>
              <w:left w:val="nil"/>
              <w:bottom w:val="single" w:sz="4" w:space="0" w:color="auto"/>
              <w:right w:val="nil"/>
            </w:tcBorders>
            <w:hideMark/>
          </w:tcPr>
          <w:p w14:paraId="055D8D9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10E4FB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D14381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1BB83DF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062F143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57282F4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3BAA2C0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0A66F63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2B0032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41ADDE7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463BB86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7C1DD3A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3269A4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D53DD1E"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Guyana</w:t>
            </w:r>
          </w:p>
        </w:tc>
        <w:tc>
          <w:tcPr>
            <w:tcW w:w="0" w:type="auto"/>
            <w:tcBorders>
              <w:top w:val="nil"/>
              <w:left w:val="nil"/>
              <w:bottom w:val="single" w:sz="4" w:space="0" w:color="auto"/>
              <w:right w:val="nil"/>
            </w:tcBorders>
            <w:hideMark/>
          </w:tcPr>
          <w:p w14:paraId="75569F9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0.011</w:t>
            </w:r>
          </w:p>
        </w:tc>
        <w:tc>
          <w:tcPr>
            <w:tcW w:w="1641" w:type="dxa"/>
            <w:tcBorders>
              <w:top w:val="nil"/>
              <w:left w:val="single" w:sz="4" w:space="0" w:color="auto"/>
              <w:bottom w:val="single" w:sz="4" w:space="0" w:color="auto"/>
              <w:right w:val="nil"/>
            </w:tcBorders>
            <w:noWrap/>
            <w:vAlign w:val="center"/>
            <w:hideMark/>
          </w:tcPr>
          <w:p w14:paraId="173445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0.019</w:t>
            </w:r>
          </w:p>
        </w:tc>
        <w:tc>
          <w:tcPr>
            <w:tcW w:w="1080" w:type="dxa"/>
            <w:tcBorders>
              <w:top w:val="nil"/>
              <w:left w:val="single" w:sz="4" w:space="0" w:color="auto"/>
              <w:bottom w:val="single" w:sz="4" w:space="0" w:color="auto"/>
              <w:right w:val="single" w:sz="4" w:space="0" w:color="auto"/>
            </w:tcBorders>
            <w:noWrap/>
            <w:vAlign w:val="center"/>
            <w:hideMark/>
          </w:tcPr>
          <w:p w14:paraId="4B4B148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468</w:t>
            </w:r>
          </w:p>
        </w:tc>
        <w:tc>
          <w:tcPr>
            <w:tcW w:w="1229" w:type="dxa"/>
            <w:tcBorders>
              <w:top w:val="nil"/>
              <w:left w:val="nil"/>
              <w:bottom w:val="single" w:sz="4" w:space="0" w:color="auto"/>
              <w:right w:val="single" w:sz="4" w:space="0" w:color="auto"/>
            </w:tcBorders>
            <w:vAlign w:val="center"/>
            <w:hideMark/>
          </w:tcPr>
          <w:p w14:paraId="1A5ED64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554</w:t>
            </w:r>
          </w:p>
        </w:tc>
        <w:tc>
          <w:tcPr>
            <w:tcW w:w="1620" w:type="dxa"/>
            <w:tcBorders>
              <w:top w:val="nil"/>
              <w:left w:val="nil"/>
              <w:bottom w:val="single" w:sz="4" w:space="0" w:color="auto"/>
              <w:right w:val="single" w:sz="4" w:space="0" w:color="auto"/>
            </w:tcBorders>
            <w:vAlign w:val="center"/>
            <w:hideMark/>
          </w:tcPr>
          <w:p w14:paraId="434F6930" w14:textId="2A3B90A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022</w:t>
            </w:r>
          </w:p>
        </w:tc>
        <w:tc>
          <w:tcPr>
            <w:tcW w:w="1170" w:type="dxa"/>
            <w:tcBorders>
              <w:top w:val="nil"/>
              <w:left w:val="nil"/>
              <w:bottom w:val="single" w:sz="4" w:space="0" w:color="auto"/>
              <w:right w:val="single" w:sz="4" w:space="0" w:color="auto"/>
            </w:tcBorders>
            <w:vAlign w:val="center"/>
            <w:hideMark/>
          </w:tcPr>
          <w:p w14:paraId="588338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495</w:t>
            </w:r>
          </w:p>
        </w:tc>
        <w:tc>
          <w:tcPr>
            <w:tcW w:w="1269" w:type="dxa"/>
            <w:tcBorders>
              <w:top w:val="nil"/>
              <w:left w:val="nil"/>
              <w:bottom w:val="single" w:sz="4" w:space="0" w:color="auto"/>
              <w:right w:val="single" w:sz="4" w:space="0" w:color="auto"/>
            </w:tcBorders>
            <w:vAlign w:val="center"/>
            <w:hideMark/>
          </w:tcPr>
          <w:p w14:paraId="3D2A769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571</w:t>
            </w:r>
          </w:p>
        </w:tc>
        <w:tc>
          <w:tcPr>
            <w:tcW w:w="1867" w:type="dxa"/>
            <w:tcBorders>
              <w:top w:val="nil"/>
              <w:left w:val="nil"/>
              <w:bottom w:val="single" w:sz="4" w:space="0" w:color="auto"/>
              <w:right w:val="single" w:sz="4" w:space="0" w:color="auto"/>
            </w:tcBorders>
            <w:vAlign w:val="center"/>
            <w:hideMark/>
          </w:tcPr>
          <w:p w14:paraId="2114710C" w14:textId="4A28B1A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066</w:t>
            </w:r>
          </w:p>
        </w:tc>
        <w:tc>
          <w:tcPr>
            <w:tcW w:w="1350" w:type="dxa"/>
            <w:tcBorders>
              <w:top w:val="nil"/>
              <w:left w:val="nil"/>
              <w:bottom w:val="single" w:sz="4" w:space="0" w:color="auto"/>
              <w:right w:val="single" w:sz="4" w:space="0" w:color="auto"/>
            </w:tcBorders>
            <w:vAlign w:val="center"/>
            <w:hideMark/>
          </w:tcPr>
          <w:p w14:paraId="2841AC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w:t>
            </w:r>
          </w:p>
        </w:tc>
        <w:tc>
          <w:tcPr>
            <w:tcW w:w="1350" w:type="dxa"/>
            <w:tcBorders>
              <w:top w:val="nil"/>
              <w:left w:val="nil"/>
              <w:bottom w:val="single" w:sz="4" w:space="0" w:color="auto"/>
              <w:right w:val="single" w:sz="4" w:space="0" w:color="auto"/>
            </w:tcBorders>
            <w:vAlign w:val="center"/>
            <w:hideMark/>
          </w:tcPr>
          <w:p w14:paraId="7A7C091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628</w:t>
            </w:r>
          </w:p>
        </w:tc>
        <w:tc>
          <w:tcPr>
            <w:tcW w:w="2122" w:type="dxa"/>
            <w:tcBorders>
              <w:top w:val="nil"/>
              <w:left w:val="nil"/>
              <w:bottom w:val="single" w:sz="4" w:space="0" w:color="auto"/>
              <w:right w:val="single" w:sz="4" w:space="0" w:color="auto"/>
            </w:tcBorders>
            <w:vAlign w:val="center"/>
            <w:hideMark/>
          </w:tcPr>
          <w:p w14:paraId="0375D8FB" w14:textId="163437D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147</w:t>
            </w:r>
          </w:p>
        </w:tc>
        <w:tc>
          <w:tcPr>
            <w:tcW w:w="0" w:type="auto"/>
            <w:vAlign w:val="center"/>
            <w:hideMark/>
          </w:tcPr>
          <w:p w14:paraId="5B11C10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8D1BCE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AF8ADB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Honduras</w:t>
            </w:r>
          </w:p>
        </w:tc>
        <w:tc>
          <w:tcPr>
            <w:tcW w:w="0" w:type="auto"/>
            <w:tcBorders>
              <w:top w:val="nil"/>
              <w:left w:val="nil"/>
              <w:bottom w:val="single" w:sz="4" w:space="0" w:color="auto"/>
              <w:right w:val="nil"/>
            </w:tcBorders>
            <w:hideMark/>
          </w:tcPr>
          <w:p w14:paraId="012D3A3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F1F500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2F4E2D0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1229" w:type="dxa"/>
            <w:tcBorders>
              <w:top w:val="nil"/>
              <w:left w:val="nil"/>
              <w:bottom w:val="single" w:sz="4" w:space="0" w:color="auto"/>
              <w:right w:val="single" w:sz="4" w:space="0" w:color="auto"/>
            </w:tcBorders>
            <w:vAlign w:val="center"/>
            <w:hideMark/>
          </w:tcPr>
          <w:p w14:paraId="65216C7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620" w:type="dxa"/>
            <w:tcBorders>
              <w:top w:val="nil"/>
              <w:left w:val="nil"/>
              <w:bottom w:val="single" w:sz="4" w:space="0" w:color="auto"/>
              <w:right w:val="single" w:sz="4" w:space="0" w:color="auto"/>
            </w:tcBorders>
            <w:vAlign w:val="center"/>
            <w:hideMark/>
          </w:tcPr>
          <w:p w14:paraId="4E4AB0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928</w:t>
            </w:r>
          </w:p>
        </w:tc>
        <w:tc>
          <w:tcPr>
            <w:tcW w:w="1170" w:type="dxa"/>
            <w:tcBorders>
              <w:top w:val="nil"/>
              <w:left w:val="nil"/>
              <w:bottom w:val="single" w:sz="4" w:space="0" w:color="auto"/>
              <w:right w:val="single" w:sz="4" w:space="0" w:color="auto"/>
            </w:tcBorders>
            <w:vAlign w:val="center"/>
            <w:hideMark/>
          </w:tcPr>
          <w:p w14:paraId="225B489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450</w:t>
            </w:r>
          </w:p>
        </w:tc>
        <w:tc>
          <w:tcPr>
            <w:tcW w:w="1269" w:type="dxa"/>
            <w:tcBorders>
              <w:top w:val="nil"/>
              <w:left w:val="nil"/>
              <w:bottom w:val="single" w:sz="4" w:space="0" w:color="auto"/>
              <w:right w:val="single" w:sz="4" w:space="0" w:color="auto"/>
            </w:tcBorders>
            <w:vAlign w:val="center"/>
            <w:hideMark/>
          </w:tcPr>
          <w:p w14:paraId="22FD1DB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w:t>
            </w:r>
          </w:p>
        </w:tc>
        <w:tc>
          <w:tcPr>
            <w:tcW w:w="1867" w:type="dxa"/>
            <w:tcBorders>
              <w:top w:val="nil"/>
              <w:left w:val="nil"/>
              <w:bottom w:val="single" w:sz="4" w:space="0" w:color="auto"/>
              <w:right w:val="single" w:sz="4" w:space="0" w:color="auto"/>
            </w:tcBorders>
            <w:vAlign w:val="center"/>
            <w:hideMark/>
          </w:tcPr>
          <w:p w14:paraId="636A43F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969</w:t>
            </w:r>
          </w:p>
        </w:tc>
        <w:tc>
          <w:tcPr>
            <w:tcW w:w="1350" w:type="dxa"/>
            <w:tcBorders>
              <w:top w:val="nil"/>
              <w:left w:val="nil"/>
              <w:bottom w:val="single" w:sz="4" w:space="0" w:color="auto"/>
              <w:right w:val="single" w:sz="4" w:space="0" w:color="auto"/>
            </w:tcBorders>
            <w:vAlign w:val="center"/>
            <w:hideMark/>
          </w:tcPr>
          <w:p w14:paraId="7EBEE51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50" w:type="dxa"/>
            <w:tcBorders>
              <w:top w:val="nil"/>
              <w:left w:val="nil"/>
              <w:bottom w:val="single" w:sz="4" w:space="0" w:color="auto"/>
              <w:right w:val="single" w:sz="4" w:space="0" w:color="auto"/>
            </w:tcBorders>
            <w:vAlign w:val="center"/>
            <w:hideMark/>
          </w:tcPr>
          <w:p w14:paraId="7C67E60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571</w:t>
            </w:r>
          </w:p>
        </w:tc>
        <w:tc>
          <w:tcPr>
            <w:tcW w:w="2122" w:type="dxa"/>
            <w:tcBorders>
              <w:top w:val="nil"/>
              <w:left w:val="nil"/>
              <w:bottom w:val="single" w:sz="4" w:space="0" w:color="auto"/>
              <w:right w:val="single" w:sz="4" w:space="0" w:color="auto"/>
            </w:tcBorders>
            <w:vAlign w:val="center"/>
            <w:hideMark/>
          </w:tcPr>
          <w:p w14:paraId="38F0240F" w14:textId="6C4F540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0" w:type="auto"/>
            <w:vAlign w:val="center"/>
            <w:hideMark/>
          </w:tcPr>
          <w:p w14:paraId="6FA42FF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468681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148A23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Hungary</w:t>
            </w:r>
          </w:p>
        </w:tc>
        <w:tc>
          <w:tcPr>
            <w:tcW w:w="0" w:type="auto"/>
            <w:tcBorders>
              <w:top w:val="nil"/>
              <w:left w:val="nil"/>
              <w:bottom w:val="single" w:sz="4" w:space="0" w:color="auto"/>
              <w:right w:val="nil"/>
            </w:tcBorders>
            <w:hideMark/>
          </w:tcPr>
          <w:p w14:paraId="0A82F51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0.223</w:t>
            </w:r>
          </w:p>
        </w:tc>
        <w:tc>
          <w:tcPr>
            <w:tcW w:w="1641" w:type="dxa"/>
            <w:tcBorders>
              <w:top w:val="nil"/>
              <w:left w:val="single" w:sz="4" w:space="0" w:color="auto"/>
              <w:bottom w:val="single" w:sz="4" w:space="0" w:color="auto"/>
              <w:right w:val="nil"/>
            </w:tcBorders>
            <w:noWrap/>
            <w:vAlign w:val="center"/>
            <w:hideMark/>
          </w:tcPr>
          <w:p w14:paraId="5D012B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0.388</w:t>
            </w:r>
          </w:p>
        </w:tc>
        <w:tc>
          <w:tcPr>
            <w:tcW w:w="1080" w:type="dxa"/>
            <w:tcBorders>
              <w:top w:val="nil"/>
              <w:left w:val="single" w:sz="4" w:space="0" w:color="auto"/>
              <w:bottom w:val="single" w:sz="4" w:space="0" w:color="auto"/>
              <w:right w:val="single" w:sz="4" w:space="0" w:color="auto"/>
            </w:tcBorders>
            <w:noWrap/>
            <w:vAlign w:val="center"/>
            <w:hideMark/>
          </w:tcPr>
          <w:p w14:paraId="10E8034B" w14:textId="3A5856D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485</w:t>
            </w:r>
          </w:p>
        </w:tc>
        <w:tc>
          <w:tcPr>
            <w:tcW w:w="1229" w:type="dxa"/>
            <w:tcBorders>
              <w:top w:val="nil"/>
              <w:left w:val="nil"/>
              <w:bottom w:val="single" w:sz="4" w:space="0" w:color="auto"/>
              <w:right w:val="single" w:sz="4" w:space="0" w:color="auto"/>
            </w:tcBorders>
            <w:vAlign w:val="center"/>
            <w:hideMark/>
          </w:tcPr>
          <w:p w14:paraId="2FD31C8E" w14:textId="6A08EB3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227</w:t>
            </w:r>
          </w:p>
        </w:tc>
        <w:tc>
          <w:tcPr>
            <w:tcW w:w="1620" w:type="dxa"/>
            <w:tcBorders>
              <w:top w:val="nil"/>
              <w:left w:val="nil"/>
              <w:bottom w:val="single" w:sz="4" w:space="0" w:color="auto"/>
              <w:right w:val="single" w:sz="4" w:space="0" w:color="auto"/>
            </w:tcBorders>
            <w:vAlign w:val="center"/>
            <w:hideMark/>
          </w:tcPr>
          <w:p w14:paraId="50FB31ED" w14:textId="7333BC9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712</w:t>
            </w:r>
          </w:p>
        </w:tc>
        <w:tc>
          <w:tcPr>
            <w:tcW w:w="1170" w:type="dxa"/>
            <w:tcBorders>
              <w:top w:val="nil"/>
              <w:left w:val="nil"/>
              <w:bottom w:val="single" w:sz="4" w:space="0" w:color="auto"/>
              <w:right w:val="single" w:sz="4" w:space="0" w:color="auto"/>
            </w:tcBorders>
            <w:vAlign w:val="center"/>
            <w:hideMark/>
          </w:tcPr>
          <w:p w14:paraId="4FB72FBB" w14:textId="22D8095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1269" w:type="dxa"/>
            <w:tcBorders>
              <w:top w:val="nil"/>
              <w:left w:val="nil"/>
              <w:bottom w:val="single" w:sz="4" w:space="0" w:color="auto"/>
              <w:right w:val="single" w:sz="4" w:space="0" w:color="auto"/>
            </w:tcBorders>
            <w:vAlign w:val="center"/>
            <w:hideMark/>
          </w:tcPr>
          <w:p w14:paraId="41AF0295" w14:textId="54EAFF8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580</w:t>
            </w:r>
          </w:p>
        </w:tc>
        <w:tc>
          <w:tcPr>
            <w:tcW w:w="1867" w:type="dxa"/>
            <w:tcBorders>
              <w:top w:val="nil"/>
              <w:left w:val="nil"/>
              <w:bottom w:val="single" w:sz="4" w:space="0" w:color="auto"/>
              <w:right w:val="single" w:sz="4" w:space="0" w:color="auto"/>
            </w:tcBorders>
            <w:vAlign w:val="center"/>
            <w:hideMark/>
          </w:tcPr>
          <w:p w14:paraId="7202EC50" w14:textId="5659F5B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608</w:t>
            </w:r>
          </w:p>
        </w:tc>
        <w:tc>
          <w:tcPr>
            <w:tcW w:w="1350" w:type="dxa"/>
            <w:tcBorders>
              <w:top w:val="nil"/>
              <w:left w:val="nil"/>
              <w:bottom w:val="single" w:sz="4" w:space="0" w:color="auto"/>
              <w:right w:val="single" w:sz="4" w:space="0" w:color="auto"/>
            </w:tcBorders>
            <w:vAlign w:val="center"/>
            <w:hideMark/>
          </w:tcPr>
          <w:p w14:paraId="75309F43" w14:textId="5433A01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525</w:t>
            </w:r>
          </w:p>
        </w:tc>
        <w:tc>
          <w:tcPr>
            <w:tcW w:w="1350" w:type="dxa"/>
            <w:tcBorders>
              <w:top w:val="nil"/>
              <w:left w:val="nil"/>
              <w:bottom w:val="single" w:sz="4" w:space="0" w:color="auto"/>
              <w:right w:val="single" w:sz="4" w:space="0" w:color="auto"/>
            </w:tcBorders>
            <w:vAlign w:val="center"/>
            <w:hideMark/>
          </w:tcPr>
          <w:p w14:paraId="655AC440" w14:textId="5B91071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737</w:t>
            </w:r>
          </w:p>
        </w:tc>
        <w:tc>
          <w:tcPr>
            <w:tcW w:w="2122" w:type="dxa"/>
            <w:tcBorders>
              <w:top w:val="nil"/>
              <w:left w:val="nil"/>
              <w:bottom w:val="single" w:sz="4" w:space="0" w:color="auto"/>
              <w:right w:val="single" w:sz="4" w:space="0" w:color="auto"/>
            </w:tcBorders>
            <w:vAlign w:val="center"/>
            <w:hideMark/>
          </w:tcPr>
          <w:p w14:paraId="6627AF47" w14:textId="65CADA4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262</w:t>
            </w:r>
          </w:p>
        </w:tc>
        <w:tc>
          <w:tcPr>
            <w:tcW w:w="0" w:type="auto"/>
            <w:vAlign w:val="center"/>
            <w:hideMark/>
          </w:tcPr>
          <w:p w14:paraId="1B7C237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4C29EB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46D08A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India</w:t>
            </w:r>
          </w:p>
        </w:tc>
        <w:tc>
          <w:tcPr>
            <w:tcW w:w="0" w:type="auto"/>
            <w:tcBorders>
              <w:top w:val="nil"/>
              <w:left w:val="nil"/>
              <w:bottom w:val="single" w:sz="4" w:space="0" w:color="auto"/>
              <w:right w:val="nil"/>
            </w:tcBorders>
            <w:hideMark/>
          </w:tcPr>
          <w:p w14:paraId="55F0C1A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1.106</w:t>
            </w:r>
          </w:p>
        </w:tc>
        <w:tc>
          <w:tcPr>
            <w:tcW w:w="1641" w:type="dxa"/>
            <w:tcBorders>
              <w:top w:val="nil"/>
              <w:left w:val="single" w:sz="4" w:space="0" w:color="auto"/>
              <w:bottom w:val="single" w:sz="4" w:space="0" w:color="auto"/>
              <w:right w:val="nil"/>
            </w:tcBorders>
            <w:noWrap/>
            <w:vAlign w:val="center"/>
            <w:hideMark/>
          </w:tcPr>
          <w:p w14:paraId="10423A9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1.923</w:t>
            </w:r>
          </w:p>
        </w:tc>
        <w:tc>
          <w:tcPr>
            <w:tcW w:w="1080" w:type="dxa"/>
            <w:tcBorders>
              <w:top w:val="nil"/>
              <w:left w:val="single" w:sz="4" w:space="0" w:color="auto"/>
              <w:bottom w:val="single" w:sz="4" w:space="0" w:color="auto"/>
              <w:right w:val="single" w:sz="4" w:space="0" w:color="auto"/>
            </w:tcBorders>
            <w:noWrap/>
            <w:vAlign w:val="center"/>
            <w:hideMark/>
          </w:tcPr>
          <w:p w14:paraId="57CDEC7F" w14:textId="32256B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1229" w:type="dxa"/>
            <w:tcBorders>
              <w:top w:val="nil"/>
              <w:left w:val="nil"/>
              <w:bottom w:val="single" w:sz="4" w:space="0" w:color="auto"/>
              <w:right w:val="single" w:sz="4" w:space="0" w:color="auto"/>
            </w:tcBorders>
            <w:vAlign w:val="center"/>
            <w:hideMark/>
          </w:tcPr>
          <w:p w14:paraId="11F6AED6" w14:textId="609EC70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682</w:t>
            </w:r>
          </w:p>
        </w:tc>
        <w:tc>
          <w:tcPr>
            <w:tcW w:w="1620" w:type="dxa"/>
            <w:tcBorders>
              <w:top w:val="nil"/>
              <w:left w:val="nil"/>
              <w:bottom w:val="single" w:sz="4" w:space="0" w:color="auto"/>
              <w:right w:val="single" w:sz="4" w:space="0" w:color="auto"/>
            </w:tcBorders>
            <w:vAlign w:val="center"/>
            <w:hideMark/>
          </w:tcPr>
          <w:p w14:paraId="3F9E1465" w14:textId="4646DCB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102</w:t>
            </w:r>
            <w:r w:rsidR="00F51268" w:rsidRPr="00561C4F">
              <w:rPr>
                <w:rFonts w:eastAsia="Times New Roman"/>
                <w:color w:val="000000"/>
                <w:sz w:val="18"/>
                <w:szCs w:val="18"/>
                <w:lang w:val="en-GB"/>
              </w:rPr>
              <w:t> </w:t>
            </w:r>
            <w:r w:rsidRPr="00561C4F">
              <w:rPr>
                <w:rFonts w:eastAsia="Times New Roman"/>
                <w:color w:val="000000"/>
                <w:sz w:val="18"/>
                <w:szCs w:val="18"/>
                <w:lang w:val="en-GB"/>
              </w:rPr>
              <w:t>725</w:t>
            </w:r>
          </w:p>
        </w:tc>
        <w:tc>
          <w:tcPr>
            <w:tcW w:w="1170" w:type="dxa"/>
            <w:tcBorders>
              <w:top w:val="nil"/>
              <w:left w:val="nil"/>
              <w:bottom w:val="single" w:sz="4" w:space="0" w:color="auto"/>
              <w:right w:val="single" w:sz="4" w:space="0" w:color="auto"/>
            </w:tcBorders>
            <w:vAlign w:val="center"/>
            <w:hideMark/>
          </w:tcPr>
          <w:p w14:paraId="2E813990" w14:textId="278F468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735</w:t>
            </w:r>
          </w:p>
        </w:tc>
        <w:tc>
          <w:tcPr>
            <w:tcW w:w="1269" w:type="dxa"/>
            <w:tcBorders>
              <w:top w:val="nil"/>
              <w:left w:val="nil"/>
              <w:bottom w:val="single" w:sz="4" w:space="0" w:color="auto"/>
              <w:right w:val="single" w:sz="4" w:space="0" w:color="auto"/>
            </w:tcBorders>
            <w:vAlign w:val="center"/>
            <w:hideMark/>
          </w:tcPr>
          <w:p w14:paraId="2E8A1F1B" w14:textId="3E90A8C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433</w:t>
            </w:r>
          </w:p>
        </w:tc>
        <w:tc>
          <w:tcPr>
            <w:tcW w:w="1867" w:type="dxa"/>
            <w:tcBorders>
              <w:top w:val="nil"/>
              <w:left w:val="nil"/>
              <w:bottom w:val="single" w:sz="4" w:space="0" w:color="auto"/>
              <w:right w:val="single" w:sz="4" w:space="0" w:color="auto"/>
            </w:tcBorders>
            <w:vAlign w:val="center"/>
            <w:hideMark/>
          </w:tcPr>
          <w:p w14:paraId="03D827D4" w14:textId="4EA7423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168</w:t>
            </w:r>
          </w:p>
        </w:tc>
        <w:tc>
          <w:tcPr>
            <w:tcW w:w="1350" w:type="dxa"/>
            <w:tcBorders>
              <w:top w:val="nil"/>
              <w:left w:val="nil"/>
              <w:bottom w:val="single" w:sz="4" w:space="0" w:color="auto"/>
              <w:right w:val="single" w:sz="4" w:space="0" w:color="auto"/>
            </w:tcBorders>
            <w:vAlign w:val="center"/>
            <w:hideMark/>
          </w:tcPr>
          <w:p w14:paraId="167C9B67" w14:textId="01A5129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r w:rsidR="00F51268" w:rsidRPr="00561C4F">
              <w:rPr>
                <w:rFonts w:eastAsia="Times New Roman"/>
                <w:color w:val="000000"/>
                <w:sz w:val="18"/>
                <w:szCs w:val="18"/>
                <w:lang w:val="en-GB"/>
              </w:rPr>
              <w:t> </w:t>
            </w:r>
            <w:r w:rsidRPr="00561C4F">
              <w:rPr>
                <w:rFonts w:eastAsia="Times New Roman"/>
                <w:color w:val="000000"/>
                <w:sz w:val="18"/>
                <w:szCs w:val="18"/>
                <w:lang w:val="en-GB"/>
              </w:rPr>
              <w:t>198</w:t>
            </w:r>
          </w:p>
        </w:tc>
        <w:tc>
          <w:tcPr>
            <w:tcW w:w="1350" w:type="dxa"/>
            <w:tcBorders>
              <w:top w:val="nil"/>
              <w:left w:val="nil"/>
              <w:bottom w:val="single" w:sz="4" w:space="0" w:color="auto"/>
              <w:right w:val="single" w:sz="4" w:space="0" w:color="auto"/>
            </w:tcBorders>
            <w:vAlign w:val="center"/>
            <w:hideMark/>
          </w:tcPr>
          <w:p w14:paraId="4562786A" w14:textId="34C75BC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2122" w:type="dxa"/>
            <w:tcBorders>
              <w:top w:val="nil"/>
              <w:left w:val="nil"/>
              <w:bottom w:val="single" w:sz="4" w:space="0" w:color="auto"/>
              <w:right w:val="single" w:sz="4" w:space="0" w:color="auto"/>
            </w:tcBorders>
            <w:vAlign w:val="center"/>
            <w:hideMark/>
          </w:tcPr>
          <w:p w14:paraId="6DB2449C" w14:textId="5F181C0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115</w:t>
            </w:r>
            <w:r w:rsidR="00F51268" w:rsidRPr="00561C4F">
              <w:rPr>
                <w:rFonts w:eastAsia="Times New Roman"/>
                <w:color w:val="000000"/>
                <w:sz w:val="18"/>
                <w:szCs w:val="18"/>
                <w:lang w:val="en-GB"/>
              </w:rPr>
              <w:t> </w:t>
            </w:r>
            <w:r w:rsidRPr="00561C4F">
              <w:rPr>
                <w:rFonts w:eastAsia="Times New Roman"/>
                <w:color w:val="000000"/>
                <w:sz w:val="18"/>
                <w:szCs w:val="18"/>
                <w:lang w:val="en-GB"/>
              </w:rPr>
              <w:t>368</w:t>
            </w:r>
          </w:p>
        </w:tc>
        <w:tc>
          <w:tcPr>
            <w:tcW w:w="0" w:type="auto"/>
            <w:vAlign w:val="center"/>
            <w:hideMark/>
          </w:tcPr>
          <w:p w14:paraId="6AFF072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843BBD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94F9ED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Indonesia</w:t>
            </w:r>
          </w:p>
        </w:tc>
        <w:tc>
          <w:tcPr>
            <w:tcW w:w="0" w:type="auto"/>
            <w:tcBorders>
              <w:top w:val="nil"/>
              <w:left w:val="nil"/>
              <w:bottom w:val="single" w:sz="4" w:space="0" w:color="auto"/>
              <w:right w:val="nil"/>
            </w:tcBorders>
            <w:hideMark/>
          </w:tcPr>
          <w:p w14:paraId="0E8D2EB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0.579</w:t>
            </w:r>
          </w:p>
        </w:tc>
        <w:tc>
          <w:tcPr>
            <w:tcW w:w="1641" w:type="dxa"/>
            <w:tcBorders>
              <w:top w:val="nil"/>
              <w:left w:val="single" w:sz="4" w:space="0" w:color="auto"/>
              <w:bottom w:val="single" w:sz="4" w:space="0" w:color="auto"/>
              <w:right w:val="nil"/>
            </w:tcBorders>
            <w:noWrap/>
            <w:vAlign w:val="center"/>
            <w:hideMark/>
          </w:tcPr>
          <w:p w14:paraId="5946EEF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1.007</w:t>
            </w:r>
          </w:p>
        </w:tc>
        <w:tc>
          <w:tcPr>
            <w:tcW w:w="1080" w:type="dxa"/>
            <w:tcBorders>
              <w:top w:val="nil"/>
              <w:left w:val="single" w:sz="4" w:space="0" w:color="auto"/>
              <w:bottom w:val="single" w:sz="4" w:space="0" w:color="auto"/>
              <w:right w:val="single" w:sz="4" w:space="0" w:color="auto"/>
            </w:tcBorders>
            <w:noWrap/>
            <w:vAlign w:val="center"/>
            <w:hideMark/>
          </w:tcPr>
          <w:p w14:paraId="114944B5" w14:textId="3AF9571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628</w:t>
            </w:r>
          </w:p>
        </w:tc>
        <w:tc>
          <w:tcPr>
            <w:tcW w:w="1229" w:type="dxa"/>
            <w:tcBorders>
              <w:top w:val="nil"/>
              <w:left w:val="nil"/>
              <w:bottom w:val="single" w:sz="4" w:space="0" w:color="auto"/>
              <w:right w:val="single" w:sz="4" w:space="0" w:color="auto"/>
            </w:tcBorders>
            <w:vAlign w:val="center"/>
            <w:hideMark/>
          </w:tcPr>
          <w:p w14:paraId="42DD8D39" w14:textId="0A8EAAE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1620" w:type="dxa"/>
            <w:tcBorders>
              <w:top w:val="nil"/>
              <w:left w:val="nil"/>
              <w:bottom w:val="single" w:sz="4" w:space="0" w:color="auto"/>
              <w:right w:val="single" w:sz="4" w:space="0" w:color="auto"/>
            </w:tcBorders>
            <w:vAlign w:val="center"/>
            <w:hideMark/>
          </w:tcPr>
          <w:p w14:paraId="487FA9C2" w14:textId="1E3E42F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778</w:t>
            </w:r>
          </w:p>
        </w:tc>
        <w:tc>
          <w:tcPr>
            <w:tcW w:w="1170" w:type="dxa"/>
            <w:tcBorders>
              <w:top w:val="nil"/>
              <w:left w:val="nil"/>
              <w:bottom w:val="single" w:sz="4" w:space="0" w:color="auto"/>
              <w:right w:val="single" w:sz="4" w:space="0" w:color="auto"/>
            </w:tcBorders>
            <w:vAlign w:val="center"/>
            <w:hideMark/>
          </w:tcPr>
          <w:p w14:paraId="64A06073" w14:textId="559B032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036</w:t>
            </w:r>
          </w:p>
        </w:tc>
        <w:tc>
          <w:tcPr>
            <w:tcW w:w="1269" w:type="dxa"/>
            <w:tcBorders>
              <w:top w:val="nil"/>
              <w:left w:val="nil"/>
              <w:bottom w:val="single" w:sz="4" w:space="0" w:color="auto"/>
              <w:right w:val="single" w:sz="4" w:space="0" w:color="auto"/>
            </w:tcBorders>
            <w:vAlign w:val="center"/>
            <w:hideMark/>
          </w:tcPr>
          <w:p w14:paraId="77A107F9" w14:textId="36D49C5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067</w:t>
            </w:r>
          </w:p>
        </w:tc>
        <w:tc>
          <w:tcPr>
            <w:tcW w:w="1867" w:type="dxa"/>
            <w:tcBorders>
              <w:top w:val="nil"/>
              <w:left w:val="nil"/>
              <w:bottom w:val="single" w:sz="4" w:space="0" w:color="auto"/>
              <w:right w:val="single" w:sz="4" w:space="0" w:color="auto"/>
            </w:tcBorders>
            <w:vAlign w:val="center"/>
            <w:hideMark/>
          </w:tcPr>
          <w:p w14:paraId="77BBC062" w14:textId="157EF07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56</w:t>
            </w:r>
            <w:r w:rsidR="00F51268" w:rsidRPr="00561C4F">
              <w:rPr>
                <w:rFonts w:eastAsia="Times New Roman"/>
                <w:color w:val="000000"/>
                <w:sz w:val="18"/>
                <w:szCs w:val="18"/>
                <w:lang w:val="en-GB"/>
              </w:rPr>
              <w:t> </w:t>
            </w:r>
            <w:r w:rsidRPr="00561C4F">
              <w:rPr>
                <w:rFonts w:eastAsia="Times New Roman"/>
                <w:color w:val="000000"/>
                <w:sz w:val="18"/>
                <w:szCs w:val="18"/>
                <w:lang w:val="en-GB"/>
              </w:rPr>
              <w:t>103</w:t>
            </w:r>
          </w:p>
        </w:tc>
        <w:tc>
          <w:tcPr>
            <w:tcW w:w="1350" w:type="dxa"/>
            <w:tcBorders>
              <w:top w:val="nil"/>
              <w:left w:val="nil"/>
              <w:bottom w:val="single" w:sz="4" w:space="0" w:color="auto"/>
              <w:right w:val="single" w:sz="4" w:space="0" w:color="auto"/>
            </w:tcBorders>
            <w:vAlign w:val="center"/>
            <w:hideMark/>
          </w:tcPr>
          <w:p w14:paraId="78D06336" w14:textId="41DC529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326</w:t>
            </w:r>
          </w:p>
        </w:tc>
        <w:tc>
          <w:tcPr>
            <w:tcW w:w="1350" w:type="dxa"/>
            <w:tcBorders>
              <w:top w:val="nil"/>
              <w:left w:val="nil"/>
              <w:bottom w:val="single" w:sz="4" w:space="0" w:color="auto"/>
              <w:right w:val="single" w:sz="4" w:space="0" w:color="auto"/>
            </w:tcBorders>
            <w:vAlign w:val="center"/>
            <w:hideMark/>
          </w:tcPr>
          <w:p w14:paraId="6D7B194F" w14:textId="3C59FFC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070</w:t>
            </w:r>
          </w:p>
        </w:tc>
        <w:tc>
          <w:tcPr>
            <w:tcW w:w="2122" w:type="dxa"/>
            <w:tcBorders>
              <w:top w:val="nil"/>
              <w:left w:val="nil"/>
              <w:bottom w:val="single" w:sz="4" w:space="0" w:color="auto"/>
              <w:right w:val="single" w:sz="4" w:space="0" w:color="auto"/>
            </w:tcBorders>
            <w:vAlign w:val="center"/>
            <w:hideMark/>
          </w:tcPr>
          <w:p w14:paraId="2686CDEF" w14:textId="63B6CF6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396</w:t>
            </w:r>
          </w:p>
        </w:tc>
        <w:tc>
          <w:tcPr>
            <w:tcW w:w="0" w:type="auto"/>
            <w:vAlign w:val="center"/>
            <w:hideMark/>
          </w:tcPr>
          <w:p w14:paraId="1C97026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EE98F7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98A67E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Japan</w:t>
            </w:r>
          </w:p>
        </w:tc>
        <w:tc>
          <w:tcPr>
            <w:tcW w:w="0" w:type="auto"/>
            <w:tcBorders>
              <w:top w:val="nil"/>
              <w:left w:val="nil"/>
              <w:bottom w:val="single" w:sz="4" w:space="0" w:color="auto"/>
              <w:right w:val="nil"/>
            </w:tcBorders>
            <w:hideMark/>
          </w:tcPr>
          <w:p w14:paraId="1DC0A3E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6.930</w:t>
            </w:r>
          </w:p>
        </w:tc>
        <w:tc>
          <w:tcPr>
            <w:tcW w:w="1641" w:type="dxa"/>
            <w:tcBorders>
              <w:top w:val="nil"/>
              <w:left w:val="single" w:sz="4" w:space="0" w:color="auto"/>
              <w:bottom w:val="single" w:sz="4" w:space="0" w:color="auto"/>
              <w:right w:val="nil"/>
            </w:tcBorders>
            <w:noWrap/>
            <w:vAlign w:val="center"/>
            <w:hideMark/>
          </w:tcPr>
          <w:p w14:paraId="025C4AA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12.047</w:t>
            </w:r>
          </w:p>
        </w:tc>
        <w:tc>
          <w:tcPr>
            <w:tcW w:w="1080" w:type="dxa"/>
            <w:tcBorders>
              <w:top w:val="nil"/>
              <w:left w:val="single" w:sz="4" w:space="0" w:color="auto"/>
              <w:bottom w:val="single" w:sz="4" w:space="0" w:color="auto"/>
              <w:right w:val="single" w:sz="4" w:space="0" w:color="auto"/>
            </w:tcBorders>
            <w:noWrap/>
            <w:vAlign w:val="center"/>
            <w:hideMark/>
          </w:tcPr>
          <w:p w14:paraId="29A8C6EE" w14:textId="773FBF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294</w:t>
            </w:r>
            <w:r w:rsidR="00F51268" w:rsidRPr="00561C4F">
              <w:rPr>
                <w:rFonts w:eastAsia="Times New Roman"/>
                <w:color w:val="000000"/>
                <w:sz w:val="18"/>
                <w:szCs w:val="18"/>
                <w:lang w:val="en-GB"/>
              </w:rPr>
              <w:t> </w:t>
            </w:r>
            <w:r w:rsidRPr="00561C4F">
              <w:rPr>
                <w:rFonts w:eastAsia="Times New Roman"/>
                <w:color w:val="000000"/>
                <w:sz w:val="18"/>
                <w:szCs w:val="18"/>
                <w:lang w:val="en-GB"/>
              </w:rPr>
              <w:t>765</w:t>
            </w:r>
          </w:p>
        </w:tc>
        <w:tc>
          <w:tcPr>
            <w:tcW w:w="1229" w:type="dxa"/>
            <w:tcBorders>
              <w:top w:val="nil"/>
              <w:left w:val="nil"/>
              <w:bottom w:val="single" w:sz="4" w:space="0" w:color="auto"/>
              <w:right w:val="single" w:sz="4" w:space="0" w:color="auto"/>
            </w:tcBorders>
            <w:vAlign w:val="center"/>
            <w:hideMark/>
          </w:tcPr>
          <w:p w14:paraId="4AE45F45" w14:textId="63A6ED6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348</w:t>
            </w:r>
            <w:r w:rsidR="00F51268" w:rsidRPr="00561C4F">
              <w:rPr>
                <w:rFonts w:eastAsia="Times New Roman"/>
                <w:color w:val="000000"/>
                <w:sz w:val="18"/>
                <w:szCs w:val="18"/>
                <w:lang w:val="en-GB"/>
              </w:rPr>
              <w:t> </w:t>
            </w:r>
            <w:r w:rsidRPr="00561C4F">
              <w:rPr>
                <w:rFonts w:eastAsia="Times New Roman"/>
                <w:color w:val="000000"/>
                <w:sz w:val="18"/>
                <w:szCs w:val="18"/>
                <w:lang w:val="en-GB"/>
              </w:rPr>
              <w:t>896</w:t>
            </w:r>
          </w:p>
        </w:tc>
        <w:tc>
          <w:tcPr>
            <w:tcW w:w="1620" w:type="dxa"/>
            <w:tcBorders>
              <w:top w:val="nil"/>
              <w:left w:val="nil"/>
              <w:bottom w:val="single" w:sz="4" w:space="0" w:color="auto"/>
              <w:right w:val="single" w:sz="4" w:space="0" w:color="auto"/>
            </w:tcBorders>
            <w:vAlign w:val="center"/>
            <w:hideMark/>
          </w:tcPr>
          <w:p w14:paraId="3627BD7F" w14:textId="15EDB27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643</w:t>
            </w:r>
            <w:r w:rsidR="00F51268" w:rsidRPr="00561C4F">
              <w:rPr>
                <w:rFonts w:eastAsia="Times New Roman"/>
                <w:color w:val="000000"/>
                <w:sz w:val="18"/>
                <w:szCs w:val="18"/>
                <w:lang w:val="en-GB"/>
              </w:rPr>
              <w:t> </w:t>
            </w:r>
            <w:r w:rsidRPr="00561C4F">
              <w:rPr>
                <w:rFonts w:eastAsia="Times New Roman"/>
                <w:color w:val="000000"/>
                <w:sz w:val="18"/>
                <w:szCs w:val="18"/>
                <w:lang w:val="en-GB"/>
              </w:rPr>
              <w:t>661</w:t>
            </w:r>
          </w:p>
        </w:tc>
        <w:tc>
          <w:tcPr>
            <w:tcW w:w="1170" w:type="dxa"/>
            <w:tcBorders>
              <w:top w:val="nil"/>
              <w:left w:val="nil"/>
              <w:bottom w:val="single" w:sz="4" w:space="0" w:color="auto"/>
              <w:right w:val="single" w:sz="4" w:space="0" w:color="auto"/>
            </w:tcBorders>
            <w:vAlign w:val="center"/>
            <w:hideMark/>
          </w:tcPr>
          <w:p w14:paraId="2D9D8C67" w14:textId="5AE4BF0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311</w:t>
            </w:r>
            <w:r w:rsidR="00F51268" w:rsidRPr="00561C4F">
              <w:rPr>
                <w:rFonts w:eastAsia="Times New Roman"/>
                <w:color w:val="000000"/>
                <w:sz w:val="18"/>
                <w:szCs w:val="18"/>
                <w:lang w:val="en-GB"/>
              </w:rPr>
              <w:t> </w:t>
            </w:r>
            <w:r w:rsidRPr="00561C4F">
              <w:rPr>
                <w:rFonts w:eastAsia="Times New Roman"/>
                <w:color w:val="000000"/>
                <w:sz w:val="18"/>
                <w:szCs w:val="18"/>
                <w:lang w:val="en-GB"/>
              </w:rPr>
              <w:t>630</w:t>
            </w:r>
          </w:p>
        </w:tc>
        <w:tc>
          <w:tcPr>
            <w:tcW w:w="1269" w:type="dxa"/>
            <w:tcBorders>
              <w:top w:val="nil"/>
              <w:left w:val="nil"/>
              <w:bottom w:val="single" w:sz="4" w:space="0" w:color="auto"/>
              <w:right w:val="single" w:sz="4" w:space="0" w:color="auto"/>
            </w:tcBorders>
            <w:vAlign w:val="center"/>
            <w:hideMark/>
          </w:tcPr>
          <w:p w14:paraId="1020080A" w14:textId="1482093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359</w:t>
            </w:r>
            <w:r w:rsidR="00F51268" w:rsidRPr="00561C4F">
              <w:rPr>
                <w:rFonts w:eastAsia="Times New Roman"/>
                <w:color w:val="000000"/>
                <w:sz w:val="18"/>
                <w:szCs w:val="18"/>
                <w:lang w:val="en-GB"/>
              </w:rPr>
              <w:t> </w:t>
            </w:r>
            <w:r w:rsidRPr="00561C4F">
              <w:rPr>
                <w:rFonts w:eastAsia="Times New Roman"/>
                <w:color w:val="000000"/>
                <w:sz w:val="18"/>
                <w:szCs w:val="18"/>
                <w:lang w:val="en-GB"/>
              </w:rPr>
              <w:t>867</w:t>
            </w:r>
          </w:p>
        </w:tc>
        <w:tc>
          <w:tcPr>
            <w:tcW w:w="1867" w:type="dxa"/>
            <w:tcBorders>
              <w:top w:val="nil"/>
              <w:left w:val="nil"/>
              <w:bottom w:val="single" w:sz="4" w:space="0" w:color="auto"/>
              <w:right w:val="single" w:sz="4" w:space="0" w:color="auto"/>
            </w:tcBorders>
            <w:vAlign w:val="center"/>
            <w:hideMark/>
          </w:tcPr>
          <w:p w14:paraId="37E11916" w14:textId="5BA7BB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671</w:t>
            </w:r>
            <w:r w:rsidR="00F51268" w:rsidRPr="00561C4F">
              <w:rPr>
                <w:rFonts w:eastAsia="Times New Roman"/>
                <w:color w:val="000000"/>
                <w:sz w:val="18"/>
                <w:szCs w:val="18"/>
                <w:lang w:val="en-GB"/>
              </w:rPr>
              <w:t> </w:t>
            </w:r>
            <w:r w:rsidRPr="00561C4F">
              <w:rPr>
                <w:rFonts w:eastAsia="Times New Roman"/>
                <w:color w:val="000000"/>
                <w:sz w:val="18"/>
                <w:szCs w:val="18"/>
                <w:lang w:val="en-GB"/>
              </w:rPr>
              <w:t>497</w:t>
            </w:r>
          </w:p>
        </w:tc>
        <w:tc>
          <w:tcPr>
            <w:tcW w:w="1350" w:type="dxa"/>
            <w:tcBorders>
              <w:top w:val="nil"/>
              <w:left w:val="nil"/>
              <w:bottom w:val="single" w:sz="4" w:space="0" w:color="auto"/>
              <w:right w:val="single" w:sz="4" w:space="0" w:color="auto"/>
            </w:tcBorders>
            <w:vAlign w:val="center"/>
            <w:hideMark/>
          </w:tcPr>
          <w:p w14:paraId="518C3656" w14:textId="4CC56CE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327</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350" w:type="dxa"/>
            <w:tcBorders>
              <w:top w:val="nil"/>
              <w:left w:val="nil"/>
              <w:bottom w:val="single" w:sz="4" w:space="0" w:color="auto"/>
              <w:right w:val="single" w:sz="4" w:space="0" w:color="auto"/>
            </w:tcBorders>
            <w:vAlign w:val="center"/>
            <w:hideMark/>
          </w:tcPr>
          <w:p w14:paraId="0B0D56D0" w14:textId="4CF0419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395</w:t>
            </w:r>
            <w:r w:rsidR="00F51268" w:rsidRPr="00561C4F">
              <w:rPr>
                <w:rFonts w:eastAsia="Times New Roman"/>
                <w:color w:val="000000"/>
                <w:sz w:val="18"/>
                <w:szCs w:val="18"/>
                <w:lang w:val="en-GB"/>
              </w:rPr>
              <w:t> </w:t>
            </w:r>
            <w:r w:rsidRPr="00561C4F">
              <w:rPr>
                <w:rFonts w:eastAsia="Times New Roman"/>
                <w:color w:val="000000"/>
                <w:sz w:val="18"/>
                <w:szCs w:val="18"/>
                <w:lang w:val="en-GB"/>
              </w:rPr>
              <w:t>813</w:t>
            </w:r>
          </w:p>
        </w:tc>
        <w:tc>
          <w:tcPr>
            <w:tcW w:w="2122" w:type="dxa"/>
            <w:tcBorders>
              <w:top w:val="nil"/>
              <w:left w:val="nil"/>
              <w:bottom w:val="single" w:sz="4" w:space="0" w:color="auto"/>
              <w:right w:val="single" w:sz="4" w:space="0" w:color="auto"/>
            </w:tcBorders>
            <w:vAlign w:val="center"/>
            <w:hideMark/>
          </w:tcPr>
          <w:p w14:paraId="19C82DAD" w14:textId="3811565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722</w:t>
            </w:r>
            <w:r w:rsidR="00F51268" w:rsidRPr="00561C4F">
              <w:rPr>
                <w:rFonts w:eastAsia="Times New Roman"/>
                <w:color w:val="000000"/>
                <w:sz w:val="18"/>
                <w:szCs w:val="18"/>
                <w:lang w:val="en-GB"/>
              </w:rPr>
              <w:t> </w:t>
            </w:r>
            <w:r w:rsidRPr="00561C4F">
              <w:rPr>
                <w:rFonts w:eastAsia="Times New Roman"/>
                <w:color w:val="000000"/>
                <w:sz w:val="18"/>
                <w:szCs w:val="18"/>
                <w:lang w:val="en-GB"/>
              </w:rPr>
              <w:t>872</w:t>
            </w:r>
          </w:p>
        </w:tc>
        <w:tc>
          <w:tcPr>
            <w:tcW w:w="0" w:type="auto"/>
            <w:vAlign w:val="center"/>
            <w:hideMark/>
          </w:tcPr>
          <w:p w14:paraId="2F8CFD9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EF589AE"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13129C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Jordan</w:t>
            </w:r>
          </w:p>
        </w:tc>
        <w:tc>
          <w:tcPr>
            <w:tcW w:w="0" w:type="auto"/>
            <w:tcBorders>
              <w:top w:val="nil"/>
              <w:left w:val="nil"/>
              <w:bottom w:val="single" w:sz="4" w:space="0" w:color="auto"/>
              <w:right w:val="nil"/>
            </w:tcBorders>
            <w:hideMark/>
          </w:tcPr>
          <w:p w14:paraId="061DCDC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0.021</w:t>
            </w:r>
          </w:p>
        </w:tc>
        <w:tc>
          <w:tcPr>
            <w:tcW w:w="1641" w:type="dxa"/>
            <w:tcBorders>
              <w:top w:val="nil"/>
              <w:left w:val="single" w:sz="4" w:space="0" w:color="auto"/>
              <w:bottom w:val="single" w:sz="4" w:space="0" w:color="auto"/>
              <w:right w:val="nil"/>
            </w:tcBorders>
            <w:noWrap/>
            <w:vAlign w:val="center"/>
            <w:hideMark/>
          </w:tcPr>
          <w:p w14:paraId="406C349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0.037</w:t>
            </w:r>
          </w:p>
        </w:tc>
        <w:tc>
          <w:tcPr>
            <w:tcW w:w="1080" w:type="dxa"/>
            <w:tcBorders>
              <w:top w:val="nil"/>
              <w:left w:val="single" w:sz="4" w:space="0" w:color="auto"/>
              <w:bottom w:val="single" w:sz="4" w:space="0" w:color="auto"/>
              <w:right w:val="single" w:sz="4" w:space="0" w:color="auto"/>
            </w:tcBorders>
            <w:noWrap/>
            <w:vAlign w:val="center"/>
            <w:hideMark/>
          </w:tcPr>
          <w:p w14:paraId="1229806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893</w:t>
            </w:r>
          </w:p>
        </w:tc>
        <w:tc>
          <w:tcPr>
            <w:tcW w:w="1229" w:type="dxa"/>
            <w:tcBorders>
              <w:top w:val="nil"/>
              <w:left w:val="nil"/>
              <w:bottom w:val="single" w:sz="4" w:space="0" w:color="auto"/>
              <w:right w:val="single" w:sz="4" w:space="0" w:color="auto"/>
            </w:tcBorders>
            <w:vAlign w:val="center"/>
            <w:hideMark/>
          </w:tcPr>
          <w:p w14:paraId="5D2F040B" w14:textId="0C29ED3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057</w:t>
            </w:r>
          </w:p>
        </w:tc>
        <w:tc>
          <w:tcPr>
            <w:tcW w:w="1620" w:type="dxa"/>
            <w:tcBorders>
              <w:top w:val="nil"/>
              <w:left w:val="nil"/>
              <w:bottom w:val="single" w:sz="4" w:space="0" w:color="auto"/>
              <w:right w:val="single" w:sz="4" w:space="0" w:color="auto"/>
            </w:tcBorders>
            <w:vAlign w:val="center"/>
            <w:hideMark/>
          </w:tcPr>
          <w:p w14:paraId="6FBB0F08" w14:textId="3F7E5E3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950</w:t>
            </w:r>
          </w:p>
        </w:tc>
        <w:tc>
          <w:tcPr>
            <w:tcW w:w="1170" w:type="dxa"/>
            <w:tcBorders>
              <w:top w:val="nil"/>
              <w:left w:val="nil"/>
              <w:bottom w:val="single" w:sz="4" w:space="0" w:color="auto"/>
              <w:right w:val="single" w:sz="4" w:space="0" w:color="auto"/>
            </w:tcBorders>
            <w:vAlign w:val="center"/>
            <w:hideMark/>
          </w:tcPr>
          <w:p w14:paraId="763C9B7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944</w:t>
            </w:r>
          </w:p>
        </w:tc>
        <w:tc>
          <w:tcPr>
            <w:tcW w:w="1269" w:type="dxa"/>
            <w:tcBorders>
              <w:top w:val="nil"/>
              <w:left w:val="nil"/>
              <w:bottom w:val="single" w:sz="4" w:space="0" w:color="auto"/>
              <w:right w:val="single" w:sz="4" w:space="0" w:color="auto"/>
            </w:tcBorders>
            <w:vAlign w:val="center"/>
            <w:hideMark/>
          </w:tcPr>
          <w:p w14:paraId="0E252449" w14:textId="6DF1AB9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090</w:t>
            </w:r>
          </w:p>
        </w:tc>
        <w:tc>
          <w:tcPr>
            <w:tcW w:w="1867" w:type="dxa"/>
            <w:tcBorders>
              <w:top w:val="nil"/>
              <w:left w:val="nil"/>
              <w:bottom w:val="single" w:sz="4" w:space="0" w:color="auto"/>
              <w:right w:val="single" w:sz="4" w:space="0" w:color="auto"/>
            </w:tcBorders>
            <w:vAlign w:val="center"/>
            <w:hideMark/>
          </w:tcPr>
          <w:p w14:paraId="41EDC854" w14:textId="6B50957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034</w:t>
            </w:r>
          </w:p>
        </w:tc>
        <w:tc>
          <w:tcPr>
            <w:tcW w:w="1350" w:type="dxa"/>
            <w:tcBorders>
              <w:top w:val="nil"/>
              <w:left w:val="nil"/>
              <w:bottom w:val="single" w:sz="4" w:space="0" w:color="auto"/>
              <w:right w:val="single" w:sz="4" w:space="0" w:color="auto"/>
            </w:tcBorders>
            <w:vAlign w:val="center"/>
            <w:hideMark/>
          </w:tcPr>
          <w:p w14:paraId="5A2B271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991</w:t>
            </w:r>
          </w:p>
        </w:tc>
        <w:tc>
          <w:tcPr>
            <w:tcW w:w="1350" w:type="dxa"/>
            <w:tcBorders>
              <w:top w:val="nil"/>
              <w:left w:val="nil"/>
              <w:bottom w:val="single" w:sz="4" w:space="0" w:color="auto"/>
              <w:right w:val="single" w:sz="4" w:space="0" w:color="auto"/>
            </w:tcBorders>
            <w:vAlign w:val="center"/>
            <w:hideMark/>
          </w:tcPr>
          <w:p w14:paraId="44887341" w14:textId="0D841AA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199</w:t>
            </w:r>
          </w:p>
        </w:tc>
        <w:tc>
          <w:tcPr>
            <w:tcW w:w="2122" w:type="dxa"/>
            <w:tcBorders>
              <w:top w:val="nil"/>
              <w:left w:val="nil"/>
              <w:bottom w:val="single" w:sz="4" w:space="0" w:color="auto"/>
              <w:right w:val="single" w:sz="4" w:space="0" w:color="auto"/>
            </w:tcBorders>
            <w:vAlign w:val="center"/>
            <w:hideMark/>
          </w:tcPr>
          <w:p w14:paraId="41BA57C9" w14:textId="1FFF59B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190</w:t>
            </w:r>
          </w:p>
        </w:tc>
        <w:tc>
          <w:tcPr>
            <w:tcW w:w="0" w:type="auto"/>
            <w:vAlign w:val="center"/>
            <w:hideMark/>
          </w:tcPr>
          <w:p w14:paraId="24C6855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D56AB1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CAFD1D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Ireland</w:t>
            </w:r>
          </w:p>
        </w:tc>
        <w:tc>
          <w:tcPr>
            <w:tcW w:w="0" w:type="auto"/>
            <w:tcBorders>
              <w:top w:val="nil"/>
              <w:left w:val="nil"/>
              <w:bottom w:val="single" w:sz="4" w:space="0" w:color="auto"/>
              <w:right w:val="nil"/>
            </w:tcBorders>
            <w:hideMark/>
          </w:tcPr>
          <w:p w14:paraId="601137A2"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0.472</w:t>
            </w:r>
          </w:p>
        </w:tc>
        <w:tc>
          <w:tcPr>
            <w:tcW w:w="1641" w:type="dxa"/>
            <w:tcBorders>
              <w:top w:val="nil"/>
              <w:left w:val="single" w:sz="4" w:space="0" w:color="auto"/>
              <w:bottom w:val="single" w:sz="4" w:space="0" w:color="auto"/>
              <w:right w:val="nil"/>
            </w:tcBorders>
            <w:noWrap/>
            <w:vAlign w:val="center"/>
            <w:hideMark/>
          </w:tcPr>
          <w:p w14:paraId="0F90339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0.821</w:t>
            </w:r>
          </w:p>
        </w:tc>
        <w:tc>
          <w:tcPr>
            <w:tcW w:w="1080" w:type="dxa"/>
            <w:tcBorders>
              <w:top w:val="nil"/>
              <w:left w:val="single" w:sz="4" w:space="0" w:color="auto"/>
              <w:bottom w:val="single" w:sz="4" w:space="0" w:color="auto"/>
              <w:right w:val="single" w:sz="4" w:space="0" w:color="auto"/>
            </w:tcBorders>
            <w:noWrap/>
            <w:vAlign w:val="center"/>
            <w:hideMark/>
          </w:tcPr>
          <w:p w14:paraId="2A181DB8" w14:textId="22210A7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076</w:t>
            </w:r>
          </w:p>
        </w:tc>
        <w:tc>
          <w:tcPr>
            <w:tcW w:w="1229" w:type="dxa"/>
            <w:tcBorders>
              <w:top w:val="nil"/>
              <w:left w:val="nil"/>
              <w:bottom w:val="single" w:sz="4" w:space="0" w:color="auto"/>
              <w:right w:val="single" w:sz="4" w:space="0" w:color="auto"/>
            </w:tcBorders>
            <w:vAlign w:val="center"/>
            <w:hideMark/>
          </w:tcPr>
          <w:p w14:paraId="7A38EAF7" w14:textId="689C047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763</w:t>
            </w:r>
          </w:p>
        </w:tc>
        <w:tc>
          <w:tcPr>
            <w:tcW w:w="1620" w:type="dxa"/>
            <w:tcBorders>
              <w:top w:val="nil"/>
              <w:left w:val="nil"/>
              <w:bottom w:val="single" w:sz="4" w:space="0" w:color="auto"/>
              <w:right w:val="single" w:sz="4" w:space="0" w:color="auto"/>
            </w:tcBorders>
            <w:vAlign w:val="center"/>
            <w:hideMark/>
          </w:tcPr>
          <w:p w14:paraId="749AFEBD" w14:textId="44637B9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839</w:t>
            </w:r>
          </w:p>
        </w:tc>
        <w:tc>
          <w:tcPr>
            <w:tcW w:w="1170" w:type="dxa"/>
            <w:tcBorders>
              <w:top w:val="nil"/>
              <w:left w:val="nil"/>
              <w:bottom w:val="single" w:sz="4" w:space="0" w:color="auto"/>
              <w:right w:val="single" w:sz="4" w:space="0" w:color="auto"/>
            </w:tcBorders>
            <w:vAlign w:val="center"/>
            <w:hideMark/>
          </w:tcPr>
          <w:p w14:paraId="792B7FFC" w14:textId="3789BC4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14D9D2F9" w14:textId="3A07E66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1867" w:type="dxa"/>
            <w:tcBorders>
              <w:top w:val="nil"/>
              <w:left w:val="nil"/>
              <w:bottom w:val="single" w:sz="4" w:space="0" w:color="auto"/>
              <w:right w:val="single" w:sz="4" w:space="0" w:color="auto"/>
            </w:tcBorders>
            <w:vAlign w:val="center"/>
            <w:hideMark/>
          </w:tcPr>
          <w:p w14:paraId="037F47A5" w14:textId="5C1DC5C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r w:rsidR="00F51268" w:rsidRPr="00561C4F">
              <w:rPr>
                <w:rFonts w:eastAsia="Times New Roman"/>
                <w:color w:val="000000"/>
                <w:sz w:val="18"/>
                <w:szCs w:val="18"/>
                <w:lang w:val="en-GB"/>
              </w:rPr>
              <w:t> </w:t>
            </w:r>
            <w:r w:rsidRPr="00561C4F">
              <w:rPr>
                <w:rFonts w:eastAsia="Times New Roman"/>
                <w:color w:val="000000"/>
                <w:sz w:val="18"/>
                <w:szCs w:val="18"/>
                <w:lang w:val="en-GB"/>
              </w:rPr>
              <w:t>735</w:t>
            </w:r>
          </w:p>
        </w:tc>
        <w:tc>
          <w:tcPr>
            <w:tcW w:w="1350" w:type="dxa"/>
            <w:tcBorders>
              <w:top w:val="nil"/>
              <w:left w:val="nil"/>
              <w:bottom w:val="single" w:sz="4" w:space="0" w:color="auto"/>
              <w:right w:val="single" w:sz="4" w:space="0" w:color="auto"/>
            </w:tcBorders>
            <w:vAlign w:val="center"/>
            <w:hideMark/>
          </w:tcPr>
          <w:p w14:paraId="44EC265C" w14:textId="7D38E8A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276</w:t>
            </w:r>
          </w:p>
        </w:tc>
        <w:tc>
          <w:tcPr>
            <w:tcW w:w="1350" w:type="dxa"/>
            <w:tcBorders>
              <w:top w:val="nil"/>
              <w:left w:val="nil"/>
              <w:bottom w:val="single" w:sz="4" w:space="0" w:color="auto"/>
              <w:right w:val="single" w:sz="4" w:space="0" w:color="auto"/>
            </w:tcBorders>
            <w:vAlign w:val="center"/>
            <w:hideMark/>
          </w:tcPr>
          <w:p w14:paraId="328871B6" w14:textId="0B4384C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959</w:t>
            </w:r>
          </w:p>
        </w:tc>
        <w:tc>
          <w:tcPr>
            <w:tcW w:w="2122" w:type="dxa"/>
            <w:tcBorders>
              <w:top w:val="nil"/>
              <w:left w:val="nil"/>
              <w:bottom w:val="single" w:sz="4" w:space="0" w:color="auto"/>
              <w:right w:val="single" w:sz="4" w:space="0" w:color="auto"/>
            </w:tcBorders>
            <w:vAlign w:val="center"/>
            <w:hideMark/>
          </w:tcPr>
          <w:p w14:paraId="377F283D" w14:textId="38497BD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49</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0" w:type="auto"/>
            <w:vAlign w:val="center"/>
            <w:hideMark/>
          </w:tcPr>
          <w:p w14:paraId="24376CD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F80CC9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0EFC79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Kazakhstan</w:t>
            </w:r>
          </w:p>
        </w:tc>
        <w:tc>
          <w:tcPr>
            <w:tcW w:w="0" w:type="auto"/>
            <w:tcBorders>
              <w:top w:val="nil"/>
              <w:left w:val="nil"/>
              <w:bottom w:val="single" w:sz="4" w:space="0" w:color="auto"/>
              <w:right w:val="nil"/>
            </w:tcBorders>
            <w:hideMark/>
          </w:tcPr>
          <w:p w14:paraId="09C9958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0.131</w:t>
            </w:r>
          </w:p>
        </w:tc>
        <w:tc>
          <w:tcPr>
            <w:tcW w:w="1641" w:type="dxa"/>
            <w:tcBorders>
              <w:top w:val="nil"/>
              <w:left w:val="single" w:sz="4" w:space="0" w:color="auto"/>
              <w:bottom w:val="single" w:sz="4" w:space="0" w:color="auto"/>
              <w:right w:val="nil"/>
            </w:tcBorders>
            <w:noWrap/>
            <w:vAlign w:val="center"/>
            <w:hideMark/>
          </w:tcPr>
          <w:p w14:paraId="157AE8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0.228</w:t>
            </w:r>
          </w:p>
        </w:tc>
        <w:tc>
          <w:tcPr>
            <w:tcW w:w="1080" w:type="dxa"/>
            <w:tcBorders>
              <w:top w:val="nil"/>
              <w:left w:val="single" w:sz="4" w:space="0" w:color="auto"/>
              <w:bottom w:val="single" w:sz="4" w:space="0" w:color="auto"/>
              <w:right w:val="single" w:sz="4" w:space="0" w:color="auto"/>
            </w:tcBorders>
            <w:noWrap/>
            <w:vAlign w:val="center"/>
            <w:hideMark/>
          </w:tcPr>
          <w:p w14:paraId="2739A7D6" w14:textId="7621C8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572</w:t>
            </w:r>
          </w:p>
        </w:tc>
        <w:tc>
          <w:tcPr>
            <w:tcW w:w="1229" w:type="dxa"/>
            <w:tcBorders>
              <w:top w:val="nil"/>
              <w:left w:val="nil"/>
              <w:bottom w:val="single" w:sz="4" w:space="0" w:color="auto"/>
              <w:right w:val="single" w:sz="4" w:space="0" w:color="auto"/>
            </w:tcBorders>
            <w:vAlign w:val="center"/>
            <w:hideMark/>
          </w:tcPr>
          <w:p w14:paraId="69E876B2" w14:textId="091A2E7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595</w:t>
            </w:r>
          </w:p>
        </w:tc>
        <w:tc>
          <w:tcPr>
            <w:tcW w:w="1620" w:type="dxa"/>
            <w:tcBorders>
              <w:top w:val="nil"/>
              <w:left w:val="nil"/>
              <w:bottom w:val="single" w:sz="4" w:space="0" w:color="auto"/>
              <w:right w:val="single" w:sz="4" w:space="0" w:color="auto"/>
            </w:tcBorders>
            <w:vAlign w:val="center"/>
            <w:hideMark/>
          </w:tcPr>
          <w:p w14:paraId="161E8AD5" w14:textId="4C764A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167</w:t>
            </w:r>
          </w:p>
        </w:tc>
        <w:tc>
          <w:tcPr>
            <w:tcW w:w="1170" w:type="dxa"/>
            <w:tcBorders>
              <w:top w:val="nil"/>
              <w:left w:val="nil"/>
              <w:bottom w:val="single" w:sz="4" w:space="0" w:color="auto"/>
              <w:right w:val="single" w:sz="4" w:space="0" w:color="auto"/>
            </w:tcBorders>
            <w:vAlign w:val="center"/>
            <w:hideMark/>
          </w:tcPr>
          <w:p w14:paraId="2CC0C86D" w14:textId="710969B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891</w:t>
            </w:r>
          </w:p>
        </w:tc>
        <w:tc>
          <w:tcPr>
            <w:tcW w:w="1269" w:type="dxa"/>
            <w:tcBorders>
              <w:top w:val="nil"/>
              <w:left w:val="nil"/>
              <w:bottom w:val="single" w:sz="4" w:space="0" w:color="auto"/>
              <w:right w:val="single" w:sz="4" w:space="0" w:color="auto"/>
            </w:tcBorders>
            <w:vAlign w:val="center"/>
            <w:hideMark/>
          </w:tcPr>
          <w:p w14:paraId="7AD5B62A" w14:textId="112A17A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803</w:t>
            </w:r>
          </w:p>
        </w:tc>
        <w:tc>
          <w:tcPr>
            <w:tcW w:w="1867" w:type="dxa"/>
            <w:tcBorders>
              <w:top w:val="nil"/>
              <w:left w:val="nil"/>
              <w:bottom w:val="single" w:sz="4" w:space="0" w:color="auto"/>
              <w:right w:val="single" w:sz="4" w:space="0" w:color="auto"/>
            </w:tcBorders>
            <w:vAlign w:val="center"/>
            <w:hideMark/>
          </w:tcPr>
          <w:p w14:paraId="73BA6EC7" w14:textId="16DA511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694</w:t>
            </w:r>
          </w:p>
        </w:tc>
        <w:tc>
          <w:tcPr>
            <w:tcW w:w="1350" w:type="dxa"/>
            <w:tcBorders>
              <w:top w:val="nil"/>
              <w:left w:val="nil"/>
              <w:bottom w:val="single" w:sz="4" w:space="0" w:color="auto"/>
              <w:right w:val="single" w:sz="4" w:space="0" w:color="auto"/>
            </w:tcBorders>
            <w:vAlign w:val="center"/>
            <w:hideMark/>
          </w:tcPr>
          <w:p w14:paraId="5238BC82" w14:textId="506596A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183</w:t>
            </w:r>
          </w:p>
        </w:tc>
        <w:tc>
          <w:tcPr>
            <w:tcW w:w="1350" w:type="dxa"/>
            <w:tcBorders>
              <w:top w:val="nil"/>
              <w:left w:val="nil"/>
              <w:bottom w:val="single" w:sz="4" w:space="0" w:color="auto"/>
              <w:right w:val="single" w:sz="4" w:space="0" w:color="auto"/>
            </w:tcBorders>
            <w:vAlign w:val="center"/>
            <w:hideMark/>
          </w:tcPr>
          <w:p w14:paraId="65A49693" w14:textId="6451607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482</w:t>
            </w:r>
          </w:p>
        </w:tc>
        <w:tc>
          <w:tcPr>
            <w:tcW w:w="2122" w:type="dxa"/>
            <w:tcBorders>
              <w:top w:val="nil"/>
              <w:left w:val="nil"/>
              <w:bottom w:val="single" w:sz="4" w:space="0" w:color="auto"/>
              <w:right w:val="single" w:sz="4" w:space="0" w:color="auto"/>
            </w:tcBorders>
            <w:vAlign w:val="center"/>
            <w:hideMark/>
          </w:tcPr>
          <w:p w14:paraId="76316CF3" w14:textId="20EE2F8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665</w:t>
            </w:r>
          </w:p>
        </w:tc>
        <w:tc>
          <w:tcPr>
            <w:tcW w:w="0" w:type="auto"/>
            <w:vAlign w:val="center"/>
            <w:hideMark/>
          </w:tcPr>
          <w:p w14:paraId="612DA78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30BFF9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B36BCC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Kenya</w:t>
            </w:r>
          </w:p>
        </w:tc>
        <w:tc>
          <w:tcPr>
            <w:tcW w:w="0" w:type="auto"/>
            <w:tcBorders>
              <w:top w:val="nil"/>
              <w:left w:val="nil"/>
              <w:bottom w:val="single" w:sz="4" w:space="0" w:color="auto"/>
              <w:right w:val="nil"/>
            </w:tcBorders>
            <w:hideMark/>
          </w:tcPr>
          <w:p w14:paraId="7DF560B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0.037</w:t>
            </w:r>
          </w:p>
        </w:tc>
        <w:tc>
          <w:tcPr>
            <w:tcW w:w="1641" w:type="dxa"/>
            <w:tcBorders>
              <w:top w:val="nil"/>
              <w:left w:val="single" w:sz="4" w:space="0" w:color="auto"/>
              <w:bottom w:val="single" w:sz="4" w:space="0" w:color="auto"/>
              <w:right w:val="nil"/>
            </w:tcBorders>
            <w:noWrap/>
            <w:vAlign w:val="center"/>
            <w:hideMark/>
          </w:tcPr>
          <w:p w14:paraId="498CCD8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0.064</w:t>
            </w:r>
          </w:p>
        </w:tc>
        <w:tc>
          <w:tcPr>
            <w:tcW w:w="1080" w:type="dxa"/>
            <w:tcBorders>
              <w:top w:val="nil"/>
              <w:left w:val="single" w:sz="4" w:space="0" w:color="auto"/>
              <w:bottom w:val="single" w:sz="4" w:space="0" w:color="auto"/>
              <w:right w:val="single" w:sz="4" w:space="0" w:color="auto"/>
            </w:tcBorders>
            <w:noWrap/>
            <w:vAlign w:val="center"/>
            <w:hideMark/>
          </w:tcPr>
          <w:p w14:paraId="39B6C8E2" w14:textId="6CA27C1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574</w:t>
            </w:r>
          </w:p>
        </w:tc>
        <w:tc>
          <w:tcPr>
            <w:tcW w:w="1229" w:type="dxa"/>
            <w:tcBorders>
              <w:top w:val="nil"/>
              <w:left w:val="nil"/>
              <w:bottom w:val="single" w:sz="4" w:space="0" w:color="auto"/>
              <w:right w:val="single" w:sz="4" w:space="0" w:color="auto"/>
            </w:tcBorders>
            <w:vAlign w:val="center"/>
            <w:hideMark/>
          </w:tcPr>
          <w:p w14:paraId="34454917" w14:textId="307FC96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863</w:t>
            </w:r>
          </w:p>
        </w:tc>
        <w:tc>
          <w:tcPr>
            <w:tcW w:w="1620" w:type="dxa"/>
            <w:tcBorders>
              <w:top w:val="nil"/>
              <w:left w:val="nil"/>
              <w:bottom w:val="single" w:sz="4" w:space="0" w:color="auto"/>
              <w:right w:val="single" w:sz="4" w:space="0" w:color="auto"/>
            </w:tcBorders>
            <w:vAlign w:val="center"/>
            <w:hideMark/>
          </w:tcPr>
          <w:p w14:paraId="6111B9AA" w14:textId="315EA49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437</w:t>
            </w:r>
          </w:p>
        </w:tc>
        <w:tc>
          <w:tcPr>
            <w:tcW w:w="1170" w:type="dxa"/>
            <w:tcBorders>
              <w:top w:val="nil"/>
              <w:left w:val="nil"/>
              <w:bottom w:val="single" w:sz="4" w:space="0" w:color="auto"/>
              <w:right w:val="single" w:sz="4" w:space="0" w:color="auto"/>
            </w:tcBorders>
            <w:vAlign w:val="center"/>
            <w:hideMark/>
          </w:tcPr>
          <w:p w14:paraId="000CA573" w14:textId="16DC76A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664</w:t>
            </w:r>
          </w:p>
        </w:tc>
        <w:tc>
          <w:tcPr>
            <w:tcW w:w="1269" w:type="dxa"/>
            <w:tcBorders>
              <w:top w:val="nil"/>
              <w:left w:val="nil"/>
              <w:bottom w:val="single" w:sz="4" w:space="0" w:color="auto"/>
              <w:right w:val="single" w:sz="4" w:space="0" w:color="auto"/>
            </w:tcBorders>
            <w:vAlign w:val="center"/>
            <w:hideMark/>
          </w:tcPr>
          <w:p w14:paraId="0033D578" w14:textId="22C13AB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921</w:t>
            </w:r>
          </w:p>
        </w:tc>
        <w:tc>
          <w:tcPr>
            <w:tcW w:w="1867" w:type="dxa"/>
            <w:tcBorders>
              <w:top w:val="nil"/>
              <w:left w:val="nil"/>
              <w:bottom w:val="single" w:sz="4" w:space="0" w:color="auto"/>
              <w:right w:val="single" w:sz="4" w:space="0" w:color="auto"/>
            </w:tcBorders>
            <w:vAlign w:val="center"/>
            <w:hideMark/>
          </w:tcPr>
          <w:p w14:paraId="5F9101E8" w14:textId="69F73C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585</w:t>
            </w:r>
          </w:p>
        </w:tc>
        <w:tc>
          <w:tcPr>
            <w:tcW w:w="1350" w:type="dxa"/>
            <w:tcBorders>
              <w:top w:val="nil"/>
              <w:left w:val="nil"/>
              <w:bottom w:val="single" w:sz="4" w:space="0" w:color="auto"/>
              <w:right w:val="single" w:sz="4" w:space="0" w:color="auto"/>
            </w:tcBorders>
            <w:vAlign w:val="center"/>
            <w:hideMark/>
          </w:tcPr>
          <w:p w14:paraId="59031A4F" w14:textId="4CD7E9A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746</w:t>
            </w:r>
          </w:p>
        </w:tc>
        <w:tc>
          <w:tcPr>
            <w:tcW w:w="1350" w:type="dxa"/>
            <w:tcBorders>
              <w:top w:val="nil"/>
              <w:left w:val="nil"/>
              <w:bottom w:val="single" w:sz="4" w:space="0" w:color="auto"/>
              <w:right w:val="single" w:sz="4" w:space="0" w:color="auto"/>
            </w:tcBorders>
            <w:vAlign w:val="center"/>
            <w:hideMark/>
          </w:tcPr>
          <w:p w14:paraId="6715253C" w14:textId="122BF45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113</w:t>
            </w:r>
          </w:p>
        </w:tc>
        <w:tc>
          <w:tcPr>
            <w:tcW w:w="2122" w:type="dxa"/>
            <w:tcBorders>
              <w:top w:val="nil"/>
              <w:left w:val="nil"/>
              <w:bottom w:val="single" w:sz="4" w:space="0" w:color="auto"/>
              <w:right w:val="single" w:sz="4" w:space="0" w:color="auto"/>
            </w:tcBorders>
            <w:vAlign w:val="center"/>
            <w:hideMark/>
          </w:tcPr>
          <w:p w14:paraId="31425526" w14:textId="3B48FEA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859</w:t>
            </w:r>
          </w:p>
        </w:tc>
        <w:tc>
          <w:tcPr>
            <w:tcW w:w="0" w:type="auto"/>
            <w:vAlign w:val="center"/>
            <w:hideMark/>
          </w:tcPr>
          <w:p w14:paraId="58C9714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A862CC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E5950A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Kiribati</w:t>
            </w:r>
          </w:p>
        </w:tc>
        <w:tc>
          <w:tcPr>
            <w:tcW w:w="0" w:type="auto"/>
            <w:tcBorders>
              <w:top w:val="nil"/>
              <w:left w:val="nil"/>
              <w:bottom w:val="single" w:sz="4" w:space="0" w:color="auto"/>
              <w:right w:val="nil"/>
            </w:tcBorders>
            <w:hideMark/>
          </w:tcPr>
          <w:p w14:paraId="0377AF6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1908D4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188E9F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3C843DF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3848E3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5F3FF7A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340CDEB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6CC907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7740A7D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0674DB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4C08F3A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0E77871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F663B9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870F40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Kuwait</w:t>
            </w:r>
          </w:p>
        </w:tc>
        <w:tc>
          <w:tcPr>
            <w:tcW w:w="0" w:type="auto"/>
            <w:tcBorders>
              <w:top w:val="nil"/>
              <w:left w:val="nil"/>
              <w:bottom w:val="single" w:sz="4" w:space="0" w:color="auto"/>
              <w:right w:val="nil"/>
            </w:tcBorders>
            <w:hideMark/>
          </w:tcPr>
          <w:p w14:paraId="104ECF0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0.222</w:t>
            </w:r>
          </w:p>
        </w:tc>
        <w:tc>
          <w:tcPr>
            <w:tcW w:w="1641" w:type="dxa"/>
            <w:tcBorders>
              <w:top w:val="nil"/>
              <w:left w:val="single" w:sz="4" w:space="0" w:color="auto"/>
              <w:bottom w:val="single" w:sz="4" w:space="0" w:color="auto"/>
              <w:right w:val="nil"/>
            </w:tcBorders>
            <w:noWrap/>
            <w:vAlign w:val="center"/>
            <w:hideMark/>
          </w:tcPr>
          <w:p w14:paraId="3A68ACD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0.386</w:t>
            </w:r>
          </w:p>
        </w:tc>
        <w:tc>
          <w:tcPr>
            <w:tcW w:w="1080" w:type="dxa"/>
            <w:tcBorders>
              <w:top w:val="nil"/>
              <w:left w:val="single" w:sz="4" w:space="0" w:color="auto"/>
              <w:bottom w:val="single" w:sz="4" w:space="0" w:color="auto"/>
              <w:right w:val="single" w:sz="4" w:space="0" w:color="auto"/>
            </w:tcBorders>
            <w:noWrap/>
            <w:vAlign w:val="center"/>
            <w:hideMark/>
          </w:tcPr>
          <w:p w14:paraId="5CBA71AA" w14:textId="7A5D1E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443</w:t>
            </w:r>
          </w:p>
        </w:tc>
        <w:tc>
          <w:tcPr>
            <w:tcW w:w="1229" w:type="dxa"/>
            <w:tcBorders>
              <w:top w:val="nil"/>
              <w:left w:val="nil"/>
              <w:bottom w:val="single" w:sz="4" w:space="0" w:color="auto"/>
              <w:right w:val="single" w:sz="4" w:space="0" w:color="auto"/>
            </w:tcBorders>
            <w:vAlign w:val="center"/>
            <w:hideMark/>
          </w:tcPr>
          <w:p w14:paraId="77A7793F" w14:textId="615DC30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177</w:t>
            </w:r>
          </w:p>
        </w:tc>
        <w:tc>
          <w:tcPr>
            <w:tcW w:w="1620" w:type="dxa"/>
            <w:tcBorders>
              <w:top w:val="nil"/>
              <w:left w:val="nil"/>
              <w:bottom w:val="single" w:sz="4" w:space="0" w:color="auto"/>
              <w:right w:val="single" w:sz="4" w:space="0" w:color="auto"/>
            </w:tcBorders>
            <w:vAlign w:val="center"/>
            <w:hideMark/>
          </w:tcPr>
          <w:p w14:paraId="6EE354B4" w14:textId="650FDEA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620</w:t>
            </w:r>
          </w:p>
        </w:tc>
        <w:tc>
          <w:tcPr>
            <w:tcW w:w="1170" w:type="dxa"/>
            <w:tcBorders>
              <w:top w:val="nil"/>
              <w:left w:val="nil"/>
              <w:bottom w:val="single" w:sz="4" w:space="0" w:color="auto"/>
              <w:right w:val="single" w:sz="4" w:space="0" w:color="auto"/>
            </w:tcBorders>
            <w:vAlign w:val="center"/>
            <w:hideMark/>
          </w:tcPr>
          <w:p w14:paraId="2235701C" w14:textId="2CDD70D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983</w:t>
            </w:r>
          </w:p>
        </w:tc>
        <w:tc>
          <w:tcPr>
            <w:tcW w:w="1269" w:type="dxa"/>
            <w:tcBorders>
              <w:top w:val="nil"/>
              <w:left w:val="nil"/>
              <w:bottom w:val="single" w:sz="4" w:space="0" w:color="auto"/>
              <w:right w:val="single" w:sz="4" w:space="0" w:color="auto"/>
            </w:tcBorders>
            <w:vAlign w:val="center"/>
            <w:hideMark/>
          </w:tcPr>
          <w:p w14:paraId="771A993E" w14:textId="463F404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528</w:t>
            </w:r>
          </w:p>
        </w:tc>
        <w:tc>
          <w:tcPr>
            <w:tcW w:w="1867" w:type="dxa"/>
            <w:tcBorders>
              <w:top w:val="nil"/>
              <w:left w:val="nil"/>
              <w:bottom w:val="single" w:sz="4" w:space="0" w:color="auto"/>
              <w:right w:val="single" w:sz="4" w:space="0" w:color="auto"/>
            </w:tcBorders>
            <w:vAlign w:val="center"/>
            <w:hideMark/>
          </w:tcPr>
          <w:p w14:paraId="5275CCC5" w14:textId="039198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w:t>
            </w:r>
            <w:r w:rsidR="00F51268" w:rsidRPr="00561C4F">
              <w:rPr>
                <w:rFonts w:eastAsia="Times New Roman"/>
                <w:color w:val="000000"/>
                <w:sz w:val="18"/>
                <w:szCs w:val="18"/>
                <w:lang w:val="en-GB"/>
              </w:rPr>
              <w:t> </w:t>
            </w:r>
            <w:r w:rsidRPr="00561C4F">
              <w:rPr>
                <w:rFonts w:eastAsia="Times New Roman"/>
                <w:color w:val="000000"/>
                <w:sz w:val="18"/>
                <w:szCs w:val="18"/>
                <w:lang w:val="en-GB"/>
              </w:rPr>
              <w:t>511</w:t>
            </w:r>
          </w:p>
        </w:tc>
        <w:tc>
          <w:tcPr>
            <w:tcW w:w="1350" w:type="dxa"/>
            <w:tcBorders>
              <w:top w:val="nil"/>
              <w:left w:val="nil"/>
              <w:bottom w:val="single" w:sz="4" w:space="0" w:color="auto"/>
              <w:right w:val="single" w:sz="4" w:space="0" w:color="auto"/>
            </w:tcBorders>
            <w:vAlign w:val="center"/>
            <w:hideMark/>
          </w:tcPr>
          <w:p w14:paraId="0C3D751D" w14:textId="0395E18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477</w:t>
            </w:r>
          </w:p>
        </w:tc>
        <w:tc>
          <w:tcPr>
            <w:tcW w:w="1350" w:type="dxa"/>
            <w:tcBorders>
              <w:top w:val="nil"/>
              <w:left w:val="nil"/>
              <w:bottom w:val="single" w:sz="4" w:space="0" w:color="auto"/>
              <w:right w:val="single" w:sz="4" w:space="0" w:color="auto"/>
            </w:tcBorders>
            <w:vAlign w:val="center"/>
            <w:hideMark/>
          </w:tcPr>
          <w:p w14:paraId="2CC2A151" w14:textId="27FA4B3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680</w:t>
            </w:r>
          </w:p>
        </w:tc>
        <w:tc>
          <w:tcPr>
            <w:tcW w:w="2122" w:type="dxa"/>
            <w:tcBorders>
              <w:top w:val="nil"/>
              <w:left w:val="nil"/>
              <w:bottom w:val="single" w:sz="4" w:space="0" w:color="auto"/>
              <w:right w:val="single" w:sz="4" w:space="0" w:color="auto"/>
            </w:tcBorders>
            <w:vAlign w:val="center"/>
            <w:hideMark/>
          </w:tcPr>
          <w:p w14:paraId="41B37AB7" w14:textId="48236B6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157</w:t>
            </w:r>
          </w:p>
        </w:tc>
        <w:tc>
          <w:tcPr>
            <w:tcW w:w="0" w:type="auto"/>
            <w:vAlign w:val="center"/>
            <w:hideMark/>
          </w:tcPr>
          <w:p w14:paraId="1D77939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1FB088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009A02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Kyrgyzstan</w:t>
            </w:r>
          </w:p>
        </w:tc>
        <w:tc>
          <w:tcPr>
            <w:tcW w:w="0" w:type="auto"/>
            <w:tcBorders>
              <w:top w:val="nil"/>
              <w:left w:val="nil"/>
              <w:bottom w:val="single" w:sz="4" w:space="0" w:color="auto"/>
              <w:right w:val="nil"/>
            </w:tcBorders>
            <w:hideMark/>
          </w:tcPr>
          <w:p w14:paraId="6C51886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EEBA76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181B9D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68C23E8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7EE56B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426C3E3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4D9ADF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496BDC3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49EC63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0CA3BC7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0081BBA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0C09E0A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3CB908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68232EA" w14:textId="11DBDE4E"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Lao People</w:t>
            </w:r>
            <w:r w:rsidR="00F71BFD" w:rsidRPr="00561C4F">
              <w:rPr>
                <w:rFonts w:eastAsia="Times New Roman"/>
                <w:sz w:val="18"/>
                <w:szCs w:val="18"/>
                <w:lang w:val="en-GB"/>
              </w:rPr>
              <w:t>’</w:t>
            </w:r>
            <w:r w:rsidRPr="00561C4F">
              <w:rPr>
                <w:rFonts w:eastAsia="Times New Roman"/>
                <w:sz w:val="18"/>
                <w:szCs w:val="18"/>
                <w:lang w:val="en-GB"/>
              </w:rPr>
              <w:t>s Democratic Republic</w:t>
            </w:r>
          </w:p>
        </w:tc>
        <w:tc>
          <w:tcPr>
            <w:tcW w:w="0" w:type="auto"/>
            <w:tcBorders>
              <w:top w:val="nil"/>
              <w:left w:val="nil"/>
              <w:bottom w:val="single" w:sz="4" w:space="0" w:color="auto"/>
              <w:right w:val="nil"/>
            </w:tcBorders>
            <w:hideMark/>
          </w:tcPr>
          <w:p w14:paraId="0BE8086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5F976FF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FAF766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255</w:t>
            </w:r>
          </w:p>
        </w:tc>
        <w:tc>
          <w:tcPr>
            <w:tcW w:w="1229" w:type="dxa"/>
            <w:tcBorders>
              <w:top w:val="nil"/>
              <w:left w:val="nil"/>
              <w:bottom w:val="single" w:sz="4" w:space="0" w:color="auto"/>
              <w:right w:val="single" w:sz="4" w:space="0" w:color="auto"/>
            </w:tcBorders>
            <w:vAlign w:val="center"/>
            <w:hideMark/>
          </w:tcPr>
          <w:p w14:paraId="195E2A2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302</w:t>
            </w:r>
          </w:p>
        </w:tc>
        <w:tc>
          <w:tcPr>
            <w:tcW w:w="1620" w:type="dxa"/>
            <w:tcBorders>
              <w:top w:val="nil"/>
              <w:left w:val="nil"/>
              <w:bottom w:val="single" w:sz="4" w:space="0" w:color="auto"/>
              <w:right w:val="single" w:sz="4" w:space="0" w:color="auto"/>
            </w:tcBorders>
            <w:vAlign w:val="center"/>
            <w:hideMark/>
          </w:tcPr>
          <w:p w14:paraId="4C84FB9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557</w:t>
            </w:r>
          </w:p>
        </w:tc>
        <w:tc>
          <w:tcPr>
            <w:tcW w:w="1170" w:type="dxa"/>
            <w:tcBorders>
              <w:top w:val="nil"/>
              <w:left w:val="nil"/>
              <w:bottom w:val="single" w:sz="4" w:space="0" w:color="auto"/>
              <w:right w:val="single" w:sz="4" w:space="0" w:color="auto"/>
            </w:tcBorders>
            <w:vAlign w:val="center"/>
            <w:hideMark/>
          </w:tcPr>
          <w:p w14:paraId="24B53B6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270</w:t>
            </w:r>
          </w:p>
        </w:tc>
        <w:tc>
          <w:tcPr>
            <w:tcW w:w="1269" w:type="dxa"/>
            <w:tcBorders>
              <w:top w:val="nil"/>
              <w:left w:val="nil"/>
              <w:bottom w:val="single" w:sz="4" w:space="0" w:color="auto"/>
              <w:right w:val="single" w:sz="4" w:space="0" w:color="auto"/>
            </w:tcBorders>
            <w:vAlign w:val="center"/>
            <w:hideMark/>
          </w:tcPr>
          <w:p w14:paraId="57B5C7C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312</w:t>
            </w:r>
          </w:p>
        </w:tc>
        <w:tc>
          <w:tcPr>
            <w:tcW w:w="1867" w:type="dxa"/>
            <w:tcBorders>
              <w:top w:val="nil"/>
              <w:left w:val="nil"/>
              <w:bottom w:val="single" w:sz="4" w:space="0" w:color="auto"/>
              <w:right w:val="single" w:sz="4" w:space="0" w:color="auto"/>
            </w:tcBorders>
            <w:vAlign w:val="center"/>
            <w:hideMark/>
          </w:tcPr>
          <w:p w14:paraId="73BEB8F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582</w:t>
            </w:r>
          </w:p>
        </w:tc>
        <w:tc>
          <w:tcPr>
            <w:tcW w:w="1350" w:type="dxa"/>
            <w:tcBorders>
              <w:top w:val="nil"/>
              <w:left w:val="nil"/>
              <w:bottom w:val="single" w:sz="4" w:space="0" w:color="auto"/>
              <w:right w:val="single" w:sz="4" w:space="0" w:color="auto"/>
            </w:tcBorders>
            <w:vAlign w:val="center"/>
            <w:hideMark/>
          </w:tcPr>
          <w:p w14:paraId="76CAF67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283</w:t>
            </w:r>
          </w:p>
        </w:tc>
        <w:tc>
          <w:tcPr>
            <w:tcW w:w="1350" w:type="dxa"/>
            <w:tcBorders>
              <w:top w:val="nil"/>
              <w:left w:val="nil"/>
              <w:bottom w:val="single" w:sz="4" w:space="0" w:color="auto"/>
              <w:right w:val="single" w:sz="4" w:space="0" w:color="auto"/>
            </w:tcBorders>
            <w:vAlign w:val="center"/>
            <w:hideMark/>
          </w:tcPr>
          <w:p w14:paraId="635DC3C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343</w:t>
            </w:r>
          </w:p>
        </w:tc>
        <w:tc>
          <w:tcPr>
            <w:tcW w:w="2122" w:type="dxa"/>
            <w:tcBorders>
              <w:top w:val="nil"/>
              <w:left w:val="nil"/>
              <w:bottom w:val="single" w:sz="4" w:space="0" w:color="auto"/>
              <w:right w:val="single" w:sz="4" w:space="0" w:color="auto"/>
            </w:tcBorders>
            <w:vAlign w:val="center"/>
            <w:hideMark/>
          </w:tcPr>
          <w:p w14:paraId="1F2CFBC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0" w:type="auto"/>
            <w:vAlign w:val="center"/>
            <w:hideMark/>
          </w:tcPr>
          <w:p w14:paraId="1BC370D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5F7593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374C1B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Lebanon</w:t>
            </w:r>
          </w:p>
        </w:tc>
        <w:tc>
          <w:tcPr>
            <w:tcW w:w="0" w:type="auto"/>
            <w:tcBorders>
              <w:top w:val="nil"/>
              <w:left w:val="nil"/>
              <w:bottom w:val="single" w:sz="4" w:space="0" w:color="auto"/>
              <w:right w:val="nil"/>
            </w:tcBorders>
            <w:hideMark/>
          </w:tcPr>
          <w:p w14:paraId="5138838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0.022</w:t>
            </w:r>
          </w:p>
        </w:tc>
        <w:tc>
          <w:tcPr>
            <w:tcW w:w="1641" w:type="dxa"/>
            <w:tcBorders>
              <w:top w:val="nil"/>
              <w:left w:val="single" w:sz="4" w:space="0" w:color="auto"/>
              <w:bottom w:val="single" w:sz="4" w:space="0" w:color="auto"/>
              <w:right w:val="nil"/>
            </w:tcBorders>
            <w:noWrap/>
            <w:vAlign w:val="center"/>
            <w:hideMark/>
          </w:tcPr>
          <w:p w14:paraId="001B1AD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0.038</w:t>
            </w:r>
          </w:p>
        </w:tc>
        <w:tc>
          <w:tcPr>
            <w:tcW w:w="1080" w:type="dxa"/>
            <w:tcBorders>
              <w:top w:val="nil"/>
              <w:left w:val="single" w:sz="4" w:space="0" w:color="auto"/>
              <w:bottom w:val="single" w:sz="4" w:space="0" w:color="auto"/>
              <w:right w:val="single" w:sz="4" w:space="0" w:color="auto"/>
            </w:tcBorders>
            <w:noWrap/>
            <w:vAlign w:val="center"/>
            <w:hideMark/>
          </w:tcPr>
          <w:p w14:paraId="2AE1EF3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936</w:t>
            </w:r>
          </w:p>
        </w:tc>
        <w:tc>
          <w:tcPr>
            <w:tcW w:w="1229" w:type="dxa"/>
            <w:tcBorders>
              <w:top w:val="nil"/>
              <w:left w:val="nil"/>
              <w:bottom w:val="single" w:sz="4" w:space="0" w:color="auto"/>
              <w:right w:val="single" w:sz="4" w:space="0" w:color="auto"/>
            </w:tcBorders>
            <w:vAlign w:val="center"/>
            <w:hideMark/>
          </w:tcPr>
          <w:p w14:paraId="38A3F365" w14:textId="3AEC1D4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108</w:t>
            </w:r>
          </w:p>
        </w:tc>
        <w:tc>
          <w:tcPr>
            <w:tcW w:w="1620" w:type="dxa"/>
            <w:tcBorders>
              <w:top w:val="nil"/>
              <w:left w:val="nil"/>
              <w:bottom w:val="single" w:sz="4" w:space="0" w:color="auto"/>
              <w:right w:val="single" w:sz="4" w:space="0" w:color="auto"/>
            </w:tcBorders>
            <w:vAlign w:val="center"/>
            <w:hideMark/>
          </w:tcPr>
          <w:p w14:paraId="04BD31B4" w14:textId="0F2CA0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044</w:t>
            </w:r>
          </w:p>
        </w:tc>
        <w:tc>
          <w:tcPr>
            <w:tcW w:w="1170" w:type="dxa"/>
            <w:tcBorders>
              <w:top w:val="nil"/>
              <w:left w:val="nil"/>
              <w:bottom w:val="single" w:sz="4" w:space="0" w:color="auto"/>
              <w:right w:val="single" w:sz="4" w:space="0" w:color="auto"/>
            </w:tcBorders>
            <w:vAlign w:val="center"/>
            <w:hideMark/>
          </w:tcPr>
          <w:p w14:paraId="692868D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989</w:t>
            </w:r>
          </w:p>
        </w:tc>
        <w:tc>
          <w:tcPr>
            <w:tcW w:w="1269" w:type="dxa"/>
            <w:tcBorders>
              <w:top w:val="nil"/>
              <w:left w:val="nil"/>
              <w:bottom w:val="single" w:sz="4" w:space="0" w:color="auto"/>
              <w:right w:val="single" w:sz="4" w:space="0" w:color="auto"/>
            </w:tcBorders>
            <w:vAlign w:val="center"/>
            <w:hideMark/>
          </w:tcPr>
          <w:p w14:paraId="4E4B88AD" w14:textId="3E1A5CC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1867" w:type="dxa"/>
            <w:tcBorders>
              <w:top w:val="nil"/>
              <w:left w:val="nil"/>
              <w:bottom w:val="single" w:sz="4" w:space="0" w:color="auto"/>
              <w:right w:val="single" w:sz="4" w:space="0" w:color="auto"/>
            </w:tcBorders>
            <w:vAlign w:val="center"/>
            <w:hideMark/>
          </w:tcPr>
          <w:p w14:paraId="42C73D00" w14:textId="1465616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131</w:t>
            </w:r>
          </w:p>
        </w:tc>
        <w:tc>
          <w:tcPr>
            <w:tcW w:w="1350" w:type="dxa"/>
            <w:tcBorders>
              <w:top w:val="nil"/>
              <w:left w:val="nil"/>
              <w:bottom w:val="single" w:sz="4" w:space="0" w:color="auto"/>
              <w:right w:val="single" w:sz="4" w:space="0" w:color="auto"/>
            </w:tcBorders>
            <w:vAlign w:val="center"/>
            <w:hideMark/>
          </w:tcPr>
          <w:p w14:paraId="707BEEE8" w14:textId="1055BD7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038</w:t>
            </w:r>
          </w:p>
        </w:tc>
        <w:tc>
          <w:tcPr>
            <w:tcW w:w="1350" w:type="dxa"/>
            <w:tcBorders>
              <w:top w:val="nil"/>
              <w:left w:val="nil"/>
              <w:bottom w:val="single" w:sz="4" w:space="0" w:color="auto"/>
              <w:right w:val="single" w:sz="4" w:space="0" w:color="auto"/>
            </w:tcBorders>
            <w:vAlign w:val="center"/>
            <w:hideMark/>
          </w:tcPr>
          <w:p w14:paraId="5D89262D" w14:textId="4451BE3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257</w:t>
            </w:r>
          </w:p>
        </w:tc>
        <w:tc>
          <w:tcPr>
            <w:tcW w:w="2122" w:type="dxa"/>
            <w:tcBorders>
              <w:top w:val="nil"/>
              <w:left w:val="nil"/>
              <w:bottom w:val="single" w:sz="4" w:space="0" w:color="auto"/>
              <w:right w:val="single" w:sz="4" w:space="0" w:color="auto"/>
            </w:tcBorders>
            <w:vAlign w:val="center"/>
            <w:hideMark/>
          </w:tcPr>
          <w:p w14:paraId="718A7BC3" w14:textId="0EFC25B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295</w:t>
            </w:r>
          </w:p>
        </w:tc>
        <w:tc>
          <w:tcPr>
            <w:tcW w:w="0" w:type="auto"/>
            <w:vAlign w:val="center"/>
            <w:hideMark/>
          </w:tcPr>
          <w:p w14:paraId="68BAEBD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FEF96E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D26B4A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Lesotho</w:t>
            </w:r>
          </w:p>
        </w:tc>
        <w:tc>
          <w:tcPr>
            <w:tcW w:w="0" w:type="auto"/>
            <w:tcBorders>
              <w:top w:val="nil"/>
              <w:left w:val="nil"/>
              <w:bottom w:val="single" w:sz="4" w:space="0" w:color="auto"/>
              <w:right w:val="nil"/>
            </w:tcBorders>
            <w:hideMark/>
          </w:tcPr>
          <w:p w14:paraId="30EE29F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3BCBB4E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0E7DE2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2A426F0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51A98EB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70D41CE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1464B1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76093CA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5B6A030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0D0219E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24A872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6D4D0CC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9099AD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57D756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Liberia</w:t>
            </w:r>
          </w:p>
        </w:tc>
        <w:tc>
          <w:tcPr>
            <w:tcW w:w="0" w:type="auto"/>
            <w:tcBorders>
              <w:top w:val="nil"/>
              <w:left w:val="nil"/>
              <w:bottom w:val="single" w:sz="4" w:space="0" w:color="auto"/>
              <w:right w:val="nil"/>
            </w:tcBorders>
            <w:hideMark/>
          </w:tcPr>
          <w:p w14:paraId="190F08C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0D091E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C7971E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2A138CD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4B0F4A2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249DAF6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505E394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49C89AE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2FEC8E8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123AFE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711EE30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8F7E49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8DA680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08550F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Luxembourg</w:t>
            </w:r>
          </w:p>
        </w:tc>
        <w:tc>
          <w:tcPr>
            <w:tcW w:w="0" w:type="auto"/>
            <w:tcBorders>
              <w:top w:val="nil"/>
              <w:left w:val="nil"/>
              <w:bottom w:val="single" w:sz="4" w:space="0" w:color="auto"/>
              <w:right w:val="nil"/>
            </w:tcBorders>
            <w:hideMark/>
          </w:tcPr>
          <w:p w14:paraId="057F018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0.073</w:t>
            </w:r>
          </w:p>
        </w:tc>
        <w:tc>
          <w:tcPr>
            <w:tcW w:w="1641" w:type="dxa"/>
            <w:tcBorders>
              <w:top w:val="nil"/>
              <w:left w:val="single" w:sz="4" w:space="0" w:color="auto"/>
              <w:bottom w:val="single" w:sz="4" w:space="0" w:color="auto"/>
              <w:right w:val="nil"/>
            </w:tcBorders>
            <w:noWrap/>
            <w:vAlign w:val="center"/>
            <w:hideMark/>
          </w:tcPr>
          <w:p w14:paraId="746B23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0.127</w:t>
            </w:r>
          </w:p>
        </w:tc>
        <w:tc>
          <w:tcPr>
            <w:tcW w:w="1080" w:type="dxa"/>
            <w:tcBorders>
              <w:top w:val="nil"/>
              <w:left w:val="single" w:sz="4" w:space="0" w:color="auto"/>
              <w:bottom w:val="single" w:sz="4" w:space="0" w:color="auto"/>
              <w:right w:val="single" w:sz="4" w:space="0" w:color="auto"/>
            </w:tcBorders>
            <w:noWrap/>
            <w:vAlign w:val="center"/>
            <w:hideMark/>
          </w:tcPr>
          <w:p w14:paraId="4D2DEAEB" w14:textId="7A3FCB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105</w:t>
            </w:r>
          </w:p>
        </w:tc>
        <w:tc>
          <w:tcPr>
            <w:tcW w:w="1229" w:type="dxa"/>
            <w:tcBorders>
              <w:top w:val="nil"/>
              <w:left w:val="nil"/>
              <w:bottom w:val="single" w:sz="4" w:space="0" w:color="auto"/>
              <w:right w:val="single" w:sz="4" w:space="0" w:color="auto"/>
            </w:tcBorders>
            <w:vAlign w:val="center"/>
            <w:hideMark/>
          </w:tcPr>
          <w:p w14:paraId="759A10CF" w14:textId="7C6DD3A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675</w:t>
            </w:r>
          </w:p>
        </w:tc>
        <w:tc>
          <w:tcPr>
            <w:tcW w:w="1620" w:type="dxa"/>
            <w:tcBorders>
              <w:top w:val="nil"/>
              <w:left w:val="nil"/>
              <w:bottom w:val="single" w:sz="4" w:space="0" w:color="auto"/>
              <w:right w:val="single" w:sz="4" w:space="0" w:color="auto"/>
            </w:tcBorders>
            <w:vAlign w:val="center"/>
            <w:hideMark/>
          </w:tcPr>
          <w:p w14:paraId="3283D46E" w14:textId="1C5E4AE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780</w:t>
            </w:r>
          </w:p>
        </w:tc>
        <w:tc>
          <w:tcPr>
            <w:tcW w:w="1170" w:type="dxa"/>
            <w:tcBorders>
              <w:top w:val="nil"/>
              <w:left w:val="nil"/>
              <w:bottom w:val="single" w:sz="4" w:space="0" w:color="auto"/>
              <w:right w:val="single" w:sz="4" w:space="0" w:color="auto"/>
            </w:tcBorders>
            <w:vAlign w:val="center"/>
            <w:hideMark/>
          </w:tcPr>
          <w:p w14:paraId="067943ED" w14:textId="686D06B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283</w:t>
            </w:r>
          </w:p>
        </w:tc>
        <w:tc>
          <w:tcPr>
            <w:tcW w:w="1269" w:type="dxa"/>
            <w:tcBorders>
              <w:top w:val="nil"/>
              <w:left w:val="nil"/>
              <w:bottom w:val="single" w:sz="4" w:space="0" w:color="auto"/>
              <w:right w:val="single" w:sz="4" w:space="0" w:color="auto"/>
            </w:tcBorders>
            <w:vAlign w:val="center"/>
            <w:hideMark/>
          </w:tcPr>
          <w:p w14:paraId="752F84E8" w14:textId="39A68EA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791</w:t>
            </w:r>
          </w:p>
        </w:tc>
        <w:tc>
          <w:tcPr>
            <w:tcW w:w="1867" w:type="dxa"/>
            <w:tcBorders>
              <w:top w:val="nil"/>
              <w:left w:val="nil"/>
              <w:bottom w:val="single" w:sz="4" w:space="0" w:color="auto"/>
              <w:right w:val="single" w:sz="4" w:space="0" w:color="auto"/>
            </w:tcBorders>
            <w:vAlign w:val="center"/>
            <w:hideMark/>
          </w:tcPr>
          <w:p w14:paraId="3B0A9FC2" w14:textId="45BBEBD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074</w:t>
            </w:r>
          </w:p>
        </w:tc>
        <w:tc>
          <w:tcPr>
            <w:tcW w:w="1350" w:type="dxa"/>
            <w:tcBorders>
              <w:top w:val="nil"/>
              <w:left w:val="nil"/>
              <w:bottom w:val="single" w:sz="4" w:space="0" w:color="auto"/>
              <w:right w:val="single" w:sz="4" w:space="0" w:color="auto"/>
            </w:tcBorders>
            <w:vAlign w:val="center"/>
            <w:hideMark/>
          </w:tcPr>
          <w:p w14:paraId="219FA979" w14:textId="5553A06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445</w:t>
            </w:r>
          </w:p>
        </w:tc>
        <w:tc>
          <w:tcPr>
            <w:tcW w:w="1350" w:type="dxa"/>
            <w:tcBorders>
              <w:top w:val="nil"/>
              <w:left w:val="nil"/>
              <w:bottom w:val="single" w:sz="4" w:space="0" w:color="auto"/>
              <w:right w:val="single" w:sz="4" w:space="0" w:color="auto"/>
            </w:tcBorders>
            <w:vAlign w:val="center"/>
            <w:hideMark/>
          </w:tcPr>
          <w:p w14:paraId="05355230" w14:textId="043C53B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170</w:t>
            </w:r>
          </w:p>
        </w:tc>
        <w:tc>
          <w:tcPr>
            <w:tcW w:w="2122" w:type="dxa"/>
            <w:tcBorders>
              <w:top w:val="nil"/>
              <w:left w:val="nil"/>
              <w:bottom w:val="single" w:sz="4" w:space="0" w:color="auto"/>
              <w:right w:val="single" w:sz="4" w:space="0" w:color="auto"/>
            </w:tcBorders>
            <w:vAlign w:val="center"/>
            <w:hideMark/>
          </w:tcPr>
          <w:p w14:paraId="699EBCFF" w14:textId="1964B9A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615</w:t>
            </w:r>
          </w:p>
        </w:tc>
        <w:tc>
          <w:tcPr>
            <w:tcW w:w="0" w:type="auto"/>
            <w:vAlign w:val="center"/>
            <w:hideMark/>
          </w:tcPr>
          <w:p w14:paraId="09C5805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8E65F7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DD65C4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Madagascar</w:t>
            </w:r>
          </w:p>
        </w:tc>
        <w:tc>
          <w:tcPr>
            <w:tcW w:w="0" w:type="auto"/>
            <w:tcBorders>
              <w:top w:val="nil"/>
              <w:left w:val="nil"/>
              <w:bottom w:val="single" w:sz="4" w:space="0" w:color="auto"/>
              <w:right w:val="nil"/>
            </w:tcBorders>
            <w:hideMark/>
          </w:tcPr>
          <w:p w14:paraId="539F6B1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25DCDE2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25423A0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78B8240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4B4B47C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220DADA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01CCC6E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27F650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2F8D32E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56E5CB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48ACF3A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2E0CB77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BE8F7B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8E923E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Malawi</w:t>
            </w:r>
          </w:p>
        </w:tc>
        <w:tc>
          <w:tcPr>
            <w:tcW w:w="0" w:type="auto"/>
            <w:tcBorders>
              <w:top w:val="nil"/>
              <w:left w:val="nil"/>
              <w:bottom w:val="single" w:sz="4" w:space="0" w:color="auto"/>
              <w:right w:val="nil"/>
            </w:tcBorders>
            <w:hideMark/>
          </w:tcPr>
          <w:p w14:paraId="231366A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3A55F9B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F5AEF8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2EA2D68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380D728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76F086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04586F5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4FB38A1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35C62E8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0EF419D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4590C97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5E8DAB1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3FC3D8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374962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Malaysia</w:t>
            </w:r>
          </w:p>
        </w:tc>
        <w:tc>
          <w:tcPr>
            <w:tcW w:w="0" w:type="auto"/>
            <w:tcBorders>
              <w:top w:val="nil"/>
              <w:left w:val="nil"/>
              <w:bottom w:val="single" w:sz="4" w:space="0" w:color="auto"/>
              <w:right w:val="nil"/>
            </w:tcBorders>
            <w:hideMark/>
          </w:tcPr>
          <w:p w14:paraId="1AB037B2"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0.326</w:t>
            </w:r>
          </w:p>
        </w:tc>
        <w:tc>
          <w:tcPr>
            <w:tcW w:w="1641" w:type="dxa"/>
            <w:tcBorders>
              <w:top w:val="nil"/>
              <w:left w:val="single" w:sz="4" w:space="0" w:color="auto"/>
              <w:bottom w:val="single" w:sz="4" w:space="0" w:color="auto"/>
              <w:right w:val="nil"/>
            </w:tcBorders>
            <w:noWrap/>
            <w:vAlign w:val="center"/>
            <w:hideMark/>
          </w:tcPr>
          <w:p w14:paraId="75557AF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0.567</w:t>
            </w:r>
          </w:p>
        </w:tc>
        <w:tc>
          <w:tcPr>
            <w:tcW w:w="1080" w:type="dxa"/>
            <w:tcBorders>
              <w:top w:val="nil"/>
              <w:left w:val="single" w:sz="4" w:space="0" w:color="auto"/>
              <w:bottom w:val="single" w:sz="4" w:space="0" w:color="auto"/>
              <w:right w:val="single" w:sz="4" w:space="0" w:color="auto"/>
            </w:tcBorders>
            <w:noWrap/>
            <w:vAlign w:val="center"/>
            <w:hideMark/>
          </w:tcPr>
          <w:p w14:paraId="6B5BEEC9" w14:textId="4833D0A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866</w:t>
            </w:r>
          </w:p>
        </w:tc>
        <w:tc>
          <w:tcPr>
            <w:tcW w:w="1229" w:type="dxa"/>
            <w:tcBorders>
              <w:top w:val="nil"/>
              <w:left w:val="nil"/>
              <w:bottom w:val="single" w:sz="4" w:space="0" w:color="auto"/>
              <w:right w:val="single" w:sz="4" w:space="0" w:color="auto"/>
            </w:tcBorders>
            <w:vAlign w:val="center"/>
            <w:hideMark/>
          </w:tcPr>
          <w:p w14:paraId="40E47BBF" w14:textId="06D96AD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413</w:t>
            </w:r>
          </w:p>
        </w:tc>
        <w:tc>
          <w:tcPr>
            <w:tcW w:w="1620" w:type="dxa"/>
            <w:tcBorders>
              <w:top w:val="nil"/>
              <w:left w:val="nil"/>
              <w:bottom w:val="single" w:sz="4" w:space="0" w:color="auto"/>
              <w:right w:val="single" w:sz="4" w:space="0" w:color="auto"/>
            </w:tcBorders>
            <w:vAlign w:val="center"/>
            <w:hideMark/>
          </w:tcPr>
          <w:p w14:paraId="186C296D" w14:textId="5DE4ACD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087E08AD" w14:textId="28C6D1A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659</w:t>
            </w:r>
          </w:p>
        </w:tc>
        <w:tc>
          <w:tcPr>
            <w:tcW w:w="1269" w:type="dxa"/>
            <w:tcBorders>
              <w:top w:val="nil"/>
              <w:left w:val="nil"/>
              <w:bottom w:val="single" w:sz="4" w:space="0" w:color="auto"/>
              <w:right w:val="single" w:sz="4" w:space="0" w:color="auto"/>
            </w:tcBorders>
            <w:vAlign w:val="center"/>
            <w:hideMark/>
          </w:tcPr>
          <w:p w14:paraId="661F92A9" w14:textId="6E65B39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929</w:t>
            </w:r>
          </w:p>
        </w:tc>
        <w:tc>
          <w:tcPr>
            <w:tcW w:w="1867" w:type="dxa"/>
            <w:tcBorders>
              <w:top w:val="nil"/>
              <w:left w:val="nil"/>
              <w:bottom w:val="single" w:sz="4" w:space="0" w:color="auto"/>
              <w:right w:val="single" w:sz="4" w:space="0" w:color="auto"/>
            </w:tcBorders>
            <w:vAlign w:val="center"/>
            <w:hideMark/>
          </w:tcPr>
          <w:p w14:paraId="644A57FA" w14:textId="4EA732A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588</w:t>
            </w:r>
          </w:p>
        </w:tc>
        <w:tc>
          <w:tcPr>
            <w:tcW w:w="1350" w:type="dxa"/>
            <w:tcBorders>
              <w:top w:val="nil"/>
              <w:left w:val="nil"/>
              <w:bottom w:val="single" w:sz="4" w:space="0" w:color="auto"/>
              <w:right w:val="single" w:sz="4" w:space="0" w:color="auto"/>
            </w:tcBorders>
            <w:vAlign w:val="center"/>
            <w:hideMark/>
          </w:tcPr>
          <w:p w14:paraId="131DF1F5" w14:textId="7F4EC3C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386</w:t>
            </w:r>
          </w:p>
        </w:tc>
        <w:tc>
          <w:tcPr>
            <w:tcW w:w="1350" w:type="dxa"/>
            <w:tcBorders>
              <w:top w:val="nil"/>
              <w:left w:val="nil"/>
              <w:bottom w:val="single" w:sz="4" w:space="0" w:color="auto"/>
              <w:right w:val="single" w:sz="4" w:space="0" w:color="auto"/>
            </w:tcBorders>
            <w:vAlign w:val="center"/>
            <w:hideMark/>
          </w:tcPr>
          <w:p w14:paraId="7ED7F933" w14:textId="0BB968F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620</w:t>
            </w:r>
          </w:p>
        </w:tc>
        <w:tc>
          <w:tcPr>
            <w:tcW w:w="2122" w:type="dxa"/>
            <w:tcBorders>
              <w:top w:val="nil"/>
              <w:left w:val="nil"/>
              <w:bottom w:val="single" w:sz="4" w:space="0" w:color="auto"/>
              <w:right w:val="single" w:sz="4" w:space="0" w:color="auto"/>
            </w:tcBorders>
            <w:vAlign w:val="center"/>
            <w:hideMark/>
          </w:tcPr>
          <w:p w14:paraId="3E801862" w14:textId="62FD4E4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006</w:t>
            </w:r>
          </w:p>
        </w:tc>
        <w:tc>
          <w:tcPr>
            <w:tcW w:w="0" w:type="auto"/>
            <w:vAlign w:val="center"/>
            <w:hideMark/>
          </w:tcPr>
          <w:p w14:paraId="53342F0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E9CA01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ED19A7E"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Maldives</w:t>
            </w:r>
          </w:p>
        </w:tc>
        <w:tc>
          <w:tcPr>
            <w:tcW w:w="0" w:type="auto"/>
            <w:tcBorders>
              <w:top w:val="nil"/>
              <w:left w:val="nil"/>
              <w:bottom w:val="single" w:sz="4" w:space="0" w:color="auto"/>
              <w:right w:val="nil"/>
            </w:tcBorders>
            <w:hideMark/>
          </w:tcPr>
          <w:p w14:paraId="5A20B8E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4633E2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5E553BA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06DD964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7DDB3F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5F23723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6DE1E3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0DF3BD8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5ABB61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61993E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4EF8DE8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3C7DBBD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879F29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9B682E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Mali</w:t>
            </w:r>
          </w:p>
        </w:tc>
        <w:tc>
          <w:tcPr>
            <w:tcW w:w="0" w:type="auto"/>
            <w:tcBorders>
              <w:top w:val="nil"/>
              <w:left w:val="nil"/>
              <w:bottom w:val="single" w:sz="4" w:space="0" w:color="auto"/>
              <w:right w:val="nil"/>
            </w:tcBorders>
            <w:hideMark/>
          </w:tcPr>
          <w:p w14:paraId="09C884A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0.005</w:t>
            </w:r>
          </w:p>
        </w:tc>
        <w:tc>
          <w:tcPr>
            <w:tcW w:w="1641" w:type="dxa"/>
            <w:tcBorders>
              <w:top w:val="nil"/>
              <w:left w:val="single" w:sz="4" w:space="0" w:color="auto"/>
              <w:bottom w:val="single" w:sz="4" w:space="0" w:color="auto"/>
              <w:right w:val="nil"/>
            </w:tcBorders>
            <w:noWrap/>
            <w:vAlign w:val="center"/>
            <w:hideMark/>
          </w:tcPr>
          <w:p w14:paraId="6C95BF0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0.009</w:t>
            </w:r>
          </w:p>
        </w:tc>
        <w:tc>
          <w:tcPr>
            <w:tcW w:w="1080" w:type="dxa"/>
            <w:tcBorders>
              <w:top w:val="nil"/>
              <w:left w:val="single" w:sz="4" w:space="0" w:color="auto"/>
              <w:bottom w:val="single" w:sz="4" w:space="0" w:color="auto"/>
              <w:right w:val="single" w:sz="4" w:space="0" w:color="auto"/>
            </w:tcBorders>
            <w:noWrap/>
            <w:vAlign w:val="center"/>
            <w:hideMark/>
          </w:tcPr>
          <w:p w14:paraId="47CD560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213</w:t>
            </w:r>
          </w:p>
        </w:tc>
        <w:tc>
          <w:tcPr>
            <w:tcW w:w="1229" w:type="dxa"/>
            <w:tcBorders>
              <w:top w:val="nil"/>
              <w:left w:val="nil"/>
              <w:bottom w:val="single" w:sz="4" w:space="0" w:color="auto"/>
              <w:right w:val="single" w:sz="4" w:space="0" w:color="auto"/>
            </w:tcBorders>
            <w:vAlign w:val="center"/>
            <w:hideMark/>
          </w:tcPr>
          <w:p w14:paraId="2B69AA6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252</w:t>
            </w:r>
          </w:p>
        </w:tc>
        <w:tc>
          <w:tcPr>
            <w:tcW w:w="1620" w:type="dxa"/>
            <w:tcBorders>
              <w:top w:val="nil"/>
              <w:left w:val="nil"/>
              <w:bottom w:val="single" w:sz="4" w:space="0" w:color="auto"/>
              <w:right w:val="single" w:sz="4" w:space="0" w:color="auto"/>
            </w:tcBorders>
            <w:vAlign w:val="center"/>
            <w:hideMark/>
          </w:tcPr>
          <w:p w14:paraId="0FBAE7D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465</w:t>
            </w:r>
          </w:p>
        </w:tc>
        <w:tc>
          <w:tcPr>
            <w:tcW w:w="1170" w:type="dxa"/>
            <w:tcBorders>
              <w:top w:val="nil"/>
              <w:left w:val="nil"/>
              <w:bottom w:val="single" w:sz="4" w:space="0" w:color="auto"/>
              <w:right w:val="single" w:sz="4" w:space="0" w:color="auto"/>
            </w:tcBorders>
            <w:vAlign w:val="center"/>
            <w:hideMark/>
          </w:tcPr>
          <w:p w14:paraId="105C11D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w:t>
            </w:r>
          </w:p>
        </w:tc>
        <w:tc>
          <w:tcPr>
            <w:tcW w:w="1269" w:type="dxa"/>
            <w:tcBorders>
              <w:top w:val="nil"/>
              <w:left w:val="nil"/>
              <w:bottom w:val="single" w:sz="4" w:space="0" w:color="auto"/>
              <w:right w:val="single" w:sz="4" w:space="0" w:color="auto"/>
            </w:tcBorders>
            <w:vAlign w:val="center"/>
            <w:hideMark/>
          </w:tcPr>
          <w:p w14:paraId="3724776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260</w:t>
            </w:r>
          </w:p>
        </w:tc>
        <w:tc>
          <w:tcPr>
            <w:tcW w:w="1867" w:type="dxa"/>
            <w:tcBorders>
              <w:top w:val="nil"/>
              <w:left w:val="nil"/>
              <w:bottom w:val="single" w:sz="4" w:space="0" w:color="auto"/>
              <w:right w:val="single" w:sz="4" w:space="0" w:color="auto"/>
            </w:tcBorders>
            <w:vAlign w:val="center"/>
            <w:hideMark/>
          </w:tcPr>
          <w:p w14:paraId="0D05D3F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485</w:t>
            </w:r>
          </w:p>
        </w:tc>
        <w:tc>
          <w:tcPr>
            <w:tcW w:w="1350" w:type="dxa"/>
            <w:tcBorders>
              <w:top w:val="nil"/>
              <w:left w:val="nil"/>
              <w:bottom w:val="single" w:sz="4" w:space="0" w:color="auto"/>
              <w:right w:val="single" w:sz="4" w:space="0" w:color="auto"/>
            </w:tcBorders>
            <w:vAlign w:val="center"/>
            <w:hideMark/>
          </w:tcPr>
          <w:p w14:paraId="33A220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236</w:t>
            </w:r>
          </w:p>
        </w:tc>
        <w:tc>
          <w:tcPr>
            <w:tcW w:w="1350" w:type="dxa"/>
            <w:tcBorders>
              <w:top w:val="nil"/>
              <w:left w:val="nil"/>
              <w:bottom w:val="single" w:sz="4" w:space="0" w:color="auto"/>
              <w:right w:val="single" w:sz="4" w:space="0" w:color="auto"/>
            </w:tcBorders>
            <w:vAlign w:val="center"/>
            <w:hideMark/>
          </w:tcPr>
          <w:p w14:paraId="6DB43A5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286</w:t>
            </w:r>
          </w:p>
        </w:tc>
        <w:tc>
          <w:tcPr>
            <w:tcW w:w="2122" w:type="dxa"/>
            <w:tcBorders>
              <w:top w:val="nil"/>
              <w:left w:val="nil"/>
              <w:bottom w:val="single" w:sz="4" w:space="0" w:color="auto"/>
              <w:right w:val="single" w:sz="4" w:space="0" w:color="auto"/>
            </w:tcBorders>
            <w:vAlign w:val="center"/>
            <w:hideMark/>
          </w:tcPr>
          <w:p w14:paraId="362FB8A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522</w:t>
            </w:r>
          </w:p>
        </w:tc>
        <w:tc>
          <w:tcPr>
            <w:tcW w:w="0" w:type="auto"/>
            <w:vAlign w:val="center"/>
            <w:hideMark/>
          </w:tcPr>
          <w:p w14:paraId="5FCAF73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755AAE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95B370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Malta</w:t>
            </w:r>
          </w:p>
        </w:tc>
        <w:tc>
          <w:tcPr>
            <w:tcW w:w="0" w:type="auto"/>
            <w:tcBorders>
              <w:top w:val="nil"/>
              <w:left w:val="nil"/>
              <w:bottom w:val="single" w:sz="4" w:space="0" w:color="auto"/>
              <w:right w:val="nil"/>
            </w:tcBorders>
            <w:hideMark/>
          </w:tcPr>
          <w:p w14:paraId="4B5B1B0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0.020</w:t>
            </w:r>
          </w:p>
        </w:tc>
        <w:tc>
          <w:tcPr>
            <w:tcW w:w="1641" w:type="dxa"/>
            <w:tcBorders>
              <w:top w:val="nil"/>
              <w:left w:val="single" w:sz="4" w:space="0" w:color="auto"/>
              <w:bottom w:val="single" w:sz="4" w:space="0" w:color="auto"/>
              <w:right w:val="nil"/>
            </w:tcBorders>
            <w:noWrap/>
            <w:vAlign w:val="center"/>
            <w:hideMark/>
          </w:tcPr>
          <w:p w14:paraId="0127BAD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0.035</w:t>
            </w:r>
          </w:p>
        </w:tc>
        <w:tc>
          <w:tcPr>
            <w:tcW w:w="1080" w:type="dxa"/>
            <w:tcBorders>
              <w:top w:val="nil"/>
              <w:left w:val="single" w:sz="4" w:space="0" w:color="auto"/>
              <w:bottom w:val="single" w:sz="4" w:space="0" w:color="auto"/>
              <w:right w:val="single" w:sz="4" w:space="0" w:color="auto"/>
            </w:tcBorders>
            <w:noWrap/>
            <w:vAlign w:val="center"/>
            <w:hideMark/>
          </w:tcPr>
          <w:p w14:paraId="6C36F2B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851</w:t>
            </w:r>
          </w:p>
        </w:tc>
        <w:tc>
          <w:tcPr>
            <w:tcW w:w="1229" w:type="dxa"/>
            <w:tcBorders>
              <w:top w:val="nil"/>
              <w:left w:val="nil"/>
              <w:bottom w:val="single" w:sz="4" w:space="0" w:color="auto"/>
              <w:right w:val="single" w:sz="4" w:space="0" w:color="auto"/>
            </w:tcBorders>
            <w:vAlign w:val="center"/>
            <w:hideMark/>
          </w:tcPr>
          <w:p w14:paraId="130B1E72" w14:textId="2AB2007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007</w:t>
            </w:r>
          </w:p>
        </w:tc>
        <w:tc>
          <w:tcPr>
            <w:tcW w:w="1620" w:type="dxa"/>
            <w:tcBorders>
              <w:top w:val="nil"/>
              <w:left w:val="nil"/>
              <w:bottom w:val="single" w:sz="4" w:space="0" w:color="auto"/>
              <w:right w:val="single" w:sz="4" w:space="0" w:color="auto"/>
            </w:tcBorders>
            <w:vAlign w:val="center"/>
            <w:hideMark/>
          </w:tcPr>
          <w:p w14:paraId="2C9BBC14" w14:textId="09C8D84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858</w:t>
            </w:r>
          </w:p>
        </w:tc>
        <w:tc>
          <w:tcPr>
            <w:tcW w:w="1170" w:type="dxa"/>
            <w:tcBorders>
              <w:top w:val="nil"/>
              <w:left w:val="nil"/>
              <w:bottom w:val="single" w:sz="4" w:space="0" w:color="auto"/>
              <w:right w:val="single" w:sz="4" w:space="0" w:color="auto"/>
            </w:tcBorders>
            <w:vAlign w:val="center"/>
            <w:hideMark/>
          </w:tcPr>
          <w:p w14:paraId="6D8B1BB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899</w:t>
            </w:r>
          </w:p>
        </w:tc>
        <w:tc>
          <w:tcPr>
            <w:tcW w:w="1269" w:type="dxa"/>
            <w:tcBorders>
              <w:top w:val="nil"/>
              <w:left w:val="nil"/>
              <w:bottom w:val="single" w:sz="4" w:space="0" w:color="auto"/>
              <w:right w:val="single" w:sz="4" w:space="0" w:color="auto"/>
            </w:tcBorders>
            <w:vAlign w:val="center"/>
            <w:hideMark/>
          </w:tcPr>
          <w:p w14:paraId="0CB3FEA6" w14:textId="791E101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038</w:t>
            </w:r>
          </w:p>
        </w:tc>
        <w:tc>
          <w:tcPr>
            <w:tcW w:w="1867" w:type="dxa"/>
            <w:tcBorders>
              <w:top w:val="nil"/>
              <w:left w:val="nil"/>
              <w:bottom w:val="single" w:sz="4" w:space="0" w:color="auto"/>
              <w:right w:val="single" w:sz="4" w:space="0" w:color="auto"/>
            </w:tcBorders>
            <w:vAlign w:val="center"/>
            <w:hideMark/>
          </w:tcPr>
          <w:p w14:paraId="703CE9D0" w14:textId="115BCBE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937</w:t>
            </w:r>
          </w:p>
        </w:tc>
        <w:tc>
          <w:tcPr>
            <w:tcW w:w="1350" w:type="dxa"/>
            <w:tcBorders>
              <w:top w:val="nil"/>
              <w:left w:val="nil"/>
              <w:bottom w:val="single" w:sz="4" w:space="0" w:color="auto"/>
              <w:right w:val="single" w:sz="4" w:space="0" w:color="auto"/>
            </w:tcBorders>
            <w:vAlign w:val="center"/>
            <w:hideMark/>
          </w:tcPr>
          <w:p w14:paraId="6BE2C3A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944</w:t>
            </w:r>
          </w:p>
        </w:tc>
        <w:tc>
          <w:tcPr>
            <w:tcW w:w="1350" w:type="dxa"/>
            <w:tcBorders>
              <w:top w:val="nil"/>
              <w:left w:val="nil"/>
              <w:bottom w:val="single" w:sz="4" w:space="0" w:color="auto"/>
              <w:right w:val="single" w:sz="4" w:space="0" w:color="auto"/>
            </w:tcBorders>
            <w:vAlign w:val="center"/>
            <w:hideMark/>
          </w:tcPr>
          <w:p w14:paraId="7578B781" w14:textId="09A9068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142</w:t>
            </w:r>
          </w:p>
        </w:tc>
        <w:tc>
          <w:tcPr>
            <w:tcW w:w="2122" w:type="dxa"/>
            <w:tcBorders>
              <w:top w:val="nil"/>
              <w:left w:val="nil"/>
              <w:bottom w:val="single" w:sz="4" w:space="0" w:color="auto"/>
              <w:right w:val="single" w:sz="4" w:space="0" w:color="auto"/>
            </w:tcBorders>
            <w:vAlign w:val="center"/>
            <w:hideMark/>
          </w:tcPr>
          <w:p w14:paraId="3324C7F9" w14:textId="346D0F3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086</w:t>
            </w:r>
          </w:p>
        </w:tc>
        <w:tc>
          <w:tcPr>
            <w:tcW w:w="0" w:type="auto"/>
            <w:vAlign w:val="center"/>
            <w:hideMark/>
          </w:tcPr>
          <w:p w14:paraId="25187BE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C6950D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C8A27E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Marshall Islands</w:t>
            </w:r>
          </w:p>
        </w:tc>
        <w:tc>
          <w:tcPr>
            <w:tcW w:w="0" w:type="auto"/>
            <w:tcBorders>
              <w:top w:val="nil"/>
              <w:left w:val="nil"/>
              <w:bottom w:val="single" w:sz="4" w:space="0" w:color="auto"/>
              <w:right w:val="nil"/>
            </w:tcBorders>
            <w:hideMark/>
          </w:tcPr>
          <w:p w14:paraId="0B2A77E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7747AE3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13F35C2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7A224A6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108D71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1D4C7B5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1A2564C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2797A61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7FCAC57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10690F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13F538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189BEC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C9AC659"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F4EC21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Mauritania</w:t>
            </w:r>
          </w:p>
        </w:tc>
        <w:tc>
          <w:tcPr>
            <w:tcW w:w="0" w:type="auto"/>
            <w:tcBorders>
              <w:top w:val="nil"/>
              <w:left w:val="nil"/>
              <w:bottom w:val="single" w:sz="4" w:space="0" w:color="auto"/>
              <w:right w:val="nil"/>
            </w:tcBorders>
            <w:hideMark/>
          </w:tcPr>
          <w:p w14:paraId="1B7997F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22C8D3B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D6F41F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0043625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341FD4B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442FF35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7E96C1F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789D1D5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3E7C6EC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46B3653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6B3FF34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0F640ED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CECBAD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8B7EF3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Mauritius</w:t>
            </w:r>
          </w:p>
        </w:tc>
        <w:tc>
          <w:tcPr>
            <w:tcW w:w="0" w:type="auto"/>
            <w:tcBorders>
              <w:top w:val="nil"/>
              <w:left w:val="nil"/>
              <w:bottom w:val="single" w:sz="4" w:space="0" w:color="auto"/>
              <w:right w:val="nil"/>
            </w:tcBorders>
            <w:hideMark/>
          </w:tcPr>
          <w:p w14:paraId="336000B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5095FF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0.017</w:t>
            </w:r>
          </w:p>
        </w:tc>
        <w:tc>
          <w:tcPr>
            <w:tcW w:w="1080" w:type="dxa"/>
            <w:tcBorders>
              <w:top w:val="nil"/>
              <w:left w:val="single" w:sz="4" w:space="0" w:color="auto"/>
              <w:bottom w:val="single" w:sz="4" w:space="0" w:color="auto"/>
              <w:right w:val="single" w:sz="4" w:space="0" w:color="auto"/>
            </w:tcBorders>
            <w:noWrap/>
            <w:vAlign w:val="center"/>
            <w:hideMark/>
          </w:tcPr>
          <w:p w14:paraId="53B3C3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425</w:t>
            </w:r>
          </w:p>
        </w:tc>
        <w:tc>
          <w:tcPr>
            <w:tcW w:w="1229" w:type="dxa"/>
            <w:tcBorders>
              <w:top w:val="nil"/>
              <w:left w:val="nil"/>
              <w:bottom w:val="single" w:sz="4" w:space="0" w:color="auto"/>
              <w:right w:val="single" w:sz="4" w:space="0" w:color="auto"/>
            </w:tcBorders>
            <w:vAlign w:val="center"/>
            <w:hideMark/>
          </w:tcPr>
          <w:p w14:paraId="3259284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503</w:t>
            </w:r>
          </w:p>
        </w:tc>
        <w:tc>
          <w:tcPr>
            <w:tcW w:w="1620" w:type="dxa"/>
            <w:tcBorders>
              <w:top w:val="nil"/>
              <w:left w:val="nil"/>
              <w:bottom w:val="single" w:sz="4" w:space="0" w:color="auto"/>
              <w:right w:val="single" w:sz="4" w:space="0" w:color="auto"/>
            </w:tcBorders>
            <w:vAlign w:val="center"/>
            <w:hideMark/>
          </w:tcPr>
          <w:p w14:paraId="216A556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928</w:t>
            </w:r>
          </w:p>
        </w:tc>
        <w:tc>
          <w:tcPr>
            <w:tcW w:w="1170" w:type="dxa"/>
            <w:tcBorders>
              <w:top w:val="nil"/>
              <w:left w:val="nil"/>
              <w:bottom w:val="single" w:sz="4" w:space="0" w:color="auto"/>
              <w:right w:val="single" w:sz="4" w:space="0" w:color="auto"/>
            </w:tcBorders>
            <w:vAlign w:val="center"/>
            <w:hideMark/>
          </w:tcPr>
          <w:p w14:paraId="075B19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450</w:t>
            </w:r>
          </w:p>
        </w:tc>
        <w:tc>
          <w:tcPr>
            <w:tcW w:w="1269" w:type="dxa"/>
            <w:tcBorders>
              <w:top w:val="nil"/>
              <w:left w:val="nil"/>
              <w:bottom w:val="single" w:sz="4" w:space="0" w:color="auto"/>
              <w:right w:val="single" w:sz="4" w:space="0" w:color="auto"/>
            </w:tcBorders>
            <w:vAlign w:val="center"/>
            <w:hideMark/>
          </w:tcPr>
          <w:p w14:paraId="4CF5B4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519</w:t>
            </w:r>
          </w:p>
        </w:tc>
        <w:tc>
          <w:tcPr>
            <w:tcW w:w="1867" w:type="dxa"/>
            <w:tcBorders>
              <w:top w:val="nil"/>
              <w:left w:val="nil"/>
              <w:bottom w:val="single" w:sz="4" w:space="0" w:color="auto"/>
              <w:right w:val="single" w:sz="4" w:space="0" w:color="auto"/>
            </w:tcBorders>
            <w:vAlign w:val="center"/>
            <w:hideMark/>
          </w:tcPr>
          <w:p w14:paraId="09100AD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969</w:t>
            </w:r>
          </w:p>
        </w:tc>
        <w:tc>
          <w:tcPr>
            <w:tcW w:w="1350" w:type="dxa"/>
            <w:tcBorders>
              <w:top w:val="nil"/>
              <w:left w:val="nil"/>
              <w:bottom w:val="single" w:sz="4" w:space="0" w:color="auto"/>
              <w:right w:val="single" w:sz="4" w:space="0" w:color="auto"/>
            </w:tcBorders>
            <w:vAlign w:val="center"/>
            <w:hideMark/>
          </w:tcPr>
          <w:p w14:paraId="477D621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472</w:t>
            </w:r>
          </w:p>
        </w:tc>
        <w:tc>
          <w:tcPr>
            <w:tcW w:w="1350" w:type="dxa"/>
            <w:tcBorders>
              <w:top w:val="nil"/>
              <w:left w:val="nil"/>
              <w:bottom w:val="single" w:sz="4" w:space="0" w:color="auto"/>
              <w:right w:val="single" w:sz="4" w:space="0" w:color="auto"/>
            </w:tcBorders>
            <w:vAlign w:val="center"/>
            <w:hideMark/>
          </w:tcPr>
          <w:p w14:paraId="3028700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571</w:t>
            </w:r>
          </w:p>
        </w:tc>
        <w:tc>
          <w:tcPr>
            <w:tcW w:w="2122" w:type="dxa"/>
            <w:tcBorders>
              <w:top w:val="nil"/>
              <w:left w:val="nil"/>
              <w:bottom w:val="single" w:sz="4" w:space="0" w:color="auto"/>
              <w:right w:val="single" w:sz="4" w:space="0" w:color="auto"/>
            </w:tcBorders>
            <w:vAlign w:val="center"/>
            <w:hideMark/>
          </w:tcPr>
          <w:p w14:paraId="1A5EC9C9" w14:textId="56ED691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0" w:type="auto"/>
            <w:vAlign w:val="center"/>
            <w:hideMark/>
          </w:tcPr>
          <w:p w14:paraId="416FE68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F23205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0C7A69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Mexico</w:t>
            </w:r>
          </w:p>
        </w:tc>
        <w:tc>
          <w:tcPr>
            <w:tcW w:w="0" w:type="auto"/>
            <w:tcBorders>
              <w:top w:val="nil"/>
              <w:left w:val="nil"/>
              <w:bottom w:val="single" w:sz="4" w:space="0" w:color="auto"/>
              <w:right w:val="nil"/>
            </w:tcBorders>
            <w:hideMark/>
          </w:tcPr>
          <w:p w14:paraId="264FA1F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1.137</w:t>
            </w:r>
          </w:p>
        </w:tc>
        <w:tc>
          <w:tcPr>
            <w:tcW w:w="1641" w:type="dxa"/>
            <w:tcBorders>
              <w:top w:val="nil"/>
              <w:left w:val="single" w:sz="4" w:space="0" w:color="auto"/>
              <w:bottom w:val="single" w:sz="4" w:space="0" w:color="auto"/>
              <w:right w:val="nil"/>
            </w:tcBorders>
            <w:noWrap/>
            <w:vAlign w:val="center"/>
            <w:hideMark/>
          </w:tcPr>
          <w:p w14:paraId="58062F4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1.977</w:t>
            </w:r>
          </w:p>
        </w:tc>
        <w:tc>
          <w:tcPr>
            <w:tcW w:w="1080" w:type="dxa"/>
            <w:tcBorders>
              <w:top w:val="nil"/>
              <w:left w:val="single" w:sz="4" w:space="0" w:color="auto"/>
              <w:bottom w:val="single" w:sz="4" w:space="0" w:color="auto"/>
              <w:right w:val="single" w:sz="4" w:space="0" w:color="auto"/>
            </w:tcBorders>
            <w:noWrap/>
            <w:vAlign w:val="center"/>
            <w:hideMark/>
          </w:tcPr>
          <w:p w14:paraId="0051158F" w14:textId="6CE5E62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r w:rsidR="00F51268" w:rsidRPr="00561C4F">
              <w:rPr>
                <w:rFonts w:eastAsia="Times New Roman"/>
                <w:color w:val="000000"/>
                <w:sz w:val="18"/>
                <w:szCs w:val="18"/>
                <w:lang w:val="en-GB"/>
              </w:rPr>
              <w:t> </w:t>
            </w:r>
            <w:r w:rsidRPr="00561C4F">
              <w:rPr>
                <w:rFonts w:eastAsia="Times New Roman"/>
                <w:color w:val="000000"/>
                <w:sz w:val="18"/>
                <w:szCs w:val="18"/>
                <w:lang w:val="en-GB"/>
              </w:rPr>
              <w:t>362</w:t>
            </w:r>
          </w:p>
        </w:tc>
        <w:tc>
          <w:tcPr>
            <w:tcW w:w="1229" w:type="dxa"/>
            <w:tcBorders>
              <w:top w:val="nil"/>
              <w:left w:val="nil"/>
              <w:bottom w:val="single" w:sz="4" w:space="0" w:color="auto"/>
              <w:right w:val="single" w:sz="4" w:space="0" w:color="auto"/>
            </w:tcBorders>
            <w:vAlign w:val="center"/>
            <w:hideMark/>
          </w:tcPr>
          <w:p w14:paraId="41B4C319" w14:textId="4ABB72F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243</w:t>
            </w:r>
          </w:p>
        </w:tc>
        <w:tc>
          <w:tcPr>
            <w:tcW w:w="1620" w:type="dxa"/>
            <w:tcBorders>
              <w:top w:val="nil"/>
              <w:left w:val="nil"/>
              <w:bottom w:val="single" w:sz="4" w:space="0" w:color="auto"/>
              <w:right w:val="single" w:sz="4" w:space="0" w:color="auto"/>
            </w:tcBorders>
            <w:vAlign w:val="center"/>
            <w:hideMark/>
          </w:tcPr>
          <w:p w14:paraId="4EAD801B" w14:textId="1436068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105</w:t>
            </w:r>
            <w:r w:rsidR="00F51268" w:rsidRPr="00561C4F">
              <w:rPr>
                <w:rFonts w:eastAsia="Times New Roman"/>
                <w:color w:val="000000"/>
                <w:sz w:val="18"/>
                <w:szCs w:val="18"/>
                <w:lang w:val="en-GB"/>
              </w:rPr>
              <w:t> </w:t>
            </w:r>
            <w:r w:rsidRPr="00561C4F">
              <w:rPr>
                <w:rFonts w:eastAsia="Times New Roman"/>
                <w:color w:val="000000"/>
                <w:sz w:val="18"/>
                <w:szCs w:val="18"/>
                <w:lang w:val="en-GB"/>
              </w:rPr>
              <w:t>605</w:t>
            </w:r>
          </w:p>
        </w:tc>
        <w:tc>
          <w:tcPr>
            <w:tcW w:w="1170" w:type="dxa"/>
            <w:tcBorders>
              <w:top w:val="nil"/>
              <w:left w:val="nil"/>
              <w:bottom w:val="single" w:sz="4" w:space="0" w:color="auto"/>
              <w:right w:val="single" w:sz="4" w:space="0" w:color="auto"/>
            </w:tcBorders>
            <w:vAlign w:val="center"/>
            <w:hideMark/>
          </w:tcPr>
          <w:p w14:paraId="711874DB" w14:textId="77A56DF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129</w:t>
            </w:r>
          </w:p>
        </w:tc>
        <w:tc>
          <w:tcPr>
            <w:tcW w:w="1269" w:type="dxa"/>
            <w:tcBorders>
              <w:top w:val="nil"/>
              <w:left w:val="nil"/>
              <w:bottom w:val="single" w:sz="4" w:space="0" w:color="auto"/>
              <w:right w:val="single" w:sz="4" w:space="0" w:color="auto"/>
            </w:tcBorders>
            <w:vAlign w:val="center"/>
            <w:hideMark/>
          </w:tcPr>
          <w:p w14:paraId="5247E8B9" w14:textId="20787F6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043</w:t>
            </w:r>
          </w:p>
        </w:tc>
        <w:tc>
          <w:tcPr>
            <w:tcW w:w="1867" w:type="dxa"/>
            <w:tcBorders>
              <w:top w:val="nil"/>
              <w:left w:val="nil"/>
              <w:bottom w:val="single" w:sz="4" w:space="0" w:color="auto"/>
              <w:right w:val="single" w:sz="4" w:space="0" w:color="auto"/>
            </w:tcBorders>
            <w:vAlign w:val="center"/>
            <w:hideMark/>
          </w:tcPr>
          <w:p w14:paraId="2BB7E217" w14:textId="49BCC18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110</w:t>
            </w:r>
            <w:r w:rsidR="00F51268" w:rsidRPr="00561C4F">
              <w:rPr>
                <w:rFonts w:eastAsia="Times New Roman"/>
                <w:color w:val="000000"/>
                <w:sz w:val="18"/>
                <w:szCs w:val="18"/>
                <w:lang w:val="en-GB"/>
              </w:rPr>
              <w:t> </w:t>
            </w:r>
            <w:r w:rsidRPr="00561C4F">
              <w:rPr>
                <w:rFonts w:eastAsia="Times New Roman"/>
                <w:color w:val="000000"/>
                <w:sz w:val="18"/>
                <w:szCs w:val="18"/>
                <w:lang w:val="en-GB"/>
              </w:rPr>
              <w:t>172</w:t>
            </w:r>
          </w:p>
        </w:tc>
        <w:tc>
          <w:tcPr>
            <w:tcW w:w="1350" w:type="dxa"/>
            <w:tcBorders>
              <w:top w:val="nil"/>
              <w:left w:val="nil"/>
              <w:bottom w:val="single" w:sz="4" w:space="0" w:color="auto"/>
              <w:right w:val="single" w:sz="4" w:space="0" w:color="auto"/>
            </w:tcBorders>
            <w:vAlign w:val="center"/>
            <w:hideMark/>
          </w:tcPr>
          <w:p w14:paraId="486960E0" w14:textId="69591E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661</w:t>
            </w:r>
          </w:p>
        </w:tc>
        <w:tc>
          <w:tcPr>
            <w:tcW w:w="1350" w:type="dxa"/>
            <w:tcBorders>
              <w:top w:val="nil"/>
              <w:left w:val="nil"/>
              <w:bottom w:val="single" w:sz="4" w:space="0" w:color="auto"/>
              <w:right w:val="single" w:sz="4" w:space="0" w:color="auto"/>
            </w:tcBorders>
            <w:vAlign w:val="center"/>
            <w:hideMark/>
          </w:tcPr>
          <w:p w14:paraId="0DB64705" w14:textId="1AF2FE4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64</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2122" w:type="dxa"/>
            <w:tcBorders>
              <w:top w:val="nil"/>
              <w:left w:val="nil"/>
              <w:bottom w:val="single" w:sz="4" w:space="0" w:color="auto"/>
              <w:right w:val="single" w:sz="4" w:space="0" w:color="auto"/>
            </w:tcBorders>
            <w:vAlign w:val="center"/>
            <w:hideMark/>
          </w:tcPr>
          <w:p w14:paraId="24CF55E6" w14:textId="77116FA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118</w:t>
            </w:r>
            <w:r w:rsidR="00F51268" w:rsidRPr="00561C4F">
              <w:rPr>
                <w:rFonts w:eastAsia="Times New Roman"/>
                <w:color w:val="000000"/>
                <w:sz w:val="18"/>
                <w:szCs w:val="18"/>
                <w:lang w:val="en-GB"/>
              </w:rPr>
              <w:t> </w:t>
            </w:r>
            <w:r w:rsidRPr="00561C4F">
              <w:rPr>
                <w:rFonts w:eastAsia="Times New Roman"/>
                <w:color w:val="000000"/>
                <w:sz w:val="18"/>
                <w:szCs w:val="18"/>
                <w:lang w:val="en-GB"/>
              </w:rPr>
              <w:t>602</w:t>
            </w:r>
          </w:p>
        </w:tc>
        <w:tc>
          <w:tcPr>
            <w:tcW w:w="0" w:type="auto"/>
            <w:vAlign w:val="center"/>
            <w:hideMark/>
          </w:tcPr>
          <w:p w14:paraId="411F0C2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5C43F7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19BBAEF" w14:textId="72F4A07F"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Micronesia (Federated States of)</w:t>
            </w:r>
          </w:p>
        </w:tc>
        <w:tc>
          <w:tcPr>
            <w:tcW w:w="0" w:type="auto"/>
            <w:tcBorders>
              <w:top w:val="nil"/>
              <w:left w:val="nil"/>
              <w:bottom w:val="single" w:sz="4" w:space="0" w:color="auto"/>
              <w:right w:val="nil"/>
            </w:tcBorders>
            <w:hideMark/>
          </w:tcPr>
          <w:p w14:paraId="2E5F582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1AC607F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A2C7E3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7F3355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2851FB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6C39E1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037B8D8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35F1842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0D66CB2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B8C062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05D523D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5CCBE95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7639E0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4C4B32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Mongolia</w:t>
            </w:r>
          </w:p>
        </w:tc>
        <w:tc>
          <w:tcPr>
            <w:tcW w:w="0" w:type="auto"/>
            <w:tcBorders>
              <w:top w:val="nil"/>
              <w:left w:val="nil"/>
              <w:bottom w:val="single" w:sz="4" w:space="0" w:color="auto"/>
              <w:right w:val="nil"/>
            </w:tcBorders>
            <w:hideMark/>
          </w:tcPr>
          <w:p w14:paraId="29195B4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4CCF552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903D43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32F17AF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7507B4B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43ACBFE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554AB84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2E8CD1A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6B53437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7450F41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60B1F7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266AB9B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DBE0A7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3B1AE9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Montenegro</w:t>
            </w:r>
          </w:p>
        </w:tc>
        <w:tc>
          <w:tcPr>
            <w:tcW w:w="0" w:type="auto"/>
            <w:tcBorders>
              <w:top w:val="nil"/>
              <w:left w:val="nil"/>
              <w:bottom w:val="single" w:sz="4" w:space="0" w:color="auto"/>
              <w:right w:val="nil"/>
            </w:tcBorders>
            <w:hideMark/>
          </w:tcPr>
          <w:p w14:paraId="02836DA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0711C2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F4F7E7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37B4709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2050570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452873C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3BEE5BE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4248991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7626D27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4A64EC6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1CCE2F3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2CF63E3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74C161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EA4576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Morocco</w:t>
            </w:r>
          </w:p>
        </w:tc>
        <w:tc>
          <w:tcPr>
            <w:tcW w:w="0" w:type="auto"/>
            <w:tcBorders>
              <w:top w:val="nil"/>
              <w:left w:val="nil"/>
              <w:bottom w:val="single" w:sz="4" w:space="0" w:color="auto"/>
              <w:right w:val="nil"/>
            </w:tcBorders>
            <w:hideMark/>
          </w:tcPr>
          <w:p w14:paraId="01BB463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0.059</w:t>
            </w:r>
          </w:p>
        </w:tc>
        <w:tc>
          <w:tcPr>
            <w:tcW w:w="1641" w:type="dxa"/>
            <w:tcBorders>
              <w:top w:val="nil"/>
              <w:left w:val="single" w:sz="4" w:space="0" w:color="auto"/>
              <w:bottom w:val="single" w:sz="4" w:space="0" w:color="auto"/>
              <w:right w:val="nil"/>
            </w:tcBorders>
            <w:noWrap/>
            <w:vAlign w:val="center"/>
            <w:hideMark/>
          </w:tcPr>
          <w:p w14:paraId="0881A6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0.103</w:t>
            </w:r>
          </w:p>
        </w:tc>
        <w:tc>
          <w:tcPr>
            <w:tcW w:w="1080" w:type="dxa"/>
            <w:tcBorders>
              <w:top w:val="nil"/>
              <w:left w:val="single" w:sz="4" w:space="0" w:color="auto"/>
              <w:bottom w:val="single" w:sz="4" w:space="0" w:color="auto"/>
              <w:right w:val="single" w:sz="4" w:space="0" w:color="auto"/>
            </w:tcBorders>
            <w:noWrap/>
            <w:vAlign w:val="center"/>
            <w:hideMark/>
          </w:tcPr>
          <w:p w14:paraId="70E8620F" w14:textId="2DBE11B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1229" w:type="dxa"/>
            <w:tcBorders>
              <w:top w:val="nil"/>
              <w:left w:val="nil"/>
              <w:bottom w:val="single" w:sz="4" w:space="0" w:color="auto"/>
              <w:right w:val="single" w:sz="4" w:space="0" w:color="auto"/>
            </w:tcBorders>
            <w:vAlign w:val="center"/>
            <w:hideMark/>
          </w:tcPr>
          <w:p w14:paraId="1E06BFA5" w14:textId="6FBA4A6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970</w:t>
            </w:r>
          </w:p>
        </w:tc>
        <w:tc>
          <w:tcPr>
            <w:tcW w:w="1620" w:type="dxa"/>
            <w:tcBorders>
              <w:top w:val="nil"/>
              <w:left w:val="nil"/>
              <w:bottom w:val="single" w:sz="4" w:space="0" w:color="auto"/>
              <w:right w:val="single" w:sz="4" w:space="0" w:color="auto"/>
            </w:tcBorders>
            <w:vAlign w:val="center"/>
            <w:hideMark/>
          </w:tcPr>
          <w:p w14:paraId="03F2DE5C" w14:textId="58C5691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480</w:t>
            </w:r>
          </w:p>
        </w:tc>
        <w:tc>
          <w:tcPr>
            <w:tcW w:w="1170" w:type="dxa"/>
            <w:tcBorders>
              <w:top w:val="nil"/>
              <w:left w:val="nil"/>
              <w:bottom w:val="single" w:sz="4" w:space="0" w:color="auto"/>
              <w:right w:val="single" w:sz="4" w:space="0" w:color="auto"/>
            </w:tcBorders>
            <w:vAlign w:val="center"/>
            <w:hideMark/>
          </w:tcPr>
          <w:p w14:paraId="1749127E" w14:textId="285CC9F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653</w:t>
            </w:r>
          </w:p>
        </w:tc>
        <w:tc>
          <w:tcPr>
            <w:tcW w:w="1269" w:type="dxa"/>
            <w:tcBorders>
              <w:top w:val="nil"/>
              <w:left w:val="nil"/>
              <w:bottom w:val="single" w:sz="4" w:space="0" w:color="auto"/>
              <w:right w:val="single" w:sz="4" w:space="0" w:color="auto"/>
            </w:tcBorders>
            <w:vAlign w:val="center"/>
            <w:hideMark/>
          </w:tcPr>
          <w:p w14:paraId="69571F8C" w14:textId="0ABC7D7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064</w:t>
            </w:r>
          </w:p>
        </w:tc>
        <w:tc>
          <w:tcPr>
            <w:tcW w:w="1867" w:type="dxa"/>
            <w:tcBorders>
              <w:top w:val="nil"/>
              <w:left w:val="nil"/>
              <w:bottom w:val="single" w:sz="4" w:space="0" w:color="auto"/>
              <w:right w:val="single" w:sz="4" w:space="0" w:color="auto"/>
            </w:tcBorders>
            <w:vAlign w:val="center"/>
            <w:hideMark/>
          </w:tcPr>
          <w:p w14:paraId="4E622B67" w14:textId="7C271B2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717</w:t>
            </w:r>
          </w:p>
        </w:tc>
        <w:tc>
          <w:tcPr>
            <w:tcW w:w="1350" w:type="dxa"/>
            <w:tcBorders>
              <w:top w:val="nil"/>
              <w:left w:val="nil"/>
              <w:bottom w:val="single" w:sz="4" w:space="0" w:color="auto"/>
              <w:right w:val="single" w:sz="4" w:space="0" w:color="auto"/>
            </w:tcBorders>
            <w:vAlign w:val="center"/>
            <w:hideMark/>
          </w:tcPr>
          <w:p w14:paraId="2727FDB0" w14:textId="034A3D0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784</w:t>
            </w:r>
          </w:p>
        </w:tc>
        <w:tc>
          <w:tcPr>
            <w:tcW w:w="1350" w:type="dxa"/>
            <w:tcBorders>
              <w:top w:val="nil"/>
              <w:left w:val="nil"/>
              <w:bottom w:val="single" w:sz="4" w:space="0" w:color="auto"/>
              <w:right w:val="single" w:sz="4" w:space="0" w:color="auto"/>
            </w:tcBorders>
            <w:vAlign w:val="center"/>
            <w:hideMark/>
          </w:tcPr>
          <w:p w14:paraId="443C18A9" w14:textId="521316E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370</w:t>
            </w:r>
          </w:p>
        </w:tc>
        <w:tc>
          <w:tcPr>
            <w:tcW w:w="2122" w:type="dxa"/>
            <w:tcBorders>
              <w:top w:val="nil"/>
              <w:left w:val="nil"/>
              <w:bottom w:val="single" w:sz="4" w:space="0" w:color="auto"/>
              <w:right w:val="single" w:sz="4" w:space="0" w:color="auto"/>
            </w:tcBorders>
            <w:vAlign w:val="center"/>
            <w:hideMark/>
          </w:tcPr>
          <w:p w14:paraId="508AEF6C" w14:textId="4163211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154</w:t>
            </w:r>
          </w:p>
        </w:tc>
        <w:tc>
          <w:tcPr>
            <w:tcW w:w="0" w:type="auto"/>
            <w:vAlign w:val="center"/>
            <w:hideMark/>
          </w:tcPr>
          <w:p w14:paraId="7D0FEEE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B5E225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CF9316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Mozambique</w:t>
            </w:r>
          </w:p>
        </w:tc>
        <w:tc>
          <w:tcPr>
            <w:tcW w:w="0" w:type="auto"/>
            <w:tcBorders>
              <w:top w:val="nil"/>
              <w:left w:val="nil"/>
              <w:bottom w:val="single" w:sz="4" w:space="0" w:color="auto"/>
              <w:right w:val="nil"/>
            </w:tcBorders>
            <w:noWrap/>
            <w:vAlign w:val="bottom"/>
            <w:hideMark/>
          </w:tcPr>
          <w:p w14:paraId="2EE9E2B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5DAC32B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3222905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7307343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766BE69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247943C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5B2A3A4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7E0AA1D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78EF8C1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18DE709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28919AF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74F3786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F35BF1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5583C3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Myanmar</w:t>
            </w:r>
          </w:p>
        </w:tc>
        <w:tc>
          <w:tcPr>
            <w:tcW w:w="0" w:type="auto"/>
            <w:tcBorders>
              <w:top w:val="nil"/>
              <w:left w:val="nil"/>
              <w:bottom w:val="single" w:sz="4" w:space="0" w:color="auto"/>
              <w:right w:val="nil"/>
            </w:tcBorders>
            <w:hideMark/>
          </w:tcPr>
          <w:p w14:paraId="450C1228"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7B2157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9187B9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4B49E0D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6C44610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164BA5E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6F28970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03381C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1A9FA7A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79EE74B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4BFFE41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32DF651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EB5BBE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BF0440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Namibia</w:t>
            </w:r>
          </w:p>
        </w:tc>
        <w:tc>
          <w:tcPr>
            <w:tcW w:w="0" w:type="auto"/>
            <w:tcBorders>
              <w:top w:val="nil"/>
              <w:left w:val="nil"/>
              <w:bottom w:val="single" w:sz="4" w:space="0" w:color="auto"/>
              <w:right w:val="nil"/>
            </w:tcBorders>
            <w:hideMark/>
          </w:tcPr>
          <w:p w14:paraId="1B6F5BC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1A20857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6CADB5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229" w:type="dxa"/>
            <w:tcBorders>
              <w:top w:val="nil"/>
              <w:left w:val="nil"/>
              <w:bottom w:val="single" w:sz="4" w:space="0" w:color="auto"/>
              <w:right w:val="single" w:sz="4" w:space="0" w:color="auto"/>
            </w:tcBorders>
            <w:vAlign w:val="center"/>
            <w:hideMark/>
          </w:tcPr>
          <w:p w14:paraId="5F1D6AD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352</w:t>
            </w:r>
          </w:p>
        </w:tc>
        <w:tc>
          <w:tcPr>
            <w:tcW w:w="1620" w:type="dxa"/>
            <w:tcBorders>
              <w:top w:val="nil"/>
              <w:left w:val="nil"/>
              <w:bottom w:val="single" w:sz="4" w:space="0" w:color="auto"/>
              <w:right w:val="single" w:sz="4" w:space="0" w:color="auto"/>
            </w:tcBorders>
            <w:vAlign w:val="center"/>
            <w:hideMark/>
          </w:tcPr>
          <w:p w14:paraId="0699222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650</w:t>
            </w:r>
          </w:p>
        </w:tc>
        <w:tc>
          <w:tcPr>
            <w:tcW w:w="1170" w:type="dxa"/>
            <w:tcBorders>
              <w:top w:val="nil"/>
              <w:left w:val="nil"/>
              <w:bottom w:val="single" w:sz="4" w:space="0" w:color="auto"/>
              <w:right w:val="single" w:sz="4" w:space="0" w:color="auto"/>
            </w:tcBorders>
            <w:vAlign w:val="center"/>
            <w:hideMark/>
          </w:tcPr>
          <w:p w14:paraId="3BC0472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315</w:t>
            </w:r>
          </w:p>
        </w:tc>
        <w:tc>
          <w:tcPr>
            <w:tcW w:w="1269" w:type="dxa"/>
            <w:tcBorders>
              <w:top w:val="nil"/>
              <w:left w:val="nil"/>
              <w:bottom w:val="single" w:sz="4" w:space="0" w:color="auto"/>
              <w:right w:val="single" w:sz="4" w:space="0" w:color="auto"/>
            </w:tcBorders>
            <w:vAlign w:val="center"/>
            <w:hideMark/>
          </w:tcPr>
          <w:p w14:paraId="5A75745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364</w:t>
            </w:r>
          </w:p>
        </w:tc>
        <w:tc>
          <w:tcPr>
            <w:tcW w:w="1867" w:type="dxa"/>
            <w:tcBorders>
              <w:top w:val="nil"/>
              <w:left w:val="nil"/>
              <w:bottom w:val="single" w:sz="4" w:space="0" w:color="auto"/>
              <w:right w:val="single" w:sz="4" w:space="0" w:color="auto"/>
            </w:tcBorders>
            <w:vAlign w:val="center"/>
            <w:hideMark/>
          </w:tcPr>
          <w:p w14:paraId="66FDD0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679</w:t>
            </w:r>
          </w:p>
        </w:tc>
        <w:tc>
          <w:tcPr>
            <w:tcW w:w="1350" w:type="dxa"/>
            <w:tcBorders>
              <w:top w:val="nil"/>
              <w:left w:val="nil"/>
              <w:bottom w:val="single" w:sz="4" w:space="0" w:color="auto"/>
              <w:right w:val="single" w:sz="4" w:space="0" w:color="auto"/>
            </w:tcBorders>
            <w:vAlign w:val="center"/>
            <w:hideMark/>
          </w:tcPr>
          <w:p w14:paraId="322837A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330</w:t>
            </w:r>
          </w:p>
        </w:tc>
        <w:tc>
          <w:tcPr>
            <w:tcW w:w="1350" w:type="dxa"/>
            <w:tcBorders>
              <w:top w:val="nil"/>
              <w:left w:val="nil"/>
              <w:bottom w:val="single" w:sz="4" w:space="0" w:color="auto"/>
              <w:right w:val="single" w:sz="4" w:space="0" w:color="auto"/>
            </w:tcBorders>
            <w:vAlign w:val="center"/>
            <w:hideMark/>
          </w:tcPr>
          <w:p w14:paraId="4BEAB07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400</w:t>
            </w:r>
          </w:p>
        </w:tc>
        <w:tc>
          <w:tcPr>
            <w:tcW w:w="2122" w:type="dxa"/>
            <w:tcBorders>
              <w:top w:val="nil"/>
              <w:left w:val="nil"/>
              <w:bottom w:val="single" w:sz="4" w:space="0" w:color="auto"/>
              <w:right w:val="single" w:sz="4" w:space="0" w:color="auto"/>
            </w:tcBorders>
            <w:vAlign w:val="center"/>
            <w:hideMark/>
          </w:tcPr>
          <w:p w14:paraId="0580C00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730</w:t>
            </w:r>
          </w:p>
        </w:tc>
        <w:tc>
          <w:tcPr>
            <w:tcW w:w="0" w:type="auto"/>
            <w:vAlign w:val="center"/>
            <w:hideMark/>
          </w:tcPr>
          <w:p w14:paraId="37540E4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A7FAB5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CF6402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Nepal</w:t>
            </w:r>
          </w:p>
        </w:tc>
        <w:tc>
          <w:tcPr>
            <w:tcW w:w="0" w:type="auto"/>
            <w:tcBorders>
              <w:top w:val="nil"/>
              <w:left w:val="nil"/>
              <w:bottom w:val="single" w:sz="4" w:space="0" w:color="auto"/>
              <w:right w:val="nil"/>
            </w:tcBorders>
            <w:hideMark/>
          </w:tcPr>
          <w:p w14:paraId="5E0894C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0A3F6F8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EA574F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6C84FE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4512F5C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036C21B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665679C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1E8B347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5D67A8C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6CC25F9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77DADFE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22CC810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324946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EDDC7E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Netherlands (Kingdom of the)</w:t>
            </w:r>
          </w:p>
        </w:tc>
        <w:tc>
          <w:tcPr>
            <w:tcW w:w="0" w:type="auto"/>
            <w:tcBorders>
              <w:top w:val="nil"/>
              <w:left w:val="nil"/>
              <w:bottom w:val="single" w:sz="4" w:space="0" w:color="auto"/>
              <w:right w:val="nil"/>
            </w:tcBorders>
            <w:hideMark/>
          </w:tcPr>
          <w:p w14:paraId="0D49EC5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1.298</w:t>
            </w:r>
          </w:p>
        </w:tc>
        <w:tc>
          <w:tcPr>
            <w:tcW w:w="1641" w:type="dxa"/>
            <w:tcBorders>
              <w:top w:val="nil"/>
              <w:left w:val="single" w:sz="4" w:space="0" w:color="auto"/>
              <w:bottom w:val="single" w:sz="4" w:space="0" w:color="auto"/>
              <w:right w:val="nil"/>
            </w:tcBorders>
            <w:noWrap/>
            <w:vAlign w:val="center"/>
            <w:hideMark/>
          </w:tcPr>
          <w:p w14:paraId="67FB904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2.256</w:t>
            </w:r>
          </w:p>
        </w:tc>
        <w:tc>
          <w:tcPr>
            <w:tcW w:w="1080" w:type="dxa"/>
            <w:tcBorders>
              <w:top w:val="nil"/>
              <w:left w:val="single" w:sz="4" w:space="0" w:color="auto"/>
              <w:bottom w:val="single" w:sz="4" w:space="0" w:color="auto"/>
              <w:right w:val="single" w:sz="4" w:space="0" w:color="auto"/>
            </w:tcBorders>
            <w:noWrap/>
            <w:vAlign w:val="center"/>
            <w:hideMark/>
          </w:tcPr>
          <w:p w14:paraId="38DADE1E" w14:textId="12FA746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210</w:t>
            </w:r>
          </w:p>
        </w:tc>
        <w:tc>
          <w:tcPr>
            <w:tcW w:w="1229" w:type="dxa"/>
            <w:tcBorders>
              <w:top w:val="nil"/>
              <w:left w:val="nil"/>
              <w:bottom w:val="single" w:sz="4" w:space="0" w:color="auto"/>
              <w:right w:val="single" w:sz="4" w:space="0" w:color="auto"/>
            </w:tcBorders>
            <w:vAlign w:val="center"/>
            <w:hideMark/>
          </w:tcPr>
          <w:p w14:paraId="3F87F512" w14:textId="2D4FB07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w:t>
            </w:r>
            <w:r w:rsidR="00F51268" w:rsidRPr="00561C4F">
              <w:rPr>
                <w:rFonts w:eastAsia="Times New Roman"/>
                <w:color w:val="000000"/>
                <w:sz w:val="18"/>
                <w:szCs w:val="18"/>
                <w:lang w:val="en-GB"/>
              </w:rPr>
              <w:t> </w:t>
            </w:r>
            <w:r w:rsidRPr="00561C4F">
              <w:rPr>
                <w:rFonts w:eastAsia="Times New Roman"/>
                <w:color w:val="000000"/>
                <w:sz w:val="18"/>
                <w:szCs w:val="18"/>
                <w:lang w:val="en-GB"/>
              </w:rPr>
              <w:t>349</w:t>
            </w:r>
          </w:p>
        </w:tc>
        <w:tc>
          <w:tcPr>
            <w:tcW w:w="1620" w:type="dxa"/>
            <w:tcBorders>
              <w:top w:val="nil"/>
              <w:left w:val="nil"/>
              <w:bottom w:val="single" w:sz="4" w:space="0" w:color="auto"/>
              <w:right w:val="single" w:sz="4" w:space="0" w:color="auto"/>
            </w:tcBorders>
            <w:vAlign w:val="center"/>
            <w:hideMark/>
          </w:tcPr>
          <w:p w14:paraId="5DD19B03" w14:textId="653094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120</w:t>
            </w:r>
            <w:r w:rsidR="00F51268" w:rsidRPr="00561C4F">
              <w:rPr>
                <w:rFonts w:eastAsia="Times New Roman"/>
                <w:color w:val="000000"/>
                <w:sz w:val="18"/>
                <w:szCs w:val="18"/>
                <w:lang w:val="en-GB"/>
              </w:rPr>
              <w:t> </w:t>
            </w:r>
            <w:r w:rsidRPr="00561C4F">
              <w:rPr>
                <w:rFonts w:eastAsia="Times New Roman"/>
                <w:color w:val="000000"/>
                <w:sz w:val="18"/>
                <w:szCs w:val="18"/>
                <w:lang w:val="en-GB"/>
              </w:rPr>
              <w:t>559</w:t>
            </w:r>
          </w:p>
        </w:tc>
        <w:tc>
          <w:tcPr>
            <w:tcW w:w="1170" w:type="dxa"/>
            <w:tcBorders>
              <w:top w:val="nil"/>
              <w:left w:val="nil"/>
              <w:bottom w:val="single" w:sz="4" w:space="0" w:color="auto"/>
              <w:right w:val="single" w:sz="4" w:space="0" w:color="auto"/>
            </w:tcBorders>
            <w:vAlign w:val="center"/>
            <w:hideMark/>
          </w:tcPr>
          <w:p w14:paraId="4D34BC5F" w14:textId="13BFB33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369</w:t>
            </w:r>
          </w:p>
        </w:tc>
        <w:tc>
          <w:tcPr>
            <w:tcW w:w="1269" w:type="dxa"/>
            <w:tcBorders>
              <w:top w:val="nil"/>
              <w:left w:val="nil"/>
              <w:bottom w:val="single" w:sz="4" w:space="0" w:color="auto"/>
              <w:right w:val="single" w:sz="4" w:space="0" w:color="auto"/>
            </w:tcBorders>
            <w:vAlign w:val="center"/>
            <w:hideMark/>
          </w:tcPr>
          <w:p w14:paraId="7B2B7322" w14:textId="3C4B6EE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w:t>
            </w:r>
            <w:r w:rsidR="00F51268" w:rsidRPr="00561C4F">
              <w:rPr>
                <w:rFonts w:eastAsia="Times New Roman"/>
                <w:color w:val="000000"/>
                <w:sz w:val="18"/>
                <w:szCs w:val="18"/>
                <w:lang w:val="en-GB"/>
              </w:rPr>
              <w:t> </w:t>
            </w:r>
            <w:r w:rsidRPr="00561C4F">
              <w:rPr>
                <w:rFonts w:eastAsia="Times New Roman"/>
                <w:color w:val="000000"/>
                <w:sz w:val="18"/>
                <w:szCs w:val="18"/>
                <w:lang w:val="en-GB"/>
              </w:rPr>
              <w:t>404</w:t>
            </w:r>
          </w:p>
        </w:tc>
        <w:tc>
          <w:tcPr>
            <w:tcW w:w="1867" w:type="dxa"/>
            <w:tcBorders>
              <w:top w:val="nil"/>
              <w:left w:val="nil"/>
              <w:bottom w:val="single" w:sz="4" w:space="0" w:color="auto"/>
              <w:right w:val="single" w:sz="4" w:space="0" w:color="auto"/>
            </w:tcBorders>
            <w:vAlign w:val="center"/>
            <w:hideMark/>
          </w:tcPr>
          <w:p w14:paraId="4CECCB66" w14:textId="34EB05B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125</w:t>
            </w:r>
            <w:r w:rsidR="00F51268" w:rsidRPr="00561C4F">
              <w:rPr>
                <w:rFonts w:eastAsia="Times New Roman"/>
                <w:color w:val="000000"/>
                <w:sz w:val="18"/>
                <w:szCs w:val="18"/>
                <w:lang w:val="en-GB"/>
              </w:rPr>
              <w:t> </w:t>
            </w:r>
            <w:r w:rsidRPr="00561C4F">
              <w:rPr>
                <w:rFonts w:eastAsia="Times New Roman"/>
                <w:color w:val="000000"/>
                <w:sz w:val="18"/>
                <w:szCs w:val="18"/>
                <w:lang w:val="en-GB"/>
              </w:rPr>
              <w:t>773</w:t>
            </w:r>
          </w:p>
        </w:tc>
        <w:tc>
          <w:tcPr>
            <w:tcW w:w="1350" w:type="dxa"/>
            <w:tcBorders>
              <w:top w:val="nil"/>
              <w:left w:val="nil"/>
              <w:bottom w:val="single" w:sz="4" w:space="0" w:color="auto"/>
              <w:right w:val="single" w:sz="4" w:space="0" w:color="auto"/>
            </w:tcBorders>
            <w:vAlign w:val="center"/>
            <w:hideMark/>
          </w:tcPr>
          <w:p w14:paraId="3343DF33" w14:textId="3746F6E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259</w:t>
            </w:r>
          </w:p>
        </w:tc>
        <w:tc>
          <w:tcPr>
            <w:tcW w:w="1350" w:type="dxa"/>
            <w:tcBorders>
              <w:top w:val="nil"/>
              <w:left w:val="nil"/>
              <w:bottom w:val="single" w:sz="4" w:space="0" w:color="auto"/>
              <w:right w:val="single" w:sz="4" w:space="0" w:color="auto"/>
            </w:tcBorders>
            <w:vAlign w:val="center"/>
            <w:hideMark/>
          </w:tcPr>
          <w:p w14:paraId="4DD66485" w14:textId="3879CE7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74</w:t>
            </w:r>
            <w:r w:rsidR="00F51268" w:rsidRPr="00561C4F">
              <w:rPr>
                <w:rFonts w:eastAsia="Times New Roman"/>
                <w:color w:val="000000"/>
                <w:sz w:val="18"/>
                <w:szCs w:val="18"/>
                <w:lang w:val="en-GB"/>
              </w:rPr>
              <w:t> </w:t>
            </w:r>
            <w:r w:rsidRPr="00561C4F">
              <w:rPr>
                <w:rFonts w:eastAsia="Times New Roman"/>
                <w:color w:val="000000"/>
                <w:sz w:val="18"/>
                <w:szCs w:val="18"/>
                <w:lang w:val="en-GB"/>
              </w:rPr>
              <w:t>136</w:t>
            </w:r>
          </w:p>
        </w:tc>
        <w:tc>
          <w:tcPr>
            <w:tcW w:w="2122" w:type="dxa"/>
            <w:tcBorders>
              <w:top w:val="nil"/>
              <w:left w:val="nil"/>
              <w:bottom w:val="single" w:sz="4" w:space="0" w:color="auto"/>
              <w:right w:val="single" w:sz="4" w:space="0" w:color="auto"/>
            </w:tcBorders>
            <w:vAlign w:val="center"/>
            <w:hideMark/>
          </w:tcPr>
          <w:p w14:paraId="34DB169D" w14:textId="33F24B9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r w:rsidR="00F51268" w:rsidRPr="00561C4F">
              <w:rPr>
                <w:rFonts w:eastAsia="Times New Roman"/>
                <w:color w:val="000000"/>
                <w:sz w:val="18"/>
                <w:szCs w:val="18"/>
                <w:lang w:val="en-GB"/>
              </w:rPr>
              <w:t> </w:t>
            </w:r>
            <w:r w:rsidRPr="00561C4F">
              <w:rPr>
                <w:rFonts w:eastAsia="Times New Roman"/>
                <w:color w:val="000000"/>
                <w:sz w:val="18"/>
                <w:szCs w:val="18"/>
                <w:lang w:val="en-GB"/>
              </w:rPr>
              <w:t>395</w:t>
            </w:r>
          </w:p>
        </w:tc>
        <w:tc>
          <w:tcPr>
            <w:tcW w:w="0" w:type="auto"/>
            <w:vAlign w:val="center"/>
            <w:hideMark/>
          </w:tcPr>
          <w:p w14:paraId="53FF45C6"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F168B9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D5CD96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Nicaragua</w:t>
            </w:r>
          </w:p>
        </w:tc>
        <w:tc>
          <w:tcPr>
            <w:tcW w:w="0" w:type="auto"/>
            <w:tcBorders>
              <w:top w:val="nil"/>
              <w:left w:val="nil"/>
              <w:bottom w:val="single" w:sz="4" w:space="0" w:color="auto"/>
              <w:right w:val="nil"/>
            </w:tcBorders>
            <w:hideMark/>
          </w:tcPr>
          <w:p w14:paraId="5E0C220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128325F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4C54350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5582D4C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172AFA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66E3FF4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53C6511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7A20CB1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571B5FD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5038569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1C5F45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0DEE03D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89C725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EF7534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w:t>
            </w:r>
          </w:p>
        </w:tc>
        <w:tc>
          <w:tcPr>
            <w:tcW w:w="0" w:type="auto"/>
            <w:tcBorders>
              <w:top w:val="nil"/>
              <w:left w:val="nil"/>
              <w:bottom w:val="single" w:sz="4" w:space="0" w:color="auto"/>
              <w:right w:val="nil"/>
            </w:tcBorders>
            <w:hideMark/>
          </w:tcPr>
          <w:p w14:paraId="11421EF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0.004</w:t>
            </w:r>
          </w:p>
        </w:tc>
        <w:tc>
          <w:tcPr>
            <w:tcW w:w="1641" w:type="dxa"/>
            <w:tcBorders>
              <w:top w:val="nil"/>
              <w:left w:val="single" w:sz="4" w:space="0" w:color="auto"/>
              <w:bottom w:val="single" w:sz="4" w:space="0" w:color="auto"/>
              <w:right w:val="nil"/>
            </w:tcBorders>
            <w:noWrap/>
            <w:vAlign w:val="center"/>
            <w:hideMark/>
          </w:tcPr>
          <w:p w14:paraId="30AA933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0.007</w:t>
            </w:r>
          </w:p>
        </w:tc>
        <w:tc>
          <w:tcPr>
            <w:tcW w:w="1080" w:type="dxa"/>
            <w:tcBorders>
              <w:top w:val="nil"/>
              <w:left w:val="single" w:sz="4" w:space="0" w:color="auto"/>
              <w:bottom w:val="single" w:sz="4" w:space="0" w:color="auto"/>
              <w:right w:val="single" w:sz="4" w:space="0" w:color="auto"/>
            </w:tcBorders>
            <w:noWrap/>
            <w:vAlign w:val="center"/>
            <w:hideMark/>
          </w:tcPr>
          <w:p w14:paraId="1ADF7D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170</w:t>
            </w:r>
          </w:p>
        </w:tc>
        <w:tc>
          <w:tcPr>
            <w:tcW w:w="1229" w:type="dxa"/>
            <w:tcBorders>
              <w:top w:val="nil"/>
              <w:left w:val="nil"/>
              <w:bottom w:val="single" w:sz="4" w:space="0" w:color="auto"/>
              <w:right w:val="single" w:sz="4" w:space="0" w:color="auto"/>
            </w:tcBorders>
            <w:vAlign w:val="center"/>
            <w:hideMark/>
          </w:tcPr>
          <w:p w14:paraId="0AD0190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201</w:t>
            </w:r>
          </w:p>
        </w:tc>
        <w:tc>
          <w:tcPr>
            <w:tcW w:w="1620" w:type="dxa"/>
            <w:tcBorders>
              <w:top w:val="nil"/>
              <w:left w:val="nil"/>
              <w:bottom w:val="single" w:sz="4" w:space="0" w:color="auto"/>
              <w:right w:val="single" w:sz="4" w:space="0" w:color="auto"/>
            </w:tcBorders>
            <w:vAlign w:val="center"/>
            <w:hideMark/>
          </w:tcPr>
          <w:p w14:paraId="6C5D0AA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371</w:t>
            </w:r>
          </w:p>
        </w:tc>
        <w:tc>
          <w:tcPr>
            <w:tcW w:w="1170" w:type="dxa"/>
            <w:tcBorders>
              <w:top w:val="nil"/>
              <w:left w:val="nil"/>
              <w:bottom w:val="single" w:sz="4" w:space="0" w:color="auto"/>
              <w:right w:val="single" w:sz="4" w:space="0" w:color="auto"/>
            </w:tcBorders>
            <w:vAlign w:val="center"/>
            <w:hideMark/>
          </w:tcPr>
          <w:p w14:paraId="486F15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180</w:t>
            </w:r>
          </w:p>
        </w:tc>
        <w:tc>
          <w:tcPr>
            <w:tcW w:w="1269" w:type="dxa"/>
            <w:tcBorders>
              <w:top w:val="nil"/>
              <w:left w:val="nil"/>
              <w:bottom w:val="single" w:sz="4" w:space="0" w:color="auto"/>
              <w:right w:val="single" w:sz="4" w:space="0" w:color="auto"/>
            </w:tcBorders>
            <w:vAlign w:val="center"/>
            <w:hideMark/>
          </w:tcPr>
          <w:p w14:paraId="68A7A8A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1867" w:type="dxa"/>
            <w:tcBorders>
              <w:top w:val="nil"/>
              <w:left w:val="nil"/>
              <w:bottom w:val="single" w:sz="4" w:space="0" w:color="auto"/>
              <w:right w:val="single" w:sz="4" w:space="0" w:color="auto"/>
            </w:tcBorders>
            <w:vAlign w:val="center"/>
            <w:hideMark/>
          </w:tcPr>
          <w:p w14:paraId="02FE5DA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388</w:t>
            </w:r>
          </w:p>
        </w:tc>
        <w:tc>
          <w:tcPr>
            <w:tcW w:w="1350" w:type="dxa"/>
            <w:tcBorders>
              <w:top w:val="nil"/>
              <w:left w:val="nil"/>
              <w:bottom w:val="single" w:sz="4" w:space="0" w:color="auto"/>
              <w:right w:val="single" w:sz="4" w:space="0" w:color="auto"/>
            </w:tcBorders>
            <w:vAlign w:val="center"/>
            <w:hideMark/>
          </w:tcPr>
          <w:p w14:paraId="735A6A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189</w:t>
            </w:r>
          </w:p>
        </w:tc>
        <w:tc>
          <w:tcPr>
            <w:tcW w:w="1350" w:type="dxa"/>
            <w:tcBorders>
              <w:top w:val="nil"/>
              <w:left w:val="nil"/>
              <w:bottom w:val="single" w:sz="4" w:space="0" w:color="auto"/>
              <w:right w:val="single" w:sz="4" w:space="0" w:color="auto"/>
            </w:tcBorders>
            <w:vAlign w:val="center"/>
            <w:hideMark/>
          </w:tcPr>
          <w:p w14:paraId="6EBE980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228</w:t>
            </w:r>
          </w:p>
        </w:tc>
        <w:tc>
          <w:tcPr>
            <w:tcW w:w="2122" w:type="dxa"/>
            <w:tcBorders>
              <w:top w:val="nil"/>
              <w:left w:val="nil"/>
              <w:bottom w:val="single" w:sz="4" w:space="0" w:color="auto"/>
              <w:right w:val="single" w:sz="4" w:space="0" w:color="auto"/>
            </w:tcBorders>
            <w:vAlign w:val="center"/>
            <w:hideMark/>
          </w:tcPr>
          <w:p w14:paraId="20DC1A2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417</w:t>
            </w:r>
          </w:p>
        </w:tc>
        <w:tc>
          <w:tcPr>
            <w:tcW w:w="0" w:type="auto"/>
            <w:vAlign w:val="center"/>
            <w:hideMark/>
          </w:tcPr>
          <w:p w14:paraId="36E3B4D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2790BA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4DA76B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Nigeria</w:t>
            </w:r>
          </w:p>
        </w:tc>
        <w:tc>
          <w:tcPr>
            <w:tcW w:w="0" w:type="auto"/>
            <w:tcBorders>
              <w:top w:val="nil"/>
              <w:left w:val="nil"/>
              <w:bottom w:val="single" w:sz="4" w:space="0" w:color="auto"/>
              <w:right w:val="nil"/>
            </w:tcBorders>
            <w:hideMark/>
          </w:tcPr>
          <w:p w14:paraId="4C0892B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0.150</w:t>
            </w:r>
          </w:p>
        </w:tc>
        <w:tc>
          <w:tcPr>
            <w:tcW w:w="1641" w:type="dxa"/>
            <w:tcBorders>
              <w:top w:val="nil"/>
              <w:left w:val="single" w:sz="4" w:space="0" w:color="auto"/>
              <w:bottom w:val="single" w:sz="4" w:space="0" w:color="auto"/>
              <w:right w:val="nil"/>
            </w:tcBorders>
            <w:noWrap/>
            <w:vAlign w:val="center"/>
            <w:hideMark/>
          </w:tcPr>
          <w:p w14:paraId="7FF20AB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0.261</w:t>
            </w:r>
          </w:p>
        </w:tc>
        <w:tc>
          <w:tcPr>
            <w:tcW w:w="1080" w:type="dxa"/>
            <w:tcBorders>
              <w:top w:val="nil"/>
              <w:left w:val="single" w:sz="4" w:space="0" w:color="auto"/>
              <w:bottom w:val="single" w:sz="4" w:space="0" w:color="auto"/>
              <w:right w:val="single" w:sz="4" w:space="0" w:color="auto"/>
            </w:tcBorders>
            <w:noWrap/>
            <w:vAlign w:val="center"/>
            <w:hideMark/>
          </w:tcPr>
          <w:p w14:paraId="0392E9B4" w14:textId="714B186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380</w:t>
            </w:r>
          </w:p>
        </w:tc>
        <w:tc>
          <w:tcPr>
            <w:tcW w:w="1229" w:type="dxa"/>
            <w:tcBorders>
              <w:top w:val="nil"/>
              <w:left w:val="nil"/>
              <w:bottom w:val="single" w:sz="4" w:space="0" w:color="auto"/>
              <w:right w:val="single" w:sz="4" w:space="0" w:color="auto"/>
            </w:tcBorders>
            <w:vAlign w:val="center"/>
            <w:hideMark/>
          </w:tcPr>
          <w:p w14:paraId="361C4761" w14:textId="68F40FD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552</w:t>
            </w:r>
          </w:p>
        </w:tc>
        <w:tc>
          <w:tcPr>
            <w:tcW w:w="1620" w:type="dxa"/>
            <w:tcBorders>
              <w:top w:val="nil"/>
              <w:left w:val="nil"/>
              <w:bottom w:val="single" w:sz="4" w:space="0" w:color="auto"/>
              <w:right w:val="single" w:sz="4" w:space="0" w:color="auto"/>
            </w:tcBorders>
            <w:vAlign w:val="center"/>
            <w:hideMark/>
          </w:tcPr>
          <w:p w14:paraId="75EB156C" w14:textId="7611999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932</w:t>
            </w:r>
          </w:p>
        </w:tc>
        <w:tc>
          <w:tcPr>
            <w:tcW w:w="1170" w:type="dxa"/>
            <w:tcBorders>
              <w:top w:val="nil"/>
              <w:left w:val="nil"/>
              <w:bottom w:val="single" w:sz="4" w:space="0" w:color="auto"/>
              <w:right w:val="single" w:sz="4" w:space="0" w:color="auto"/>
            </w:tcBorders>
            <w:vAlign w:val="center"/>
            <w:hideMark/>
          </w:tcPr>
          <w:p w14:paraId="56A1D17C" w14:textId="1C3DAC1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745</w:t>
            </w:r>
          </w:p>
        </w:tc>
        <w:tc>
          <w:tcPr>
            <w:tcW w:w="1269" w:type="dxa"/>
            <w:tcBorders>
              <w:top w:val="nil"/>
              <w:left w:val="nil"/>
              <w:bottom w:val="single" w:sz="4" w:space="0" w:color="auto"/>
              <w:right w:val="single" w:sz="4" w:space="0" w:color="auto"/>
            </w:tcBorders>
            <w:vAlign w:val="center"/>
            <w:hideMark/>
          </w:tcPr>
          <w:p w14:paraId="18EE68A0" w14:textId="0500BD5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789</w:t>
            </w:r>
          </w:p>
        </w:tc>
        <w:tc>
          <w:tcPr>
            <w:tcW w:w="1867" w:type="dxa"/>
            <w:tcBorders>
              <w:top w:val="nil"/>
              <w:left w:val="nil"/>
              <w:bottom w:val="single" w:sz="4" w:space="0" w:color="auto"/>
              <w:right w:val="single" w:sz="4" w:space="0" w:color="auto"/>
            </w:tcBorders>
            <w:vAlign w:val="center"/>
            <w:hideMark/>
          </w:tcPr>
          <w:p w14:paraId="0D308F28" w14:textId="086D50A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534</w:t>
            </w:r>
          </w:p>
        </w:tc>
        <w:tc>
          <w:tcPr>
            <w:tcW w:w="1350" w:type="dxa"/>
            <w:tcBorders>
              <w:top w:val="nil"/>
              <w:left w:val="nil"/>
              <w:bottom w:val="single" w:sz="4" w:space="0" w:color="auto"/>
              <w:right w:val="single" w:sz="4" w:space="0" w:color="auto"/>
            </w:tcBorders>
            <w:vAlign w:val="center"/>
            <w:hideMark/>
          </w:tcPr>
          <w:p w14:paraId="1AF09A85" w14:textId="64BD106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079</w:t>
            </w:r>
          </w:p>
        </w:tc>
        <w:tc>
          <w:tcPr>
            <w:tcW w:w="1350" w:type="dxa"/>
            <w:tcBorders>
              <w:top w:val="nil"/>
              <w:left w:val="nil"/>
              <w:bottom w:val="single" w:sz="4" w:space="0" w:color="auto"/>
              <w:right w:val="single" w:sz="4" w:space="0" w:color="auto"/>
            </w:tcBorders>
            <w:vAlign w:val="center"/>
            <w:hideMark/>
          </w:tcPr>
          <w:p w14:paraId="1B64A182" w14:textId="442A4C0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567</w:t>
            </w:r>
          </w:p>
        </w:tc>
        <w:tc>
          <w:tcPr>
            <w:tcW w:w="2122" w:type="dxa"/>
            <w:tcBorders>
              <w:top w:val="nil"/>
              <w:left w:val="nil"/>
              <w:bottom w:val="single" w:sz="4" w:space="0" w:color="auto"/>
              <w:right w:val="single" w:sz="4" w:space="0" w:color="auto"/>
            </w:tcBorders>
            <w:vAlign w:val="center"/>
            <w:hideMark/>
          </w:tcPr>
          <w:p w14:paraId="7E94ACBF" w14:textId="25B38CE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646</w:t>
            </w:r>
          </w:p>
        </w:tc>
        <w:tc>
          <w:tcPr>
            <w:tcW w:w="0" w:type="auto"/>
            <w:vAlign w:val="center"/>
            <w:hideMark/>
          </w:tcPr>
          <w:p w14:paraId="28B4284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72A94F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8C198F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Norway</w:t>
            </w:r>
          </w:p>
        </w:tc>
        <w:tc>
          <w:tcPr>
            <w:tcW w:w="0" w:type="auto"/>
            <w:tcBorders>
              <w:top w:val="nil"/>
              <w:left w:val="nil"/>
              <w:bottom w:val="single" w:sz="4" w:space="0" w:color="auto"/>
              <w:right w:val="nil"/>
            </w:tcBorders>
            <w:hideMark/>
          </w:tcPr>
          <w:p w14:paraId="5615AFD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0.653</w:t>
            </w:r>
          </w:p>
        </w:tc>
        <w:tc>
          <w:tcPr>
            <w:tcW w:w="1641" w:type="dxa"/>
            <w:tcBorders>
              <w:top w:val="nil"/>
              <w:left w:val="single" w:sz="4" w:space="0" w:color="auto"/>
              <w:bottom w:val="single" w:sz="4" w:space="0" w:color="auto"/>
              <w:right w:val="nil"/>
            </w:tcBorders>
            <w:noWrap/>
            <w:vAlign w:val="center"/>
            <w:hideMark/>
          </w:tcPr>
          <w:p w14:paraId="1906C35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1.135</w:t>
            </w:r>
          </w:p>
        </w:tc>
        <w:tc>
          <w:tcPr>
            <w:tcW w:w="1080" w:type="dxa"/>
            <w:tcBorders>
              <w:top w:val="nil"/>
              <w:left w:val="single" w:sz="4" w:space="0" w:color="auto"/>
              <w:bottom w:val="single" w:sz="4" w:space="0" w:color="auto"/>
              <w:right w:val="single" w:sz="4" w:space="0" w:color="auto"/>
            </w:tcBorders>
            <w:noWrap/>
            <w:vAlign w:val="center"/>
            <w:hideMark/>
          </w:tcPr>
          <w:p w14:paraId="33808EFD" w14:textId="7430292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775</w:t>
            </w:r>
          </w:p>
        </w:tc>
        <w:tc>
          <w:tcPr>
            <w:tcW w:w="1229" w:type="dxa"/>
            <w:tcBorders>
              <w:top w:val="nil"/>
              <w:left w:val="nil"/>
              <w:bottom w:val="single" w:sz="4" w:space="0" w:color="auto"/>
              <w:right w:val="single" w:sz="4" w:space="0" w:color="auto"/>
            </w:tcBorders>
            <w:vAlign w:val="center"/>
            <w:hideMark/>
          </w:tcPr>
          <w:p w14:paraId="65FA4418" w14:textId="76A82E8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876</w:t>
            </w:r>
          </w:p>
        </w:tc>
        <w:tc>
          <w:tcPr>
            <w:tcW w:w="1620" w:type="dxa"/>
            <w:tcBorders>
              <w:top w:val="nil"/>
              <w:left w:val="nil"/>
              <w:bottom w:val="single" w:sz="4" w:space="0" w:color="auto"/>
              <w:right w:val="single" w:sz="4" w:space="0" w:color="auto"/>
            </w:tcBorders>
            <w:vAlign w:val="center"/>
            <w:hideMark/>
          </w:tcPr>
          <w:p w14:paraId="4D1331CC" w14:textId="2D0D33F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w:t>
            </w:r>
            <w:r w:rsidR="00F51268" w:rsidRPr="00561C4F">
              <w:rPr>
                <w:rFonts w:eastAsia="Times New Roman"/>
                <w:color w:val="000000"/>
                <w:sz w:val="18"/>
                <w:szCs w:val="18"/>
                <w:lang w:val="en-GB"/>
              </w:rPr>
              <w:t> </w:t>
            </w:r>
            <w:r w:rsidRPr="00561C4F">
              <w:rPr>
                <w:rFonts w:eastAsia="Times New Roman"/>
                <w:color w:val="000000"/>
                <w:sz w:val="18"/>
                <w:szCs w:val="18"/>
                <w:lang w:val="en-GB"/>
              </w:rPr>
              <w:t>651</w:t>
            </w:r>
          </w:p>
        </w:tc>
        <w:tc>
          <w:tcPr>
            <w:tcW w:w="1170" w:type="dxa"/>
            <w:tcBorders>
              <w:top w:val="nil"/>
              <w:left w:val="nil"/>
              <w:bottom w:val="single" w:sz="4" w:space="0" w:color="auto"/>
              <w:right w:val="single" w:sz="4" w:space="0" w:color="auto"/>
            </w:tcBorders>
            <w:vAlign w:val="center"/>
            <w:hideMark/>
          </w:tcPr>
          <w:p w14:paraId="746A3A38" w14:textId="6E8FD64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364</w:t>
            </w:r>
          </w:p>
        </w:tc>
        <w:tc>
          <w:tcPr>
            <w:tcW w:w="1269" w:type="dxa"/>
            <w:tcBorders>
              <w:top w:val="nil"/>
              <w:left w:val="nil"/>
              <w:bottom w:val="single" w:sz="4" w:space="0" w:color="auto"/>
              <w:right w:val="single" w:sz="4" w:space="0" w:color="auto"/>
            </w:tcBorders>
            <w:vAlign w:val="center"/>
            <w:hideMark/>
          </w:tcPr>
          <w:p w14:paraId="2A4871C1" w14:textId="1F1D826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909</w:t>
            </w:r>
          </w:p>
        </w:tc>
        <w:tc>
          <w:tcPr>
            <w:tcW w:w="1867" w:type="dxa"/>
            <w:tcBorders>
              <w:top w:val="nil"/>
              <w:left w:val="nil"/>
              <w:bottom w:val="single" w:sz="4" w:space="0" w:color="auto"/>
              <w:right w:val="single" w:sz="4" w:space="0" w:color="auto"/>
            </w:tcBorders>
            <w:vAlign w:val="center"/>
            <w:hideMark/>
          </w:tcPr>
          <w:p w14:paraId="3840B2E2" w14:textId="4A20338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273</w:t>
            </w:r>
          </w:p>
        </w:tc>
        <w:tc>
          <w:tcPr>
            <w:tcW w:w="1350" w:type="dxa"/>
            <w:tcBorders>
              <w:top w:val="nil"/>
              <w:left w:val="nil"/>
              <w:bottom w:val="single" w:sz="4" w:space="0" w:color="auto"/>
              <w:right w:val="single" w:sz="4" w:space="0" w:color="auto"/>
            </w:tcBorders>
            <w:vAlign w:val="center"/>
            <w:hideMark/>
          </w:tcPr>
          <w:p w14:paraId="251B63AA" w14:textId="5065D64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818</w:t>
            </w:r>
          </w:p>
        </w:tc>
        <w:tc>
          <w:tcPr>
            <w:tcW w:w="1350" w:type="dxa"/>
            <w:tcBorders>
              <w:top w:val="nil"/>
              <w:left w:val="nil"/>
              <w:bottom w:val="single" w:sz="4" w:space="0" w:color="auto"/>
              <w:right w:val="single" w:sz="4" w:space="0" w:color="auto"/>
            </w:tcBorders>
            <w:vAlign w:val="center"/>
            <w:hideMark/>
          </w:tcPr>
          <w:p w14:paraId="26CB4940" w14:textId="6DD93A0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297</w:t>
            </w:r>
          </w:p>
        </w:tc>
        <w:tc>
          <w:tcPr>
            <w:tcW w:w="2122" w:type="dxa"/>
            <w:tcBorders>
              <w:top w:val="nil"/>
              <w:left w:val="nil"/>
              <w:bottom w:val="single" w:sz="4" w:space="0" w:color="auto"/>
              <w:right w:val="single" w:sz="4" w:space="0" w:color="auto"/>
            </w:tcBorders>
            <w:vAlign w:val="center"/>
            <w:hideMark/>
          </w:tcPr>
          <w:p w14:paraId="5FC5E395" w14:textId="4194042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68</w:t>
            </w:r>
            <w:r w:rsidR="00F51268" w:rsidRPr="00561C4F">
              <w:rPr>
                <w:rFonts w:eastAsia="Times New Roman"/>
                <w:color w:val="000000"/>
                <w:sz w:val="18"/>
                <w:szCs w:val="18"/>
                <w:lang w:val="en-GB"/>
              </w:rPr>
              <w:t> </w:t>
            </w:r>
            <w:r w:rsidRPr="00561C4F">
              <w:rPr>
                <w:rFonts w:eastAsia="Times New Roman"/>
                <w:color w:val="000000"/>
                <w:sz w:val="18"/>
                <w:szCs w:val="18"/>
                <w:lang w:val="en-GB"/>
              </w:rPr>
              <w:t>115</w:t>
            </w:r>
          </w:p>
        </w:tc>
        <w:tc>
          <w:tcPr>
            <w:tcW w:w="0" w:type="auto"/>
            <w:vAlign w:val="center"/>
            <w:hideMark/>
          </w:tcPr>
          <w:p w14:paraId="45B8A1F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15F3D7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7A09FF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Oman</w:t>
            </w:r>
          </w:p>
        </w:tc>
        <w:tc>
          <w:tcPr>
            <w:tcW w:w="0" w:type="auto"/>
            <w:tcBorders>
              <w:top w:val="nil"/>
              <w:left w:val="nil"/>
              <w:bottom w:val="single" w:sz="4" w:space="0" w:color="auto"/>
              <w:right w:val="nil"/>
            </w:tcBorders>
            <w:hideMark/>
          </w:tcPr>
          <w:p w14:paraId="0825AC5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0.115</w:t>
            </w:r>
          </w:p>
        </w:tc>
        <w:tc>
          <w:tcPr>
            <w:tcW w:w="1641" w:type="dxa"/>
            <w:tcBorders>
              <w:top w:val="nil"/>
              <w:left w:val="single" w:sz="4" w:space="0" w:color="auto"/>
              <w:bottom w:val="single" w:sz="4" w:space="0" w:color="auto"/>
              <w:right w:val="nil"/>
            </w:tcBorders>
            <w:noWrap/>
            <w:vAlign w:val="center"/>
            <w:hideMark/>
          </w:tcPr>
          <w:p w14:paraId="28511E6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0.200</w:t>
            </w:r>
          </w:p>
        </w:tc>
        <w:tc>
          <w:tcPr>
            <w:tcW w:w="1080" w:type="dxa"/>
            <w:tcBorders>
              <w:top w:val="nil"/>
              <w:left w:val="single" w:sz="4" w:space="0" w:color="auto"/>
              <w:bottom w:val="single" w:sz="4" w:space="0" w:color="auto"/>
              <w:right w:val="single" w:sz="4" w:space="0" w:color="auto"/>
            </w:tcBorders>
            <w:noWrap/>
            <w:vAlign w:val="center"/>
            <w:hideMark/>
          </w:tcPr>
          <w:p w14:paraId="4B085A57" w14:textId="666FE4F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892</w:t>
            </w:r>
          </w:p>
        </w:tc>
        <w:tc>
          <w:tcPr>
            <w:tcW w:w="1229" w:type="dxa"/>
            <w:tcBorders>
              <w:top w:val="nil"/>
              <w:left w:val="nil"/>
              <w:bottom w:val="single" w:sz="4" w:space="0" w:color="auto"/>
              <w:right w:val="single" w:sz="4" w:space="0" w:color="auto"/>
            </w:tcBorders>
            <w:vAlign w:val="center"/>
            <w:hideMark/>
          </w:tcPr>
          <w:p w14:paraId="1A7E9E4A" w14:textId="6DAFDCA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790</w:t>
            </w:r>
          </w:p>
        </w:tc>
        <w:tc>
          <w:tcPr>
            <w:tcW w:w="1620" w:type="dxa"/>
            <w:tcBorders>
              <w:top w:val="nil"/>
              <w:left w:val="nil"/>
              <w:bottom w:val="single" w:sz="4" w:space="0" w:color="auto"/>
              <w:right w:val="single" w:sz="4" w:space="0" w:color="auto"/>
            </w:tcBorders>
            <w:vAlign w:val="center"/>
            <w:hideMark/>
          </w:tcPr>
          <w:p w14:paraId="068B38D4" w14:textId="0EB0D55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682</w:t>
            </w:r>
          </w:p>
        </w:tc>
        <w:tc>
          <w:tcPr>
            <w:tcW w:w="1170" w:type="dxa"/>
            <w:tcBorders>
              <w:top w:val="nil"/>
              <w:left w:val="nil"/>
              <w:bottom w:val="single" w:sz="4" w:space="0" w:color="auto"/>
              <w:right w:val="single" w:sz="4" w:space="0" w:color="auto"/>
            </w:tcBorders>
            <w:vAlign w:val="center"/>
            <w:hideMark/>
          </w:tcPr>
          <w:p w14:paraId="260FDC7B" w14:textId="30F599B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171</w:t>
            </w:r>
          </w:p>
        </w:tc>
        <w:tc>
          <w:tcPr>
            <w:tcW w:w="1269" w:type="dxa"/>
            <w:tcBorders>
              <w:top w:val="nil"/>
              <w:left w:val="nil"/>
              <w:bottom w:val="single" w:sz="4" w:space="0" w:color="auto"/>
              <w:right w:val="single" w:sz="4" w:space="0" w:color="auto"/>
            </w:tcBorders>
            <w:vAlign w:val="center"/>
            <w:hideMark/>
          </w:tcPr>
          <w:p w14:paraId="498A2EC1" w14:textId="5916C7E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972</w:t>
            </w:r>
          </w:p>
        </w:tc>
        <w:tc>
          <w:tcPr>
            <w:tcW w:w="1867" w:type="dxa"/>
            <w:tcBorders>
              <w:top w:val="nil"/>
              <w:left w:val="nil"/>
              <w:bottom w:val="single" w:sz="4" w:space="0" w:color="auto"/>
              <w:right w:val="single" w:sz="4" w:space="0" w:color="auto"/>
            </w:tcBorders>
            <w:vAlign w:val="center"/>
            <w:hideMark/>
          </w:tcPr>
          <w:p w14:paraId="5530744F" w14:textId="5A002BF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143</w:t>
            </w:r>
          </w:p>
        </w:tc>
        <w:tc>
          <w:tcPr>
            <w:tcW w:w="1350" w:type="dxa"/>
            <w:tcBorders>
              <w:top w:val="nil"/>
              <w:left w:val="nil"/>
              <w:bottom w:val="single" w:sz="4" w:space="0" w:color="auto"/>
              <w:right w:val="single" w:sz="4" w:space="0" w:color="auto"/>
            </w:tcBorders>
            <w:vAlign w:val="center"/>
            <w:hideMark/>
          </w:tcPr>
          <w:p w14:paraId="3EEADE81" w14:textId="53A3289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428</w:t>
            </w:r>
          </w:p>
        </w:tc>
        <w:tc>
          <w:tcPr>
            <w:tcW w:w="1350" w:type="dxa"/>
            <w:tcBorders>
              <w:top w:val="nil"/>
              <w:left w:val="nil"/>
              <w:bottom w:val="single" w:sz="4" w:space="0" w:color="auto"/>
              <w:right w:val="single" w:sz="4" w:space="0" w:color="auto"/>
            </w:tcBorders>
            <w:vAlign w:val="center"/>
            <w:hideMark/>
          </w:tcPr>
          <w:p w14:paraId="5366D29A" w14:textId="35586FB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568</w:t>
            </w:r>
          </w:p>
        </w:tc>
        <w:tc>
          <w:tcPr>
            <w:tcW w:w="2122" w:type="dxa"/>
            <w:tcBorders>
              <w:top w:val="nil"/>
              <w:left w:val="nil"/>
              <w:bottom w:val="single" w:sz="4" w:space="0" w:color="auto"/>
              <w:right w:val="single" w:sz="4" w:space="0" w:color="auto"/>
            </w:tcBorders>
            <w:vAlign w:val="center"/>
            <w:hideMark/>
          </w:tcPr>
          <w:p w14:paraId="2AAA52AF" w14:textId="1CC176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996</w:t>
            </w:r>
          </w:p>
        </w:tc>
        <w:tc>
          <w:tcPr>
            <w:tcW w:w="0" w:type="auto"/>
            <w:vAlign w:val="center"/>
            <w:hideMark/>
          </w:tcPr>
          <w:p w14:paraId="6332DD4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7B7E12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DC4D35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Pakistan</w:t>
            </w:r>
          </w:p>
        </w:tc>
        <w:tc>
          <w:tcPr>
            <w:tcW w:w="0" w:type="auto"/>
            <w:tcBorders>
              <w:top w:val="nil"/>
              <w:left w:val="nil"/>
              <w:bottom w:val="single" w:sz="4" w:space="0" w:color="auto"/>
              <w:right w:val="nil"/>
            </w:tcBorders>
            <w:hideMark/>
          </w:tcPr>
          <w:p w14:paraId="72EBBE4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0.123</w:t>
            </w:r>
          </w:p>
        </w:tc>
        <w:tc>
          <w:tcPr>
            <w:tcW w:w="1641" w:type="dxa"/>
            <w:tcBorders>
              <w:top w:val="nil"/>
              <w:left w:val="single" w:sz="4" w:space="0" w:color="auto"/>
              <w:bottom w:val="single" w:sz="4" w:space="0" w:color="auto"/>
              <w:right w:val="nil"/>
            </w:tcBorders>
            <w:noWrap/>
            <w:vAlign w:val="center"/>
            <w:hideMark/>
          </w:tcPr>
          <w:p w14:paraId="58EF097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0.214</w:t>
            </w:r>
          </w:p>
        </w:tc>
        <w:tc>
          <w:tcPr>
            <w:tcW w:w="1080" w:type="dxa"/>
            <w:tcBorders>
              <w:top w:val="nil"/>
              <w:left w:val="single" w:sz="4" w:space="0" w:color="auto"/>
              <w:bottom w:val="single" w:sz="4" w:space="0" w:color="auto"/>
              <w:right w:val="single" w:sz="4" w:space="0" w:color="auto"/>
            </w:tcBorders>
            <w:noWrap/>
            <w:vAlign w:val="center"/>
            <w:hideMark/>
          </w:tcPr>
          <w:p w14:paraId="654C4266" w14:textId="44DB872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232</w:t>
            </w:r>
          </w:p>
        </w:tc>
        <w:tc>
          <w:tcPr>
            <w:tcW w:w="1229" w:type="dxa"/>
            <w:tcBorders>
              <w:top w:val="nil"/>
              <w:left w:val="nil"/>
              <w:bottom w:val="single" w:sz="4" w:space="0" w:color="auto"/>
              <w:right w:val="single" w:sz="4" w:space="0" w:color="auto"/>
            </w:tcBorders>
            <w:vAlign w:val="center"/>
            <w:hideMark/>
          </w:tcPr>
          <w:p w14:paraId="399C2729" w14:textId="34DCAB4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193</w:t>
            </w:r>
          </w:p>
        </w:tc>
        <w:tc>
          <w:tcPr>
            <w:tcW w:w="1620" w:type="dxa"/>
            <w:tcBorders>
              <w:top w:val="nil"/>
              <w:left w:val="nil"/>
              <w:bottom w:val="single" w:sz="4" w:space="0" w:color="auto"/>
              <w:right w:val="single" w:sz="4" w:space="0" w:color="auto"/>
            </w:tcBorders>
            <w:vAlign w:val="center"/>
            <w:hideMark/>
          </w:tcPr>
          <w:p w14:paraId="36971D26" w14:textId="10A2860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425</w:t>
            </w:r>
          </w:p>
        </w:tc>
        <w:tc>
          <w:tcPr>
            <w:tcW w:w="1170" w:type="dxa"/>
            <w:tcBorders>
              <w:top w:val="nil"/>
              <w:left w:val="nil"/>
              <w:bottom w:val="single" w:sz="4" w:space="0" w:color="auto"/>
              <w:right w:val="single" w:sz="4" w:space="0" w:color="auto"/>
            </w:tcBorders>
            <w:vAlign w:val="center"/>
            <w:hideMark/>
          </w:tcPr>
          <w:p w14:paraId="5E45F8B2" w14:textId="45FD655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531</w:t>
            </w:r>
          </w:p>
        </w:tc>
        <w:tc>
          <w:tcPr>
            <w:tcW w:w="1269" w:type="dxa"/>
            <w:tcBorders>
              <w:top w:val="nil"/>
              <w:left w:val="nil"/>
              <w:bottom w:val="single" w:sz="4" w:space="0" w:color="auto"/>
              <w:right w:val="single" w:sz="4" w:space="0" w:color="auto"/>
            </w:tcBorders>
            <w:vAlign w:val="center"/>
            <w:hideMark/>
          </w:tcPr>
          <w:p w14:paraId="3D629FDA" w14:textId="25263C9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387</w:t>
            </w:r>
          </w:p>
        </w:tc>
        <w:tc>
          <w:tcPr>
            <w:tcW w:w="1867" w:type="dxa"/>
            <w:tcBorders>
              <w:top w:val="nil"/>
              <w:left w:val="nil"/>
              <w:bottom w:val="single" w:sz="4" w:space="0" w:color="auto"/>
              <w:right w:val="single" w:sz="4" w:space="0" w:color="auto"/>
            </w:tcBorders>
            <w:vAlign w:val="center"/>
            <w:hideMark/>
          </w:tcPr>
          <w:p w14:paraId="0B9B4A36" w14:textId="46EF08E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918</w:t>
            </w:r>
          </w:p>
        </w:tc>
        <w:tc>
          <w:tcPr>
            <w:tcW w:w="1350" w:type="dxa"/>
            <w:tcBorders>
              <w:top w:val="nil"/>
              <w:left w:val="nil"/>
              <w:bottom w:val="single" w:sz="4" w:space="0" w:color="auto"/>
              <w:right w:val="single" w:sz="4" w:space="0" w:color="auto"/>
            </w:tcBorders>
            <w:vAlign w:val="center"/>
            <w:hideMark/>
          </w:tcPr>
          <w:p w14:paraId="5F7AAF30" w14:textId="5B34770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w:t>
            </w:r>
            <w:r w:rsidR="00F51268" w:rsidRPr="00561C4F">
              <w:rPr>
                <w:rFonts w:eastAsia="Times New Roman"/>
                <w:color w:val="000000"/>
                <w:sz w:val="18"/>
                <w:szCs w:val="18"/>
                <w:lang w:val="en-GB"/>
              </w:rPr>
              <w:t> </w:t>
            </w:r>
            <w:r w:rsidRPr="00561C4F">
              <w:rPr>
                <w:rFonts w:eastAsia="Times New Roman"/>
                <w:color w:val="000000"/>
                <w:sz w:val="18"/>
                <w:szCs w:val="18"/>
                <w:lang w:val="en-GB"/>
              </w:rPr>
              <w:t>805</w:t>
            </w:r>
          </w:p>
        </w:tc>
        <w:tc>
          <w:tcPr>
            <w:tcW w:w="1350" w:type="dxa"/>
            <w:tcBorders>
              <w:top w:val="nil"/>
              <w:left w:val="nil"/>
              <w:bottom w:val="single" w:sz="4" w:space="0" w:color="auto"/>
              <w:right w:val="single" w:sz="4" w:space="0" w:color="auto"/>
            </w:tcBorders>
            <w:vAlign w:val="center"/>
            <w:hideMark/>
          </w:tcPr>
          <w:p w14:paraId="009FBFC6" w14:textId="06C738D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025</w:t>
            </w:r>
          </w:p>
        </w:tc>
        <w:tc>
          <w:tcPr>
            <w:tcW w:w="2122" w:type="dxa"/>
            <w:tcBorders>
              <w:top w:val="nil"/>
              <w:left w:val="nil"/>
              <w:bottom w:val="single" w:sz="4" w:space="0" w:color="auto"/>
              <w:right w:val="single" w:sz="4" w:space="0" w:color="auto"/>
            </w:tcBorders>
            <w:vAlign w:val="center"/>
            <w:hideMark/>
          </w:tcPr>
          <w:p w14:paraId="0B8CC1A9" w14:textId="23DC35C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830</w:t>
            </w:r>
          </w:p>
        </w:tc>
        <w:tc>
          <w:tcPr>
            <w:tcW w:w="0" w:type="auto"/>
            <w:vAlign w:val="center"/>
            <w:hideMark/>
          </w:tcPr>
          <w:p w14:paraId="31EE22C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04A49A3"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44461C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Palau</w:t>
            </w:r>
          </w:p>
        </w:tc>
        <w:tc>
          <w:tcPr>
            <w:tcW w:w="0" w:type="auto"/>
            <w:tcBorders>
              <w:top w:val="nil"/>
              <w:left w:val="nil"/>
              <w:bottom w:val="single" w:sz="4" w:space="0" w:color="auto"/>
              <w:right w:val="nil"/>
            </w:tcBorders>
            <w:hideMark/>
          </w:tcPr>
          <w:p w14:paraId="4E66F22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E63C95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353025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132D24E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45EDD0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4F690C4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0C09A3B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68DA70B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1F239A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3DEFEA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0CDB1C2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CD346A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B9B705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CF7CB4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Panama</w:t>
            </w:r>
          </w:p>
        </w:tc>
        <w:tc>
          <w:tcPr>
            <w:tcW w:w="0" w:type="auto"/>
            <w:tcBorders>
              <w:top w:val="nil"/>
              <w:left w:val="nil"/>
              <w:bottom w:val="single" w:sz="4" w:space="0" w:color="auto"/>
              <w:right w:val="nil"/>
            </w:tcBorders>
            <w:hideMark/>
          </w:tcPr>
          <w:p w14:paraId="693F480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0.086</w:t>
            </w:r>
          </w:p>
        </w:tc>
        <w:tc>
          <w:tcPr>
            <w:tcW w:w="1641" w:type="dxa"/>
            <w:tcBorders>
              <w:top w:val="nil"/>
              <w:left w:val="single" w:sz="4" w:space="0" w:color="auto"/>
              <w:bottom w:val="single" w:sz="4" w:space="0" w:color="auto"/>
              <w:right w:val="nil"/>
            </w:tcBorders>
            <w:noWrap/>
            <w:vAlign w:val="center"/>
            <w:hideMark/>
          </w:tcPr>
          <w:p w14:paraId="3BBBF6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0.150</w:t>
            </w:r>
          </w:p>
        </w:tc>
        <w:tc>
          <w:tcPr>
            <w:tcW w:w="1080" w:type="dxa"/>
            <w:tcBorders>
              <w:top w:val="nil"/>
              <w:left w:val="single" w:sz="4" w:space="0" w:color="auto"/>
              <w:bottom w:val="single" w:sz="4" w:space="0" w:color="auto"/>
              <w:right w:val="single" w:sz="4" w:space="0" w:color="auto"/>
            </w:tcBorders>
            <w:noWrap/>
            <w:vAlign w:val="center"/>
            <w:hideMark/>
          </w:tcPr>
          <w:p w14:paraId="34FE05D9" w14:textId="5208949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658</w:t>
            </w:r>
          </w:p>
        </w:tc>
        <w:tc>
          <w:tcPr>
            <w:tcW w:w="1229" w:type="dxa"/>
            <w:tcBorders>
              <w:top w:val="nil"/>
              <w:left w:val="nil"/>
              <w:bottom w:val="single" w:sz="4" w:space="0" w:color="auto"/>
              <w:right w:val="single" w:sz="4" w:space="0" w:color="auto"/>
            </w:tcBorders>
            <w:vAlign w:val="center"/>
            <w:hideMark/>
          </w:tcPr>
          <w:p w14:paraId="10331E71" w14:textId="2E3981F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330</w:t>
            </w:r>
          </w:p>
        </w:tc>
        <w:tc>
          <w:tcPr>
            <w:tcW w:w="1620" w:type="dxa"/>
            <w:tcBorders>
              <w:top w:val="nil"/>
              <w:left w:val="nil"/>
              <w:bottom w:val="single" w:sz="4" w:space="0" w:color="auto"/>
              <w:right w:val="single" w:sz="4" w:space="0" w:color="auto"/>
            </w:tcBorders>
            <w:vAlign w:val="center"/>
            <w:hideMark/>
          </w:tcPr>
          <w:p w14:paraId="142388E7" w14:textId="6F3C503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988</w:t>
            </w:r>
          </w:p>
        </w:tc>
        <w:tc>
          <w:tcPr>
            <w:tcW w:w="1170" w:type="dxa"/>
            <w:tcBorders>
              <w:top w:val="nil"/>
              <w:left w:val="nil"/>
              <w:bottom w:val="single" w:sz="4" w:space="0" w:color="auto"/>
              <w:right w:val="single" w:sz="4" w:space="0" w:color="auto"/>
            </w:tcBorders>
            <w:vAlign w:val="center"/>
            <w:hideMark/>
          </w:tcPr>
          <w:p w14:paraId="3247D412" w14:textId="77DDA27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867</w:t>
            </w:r>
          </w:p>
        </w:tc>
        <w:tc>
          <w:tcPr>
            <w:tcW w:w="1269" w:type="dxa"/>
            <w:tcBorders>
              <w:top w:val="nil"/>
              <w:left w:val="nil"/>
              <w:bottom w:val="single" w:sz="4" w:space="0" w:color="auto"/>
              <w:right w:val="single" w:sz="4" w:space="0" w:color="auto"/>
            </w:tcBorders>
            <w:vAlign w:val="center"/>
            <w:hideMark/>
          </w:tcPr>
          <w:p w14:paraId="089F7B54" w14:textId="0CADDB3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466</w:t>
            </w:r>
          </w:p>
        </w:tc>
        <w:tc>
          <w:tcPr>
            <w:tcW w:w="1867" w:type="dxa"/>
            <w:tcBorders>
              <w:top w:val="nil"/>
              <w:left w:val="nil"/>
              <w:bottom w:val="single" w:sz="4" w:space="0" w:color="auto"/>
              <w:right w:val="single" w:sz="4" w:space="0" w:color="auto"/>
            </w:tcBorders>
            <w:vAlign w:val="center"/>
            <w:hideMark/>
          </w:tcPr>
          <w:p w14:paraId="694AEF40" w14:textId="04C0755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333</w:t>
            </w:r>
          </w:p>
        </w:tc>
        <w:tc>
          <w:tcPr>
            <w:tcW w:w="1350" w:type="dxa"/>
            <w:tcBorders>
              <w:top w:val="nil"/>
              <w:left w:val="nil"/>
              <w:bottom w:val="single" w:sz="4" w:space="0" w:color="auto"/>
              <w:right w:val="single" w:sz="4" w:space="0" w:color="auto"/>
            </w:tcBorders>
            <w:vAlign w:val="center"/>
            <w:hideMark/>
          </w:tcPr>
          <w:p w14:paraId="7AC94AC1" w14:textId="6661B38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059</w:t>
            </w:r>
          </w:p>
        </w:tc>
        <w:tc>
          <w:tcPr>
            <w:tcW w:w="1350" w:type="dxa"/>
            <w:tcBorders>
              <w:top w:val="nil"/>
              <w:left w:val="nil"/>
              <w:bottom w:val="single" w:sz="4" w:space="0" w:color="auto"/>
              <w:right w:val="single" w:sz="4" w:space="0" w:color="auto"/>
            </w:tcBorders>
            <w:vAlign w:val="center"/>
            <w:hideMark/>
          </w:tcPr>
          <w:p w14:paraId="1745CC85" w14:textId="4D318C6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912</w:t>
            </w:r>
          </w:p>
        </w:tc>
        <w:tc>
          <w:tcPr>
            <w:tcW w:w="2122" w:type="dxa"/>
            <w:tcBorders>
              <w:top w:val="nil"/>
              <w:left w:val="nil"/>
              <w:bottom w:val="single" w:sz="4" w:space="0" w:color="auto"/>
              <w:right w:val="single" w:sz="4" w:space="0" w:color="auto"/>
            </w:tcBorders>
            <w:vAlign w:val="center"/>
            <w:hideMark/>
          </w:tcPr>
          <w:p w14:paraId="6BC3CE46" w14:textId="00E4FC8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971</w:t>
            </w:r>
          </w:p>
        </w:tc>
        <w:tc>
          <w:tcPr>
            <w:tcW w:w="0" w:type="auto"/>
            <w:vAlign w:val="center"/>
            <w:hideMark/>
          </w:tcPr>
          <w:p w14:paraId="51CD49F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356C9C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53234E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Peru</w:t>
            </w:r>
          </w:p>
        </w:tc>
        <w:tc>
          <w:tcPr>
            <w:tcW w:w="0" w:type="auto"/>
            <w:tcBorders>
              <w:top w:val="nil"/>
              <w:left w:val="nil"/>
              <w:bottom w:val="single" w:sz="4" w:space="0" w:color="auto"/>
              <w:right w:val="nil"/>
            </w:tcBorders>
            <w:hideMark/>
          </w:tcPr>
          <w:p w14:paraId="1224D76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0.145</w:t>
            </w:r>
          </w:p>
        </w:tc>
        <w:tc>
          <w:tcPr>
            <w:tcW w:w="1641" w:type="dxa"/>
            <w:tcBorders>
              <w:top w:val="nil"/>
              <w:left w:val="single" w:sz="4" w:space="0" w:color="auto"/>
              <w:bottom w:val="single" w:sz="4" w:space="0" w:color="auto"/>
              <w:right w:val="nil"/>
            </w:tcBorders>
            <w:noWrap/>
            <w:vAlign w:val="center"/>
            <w:hideMark/>
          </w:tcPr>
          <w:p w14:paraId="2A67DDC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0.252</w:t>
            </w:r>
          </w:p>
        </w:tc>
        <w:tc>
          <w:tcPr>
            <w:tcW w:w="1080" w:type="dxa"/>
            <w:tcBorders>
              <w:top w:val="nil"/>
              <w:left w:val="single" w:sz="4" w:space="0" w:color="auto"/>
              <w:bottom w:val="single" w:sz="4" w:space="0" w:color="auto"/>
              <w:right w:val="single" w:sz="4" w:space="0" w:color="auto"/>
            </w:tcBorders>
            <w:noWrap/>
            <w:vAlign w:val="center"/>
            <w:hideMark/>
          </w:tcPr>
          <w:p w14:paraId="6DB351C9" w14:textId="6BB8931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168</w:t>
            </w:r>
          </w:p>
        </w:tc>
        <w:tc>
          <w:tcPr>
            <w:tcW w:w="1229" w:type="dxa"/>
            <w:tcBorders>
              <w:top w:val="nil"/>
              <w:left w:val="nil"/>
              <w:bottom w:val="single" w:sz="4" w:space="0" w:color="auto"/>
              <w:right w:val="single" w:sz="4" w:space="0" w:color="auto"/>
            </w:tcBorders>
            <w:vAlign w:val="center"/>
            <w:hideMark/>
          </w:tcPr>
          <w:p w14:paraId="135584F5" w14:textId="22EFE79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300</w:t>
            </w:r>
          </w:p>
        </w:tc>
        <w:tc>
          <w:tcPr>
            <w:tcW w:w="1620" w:type="dxa"/>
            <w:tcBorders>
              <w:top w:val="nil"/>
              <w:left w:val="nil"/>
              <w:bottom w:val="single" w:sz="4" w:space="0" w:color="auto"/>
              <w:right w:val="single" w:sz="4" w:space="0" w:color="auto"/>
            </w:tcBorders>
            <w:vAlign w:val="center"/>
            <w:hideMark/>
          </w:tcPr>
          <w:p w14:paraId="52DA6513" w14:textId="6893A7F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170" w:type="dxa"/>
            <w:tcBorders>
              <w:top w:val="nil"/>
              <w:left w:val="nil"/>
              <w:bottom w:val="single" w:sz="4" w:space="0" w:color="auto"/>
              <w:right w:val="single" w:sz="4" w:space="0" w:color="auto"/>
            </w:tcBorders>
            <w:vAlign w:val="center"/>
            <w:hideMark/>
          </w:tcPr>
          <w:p w14:paraId="1F645AFA" w14:textId="039FF6C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520</w:t>
            </w:r>
          </w:p>
        </w:tc>
        <w:tc>
          <w:tcPr>
            <w:tcW w:w="1269" w:type="dxa"/>
            <w:tcBorders>
              <w:top w:val="nil"/>
              <w:left w:val="nil"/>
              <w:bottom w:val="single" w:sz="4" w:space="0" w:color="auto"/>
              <w:right w:val="single" w:sz="4" w:space="0" w:color="auto"/>
            </w:tcBorders>
            <w:vAlign w:val="center"/>
            <w:hideMark/>
          </w:tcPr>
          <w:p w14:paraId="6802F0D3" w14:textId="2ACB7C7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530</w:t>
            </w:r>
          </w:p>
        </w:tc>
        <w:tc>
          <w:tcPr>
            <w:tcW w:w="1867" w:type="dxa"/>
            <w:tcBorders>
              <w:top w:val="nil"/>
              <w:left w:val="nil"/>
              <w:bottom w:val="single" w:sz="4" w:space="0" w:color="auto"/>
              <w:right w:val="single" w:sz="4" w:space="0" w:color="auto"/>
            </w:tcBorders>
            <w:vAlign w:val="center"/>
            <w:hideMark/>
          </w:tcPr>
          <w:p w14:paraId="53DDBDD8" w14:textId="5B7306A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050</w:t>
            </w:r>
          </w:p>
        </w:tc>
        <w:tc>
          <w:tcPr>
            <w:tcW w:w="1350" w:type="dxa"/>
            <w:tcBorders>
              <w:top w:val="nil"/>
              <w:left w:val="nil"/>
              <w:bottom w:val="single" w:sz="4" w:space="0" w:color="auto"/>
              <w:right w:val="single" w:sz="4" w:space="0" w:color="auto"/>
            </w:tcBorders>
            <w:vAlign w:val="center"/>
            <w:hideMark/>
          </w:tcPr>
          <w:p w14:paraId="7CC8F696" w14:textId="66D3D0B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843</w:t>
            </w:r>
          </w:p>
        </w:tc>
        <w:tc>
          <w:tcPr>
            <w:tcW w:w="1350" w:type="dxa"/>
            <w:tcBorders>
              <w:top w:val="nil"/>
              <w:left w:val="nil"/>
              <w:bottom w:val="single" w:sz="4" w:space="0" w:color="auto"/>
              <w:right w:val="single" w:sz="4" w:space="0" w:color="auto"/>
            </w:tcBorders>
            <w:vAlign w:val="center"/>
            <w:hideMark/>
          </w:tcPr>
          <w:p w14:paraId="44A8C0A4" w14:textId="66FB13A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282</w:t>
            </w:r>
          </w:p>
        </w:tc>
        <w:tc>
          <w:tcPr>
            <w:tcW w:w="2122" w:type="dxa"/>
            <w:tcBorders>
              <w:top w:val="nil"/>
              <w:left w:val="nil"/>
              <w:bottom w:val="single" w:sz="4" w:space="0" w:color="auto"/>
              <w:right w:val="single" w:sz="4" w:space="0" w:color="auto"/>
            </w:tcBorders>
            <w:vAlign w:val="center"/>
            <w:hideMark/>
          </w:tcPr>
          <w:p w14:paraId="18F34001" w14:textId="492F0F8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125</w:t>
            </w:r>
          </w:p>
        </w:tc>
        <w:tc>
          <w:tcPr>
            <w:tcW w:w="0" w:type="auto"/>
            <w:vAlign w:val="center"/>
            <w:hideMark/>
          </w:tcPr>
          <w:p w14:paraId="46EB137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6EDBE0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38768F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Philippines</w:t>
            </w:r>
          </w:p>
        </w:tc>
        <w:tc>
          <w:tcPr>
            <w:tcW w:w="0" w:type="auto"/>
            <w:tcBorders>
              <w:top w:val="nil"/>
              <w:left w:val="nil"/>
              <w:bottom w:val="single" w:sz="4" w:space="0" w:color="auto"/>
              <w:right w:val="nil"/>
            </w:tcBorders>
            <w:hideMark/>
          </w:tcPr>
          <w:p w14:paraId="2CD3139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0.198</w:t>
            </w:r>
          </w:p>
        </w:tc>
        <w:tc>
          <w:tcPr>
            <w:tcW w:w="1641" w:type="dxa"/>
            <w:tcBorders>
              <w:top w:val="nil"/>
              <w:left w:val="single" w:sz="4" w:space="0" w:color="auto"/>
              <w:bottom w:val="single" w:sz="4" w:space="0" w:color="auto"/>
              <w:right w:val="nil"/>
            </w:tcBorders>
            <w:noWrap/>
            <w:vAlign w:val="center"/>
            <w:hideMark/>
          </w:tcPr>
          <w:p w14:paraId="38A265F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0.344</w:t>
            </w:r>
          </w:p>
        </w:tc>
        <w:tc>
          <w:tcPr>
            <w:tcW w:w="1080" w:type="dxa"/>
            <w:tcBorders>
              <w:top w:val="nil"/>
              <w:left w:val="single" w:sz="4" w:space="0" w:color="auto"/>
              <w:bottom w:val="single" w:sz="4" w:space="0" w:color="auto"/>
              <w:right w:val="single" w:sz="4" w:space="0" w:color="auto"/>
            </w:tcBorders>
            <w:noWrap/>
            <w:vAlign w:val="center"/>
            <w:hideMark/>
          </w:tcPr>
          <w:p w14:paraId="492D6DDF" w14:textId="2D7421B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422</w:t>
            </w:r>
          </w:p>
        </w:tc>
        <w:tc>
          <w:tcPr>
            <w:tcW w:w="1229" w:type="dxa"/>
            <w:tcBorders>
              <w:top w:val="nil"/>
              <w:left w:val="nil"/>
              <w:bottom w:val="single" w:sz="4" w:space="0" w:color="auto"/>
              <w:right w:val="single" w:sz="4" w:space="0" w:color="auto"/>
            </w:tcBorders>
            <w:vAlign w:val="center"/>
            <w:hideMark/>
          </w:tcPr>
          <w:p w14:paraId="6EDCDB00" w14:textId="5B3E114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969</w:t>
            </w:r>
          </w:p>
        </w:tc>
        <w:tc>
          <w:tcPr>
            <w:tcW w:w="1620" w:type="dxa"/>
            <w:tcBorders>
              <w:top w:val="nil"/>
              <w:left w:val="nil"/>
              <w:bottom w:val="single" w:sz="4" w:space="0" w:color="auto"/>
              <w:right w:val="single" w:sz="4" w:space="0" w:color="auto"/>
            </w:tcBorders>
            <w:vAlign w:val="center"/>
            <w:hideMark/>
          </w:tcPr>
          <w:p w14:paraId="29CA8AC9" w14:textId="772948D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391</w:t>
            </w:r>
          </w:p>
        </w:tc>
        <w:tc>
          <w:tcPr>
            <w:tcW w:w="1170" w:type="dxa"/>
            <w:tcBorders>
              <w:top w:val="nil"/>
              <w:left w:val="nil"/>
              <w:bottom w:val="single" w:sz="4" w:space="0" w:color="auto"/>
              <w:right w:val="single" w:sz="4" w:space="0" w:color="auto"/>
            </w:tcBorders>
            <w:vAlign w:val="center"/>
            <w:hideMark/>
          </w:tcPr>
          <w:p w14:paraId="5A3AF731" w14:textId="05DCA34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904</w:t>
            </w:r>
          </w:p>
        </w:tc>
        <w:tc>
          <w:tcPr>
            <w:tcW w:w="1269" w:type="dxa"/>
            <w:tcBorders>
              <w:top w:val="nil"/>
              <w:left w:val="nil"/>
              <w:bottom w:val="single" w:sz="4" w:space="0" w:color="auto"/>
              <w:right w:val="single" w:sz="4" w:space="0" w:color="auto"/>
            </w:tcBorders>
            <w:vAlign w:val="center"/>
            <w:hideMark/>
          </w:tcPr>
          <w:p w14:paraId="2329F928" w14:textId="7C7154D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282</w:t>
            </w:r>
          </w:p>
        </w:tc>
        <w:tc>
          <w:tcPr>
            <w:tcW w:w="1867" w:type="dxa"/>
            <w:tcBorders>
              <w:top w:val="nil"/>
              <w:left w:val="nil"/>
              <w:bottom w:val="single" w:sz="4" w:space="0" w:color="auto"/>
              <w:right w:val="single" w:sz="4" w:space="0" w:color="auto"/>
            </w:tcBorders>
            <w:vAlign w:val="center"/>
            <w:hideMark/>
          </w:tcPr>
          <w:p w14:paraId="1C482BA8" w14:textId="22D0280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w:t>
            </w:r>
            <w:r w:rsidR="00F51268" w:rsidRPr="00561C4F">
              <w:rPr>
                <w:rFonts w:eastAsia="Times New Roman"/>
                <w:color w:val="000000"/>
                <w:sz w:val="18"/>
                <w:szCs w:val="18"/>
                <w:lang w:val="en-GB"/>
              </w:rPr>
              <w:t> </w:t>
            </w:r>
            <w:r w:rsidRPr="00561C4F">
              <w:rPr>
                <w:rFonts w:eastAsia="Times New Roman"/>
                <w:color w:val="000000"/>
                <w:sz w:val="18"/>
                <w:szCs w:val="18"/>
                <w:lang w:val="en-GB"/>
              </w:rPr>
              <w:t>186</w:t>
            </w:r>
          </w:p>
        </w:tc>
        <w:tc>
          <w:tcPr>
            <w:tcW w:w="1350" w:type="dxa"/>
            <w:tcBorders>
              <w:top w:val="nil"/>
              <w:left w:val="nil"/>
              <w:bottom w:val="single" w:sz="4" w:space="0" w:color="auto"/>
              <w:right w:val="single" w:sz="4" w:space="0" w:color="auto"/>
            </w:tcBorders>
            <w:vAlign w:val="center"/>
            <w:hideMark/>
          </w:tcPr>
          <w:p w14:paraId="17BF8162" w14:textId="269C544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345</w:t>
            </w:r>
          </w:p>
        </w:tc>
        <w:tc>
          <w:tcPr>
            <w:tcW w:w="1350" w:type="dxa"/>
            <w:tcBorders>
              <w:top w:val="nil"/>
              <w:left w:val="nil"/>
              <w:bottom w:val="single" w:sz="4" w:space="0" w:color="auto"/>
              <w:right w:val="single" w:sz="4" w:space="0" w:color="auto"/>
            </w:tcBorders>
            <w:vAlign w:val="center"/>
            <w:hideMark/>
          </w:tcPr>
          <w:p w14:paraId="28D34CAB" w14:textId="565B244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309</w:t>
            </w:r>
          </w:p>
        </w:tc>
        <w:tc>
          <w:tcPr>
            <w:tcW w:w="2122" w:type="dxa"/>
            <w:tcBorders>
              <w:top w:val="nil"/>
              <w:left w:val="nil"/>
              <w:bottom w:val="single" w:sz="4" w:space="0" w:color="auto"/>
              <w:right w:val="single" w:sz="4" w:space="0" w:color="auto"/>
            </w:tcBorders>
            <w:vAlign w:val="center"/>
            <w:hideMark/>
          </w:tcPr>
          <w:p w14:paraId="4D30FB36" w14:textId="018B9FD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0" w:type="auto"/>
            <w:vAlign w:val="center"/>
            <w:hideMark/>
          </w:tcPr>
          <w:p w14:paraId="6B221E35"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EE015BD"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9A1010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Portugal</w:t>
            </w:r>
          </w:p>
        </w:tc>
        <w:tc>
          <w:tcPr>
            <w:tcW w:w="0" w:type="auto"/>
            <w:tcBorders>
              <w:top w:val="nil"/>
              <w:left w:val="nil"/>
              <w:bottom w:val="single" w:sz="4" w:space="0" w:color="auto"/>
              <w:right w:val="nil"/>
            </w:tcBorders>
            <w:hideMark/>
          </w:tcPr>
          <w:p w14:paraId="70B0DFC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0.328</w:t>
            </w:r>
          </w:p>
        </w:tc>
        <w:tc>
          <w:tcPr>
            <w:tcW w:w="1641" w:type="dxa"/>
            <w:tcBorders>
              <w:top w:val="nil"/>
              <w:left w:val="single" w:sz="4" w:space="0" w:color="auto"/>
              <w:bottom w:val="single" w:sz="4" w:space="0" w:color="auto"/>
              <w:right w:val="nil"/>
            </w:tcBorders>
            <w:noWrap/>
            <w:vAlign w:val="center"/>
            <w:hideMark/>
          </w:tcPr>
          <w:p w14:paraId="4C86A42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0.570</w:t>
            </w:r>
          </w:p>
        </w:tc>
        <w:tc>
          <w:tcPr>
            <w:tcW w:w="1080" w:type="dxa"/>
            <w:tcBorders>
              <w:top w:val="nil"/>
              <w:left w:val="single" w:sz="4" w:space="0" w:color="auto"/>
              <w:bottom w:val="single" w:sz="4" w:space="0" w:color="auto"/>
              <w:right w:val="single" w:sz="4" w:space="0" w:color="auto"/>
            </w:tcBorders>
            <w:noWrap/>
            <w:vAlign w:val="center"/>
            <w:hideMark/>
          </w:tcPr>
          <w:p w14:paraId="64541633" w14:textId="6480ECF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951</w:t>
            </w:r>
          </w:p>
        </w:tc>
        <w:tc>
          <w:tcPr>
            <w:tcW w:w="1229" w:type="dxa"/>
            <w:tcBorders>
              <w:top w:val="nil"/>
              <w:left w:val="nil"/>
              <w:bottom w:val="single" w:sz="4" w:space="0" w:color="auto"/>
              <w:right w:val="single" w:sz="4" w:space="0" w:color="auto"/>
            </w:tcBorders>
            <w:vAlign w:val="center"/>
            <w:hideMark/>
          </w:tcPr>
          <w:p w14:paraId="08E49EE9" w14:textId="410F164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513</w:t>
            </w:r>
          </w:p>
        </w:tc>
        <w:tc>
          <w:tcPr>
            <w:tcW w:w="1620" w:type="dxa"/>
            <w:tcBorders>
              <w:top w:val="nil"/>
              <w:left w:val="nil"/>
              <w:bottom w:val="single" w:sz="4" w:space="0" w:color="auto"/>
              <w:right w:val="single" w:sz="4" w:space="0" w:color="auto"/>
            </w:tcBorders>
            <w:vAlign w:val="center"/>
            <w:hideMark/>
          </w:tcPr>
          <w:p w14:paraId="45B11833" w14:textId="7AD735C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w:t>
            </w:r>
            <w:r w:rsidR="00F51268" w:rsidRPr="00561C4F">
              <w:rPr>
                <w:rFonts w:eastAsia="Times New Roman"/>
                <w:color w:val="000000"/>
                <w:sz w:val="18"/>
                <w:szCs w:val="18"/>
                <w:lang w:val="en-GB"/>
              </w:rPr>
              <w:t> </w:t>
            </w:r>
            <w:r w:rsidRPr="00561C4F">
              <w:rPr>
                <w:rFonts w:eastAsia="Times New Roman"/>
                <w:color w:val="000000"/>
                <w:sz w:val="18"/>
                <w:szCs w:val="18"/>
                <w:lang w:val="en-GB"/>
              </w:rPr>
              <w:t>464</w:t>
            </w:r>
          </w:p>
        </w:tc>
        <w:tc>
          <w:tcPr>
            <w:tcW w:w="1170" w:type="dxa"/>
            <w:tcBorders>
              <w:top w:val="nil"/>
              <w:left w:val="nil"/>
              <w:bottom w:val="single" w:sz="4" w:space="0" w:color="auto"/>
              <w:right w:val="single" w:sz="4" w:space="0" w:color="auto"/>
            </w:tcBorders>
            <w:vAlign w:val="center"/>
            <w:hideMark/>
          </w:tcPr>
          <w:p w14:paraId="35FA4846" w14:textId="2D36064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749</w:t>
            </w:r>
          </w:p>
        </w:tc>
        <w:tc>
          <w:tcPr>
            <w:tcW w:w="1269" w:type="dxa"/>
            <w:tcBorders>
              <w:top w:val="nil"/>
              <w:left w:val="nil"/>
              <w:bottom w:val="single" w:sz="4" w:space="0" w:color="auto"/>
              <w:right w:val="single" w:sz="4" w:space="0" w:color="auto"/>
            </w:tcBorders>
            <w:vAlign w:val="center"/>
            <w:hideMark/>
          </w:tcPr>
          <w:p w14:paraId="5DB386E9" w14:textId="0C9BB1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w:t>
            </w:r>
            <w:r w:rsidR="00F51268" w:rsidRPr="00561C4F">
              <w:rPr>
                <w:rFonts w:eastAsia="Times New Roman"/>
                <w:color w:val="000000"/>
                <w:sz w:val="18"/>
                <w:szCs w:val="18"/>
                <w:lang w:val="en-GB"/>
              </w:rPr>
              <w:t> </w:t>
            </w:r>
            <w:r w:rsidRPr="00561C4F">
              <w:rPr>
                <w:rFonts w:eastAsia="Times New Roman"/>
                <w:color w:val="000000"/>
                <w:sz w:val="18"/>
                <w:szCs w:val="18"/>
                <w:lang w:val="en-GB"/>
              </w:rPr>
              <w:t>033</w:t>
            </w:r>
          </w:p>
        </w:tc>
        <w:tc>
          <w:tcPr>
            <w:tcW w:w="1867" w:type="dxa"/>
            <w:tcBorders>
              <w:top w:val="nil"/>
              <w:left w:val="nil"/>
              <w:bottom w:val="single" w:sz="4" w:space="0" w:color="auto"/>
              <w:right w:val="single" w:sz="4" w:space="0" w:color="auto"/>
            </w:tcBorders>
            <w:vAlign w:val="center"/>
            <w:hideMark/>
          </w:tcPr>
          <w:p w14:paraId="4B4B7E8C" w14:textId="4BFA2D2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w:t>
            </w:r>
            <w:r w:rsidR="00F51268" w:rsidRPr="00561C4F">
              <w:rPr>
                <w:rFonts w:eastAsia="Times New Roman"/>
                <w:color w:val="000000"/>
                <w:sz w:val="18"/>
                <w:szCs w:val="18"/>
                <w:lang w:val="en-GB"/>
              </w:rPr>
              <w:t> </w:t>
            </w:r>
            <w:r w:rsidRPr="00561C4F">
              <w:rPr>
                <w:rFonts w:eastAsia="Times New Roman"/>
                <w:color w:val="000000"/>
                <w:sz w:val="18"/>
                <w:szCs w:val="18"/>
                <w:lang w:val="en-GB"/>
              </w:rPr>
              <w:t>782</w:t>
            </w:r>
          </w:p>
        </w:tc>
        <w:tc>
          <w:tcPr>
            <w:tcW w:w="1350" w:type="dxa"/>
            <w:tcBorders>
              <w:top w:val="nil"/>
              <w:left w:val="nil"/>
              <w:bottom w:val="single" w:sz="4" w:space="0" w:color="auto"/>
              <w:right w:val="single" w:sz="4" w:space="0" w:color="auto"/>
            </w:tcBorders>
            <w:vAlign w:val="center"/>
            <w:hideMark/>
          </w:tcPr>
          <w:p w14:paraId="2A429BE6" w14:textId="57A4005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480</w:t>
            </w:r>
          </w:p>
        </w:tc>
        <w:tc>
          <w:tcPr>
            <w:tcW w:w="1350" w:type="dxa"/>
            <w:tcBorders>
              <w:top w:val="nil"/>
              <w:left w:val="nil"/>
              <w:bottom w:val="single" w:sz="4" w:space="0" w:color="auto"/>
              <w:right w:val="single" w:sz="4" w:space="0" w:color="auto"/>
            </w:tcBorders>
            <w:vAlign w:val="center"/>
            <w:hideMark/>
          </w:tcPr>
          <w:p w14:paraId="586394A1" w14:textId="49AD35F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734</w:t>
            </w:r>
          </w:p>
        </w:tc>
        <w:tc>
          <w:tcPr>
            <w:tcW w:w="2122" w:type="dxa"/>
            <w:tcBorders>
              <w:top w:val="nil"/>
              <w:left w:val="nil"/>
              <w:bottom w:val="single" w:sz="4" w:space="0" w:color="auto"/>
              <w:right w:val="single" w:sz="4" w:space="0" w:color="auto"/>
            </w:tcBorders>
            <w:vAlign w:val="center"/>
            <w:hideMark/>
          </w:tcPr>
          <w:p w14:paraId="7F49C8AA" w14:textId="14FCE97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214</w:t>
            </w:r>
          </w:p>
        </w:tc>
        <w:tc>
          <w:tcPr>
            <w:tcW w:w="0" w:type="auto"/>
            <w:vAlign w:val="center"/>
            <w:hideMark/>
          </w:tcPr>
          <w:p w14:paraId="4CA41C5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AFF3193"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5AECF3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Qatar</w:t>
            </w:r>
          </w:p>
        </w:tc>
        <w:tc>
          <w:tcPr>
            <w:tcW w:w="0" w:type="auto"/>
            <w:tcBorders>
              <w:top w:val="nil"/>
              <w:left w:val="nil"/>
              <w:bottom w:val="single" w:sz="4" w:space="0" w:color="auto"/>
              <w:right w:val="nil"/>
            </w:tcBorders>
            <w:hideMark/>
          </w:tcPr>
          <w:p w14:paraId="1E50963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0.245</w:t>
            </w:r>
          </w:p>
        </w:tc>
        <w:tc>
          <w:tcPr>
            <w:tcW w:w="1641" w:type="dxa"/>
            <w:tcBorders>
              <w:top w:val="nil"/>
              <w:left w:val="single" w:sz="4" w:space="0" w:color="auto"/>
              <w:bottom w:val="single" w:sz="4" w:space="0" w:color="auto"/>
              <w:right w:val="nil"/>
            </w:tcBorders>
            <w:noWrap/>
            <w:vAlign w:val="center"/>
            <w:hideMark/>
          </w:tcPr>
          <w:p w14:paraId="149EE9D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0.426</w:t>
            </w:r>
          </w:p>
        </w:tc>
        <w:tc>
          <w:tcPr>
            <w:tcW w:w="1080" w:type="dxa"/>
            <w:tcBorders>
              <w:top w:val="nil"/>
              <w:left w:val="single" w:sz="4" w:space="0" w:color="auto"/>
              <w:bottom w:val="single" w:sz="4" w:space="0" w:color="auto"/>
              <w:right w:val="single" w:sz="4" w:space="0" w:color="auto"/>
            </w:tcBorders>
            <w:noWrap/>
            <w:vAlign w:val="center"/>
            <w:hideMark/>
          </w:tcPr>
          <w:p w14:paraId="2F7E73C4" w14:textId="4595BA7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421</w:t>
            </w:r>
          </w:p>
        </w:tc>
        <w:tc>
          <w:tcPr>
            <w:tcW w:w="1229" w:type="dxa"/>
            <w:tcBorders>
              <w:top w:val="nil"/>
              <w:left w:val="nil"/>
              <w:bottom w:val="single" w:sz="4" w:space="0" w:color="auto"/>
              <w:right w:val="single" w:sz="4" w:space="0" w:color="auto"/>
            </w:tcBorders>
            <w:vAlign w:val="center"/>
            <w:hideMark/>
          </w:tcPr>
          <w:p w14:paraId="212BEDB0" w14:textId="1C20776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335</w:t>
            </w:r>
          </w:p>
        </w:tc>
        <w:tc>
          <w:tcPr>
            <w:tcW w:w="1620" w:type="dxa"/>
            <w:tcBorders>
              <w:top w:val="nil"/>
              <w:left w:val="nil"/>
              <w:bottom w:val="single" w:sz="4" w:space="0" w:color="auto"/>
              <w:right w:val="single" w:sz="4" w:space="0" w:color="auto"/>
            </w:tcBorders>
            <w:vAlign w:val="center"/>
            <w:hideMark/>
          </w:tcPr>
          <w:p w14:paraId="2D4A375B" w14:textId="249249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w:t>
            </w:r>
            <w:r w:rsidR="00F51268" w:rsidRPr="00561C4F">
              <w:rPr>
                <w:rFonts w:eastAsia="Times New Roman"/>
                <w:color w:val="000000"/>
                <w:sz w:val="18"/>
                <w:szCs w:val="18"/>
                <w:lang w:val="en-GB"/>
              </w:rPr>
              <w:t> </w:t>
            </w:r>
            <w:r w:rsidRPr="00561C4F">
              <w:rPr>
                <w:rFonts w:eastAsia="Times New Roman"/>
                <w:color w:val="000000"/>
                <w:sz w:val="18"/>
                <w:szCs w:val="18"/>
                <w:lang w:val="en-GB"/>
              </w:rPr>
              <w:t>756</w:t>
            </w:r>
          </w:p>
        </w:tc>
        <w:tc>
          <w:tcPr>
            <w:tcW w:w="1170" w:type="dxa"/>
            <w:tcBorders>
              <w:top w:val="nil"/>
              <w:left w:val="nil"/>
              <w:bottom w:val="single" w:sz="4" w:space="0" w:color="auto"/>
              <w:right w:val="single" w:sz="4" w:space="0" w:color="auto"/>
            </w:tcBorders>
            <w:vAlign w:val="center"/>
            <w:hideMark/>
          </w:tcPr>
          <w:p w14:paraId="133A5D4D" w14:textId="1B1C352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017</w:t>
            </w:r>
          </w:p>
        </w:tc>
        <w:tc>
          <w:tcPr>
            <w:tcW w:w="1269" w:type="dxa"/>
            <w:tcBorders>
              <w:top w:val="nil"/>
              <w:left w:val="nil"/>
              <w:bottom w:val="single" w:sz="4" w:space="0" w:color="auto"/>
              <w:right w:val="single" w:sz="4" w:space="0" w:color="auto"/>
            </w:tcBorders>
            <w:vAlign w:val="center"/>
            <w:hideMark/>
          </w:tcPr>
          <w:p w14:paraId="411A1223" w14:textId="242F38D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722</w:t>
            </w:r>
          </w:p>
        </w:tc>
        <w:tc>
          <w:tcPr>
            <w:tcW w:w="1867" w:type="dxa"/>
            <w:tcBorders>
              <w:top w:val="nil"/>
              <w:left w:val="nil"/>
              <w:bottom w:val="single" w:sz="4" w:space="0" w:color="auto"/>
              <w:right w:val="single" w:sz="4" w:space="0" w:color="auto"/>
            </w:tcBorders>
            <w:vAlign w:val="center"/>
            <w:hideMark/>
          </w:tcPr>
          <w:p w14:paraId="2036A747" w14:textId="42A346C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739</w:t>
            </w:r>
          </w:p>
        </w:tc>
        <w:tc>
          <w:tcPr>
            <w:tcW w:w="1350" w:type="dxa"/>
            <w:tcBorders>
              <w:top w:val="nil"/>
              <w:left w:val="nil"/>
              <w:bottom w:val="single" w:sz="4" w:space="0" w:color="auto"/>
              <w:right w:val="single" w:sz="4" w:space="0" w:color="auto"/>
            </w:tcBorders>
            <w:vAlign w:val="center"/>
            <w:hideMark/>
          </w:tcPr>
          <w:p w14:paraId="6BBC0B1C" w14:textId="0CDEF12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563</w:t>
            </w:r>
          </w:p>
        </w:tc>
        <w:tc>
          <w:tcPr>
            <w:tcW w:w="1350" w:type="dxa"/>
            <w:tcBorders>
              <w:top w:val="nil"/>
              <w:left w:val="nil"/>
              <w:bottom w:val="single" w:sz="4" w:space="0" w:color="auto"/>
              <w:right w:val="single" w:sz="4" w:space="0" w:color="auto"/>
            </w:tcBorders>
            <w:vAlign w:val="center"/>
            <w:hideMark/>
          </w:tcPr>
          <w:p w14:paraId="2803137B" w14:textId="5FD602C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993</w:t>
            </w:r>
          </w:p>
        </w:tc>
        <w:tc>
          <w:tcPr>
            <w:tcW w:w="2122" w:type="dxa"/>
            <w:tcBorders>
              <w:top w:val="nil"/>
              <w:left w:val="nil"/>
              <w:bottom w:val="single" w:sz="4" w:space="0" w:color="auto"/>
              <w:right w:val="single" w:sz="4" w:space="0" w:color="auto"/>
            </w:tcBorders>
            <w:vAlign w:val="center"/>
            <w:hideMark/>
          </w:tcPr>
          <w:p w14:paraId="190F1527" w14:textId="3034E96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556</w:t>
            </w:r>
          </w:p>
        </w:tc>
        <w:tc>
          <w:tcPr>
            <w:tcW w:w="0" w:type="auto"/>
            <w:vAlign w:val="center"/>
            <w:hideMark/>
          </w:tcPr>
          <w:p w14:paraId="72AB26D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70A990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B1D91EC"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Korea</w:t>
            </w:r>
          </w:p>
        </w:tc>
        <w:tc>
          <w:tcPr>
            <w:tcW w:w="0" w:type="auto"/>
            <w:tcBorders>
              <w:top w:val="nil"/>
              <w:left w:val="nil"/>
              <w:bottom w:val="single" w:sz="4" w:space="0" w:color="auto"/>
              <w:right w:val="nil"/>
            </w:tcBorders>
            <w:hideMark/>
          </w:tcPr>
          <w:p w14:paraId="5873C31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2.349</w:t>
            </w:r>
          </w:p>
        </w:tc>
        <w:tc>
          <w:tcPr>
            <w:tcW w:w="1641" w:type="dxa"/>
            <w:tcBorders>
              <w:top w:val="nil"/>
              <w:left w:val="single" w:sz="4" w:space="0" w:color="auto"/>
              <w:bottom w:val="single" w:sz="4" w:space="0" w:color="auto"/>
              <w:right w:val="nil"/>
            </w:tcBorders>
            <w:noWrap/>
            <w:vAlign w:val="center"/>
            <w:hideMark/>
          </w:tcPr>
          <w:p w14:paraId="6C0FC6E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4.084</w:t>
            </w:r>
          </w:p>
        </w:tc>
        <w:tc>
          <w:tcPr>
            <w:tcW w:w="1080" w:type="dxa"/>
            <w:tcBorders>
              <w:top w:val="nil"/>
              <w:left w:val="single" w:sz="4" w:space="0" w:color="auto"/>
              <w:bottom w:val="single" w:sz="4" w:space="0" w:color="auto"/>
              <w:right w:val="single" w:sz="4" w:space="0" w:color="auto"/>
            </w:tcBorders>
            <w:noWrap/>
            <w:vAlign w:val="center"/>
            <w:hideMark/>
          </w:tcPr>
          <w:p w14:paraId="344DA62B" w14:textId="78E9EF5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r w:rsidR="00F51268" w:rsidRPr="00561C4F">
              <w:rPr>
                <w:rFonts w:eastAsia="Times New Roman"/>
                <w:color w:val="000000"/>
                <w:sz w:val="18"/>
                <w:szCs w:val="18"/>
                <w:lang w:val="en-GB"/>
              </w:rPr>
              <w:t> </w:t>
            </w:r>
            <w:r w:rsidRPr="00561C4F">
              <w:rPr>
                <w:rFonts w:eastAsia="Times New Roman"/>
                <w:color w:val="000000"/>
                <w:sz w:val="18"/>
                <w:szCs w:val="18"/>
                <w:lang w:val="en-GB"/>
              </w:rPr>
              <w:t>914</w:t>
            </w:r>
          </w:p>
        </w:tc>
        <w:tc>
          <w:tcPr>
            <w:tcW w:w="1229" w:type="dxa"/>
            <w:tcBorders>
              <w:top w:val="nil"/>
              <w:left w:val="nil"/>
              <w:bottom w:val="single" w:sz="4" w:space="0" w:color="auto"/>
              <w:right w:val="single" w:sz="4" w:space="0" w:color="auto"/>
            </w:tcBorders>
            <w:vAlign w:val="center"/>
            <w:hideMark/>
          </w:tcPr>
          <w:p w14:paraId="21EC7FFD" w14:textId="4190239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118</w:t>
            </w:r>
            <w:r w:rsidR="00F51268" w:rsidRPr="00561C4F">
              <w:rPr>
                <w:rFonts w:eastAsia="Times New Roman"/>
                <w:color w:val="000000"/>
                <w:sz w:val="18"/>
                <w:szCs w:val="18"/>
                <w:lang w:val="en-GB"/>
              </w:rPr>
              <w:t> </w:t>
            </w:r>
            <w:r w:rsidRPr="00561C4F">
              <w:rPr>
                <w:rFonts w:eastAsia="Times New Roman"/>
                <w:color w:val="000000"/>
                <w:sz w:val="18"/>
                <w:szCs w:val="18"/>
                <w:lang w:val="en-GB"/>
              </w:rPr>
              <w:t>262</w:t>
            </w:r>
          </w:p>
        </w:tc>
        <w:tc>
          <w:tcPr>
            <w:tcW w:w="1620" w:type="dxa"/>
            <w:tcBorders>
              <w:top w:val="nil"/>
              <w:left w:val="nil"/>
              <w:bottom w:val="single" w:sz="4" w:space="0" w:color="auto"/>
              <w:right w:val="single" w:sz="4" w:space="0" w:color="auto"/>
            </w:tcBorders>
            <w:vAlign w:val="center"/>
            <w:hideMark/>
          </w:tcPr>
          <w:p w14:paraId="08F6C183" w14:textId="51B328A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218</w:t>
            </w:r>
            <w:r w:rsidR="00F51268" w:rsidRPr="00561C4F">
              <w:rPr>
                <w:rFonts w:eastAsia="Times New Roman"/>
                <w:color w:val="000000"/>
                <w:sz w:val="18"/>
                <w:szCs w:val="18"/>
                <w:lang w:val="en-GB"/>
              </w:rPr>
              <w:t> </w:t>
            </w:r>
            <w:r w:rsidRPr="00561C4F">
              <w:rPr>
                <w:rFonts w:eastAsia="Times New Roman"/>
                <w:color w:val="000000"/>
                <w:sz w:val="18"/>
                <w:szCs w:val="18"/>
                <w:lang w:val="en-GB"/>
              </w:rPr>
              <w:t>176</w:t>
            </w:r>
          </w:p>
        </w:tc>
        <w:tc>
          <w:tcPr>
            <w:tcW w:w="1170" w:type="dxa"/>
            <w:tcBorders>
              <w:top w:val="nil"/>
              <w:left w:val="nil"/>
              <w:bottom w:val="single" w:sz="4" w:space="0" w:color="auto"/>
              <w:right w:val="single" w:sz="4" w:space="0" w:color="auto"/>
            </w:tcBorders>
            <w:vAlign w:val="center"/>
            <w:hideMark/>
          </w:tcPr>
          <w:p w14:paraId="7D6A85B2" w14:textId="612BA11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105</w:t>
            </w:r>
            <w:r w:rsidR="00F51268" w:rsidRPr="00561C4F">
              <w:rPr>
                <w:rFonts w:eastAsia="Times New Roman"/>
                <w:color w:val="000000"/>
                <w:sz w:val="18"/>
                <w:szCs w:val="18"/>
                <w:lang w:val="en-GB"/>
              </w:rPr>
              <w:t> </w:t>
            </w:r>
            <w:r w:rsidRPr="00561C4F">
              <w:rPr>
                <w:rFonts w:eastAsia="Times New Roman"/>
                <w:color w:val="000000"/>
                <w:sz w:val="18"/>
                <w:szCs w:val="18"/>
                <w:lang w:val="en-GB"/>
              </w:rPr>
              <w:t>630</w:t>
            </w:r>
          </w:p>
        </w:tc>
        <w:tc>
          <w:tcPr>
            <w:tcW w:w="1269" w:type="dxa"/>
            <w:tcBorders>
              <w:top w:val="nil"/>
              <w:left w:val="nil"/>
              <w:bottom w:val="single" w:sz="4" w:space="0" w:color="auto"/>
              <w:right w:val="single" w:sz="4" w:space="0" w:color="auto"/>
            </w:tcBorders>
            <w:vAlign w:val="center"/>
            <w:hideMark/>
          </w:tcPr>
          <w:p w14:paraId="7A97E5F6" w14:textId="61CF534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121</w:t>
            </w:r>
            <w:r w:rsidR="00F51268" w:rsidRPr="00561C4F">
              <w:rPr>
                <w:rFonts w:eastAsia="Times New Roman"/>
                <w:color w:val="000000"/>
                <w:sz w:val="18"/>
                <w:szCs w:val="18"/>
                <w:lang w:val="en-GB"/>
              </w:rPr>
              <w:t> </w:t>
            </w:r>
            <w:r w:rsidRPr="00561C4F">
              <w:rPr>
                <w:rFonts w:eastAsia="Times New Roman"/>
                <w:color w:val="000000"/>
                <w:sz w:val="18"/>
                <w:szCs w:val="18"/>
                <w:lang w:val="en-GB"/>
              </w:rPr>
              <w:t>981</w:t>
            </w:r>
          </w:p>
        </w:tc>
        <w:tc>
          <w:tcPr>
            <w:tcW w:w="1867" w:type="dxa"/>
            <w:tcBorders>
              <w:top w:val="nil"/>
              <w:left w:val="nil"/>
              <w:bottom w:val="single" w:sz="4" w:space="0" w:color="auto"/>
              <w:right w:val="single" w:sz="4" w:space="0" w:color="auto"/>
            </w:tcBorders>
            <w:vAlign w:val="center"/>
            <w:hideMark/>
          </w:tcPr>
          <w:p w14:paraId="305E0894" w14:textId="69B9E06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227</w:t>
            </w:r>
            <w:r w:rsidR="00F51268" w:rsidRPr="00561C4F">
              <w:rPr>
                <w:rFonts w:eastAsia="Times New Roman"/>
                <w:color w:val="000000"/>
                <w:sz w:val="18"/>
                <w:szCs w:val="18"/>
                <w:lang w:val="en-GB"/>
              </w:rPr>
              <w:t> </w:t>
            </w:r>
            <w:r w:rsidRPr="00561C4F">
              <w:rPr>
                <w:rFonts w:eastAsia="Times New Roman"/>
                <w:color w:val="000000"/>
                <w:sz w:val="18"/>
                <w:szCs w:val="18"/>
                <w:lang w:val="en-GB"/>
              </w:rPr>
              <w:t>611</w:t>
            </w:r>
          </w:p>
        </w:tc>
        <w:tc>
          <w:tcPr>
            <w:tcW w:w="1350" w:type="dxa"/>
            <w:tcBorders>
              <w:top w:val="nil"/>
              <w:left w:val="nil"/>
              <w:bottom w:val="single" w:sz="4" w:space="0" w:color="auto"/>
              <w:right w:val="single" w:sz="4" w:space="0" w:color="auto"/>
            </w:tcBorders>
            <w:vAlign w:val="center"/>
            <w:hideMark/>
          </w:tcPr>
          <w:p w14:paraId="227BD322" w14:textId="1AE25F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110</w:t>
            </w:r>
            <w:r w:rsidR="00F51268" w:rsidRPr="00561C4F">
              <w:rPr>
                <w:rFonts w:eastAsia="Times New Roman"/>
                <w:color w:val="000000"/>
                <w:sz w:val="18"/>
                <w:szCs w:val="18"/>
                <w:lang w:val="en-GB"/>
              </w:rPr>
              <w:t> </w:t>
            </w:r>
            <w:r w:rsidRPr="00561C4F">
              <w:rPr>
                <w:rFonts w:eastAsia="Times New Roman"/>
                <w:color w:val="000000"/>
                <w:sz w:val="18"/>
                <w:szCs w:val="18"/>
                <w:lang w:val="en-GB"/>
              </w:rPr>
              <w:t>861</w:t>
            </w:r>
          </w:p>
        </w:tc>
        <w:tc>
          <w:tcPr>
            <w:tcW w:w="1350" w:type="dxa"/>
            <w:tcBorders>
              <w:top w:val="nil"/>
              <w:left w:val="nil"/>
              <w:bottom w:val="single" w:sz="4" w:space="0" w:color="auto"/>
              <w:right w:val="single" w:sz="4" w:space="0" w:color="auto"/>
            </w:tcBorders>
            <w:vAlign w:val="center"/>
            <w:hideMark/>
          </w:tcPr>
          <w:p w14:paraId="035F9021" w14:textId="796C1A6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134</w:t>
            </w:r>
            <w:r w:rsidR="00F51268" w:rsidRPr="00561C4F">
              <w:rPr>
                <w:rFonts w:eastAsia="Times New Roman"/>
                <w:color w:val="000000"/>
                <w:sz w:val="18"/>
                <w:szCs w:val="18"/>
                <w:lang w:val="en-GB"/>
              </w:rPr>
              <w:t> </w:t>
            </w:r>
            <w:r w:rsidRPr="00561C4F">
              <w:rPr>
                <w:rFonts w:eastAsia="Times New Roman"/>
                <w:color w:val="000000"/>
                <w:sz w:val="18"/>
                <w:szCs w:val="18"/>
                <w:lang w:val="en-GB"/>
              </w:rPr>
              <w:t>165</w:t>
            </w:r>
          </w:p>
        </w:tc>
        <w:tc>
          <w:tcPr>
            <w:tcW w:w="2122" w:type="dxa"/>
            <w:tcBorders>
              <w:top w:val="nil"/>
              <w:left w:val="nil"/>
              <w:bottom w:val="single" w:sz="4" w:space="0" w:color="auto"/>
              <w:right w:val="single" w:sz="4" w:space="0" w:color="auto"/>
            </w:tcBorders>
            <w:vAlign w:val="center"/>
            <w:hideMark/>
          </w:tcPr>
          <w:p w14:paraId="0428EE20" w14:textId="433E7FB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r w:rsidR="00F51268" w:rsidRPr="00561C4F">
              <w:rPr>
                <w:rFonts w:eastAsia="Times New Roman"/>
                <w:color w:val="000000"/>
                <w:sz w:val="18"/>
                <w:szCs w:val="18"/>
                <w:lang w:val="en-GB"/>
              </w:rPr>
              <w:t> </w:t>
            </w:r>
            <w:r w:rsidRPr="00561C4F">
              <w:rPr>
                <w:rFonts w:eastAsia="Times New Roman"/>
                <w:color w:val="000000"/>
                <w:sz w:val="18"/>
                <w:szCs w:val="18"/>
                <w:lang w:val="en-GB"/>
              </w:rPr>
              <w:t>026</w:t>
            </w:r>
          </w:p>
        </w:tc>
        <w:tc>
          <w:tcPr>
            <w:tcW w:w="0" w:type="auto"/>
            <w:vAlign w:val="center"/>
            <w:hideMark/>
          </w:tcPr>
          <w:p w14:paraId="3143F494"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B5B41C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C9D4B0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Republic of Moldova</w:t>
            </w:r>
          </w:p>
        </w:tc>
        <w:tc>
          <w:tcPr>
            <w:tcW w:w="0" w:type="auto"/>
            <w:tcBorders>
              <w:top w:val="nil"/>
              <w:left w:val="nil"/>
              <w:bottom w:val="single" w:sz="4" w:space="0" w:color="auto"/>
              <w:right w:val="nil"/>
            </w:tcBorders>
            <w:hideMark/>
          </w:tcPr>
          <w:p w14:paraId="095523B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2246FB5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82521B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255</w:t>
            </w:r>
          </w:p>
        </w:tc>
        <w:tc>
          <w:tcPr>
            <w:tcW w:w="1229" w:type="dxa"/>
            <w:tcBorders>
              <w:top w:val="nil"/>
              <w:left w:val="nil"/>
              <w:bottom w:val="single" w:sz="4" w:space="0" w:color="auto"/>
              <w:right w:val="single" w:sz="4" w:space="0" w:color="auto"/>
            </w:tcBorders>
            <w:vAlign w:val="center"/>
            <w:hideMark/>
          </w:tcPr>
          <w:p w14:paraId="638BD6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302</w:t>
            </w:r>
          </w:p>
        </w:tc>
        <w:tc>
          <w:tcPr>
            <w:tcW w:w="1620" w:type="dxa"/>
            <w:tcBorders>
              <w:top w:val="nil"/>
              <w:left w:val="nil"/>
              <w:bottom w:val="single" w:sz="4" w:space="0" w:color="auto"/>
              <w:right w:val="single" w:sz="4" w:space="0" w:color="auto"/>
            </w:tcBorders>
            <w:vAlign w:val="center"/>
            <w:hideMark/>
          </w:tcPr>
          <w:p w14:paraId="06B8941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557</w:t>
            </w:r>
          </w:p>
        </w:tc>
        <w:tc>
          <w:tcPr>
            <w:tcW w:w="1170" w:type="dxa"/>
            <w:tcBorders>
              <w:top w:val="nil"/>
              <w:left w:val="nil"/>
              <w:bottom w:val="single" w:sz="4" w:space="0" w:color="auto"/>
              <w:right w:val="single" w:sz="4" w:space="0" w:color="auto"/>
            </w:tcBorders>
            <w:vAlign w:val="center"/>
            <w:hideMark/>
          </w:tcPr>
          <w:p w14:paraId="721591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270</w:t>
            </w:r>
          </w:p>
        </w:tc>
        <w:tc>
          <w:tcPr>
            <w:tcW w:w="1269" w:type="dxa"/>
            <w:tcBorders>
              <w:top w:val="nil"/>
              <w:left w:val="nil"/>
              <w:bottom w:val="single" w:sz="4" w:space="0" w:color="auto"/>
              <w:right w:val="single" w:sz="4" w:space="0" w:color="auto"/>
            </w:tcBorders>
            <w:vAlign w:val="center"/>
            <w:hideMark/>
          </w:tcPr>
          <w:p w14:paraId="406FDB0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312</w:t>
            </w:r>
          </w:p>
        </w:tc>
        <w:tc>
          <w:tcPr>
            <w:tcW w:w="1867" w:type="dxa"/>
            <w:tcBorders>
              <w:top w:val="nil"/>
              <w:left w:val="nil"/>
              <w:bottom w:val="single" w:sz="4" w:space="0" w:color="auto"/>
              <w:right w:val="single" w:sz="4" w:space="0" w:color="auto"/>
            </w:tcBorders>
            <w:vAlign w:val="center"/>
            <w:hideMark/>
          </w:tcPr>
          <w:p w14:paraId="1E33118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582</w:t>
            </w:r>
          </w:p>
        </w:tc>
        <w:tc>
          <w:tcPr>
            <w:tcW w:w="1350" w:type="dxa"/>
            <w:tcBorders>
              <w:top w:val="nil"/>
              <w:left w:val="nil"/>
              <w:bottom w:val="single" w:sz="4" w:space="0" w:color="auto"/>
              <w:right w:val="single" w:sz="4" w:space="0" w:color="auto"/>
            </w:tcBorders>
            <w:vAlign w:val="center"/>
            <w:hideMark/>
          </w:tcPr>
          <w:p w14:paraId="283474C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283</w:t>
            </w:r>
          </w:p>
        </w:tc>
        <w:tc>
          <w:tcPr>
            <w:tcW w:w="1350" w:type="dxa"/>
            <w:tcBorders>
              <w:top w:val="nil"/>
              <w:left w:val="nil"/>
              <w:bottom w:val="single" w:sz="4" w:space="0" w:color="auto"/>
              <w:right w:val="single" w:sz="4" w:space="0" w:color="auto"/>
            </w:tcBorders>
            <w:vAlign w:val="center"/>
            <w:hideMark/>
          </w:tcPr>
          <w:p w14:paraId="7F7014F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343</w:t>
            </w:r>
          </w:p>
        </w:tc>
        <w:tc>
          <w:tcPr>
            <w:tcW w:w="2122" w:type="dxa"/>
            <w:tcBorders>
              <w:top w:val="nil"/>
              <w:left w:val="nil"/>
              <w:bottom w:val="single" w:sz="4" w:space="0" w:color="auto"/>
              <w:right w:val="single" w:sz="4" w:space="0" w:color="auto"/>
            </w:tcBorders>
            <w:vAlign w:val="center"/>
            <w:hideMark/>
          </w:tcPr>
          <w:p w14:paraId="09E0FD1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0" w:type="auto"/>
            <w:vAlign w:val="center"/>
            <w:hideMark/>
          </w:tcPr>
          <w:p w14:paraId="1759CEB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9752C6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6F660B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Romania</w:t>
            </w:r>
          </w:p>
        </w:tc>
        <w:tc>
          <w:tcPr>
            <w:tcW w:w="0" w:type="auto"/>
            <w:tcBorders>
              <w:top w:val="nil"/>
              <w:left w:val="nil"/>
              <w:bottom w:val="single" w:sz="4" w:space="0" w:color="auto"/>
              <w:right w:val="nil"/>
            </w:tcBorders>
            <w:hideMark/>
          </w:tcPr>
          <w:p w14:paraId="54E8C04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0.358</w:t>
            </w:r>
          </w:p>
        </w:tc>
        <w:tc>
          <w:tcPr>
            <w:tcW w:w="1641" w:type="dxa"/>
            <w:tcBorders>
              <w:top w:val="nil"/>
              <w:left w:val="single" w:sz="4" w:space="0" w:color="auto"/>
              <w:bottom w:val="single" w:sz="4" w:space="0" w:color="auto"/>
              <w:right w:val="nil"/>
            </w:tcBorders>
            <w:noWrap/>
            <w:vAlign w:val="center"/>
            <w:hideMark/>
          </w:tcPr>
          <w:p w14:paraId="0024D99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0.622</w:t>
            </w:r>
          </w:p>
        </w:tc>
        <w:tc>
          <w:tcPr>
            <w:tcW w:w="1080" w:type="dxa"/>
            <w:tcBorders>
              <w:top w:val="nil"/>
              <w:left w:val="single" w:sz="4" w:space="0" w:color="auto"/>
              <w:bottom w:val="single" w:sz="4" w:space="0" w:color="auto"/>
              <w:right w:val="single" w:sz="4" w:space="0" w:color="auto"/>
            </w:tcBorders>
            <w:noWrap/>
            <w:vAlign w:val="center"/>
            <w:hideMark/>
          </w:tcPr>
          <w:p w14:paraId="20BCCE2D" w14:textId="4FB691A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228</w:t>
            </w:r>
          </w:p>
        </w:tc>
        <w:tc>
          <w:tcPr>
            <w:tcW w:w="1229" w:type="dxa"/>
            <w:tcBorders>
              <w:top w:val="nil"/>
              <w:left w:val="nil"/>
              <w:bottom w:val="single" w:sz="4" w:space="0" w:color="auto"/>
              <w:right w:val="single" w:sz="4" w:space="0" w:color="auto"/>
            </w:tcBorders>
            <w:vAlign w:val="center"/>
            <w:hideMark/>
          </w:tcPr>
          <w:p w14:paraId="063E570A" w14:textId="29FDBAE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024</w:t>
            </w:r>
          </w:p>
        </w:tc>
        <w:tc>
          <w:tcPr>
            <w:tcW w:w="1620" w:type="dxa"/>
            <w:tcBorders>
              <w:top w:val="nil"/>
              <w:left w:val="nil"/>
              <w:bottom w:val="single" w:sz="4" w:space="0" w:color="auto"/>
              <w:right w:val="single" w:sz="4" w:space="0" w:color="auto"/>
            </w:tcBorders>
            <w:vAlign w:val="center"/>
            <w:hideMark/>
          </w:tcPr>
          <w:p w14:paraId="209DCF76" w14:textId="05F7517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w:t>
            </w:r>
            <w:r w:rsidR="00F51268" w:rsidRPr="00561C4F">
              <w:rPr>
                <w:rFonts w:eastAsia="Times New Roman"/>
                <w:color w:val="000000"/>
                <w:sz w:val="18"/>
                <w:szCs w:val="18"/>
                <w:lang w:val="en-GB"/>
              </w:rPr>
              <w:t> </w:t>
            </w:r>
            <w:r w:rsidRPr="00561C4F">
              <w:rPr>
                <w:rFonts w:eastAsia="Times New Roman"/>
                <w:color w:val="000000"/>
                <w:sz w:val="18"/>
                <w:szCs w:val="18"/>
                <w:lang w:val="en-GB"/>
              </w:rPr>
              <w:t>252</w:t>
            </w:r>
          </w:p>
        </w:tc>
        <w:tc>
          <w:tcPr>
            <w:tcW w:w="1170" w:type="dxa"/>
            <w:tcBorders>
              <w:top w:val="nil"/>
              <w:left w:val="nil"/>
              <w:bottom w:val="single" w:sz="4" w:space="0" w:color="auto"/>
              <w:right w:val="single" w:sz="4" w:space="0" w:color="auto"/>
            </w:tcBorders>
            <w:vAlign w:val="center"/>
            <w:hideMark/>
          </w:tcPr>
          <w:p w14:paraId="612C9784" w14:textId="7BFBE74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099</w:t>
            </w:r>
          </w:p>
        </w:tc>
        <w:tc>
          <w:tcPr>
            <w:tcW w:w="1269" w:type="dxa"/>
            <w:tcBorders>
              <w:top w:val="nil"/>
              <w:left w:val="nil"/>
              <w:bottom w:val="single" w:sz="4" w:space="0" w:color="auto"/>
              <w:right w:val="single" w:sz="4" w:space="0" w:color="auto"/>
            </w:tcBorders>
            <w:vAlign w:val="center"/>
            <w:hideMark/>
          </w:tcPr>
          <w:p w14:paraId="06BD7EE5" w14:textId="09E4E52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w:t>
            </w:r>
            <w:r w:rsidR="00F51268" w:rsidRPr="00561C4F">
              <w:rPr>
                <w:rFonts w:eastAsia="Times New Roman"/>
                <w:color w:val="000000"/>
                <w:sz w:val="18"/>
                <w:szCs w:val="18"/>
                <w:lang w:val="en-GB"/>
              </w:rPr>
              <w:t> </w:t>
            </w:r>
            <w:r w:rsidRPr="00561C4F">
              <w:rPr>
                <w:rFonts w:eastAsia="Times New Roman"/>
                <w:color w:val="000000"/>
                <w:sz w:val="18"/>
                <w:szCs w:val="18"/>
                <w:lang w:val="en-GB"/>
              </w:rPr>
              <w:t>591</w:t>
            </w:r>
          </w:p>
        </w:tc>
        <w:tc>
          <w:tcPr>
            <w:tcW w:w="1867" w:type="dxa"/>
            <w:tcBorders>
              <w:top w:val="nil"/>
              <w:left w:val="nil"/>
              <w:bottom w:val="single" w:sz="4" w:space="0" w:color="auto"/>
              <w:right w:val="single" w:sz="4" w:space="0" w:color="auto"/>
            </w:tcBorders>
            <w:vAlign w:val="center"/>
            <w:hideMark/>
          </w:tcPr>
          <w:p w14:paraId="2EB9C5CC" w14:textId="2D3849A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690</w:t>
            </w:r>
          </w:p>
        </w:tc>
        <w:tc>
          <w:tcPr>
            <w:tcW w:w="1350" w:type="dxa"/>
            <w:tcBorders>
              <w:top w:val="nil"/>
              <w:left w:val="nil"/>
              <w:bottom w:val="single" w:sz="4" w:space="0" w:color="auto"/>
              <w:right w:val="single" w:sz="4" w:space="0" w:color="auto"/>
            </w:tcBorders>
            <w:vAlign w:val="center"/>
            <w:hideMark/>
          </w:tcPr>
          <w:p w14:paraId="27E5FC33" w14:textId="636EA43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896</w:t>
            </w:r>
          </w:p>
        </w:tc>
        <w:tc>
          <w:tcPr>
            <w:tcW w:w="1350" w:type="dxa"/>
            <w:tcBorders>
              <w:top w:val="nil"/>
              <w:left w:val="nil"/>
              <w:bottom w:val="single" w:sz="4" w:space="0" w:color="auto"/>
              <w:right w:val="single" w:sz="4" w:space="0" w:color="auto"/>
            </w:tcBorders>
            <w:vAlign w:val="center"/>
            <w:hideMark/>
          </w:tcPr>
          <w:p w14:paraId="3D09093E" w14:textId="269EF1A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w:t>
            </w:r>
            <w:r w:rsidR="00F51268" w:rsidRPr="00561C4F">
              <w:rPr>
                <w:rFonts w:eastAsia="Times New Roman"/>
                <w:color w:val="000000"/>
                <w:sz w:val="18"/>
                <w:szCs w:val="18"/>
                <w:lang w:val="en-GB"/>
              </w:rPr>
              <w:t> </w:t>
            </w:r>
            <w:r w:rsidRPr="00561C4F">
              <w:rPr>
                <w:rFonts w:eastAsia="Times New Roman"/>
                <w:color w:val="000000"/>
                <w:sz w:val="18"/>
                <w:szCs w:val="18"/>
                <w:lang w:val="en-GB"/>
              </w:rPr>
              <w:t>447</w:t>
            </w:r>
          </w:p>
        </w:tc>
        <w:tc>
          <w:tcPr>
            <w:tcW w:w="2122" w:type="dxa"/>
            <w:tcBorders>
              <w:top w:val="nil"/>
              <w:left w:val="nil"/>
              <w:bottom w:val="single" w:sz="4" w:space="0" w:color="auto"/>
              <w:right w:val="single" w:sz="4" w:space="0" w:color="auto"/>
            </w:tcBorders>
            <w:vAlign w:val="center"/>
            <w:hideMark/>
          </w:tcPr>
          <w:p w14:paraId="1EB46BC3" w14:textId="3AA9706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w:t>
            </w:r>
            <w:r w:rsidR="00F51268" w:rsidRPr="00561C4F">
              <w:rPr>
                <w:rFonts w:eastAsia="Times New Roman"/>
                <w:color w:val="000000"/>
                <w:sz w:val="18"/>
                <w:szCs w:val="18"/>
                <w:lang w:val="en-GB"/>
              </w:rPr>
              <w:t> </w:t>
            </w:r>
            <w:r w:rsidRPr="00561C4F">
              <w:rPr>
                <w:rFonts w:eastAsia="Times New Roman"/>
                <w:color w:val="000000"/>
                <w:sz w:val="18"/>
                <w:szCs w:val="18"/>
                <w:lang w:val="en-GB"/>
              </w:rPr>
              <w:t>343</w:t>
            </w:r>
          </w:p>
        </w:tc>
        <w:tc>
          <w:tcPr>
            <w:tcW w:w="0" w:type="auto"/>
            <w:vAlign w:val="center"/>
            <w:hideMark/>
          </w:tcPr>
          <w:p w14:paraId="0A96E25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847EF4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F34F8E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Rwanda</w:t>
            </w:r>
          </w:p>
        </w:tc>
        <w:tc>
          <w:tcPr>
            <w:tcW w:w="0" w:type="auto"/>
            <w:tcBorders>
              <w:top w:val="nil"/>
              <w:left w:val="nil"/>
              <w:bottom w:val="single" w:sz="4" w:space="0" w:color="auto"/>
              <w:right w:val="nil"/>
            </w:tcBorders>
            <w:hideMark/>
          </w:tcPr>
          <w:p w14:paraId="2E3DAA6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EC029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7CF8C72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6EFC8C7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69A589B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0EA145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5BF875D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65CDC9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22AC41F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456B0FB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3746FD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3969BB6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7A7BB4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AB471B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Kitts and Nevis</w:t>
            </w:r>
          </w:p>
        </w:tc>
        <w:tc>
          <w:tcPr>
            <w:tcW w:w="0" w:type="auto"/>
            <w:tcBorders>
              <w:top w:val="nil"/>
              <w:left w:val="nil"/>
              <w:bottom w:val="single" w:sz="4" w:space="0" w:color="auto"/>
              <w:right w:val="nil"/>
            </w:tcBorders>
            <w:hideMark/>
          </w:tcPr>
          <w:p w14:paraId="277AF59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332C444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4430D0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B57FE8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59CCE0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23BB5BF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65C3CA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232A4A5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287265E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47BC7C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25135AC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728EB44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D9E63B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8C93DD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Saint Lucia</w:t>
            </w:r>
          </w:p>
        </w:tc>
        <w:tc>
          <w:tcPr>
            <w:tcW w:w="0" w:type="auto"/>
            <w:tcBorders>
              <w:top w:val="nil"/>
              <w:left w:val="nil"/>
              <w:bottom w:val="single" w:sz="4" w:space="0" w:color="auto"/>
              <w:right w:val="nil"/>
            </w:tcBorders>
            <w:hideMark/>
          </w:tcPr>
          <w:p w14:paraId="4B55EB72"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3A3650C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50C6A0E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6F170B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621531C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6222F37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71E2C5B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23C8D5A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6AB83F9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396CE70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21E83A4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6510B93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CAC265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0657E6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Samoa</w:t>
            </w:r>
          </w:p>
        </w:tc>
        <w:tc>
          <w:tcPr>
            <w:tcW w:w="0" w:type="auto"/>
            <w:tcBorders>
              <w:top w:val="nil"/>
              <w:left w:val="nil"/>
              <w:bottom w:val="single" w:sz="4" w:space="0" w:color="auto"/>
              <w:right w:val="nil"/>
            </w:tcBorders>
            <w:hideMark/>
          </w:tcPr>
          <w:p w14:paraId="60AE7A4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2096A9C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4EFAF30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0C4B44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3E9AD80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555DFB1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1176F2A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1B46F0B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0B8C86D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91E16C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025D02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53D532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91B14A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34784F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Sao Tome and Principe</w:t>
            </w:r>
          </w:p>
        </w:tc>
        <w:tc>
          <w:tcPr>
            <w:tcW w:w="0" w:type="auto"/>
            <w:tcBorders>
              <w:top w:val="nil"/>
              <w:left w:val="nil"/>
              <w:bottom w:val="single" w:sz="4" w:space="0" w:color="auto"/>
              <w:right w:val="nil"/>
            </w:tcBorders>
            <w:hideMark/>
          </w:tcPr>
          <w:p w14:paraId="79C3C0E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65CC56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6B18AA7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2C50317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1B861F2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0366309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026258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11ED3C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5537A5D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52E20CA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450D7EC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31C54CA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84B864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EF5723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Saudi Arabia</w:t>
            </w:r>
          </w:p>
        </w:tc>
        <w:tc>
          <w:tcPr>
            <w:tcW w:w="0" w:type="auto"/>
            <w:tcBorders>
              <w:top w:val="nil"/>
              <w:left w:val="nil"/>
              <w:bottom w:val="single" w:sz="4" w:space="0" w:color="auto"/>
              <w:right w:val="nil"/>
            </w:tcBorders>
            <w:hideMark/>
          </w:tcPr>
          <w:p w14:paraId="492C60F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1.217</w:t>
            </w:r>
          </w:p>
        </w:tc>
        <w:tc>
          <w:tcPr>
            <w:tcW w:w="1641" w:type="dxa"/>
            <w:tcBorders>
              <w:top w:val="nil"/>
              <w:left w:val="single" w:sz="4" w:space="0" w:color="auto"/>
              <w:bottom w:val="single" w:sz="4" w:space="0" w:color="auto"/>
              <w:right w:val="nil"/>
            </w:tcBorders>
            <w:noWrap/>
            <w:vAlign w:val="center"/>
            <w:hideMark/>
          </w:tcPr>
          <w:p w14:paraId="469065D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2.116</w:t>
            </w:r>
          </w:p>
        </w:tc>
        <w:tc>
          <w:tcPr>
            <w:tcW w:w="1080" w:type="dxa"/>
            <w:tcBorders>
              <w:top w:val="nil"/>
              <w:left w:val="single" w:sz="4" w:space="0" w:color="auto"/>
              <w:bottom w:val="single" w:sz="4" w:space="0" w:color="auto"/>
              <w:right w:val="single" w:sz="4" w:space="0" w:color="auto"/>
            </w:tcBorders>
            <w:noWrap/>
            <w:vAlign w:val="center"/>
            <w:hideMark/>
          </w:tcPr>
          <w:p w14:paraId="2C9F5327" w14:textId="114B00D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765</w:t>
            </w:r>
          </w:p>
        </w:tc>
        <w:tc>
          <w:tcPr>
            <w:tcW w:w="1229" w:type="dxa"/>
            <w:tcBorders>
              <w:top w:val="nil"/>
              <w:left w:val="nil"/>
              <w:bottom w:val="single" w:sz="4" w:space="0" w:color="auto"/>
              <w:right w:val="single" w:sz="4" w:space="0" w:color="auto"/>
            </w:tcBorders>
            <w:vAlign w:val="center"/>
            <w:hideMark/>
          </w:tcPr>
          <w:p w14:paraId="7745D089" w14:textId="056CA3A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61</w:t>
            </w:r>
            <w:r w:rsidR="00F51268" w:rsidRPr="00561C4F">
              <w:rPr>
                <w:rFonts w:eastAsia="Times New Roman"/>
                <w:color w:val="000000"/>
                <w:sz w:val="18"/>
                <w:szCs w:val="18"/>
                <w:lang w:val="en-GB"/>
              </w:rPr>
              <w:t> </w:t>
            </w:r>
            <w:r w:rsidRPr="00561C4F">
              <w:rPr>
                <w:rFonts w:eastAsia="Times New Roman"/>
                <w:color w:val="000000"/>
                <w:sz w:val="18"/>
                <w:szCs w:val="18"/>
                <w:lang w:val="en-GB"/>
              </w:rPr>
              <w:t>271</w:t>
            </w:r>
          </w:p>
        </w:tc>
        <w:tc>
          <w:tcPr>
            <w:tcW w:w="1620" w:type="dxa"/>
            <w:tcBorders>
              <w:top w:val="nil"/>
              <w:left w:val="nil"/>
              <w:bottom w:val="single" w:sz="4" w:space="0" w:color="auto"/>
              <w:right w:val="single" w:sz="4" w:space="0" w:color="auto"/>
            </w:tcBorders>
            <w:vAlign w:val="center"/>
            <w:hideMark/>
          </w:tcPr>
          <w:p w14:paraId="4C5E2203" w14:textId="33D0270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113</w:t>
            </w:r>
            <w:r w:rsidR="00F51268" w:rsidRPr="00561C4F">
              <w:rPr>
                <w:rFonts w:eastAsia="Times New Roman"/>
                <w:color w:val="000000"/>
                <w:sz w:val="18"/>
                <w:szCs w:val="18"/>
                <w:lang w:val="en-GB"/>
              </w:rPr>
              <w:t> </w:t>
            </w:r>
            <w:r w:rsidRPr="00561C4F">
              <w:rPr>
                <w:rFonts w:eastAsia="Times New Roman"/>
                <w:color w:val="000000"/>
                <w:sz w:val="18"/>
                <w:szCs w:val="18"/>
                <w:lang w:val="en-GB"/>
              </w:rPr>
              <w:t>036</w:t>
            </w:r>
          </w:p>
        </w:tc>
        <w:tc>
          <w:tcPr>
            <w:tcW w:w="1170" w:type="dxa"/>
            <w:tcBorders>
              <w:top w:val="nil"/>
              <w:left w:val="nil"/>
              <w:bottom w:val="single" w:sz="4" w:space="0" w:color="auto"/>
              <w:right w:val="single" w:sz="4" w:space="0" w:color="auto"/>
            </w:tcBorders>
            <w:vAlign w:val="center"/>
            <w:hideMark/>
          </w:tcPr>
          <w:p w14:paraId="524BABE0" w14:textId="5376D33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54</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1269" w:type="dxa"/>
            <w:tcBorders>
              <w:top w:val="nil"/>
              <w:left w:val="nil"/>
              <w:bottom w:val="single" w:sz="4" w:space="0" w:color="auto"/>
              <w:right w:val="single" w:sz="4" w:space="0" w:color="auto"/>
            </w:tcBorders>
            <w:vAlign w:val="center"/>
            <w:hideMark/>
          </w:tcPr>
          <w:p w14:paraId="3C0D8199" w14:textId="1091FFB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63</w:t>
            </w:r>
            <w:r w:rsidR="00F51268" w:rsidRPr="00561C4F">
              <w:rPr>
                <w:rFonts w:eastAsia="Times New Roman"/>
                <w:color w:val="000000"/>
                <w:sz w:val="18"/>
                <w:szCs w:val="18"/>
                <w:lang w:val="en-GB"/>
              </w:rPr>
              <w:t> </w:t>
            </w:r>
            <w:r w:rsidRPr="00561C4F">
              <w:rPr>
                <w:rFonts w:eastAsia="Times New Roman"/>
                <w:color w:val="000000"/>
                <w:sz w:val="18"/>
                <w:szCs w:val="18"/>
                <w:lang w:val="en-GB"/>
              </w:rPr>
              <w:t>197</w:t>
            </w:r>
          </w:p>
        </w:tc>
        <w:tc>
          <w:tcPr>
            <w:tcW w:w="1867" w:type="dxa"/>
            <w:tcBorders>
              <w:top w:val="nil"/>
              <w:left w:val="nil"/>
              <w:bottom w:val="single" w:sz="4" w:space="0" w:color="auto"/>
              <w:right w:val="single" w:sz="4" w:space="0" w:color="auto"/>
            </w:tcBorders>
            <w:vAlign w:val="center"/>
            <w:hideMark/>
          </w:tcPr>
          <w:p w14:paraId="6D31A086" w14:textId="4C0B9FF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117</w:t>
            </w:r>
            <w:r w:rsidR="00F51268" w:rsidRPr="00561C4F">
              <w:rPr>
                <w:rFonts w:eastAsia="Times New Roman"/>
                <w:color w:val="000000"/>
                <w:sz w:val="18"/>
                <w:szCs w:val="18"/>
                <w:lang w:val="en-GB"/>
              </w:rPr>
              <w:t> </w:t>
            </w:r>
            <w:r w:rsidRPr="00561C4F">
              <w:rPr>
                <w:rFonts w:eastAsia="Times New Roman"/>
                <w:color w:val="000000"/>
                <w:sz w:val="18"/>
                <w:szCs w:val="18"/>
                <w:lang w:val="en-GB"/>
              </w:rPr>
              <w:t>923</w:t>
            </w:r>
          </w:p>
        </w:tc>
        <w:tc>
          <w:tcPr>
            <w:tcW w:w="1350" w:type="dxa"/>
            <w:tcBorders>
              <w:top w:val="nil"/>
              <w:left w:val="nil"/>
              <w:bottom w:val="single" w:sz="4" w:space="0" w:color="auto"/>
              <w:right w:val="single" w:sz="4" w:space="0" w:color="auto"/>
            </w:tcBorders>
            <w:vAlign w:val="center"/>
            <w:hideMark/>
          </w:tcPr>
          <w:p w14:paraId="23E81BA2" w14:textId="75049F1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r w:rsidR="00F51268" w:rsidRPr="00561C4F">
              <w:rPr>
                <w:rFonts w:eastAsia="Times New Roman"/>
                <w:color w:val="000000"/>
                <w:sz w:val="18"/>
                <w:szCs w:val="18"/>
                <w:lang w:val="en-GB"/>
              </w:rPr>
              <w:t> </w:t>
            </w:r>
            <w:r w:rsidRPr="00561C4F">
              <w:rPr>
                <w:rFonts w:eastAsia="Times New Roman"/>
                <w:color w:val="000000"/>
                <w:sz w:val="18"/>
                <w:szCs w:val="18"/>
                <w:lang w:val="en-GB"/>
              </w:rPr>
              <w:t>436</w:t>
            </w:r>
          </w:p>
        </w:tc>
        <w:tc>
          <w:tcPr>
            <w:tcW w:w="1350" w:type="dxa"/>
            <w:tcBorders>
              <w:top w:val="nil"/>
              <w:left w:val="nil"/>
              <w:bottom w:val="single" w:sz="4" w:space="0" w:color="auto"/>
              <w:right w:val="single" w:sz="4" w:space="0" w:color="auto"/>
            </w:tcBorders>
            <w:vAlign w:val="center"/>
            <w:hideMark/>
          </w:tcPr>
          <w:p w14:paraId="1A78DF82" w14:textId="4D57554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2122" w:type="dxa"/>
            <w:tcBorders>
              <w:top w:val="nil"/>
              <w:left w:val="nil"/>
              <w:bottom w:val="single" w:sz="4" w:space="0" w:color="auto"/>
              <w:right w:val="single" w:sz="4" w:space="0" w:color="auto"/>
            </w:tcBorders>
            <w:vAlign w:val="center"/>
            <w:hideMark/>
          </w:tcPr>
          <w:p w14:paraId="2A2346E9" w14:textId="2A7023D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126</w:t>
            </w:r>
            <w:r w:rsidR="00F51268" w:rsidRPr="00561C4F">
              <w:rPr>
                <w:rFonts w:eastAsia="Times New Roman"/>
                <w:color w:val="000000"/>
                <w:sz w:val="18"/>
                <w:szCs w:val="18"/>
                <w:lang w:val="en-GB"/>
              </w:rPr>
              <w:t> </w:t>
            </w:r>
            <w:r w:rsidRPr="00561C4F">
              <w:rPr>
                <w:rFonts w:eastAsia="Times New Roman"/>
                <w:color w:val="000000"/>
                <w:sz w:val="18"/>
                <w:szCs w:val="18"/>
                <w:lang w:val="en-GB"/>
              </w:rPr>
              <w:t>946</w:t>
            </w:r>
          </w:p>
        </w:tc>
        <w:tc>
          <w:tcPr>
            <w:tcW w:w="0" w:type="auto"/>
            <w:vAlign w:val="center"/>
            <w:hideMark/>
          </w:tcPr>
          <w:p w14:paraId="26641377"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BCF6D3F"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46A7D8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Senegal</w:t>
            </w:r>
          </w:p>
        </w:tc>
        <w:tc>
          <w:tcPr>
            <w:tcW w:w="0" w:type="auto"/>
            <w:tcBorders>
              <w:top w:val="nil"/>
              <w:left w:val="nil"/>
              <w:bottom w:val="single" w:sz="4" w:space="0" w:color="auto"/>
              <w:right w:val="nil"/>
            </w:tcBorders>
            <w:hideMark/>
          </w:tcPr>
          <w:p w14:paraId="745D641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3DD51F2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4198E9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5380D64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10A959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4BD3D4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1884C5C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38A4060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0789521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3A1EA0E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4410B8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50788D3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4BF28B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F9EEF0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Serbia</w:t>
            </w:r>
          </w:p>
        </w:tc>
        <w:tc>
          <w:tcPr>
            <w:tcW w:w="0" w:type="auto"/>
            <w:tcBorders>
              <w:top w:val="nil"/>
              <w:left w:val="nil"/>
              <w:bottom w:val="single" w:sz="4" w:space="0" w:color="auto"/>
              <w:right w:val="nil"/>
            </w:tcBorders>
            <w:hideMark/>
          </w:tcPr>
          <w:p w14:paraId="2F4534B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0.040</w:t>
            </w:r>
          </w:p>
        </w:tc>
        <w:tc>
          <w:tcPr>
            <w:tcW w:w="1641" w:type="dxa"/>
            <w:tcBorders>
              <w:top w:val="nil"/>
              <w:left w:val="single" w:sz="4" w:space="0" w:color="auto"/>
              <w:bottom w:val="single" w:sz="4" w:space="0" w:color="auto"/>
              <w:right w:val="nil"/>
            </w:tcBorders>
            <w:noWrap/>
            <w:vAlign w:val="center"/>
            <w:hideMark/>
          </w:tcPr>
          <w:p w14:paraId="0D04216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0.070</w:t>
            </w:r>
          </w:p>
        </w:tc>
        <w:tc>
          <w:tcPr>
            <w:tcW w:w="1080" w:type="dxa"/>
            <w:tcBorders>
              <w:top w:val="nil"/>
              <w:left w:val="single" w:sz="4" w:space="0" w:color="auto"/>
              <w:bottom w:val="single" w:sz="4" w:space="0" w:color="auto"/>
              <w:right w:val="single" w:sz="4" w:space="0" w:color="auto"/>
            </w:tcBorders>
            <w:noWrap/>
            <w:vAlign w:val="center"/>
            <w:hideMark/>
          </w:tcPr>
          <w:p w14:paraId="72824CD9" w14:textId="2B1BEA2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701</w:t>
            </w:r>
          </w:p>
        </w:tc>
        <w:tc>
          <w:tcPr>
            <w:tcW w:w="1229" w:type="dxa"/>
            <w:tcBorders>
              <w:top w:val="nil"/>
              <w:left w:val="nil"/>
              <w:bottom w:val="single" w:sz="4" w:space="0" w:color="auto"/>
              <w:right w:val="single" w:sz="4" w:space="0" w:color="auto"/>
            </w:tcBorders>
            <w:vAlign w:val="center"/>
            <w:hideMark/>
          </w:tcPr>
          <w:p w14:paraId="0BCB1845" w14:textId="68F2244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014</w:t>
            </w:r>
          </w:p>
        </w:tc>
        <w:tc>
          <w:tcPr>
            <w:tcW w:w="1620" w:type="dxa"/>
            <w:tcBorders>
              <w:top w:val="nil"/>
              <w:left w:val="nil"/>
              <w:bottom w:val="single" w:sz="4" w:space="0" w:color="auto"/>
              <w:right w:val="single" w:sz="4" w:space="0" w:color="auto"/>
            </w:tcBorders>
            <w:vAlign w:val="center"/>
            <w:hideMark/>
          </w:tcPr>
          <w:p w14:paraId="096ED73A" w14:textId="2C673A7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715</w:t>
            </w:r>
          </w:p>
        </w:tc>
        <w:tc>
          <w:tcPr>
            <w:tcW w:w="1170" w:type="dxa"/>
            <w:tcBorders>
              <w:top w:val="nil"/>
              <w:left w:val="nil"/>
              <w:bottom w:val="single" w:sz="4" w:space="0" w:color="auto"/>
              <w:right w:val="single" w:sz="4" w:space="0" w:color="auto"/>
            </w:tcBorders>
            <w:vAlign w:val="center"/>
            <w:hideMark/>
          </w:tcPr>
          <w:p w14:paraId="7C437C78" w14:textId="0F3A022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799</w:t>
            </w:r>
          </w:p>
        </w:tc>
        <w:tc>
          <w:tcPr>
            <w:tcW w:w="1269" w:type="dxa"/>
            <w:tcBorders>
              <w:top w:val="nil"/>
              <w:left w:val="nil"/>
              <w:bottom w:val="single" w:sz="4" w:space="0" w:color="auto"/>
              <w:right w:val="single" w:sz="4" w:space="0" w:color="auto"/>
            </w:tcBorders>
            <w:vAlign w:val="center"/>
            <w:hideMark/>
          </w:tcPr>
          <w:p w14:paraId="440B14D5" w14:textId="3F716AB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077</w:t>
            </w:r>
          </w:p>
        </w:tc>
        <w:tc>
          <w:tcPr>
            <w:tcW w:w="1867" w:type="dxa"/>
            <w:tcBorders>
              <w:top w:val="nil"/>
              <w:left w:val="nil"/>
              <w:bottom w:val="single" w:sz="4" w:space="0" w:color="auto"/>
              <w:right w:val="single" w:sz="4" w:space="0" w:color="auto"/>
            </w:tcBorders>
            <w:vAlign w:val="center"/>
            <w:hideMark/>
          </w:tcPr>
          <w:p w14:paraId="782B185A" w14:textId="7D187C9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876</w:t>
            </w:r>
          </w:p>
        </w:tc>
        <w:tc>
          <w:tcPr>
            <w:tcW w:w="1350" w:type="dxa"/>
            <w:tcBorders>
              <w:top w:val="nil"/>
              <w:left w:val="nil"/>
              <w:bottom w:val="single" w:sz="4" w:space="0" w:color="auto"/>
              <w:right w:val="single" w:sz="4" w:space="0" w:color="auto"/>
            </w:tcBorders>
            <w:vAlign w:val="center"/>
            <w:hideMark/>
          </w:tcPr>
          <w:p w14:paraId="285220E5" w14:textId="2F70CC4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888</w:t>
            </w:r>
          </w:p>
        </w:tc>
        <w:tc>
          <w:tcPr>
            <w:tcW w:w="1350" w:type="dxa"/>
            <w:tcBorders>
              <w:top w:val="nil"/>
              <w:left w:val="nil"/>
              <w:bottom w:val="single" w:sz="4" w:space="0" w:color="auto"/>
              <w:right w:val="single" w:sz="4" w:space="0" w:color="auto"/>
            </w:tcBorders>
            <w:vAlign w:val="center"/>
            <w:hideMark/>
          </w:tcPr>
          <w:p w14:paraId="71C4AFC1" w14:textId="155A943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285</w:t>
            </w:r>
          </w:p>
        </w:tc>
        <w:tc>
          <w:tcPr>
            <w:tcW w:w="2122" w:type="dxa"/>
            <w:tcBorders>
              <w:top w:val="nil"/>
              <w:left w:val="nil"/>
              <w:bottom w:val="single" w:sz="4" w:space="0" w:color="auto"/>
              <w:right w:val="single" w:sz="4" w:space="0" w:color="auto"/>
            </w:tcBorders>
            <w:vAlign w:val="center"/>
            <w:hideMark/>
          </w:tcPr>
          <w:p w14:paraId="219772A8" w14:textId="4EF3FD0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173</w:t>
            </w:r>
          </w:p>
        </w:tc>
        <w:tc>
          <w:tcPr>
            <w:tcW w:w="0" w:type="auto"/>
            <w:vAlign w:val="center"/>
            <w:hideMark/>
          </w:tcPr>
          <w:p w14:paraId="4A164E1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5FD770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488E1B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Seychelles</w:t>
            </w:r>
          </w:p>
        </w:tc>
        <w:tc>
          <w:tcPr>
            <w:tcW w:w="0" w:type="auto"/>
            <w:tcBorders>
              <w:top w:val="nil"/>
              <w:left w:val="nil"/>
              <w:bottom w:val="single" w:sz="4" w:space="0" w:color="auto"/>
              <w:right w:val="nil"/>
            </w:tcBorders>
            <w:hideMark/>
          </w:tcPr>
          <w:p w14:paraId="524749D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13E9D28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0C3EF2D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65F7F65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74B2D46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0B8A667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578A3D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6D54D05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69C8C74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5691175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1739B28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1B8204C3"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918560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7CBCDE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Sierra Leone</w:t>
            </w:r>
          </w:p>
        </w:tc>
        <w:tc>
          <w:tcPr>
            <w:tcW w:w="0" w:type="auto"/>
            <w:tcBorders>
              <w:top w:val="nil"/>
              <w:left w:val="nil"/>
              <w:bottom w:val="single" w:sz="4" w:space="0" w:color="auto"/>
              <w:right w:val="nil"/>
            </w:tcBorders>
            <w:hideMark/>
          </w:tcPr>
          <w:p w14:paraId="70A74E5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D75529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8EF70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14C3AC8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31BE18F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64D1CEB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5FF3574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15675B9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393176D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9A7E3E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78DFD72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3E4F08F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078809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5A94A5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Slovakia</w:t>
            </w:r>
          </w:p>
        </w:tc>
        <w:tc>
          <w:tcPr>
            <w:tcW w:w="0" w:type="auto"/>
            <w:tcBorders>
              <w:top w:val="nil"/>
              <w:left w:val="nil"/>
              <w:bottom w:val="single" w:sz="4" w:space="0" w:color="auto"/>
              <w:right w:val="nil"/>
            </w:tcBorders>
            <w:hideMark/>
          </w:tcPr>
          <w:p w14:paraId="3A96F3D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0.149</w:t>
            </w:r>
          </w:p>
        </w:tc>
        <w:tc>
          <w:tcPr>
            <w:tcW w:w="1641" w:type="dxa"/>
            <w:tcBorders>
              <w:top w:val="nil"/>
              <w:left w:val="single" w:sz="4" w:space="0" w:color="auto"/>
              <w:bottom w:val="single" w:sz="4" w:space="0" w:color="auto"/>
              <w:right w:val="nil"/>
            </w:tcBorders>
            <w:noWrap/>
            <w:vAlign w:val="center"/>
            <w:hideMark/>
          </w:tcPr>
          <w:p w14:paraId="4C15EE2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0.259</w:t>
            </w:r>
          </w:p>
        </w:tc>
        <w:tc>
          <w:tcPr>
            <w:tcW w:w="1080" w:type="dxa"/>
            <w:tcBorders>
              <w:top w:val="nil"/>
              <w:left w:val="single" w:sz="4" w:space="0" w:color="auto"/>
              <w:bottom w:val="single" w:sz="4" w:space="0" w:color="auto"/>
              <w:right w:val="single" w:sz="4" w:space="0" w:color="auto"/>
            </w:tcBorders>
            <w:noWrap/>
            <w:vAlign w:val="center"/>
            <w:hideMark/>
          </w:tcPr>
          <w:p w14:paraId="005D2C1A" w14:textId="013FF97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338</w:t>
            </w:r>
          </w:p>
        </w:tc>
        <w:tc>
          <w:tcPr>
            <w:tcW w:w="1229" w:type="dxa"/>
            <w:tcBorders>
              <w:top w:val="nil"/>
              <w:left w:val="nil"/>
              <w:bottom w:val="single" w:sz="4" w:space="0" w:color="auto"/>
              <w:right w:val="single" w:sz="4" w:space="0" w:color="auto"/>
            </w:tcBorders>
            <w:vAlign w:val="center"/>
            <w:hideMark/>
          </w:tcPr>
          <w:p w14:paraId="11719932" w14:textId="0E5171D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502</w:t>
            </w:r>
          </w:p>
        </w:tc>
        <w:tc>
          <w:tcPr>
            <w:tcW w:w="1620" w:type="dxa"/>
            <w:tcBorders>
              <w:top w:val="nil"/>
              <w:left w:val="nil"/>
              <w:bottom w:val="single" w:sz="4" w:space="0" w:color="auto"/>
              <w:right w:val="single" w:sz="4" w:space="0" w:color="auto"/>
            </w:tcBorders>
            <w:vAlign w:val="center"/>
            <w:hideMark/>
          </w:tcPr>
          <w:p w14:paraId="4E0ECC09" w14:textId="65882BE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840</w:t>
            </w:r>
          </w:p>
        </w:tc>
        <w:tc>
          <w:tcPr>
            <w:tcW w:w="1170" w:type="dxa"/>
            <w:tcBorders>
              <w:top w:val="nil"/>
              <w:left w:val="nil"/>
              <w:bottom w:val="single" w:sz="4" w:space="0" w:color="auto"/>
              <w:right w:val="single" w:sz="4" w:space="0" w:color="auto"/>
            </w:tcBorders>
            <w:vAlign w:val="center"/>
            <w:hideMark/>
          </w:tcPr>
          <w:p w14:paraId="28B6584F" w14:textId="34082A9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700</w:t>
            </w:r>
          </w:p>
        </w:tc>
        <w:tc>
          <w:tcPr>
            <w:tcW w:w="1269" w:type="dxa"/>
            <w:tcBorders>
              <w:top w:val="nil"/>
              <w:left w:val="nil"/>
              <w:bottom w:val="single" w:sz="4" w:space="0" w:color="auto"/>
              <w:right w:val="single" w:sz="4" w:space="0" w:color="auto"/>
            </w:tcBorders>
            <w:vAlign w:val="center"/>
            <w:hideMark/>
          </w:tcPr>
          <w:p w14:paraId="76668EFC" w14:textId="3857E9A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737</w:t>
            </w:r>
          </w:p>
        </w:tc>
        <w:tc>
          <w:tcPr>
            <w:tcW w:w="1867" w:type="dxa"/>
            <w:tcBorders>
              <w:top w:val="nil"/>
              <w:left w:val="nil"/>
              <w:bottom w:val="single" w:sz="4" w:space="0" w:color="auto"/>
              <w:right w:val="single" w:sz="4" w:space="0" w:color="auto"/>
            </w:tcBorders>
            <w:vAlign w:val="center"/>
            <w:hideMark/>
          </w:tcPr>
          <w:p w14:paraId="578853E7" w14:textId="1FACA2D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437</w:t>
            </w:r>
          </w:p>
        </w:tc>
        <w:tc>
          <w:tcPr>
            <w:tcW w:w="1350" w:type="dxa"/>
            <w:tcBorders>
              <w:top w:val="nil"/>
              <w:left w:val="nil"/>
              <w:bottom w:val="single" w:sz="4" w:space="0" w:color="auto"/>
              <w:right w:val="single" w:sz="4" w:space="0" w:color="auto"/>
            </w:tcBorders>
            <w:vAlign w:val="center"/>
            <w:hideMark/>
          </w:tcPr>
          <w:p w14:paraId="2407B696" w14:textId="3CEFB16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032</w:t>
            </w:r>
          </w:p>
        </w:tc>
        <w:tc>
          <w:tcPr>
            <w:tcW w:w="1350" w:type="dxa"/>
            <w:tcBorders>
              <w:top w:val="nil"/>
              <w:left w:val="nil"/>
              <w:bottom w:val="single" w:sz="4" w:space="0" w:color="auto"/>
              <w:right w:val="single" w:sz="4" w:space="0" w:color="auto"/>
            </w:tcBorders>
            <w:vAlign w:val="center"/>
            <w:hideMark/>
          </w:tcPr>
          <w:p w14:paraId="56F46106" w14:textId="5276799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510</w:t>
            </w:r>
          </w:p>
        </w:tc>
        <w:tc>
          <w:tcPr>
            <w:tcW w:w="2122" w:type="dxa"/>
            <w:tcBorders>
              <w:top w:val="nil"/>
              <w:left w:val="nil"/>
              <w:bottom w:val="single" w:sz="4" w:space="0" w:color="auto"/>
              <w:right w:val="single" w:sz="4" w:space="0" w:color="auto"/>
            </w:tcBorders>
            <w:vAlign w:val="center"/>
            <w:hideMark/>
          </w:tcPr>
          <w:p w14:paraId="783AF66C" w14:textId="26236B4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542</w:t>
            </w:r>
          </w:p>
        </w:tc>
        <w:tc>
          <w:tcPr>
            <w:tcW w:w="0" w:type="auto"/>
            <w:vAlign w:val="center"/>
            <w:hideMark/>
          </w:tcPr>
          <w:p w14:paraId="090C85DF"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0B9CC73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9E94298"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Solomon Islands</w:t>
            </w:r>
          </w:p>
        </w:tc>
        <w:tc>
          <w:tcPr>
            <w:tcW w:w="0" w:type="auto"/>
            <w:tcBorders>
              <w:top w:val="nil"/>
              <w:left w:val="nil"/>
              <w:bottom w:val="single" w:sz="4" w:space="0" w:color="auto"/>
              <w:right w:val="nil"/>
            </w:tcBorders>
            <w:hideMark/>
          </w:tcPr>
          <w:p w14:paraId="34ACAE1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5F9F7F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4E26EE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7DC48E6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78979EA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6BAEE83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300EE3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464962F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08658B7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AA4653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4FCBDB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5A9E7289"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BFD6D9E"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89258F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South Africa</w:t>
            </w:r>
          </w:p>
        </w:tc>
        <w:tc>
          <w:tcPr>
            <w:tcW w:w="0" w:type="auto"/>
            <w:tcBorders>
              <w:top w:val="nil"/>
              <w:left w:val="nil"/>
              <w:bottom w:val="single" w:sz="4" w:space="0" w:color="auto"/>
              <w:right w:val="nil"/>
            </w:tcBorders>
            <w:hideMark/>
          </w:tcPr>
          <w:p w14:paraId="416C2EC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0.251</w:t>
            </w:r>
          </w:p>
        </w:tc>
        <w:tc>
          <w:tcPr>
            <w:tcW w:w="1641" w:type="dxa"/>
            <w:tcBorders>
              <w:top w:val="nil"/>
              <w:left w:val="single" w:sz="4" w:space="0" w:color="auto"/>
              <w:bottom w:val="single" w:sz="4" w:space="0" w:color="auto"/>
              <w:right w:val="nil"/>
            </w:tcBorders>
            <w:noWrap/>
            <w:vAlign w:val="center"/>
            <w:hideMark/>
          </w:tcPr>
          <w:p w14:paraId="6E4C99A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0.436</w:t>
            </w:r>
          </w:p>
        </w:tc>
        <w:tc>
          <w:tcPr>
            <w:tcW w:w="1080" w:type="dxa"/>
            <w:tcBorders>
              <w:top w:val="nil"/>
              <w:left w:val="single" w:sz="4" w:space="0" w:color="auto"/>
              <w:bottom w:val="single" w:sz="4" w:space="0" w:color="auto"/>
              <w:right w:val="single" w:sz="4" w:space="0" w:color="auto"/>
            </w:tcBorders>
            <w:noWrap/>
            <w:vAlign w:val="center"/>
            <w:hideMark/>
          </w:tcPr>
          <w:p w14:paraId="0BB0AA4A" w14:textId="37D738F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w:t>
            </w:r>
            <w:r w:rsidR="00F51268" w:rsidRPr="00561C4F">
              <w:rPr>
                <w:rFonts w:eastAsia="Times New Roman"/>
                <w:color w:val="000000"/>
                <w:sz w:val="18"/>
                <w:szCs w:val="18"/>
                <w:lang w:val="en-GB"/>
              </w:rPr>
              <w:t> </w:t>
            </w:r>
            <w:r w:rsidRPr="00561C4F">
              <w:rPr>
                <w:rFonts w:eastAsia="Times New Roman"/>
                <w:color w:val="000000"/>
                <w:sz w:val="18"/>
                <w:szCs w:val="18"/>
                <w:lang w:val="en-GB"/>
              </w:rPr>
              <w:t>676</w:t>
            </w:r>
          </w:p>
        </w:tc>
        <w:tc>
          <w:tcPr>
            <w:tcW w:w="1229" w:type="dxa"/>
            <w:tcBorders>
              <w:top w:val="nil"/>
              <w:left w:val="nil"/>
              <w:bottom w:val="single" w:sz="4" w:space="0" w:color="auto"/>
              <w:right w:val="single" w:sz="4" w:space="0" w:color="auto"/>
            </w:tcBorders>
            <w:vAlign w:val="center"/>
            <w:hideMark/>
          </w:tcPr>
          <w:p w14:paraId="138198F3" w14:textId="56B1421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w:t>
            </w:r>
            <w:r w:rsidR="00F51268" w:rsidRPr="00561C4F">
              <w:rPr>
                <w:rFonts w:eastAsia="Times New Roman"/>
                <w:color w:val="000000"/>
                <w:sz w:val="18"/>
                <w:szCs w:val="18"/>
                <w:lang w:val="en-GB"/>
              </w:rPr>
              <w:t> </w:t>
            </w:r>
            <w:r w:rsidRPr="00561C4F">
              <w:rPr>
                <w:rFonts w:eastAsia="Times New Roman"/>
                <w:color w:val="000000"/>
                <w:sz w:val="18"/>
                <w:szCs w:val="18"/>
                <w:lang w:val="en-GB"/>
              </w:rPr>
              <w:t>637</w:t>
            </w:r>
          </w:p>
        </w:tc>
        <w:tc>
          <w:tcPr>
            <w:tcW w:w="1620" w:type="dxa"/>
            <w:tcBorders>
              <w:top w:val="nil"/>
              <w:left w:val="nil"/>
              <w:bottom w:val="single" w:sz="4" w:space="0" w:color="auto"/>
              <w:right w:val="single" w:sz="4" w:space="0" w:color="auto"/>
            </w:tcBorders>
            <w:vAlign w:val="center"/>
            <w:hideMark/>
          </w:tcPr>
          <w:p w14:paraId="6DD5615D" w14:textId="6940FE1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23</w:t>
            </w:r>
            <w:r w:rsidR="00F51268" w:rsidRPr="00561C4F">
              <w:rPr>
                <w:rFonts w:eastAsia="Times New Roman"/>
                <w:color w:val="000000"/>
                <w:sz w:val="18"/>
                <w:szCs w:val="18"/>
                <w:lang w:val="en-GB"/>
              </w:rPr>
              <w:t> </w:t>
            </w:r>
            <w:r w:rsidRPr="00561C4F">
              <w:rPr>
                <w:rFonts w:eastAsia="Times New Roman"/>
                <w:color w:val="000000"/>
                <w:sz w:val="18"/>
                <w:szCs w:val="18"/>
                <w:lang w:val="en-GB"/>
              </w:rPr>
              <w:t>313</w:t>
            </w:r>
          </w:p>
        </w:tc>
        <w:tc>
          <w:tcPr>
            <w:tcW w:w="1170" w:type="dxa"/>
            <w:tcBorders>
              <w:top w:val="nil"/>
              <w:left w:val="nil"/>
              <w:bottom w:val="single" w:sz="4" w:space="0" w:color="auto"/>
              <w:right w:val="single" w:sz="4" w:space="0" w:color="auto"/>
            </w:tcBorders>
            <w:vAlign w:val="center"/>
            <w:hideMark/>
          </w:tcPr>
          <w:p w14:paraId="2E052ABE" w14:textId="7D617A3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287</w:t>
            </w:r>
          </w:p>
        </w:tc>
        <w:tc>
          <w:tcPr>
            <w:tcW w:w="1269" w:type="dxa"/>
            <w:tcBorders>
              <w:top w:val="nil"/>
              <w:left w:val="nil"/>
              <w:bottom w:val="single" w:sz="4" w:space="0" w:color="auto"/>
              <w:right w:val="single" w:sz="4" w:space="0" w:color="auto"/>
            </w:tcBorders>
            <w:vAlign w:val="center"/>
            <w:hideMark/>
          </w:tcPr>
          <w:p w14:paraId="17457B8A" w14:textId="1F9BA95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w:t>
            </w:r>
            <w:r w:rsidR="00F51268" w:rsidRPr="00561C4F">
              <w:rPr>
                <w:rFonts w:eastAsia="Times New Roman"/>
                <w:color w:val="000000"/>
                <w:sz w:val="18"/>
                <w:szCs w:val="18"/>
                <w:lang w:val="en-GB"/>
              </w:rPr>
              <w:t> </w:t>
            </w:r>
            <w:r w:rsidRPr="00561C4F">
              <w:rPr>
                <w:rFonts w:eastAsia="Times New Roman"/>
                <w:color w:val="000000"/>
                <w:sz w:val="18"/>
                <w:szCs w:val="18"/>
                <w:lang w:val="en-GB"/>
              </w:rPr>
              <w:t>034</w:t>
            </w:r>
          </w:p>
        </w:tc>
        <w:tc>
          <w:tcPr>
            <w:tcW w:w="1867" w:type="dxa"/>
            <w:tcBorders>
              <w:top w:val="nil"/>
              <w:left w:val="nil"/>
              <w:bottom w:val="single" w:sz="4" w:space="0" w:color="auto"/>
              <w:right w:val="single" w:sz="4" w:space="0" w:color="auto"/>
            </w:tcBorders>
            <w:vAlign w:val="center"/>
            <w:hideMark/>
          </w:tcPr>
          <w:p w14:paraId="5FA11FAB" w14:textId="31BB479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321</w:t>
            </w:r>
          </w:p>
        </w:tc>
        <w:tc>
          <w:tcPr>
            <w:tcW w:w="1350" w:type="dxa"/>
            <w:tcBorders>
              <w:top w:val="nil"/>
              <w:left w:val="nil"/>
              <w:bottom w:val="single" w:sz="4" w:space="0" w:color="auto"/>
              <w:right w:val="single" w:sz="4" w:space="0" w:color="auto"/>
            </w:tcBorders>
            <w:vAlign w:val="center"/>
            <w:hideMark/>
          </w:tcPr>
          <w:p w14:paraId="4348C859" w14:textId="78B64A6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w:t>
            </w:r>
            <w:r w:rsidR="00F51268" w:rsidRPr="00561C4F">
              <w:rPr>
                <w:rFonts w:eastAsia="Times New Roman"/>
                <w:color w:val="000000"/>
                <w:sz w:val="18"/>
                <w:szCs w:val="18"/>
                <w:lang w:val="en-GB"/>
              </w:rPr>
              <w:t> </w:t>
            </w:r>
            <w:r w:rsidRPr="00561C4F">
              <w:rPr>
                <w:rFonts w:eastAsia="Times New Roman"/>
                <w:color w:val="000000"/>
                <w:sz w:val="18"/>
                <w:szCs w:val="18"/>
                <w:lang w:val="en-GB"/>
              </w:rPr>
              <w:t>846</w:t>
            </w:r>
          </w:p>
        </w:tc>
        <w:tc>
          <w:tcPr>
            <w:tcW w:w="1350" w:type="dxa"/>
            <w:tcBorders>
              <w:top w:val="nil"/>
              <w:left w:val="nil"/>
              <w:bottom w:val="single" w:sz="4" w:space="0" w:color="auto"/>
              <w:right w:val="single" w:sz="4" w:space="0" w:color="auto"/>
            </w:tcBorders>
            <w:vAlign w:val="center"/>
            <w:hideMark/>
          </w:tcPr>
          <w:p w14:paraId="5A3AE761" w14:textId="0451A73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336</w:t>
            </w:r>
          </w:p>
        </w:tc>
        <w:tc>
          <w:tcPr>
            <w:tcW w:w="2122" w:type="dxa"/>
            <w:tcBorders>
              <w:top w:val="nil"/>
              <w:left w:val="nil"/>
              <w:bottom w:val="single" w:sz="4" w:space="0" w:color="auto"/>
              <w:right w:val="single" w:sz="4" w:space="0" w:color="auto"/>
            </w:tcBorders>
            <w:vAlign w:val="center"/>
            <w:hideMark/>
          </w:tcPr>
          <w:p w14:paraId="20CB6768" w14:textId="4B87BED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26</w:t>
            </w:r>
            <w:r w:rsidR="00F51268" w:rsidRPr="00561C4F">
              <w:rPr>
                <w:rFonts w:eastAsia="Times New Roman"/>
                <w:color w:val="000000"/>
                <w:sz w:val="18"/>
                <w:szCs w:val="18"/>
                <w:lang w:val="en-GB"/>
              </w:rPr>
              <w:t> </w:t>
            </w:r>
            <w:r w:rsidRPr="00561C4F">
              <w:rPr>
                <w:rFonts w:eastAsia="Times New Roman"/>
                <w:color w:val="000000"/>
                <w:sz w:val="18"/>
                <w:szCs w:val="18"/>
                <w:lang w:val="en-GB"/>
              </w:rPr>
              <w:t>182</w:t>
            </w:r>
          </w:p>
        </w:tc>
        <w:tc>
          <w:tcPr>
            <w:tcW w:w="0" w:type="auto"/>
            <w:vAlign w:val="center"/>
            <w:hideMark/>
          </w:tcPr>
          <w:p w14:paraId="364ABB3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4B9C355"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4634686"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Spain</w:t>
            </w:r>
          </w:p>
        </w:tc>
        <w:tc>
          <w:tcPr>
            <w:tcW w:w="0" w:type="auto"/>
            <w:tcBorders>
              <w:top w:val="nil"/>
              <w:left w:val="nil"/>
              <w:bottom w:val="single" w:sz="4" w:space="0" w:color="auto"/>
              <w:right w:val="nil"/>
            </w:tcBorders>
            <w:hideMark/>
          </w:tcPr>
          <w:p w14:paraId="1F9573E6"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1.895</w:t>
            </w:r>
          </w:p>
        </w:tc>
        <w:tc>
          <w:tcPr>
            <w:tcW w:w="1641" w:type="dxa"/>
            <w:tcBorders>
              <w:top w:val="nil"/>
              <w:left w:val="single" w:sz="4" w:space="0" w:color="auto"/>
              <w:bottom w:val="single" w:sz="4" w:space="0" w:color="auto"/>
              <w:right w:val="nil"/>
            </w:tcBorders>
            <w:noWrap/>
            <w:vAlign w:val="center"/>
            <w:hideMark/>
          </w:tcPr>
          <w:p w14:paraId="438C03B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3.294</w:t>
            </w:r>
          </w:p>
        </w:tc>
        <w:tc>
          <w:tcPr>
            <w:tcW w:w="1080" w:type="dxa"/>
            <w:tcBorders>
              <w:top w:val="nil"/>
              <w:left w:val="single" w:sz="4" w:space="0" w:color="auto"/>
              <w:bottom w:val="single" w:sz="4" w:space="0" w:color="auto"/>
              <w:right w:val="single" w:sz="4" w:space="0" w:color="auto"/>
            </w:tcBorders>
            <w:noWrap/>
            <w:vAlign w:val="center"/>
            <w:hideMark/>
          </w:tcPr>
          <w:p w14:paraId="6D77500E" w14:textId="31B044B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w:t>
            </w:r>
            <w:r w:rsidR="00F51268" w:rsidRPr="00561C4F">
              <w:rPr>
                <w:rFonts w:eastAsia="Times New Roman"/>
                <w:color w:val="000000"/>
                <w:sz w:val="18"/>
                <w:szCs w:val="18"/>
                <w:lang w:val="en-GB"/>
              </w:rPr>
              <w:t> </w:t>
            </w:r>
            <w:r w:rsidRPr="00561C4F">
              <w:rPr>
                <w:rFonts w:eastAsia="Times New Roman"/>
                <w:color w:val="000000"/>
                <w:sz w:val="18"/>
                <w:szCs w:val="18"/>
                <w:lang w:val="en-GB"/>
              </w:rPr>
              <w:t>603</w:t>
            </w:r>
          </w:p>
        </w:tc>
        <w:tc>
          <w:tcPr>
            <w:tcW w:w="1229" w:type="dxa"/>
            <w:tcBorders>
              <w:top w:val="nil"/>
              <w:left w:val="nil"/>
              <w:bottom w:val="single" w:sz="4" w:space="0" w:color="auto"/>
              <w:right w:val="single" w:sz="4" w:space="0" w:color="auto"/>
            </w:tcBorders>
            <w:vAlign w:val="center"/>
            <w:hideMark/>
          </w:tcPr>
          <w:p w14:paraId="15471B5B" w14:textId="52493D2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w:t>
            </w:r>
            <w:r w:rsidR="00F51268" w:rsidRPr="00561C4F">
              <w:rPr>
                <w:rFonts w:eastAsia="Times New Roman"/>
                <w:color w:val="000000"/>
                <w:sz w:val="18"/>
                <w:szCs w:val="18"/>
                <w:lang w:val="en-GB"/>
              </w:rPr>
              <w:t> </w:t>
            </w:r>
            <w:r w:rsidRPr="00561C4F">
              <w:rPr>
                <w:rFonts w:eastAsia="Times New Roman"/>
                <w:color w:val="000000"/>
                <w:sz w:val="18"/>
                <w:szCs w:val="18"/>
                <w:lang w:val="en-GB"/>
              </w:rPr>
              <w:t>405</w:t>
            </w:r>
          </w:p>
        </w:tc>
        <w:tc>
          <w:tcPr>
            <w:tcW w:w="1620" w:type="dxa"/>
            <w:tcBorders>
              <w:top w:val="nil"/>
              <w:left w:val="nil"/>
              <w:bottom w:val="single" w:sz="4" w:space="0" w:color="auto"/>
              <w:right w:val="single" w:sz="4" w:space="0" w:color="auto"/>
            </w:tcBorders>
            <w:vAlign w:val="center"/>
            <w:hideMark/>
          </w:tcPr>
          <w:p w14:paraId="63F125AF" w14:textId="5EBBFA1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176</w:t>
            </w:r>
            <w:r w:rsidR="00F51268" w:rsidRPr="00561C4F">
              <w:rPr>
                <w:rFonts w:eastAsia="Times New Roman"/>
                <w:color w:val="000000"/>
                <w:sz w:val="18"/>
                <w:szCs w:val="18"/>
                <w:lang w:val="en-GB"/>
              </w:rPr>
              <w:t> </w:t>
            </w:r>
            <w:r w:rsidRPr="00561C4F">
              <w:rPr>
                <w:rFonts w:eastAsia="Times New Roman"/>
                <w:color w:val="000000"/>
                <w:sz w:val="18"/>
                <w:szCs w:val="18"/>
                <w:lang w:val="en-GB"/>
              </w:rPr>
              <w:t>008</w:t>
            </w:r>
          </w:p>
        </w:tc>
        <w:tc>
          <w:tcPr>
            <w:tcW w:w="1170" w:type="dxa"/>
            <w:tcBorders>
              <w:top w:val="nil"/>
              <w:left w:val="nil"/>
              <w:bottom w:val="single" w:sz="4" w:space="0" w:color="auto"/>
              <w:right w:val="single" w:sz="4" w:space="0" w:color="auto"/>
            </w:tcBorders>
            <w:vAlign w:val="center"/>
            <w:hideMark/>
          </w:tcPr>
          <w:p w14:paraId="353F8A2F" w14:textId="6C7697B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215</w:t>
            </w:r>
          </w:p>
        </w:tc>
        <w:tc>
          <w:tcPr>
            <w:tcW w:w="1269" w:type="dxa"/>
            <w:tcBorders>
              <w:top w:val="nil"/>
              <w:left w:val="nil"/>
              <w:bottom w:val="single" w:sz="4" w:space="0" w:color="auto"/>
              <w:right w:val="single" w:sz="4" w:space="0" w:color="auto"/>
            </w:tcBorders>
            <w:vAlign w:val="center"/>
            <w:hideMark/>
          </w:tcPr>
          <w:p w14:paraId="61A4FE38" w14:textId="1CA7A41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98</w:t>
            </w:r>
            <w:r w:rsidR="00F51268" w:rsidRPr="00561C4F">
              <w:rPr>
                <w:rFonts w:eastAsia="Times New Roman"/>
                <w:color w:val="000000"/>
                <w:sz w:val="18"/>
                <w:szCs w:val="18"/>
                <w:lang w:val="en-GB"/>
              </w:rPr>
              <w:t> </w:t>
            </w:r>
            <w:r w:rsidRPr="00561C4F">
              <w:rPr>
                <w:rFonts w:eastAsia="Times New Roman"/>
                <w:color w:val="000000"/>
                <w:sz w:val="18"/>
                <w:szCs w:val="18"/>
                <w:lang w:val="en-GB"/>
              </w:rPr>
              <w:t>405</w:t>
            </w:r>
          </w:p>
        </w:tc>
        <w:tc>
          <w:tcPr>
            <w:tcW w:w="1867" w:type="dxa"/>
            <w:tcBorders>
              <w:top w:val="nil"/>
              <w:left w:val="nil"/>
              <w:bottom w:val="single" w:sz="4" w:space="0" w:color="auto"/>
              <w:right w:val="single" w:sz="4" w:space="0" w:color="auto"/>
            </w:tcBorders>
            <w:vAlign w:val="center"/>
            <w:hideMark/>
          </w:tcPr>
          <w:p w14:paraId="11B99FAF" w14:textId="664E16C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183</w:t>
            </w:r>
            <w:r w:rsidR="00F51268" w:rsidRPr="00561C4F">
              <w:rPr>
                <w:rFonts w:eastAsia="Times New Roman"/>
                <w:color w:val="000000"/>
                <w:sz w:val="18"/>
                <w:szCs w:val="18"/>
                <w:lang w:val="en-GB"/>
              </w:rPr>
              <w:t> </w:t>
            </w:r>
            <w:r w:rsidRPr="00561C4F">
              <w:rPr>
                <w:rFonts w:eastAsia="Times New Roman"/>
                <w:color w:val="000000"/>
                <w:sz w:val="18"/>
                <w:szCs w:val="18"/>
                <w:lang w:val="en-GB"/>
              </w:rPr>
              <w:t>620</w:t>
            </w:r>
          </w:p>
        </w:tc>
        <w:tc>
          <w:tcPr>
            <w:tcW w:w="1350" w:type="dxa"/>
            <w:tcBorders>
              <w:top w:val="nil"/>
              <w:left w:val="nil"/>
              <w:bottom w:val="single" w:sz="4" w:space="0" w:color="auto"/>
              <w:right w:val="single" w:sz="4" w:space="0" w:color="auto"/>
            </w:tcBorders>
            <w:vAlign w:val="center"/>
            <w:hideMark/>
          </w:tcPr>
          <w:p w14:paraId="192FC149" w14:textId="5CCD0B7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89</w:t>
            </w:r>
            <w:r w:rsidR="00F51268" w:rsidRPr="00561C4F">
              <w:rPr>
                <w:rFonts w:eastAsia="Times New Roman"/>
                <w:color w:val="000000"/>
                <w:sz w:val="18"/>
                <w:szCs w:val="18"/>
                <w:lang w:val="en-GB"/>
              </w:rPr>
              <w:t> </w:t>
            </w:r>
            <w:r w:rsidRPr="00561C4F">
              <w:rPr>
                <w:rFonts w:eastAsia="Times New Roman"/>
                <w:color w:val="000000"/>
                <w:sz w:val="18"/>
                <w:szCs w:val="18"/>
                <w:lang w:val="en-GB"/>
              </w:rPr>
              <w:t>434</w:t>
            </w:r>
          </w:p>
        </w:tc>
        <w:tc>
          <w:tcPr>
            <w:tcW w:w="1350" w:type="dxa"/>
            <w:tcBorders>
              <w:top w:val="nil"/>
              <w:left w:val="nil"/>
              <w:bottom w:val="single" w:sz="4" w:space="0" w:color="auto"/>
              <w:right w:val="single" w:sz="4" w:space="0" w:color="auto"/>
            </w:tcBorders>
            <w:vAlign w:val="center"/>
            <w:hideMark/>
          </w:tcPr>
          <w:p w14:paraId="5816D6A6" w14:textId="413DA40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108</w:t>
            </w:r>
            <w:r w:rsidR="00F51268" w:rsidRPr="00561C4F">
              <w:rPr>
                <w:rFonts w:eastAsia="Times New Roman"/>
                <w:color w:val="000000"/>
                <w:sz w:val="18"/>
                <w:szCs w:val="18"/>
                <w:lang w:val="en-GB"/>
              </w:rPr>
              <w:t> </w:t>
            </w:r>
            <w:r w:rsidRPr="00561C4F">
              <w:rPr>
                <w:rFonts w:eastAsia="Times New Roman"/>
                <w:color w:val="000000"/>
                <w:sz w:val="18"/>
                <w:szCs w:val="18"/>
                <w:lang w:val="en-GB"/>
              </w:rPr>
              <w:t>235</w:t>
            </w:r>
          </w:p>
        </w:tc>
        <w:tc>
          <w:tcPr>
            <w:tcW w:w="2122" w:type="dxa"/>
            <w:tcBorders>
              <w:top w:val="nil"/>
              <w:left w:val="nil"/>
              <w:bottom w:val="single" w:sz="4" w:space="0" w:color="auto"/>
              <w:right w:val="single" w:sz="4" w:space="0" w:color="auto"/>
            </w:tcBorders>
            <w:vAlign w:val="center"/>
            <w:hideMark/>
          </w:tcPr>
          <w:p w14:paraId="7F3582EE" w14:textId="74CA8B8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197</w:t>
            </w:r>
            <w:r w:rsidR="00F51268" w:rsidRPr="00561C4F">
              <w:rPr>
                <w:rFonts w:eastAsia="Times New Roman"/>
                <w:color w:val="000000"/>
                <w:sz w:val="18"/>
                <w:szCs w:val="18"/>
                <w:lang w:val="en-GB"/>
              </w:rPr>
              <w:t> </w:t>
            </w:r>
            <w:r w:rsidRPr="00561C4F">
              <w:rPr>
                <w:rFonts w:eastAsia="Times New Roman"/>
                <w:color w:val="000000"/>
                <w:sz w:val="18"/>
                <w:szCs w:val="18"/>
                <w:lang w:val="en-GB"/>
              </w:rPr>
              <w:t>669</w:t>
            </w:r>
          </w:p>
        </w:tc>
        <w:tc>
          <w:tcPr>
            <w:tcW w:w="0" w:type="auto"/>
            <w:vAlign w:val="center"/>
            <w:hideMark/>
          </w:tcPr>
          <w:p w14:paraId="42ECE27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BB7B933"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587594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Sudan</w:t>
            </w:r>
          </w:p>
        </w:tc>
        <w:tc>
          <w:tcPr>
            <w:tcW w:w="0" w:type="auto"/>
            <w:tcBorders>
              <w:top w:val="nil"/>
              <w:left w:val="nil"/>
              <w:bottom w:val="single" w:sz="4" w:space="0" w:color="auto"/>
              <w:right w:val="nil"/>
            </w:tcBorders>
            <w:hideMark/>
          </w:tcPr>
          <w:p w14:paraId="247840D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0.008</w:t>
            </w:r>
          </w:p>
        </w:tc>
        <w:tc>
          <w:tcPr>
            <w:tcW w:w="1641" w:type="dxa"/>
            <w:tcBorders>
              <w:top w:val="nil"/>
              <w:left w:val="single" w:sz="4" w:space="0" w:color="auto"/>
              <w:bottom w:val="single" w:sz="4" w:space="0" w:color="auto"/>
              <w:right w:val="nil"/>
            </w:tcBorders>
            <w:noWrap/>
            <w:vAlign w:val="center"/>
            <w:hideMark/>
          </w:tcPr>
          <w:p w14:paraId="345B9E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39D098D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12843E2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76524EE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4EA955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51308D7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4EB0F65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75E719B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3DD308A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63FEDF5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43CA875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D4B807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248BF2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Sweden</w:t>
            </w:r>
          </w:p>
        </w:tc>
        <w:tc>
          <w:tcPr>
            <w:tcW w:w="0" w:type="auto"/>
            <w:tcBorders>
              <w:top w:val="nil"/>
              <w:left w:val="nil"/>
              <w:bottom w:val="single" w:sz="4" w:space="0" w:color="auto"/>
              <w:right w:val="nil"/>
            </w:tcBorders>
            <w:hideMark/>
          </w:tcPr>
          <w:p w14:paraId="1BD93A8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0.822</w:t>
            </w:r>
          </w:p>
        </w:tc>
        <w:tc>
          <w:tcPr>
            <w:tcW w:w="1641" w:type="dxa"/>
            <w:tcBorders>
              <w:top w:val="nil"/>
              <w:left w:val="single" w:sz="4" w:space="0" w:color="auto"/>
              <w:bottom w:val="single" w:sz="4" w:space="0" w:color="auto"/>
              <w:right w:val="nil"/>
            </w:tcBorders>
            <w:noWrap/>
            <w:vAlign w:val="center"/>
            <w:hideMark/>
          </w:tcPr>
          <w:p w14:paraId="77A6B88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1.429</w:t>
            </w:r>
          </w:p>
        </w:tc>
        <w:tc>
          <w:tcPr>
            <w:tcW w:w="1080" w:type="dxa"/>
            <w:tcBorders>
              <w:top w:val="nil"/>
              <w:left w:val="single" w:sz="4" w:space="0" w:color="auto"/>
              <w:bottom w:val="single" w:sz="4" w:space="0" w:color="auto"/>
              <w:right w:val="single" w:sz="4" w:space="0" w:color="auto"/>
            </w:tcBorders>
            <w:noWrap/>
            <w:vAlign w:val="center"/>
            <w:hideMark/>
          </w:tcPr>
          <w:p w14:paraId="52015C45" w14:textId="195815A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w:t>
            </w:r>
            <w:r w:rsidR="00F51268" w:rsidRPr="00561C4F">
              <w:rPr>
                <w:rFonts w:eastAsia="Times New Roman"/>
                <w:color w:val="000000"/>
                <w:sz w:val="18"/>
                <w:szCs w:val="18"/>
                <w:lang w:val="en-GB"/>
              </w:rPr>
              <w:t> </w:t>
            </w:r>
            <w:r w:rsidRPr="00561C4F">
              <w:rPr>
                <w:rFonts w:eastAsia="Times New Roman"/>
                <w:color w:val="000000"/>
                <w:sz w:val="18"/>
                <w:szCs w:val="18"/>
                <w:lang w:val="en-GB"/>
              </w:rPr>
              <w:t>964</w:t>
            </w:r>
          </w:p>
        </w:tc>
        <w:tc>
          <w:tcPr>
            <w:tcW w:w="1229" w:type="dxa"/>
            <w:tcBorders>
              <w:top w:val="nil"/>
              <w:left w:val="nil"/>
              <w:bottom w:val="single" w:sz="4" w:space="0" w:color="auto"/>
              <w:right w:val="single" w:sz="4" w:space="0" w:color="auto"/>
            </w:tcBorders>
            <w:vAlign w:val="center"/>
            <w:hideMark/>
          </w:tcPr>
          <w:p w14:paraId="193DA573" w14:textId="6343B6D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w:t>
            </w:r>
            <w:r w:rsidR="00F51268" w:rsidRPr="00561C4F">
              <w:rPr>
                <w:rFonts w:eastAsia="Times New Roman"/>
                <w:color w:val="000000"/>
                <w:sz w:val="18"/>
                <w:szCs w:val="18"/>
                <w:lang w:val="en-GB"/>
              </w:rPr>
              <w:t> </w:t>
            </w:r>
            <w:r w:rsidRPr="00561C4F">
              <w:rPr>
                <w:rFonts w:eastAsia="Times New Roman"/>
                <w:color w:val="000000"/>
                <w:sz w:val="18"/>
                <w:szCs w:val="18"/>
                <w:lang w:val="en-GB"/>
              </w:rPr>
              <w:t>384</w:t>
            </w:r>
          </w:p>
        </w:tc>
        <w:tc>
          <w:tcPr>
            <w:tcW w:w="1620" w:type="dxa"/>
            <w:tcBorders>
              <w:top w:val="nil"/>
              <w:left w:val="nil"/>
              <w:bottom w:val="single" w:sz="4" w:space="0" w:color="auto"/>
              <w:right w:val="single" w:sz="4" w:space="0" w:color="auto"/>
            </w:tcBorders>
            <w:vAlign w:val="center"/>
            <w:hideMark/>
          </w:tcPr>
          <w:p w14:paraId="6D00F335" w14:textId="37CACDD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w:t>
            </w:r>
            <w:r w:rsidR="00F51268" w:rsidRPr="00561C4F">
              <w:rPr>
                <w:rFonts w:eastAsia="Times New Roman"/>
                <w:color w:val="000000"/>
                <w:sz w:val="18"/>
                <w:szCs w:val="18"/>
                <w:lang w:val="en-GB"/>
              </w:rPr>
              <w:t> </w:t>
            </w:r>
            <w:r w:rsidRPr="00561C4F">
              <w:rPr>
                <w:rFonts w:eastAsia="Times New Roman"/>
                <w:color w:val="000000"/>
                <w:sz w:val="18"/>
                <w:szCs w:val="18"/>
                <w:lang w:val="en-GB"/>
              </w:rPr>
              <w:t>348</w:t>
            </w:r>
          </w:p>
        </w:tc>
        <w:tc>
          <w:tcPr>
            <w:tcW w:w="1170" w:type="dxa"/>
            <w:tcBorders>
              <w:top w:val="nil"/>
              <w:left w:val="nil"/>
              <w:bottom w:val="single" w:sz="4" w:space="0" w:color="auto"/>
              <w:right w:val="single" w:sz="4" w:space="0" w:color="auto"/>
            </w:tcBorders>
            <w:vAlign w:val="center"/>
            <w:hideMark/>
          </w:tcPr>
          <w:p w14:paraId="587F2E91" w14:textId="7A46B81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w:t>
            </w:r>
            <w:r w:rsidR="00F51268" w:rsidRPr="00561C4F">
              <w:rPr>
                <w:rFonts w:eastAsia="Times New Roman"/>
                <w:color w:val="000000"/>
                <w:sz w:val="18"/>
                <w:szCs w:val="18"/>
                <w:lang w:val="en-GB"/>
              </w:rPr>
              <w:t> </w:t>
            </w:r>
            <w:r w:rsidRPr="00561C4F">
              <w:rPr>
                <w:rFonts w:eastAsia="Times New Roman"/>
                <w:color w:val="000000"/>
                <w:sz w:val="18"/>
                <w:szCs w:val="18"/>
                <w:lang w:val="en-GB"/>
              </w:rPr>
              <w:t>964</w:t>
            </w:r>
          </w:p>
        </w:tc>
        <w:tc>
          <w:tcPr>
            <w:tcW w:w="1269" w:type="dxa"/>
            <w:tcBorders>
              <w:top w:val="nil"/>
              <w:left w:val="nil"/>
              <w:bottom w:val="single" w:sz="4" w:space="0" w:color="auto"/>
              <w:right w:val="single" w:sz="4" w:space="0" w:color="auto"/>
            </w:tcBorders>
            <w:vAlign w:val="center"/>
            <w:hideMark/>
          </w:tcPr>
          <w:p w14:paraId="222A4353" w14:textId="0611638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867" w:type="dxa"/>
            <w:tcBorders>
              <w:top w:val="nil"/>
              <w:left w:val="nil"/>
              <w:bottom w:val="single" w:sz="4" w:space="0" w:color="auto"/>
              <w:right w:val="single" w:sz="4" w:space="0" w:color="auto"/>
            </w:tcBorders>
            <w:vAlign w:val="center"/>
            <w:hideMark/>
          </w:tcPr>
          <w:p w14:paraId="4A65880A" w14:textId="6423568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79</w:t>
            </w:r>
            <w:r w:rsidR="00F51268" w:rsidRPr="00561C4F">
              <w:rPr>
                <w:rFonts w:eastAsia="Times New Roman"/>
                <w:color w:val="000000"/>
                <w:sz w:val="18"/>
                <w:szCs w:val="18"/>
                <w:lang w:val="en-GB"/>
              </w:rPr>
              <w:t> </w:t>
            </w:r>
            <w:r w:rsidRPr="00561C4F">
              <w:rPr>
                <w:rFonts w:eastAsia="Times New Roman"/>
                <w:color w:val="000000"/>
                <w:sz w:val="18"/>
                <w:szCs w:val="18"/>
                <w:lang w:val="en-GB"/>
              </w:rPr>
              <w:t>650</w:t>
            </w:r>
          </w:p>
        </w:tc>
        <w:tc>
          <w:tcPr>
            <w:tcW w:w="1350" w:type="dxa"/>
            <w:tcBorders>
              <w:top w:val="nil"/>
              <w:left w:val="nil"/>
              <w:bottom w:val="single" w:sz="4" w:space="0" w:color="auto"/>
              <w:right w:val="single" w:sz="4" w:space="0" w:color="auto"/>
            </w:tcBorders>
            <w:vAlign w:val="center"/>
            <w:hideMark/>
          </w:tcPr>
          <w:p w14:paraId="3420CD03" w14:textId="3ABC67B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w:t>
            </w:r>
            <w:r w:rsidR="00F51268" w:rsidRPr="00561C4F">
              <w:rPr>
                <w:rFonts w:eastAsia="Times New Roman"/>
                <w:color w:val="000000"/>
                <w:sz w:val="18"/>
                <w:szCs w:val="18"/>
                <w:lang w:val="en-GB"/>
              </w:rPr>
              <w:t> </w:t>
            </w:r>
            <w:r w:rsidRPr="00561C4F">
              <w:rPr>
                <w:rFonts w:eastAsia="Times New Roman"/>
                <w:color w:val="000000"/>
                <w:sz w:val="18"/>
                <w:szCs w:val="18"/>
                <w:lang w:val="en-GB"/>
              </w:rPr>
              <w:t>794</w:t>
            </w:r>
          </w:p>
        </w:tc>
        <w:tc>
          <w:tcPr>
            <w:tcW w:w="1350" w:type="dxa"/>
            <w:tcBorders>
              <w:top w:val="nil"/>
              <w:left w:val="nil"/>
              <w:bottom w:val="single" w:sz="4" w:space="0" w:color="auto"/>
              <w:right w:val="single" w:sz="4" w:space="0" w:color="auto"/>
            </w:tcBorders>
            <w:vAlign w:val="center"/>
            <w:hideMark/>
          </w:tcPr>
          <w:p w14:paraId="6965BCB6" w14:textId="68E4BBE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949</w:t>
            </w:r>
          </w:p>
        </w:tc>
        <w:tc>
          <w:tcPr>
            <w:tcW w:w="2122" w:type="dxa"/>
            <w:tcBorders>
              <w:top w:val="nil"/>
              <w:left w:val="nil"/>
              <w:bottom w:val="single" w:sz="4" w:space="0" w:color="auto"/>
              <w:right w:val="single" w:sz="4" w:space="0" w:color="auto"/>
            </w:tcBorders>
            <w:vAlign w:val="center"/>
            <w:hideMark/>
          </w:tcPr>
          <w:p w14:paraId="7F057D09" w14:textId="2A09DC5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r w:rsidR="00F51268" w:rsidRPr="00561C4F">
              <w:rPr>
                <w:rFonts w:eastAsia="Times New Roman"/>
                <w:color w:val="000000"/>
                <w:sz w:val="18"/>
                <w:szCs w:val="18"/>
                <w:lang w:val="en-GB"/>
              </w:rPr>
              <w:t> </w:t>
            </w:r>
            <w:r w:rsidRPr="00561C4F">
              <w:rPr>
                <w:rFonts w:eastAsia="Times New Roman"/>
                <w:color w:val="000000"/>
                <w:sz w:val="18"/>
                <w:szCs w:val="18"/>
                <w:lang w:val="en-GB"/>
              </w:rPr>
              <w:t>743</w:t>
            </w:r>
          </w:p>
        </w:tc>
        <w:tc>
          <w:tcPr>
            <w:tcW w:w="0" w:type="auto"/>
            <w:vAlign w:val="center"/>
            <w:hideMark/>
          </w:tcPr>
          <w:p w14:paraId="109ACA3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C18611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48BED5B"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 xml:space="preserve">Switzerland </w:t>
            </w:r>
          </w:p>
        </w:tc>
        <w:tc>
          <w:tcPr>
            <w:tcW w:w="0" w:type="auto"/>
            <w:tcBorders>
              <w:top w:val="nil"/>
              <w:left w:val="nil"/>
              <w:bottom w:val="single" w:sz="4" w:space="0" w:color="auto"/>
              <w:right w:val="nil"/>
            </w:tcBorders>
            <w:hideMark/>
          </w:tcPr>
          <w:p w14:paraId="371DA8A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1.029</w:t>
            </w:r>
          </w:p>
        </w:tc>
        <w:tc>
          <w:tcPr>
            <w:tcW w:w="1641" w:type="dxa"/>
            <w:tcBorders>
              <w:top w:val="nil"/>
              <w:left w:val="single" w:sz="4" w:space="0" w:color="auto"/>
              <w:bottom w:val="single" w:sz="4" w:space="0" w:color="auto"/>
              <w:right w:val="nil"/>
            </w:tcBorders>
            <w:noWrap/>
            <w:vAlign w:val="center"/>
            <w:hideMark/>
          </w:tcPr>
          <w:p w14:paraId="07DB09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1.789</w:t>
            </w:r>
          </w:p>
        </w:tc>
        <w:tc>
          <w:tcPr>
            <w:tcW w:w="1080" w:type="dxa"/>
            <w:tcBorders>
              <w:top w:val="nil"/>
              <w:left w:val="single" w:sz="4" w:space="0" w:color="auto"/>
              <w:bottom w:val="single" w:sz="4" w:space="0" w:color="auto"/>
              <w:right w:val="single" w:sz="4" w:space="0" w:color="auto"/>
            </w:tcBorders>
            <w:noWrap/>
            <w:vAlign w:val="center"/>
            <w:hideMark/>
          </w:tcPr>
          <w:p w14:paraId="791A54FE" w14:textId="5756073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43</w:t>
            </w:r>
            <w:r w:rsidR="00F51268" w:rsidRPr="00561C4F">
              <w:rPr>
                <w:rFonts w:eastAsia="Times New Roman"/>
                <w:color w:val="000000"/>
                <w:sz w:val="18"/>
                <w:szCs w:val="18"/>
                <w:lang w:val="en-GB"/>
              </w:rPr>
              <w:t> </w:t>
            </w:r>
            <w:r w:rsidRPr="00561C4F">
              <w:rPr>
                <w:rFonts w:eastAsia="Times New Roman"/>
                <w:color w:val="000000"/>
                <w:sz w:val="18"/>
                <w:szCs w:val="18"/>
                <w:lang w:val="en-GB"/>
              </w:rPr>
              <w:t>768</w:t>
            </w:r>
          </w:p>
        </w:tc>
        <w:tc>
          <w:tcPr>
            <w:tcW w:w="1229" w:type="dxa"/>
            <w:tcBorders>
              <w:top w:val="nil"/>
              <w:left w:val="nil"/>
              <w:bottom w:val="single" w:sz="4" w:space="0" w:color="auto"/>
              <w:right w:val="single" w:sz="4" w:space="0" w:color="auto"/>
            </w:tcBorders>
            <w:vAlign w:val="center"/>
            <w:hideMark/>
          </w:tcPr>
          <w:p w14:paraId="023B95AE" w14:textId="1A6073A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51</w:t>
            </w:r>
            <w:r w:rsidR="00F51268" w:rsidRPr="00561C4F">
              <w:rPr>
                <w:rFonts w:eastAsia="Times New Roman"/>
                <w:color w:val="000000"/>
                <w:sz w:val="18"/>
                <w:szCs w:val="18"/>
                <w:lang w:val="en-GB"/>
              </w:rPr>
              <w:t> </w:t>
            </w:r>
            <w:r w:rsidRPr="00561C4F">
              <w:rPr>
                <w:rFonts w:eastAsia="Times New Roman"/>
                <w:color w:val="000000"/>
                <w:sz w:val="18"/>
                <w:szCs w:val="18"/>
                <w:lang w:val="en-GB"/>
              </w:rPr>
              <w:t>806</w:t>
            </w:r>
          </w:p>
        </w:tc>
        <w:tc>
          <w:tcPr>
            <w:tcW w:w="1620" w:type="dxa"/>
            <w:tcBorders>
              <w:top w:val="nil"/>
              <w:left w:val="nil"/>
              <w:bottom w:val="single" w:sz="4" w:space="0" w:color="auto"/>
              <w:right w:val="single" w:sz="4" w:space="0" w:color="auto"/>
            </w:tcBorders>
            <w:vAlign w:val="center"/>
            <w:hideMark/>
          </w:tcPr>
          <w:p w14:paraId="42E9DBFF" w14:textId="01415B8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95</w:t>
            </w:r>
            <w:r w:rsidR="00F51268" w:rsidRPr="00561C4F">
              <w:rPr>
                <w:rFonts w:eastAsia="Times New Roman"/>
                <w:color w:val="000000"/>
                <w:sz w:val="18"/>
                <w:szCs w:val="18"/>
                <w:lang w:val="en-GB"/>
              </w:rPr>
              <w:t> </w:t>
            </w:r>
            <w:r w:rsidRPr="00561C4F">
              <w:rPr>
                <w:rFonts w:eastAsia="Times New Roman"/>
                <w:color w:val="000000"/>
                <w:sz w:val="18"/>
                <w:szCs w:val="18"/>
                <w:lang w:val="en-GB"/>
              </w:rPr>
              <w:t>574</w:t>
            </w:r>
          </w:p>
        </w:tc>
        <w:tc>
          <w:tcPr>
            <w:tcW w:w="1170" w:type="dxa"/>
            <w:tcBorders>
              <w:top w:val="nil"/>
              <w:left w:val="nil"/>
              <w:bottom w:val="single" w:sz="4" w:space="0" w:color="auto"/>
              <w:right w:val="single" w:sz="4" w:space="0" w:color="auto"/>
            </w:tcBorders>
            <w:vAlign w:val="center"/>
            <w:hideMark/>
          </w:tcPr>
          <w:p w14:paraId="20A9B0CA" w14:textId="43613B0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46</w:t>
            </w:r>
            <w:r w:rsidR="00F51268" w:rsidRPr="00561C4F">
              <w:rPr>
                <w:rFonts w:eastAsia="Times New Roman"/>
                <w:color w:val="000000"/>
                <w:sz w:val="18"/>
                <w:szCs w:val="18"/>
                <w:lang w:val="en-GB"/>
              </w:rPr>
              <w:t> </w:t>
            </w:r>
            <w:r w:rsidRPr="00561C4F">
              <w:rPr>
                <w:rFonts w:eastAsia="Times New Roman"/>
                <w:color w:val="000000"/>
                <w:sz w:val="18"/>
                <w:szCs w:val="18"/>
                <w:lang w:val="en-GB"/>
              </w:rPr>
              <w:t>272</w:t>
            </w:r>
          </w:p>
        </w:tc>
        <w:tc>
          <w:tcPr>
            <w:tcW w:w="1269" w:type="dxa"/>
            <w:tcBorders>
              <w:top w:val="nil"/>
              <w:left w:val="nil"/>
              <w:bottom w:val="single" w:sz="4" w:space="0" w:color="auto"/>
              <w:right w:val="single" w:sz="4" w:space="0" w:color="auto"/>
            </w:tcBorders>
            <w:vAlign w:val="center"/>
            <w:hideMark/>
          </w:tcPr>
          <w:p w14:paraId="28EFF61F" w14:textId="04229ED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435</w:t>
            </w:r>
          </w:p>
        </w:tc>
        <w:tc>
          <w:tcPr>
            <w:tcW w:w="1867" w:type="dxa"/>
            <w:tcBorders>
              <w:top w:val="nil"/>
              <w:left w:val="nil"/>
              <w:bottom w:val="single" w:sz="4" w:space="0" w:color="auto"/>
              <w:right w:val="single" w:sz="4" w:space="0" w:color="auto"/>
            </w:tcBorders>
            <w:vAlign w:val="center"/>
            <w:hideMark/>
          </w:tcPr>
          <w:p w14:paraId="18C1DAB5" w14:textId="3F336F0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99</w:t>
            </w:r>
            <w:r w:rsidR="00F51268" w:rsidRPr="00561C4F">
              <w:rPr>
                <w:rFonts w:eastAsia="Times New Roman"/>
                <w:color w:val="000000"/>
                <w:sz w:val="18"/>
                <w:szCs w:val="18"/>
                <w:lang w:val="en-GB"/>
              </w:rPr>
              <w:t> </w:t>
            </w:r>
            <w:r w:rsidRPr="00561C4F">
              <w:rPr>
                <w:rFonts w:eastAsia="Times New Roman"/>
                <w:color w:val="000000"/>
                <w:sz w:val="18"/>
                <w:szCs w:val="18"/>
                <w:lang w:val="en-GB"/>
              </w:rPr>
              <w:t>707</w:t>
            </w:r>
          </w:p>
        </w:tc>
        <w:tc>
          <w:tcPr>
            <w:tcW w:w="1350" w:type="dxa"/>
            <w:tcBorders>
              <w:top w:val="nil"/>
              <w:left w:val="nil"/>
              <w:bottom w:val="single" w:sz="4" w:space="0" w:color="auto"/>
              <w:right w:val="single" w:sz="4" w:space="0" w:color="auto"/>
            </w:tcBorders>
            <w:vAlign w:val="center"/>
            <w:hideMark/>
          </w:tcPr>
          <w:p w14:paraId="5FF00441" w14:textId="333619E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48</w:t>
            </w:r>
            <w:r w:rsidR="00F51268" w:rsidRPr="00561C4F">
              <w:rPr>
                <w:rFonts w:eastAsia="Times New Roman"/>
                <w:color w:val="000000"/>
                <w:sz w:val="18"/>
                <w:szCs w:val="18"/>
                <w:lang w:val="en-GB"/>
              </w:rPr>
              <w:t> </w:t>
            </w:r>
            <w:r w:rsidRPr="00561C4F">
              <w:rPr>
                <w:rFonts w:eastAsia="Times New Roman"/>
                <w:color w:val="000000"/>
                <w:sz w:val="18"/>
                <w:szCs w:val="18"/>
                <w:lang w:val="en-GB"/>
              </w:rPr>
              <w:t>564</w:t>
            </w:r>
          </w:p>
        </w:tc>
        <w:tc>
          <w:tcPr>
            <w:tcW w:w="1350" w:type="dxa"/>
            <w:tcBorders>
              <w:top w:val="nil"/>
              <w:left w:val="nil"/>
              <w:bottom w:val="single" w:sz="4" w:space="0" w:color="auto"/>
              <w:right w:val="single" w:sz="4" w:space="0" w:color="auto"/>
            </w:tcBorders>
            <w:vAlign w:val="center"/>
            <w:hideMark/>
          </w:tcPr>
          <w:p w14:paraId="15E01BCA" w14:textId="3D8BC67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w:t>
            </w:r>
            <w:r w:rsidR="00F51268" w:rsidRPr="00561C4F">
              <w:rPr>
                <w:rFonts w:eastAsia="Times New Roman"/>
                <w:color w:val="000000"/>
                <w:sz w:val="18"/>
                <w:szCs w:val="18"/>
                <w:lang w:val="en-GB"/>
              </w:rPr>
              <w:t> </w:t>
            </w:r>
            <w:r w:rsidRPr="00561C4F">
              <w:rPr>
                <w:rFonts w:eastAsia="Times New Roman"/>
                <w:color w:val="000000"/>
                <w:sz w:val="18"/>
                <w:szCs w:val="18"/>
                <w:lang w:val="en-GB"/>
              </w:rPr>
              <w:t>772</w:t>
            </w:r>
          </w:p>
        </w:tc>
        <w:tc>
          <w:tcPr>
            <w:tcW w:w="2122" w:type="dxa"/>
            <w:tcBorders>
              <w:top w:val="nil"/>
              <w:left w:val="nil"/>
              <w:bottom w:val="single" w:sz="4" w:space="0" w:color="auto"/>
              <w:right w:val="single" w:sz="4" w:space="0" w:color="auto"/>
            </w:tcBorders>
            <w:vAlign w:val="center"/>
            <w:hideMark/>
          </w:tcPr>
          <w:p w14:paraId="5196D69E" w14:textId="364AD65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107</w:t>
            </w:r>
            <w:r w:rsidR="00F51268" w:rsidRPr="00561C4F">
              <w:rPr>
                <w:rFonts w:eastAsia="Times New Roman"/>
                <w:color w:val="000000"/>
                <w:sz w:val="18"/>
                <w:szCs w:val="18"/>
                <w:lang w:val="en-GB"/>
              </w:rPr>
              <w:t> </w:t>
            </w:r>
            <w:r w:rsidRPr="00561C4F">
              <w:rPr>
                <w:rFonts w:eastAsia="Times New Roman"/>
                <w:color w:val="000000"/>
                <w:sz w:val="18"/>
                <w:szCs w:val="18"/>
                <w:lang w:val="en-GB"/>
              </w:rPr>
              <w:t>336</w:t>
            </w:r>
          </w:p>
        </w:tc>
        <w:tc>
          <w:tcPr>
            <w:tcW w:w="0" w:type="auto"/>
            <w:vAlign w:val="center"/>
            <w:hideMark/>
          </w:tcPr>
          <w:p w14:paraId="22B45B1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E0D7E3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E50BAD7"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Syrian Arab Republic</w:t>
            </w:r>
          </w:p>
        </w:tc>
        <w:tc>
          <w:tcPr>
            <w:tcW w:w="0" w:type="auto"/>
            <w:tcBorders>
              <w:top w:val="nil"/>
              <w:left w:val="nil"/>
              <w:bottom w:val="single" w:sz="4" w:space="0" w:color="auto"/>
              <w:right w:val="nil"/>
            </w:tcBorders>
            <w:hideMark/>
          </w:tcPr>
          <w:p w14:paraId="0A1CB91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0AF4E81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079950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255</w:t>
            </w:r>
          </w:p>
        </w:tc>
        <w:tc>
          <w:tcPr>
            <w:tcW w:w="1229" w:type="dxa"/>
            <w:tcBorders>
              <w:top w:val="nil"/>
              <w:left w:val="nil"/>
              <w:bottom w:val="single" w:sz="4" w:space="0" w:color="auto"/>
              <w:right w:val="single" w:sz="4" w:space="0" w:color="auto"/>
            </w:tcBorders>
            <w:vAlign w:val="center"/>
            <w:hideMark/>
          </w:tcPr>
          <w:p w14:paraId="0357D88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302</w:t>
            </w:r>
          </w:p>
        </w:tc>
        <w:tc>
          <w:tcPr>
            <w:tcW w:w="1620" w:type="dxa"/>
            <w:tcBorders>
              <w:top w:val="nil"/>
              <w:left w:val="nil"/>
              <w:bottom w:val="single" w:sz="4" w:space="0" w:color="auto"/>
              <w:right w:val="single" w:sz="4" w:space="0" w:color="auto"/>
            </w:tcBorders>
            <w:vAlign w:val="center"/>
            <w:hideMark/>
          </w:tcPr>
          <w:p w14:paraId="5C19C37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557</w:t>
            </w:r>
          </w:p>
        </w:tc>
        <w:tc>
          <w:tcPr>
            <w:tcW w:w="1170" w:type="dxa"/>
            <w:tcBorders>
              <w:top w:val="nil"/>
              <w:left w:val="nil"/>
              <w:bottom w:val="single" w:sz="4" w:space="0" w:color="auto"/>
              <w:right w:val="single" w:sz="4" w:space="0" w:color="auto"/>
            </w:tcBorders>
            <w:vAlign w:val="center"/>
            <w:hideMark/>
          </w:tcPr>
          <w:p w14:paraId="636CE76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270</w:t>
            </w:r>
          </w:p>
        </w:tc>
        <w:tc>
          <w:tcPr>
            <w:tcW w:w="1269" w:type="dxa"/>
            <w:tcBorders>
              <w:top w:val="nil"/>
              <w:left w:val="nil"/>
              <w:bottom w:val="single" w:sz="4" w:space="0" w:color="auto"/>
              <w:right w:val="single" w:sz="4" w:space="0" w:color="auto"/>
            </w:tcBorders>
            <w:vAlign w:val="center"/>
            <w:hideMark/>
          </w:tcPr>
          <w:p w14:paraId="63F62A3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312</w:t>
            </w:r>
          </w:p>
        </w:tc>
        <w:tc>
          <w:tcPr>
            <w:tcW w:w="1867" w:type="dxa"/>
            <w:tcBorders>
              <w:top w:val="nil"/>
              <w:left w:val="nil"/>
              <w:bottom w:val="single" w:sz="4" w:space="0" w:color="auto"/>
              <w:right w:val="single" w:sz="4" w:space="0" w:color="auto"/>
            </w:tcBorders>
            <w:vAlign w:val="center"/>
            <w:hideMark/>
          </w:tcPr>
          <w:p w14:paraId="75BE6AF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582</w:t>
            </w:r>
          </w:p>
        </w:tc>
        <w:tc>
          <w:tcPr>
            <w:tcW w:w="1350" w:type="dxa"/>
            <w:tcBorders>
              <w:top w:val="nil"/>
              <w:left w:val="nil"/>
              <w:bottom w:val="single" w:sz="4" w:space="0" w:color="auto"/>
              <w:right w:val="single" w:sz="4" w:space="0" w:color="auto"/>
            </w:tcBorders>
            <w:vAlign w:val="center"/>
            <w:hideMark/>
          </w:tcPr>
          <w:p w14:paraId="251AE15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283</w:t>
            </w:r>
          </w:p>
        </w:tc>
        <w:tc>
          <w:tcPr>
            <w:tcW w:w="1350" w:type="dxa"/>
            <w:tcBorders>
              <w:top w:val="nil"/>
              <w:left w:val="nil"/>
              <w:bottom w:val="single" w:sz="4" w:space="0" w:color="auto"/>
              <w:right w:val="single" w:sz="4" w:space="0" w:color="auto"/>
            </w:tcBorders>
            <w:vAlign w:val="center"/>
            <w:hideMark/>
          </w:tcPr>
          <w:p w14:paraId="1343D5C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343</w:t>
            </w:r>
          </w:p>
        </w:tc>
        <w:tc>
          <w:tcPr>
            <w:tcW w:w="2122" w:type="dxa"/>
            <w:tcBorders>
              <w:top w:val="nil"/>
              <w:left w:val="nil"/>
              <w:bottom w:val="single" w:sz="4" w:space="0" w:color="auto"/>
              <w:right w:val="single" w:sz="4" w:space="0" w:color="auto"/>
            </w:tcBorders>
            <w:vAlign w:val="center"/>
            <w:hideMark/>
          </w:tcPr>
          <w:p w14:paraId="2C6DAB0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0" w:type="auto"/>
            <w:vAlign w:val="center"/>
            <w:hideMark/>
          </w:tcPr>
          <w:p w14:paraId="0646328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38D149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6AF287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Tajikistan</w:t>
            </w:r>
          </w:p>
        </w:tc>
        <w:tc>
          <w:tcPr>
            <w:tcW w:w="0" w:type="auto"/>
            <w:tcBorders>
              <w:top w:val="nil"/>
              <w:left w:val="nil"/>
              <w:bottom w:val="single" w:sz="4" w:space="0" w:color="auto"/>
              <w:right w:val="nil"/>
            </w:tcBorders>
            <w:hideMark/>
          </w:tcPr>
          <w:p w14:paraId="38B14BE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0.003</w:t>
            </w:r>
          </w:p>
        </w:tc>
        <w:tc>
          <w:tcPr>
            <w:tcW w:w="1641" w:type="dxa"/>
            <w:tcBorders>
              <w:top w:val="nil"/>
              <w:left w:val="single" w:sz="4" w:space="0" w:color="auto"/>
              <w:bottom w:val="single" w:sz="4" w:space="0" w:color="auto"/>
              <w:right w:val="nil"/>
            </w:tcBorders>
            <w:noWrap/>
            <w:vAlign w:val="center"/>
            <w:hideMark/>
          </w:tcPr>
          <w:p w14:paraId="04BAC18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0.005</w:t>
            </w:r>
          </w:p>
        </w:tc>
        <w:tc>
          <w:tcPr>
            <w:tcW w:w="1080" w:type="dxa"/>
            <w:tcBorders>
              <w:top w:val="nil"/>
              <w:left w:val="single" w:sz="4" w:space="0" w:color="auto"/>
              <w:bottom w:val="single" w:sz="4" w:space="0" w:color="auto"/>
              <w:right w:val="single" w:sz="4" w:space="0" w:color="auto"/>
            </w:tcBorders>
            <w:noWrap/>
            <w:vAlign w:val="center"/>
            <w:hideMark/>
          </w:tcPr>
          <w:p w14:paraId="0B9E35C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128</w:t>
            </w:r>
          </w:p>
        </w:tc>
        <w:tc>
          <w:tcPr>
            <w:tcW w:w="1229" w:type="dxa"/>
            <w:tcBorders>
              <w:top w:val="nil"/>
              <w:left w:val="nil"/>
              <w:bottom w:val="single" w:sz="4" w:space="0" w:color="auto"/>
              <w:right w:val="single" w:sz="4" w:space="0" w:color="auto"/>
            </w:tcBorders>
            <w:vAlign w:val="center"/>
            <w:hideMark/>
          </w:tcPr>
          <w:p w14:paraId="4F80CFF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151</w:t>
            </w:r>
          </w:p>
        </w:tc>
        <w:tc>
          <w:tcPr>
            <w:tcW w:w="1620" w:type="dxa"/>
            <w:tcBorders>
              <w:top w:val="nil"/>
              <w:left w:val="nil"/>
              <w:bottom w:val="single" w:sz="4" w:space="0" w:color="auto"/>
              <w:right w:val="single" w:sz="4" w:space="0" w:color="auto"/>
            </w:tcBorders>
            <w:vAlign w:val="center"/>
            <w:hideMark/>
          </w:tcPr>
          <w:p w14:paraId="1BB6AF3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279</w:t>
            </w:r>
          </w:p>
        </w:tc>
        <w:tc>
          <w:tcPr>
            <w:tcW w:w="1170" w:type="dxa"/>
            <w:tcBorders>
              <w:top w:val="nil"/>
              <w:left w:val="nil"/>
              <w:bottom w:val="single" w:sz="4" w:space="0" w:color="auto"/>
              <w:right w:val="single" w:sz="4" w:space="0" w:color="auto"/>
            </w:tcBorders>
            <w:vAlign w:val="center"/>
            <w:hideMark/>
          </w:tcPr>
          <w:p w14:paraId="4A6D8AB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135</w:t>
            </w:r>
          </w:p>
        </w:tc>
        <w:tc>
          <w:tcPr>
            <w:tcW w:w="1269" w:type="dxa"/>
            <w:tcBorders>
              <w:top w:val="nil"/>
              <w:left w:val="nil"/>
              <w:bottom w:val="single" w:sz="4" w:space="0" w:color="auto"/>
              <w:right w:val="single" w:sz="4" w:space="0" w:color="auto"/>
            </w:tcBorders>
            <w:vAlign w:val="center"/>
            <w:hideMark/>
          </w:tcPr>
          <w:p w14:paraId="676F098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156</w:t>
            </w:r>
          </w:p>
        </w:tc>
        <w:tc>
          <w:tcPr>
            <w:tcW w:w="1867" w:type="dxa"/>
            <w:tcBorders>
              <w:top w:val="nil"/>
              <w:left w:val="nil"/>
              <w:bottom w:val="single" w:sz="4" w:space="0" w:color="auto"/>
              <w:right w:val="single" w:sz="4" w:space="0" w:color="auto"/>
            </w:tcBorders>
            <w:vAlign w:val="center"/>
            <w:hideMark/>
          </w:tcPr>
          <w:p w14:paraId="29CDA70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291</w:t>
            </w:r>
          </w:p>
        </w:tc>
        <w:tc>
          <w:tcPr>
            <w:tcW w:w="1350" w:type="dxa"/>
            <w:tcBorders>
              <w:top w:val="nil"/>
              <w:left w:val="nil"/>
              <w:bottom w:val="single" w:sz="4" w:space="0" w:color="auto"/>
              <w:right w:val="single" w:sz="4" w:space="0" w:color="auto"/>
            </w:tcBorders>
            <w:vAlign w:val="center"/>
            <w:hideMark/>
          </w:tcPr>
          <w:p w14:paraId="518EBF9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142</w:t>
            </w:r>
          </w:p>
        </w:tc>
        <w:tc>
          <w:tcPr>
            <w:tcW w:w="1350" w:type="dxa"/>
            <w:tcBorders>
              <w:top w:val="nil"/>
              <w:left w:val="nil"/>
              <w:bottom w:val="single" w:sz="4" w:space="0" w:color="auto"/>
              <w:right w:val="single" w:sz="4" w:space="0" w:color="auto"/>
            </w:tcBorders>
            <w:vAlign w:val="center"/>
            <w:hideMark/>
          </w:tcPr>
          <w:p w14:paraId="6C5804B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171</w:t>
            </w:r>
          </w:p>
        </w:tc>
        <w:tc>
          <w:tcPr>
            <w:tcW w:w="2122" w:type="dxa"/>
            <w:tcBorders>
              <w:top w:val="nil"/>
              <w:left w:val="nil"/>
              <w:bottom w:val="single" w:sz="4" w:space="0" w:color="auto"/>
              <w:right w:val="single" w:sz="4" w:space="0" w:color="auto"/>
            </w:tcBorders>
            <w:vAlign w:val="center"/>
            <w:hideMark/>
          </w:tcPr>
          <w:p w14:paraId="07B93DD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313</w:t>
            </w:r>
          </w:p>
        </w:tc>
        <w:tc>
          <w:tcPr>
            <w:tcW w:w="0" w:type="auto"/>
            <w:vAlign w:val="center"/>
            <w:hideMark/>
          </w:tcPr>
          <w:p w14:paraId="6887246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9495187"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65C622F"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Togo</w:t>
            </w:r>
          </w:p>
        </w:tc>
        <w:tc>
          <w:tcPr>
            <w:tcW w:w="0" w:type="auto"/>
            <w:tcBorders>
              <w:top w:val="nil"/>
              <w:left w:val="nil"/>
              <w:bottom w:val="single" w:sz="4" w:space="0" w:color="auto"/>
              <w:right w:val="nil"/>
            </w:tcBorders>
            <w:hideMark/>
          </w:tcPr>
          <w:p w14:paraId="512FAA25"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0.002</w:t>
            </w:r>
          </w:p>
        </w:tc>
        <w:tc>
          <w:tcPr>
            <w:tcW w:w="1641" w:type="dxa"/>
            <w:tcBorders>
              <w:top w:val="nil"/>
              <w:left w:val="single" w:sz="4" w:space="0" w:color="auto"/>
              <w:bottom w:val="single" w:sz="4" w:space="0" w:color="auto"/>
              <w:right w:val="nil"/>
            </w:tcBorders>
            <w:noWrap/>
            <w:vAlign w:val="center"/>
            <w:hideMark/>
          </w:tcPr>
          <w:p w14:paraId="2C9F3E0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0.003</w:t>
            </w:r>
          </w:p>
        </w:tc>
        <w:tc>
          <w:tcPr>
            <w:tcW w:w="1080" w:type="dxa"/>
            <w:tcBorders>
              <w:top w:val="nil"/>
              <w:left w:val="single" w:sz="4" w:space="0" w:color="auto"/>
              <w:bottom w:val="single" w:sz="4" w:space="0" w:color="auto"/>
              <w:right w:val="single" w:sz="4" w:space="0" w:color="auto"/>
            </w:tcBorders>
            <w:noWrap/>
            <w:vAlign w:val="center"/>
            <w:hideMark/>
          </w:tcPr>
          <w:p w14:paraId="741C9F8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w:t>
            </w:r>
          </w:p>
        </w:tc>
        <w:tc>
          <w:tcPr>
            <w:tcW w:w="1229" w:type="dxa"/>
            <w:tcBorders>
              <w:top w:val="nil"/>
              <w:left w:val="nil"/>
              <w:bottom w:val="single" w:sz="4" w:space="0" w:color="auto"/>
              <w:right w:val="single" w:sz="4" w:space="0" w:color="auto"/>
            </w:tcBorders>
            <w:vAlign w:val="center"/>
            <w:hideMark/>
          </w:tcPr>
          <w:p w14:paraId="09204B2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101</w:t>
            </w:r>
          </w:p>
        </w:tc>
        <w:tc>
          <w:tcPr>
            <w:tcW w:w="1620" w:type="dxa"/>
            <w:tcBorders>
              <w:top w:val="nil"/>
              <w:left w:val="nil"/>
              <w:bottom w:val="single" w:sz="4" w:space="0" w:color="auto"/>
              <w:right w:val="single" w:sz="4" w:space="0" w:color="auto"/>
            </w:tcBorders>
            <w:vAlign w:val="center"/>
            <w:hideMark/>
          </w:tcPr>
          <w:p w14:paraId="36F07DB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186</w:t>
            </w:r>
          </w:p>
        </w:tc>
        <w:tc>
          <w:tcPr>
            <w:tcW w:w="1170" w:type="dxa"/>
            <w:tcBorders>
              <w:top w:val="nil"/>
              <w:left w:val="nil"/>
              <w:bottom w:val="single" w:sz="4" w:space="0" w:color="auto"/>
              <w:right w:val="single" w:sz="4" w:space="0" w:color="auto"/>
            </w:tcBorders>
            <w:vAlign w:val="center"/>
            <w:hideMark/>
          </w:tcPr>
          <w:p w14:paraId="4313F8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w:t>
            </w:r>
          </w:p>
        </w:tc>
        <w:tc>
          <w:tcPr>
            <w:tcW w:w="1269" w:type="dxa"/>
            <w:tcBorders>
              <w:top w:val="nil"/>
              <w:left w:val="nil"/>
              <w:bottom w:val="single" w:sz="4" w:space="0" w:color="auto"/>
              <w:right w:val="single" w:sz="4" w:space="0" w:color="auto"/>
            </w:tcBorders>
            <w:vAlign w:val="center"/>
            <w:hideMark/>
          </w:tcPr>
          <w:p w14:paraId="7032101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1867" w:type="dxa"/>
            <w:tcBorders>
              <w:top w:val="nil"/>
              <w:left w:val="nil"/>
              <w:bottom w:val="single" w:sz="4" w:space="0" w:color="auto"/>
              <w:right w:val="single" w:sz="4" w:space="0" w:color="auto"/>
            </w:tcBorders>
            <w:vAlign w:val="center"/>
            <w:hideMark/>
          </w:tcPr>
          <w:p w14:paraId="4BA0DD6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194</w:t>
            </w:r>
          </w:p>
        </w:tc>
        <w:tc>
          <w:tcPr>
            <w:tcW w:w="1350" w:type="dxa"/>
            <w:tcBorders>
              <w:top w:val="nil"/>
              <w:left w:val="nil"/>
              <w:bottom w:val="single" w:sz="4" w:space="0" w:color="auto"/>
              <w:right w:val="single" w:sz="4" w:space="0" w:color="auto"/>
            </w:tcBorders>
            <w:vAlign w:val="center"/>
            <w:hideMark/>
          </w:tcPr>
          <w:p w14:paraId="755BCE7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94</w:t>
            </w:r>
          </w:p>
        </w:tc>
        <w:tc>
          <w:tcPr>
            <w:tcW w:w="1350" w:type="dxa"/>
            <w:tcBorders>
              <w:top w:val="nil"/>
              <w:left w:val="nil"/>
              <w:bottom w:val="single" w:sz="4" w:space="0" w:color="auto"/>
              <w:right w:val="single" w:sz="4" w:space="0" w:color="auto"/>
            </w:tcBorders>
            <w:vAlign w:val="center"/>
            <w:hideMark/>
          </w:tcPr>
          <w:p w14:paraId="5E0C1D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114</w:t>
            </w:r>
          </w:p>
        </w:tc>
        <w:tc>
          <w:tcPr>
            <w:tcW w:w="2122" w:type="dxa"/>
            <w:tcBorders>
              <w:top w:val="nil"/>
              <w:left w:val="nil"/>
              <w:bottom w:val="single" w:sz="4" w:space="0" w:color="auto"/>
              <w:right w:val="single" w:sz="4" w:space="0" w:color="auto"/>
            </w:tcBorders>
            <w:vAlign w:val="center"/>
            <w:hideMark/>
          </w:tcPr>
          <w:p w14:paraId="11E3A77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208</w:t>
            </w:r>
          </w:p>
        </w:tc>
        <w:tc>
          <w:tcPr>
            <w:tcW w:w="0" w:type="auto"/>
            <w:vAlign w:val="center"/>
            <w:hideMark/>
          </w:tcPr>
          <w:p w14:paraId="659B7E4E"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D059EBA"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CC95DB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Tonga</w:t>
            </w:r>
          </w:p>
        </w:tc>
        <w:tc>
          <w:tcPr>
            <w:tcW w:w="0" w:type="auto"/>
            <w:tcBorders>
              <w:top w:val="nil"/>
              <w:left w:val="nil"/>
              <w:bottom w:val="single" w:sz="4" w:space="0" w:color="auto"/>
              <w:right w:val="nil"/>
            </w:tcBorders>
            <w:hideMark/>
          </w:tcPr>
          <w:p w14:paraId="441C2B3D"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7B3982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0FE0031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1FE2EEF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5FF6EF6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1F4BCCB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39F951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2CA8933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5A24266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37E2289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7A3B12C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474C167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D79F58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BA72FD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Tunisia</w:t>
            </w:r>
          </w:p>
        </w:tc>
        <w:tc>
          <w:tcPr>
            <w:tcW w:w="0" w:type="auto"/>
            <w:tcBorders>
              <w:top w:val="nil"/>
              <w:left w:val="nil"/>
              <w:bottom w:val="single" w:sz="4" w:space="0" w:color="auto"/>
              <w:right w:val="nil"/>
            </w:tcBorders>
            <w:hideMark/>
          </w:tcPr>
          <w:p w14:paraId="07E2547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0.018</w:t>
            </w:r>
          </w:p>
        </w:tc>
        <w:tc>
          <w:tcPr>
            <w:tcW w:w="1641" w:type="dxa"/>
            <w:tcBorders>
              <w:top w:val="nil"/>
              <w:left w:val="single" w:sz="4" w:space="0" w:color="auto"/>
              <w:bottom w:val="single" w:sz="4" w:space="0" w:color="auto"/>
              <w:right w:val="nil"/>
            </w:tcBorders>
            <w:noWrap/>
            <w:vAlign w:val="center"/>
            <w:hideMark/>
          </w:tcPr>
          <w:p w14:paraId="10D0517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0.031</w:t>
            </w:r>
          </w:p>
        </w:tc>
        <w:tc>
          <w:tcPr>
            <w:tcW w:w="1080" w:type="dxa"/>
            <w:tcBorders>
              <w:top w:val="nil"/>
              <w:left w:val="single" w:sz="4" w:space="0" w:color="auto"/>
              <w:bottom w:val="single" w:sz="4" w:space="0" w:color="auto"/>
              <w:right w:val="single" w:sz="4" w:space="0" w:color="auto"/>
            </w:tcBorders>
            <w:noWrap/>
            <w:vAlign w:val="center"/>
            <w:hideMark/>
          </w:tcPr>
          <w:p w14:paraId="22D15CE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766</w:t>
            </w:r>
          </w:p>
        </w:tc>
        <w:tc>
          <w:tcPr>
            <w:tcW w:w="1229" w:type="dxa"/>
            <w:tcBorders>
              <w:top w:val="nil"/>
              <w:left w:val="nil"/>
              <w:bottom w:val="single" w:sz="4" w:space="0" w:color="auto"/>
              <w:right w:val="single" w:sz="4" w:space="0" w:color="auto"/>
            </w:tcBorders>
            <w:vAlign w:val="center"/>
            <w:hideMark/>
          </w:tcPr>
          <w:p w14:paraId="54E6DA1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906</w:t>
            </w:r>
          </w:p>
        </w:tc>
        <w:tc>
          <w:tcPr>
            <w:tcW w:w="1620" w:type="dxa"/>
            <w:tcBorders>
              <w:top w:val="nil"/>
              <w:left w:val="nil"/>
              <w:bottom w:val="single" w:sz="4" w:space="0" w:color="auto"/>
              <w:right w:val="single" w:sz="4" w:space="0" w:color="auto"/>
            </w:tcBorders>
            <w:vAlign w:val="center"/>
            <w:hideMark/>
          </w:tcPr>
          <w:p w14:paraId="374AB1ED" w14:textId="700DD07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672</w:t>
            </w:r>
          </w:p>
        </w:tc>
        <w:tc>
          <w:tcPr>
            <w:tcW w:w="1170" w:type="dxa"/>
            <w:tcBorders>
              <w:top w:val="nil"/>
              <w:left w:val="nil"/>
              <w:bottom w:val="single" w:sz="4" w:space="0" w:color="auto"/>
              <w:right w:val="single" w:sz="4" w:space="0" w:color="auto"/>
            </w:tcBorders>
            <w:vAlign w:val="center"/>
            <w:hideMark/>
          </w:tcPr>
          <w:p w14:paraId="4798A2B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809</w:t>
            </w:r>
          </w:p>
        </w:tc>
        <w:tc>
          <w:tcPr>
            <w:tcW w:w="1269" w:type="dxa"/>
            <w:tcBorders>
              <w:top w:val="nil"/>
              <w:left w:val="nil"/>
              <w:bottom w:val="single" w:sz="4" w:space="0" w:color="auto"/>
              <w:right w:val="single" w:sz="4" w:space="0" w:color="auto"/>
            </w:tcBorders>
            <w:vAlign w:val="center"/>
            <w:hideMark/>
          </w:tcPr>
          <w:p w14:paraId="45A659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935</w:t>
            </w:r>
          </w:p>
        </w:tc>
        <w:tc>
          <w:tcPr>
            <w:tcW w:w="1867" w:type="dxa"/>
            <w:tcBorders>
              <w:top w:val="nil"/>
              <w:left w:val="nil"/>
              <w:bottom w:val="single" w:sz="4" w:space="0" w:color="auto"/>
              <w:right w:val="single" w:sz="4" w:space="0" w:color="auto"/>
            </w:tcBorders>
            <w:vAlign w:val="center"/>
            <w:hideMark/>
          </w:tcPr>
          <w:p w14:paraId="19B47357" w14:textId="5D0492D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744</w:t>
            </w:r>
          </w:p>
        </w:tc>
        <w:tc>
          <w:tcPr>
            <w:tcW w:w="1350" w:type="dxa"/>
            <w:tcBorders>
              <w:top w:val="nil"/>
              <w:left w:val="nil"/>
              <w:bottom w:val="single" w:sz="4" w:space="0" w:color="auto"/>
              <w:right w:val="single" w:sz="4" w:space="0" w:color="auto"/>
            </w:tcBorders>
            <w:vAlign w:val="center"/>
            <w:hideMark/>
          </w:tcPr>
          <w:p w14:paraId="3AB99BF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850</w:t>
            </w:r>
          </w:p>
        </w:tc>
        <w:tc>
          <w:tcPr>
            <w:tcW w:w="1350" w:type="dxa"/>
            <w:tcBorders>
              <w:top w:val="nil"/>
              <w:left w:val="nil"/>
              <w:bottom w:val="single" w:sz="4" w:space="0" w:color="auto"/>
              <w:right w:val="single" w:sz="4" w:space="0" w:color="auto"/>
            </w:tcBorders>
            <w:vAlign w:val="center"/>
            <w:hideMark/>
          </w:tcPr>
          <w:p w14:paraId="7DA1E20B" w14:textId="13833CD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028</w:t>
            </w:r>
          </w:p>
        </w:tc>
        <w:tc>
          <w:tcPr>
            <w:tcW w:w="2122" w:type="dxa"/>
            <w:tcBorders>
              <w:top w:val="nil"/>
              <w:left w:val="nil"/>
              <w:bottom w:val="single" w:sz="4" w:space="0" w:color="auto"/>
              <w:right w:val="single" w:sz="4" w:space="0" w:color="auto"/>
            </w:tcBorders>
            <w:vAlign w:val="center"/>
            <w:hideMark/>
          </w:tcPr>
          <w:p w14:paraId="4669B57C" w14:textId="2CC2F1E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878</w:t>
            </w:r>
          </w:p>
        </w:tc>
        <w:tc>
          <w:tcPr>
            <w:tcW w:w="0" w:type="auto"/>
            <w:vAlign w:val="center"/>
            <w:hideMark/>
          </w:tcPr>
          <w:p w14:paraId="606428B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47A1AA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ACE079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Turkmenistan</w:t>
            </w:r>
          </w:p>
        </w:tc>
        <w:tc>
          <w:tcPr>
            <w:tcW w:w="0" w:type="auto"/>
            <w:tcBorders>
              <w:top w:val="nil"/>
              <w:left w:val="nil"/>
              <w:bottom w:val="single" w:sz="4" w:space="0" w:color="auto"/>
              <w:right w:val="nil"/>
            </w:tcBorders>
            <w:hideMark/>
          </w:tcPr>
          <w:p w14:paraId="5D066FA4"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0.036</w:t>
            </w:r>
          </w:p>
        </w:tc>
        <w:tc>
          <w:tcPr>
            <w:tcW w:w="1641" w:type="dxa"/>
            <w:tcBorders>
              <w:top w:val="nil"/>
              <w:left w:val="single" w:sz="4" w:space="0" w:color="auto"/>
              <w:bottom w:val="single" w:sz="4" w:space="0" w:color="auto"/>
              <w:right w:val="nil"/>
            </w:tcBorders>
            <w:noWrap/>
            <w:vAlign w:val="center"/>
            <w:hideMark/>
          </w:tcPr>
          <w:p w14:paraId="5AF5D87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0.063</w:t>
            </w:r>
          </w:p>
        </w:tc>
        <w:tc>
          <w:tcPr>
            <w:tcW w:w="1080" w:type="dxa"/>
            <w:tcBorders>
              <w:top w:val="nil"/>
              <w:left w:val="single" w:sz="4" w:space="0" w:color="auto"/>
              <w:bottom w:val="single" w:sz="4" w:space="0" w:color="auto"/>
              <w:right w:val="single" w:sz="4" w:space="0" w:color="auto"/>
            </w:tcBorders>
            <w:noWrap/>
            <w:vAlign w:val="center"/>
            <w:hideMark/>
          </w:tcPr>
          <w:p w14:paraId="247E5108" w14:textId="4DC7224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531</w:t>
            </w:r>
          </w:p>
        </w:tc>
        <w:tc>
          <w:tcPr>
            <w:tcW w:w="1229" w:type="dxa"/>
            <w:tcBorders>
              <w:top w:val="nil"/>
              <w:left w:val="nil"/>
              <w:bottom w:val="single" w:sz="4" w:space="0" w:color="auto"/>
              <w:right w:val="single" w:sz="4" w:space="0" w:color="auto"/>
            </w:tcBorders>
            <w:vAlign w:val="center"/>
            <w:hideMark/>
          </w:tcPr>
          <w:p w14:paraId="1CF766CA" w14:textId="6B7AE53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812</w:t>
            </w:r>
          </w:p>
        </w:tc>
        <w:tc>
          <w:tcPr>
            <w:tcW w:w="1620" w:type="dxa"/>
            <w:tcBorders>
              <w:top w:val="nil"/>
              <w:left w:val="nil"/>
              <w:bottom w:val="single" w:sz="4" w:space="0" w:color="auto"/>
              <w:right w:val="single" w:sz="4" w:space="0" w:color="auto"/>
            </w:tcBorders>
            <w:vAlign w:val="center"/>
            <w:hideMark/>
          </w:tcPr>
          <w:p w14:paraId="5A2F26C7" w14:textId="64B77C1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343</w:t>
            </w:r>
          </w:p>
        </w:tc>
        <w:tc>
          <w:tcPr>
            <w:tcW w:w="1170" w:type="dxa"/>
            <w:tcBorders>
              <w:top w:val="nil"/>
              <w:left w:val="nil"/>
              <w:bottom w:val="single" w:sz="4" w:space="0" w:color="auto"/>
              <w:right w:val="single" w:sz="4" w:space="0" w:color="auto"/>
            </w:tcBorders>
            <w:vAlign w:val="center"/>
            <w:hideMark/>
          </w:tcPr>
          <w:p w14:paraId="5DEF8080" w14:textId="6E21535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619</w:t>
            </w:r>
          </w:p>
        </w:tc>
        <w:tc>
          <w:tcPr>
            <w:tcW w:w="1269" w:type="dxa"/>
            <w:tcBorders>
              <w:top w:val="nil"/>
              <w:left w:val="nil"/>
              <w:bottom w:val="single" w:sz="4" w:space="0" w:color="auto"/>
              <w:right w:val="single" w:sz="4" w:space="0" w:color="auto"/>
            </w:tcBorders>
            <w:vAlign w:val="center"/>
            <w:hideMark/>
          </w:tcPr>
          <w:p w14:paraId="48219108" w14:textId="0F87965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869</w:t>
            </w:r>
          </w:p>
        </w:tc>
        <w:tc>
          <w:tcPr>
            <w:tcW w:w="1867" w:type="dxa"/>
            <w:tcBorders>
              <w:top w:val="nil"/>
              <w:left w:val="nil"/>
              <w:bottom w:val="single" w:sz="4" w:space="0" w:color="auto"/>
              <w:right w:val="single" w:sz="4" w:space="0" w:color="auto"/>
            </w:tcBorders>
            <w:vAlign w:val="center"/>
            <w:hideMark/>
          </w:tcPr>
          <w:p w14:paraId="4AC5B446" w14:textId="5F9F37C8"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488</w:t>
            </w:r>
          </w:p>
        </w:tc>
        <w:tc>
          <w:tcPr>
            <w:tcW w:w="1350" w:type="dxa"/>
            <w:tcBorders>
              <w:top w:val="nil"/>
              <w:left w:val="nil"/>
              <w:bottom w:val="single" w:sz="4" w:space="0" w:color="auto"/>
              <w:right w:val="single" w:sz="4" w:space="0" w:color="auto"/>
            </w:tcBorders>
            <w:vAlign w:val="center"/>
            <w:hideMark/>
          </w:tcPr>
          <w:p w14:paraId="1DA1CF80" w14:textId="7A2BEBF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w:t>
            </w:r>
            <w:r w:rsidR="00F51268" w:rsidRPr="00561C4F">
              <w:rPr>
                <w:rFonts w:eastAsia="Times New Roman"/>
                <w:color w:val="000000"/>
                <w:sz w:val="18"/>
                <w:szCs w:val="18"/>
                <w:lang w:val="en-GB"/>
              </w:rPr>
              <w:t> </w:t>
            </w:r>
            <w:r w:rsidRPr="00561C4F">
              <w:rPr>
                <w:rFonts w:eastAsia="Times New Roman"/>
                <w:color w:val="000000"/>
                <w:sz w:val="18"/>
                <w:szCs w:val="18"/>
                <w:lang w:val="en-GB"/>
              </w:rPr>
              <w:t>699</w:t>
            </w:r>
          </w:p>
        </w:tc>
        <w:tc>
          <w:tcPr>
            <w:tcW w:w="1350" w:type="dxa"/>
            <w:tcBorders>
              <w:top w:val="nil"/>
              <w:left w:val="nil"/>
              <w:bottom w:val="single" w:sz="4" w:space="0" w:color="auto"/>
              <w:right w:val="single" w:sz="4" w:space="0" w:color="auto"/>
            </w:tcBorders>
            <w:vAlign w:val="center"/>
            <w:hideMark/>
          </w:tcPr>
          <w:p w14:paraId="63A234D2" w14:textId="02093E2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056</w:t>
            </w:r>
          </w:p>
        </w:tc>
        <w:tc>
          <w:tcPr>
            <w:tcW w:w="2122" w:type="dxa"/>
            <w:tcBorders>
              <w:top w:val="nil"/>
              <w:left w:val="nil"/>
              <w:bottom w:val="single" w:sz="4" w:space="0" w:color="auto"/>
              <w:right w:val="single" w:sz="4" w:space="0" w:color="auto"/>
            </w:tcBorders>
            <w:vAlign w:val="center"/>
            <w:hideMark/>
          </w:tcPr>
          <w:p w14:paraId="60D13587" w14:textId="37A3022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755</w:t>
            </w:r>
          </w:p>
        </w:tc>
        <w:tc>
          <w:tcPr>
            <w:tcW w:w="0" w:type="auto"/>
            <w:vAlign w:val="center"/>
            <w:hideMark/>
          </w:tcPr>
          <w:p w14:paraId="54FF62B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8FEA1A4"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B5D90A0"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Tuvalu</w:t>
            </w:r>
          </w:p>
        </w:tc>
        <w:tc>
          <w:tcPr>
            <w:tcW w:w="0" w:type="auto"/>
            <w:tcBorders>
              <w:top w:val="nil"/>
              <w:left w:val="nil"/>
              <w:bottom w:val="single" w:sz="4" w:space="0" w:color="auto"/>
              <w:right w:val="nil"/>
            </w:tcBorders>
            <w:hideMark/>
          </w:tcPr>
          <w:p w14:paraId="0F820BB1"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0B07364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2EBB203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5BD065B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64DB78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52B5F6F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29D1095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535F7E9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1187F44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27B2C24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0FD2DA2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2708004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4EE426CE"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5B8BFD39"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Uganda</w:t>
            </w:r>
          </w:p>
        </w:tc>
        <w:tc>
          <w:tcPr>
            <w:tcW w:w="0" w:type="auto"/>
            <w:tcBorders>
              <w:top w:val="nil"/>
              <w:left w:val="nil"/>
              <w:bottom w:val="single" w:sz="4" w:space="0" w:color="auto"/>
              <w:right w:val="nil"/>
            </w:tcBorders>
            <w:hideMark/>
          </w:tcPr>
          <w:p w14:paraId="247E5C3C"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1EA52C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419CDE5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3A0B871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6749D65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16AFC94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70C9793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7C3B22D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03B399D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1C21DF4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5A80025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7BE658A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392ABE40"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1B19DC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Ukraine</w:t>
            </w:r>
          </w:p>
        </w:tc>
        <w:tc>
          <w:tcPr>
            <w:tcW w:w="0" w:type="auto"/>
            <w:tcBorders>
              <w:top w:val="nil"/>
              <w:left w:val="nil"/>
              <w:bottom w:val="single" w:sz="4" w:space="0" w:color="auto"/>
              <w:right w:val="nil"/>
            </w:tcBorders>
            <w:hideMark/>
          </w:tcPr>
          <w:p w14:paraId="35FDC4B0"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0.074</w:t>
            </w:r>
          </w:p>
        </w:tc>
        <w:tc>
          <w:tcPr>
            <w:tcW w:w="1641" w:type="dxa"/>
            <w:tcBorders>
              <w:top w:val="nil"/>
              <w:left w:val="single" w:sz="4" w:space="0" w:color="auto"/>
              <w:bottom w:val="single" w:sz="4" w:space="0" w:color="auto"/>
              <w:right w:val="nil"/>
            </w:tcBorders>
            <w:noWrap/>
            <w:vAlign w:val="center"/>
            <w:hideMark/>
          </w:tcPr>
          <w:p w14:paraId="636F6A0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0.129</w:t>
            </w:r>
          </w:p>
        </w:tc>
        <w:tc>
          <w:tcPr>
            <w:tcW w:w="1080" w:type="dxa"/>
            <w:tcBorders>
              <w:top w:val="nil"/>
              <w:left w:val="single" w:sz="4" w:space="0" w:color="auto"/>
              <w:bottom w:val="single" w:sz="4" w:space="0" w:color="auto"/>
              <w:right w:val="single" w:sz="4" w:space="0" w:color="auto"/>
            </w:tcBorders>
            <w:noWrap/>
            <w:vAlign w:val="center"/>
            <w:hideMark/>
          </w:tcPr>
          <w:p w14:paraId="4443836E" w14:textId="0396D97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148</w:t>
            </w:r>
          </w:p>
        </w:tc>
        <w:tc>
          <w:tcPr>
            <w:tcW w:w="1229" w:type="dxa"/>
            <w:tcBorders>
              <w:top w:val="nil"/>
              <w:left w:val="nil"/>
              <w:bottom w:val="single" w:sz="4" w:space="0" w:color="auto"/>
              <w:right w:val="single" w:sz="4" w:space="0" w:color="auto"/>
            </w:tcBorders>
            <w:vAlign w:val="center"/>
            <w:hideMark/>
          </w:tcPr>
          <w:p w14:paraId="6D15FA96" w14:textId="4D221475"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726</w:t>
            </w:r>
          </w:p>
        </w:tc>
        <w:tc>
          <w:tcPr>
            <w:tcW w:w="1620" w:type="dxa"/>
            <w:tcBorders>
              <w:top w:val="nil"/>
              <w:left w:val="nil"/>
              <w:bottom w:val="single" w:sz="4" w:space="0" w:color="auto"/>
              <w:right w:val="single" w:sz="4" w:space="0" w:color="auto"/>
            </w:tcBorders>
            <w:vAlign w:val="center"/>
            <w:hideMark/>
          </w:tcPr>
          <w:p w14:paraId="7F3B2E58" w14:textId="2F779F0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874</w:t>
            </w:r>
          </w:p>
        </w:tc>
        <w:tc>
          <w:tcPr>
            <w:tcW w:w="1170" w:type="dxa"/>
            <w:tcBorders>
              <w:top w:val="nil"/>
              <w:left w:val="nil"/>
              <w:bottom w:val="single" w:sz="4" w:space="0" w:color="auto"/>
              <w:right w:val="single" w:sz="4" w:space="0" w:color="auto"/>
            </w:tcBorders>
            <w:vAlign w:val="center"/>
            <w:hideMark/>
          </w:tcPr>
          <w:p w14:paraId="1C6DEEDE" w14:textId="1B1B9C5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328</w:t>
            </w:r>
          </w:p>
        </w:tc>
        <w:tc>
          <w:tcPr>
            <w:tcW w:w="1269" w:type="dxa"/>
            <w:tcBorders>
              <w:top w:val="nil"/>
              <w:left w:val="nil"/>
              <w:bottom w:val="single" w:sz="4" w:space="0" w:color="auto"/>
              <w:right w:val="single" w:sz="4" w:space="0" w:color="auto"/>
            </w:tcBorders>
            <w:vAlign w:val="center"/>
            <w:hideMark/>
          </w:tcPr>
          <w:p w14:paraId="407168BB" w14:textId="0D4896B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843</w:t>
            </w:r>
          </w:p>
        </w:tc>
        <w:tc>
          <w:tcPr>
            <w:tcW w:w="1867" w:type="dxa"/>
            <w:tcBorders>
              <w:top w:val="nil"/>
              <w:left w:val="nil"/>
              <w:bottom w:val="single" w:sz="4" w:space="0" w:color="auto"/>
              <w:right w:val="single" w:sz="4" w:space="0" w:color="auto"/>
            </w:tcBorders>
            <w:vAlign w:val="center"/>
            <w:hideMark/>
          </w:tcPr>
          <w:p w14:paraId="59CB9C9B" w14:textId="34C9877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171</w:t>
            </w:r>
          </w:p>
        </w:tc>
        <w:tc>
          <w:tcPr>
            <w:tcW w:w="1350" w:type="dxa"/>
            <w:tcBorders>
              <w:top w:val="nil"/>
              <w:left w:val="nil"/>
              <w:bottom w:val="single" w:sz="4" w:space="0" w:color="auto"/>
              <w:right w:val="single" w:sz="4" w:space="0" w:color="auto"/>
            </w:tcBorders>
            <w:vAlign w:val="center"/>
            <w:hideMark/>
          </w:tcPr>
          <w:p w14:paraId="7343DBDE" w14:textId="325E126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492</w:t>
            </w:r>
          </w:p>
        </w:tc>
        <w:tc>
          <w:tcPr>
            <w:tcW w:w="1350" w:type="dxa"/>
            <w:tcBorders>
              <w:top w:val="nil"/>
              <w:left w:val="nil"/>
              <w:bottom w:val="single" w:sz="4" w:space="0" w:color="auto"/>
              <w:right w:val="single" w:sz="4" w:space="0" w:color="auto"/>
            </w:tcBorders>
            <w:vAlign w:val="center"/>
            <w:hideMark/>
          </w:tcPr>
          <w:p w14:paraId="0D56D3A1" w14:textId="5DF3F7A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227</w:t>
            </w:r>
          </w:p>
        </w:tc>
        <w:tc>
          <w:tcPr>
            <w:tcW w:w="2122" w:type="dxa"/>
            <w:tcBorders>
              <w:top w:val="nil"/>
              <w:left w:val="nil"/>
              <w:bottom w:val="single" w:sz="4" w:space="0" w:color="auto"/>
              <w:right w:val="single" w:sz="4" w:space="0" w:color="auto"/>
            </w:tcBorders>
            <w:vAlign w:val="center"/>
            <w:hideMark/>
          </w:tcPr>
          <w:p w14:paraId="57018441" w14:textId="737037B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719</w:t>
            </w:r>
          </w:p>
        </w:tc>
        <w:tc>
          <w:tcPr>
            <w:tcW w:w="0" w:type="auto"/>
            <w:vAlign w:val="center"/>
            <w:hideMark/>
          </w:tcPr>
          <w:p w14:paraId="703B975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2D6443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37D173A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Arab Emirates</w:t>
            </w:r>
          </w:p>
        </w:tc>
        <w:tc>
          <w:tcPr>
            <w:tcW w:w="0" w:type="auto"/>
            <w:tcBorders>
              <w:top w:val="nil"/>
              <w:left w:val="nil"/>
              <w:bottom w:val="single" w:sz="4" w:space="0" w:color="auto"/>
              <w:right w:val="nil"/>
            </w:tcBorders>
            <w:hideMark/>
          </w:tcPr>
          <w:p w14:paraId="794E44F9"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0.574</w:t>
            </w:r>
          </w:p>
        </w:tc>
        <w:tc>
          <w:tcPr>
            <w:tcW w:w="1641" w:type="dxa"/>
            <w:tcBorders>
              <w:top w:val="nil"/>
              <w:left w:val="single" w:sz="4" w:space="0" w:color="auto"/>
              <w:bottom w:val="single" w:sz="4" w:space="0" w:color="auto"/>
              <w:right w:val="nil"/>
            </w:tcBorders>
            <w:noWrap/>
            <w:vAlign w:val="center"/>
            <w:hideMark/>
          </w:tcPr>
          <w:p w14:paraId="4AB901F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0.998</w:t>
            </w:r>
          </w:p>
        </w:tc>
        <w:tc>
          <w:tcPr>
            <w:tcW w:w="1080" w:type="dxa"/>
            <w:tcBorders>
              <w:top w:val="nil"/>
              <w:left w:val="single" w:sz="4" w:space="0" w:color="auto"/>
              <w:bottom w:val="single" w:sz="4" w:space="0" w:color="auto"/>
              <w:right w:val="single" w:sz="4" w:space="0" w:color="auto"/>
            </w:tcBorders>
            <w:noWrap/>
            <w:vAlign w:val="center"/>
            <w:hideMark/>
          </w:tcPr>
          <w:p w14:paraId="368D1DCC" w14:textId="3315C82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w:t>
            </w:r>
            <w:r w:rsidR="00F51268" w:rsidRPr="00561C4F">
              <w:rPr>
                <w:rFonts w:eastAsia="Times New Roman"/>
                <w:color w:val="000000"/>
                <w:sz w:val="18"/>
                <w:szCs w:val="18"/>
                <w:lang w:val="en-GB"/>
              </w:rPr>
              <w:t> </w:t>
            </w:r>
            <w:r w:rsidRPr="00561C4F">
              <w:rPr>
                <w:rFonts w:eastAsia="Times New Roman"/>
                <w:color w:val="000000"/>
                <w:sz w:val="18"/>
                <w:szCs w:val="18"/>
                <w:lang w:val="en-GB"/>
              </w:rPr>
              <w:t>415</w:t>
            </w:r>
          </w:p>
        </w:tc>
        <w:tc>
          <w:tcPr>
            <w:tcW w:w="1229" w:type="dxa"/>
            <w:tcBorders>
              <w:top w:val="nil"/>
              <w:left w:val="nil"/>
              <w:bottom w:val="single" w:sz="4" w:space="0" w:color="auto"/>
              <w:right w:val="single" w:sz="4" w:space="0" w:color="auto"/>
            </w:tcBorders>
            <w:vAlign w:val="center"/>
            <w:hideMark/>
          </w:tcPr>
          <w:p w14:paraId="5EBCF65F" w14:textId="65ACA9B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w:t>
            </w:r>
            <w:r w:rsidR="00F51268" w:rsidRPr="00561C4F">
              <w:rPr>
                <w:rFonts w:eastAsia="Times New Roman"/>
                <w:color w:val="000000"/>
                <w:sz w:val="18"/>
                <w:szCs w:val="18"/>
                <w:lang w:val="en-GB"/>
              </w:rPr>
              <w:t> </w:t>
            </w:r>
            <w:r w:rsidRPr="00561C4F">
              <w:rPr>
                <w:rFonts w:eastAsia="Times New Roman"/>
                <w:color w:val="000000"/>
                <w:sz w:val="18"/>
                <w:szCs w:val="18"/>
                <w:lang w:val="en-GB"/>
              </w:rPr>
              <w:t>899</w:t>
            </w:r>
          </w:p>
        </w:tc>
        <w:tc>
          <w:tcPr>
            <w:tcW w:w="1620" w:type="dxa"/>
            <w:tcBorders>
              <w:top w:val="nil"/>
              <w:left w:val="nil"/>
              <w:bottom w:val="single" w:sz="4" w:space="0" w:color="auto"/>
              <w:right w:val="single" w:sz="4" w:space="0" w:color="auto"/>
            </w:tcBorders>
            <w:vAlign w:val="center"/>
            <w:hideMark/>
          </w:tcPr>
          <w:p w14:paraId="12447D7F" w14:textId="2BF846C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w:t>
            </w:r>
            <w:r w:rsidR="00F51268" w:rsidRPr="00561C4F">
              <w:rPr>
                <w:rFonts w:eastAsia="Times New Roman"/>
                <w:color w:val="000000"/>
                <w:sz w:val="18"/>
                <w:szCs w:val="18"/>
                <w:lang w:val="en-GB"/>
              </w:rPr>
              <w:t> </w:t>
            </w:r>
            <w:r w:rsidRPr="00561C4F">
              <w:rPr>
                <w:rFonts w:eastAsia="Times New Roman"/>
                <w:color w:val="000000"/>
                <w:sz w:val="18"/>
                <w:szCs w:val="18"/>
                <w:lang w:val="en-GB"/>
              </w:rPr>
              <w:t>314</w:t>
            </w:r>
          </w:p>
        </w:tc>
        <w:tc>
          <w:tcPr>
            <w:tcW w:w="1170" w:type="dxa"/>
            <w:tcBorders>
              <w:top w:val="nil"/>
              <w:left w:val="nil"/>
              <w:bottom w:val="single" w:sz="4" w:space="0" w:color="auto"/>
              <w:right w:val="single" w:sz="4" w:space="0" w:color="auto"/>
            </w:tcBorders>
            <w:vAlign w:val="center"/>
            <w:hideMark/>
          </w:tcPr>
          <w:p w14:paraId="688F2296" w14:textId="6EC0CE1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w:t>
            </w:r>
            <w:r w:rsidR="00F51268" w:rsidRPr="00561C4F">
              <w:rPr>
                <w:rFonts w:eastAsia="Times New Roman"/>
                <w:color w:val="000000"/>
                <w:sz w:val="18"/>
                <w:szCs w:val="18"/>
                <w:lang w:val="en-GB"/>
              </w:rPr>
              <w:t> </w:t>
            </w:r>
            <w:r w:rsidRPr="00561C4F">
              <w:rPr>
                <w:rFonts w:eastAsia="Times New Roman"/>
                <w:color w:val="000000"/>
                <w:sz w:val="18"/>
                <w:szCs w:val="18"/>
                <w:lang w:val="en-GB"/>
              </w:rPr>
              <w:t>812</w:t>
            </w:r>
          </w:p>
        </w:tc>
        <w:tc>
          <w:tcPr>
            <w:tcW w:w="1269" w:type="dxa"/>
            <w:tcBorders>
              <w:top w:val="nil"/>
              <w:left w:val="nil"/>
              <w:bottom w:val="single" w:sz="4" w:space="0" w:color="auto"/>
              <w:right w:val="single" w:sz="4" w:space="0" w:color="auto"/>
            </w:tcBorders>
            <w:vAlign w:val="center"/>
            <w:hideMark/>
          </w:tcPr>
          <w:p w14:paraId="562ED033" w14:textId="75AFE56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w:t>
            </w:r>
            <w:r w:rsidR="00F51268" w:rsidRPr="00561C4F">
              <w:rPr>
                <w:rFonts w:eastAsia="Times New Roman"/>
                <w:color w:val="000000"/>
                <w:sz w:val="18"/>
                <w:szCs w:val="18"/>
                <w:lang w:val="en-GB"/>
              </w:rPr>
              <w:t> </w:t>
            </w:r>
            <w:r w:rsidRPr="00561C4F">
              <w:rPr>
                <w:rFonts w:eastAsia="Times New Roman"/>
                <w:color w:val="000000"/>
                <w:sz w:val="18"/>
                <w:szCs w:val="18"/>
                <w:lang w:val="en-GB"/>
              </w:rPr>
              <w:t>807</w:t>
            </w:r>
          </w:p>
        </w:tc>
        <w:tc>
          <w:tcPr>
            <w:tcW w:w="1867" w:type="dxa"/>
            <w:tcBorders>
              <w:top w:val="nil"/>
              <w:left w:val="nil"/>
              <w:bottom w:val="single" w:sz="4" w:space="0" w:color="auto"/>
              <w:right w:val="single" w:sz="4" w:space="0" w:color="auto"/>
            </w:tcBorders>
            <w:vAlign w:val="center"/>
            <w:hideMark/>
          </w:tcPr>
          <w:p w14:paraId="5CF60A18" w14:textId="77FFB8F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w:t>
            </w:r>
            <w:r w:rsidR="00F51268" w:rsidRPr="00561C4F">
              <w:rPr>
                <w:rFonts w:eastAsia="Times New Roman"/>
                <w:color w:val="000000"/>
                <w:sz w:val="18"/>
                <w:szCs w:val="18"/>
                <w:lang w:val="en-GB"/>
              </w:rPr>
              <w:t> </w:t>
            </w:r>
            <w:r w:rsidRPr="00561C4F">
              <w:rPr>
                <w:rFonts w:eastAsia="Times New Roman"/>
                <w:color w:val="000000"/>
                <w:sz w:val="18"/>
                <w:szCs w:val="18"/>
                <w:lang w:val="en-GB"/>
              </w:rPr>
              <w:t>619</w:t>
            </w:r>
          </w:p>
        </w:tc>
        <w:tc>
          <w:tcPr>
            <w:tcW w:w="1350" w:type="dxa"/>
            <w:tcBorders>
              <w:top w:val="nil"/>
              <w:left w:val="nil"/>
              <w:bottom w:val="single" w:sz="4" w:space="0" w:color="auto"/>
              <w:right w:val="single" w:sz="4" w:space="0" w:color="auto"/>
            </w:tcBorders>
            <w:vAlign w:val="center"/>
            <w:hideMark/>
          </w:tcPr>
          <w:p w14:paraId="65EE2531" w14:textId="2866D56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w:t>
            </w:r>
            <w:r w:rsidR="00F51268" w:rsidRPr="00561C4F">
              <w:rPr>
                <w:rFonts w:eastAsia="Times New Roman"/>
                <w:color w:val="000000"/>
                <w:sz w:val="18"/>
                <w:szCs w:val="18"/>
                <w:lang w:val="en-GB"/>
              </w:rPr>
              <w:t> </w:t>
            </w:r>
            <w:r w:rsidRPr="00561C4F">
              <w:rPr>
                <w:rFonts w:eastAsia="Times New Roman"/>
                <w:color w:val="000000"/>
                <w:sz w:val="18"/>
                <w:szCs w:val="18"/>
                <w:lang w:val="en-GB"/>
              </w:rPr>
              <w:t>090</w:t>
            </w:r>
          </w:p>
        </w:tc>
        <w:tc>
          <w:tcPr>
            <w:tcW w:w="1350" w:type="dxa"/>
            <w:tcBorders>
              <w:top w:val="nil"/>
              <w:left w:val="nil"/>
              <w:bottom w:val="single" w:sz="4" w:space="0" w:color="auto"/>
              <w:right w:val="single" w:sz="4" w:space="0" w:color="auto"/>
            </w:tcBorders>
            <w:vAlign w:val="center"/>
            <w:hideMark/>
          </w:tcPr>
          <w:p w14:paraId="7C15A6E8" w14:textId="0C14F6B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w:t>
            </w:r>
            <w:r w:rsidR="00F51268" w:rsidRPr="00561C4F">
              <w:rPr>
                <w:rFonts w:eastAsia="Times New Roman"/>
                <w:color w:val="000000"/>
                <w:sz w:val="18"/>
                <w:szCs w:val="18"/>
                <w:lang w:val="en-GB"/>
              </w:rPr>
              <w:t> </w:t>
            </w:r>
            <w:r w:rsidRPr="00561C4F">
              <w:rPr>
                <w:rFonts w:eastAsia="Times New Roman"/>
                <w:color w:val="000000"/>
                <w:sz w:val="18"/>
                <w:szCs w:val="18"/>
                <w:lang w:val="en-GB"/>
              </w:rPr>
              <w:t>784</w:t>
            </w:r>
          </w:p>
        </w:tc>
        <w:tc>
          <w:tcPr>
            <w:tcW w:w="2122" w:type="dxa"/>
            <w:tcBorders>
              <w:top w:val="nil"/>
              <w:left w:val="nil"/>
              <w:bottom w:val="single" w:sz="4" w:space="0" w:color="auto"/>
              <w:right w:val="single" w:sz="4" w:space="0" w:color="auto"/>
            </w:tcBorders>
            <w:vAlign w:val="center"/>
            <w:hideMark/>
          </w:tcPr>
          <w:p w14:paraId="65B117E0" w14:textId="1B4A2D8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59</w:t>
            </w:r>
            <w:r w:rsidR="00F51268" w:rsidRPr="00561C4F">
              <w:rPr>
                <w:rFonts w:eastAsia="Times New Roman"/>
                <w:color w:val="000000"/>
                <w:sz w:val="18"/>
                <w:szCs w:val="18"/>
                <w:lang w:val="en-GB"/>
              </w:rPr>
              <w:t> </w:t>
            </w:r>
            <w:r w:rsidRPr="00561C4F">
              <w:rPr>
                <w:rFonts w:eastAsia="Times New Roman"/>
                <w:color w:val="000000"/>
                <w:sz w:val="18"/>
                <w:szCs w:val="18"/>
                <w:lang w:val="en-GB"/>
              </w:rPr>
              <w:t>874</w:t>
            </w:r>
          </w:p>
        </w:tc>
        <w:tc>
          <w:tcPr>
            <w:tcW w:w="0" w:type="auto"/>
            <w:vAlign w:val="center"/>
            <w:hideMark/>
          </w:tcPr>
          <w:p w14:paraId="55EDE77B"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803004C" w14:textId="77777777" w:rsidTr="00356880">
        <w:trPr>
          <w:trHeight w:val="480"/>
        </w:trPr>
        <w:tc>
          <w:tcPr>
            <w:tcW w:w="0" w:type="auto"/>
            <w:tcBorders>
              <w:top w:val="nil"/>
              <w:left w:val="single" w:sz="4" w:space="0" w:color="auto"/>
              <w:bottom w:val="single" w:sz="4" w:space="0" w:color="auto"/>
              <w:right w:val="single" w:sz="4" w:space="0" w:color="auto"/>
            </w:tcBorders>
            <w:hideMark/>
          </w:tcPr>
          <w:p w14:paraId="11047084"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Kingdom of Great Britain and Northern Ireland</w:t>
            </w:r>
          </w:p>
        </w:tc>
        <w:tc>
          <w:tcPr>
            <w:tcW w:w="0" w:type="auto"/>
            <w:tcBorders>
              <w:top w:val="nil"/>
              <w:left w:val="nil"/>
              <w:bottom w:val="single" w:sz="4" w:space="0" w:color="auto"/>
              <w:right w:val="nil"/>
            </w:tcBorders>
            <w:vAlign w:val="bottom"/>
            <w:hideMark/>
          </w:tcPr>
          <w:p w14:paraId="725D2CB3" w14:textId="77777777" w:rsidR="007F37D0" w:rsidRPr="00561C4F" w:rsidRDefault="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3.991</w:t>
            </w:r>
          </w:p>
        </w:tc>
        <w:tc>
          <w:tcPr>
            <w:tcW w:w="1641" w:type="dxa"/>
            <w:tcBorders>
              <w:top w:val="nil"/>
              <w:left w:val="single" w:sz="4" w:space="0" w:color="auto"/>
              <w:bottom w:val="single" w:sz="4" w:space="0" w:color="auto"/>
              <w:right w:val="nil"/>
            </w:tcBorders>
            <w:noWrap/>
            <w:vAlign w:val="bottom"/>
            <w:hideMark/>
          </w:tcPr>
          <w:p w14:paraId="7B88CA6E" w14:textId="77777777"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6.938</w:t>
            </w:r>
          </w:p>
        </w:tc>
        <w:tc>
          <w:tcPr>
            <w:tcW w:w="1080" w:type="dxa"/>
            <w:tcBorders>
              <w:top w:val="nil"/>
              <w:left w:val="single" w:sz="4" w:space="0" w:color="auto"/>
              <w:bottom w:val="single" w:sz="4" w:space="0" w:color="auto"/>
              <w:right w:val="single" w:sz="4" w:space="0" w:color="auto"/>
            </w:tcBorders>
            <w:noWrap/>
            <w:vAlign w:val="bottom"/>
            <w:hideMark/>
          </w:tcPr>
          <w:p w14:paraId="49CAE475" w14:textId="07C0E2AB"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169</w:t>
            </w:r>
            <w:r w:rsidR="00F51268" w:rsidRPr="00561C4F">
              <w:rPr>
                <w:rFonts w:eastAsia="Times New Roman"/>
                <w:color w:val="000000"/>
                <w:sz w:val="18"/>
                <w:szCs w:val="18"/>
                <w:lang w:val="en-GB"/>
              </w:rPr>
              <w:t> </w:t>
            </w:r>
            <w:r w:rsidRPr="00561C4F">
              <w:rPr>
                <w:rFonts w:eastAsia="Times New Roman"/>
                <w:color w:val="000000"/>
                <w:sz w:val="18"/>
                <w:szCs w:val="18"/>
                <w:lang w:val="en-GB"/>
              </w:rPr>
              <w:t>756</w:t>
            </w:r>
          </w:p>
        </w:tc>
        <w:tc>
          <w:tcPr>
            <w:tcW w:w="1229" w:type="dxa"/>
            <w:tcBorders>
              <w:top w:val="nil"/>
              <w:left w:val="nil"/>
              <w:bottom w:val="single" w:sz="4" w:space="0" w:color="auto"/>
              <w:right w:val="single" w:sz="4" w:space="0" w:color="auto"/>
            </w:tcBorders>
            <w:vAlign w:val="bottom"/>
            <w:hideMark/>
          </w:tcPr>
          <w:p w14:paraId="07AB3825" w14:textId="0DC47910"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200</w:t>
            </w:r>
            <w:r w:rsidR="00F51268" w:rsidRPr="00561C4F">
              <w:rPr>
                <w:rFonts w:eastAsia="Times New Roman"/>
                <w:color w:val="000000"/>
                <w:sz w:val="18"/>
                <w:szCs w:val="18"/>
                <w:lang w:val="en-GB"/>
              </w:rPr>
              <w:t> </w:t>
            </w:r>
            <w:r w:rsidRPr="00561C4F">
              <w:rPr>
                <w:rFonts w:eastAsia="Times New Roman"/>
                <w:color w:val="000000"/>
                <w:sz w:val="18"/>
                <w:szCs w:val="18"/>
                <w:lang w:val="en-GB"/>
              </w:rPr>
              <w:t>930</w:t>
            </w:r>
          </w:p>
        </w:tc>
        <w:tc>
          <w:tcPr>
            <w:tcW w:w="1620" w:type="dxa"/>
            <w:tcBorders>
              <w:top w:val="nil"/>
              <w:left w:val="nil"/>
              <w:bottom w:val="single" w:sz="4" w:space="0" w:color="auto"/>
              <w:right w:val="single" w:sz="4" w:space="0" w:color="auto"/>
            </w:tcBorders>
            <w:vAlign w:val="bottom"/>
            <w:hideMark/>
          </w:tcPr>
          <w:p w14:paraId="4E959C89" w14:textId="45652478"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370</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170" w:type="dxa"/>
            <w:tcBorders>
              <w:top w:val="nil"/>
              <w:left w:val="nil"/>
              <w:bottom w:val="single" w:sz="4" w:space="0" w:color="auto"/>
              <w:right w:val="single" w:sz="4" w:space="0" w:color="auto"/>
            </w:tcBorders>
            <w:vAlign w:val="bottom"/>
            <w:hideMark/>
          </w:tcPr>
          <w:p w14:paraId="5CA31D58" w14:textId="5434D846"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179</w:t>
            </w:r>
            <w:r w:rsidR="00F51268" w:rsidRPr="00561C4F">
              <w:rPr>
                <w:rFonts w:eastAsia="Times New Roman"/>
                <w:color w:val="000000"/>
                <w:sz w:val="18"/>
                <w:szCs w:val="18"/>
                <w:lang w:val="en-GB"/>
              </w:rPr>
              <w:t> </w:t>
            </w:r>
            <w:r w:rsidRPr="00561C4F">
              <w:rPr>
                <w:rFonts w:eastAsia="Times New Roman"/>
                <w:color w:val="000000"/>
                <w:sz w:val="18"/>
                <w:szCs w:val="18"/>
                <w:lang w:val="en-GB"/>
              </w:rPr>
              <w:t>468</w:t>
            </w:r>
          </w:p>
        </w:tc>
        <w:tc>
          <w:tcPr>
            <w:tcW w:w="1269" w:type="dxa"/>
            <w:tcBorders>
              <w:top w:val="nil"/>
              <w:left w:val="nil"/>
              <w:bottom w:val="single" w:sz="4" w:space="0" w:color="auto"/>
              <w:right w:val="single" w:sz="4" w:space="0" w:color="auto"/>
            </w:tcBorders>
            <w:vAlign w:val="bottom"/>
            <w:hideMark/>
          </w:tcPr>
          <w:p w14:paraId="78A9902F" w14:textId="0A59D69E"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207</w:t>
            </w:r>
            <w:r w:rsidR="00F51268" w:rsidRPr="00561C4F">
              <w:rPr>
                <w:rFonts w:eastAsia="Times New Roman"/>
                <w:color w:val="000000"/>
                <w:sz w:val="18"/>
                <w:szCs w:val="18"/>
                <w:lang w:val="en-GB"/>
              </w:rPr>
              <w:t> </w:t>
            </w:r>
            <w:r w:rsidRPr="00561C4F">
              <w:rPr>
                <w:rFonts w:eastAsia="Times New Roman"/>
                <w:color w:val="000000"/>
                <w:sz w:val="18"/>
                <w:szCs w:val="18"/>
                <w:lang w:val="en-GB"/>
              </w:rPr>
              <w:t>248</w:t>
            </w:r>
          </w:p>
        </w:tc>
        <w:tc>
          <w:tcPr>
            <w:tcW w:w="1867" w:type="dxa"/>
            <w:tcBorders>
              <w:top w:val="nil"/>
              <w:left w:val="nil"/>
              <w:bottom w:val="single" w:sz="4" w:space="0" w:color="auto"/>
              <w:right w:val="single" w:sz="4" w:space="0" w:color="auto"/>
            </w:tcBorders>
            <w:vAlign w:val="bottom"/>
            <w:hideMark/>
          </w:tcPr>
          <w:p w14:paraId="1C0D4566" w14:textId="338B0F11"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386</w:t>
            </w:r>
            <w:r w:rsidR="00F51268" w:rsidRPr="00561C4F">
              <w:rPr>
                <w:rFonts w:eastAsia="Times New Roman"/>
                <w:color w:val="000000"/>
                <w:sz w:val="18"/>
                <w:szCs w:val="18"/>
                <w:lang w:val="en-GB"/>
              </w:rPr>
              <w:t> </w:t>
            </w:r>
            <w:r w:rsidRPr="00561C4F">
              <w:rPr>
                <w:rFonts w:eastAsia="Times New Roman"/>
                <w:color w:val="000000"/>
                <w:sz w:val="18"/>
                <w:szCs w:val="18"/>
                <w:lang w:val="en-GB"/>
              </w:rPr>
              <w:t>716</w:t>
            </w:r>
          </w:p>
        </w:tc>
        <w:tc>
          <w:tcPr>
            <w:tcW w:w="1350" w:type="dxa"/>
            <w:tcBorders>
              <w:top w:val="nil"/>
              <w:left w:val="nil"/>
              <w:bottom w:val="single" w:sz="4" w:space="0" w:color="auto"/>
              <w:right w:val="single" w:sz="4" w:space="0" w:color="auto"/>
            </w:tcBorders>
            <w:vAlign w:val="bottom"/>
            <w:hideMark/>
          </w:tcPr>
          <w:p w14:paraId="442C2A4E" w14:textId="78CDC455"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188</w:t>
            </w:r>
            <w:r w:rsidR="00F51268" w:rsidRPr="00561C4F">
              <w:rPr>
                <w:rFonts w:eastAsia="Times New Roman"/>
                <w:color w:val="000000"/>
                <w:sz w:val="18"/>
                <w:szCs w:val="18"/>
                <w:lang w:val="en-GB"/>
              </w:rPr>
              <w:t> </w:t>
            </w:r>
            <w:r w:rsidRPr="00561C4F">
              <w:rPr>
                <w:rFonts w:eastAsia="Times New Roman"/>
                <w:color w:val="000000"/>
                <w:sz w:val="18"/>
                <w:szCs w:val="18"/>
                <w:lang w:val="en-GB"/>
              </w:rPr>
              <w:t>354</w:t>
            </w:r>
          </w:p>
        </w:tc>
        <w:tc>
          <w:tcPr>
            <w:tcW w:w="1350" w:type="dxa"/>
            <w:tcBorders>
              <w:top w:val="nil"/>
              <w:left w:val="nil"/>
              <w:bottom w:val="single" w:sz="4" w:space="0" w:color="auto"/>
              <w:right w:val="single" w:sz="4" w:space="0" w:color="auto"/>
            </w:tcBorders>
            <w:vAlign w:val="bottom"/>
            <w:hideMark/>
          </w:tcPr>
          <w:p w14:paraId="6D5FBA6A" w14:textId="08F1E3D3" w:rsidR="007F37D0" w:rsidRPr="00561C4F" w:rsidRDefault="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227</w:t>
            </w:r>
            <w:r w:rsidR="00F51268" w:rsidRPr="00561C4F">
              <w:rPr>
                <w:rFonts w:eastAsia="Times New Roman"/>
                <w:color w:val="000000"/>
                <w:sz w:val="18"/>
                <w:szCs w:val="18"/>
                <w:lang w:val="en-GB"/>
              </w:rPr>
              <w:t> </w:t>
            </w:r>
            <w:r w:rsidRPr="00561C4F">
              <w:rPr>
                <w:rFonts w:eastAsia="Times New Roman"/>
                <w:color w:val="000000"/>
                <w:sz w:val="18"/>
                <w:szCs w:val="18"/>
                <w:lang w:val="en-GB"/>
              </w:rPr>
              <w:t>949</w:t>
            </w:r>
          </w:p>
        </w:tc>
        <w:tc>
          <w:tcPr>
            <w:tcW w:w="2122" w:type="dxa"/>
            <w:tcBorders>
              <w:top w:val="nil"/>
              <w:left w:val="nil"/>
              <w:bottom w:val="single" w:sz="4" w:space="0" w:color="auto"/>
              <w:right w:val="single" w:sz="4" w:space="0" w:color="auto"/>
            </w:tcBorders>
            <w:vAlign w:val="center"/>
            <w:hideMark/>
          </w:tcPr>
          <w:p w14:paraId="0C7F6AAC" w14:textId="42BDBB5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416</w:t>
            </w:r>
            <w:r w:rsidR="00F51268" w:rsidRPr="00561C4F">
              <w:rPr>
                <w:rFonts w:eastAsia="Times New Roman"/>
                <w:color w:val="000000"/>
                <w:sz w:val="18"/>
                <w:szCs w:val="18"/>
                <w:lang w:val="en-GB"/>
              </w:rPr>
              <w:t> </w:t>
            </w:r>
            <w:r w:rsidRPr="00561C4F">
              <w:rPr>
                <w:rFonts w:eastAsia="Times New Roman"/>
                <w:color w:val="000000"/>
                <w:sz w:val="18"/>
                <w:szCs w:val="18"/>
                <w:lang w:val="en-GB"/>
              </w:rPr>
              <w:t>303</w:t>
            </w:r>
          </w:p>
        </w:tc>
        <w:tc>
          <w:tcPr>
            <w:tcW w:w="0" w:type="auto"/>
            <w:vAlign w:val="center"/>
            <w:hideMark/>
          </w:tcPr>
          <w:p w14:paraId="0F2C0D32"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BFC25F2"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162F21E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United Republic of Tanzania</w:t>
            </w:r>
          </w:p>
        </w:tc>
        <w:tc>
          <w:tcPr>
            <w:tcW w:w="0" w:type="auto"/>
            <w:tcBorders>
              <w:top w:val="nil"/>
              <w:left w:val="nil"/>
              <w:bottom w:val="single" w:sz="4" w:space="0" w:color="auto"/>
              <w:right w:val="nil"/>
            </w:tcBorders>
            <w:hideMark/>
          </w:tcPr>
          <w:p w14:paraId="2933660B"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0.010</w:t>
            </w:r>
          </w:p>
        </w:tc>
        <w:tc>
          <w:tcPr>
            <w:tcW w:w="1641" w:type="dxa"/>
            <w:tcBorders>
              <w:top w:val="nil"/>
              <w:left w:val="single" w:sz="4" w:space="0" w:color="auto"/>
              <w:bottom w:val="single" w:sz="4" w:space="0" w:color="auto"/>
              <w:right w:val="nil"/>
            </w:tcBorders>
            <w:noWrap/>
            <w:vAlign w:val="center"/>
            <w:hideMark/>
          </w:tcPr>
          <w:p w14:paraId="33DE7B67"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7930FC3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245</w:t>
            </w:r>
          </w:p>
        </w:tc>
        <w:tc>
          <w:tcPr>
            <w:tcW w:w="1229" w:type="dxa"/>
            <w:tcBorders>
              <w:top w:val="nil"/>
              <w:left w:val="nil"/>
              <w:bottom w:val="single" w:sz="4" w:space="0" w:color="auto"/>
              <w:right w:val="single" w:sz="4" w:space="0" w:color="auto"/>
            </w:tcBorders>
            <w:vAlign w:val="center"/>
            <w:hideMark/>
          </w:tcPr>
          <w:p w14:paraId="674926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290</w:t>
            </w:r>
          </w:p>
        </w:tc>
        <w:tc>
          <w:tcPr>
            <w:tcW w:w="1620" w:type="dxa"/>
            <w:tcBorders>
              <w:top w:val="nil"/>
              <w:left w:val="nil"/>
              <w:bottom w:val="single" w:sz="4" w:space="0" w:color="auto"/>
              <w:right w:val="single" w:sz="4" w:space="0" w:color="auto"/>
            </w:tcBorders>
            <w:vAlign w:val="center"/>
            <w:hideMark/>
          </w:tcPr>
          <w:p w14:paraId="7C621EF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535</w:t>
            </w:r>
          </w:p>
        </w:tc>
        <w:tc>
          <w:tcPr>
            <w:tcW w:w="1170" w:type="dxa"/>
            <w:tcBorders>
              <w:top w:val="nil"/>
              <w:left w:val="nil"/>
              <w:bottom w:val="single" w:sz="4" w:space="0" w:color="auto"/>
              <w:right w:val="single" w:sz="4" w:space="0" w:color="auto"/>
            </w:tcBorders>
            <w:vAlign w:val="center"/>
            <w:hideMark/>
          </w:tcPr>
          <w:p w14:paraId="5B4B1F8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259</w:t>
            </w:r>
          </w:p>
        </w:tc>
        <w:tc>
          <w:tcPr>
            <w:tcW w:w="1269" w:type="dxa"/>
            <w:tcBorders>
              <w:top w:val="nil"/>
              <w:left w:val="nil"/>
              <w:bottom w:val="single" w:sz="4" w:space="0" w:color="auto"/>
              <w:right w:val="single" w:sz="4" w:space="0" w:color="auto"/>
            </w:tcBorders>
            <w:vAlign w:val="center"/>
            <w:hideMark/>
          </w:tcPr>
          <w:p w14:paraId="6C048B2D"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299</w:t>
            </w:r>
          </w:p>
        </w:tc>
        <w:tc>
          <w:tcPr>
            <w:tcW w:w="1867" w:type="dxa"/>
            <w:tcBorders>
              <w:top w:val="nil"/>
              <w:left w:val="nil"/>
              <w:bottom w:val="single" w:sz="4" w:space="0" w:color="auto"/>
              <w:right w:val="single" w:sz="4" w:space="0" w:color="auto"/>
            </w:tcBorders>
            <w:vAlign w:val="center"/>
            <w:hideMark/>
          </w:tcPr>
          <w:p w14:paraId="055C2C1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558</w:t>
            </w:r>
          </w:p>
        </w:tc>
        <w:tc>
          <w:tcPr>
            <w:tcW w:w="1350" w:type="dxa"/>
            <w:tcBorders>
              <w:top w:val="nil"/>
              <w:left w:val="nil"/>
              <w:bottom w:val="single" w:sz="4" w:space="0" w:color="auto"/>
              <w:right w:val="single" w:sz="4" w:space="0" w:color="auto"/>
            </w:tcBorders>
            <w:vAlign w:val="center"/>
            <w:hideMark/>
          </w:tcPr>
          <w:p w14:paraId="3C145A2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271</w:t>
            </w:r>
          </w:p>
        </w:tc>
        <w:tc>
          <w:tcPr>
            <w:tcW w:w="1350" w:type="dxa"/>
            <w:tcBorders>
              <w:top w:val="nil"/>
              <w:left w:val="nil"/>
              <w:bottom w:val="single" w:sz="4" w:space="0" w:color="auto"/>
              <w:right w:val="single" w:sz="4" w:space="0" w:color="auto"/>
            </w:tcBorders>
            <w:vAlign w:val="center"/>
            <w:hideMark/>
          </w:tcPr>
          <w:p w14:paraId="73D458C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329</w:t>
            </w:r>
          </w:p>
        </w:tc>
        <w:tc>
          <w:tcPr>
            <w:tcW w:w="2122" w:type="dxa"/>
            <w:tcBorders>
              <w:top w:val="nil"/>
              <w:left w:val="nil"/>
              <w:bottom w:val="single" w:sz="4" w:space="0" w:color="auto"/>
              <w:right w:val="single" w:sz="4" w:space="0" w:color="auto"/>
            </w:tcBorders>
            <w:vAlign w:val="center"/>
            <w:hideMark/>
          </w:tcPr>
          <w:p w14:paraId="345F6BE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600</w:t>
            </w:r>
          </w:p>
        </w:tc>
        <w:tc>
          <w:tcPr>
            <w:tcW w:w="0" w:type="auto"/>
            <w:vAlign w:val="center"/>
            <w:hideMark/>
          </w:tcPr>
          <w:p w14:paraId="4BBAE551"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180D17B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7348A6BA"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Uruguay</w:t>
            </w:r>
          </w:p>
        </w:tc>
        <w:tc>
          <w:tcPr>
            <w:tcW w:w="0" w:type="auto"/>
            <w:tcBorders>
              <w:top w:val="nil"/>
              <w:left w:val="nil"/>
              <w:bottom w:val="single" w:sz="4" w:space="0" w:color="auto"/>
              <w:right w:val="nil"/>
            </w:tcBorders>
            <w:hideMark/>
          </w:tcPr>
          <w:p w14:paraId="45312A6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0.079</w:t>
            </w:r>
          </w:p>
        </w:tc>
        <w:tc>
          <w:tcPr>
            <w:tcW w:w="1641" w:type="dxa"/>
            <w:tcBorders>
              <w:top w:val="nil"/>
              <w:left w:val="single" w:sz="4" w:space="0" w:color="auto"/>
              <w:bottom w:val="single" w:sz="4" w:space="0" w:color="auto"/>
              <w:right w:val="nil"/>
            </w:tcBorders>
            <w:noWrap/>
            <w:vAlign w:val="center"/>
            <w:hideMark/>
          </w:tcPr>
          <w:p w14:paraId="0A347C9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0.137</w:t>
            </w:r>
          </w:p>
        </w:tc>
        <w:tc>
          <w:tcPr>
            <w:tcW w:w="1080" w:type="dxa"/>
            <w:tcBorders>
              <w:top w:val="nil"/>
              <w:left w:val="single" w:sz="4" w:space="0" w:color="auto"/>
              <w:bottom w:val="single" w:sz="4" w:space="0" w:color="auto"/>
              <w:right w:val="single" w:sz="4" w:space="0" w:color="auto"/>
            </w:tcBorders>
            <w:noWrap/>
            <w:vAlign w:val="center"/>
            <w:hideMark/>
          </w:tcPr>
          <w:p w14:paraId="1A9BCE00" w14:textId="03C8E07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360</w:t>
            </w:r>
          </w:p>
        </w:tc>
        <w:tc>
          <w:tcPr>
            <w:tcW w:w="1229" w:type="dxa"/>
            <w:tcBorders>
              <w:top w:val="nil"/>
              <w:left w:val="nil"/>
              <w:bottom w:val="single" w:sz="4" w:space="0" w:color="auto"/>
              <w:right w:val="single" w:sz="4" w:space="0" w:color="auto"/>
            </w:tcBorders>
            <w:vAlign w:val="center"/>
            <w:hideMark/>
          </w:tcPr>
          <w:p w14:paraId="663A8B1F" w14:textId="4C57B8E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977</w:t>
            </w:r>
          </w:p>
        </w:tc>
        <w:tc>
          <w:tcPr>
            <w:tcW w:w="1620" w:type="dxa"/>
            <w:tcBorders>
              <w:top w:val="nil"/>
              <w:left w:val="nil"/>
              <w:bottom w:val="single" w:sz="4" w:space="0" w:color="auto"/>
              <w:right w:val="single" w:sz="4" w:space="0" w:color="auto"/>
            </w:tcBorders>
            <w:vAlign w:val="center"/>
            <w:hideMark/>
          </w:tcPr>
          <w:p w14:paraId="6EF81C25" w14:textId="5C5D4BE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337</w:t>
            </w:r>
          </w:p>
        </w:tc>
        <w:tc>
          <w:tcPr>
            <w:tcW w:w="1170" w:type="dxa"/>
            <w:tcBorders>
              <w:top w:val="nil"/>
              <w:left w:val="nil"/>
              <w:bottom w:val="single" w:sz="4" w:space="0" w:color="auto"/>
              <w:right w:val="single" w:sz="4" w:space="0" w:color="auto"/>
            </w:tcBorders>
            <w:vAlign w:val="center"/>
            <w:hideMark/>
          </w:tcPr>
          <w:p w14:paraId="3F5CA942" w14:textId="0236FDC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552</w:t>
            </w:r>
          </w:p>
        </w:tc>
        <w:tc>
          <w:tcPr>
            <w:tcW w:w="1269" w:type="dxa"/>
            <w:tcBorders>
              <w:top w:val="nil"/>
              <w:left w:val="nil"/>
              <w:bottom w:val="single" w:sz="4" w:space="0" w:color="auto"/>
              <w:right w:val="single" w:sz="4" w:space="0" w:color="auto"/>
            </w:tcBorders>
            <w:vAlign w:val="center"/>
            <w:hideMark/>
          </w:tcPr>
          <w:p w14:paraId="60D61F84" w14:textId="12B14DC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102</w:t>
            </w:r>
          </w:p>
        </w:tc>
        <w:tc>
          <w:tcPr>
            <w:tcW w:w="1867" w:type="dxa"/>
            <w:tcBorders>
              <w:top w:val="nil"/>
              <w:left w:val="nil"/>
              <w:bottom w:val="single" w:sz="4" w:space="0" w:color="auto"/>
              <w:right w:val="single" w:sz="4" w:space="0" w:color="auto"/>
            </w:tcBorders>
            <w:vAlign w:val="center"/>
            <w:hideMark/>
          </w:tcPr>
          <w:p w14:paraId="1184034B" w14:textId="3701600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654</w:t>
            </w:r>
          </w:p>
        </w:tc>
        <w:tc>
          <w:tcPr>
            <w:tcW w:w="1350" w:type="dxa"/>
            <w:tcBorders>
              <w:top w:val="nil"/>
              <w:left w:val="nil"/>
              <w:bottom w:val="single" w:sz="4" w:space="0" w:color="auto"/>
              <w:right w:val="single" w:sz="4" w:space="0" w:color="auto"/>
            </w:tcBorders>
            <w:vAlign w:val="center"/>
            <w:hideMark/>
          </w:tcPr>
          <w:p w14:paraId="107EFCC9" w14:textId="4ACEA94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728</w:t>
            </w:r>
          </w:p>
        </w:tc>
        <w:tc>
          <w:tcPr>
            <w:tcW w:w="1350" w:type="dxa"/>
            <w:tcBorders>
              <w:top w:val="nil"/>
              <w:left w:val="nil"/>
              <w:bottom w:val="single" w:sz="4" w:space="0" w:color="auto"/>
              <w:right w:val="single" w:sz="4" w:space="0" w:color="auto"/>
            </w:tcBorders>
            <w:vAlign w:val="center"/>
            <w:hideMark/>
          </w:tcPr>
          <w:p w14:paraId="72B468C2" w14:textId="754067A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w:t>
            </w:r>
            <w:r w:rsidR="00F51268" w:rsidRPr="00561C4F">
              <w:rPr>
                <w:rFonts w:eastAsia="Times New Roman"/>
                <w:color w:val="000000"/>
                <w:sz w:val="18"/>
                <w:szCs w:val="18"/>
                <w:lang w:val="en-GB"/>
              </w:rPr>
              <w:t> </w:t>
            </w:r>
            <w:r w:rsidRPr="00561C4F">
              <w:rPr>
                <w:rFonts w:eastAsia="Times New Roman"/>
                <w:color w:val="000000"/>
                <w:sz w:val="18"/>
                <w:szCs w:val="18"/>
                <w:lang w:val="en-GB"/>
              </w:rPr>
              <w:t>512</w:t>
            </w:r>
          </w:p>
        </w:tc>
        <w:tc>
          <w:tcPr>
            <w:tcW w:w="2122" w:type="dxa"/>
            <w:tcBorders>
              <w:top w:val="nil"/>
              <w:left w:val="nil"/>
              <w:bottom w:val="single" w:sz="4" w:space="0" w:color="auto"/>
              <w:right w:val="single" w:sz="4" w:space="0" w:color="auto"/>
            </w:tcBorders>
            <w:vAlign w:val="center"/>
            <w:hideMark/>
          </w:tcPr>
          <w:p w14:paraId="0E23CE18" w14:textId="42D626BF"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240</w:t>
            </w:r>
          </w:p>
        </w:tc>
        <w:tc>
          <w:tcPr>
            <w:tcW w:w="0" w:type="auto"/>
            <w:vAlign w:val="center"/>
            <w:hideMark/>
          </w:tcPr>
          <w:p w14:paraId="0EA62CB0"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9CA2B81"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95438D3"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Vanuatu</w:t>
            </w:r>
          </w:p>
        </w:tc>
        <w:tc>
          <w:tcPr>
            <w:tcW w:w="0" w:type="auto"/>
            <w:tcBorders>
              <w:top w:val="nil"/>
              <w:left w:val="nil"/>
              <w:bottom w:val="single" w:sz="4" w:space="0" w:color="auto"/>
              <w:right w:val="nil"/>
            </w:tcBorders>
            <w:hideMark/>
          </w:tcPr>
          <w:p w14:paraId="3F14D2F7"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0.001</w:t>
            </w:r>
          </w:p>
        </w:tc>
        <w:tc>
          <w:tcPr>
            <w:tcW w:w="1641" w:type="dxa"/>
            <w:tcBorders>
              <w:top w:val="nil"/>
              <w:left w:val="single" w:sz="4" w:space="0" w:color="auto"/>
              <w:bottom w:val="single" w:sz="4" w:space="0" w:color="auto"/>
              <w:right w:val="nil"/>
            </w:tcBorders>
            <w:noWrap/>
            <w:vAlign w:val="center"/>
            <w:hideMark/>
          </w:tcPr>
          <w:p w14:paraId="1CEE1F2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0.002</w:t>
            </w:r>
          </w:p>
        </w:tc>
        <w:tc>
          <w:tcPr>
            <w:tcW w:w="1080" w:type="dxa"/>
            <w:tcBorders>
              <w:top w:val="nil"/>
              <w:left w:val="single" w:sz="4" w:space="0" w:color="auto"/>
              <w:bottom w:val="single" w:sz="4" w:space="0" w:color="auto"/>
              <w:right w:val="single" w:sz="4" w:space="0" w:color="auto"/>
            </w:tcBorders>
            <w:noWrap/>
            <w:vAlign w:val="center"/>
            <w:hideMark/>
          </w:tcPr>
          <w:p w14:paraId="762EEC3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42</w:t>
            </w:r>
          </w:p>
        </w:tc>
        <w:tc>
          <w:tcPr>
            <w:tcW w:w="1229" w:type="dxa"/>
            <w:tcBorders>
              <w:top w:val="nil"/>
              <w:left w:val="nil"/>
              <w:bottom w:val="single" w:sz="4" w:space="0" w:color="auto"/>
              <w:right w:val="single" w:sz="4" w:space="0" w:color="auto"/>
            </w:tcBorders>
            <w:vAlign w:val="center"/>
            <w:hideMark/>
          </w:tcPr>
          <w:p w14:paraId="012814C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50</w:t>
            </w:r>
          </w:p>
        </w:tc>
        <w:tc>
          <w:tcPr>
            <w:tcW w:w="1620" w:type="dxa"/>
            <w:tcBorders>
              <w:top w:val="nil"/>
              <w:left w:val="nil"/>
              <w:bottom w:val="single" w:sz="4" w:space="0" w:color="auto"/>
              <w:right w:val="single" w:sz="4" w:space="0" w:color="auto"/>
            </w:tcBorders>
            <w:vAlign w:val="center"/>
            <w:hideMark/>
          </w:tcPr>
          <w:p w14:paraId="79B0FAD0"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92</w:t>
            </w:r>
          </w:p>
        </w:tc>
        <w:tc>
          <w:tcPr>
            <w:tcW w:w="1170" w:type="dxa"/>
            <w:tcBorders>
              <w:top w:val="nil"/>
              <w:left w:val="nil"/>
              <w:bottom w:val="single" w:sz="4" w:space="0" w:color="auto"/>
              <w:right w:val="single" w:sz="4" w:space="0" w:color="auto"/>
            </w:tcBorders>
            <w:vAlign w:val="center"/>
            <w:hideMark/>
          </w:tcPr>
          <w:p w14:paraId="1593017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45</w:t>
            </w:r>
          </w:p>
        </w:tc>
        <w:tc>
          <w:tcPr>
            <w:tcW w:w="1269" w:type="dxa"/>
            <w:tcBorders>
              <w:top w:val="nil"/>
              <w:left w:val="nil"/>
              <w:bottom w:val="single" w:sz="4" w:space="0" w:color="auto"/>
              <w:right w:val="single" w:sz="4" w:space="0" w:color="auto"/>
            </w:tcBorders>
            <w:vAlign w:val="center"/>
            <w:hideMark/>
          </w:tcPr>
          <w:p w14:paraId="43AAFF1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52</w:t>
            </w:r>
          </w:p>
        </w:tc>
        <w:tc>
          <w:tcPr>
            <w:tcW w:w="1867" w:type="dxa"/>
            <w:tcBorders>
              <w:top w:val="nil"/>
              <w:left w:val="nil"/>
              <w:bottom w:val="single" w:sz="4" w:space="0" w:color="auto"/>
              <w:right w:val="single" w:sz="4" w:space="0" w:color="auto"/>
            </w:tcBorders>
            <w:vAlign w:val="center"/>
            <w:hideMark/>
          </w:tcPr>
          <w:p w14:paraId="1208707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97</w:t>
            </w:r>
          </w:p>
        </w:tc>
        <w:tc>
          <w:tcPr>
            <w:tcW w:w="1350" w:type="dxa"/>
            <w:tcBorders>
              <w:top w:val="nil"/>
              <w:left w:val="nil"/>
              <w:bottom w:val="single" w:sz="4" w:space="0" w:color="auto"/>
              <w:right w:val="single" w:sz="4" w:space="0" w:color="auto"/>
            </w:tcBorders>
            <w:vAlign w:val="center"/>
            <w:hideMark/>
          </w:tcPr>
          <w:p w14:paraId="68D05D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47</w:t>
            </w:r>
          </w:p>
        </w:tc>
        <w:tc>
          <w:tcPr>
            <w:tcW w:w="1350" w:type="dxa"/>
            <w:tcBorders>
              <w:top w:val="nil"/>
              <w:left w:val="nil"/>
              <w:bottom w:val="single" w:sz="4" w:space="0" w:color="auto"/>
              <w:right w:val="single" w:sz="4" w:space="0" w:color="auto"/>
            </w:tcBorders>
            <w:vAlign w:val="center"/>
            <w:hideMark/>
          </w:tcPr>
          <w:p w14:paraId="1CA0D00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57</w:t>
            </w:r>
          </w:p>
        </w:tc>
        <w:tc>
          <w:tcPr>
            <w:tcW w:w="2122" w:type="dxa"/>
            <w:tcBorders>
              <w:top w:val="nil"/>
              <w:left w:val="nil"/>
              <w:bottom w:val="single" w:sz="4" w:space="0" w:color="auto"/>
              <w:right w:val="single" w:sz="4" w:space="0" w:color="auto"/>
            </w:tcBorders>
            <w:vAlign w:val="center"/>
            <w:hideMark/>
          </w:tcPr>
          <w:p w14:paraId="605930B2"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104</w:t>
            </w:r>
          </w:p>
        </w:tc>
        <w:tc>
          <w:tcPr>
            <w:tcW w:w="0" w:type="auto"/>
            <w:vAlign w:val="center"/>
            <w:hideMark/>
          </w:tcPr>
          <w:p w14:paraId="58AE178C"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77817F8"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BF3BEF1"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lastRenderedPageBreak/>
              <w:t>Venezuela (Bolivarian Republic of)</w:t>
            </w:r>
          </w:p>
        </w:tc>
        <w:tc>
          <w:tcPr>
            <w:tcW w:w="0" w:type="auto"/>
            <w:tcBorders>
              <w:top w:val="nil"/>
              <w:left w:val="nil"/>
              <w:bottom w:val="single" w:sz="4" w:space="0" w:color="auto"/>
              <w:right w:val="nil"/>
            </w:tcBorders>
            <w:hideMark/>
          </w:tcPr>
          <w:p w14:paraId="60F0FD8A"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0.069</w:t>
            </w:r>
          </w:p>
        </w:tc>
        <w:tc>
          <w:tcPr>
            <w:tcW w:w="1641" w:type="dxa"/>
            <w:tcBorders>
              <w:top w:val="nil"/>
              <w:left w:val="single" w:sz="4" w:space="0" w:color="auto"/>
              <w:bottom w:val="single" w:sz="4" w:space="0" w:color="auto"/>
              <w:right w:val="nil"/>
            </w:tcBorders>
            <w:noWrap/>
            <w:vAlign w:val="center"/>
            <w:hideMark/>
          </w:tcPr>
          <w:p w14:paraId="183B76BE"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0.120</w:t>
            </w:r>
          </w:p>
        </w:tc>
        <w:tc>
          <w:tcPr>
            <w:tcW w:w="1080" w:type="dxa"/>
            <w:tcBorders>
              <w:top w:val="nil"/>
              <w:left w:val="single" w:sz="4" w:space="0" w:color="auto"/>
              <w:bottom w:val="single" w:sz="4" w:space="0" w:color="auto"/>
              <w:right w:val="single" w:sz="4" w:space="0" w:color="auto"/>
            </w:tcBorders>
            <w:noWrap/>
            <w:vAlign w:val="center"/>
            <w:hideMark/>
          </w:tcPr>
          <w:p w14:paraId="3C47282C" w14:textId="2C995191"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w:t>
            </w:r>
            <w:r w:rsidR="00F51268" w:rsidRPr="00561C4F">
              <w:rPr>
                <w:rFonts w:eastAsia="Times New Roman"/>
                <w:color w:val="000000"/>
                <w:sz w:val="18"/>
                <w:szCs w:val="18"/>
                <w:lang w:val="en-GB"/>
              </w:rPr>
              <w:t> </w:t>
            </w:r>
            <w:r w:rsidRPr="00561C4F">
              <w:rPr>
                <w:rFonts w:eastAsia="Times New Roman"/>
                <w:color w:val="000000"/>
                <w:sz w:val="18"/>
                <w:szCs w:val="18"/>
                <w:lang w:val="en-GB"/>
              </w:rPr>
              <w:t>935</w:t>
            </w:r>
          </w:p>
        </w:tc>
        <w:tc>
          <w:tcPr>
            <w:tcW w:w="1229" w:type="dxa"/>
            <w:tcBorders>
              <w:top w:val="nil"/>
              <w:left w:val="nil"/>
              <w:bottom w:val="single" w:sz="4" w:space="0" w:color="auto"/>
              <w:right w:val="single" w:sz="4" w:space="0" w:color="auto"/>
            </w:tcBorders>
            <w:vAlign w:val="center"/>
            <w:hideMark/>
          </w:tcPr>
          <w:p w14:paraId="10DCEEF6" w14:textId="10DAFBE6"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474</w:t>
            </w:r>
          </w:p>
        </w:tc>
        <w:tc>
          <w:tcPr>
            <w:tcW w:w="1620" w:type="dxa"/>
            <w:tcBorders>
              <w:top w:val="nil"/>
              <w:left w:val="nil"/>
              <w:bottom w:val="single" w:sz="4" w:space="0" w:color="auto"/>
              <w:right w:val="single" w:sz="4" w:space="0" w:color="auto"/>
            </w:tcBorders>
            <w:vAlign w:val="center"/>
            <w:hideMark/>
          </w:tcPr>
          <w:p w14:paraId="06C81815" w14:textId="3BFE6053"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409</w:t>
            </w:r>
          </w:p>
        </w:tc>
        <w:tc>
          <w:tcPr>
            <w:tcW w:w="1170" w:type="dxa"/>
            <w:tcBorders>
              <w:top w:val="nil"/>
              <w:left w:val="nil"/>
              <w:bottom w:val="single" w:sz="4" w:space="0" w:color="auto"/>
              <w:right w:val="single" w:sz="4" w:space="0" w:color="auto"/>
            </w:tcBorders>
            <w:vAlign w:val="center"/>
            <w:hideMark/>
          </w:tcPr>
          <w:p w14:paraId="45508065" w14:textId="28C22BB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103</w:t>
            </w:r>
          </w:p>
        </w:tc>
        <w:tc>
          <w:tcPr>
            <w:tcW w:w="1269" w:type="dxa"/>
            <w:tcBorders>
              <w:top w:val="nil"/>
              <w:left w:val="nil"/>
              <w:bottom w:val="single" w:sz="4" w:space="0" w:color="auto"/>
              <w:right w:val="single" w:sz="4" w:space="0" w:color="auto"/>
            </w:tcBorders>
            <w:vAlign w:val="center"/>
            <w:hideMark/>
          </w:tcPr>
          <w:p w14:paraId="3C5A8752" w14:textId="3C13E3F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583</w:t>
            </w:r>
          </w:p>
        </w:tc>
        <w:tc>
          <w:tcPr>
            <w:tcW w:w="1867" w:type="dxa"/>
            <w:tcBorders>
              <w:top w:val="nil"/>
              <w:left w:val="nil"/>
              <w:bottom w:val="single" w:sz="4" w:space="0" w:color="auto"/>
              <w:right w:val="single" w:sz="4" w:space="0" w:color="auto"/>
            </w:tcBorders>
            <w:vAlign w:val="center"/>
            <w:hideMark/>
          </w:tcPr>
          <w:p w14:paraId="78062C74" w14:textId="621D8EC9"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686</w:t>
            </w:r>
          </w:p>
        </w:tc>
        <w:tc>
          <w:tcPr>
            <w:tcW w:w="1350" w:type="dxa"/>
            <w:tcBorders>
              <w:top w:val="nil"/>
              <w:left w:val="nil"/>
              <w:bottom w:val="single" w:sz="4" w:space="0" w:color="auto"/>
              <w:right w:val="single" w:sz="4" w:space="0" w:color="auto"/>
            </w:tcBorders>
            <w:vAlign w:val="center"/>
            <w:hideMark/>
          </w:tcPr>
          <w:p w14:paraId="1FE44BEA" w14:textId="22FBB23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256</w:t>
            </w:r>
          </w:p>
        </w:tc>
        <w:tc>
          <w:tcPr>
            <w:tcW w:w="1350" w:type="dxa"/>
            <w:tcBorders>
              <w:top w:val="nil"/>
              <w:left w:val="nil"/>
              <w:bottom w:val="single" w:sz="4" w:space="0" w:color="auto"/>
              <w:right w:val="single" w:sz="4" w:space="0" w:color="auto"/>
            </w:tcBorders>
            <w:vAlign w:val="center"/>
            <w:hideMark/>
          </w:tcPr>
          <w:p w14:paraId="14410788" w14:textId="2CF1228E"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w:t>
            </w:r>
            <w:r w:rsidR="00F51268" w:rsidRPr="00561C4F">
              <w:rPr>
                <w:rFonts w:eastAsia="Times New Roman"/>
                <w:color w:val="000000"/>
                <w:sz w:val="18"/>
                <w:szCs w:val="18"/>
                <w:lang w:val="en-GB"/>
              </w:rPr>
              <w:t> </w:t>
            </w:r>
            <w:r w:rsidRPr="00561C4F">
              <w:rPr>
                <w:rFonts w:eastAsia="Times New Roman"/>
                <w:color w:val="000000"/>
                <w:sz w:val="18"/>
                <w:szCs w:val="18"/>
                <w:lang w:val="en-GB"/>
              </w:rPr>
              <w:t>941</w:t>
            </w:r>
          </w:p>
        </w:tc>
        <w:tc>
          <w:tcPr>
            <w:tcW w:w="2122" w:type="dxa"/>
            <w:tcBorders>
              <w:top w:val="nil"/>
              <w:left w:val="nil"/>
              <w:bottom w:val="single" w:sz="4" w:space="0" w:color="auto"/>
              <w:right w:val="single" w:sz="4" w:space="0" w:color="auto"/>
            </w:tcBorders>
            <w:vAlign w:val="center"/>
            <w:hideMark/>
          </w:tcPr>
          <w:p w14:paraId="1DCAB6BD" w14:textId="39C7600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197</w:t>
            </w:r>
          </w:p>
        </w:tc>
        <w:tc>
          <w:tcPr>
            <w:tcW w:w="0" w:type="auto"/>
            <w:vAlign w:val="center"/>
            <w:hideMark/>
          </w:tcPr>
          <w:p w14:paraId="04D12B55"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54E4BD4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053C78DD"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Viet Nam</w:t>
            </w:r>
          </w:p>
        </w:tc>
        <w:tc>
          <w:tcPr>
            <w:tcW w:w="0" w:type="auto"/>
            <w:tcBorders>
              <w:top w:val="nil"/>
              <w:left w:val="nil"/>
              <w:bottom w:val="single" w:sz="4" w:space="0" w:color="auto"/>
              <w:right w:val="nil"/>
            </w:tcBorders>
            <w:hideMark/>
          </w:tcPr>
          <w:p w14:paraId="7BF55BBF"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0.159</w:t>
            </w:r>
          </w:p>
        </w:tc>
        <w:tc>
          <w:tcPr>
            <w:tcW w:w="1641" w:type="dxa"/>
            <w:tcBorders>
              <w:top w:val="nil"/>
              <w:left w:val="single" w:sz="4" w:space="0" w:color="auto"/>
              <w:bottom w:val="single" w:sz="4" w:space="0" w:color="auto"/>
              <w:right w:val="nil"/>
            </w:tcBorders>
            <w:noWrap/>
            <w:vAlign w:val="center"/>
            <w:hideMark/>
          </w:tcPr>
          <w:p w14:paraId="0ECDA7B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0.276</w:t>
            </w:r>
          </w:p>
        </w:tc>
        <w:tc>
          <w:tcPr>
            <w:tcW w:w="1080" w:type="dxa"/>
            <w:tcBorders>
              <w:top w:val="nil"/>
              <w:left w:val="single" w:sz="4" w:space="0" w:color="auto"/>
              <w:bottom w:val="single" w:sz="4" w:space="0" w:color="auto"/>
              <w:right w:val="single" w:sz="4" w:space="0" w:color="auto"/>
            </w:tcBorders>
            <w:noWrap/>
            <w:vAlign w:val="center"/>
            <w:hideMark/>
          </w:tcPr>
          <w:p w14:paraId="02A73481" w14:textId="30BAC59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w:t>
            </w:r>
            <w:r w:rsidR="00F51268" w:rsidRPr="00561C4F">
              <w:rPr>
                <w:rFonts w:eastAsia="Times New Roman"/>
                <w:color w:val="000000"/>
                <w:sz w:val="18"/>
                <w:szCs w:val="18"/>
                <w:lang w:val="en-GB"/>
              </w:rPr>
              <w:t> </w:t>
            </w:r>
            <w:r w:rsidRPr="00561C4F">
              <w:rPr>
                <w:rFonts w:eastAsia="Times New Roman"/>
                <w:color w:val="000000"/>
                <w:sz w:val="18"/>
                <w:szCs w:val="18"/>
                <w:lang w:val="en-GB"/>
              </w:rPr>
              <w:t>763</w:t>
            </w:r>
          </w:p>
        </w:tc>
        <w:tc>
          <w:tcPr>
            <w:tcW w:w="1229" w:type="dxa"/>
            <w:tcBorders>
              <w:top w:val="nil"/>
              <w:left w:val="nil"/>
              <w:bottom w:val="single" w:sz="4" w:space="0" w:color="auto"/>
              <w:right w:val="single" w:sz="4" w:space="0" w:color="auto"/>
            </w:tcBorders>
            <w:vAlign w:val="center"/>
            <w:hideMark/>
          </w:tcPr>
          <w:p w14:paraId="6395EE5C" w14:textId="083B8A7A"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005</w:t>
            </w:r>
          </w:p>
        </w:tc>
        <w:tc>
          <w:tcPr>
            <w:tcW w:w="1620" w:type="dxa"/>
            <w:tcBorders>
              <w:top w:val="nil"/>
              <w:left w:val="nil"/>
              <w:bottom w:val="single" w:sz="4" w:space="0" w:color="auto"/>
              <w:right w:val="single" w:sz="4" w:space="0" w:color="auto"/>
            </w:tcBorders>
            <w:vAlign w:val="center"/>
            <w:hideMark/>
          </w:tcPr>
          <w:p w14:paraId="09E633CB" w14:textId="6F3C2284"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14</w:t>
            </w:r>
            <w:r w:rsidR="00F51268" w:rsidRPr="00561C4F">
              <w:rPr>
                <w:rFonts w:eastAsia="Times New Roman"/>
                <w:color w:val="000000"/>
                <w:sz w:val="18"/>
                <w:szCs w:val="18"/>
                <w:lang w:val="en-GB"/>
              </w:rPr>
              <w:t> </w:t>
            </w:r>
            <w:r w:rsidRPr="00561C4F">
              <w:rPr>
                <w:rFonts w:eastAsia="Times New Roman"/>
                <w:color w:val="000000"/>
                <w:sz w:val="18"/>
                <w:szCs w:val="18"/>
                <w:lang w:val="en-GB"/>
              </w:rPr>
              <w:t>768</w:t>
            </w:r>
          </w:p>
        </w:tc>
        <w:tc>
          <w:tcPr>
            <w:tcW w:w="1170" w:type="dxa"/>
            <w:tcBorders>
              <w:top w:val="nil"/>
              <w:left w:val="nil"/>
              <w:bottom w:val="single" w:sz="4" w:space="0" w:color="auto"/>
              <w:right w:val="single" w:sz="4" w:space="0" w:color="auto"/>
            </w:tcBorders>
            <w:vAlign w:val="center"/>
            <w:hideMark/>
          </w:tcPr>
          <w:p w14:paraId="5F5D9A3B" w14:textId="710504A2"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150</w:t>
            </w:r>
          </w:p>
        </w:tc>
        <w:tc>
          <w:tcPr>
            <w:tcW w:w="1269" w:type="dxa"/>
            <w:tcBorders>
              <w:top w:val="nil"/>
              <w:left w:val="nil"/>
              <w:bottom w:val="single" w:sz="4" w:space="0" w:color="auto"/>
              <w:right w:val="single" w:sz="4" w:space="0" w:color="auto"/>
            </w:tcBorders>
            <w:vAlign w:val="center"/>
            <w:hideMark/>
          </w:tcPr>
          <w:p w14:paraId="24F2BF13" w14:textId="688F9D3B"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8</w:t>
            </w:r>
            <w:r w:rsidR="00F51268" w:rsidRPr="00561C4F">
              <w:rPr>
                <w:rFonts w:eastAsia="Times New Roman"/>
                <w:color w:val="000000"/>
                <w:sz w:val="18"/>
                <w:szCs w:val="18"/>
                <w:lang w:val="en-GB"/>
              </w:rPr>
              <w:t> </w:t>
            </w:r>
            <w:r w:rsidRPr="00561C4F">
              <w:rPr>
                <w:rFonts w:eastAsia="Times New Roman"/>
                <w:color w:val="000000"/>
                <w:sz w:val="18"/>
                <w:szCs w:val="18"/>
                <w:lang w:val="en-GB"/>
              </w:rPr>
              <w:t>257</w:t>
            </w:r>
          </w:p>
        </w:tc>
        <w:tc>
          <w:tcPr>
            <w:tcW w:w="1867" w:type="dxa"/>
            <w:tcBorders>
              <w:top w:val="nil"/>
              <w:left w:val="nil"/>
              <w:bottom w:val="single" w:sz="4" w:space="0" w:color="auto"/>
              <w:right w:val="single" w:sz="4" w:space="0" w:color="auto"/>
            </w:tcBorders>
            <w:vAlign w:val="center"/>
            <w:hideMark/>
          </w:tcPr>
          <w:p w14:paraId="0F98F620" w14:textId="688FCD4D"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15</w:t>
            </w:r>
            <w:r w:rsidR="00F51268" w:rsidRPr="00561C4F">
              <w:rPr>
                <w:rFonts w:eastAsia="Times New Roman"/>
                <w:color w:val="000000"/>
                <w:sz w:val="18"/>
                <w:szCs w:val="18"/>
                <w:lang w:val="en-GB"/>
              </w:rPr>
              <w:t> </w:t>
            </w:r>
            <w:r w:rsidRPr="00561C4F">
              <w:rPr>
                <w:rFonts w:eastAsia="Times New Roman"/>
                <w:color w:val="000000"/>
                <w:sz w:val="18"/>
                <w:szCs w:val="18"/>
                <w:lang w:val="en-GB"/>
              </w:rPr>
              <w:t>407</w:t>
            </w:r>
          </w:p>
        </w:tc>
        <w:tc>
          <w:tcPr>
            <w:tcW w:w="1350" w:type="dxa"/>
            <w:tcBorders>
              <w:top w:val="nil"/>
              <w:left w:val="nil"/>
              <w:bottom w:val="single" w:sz="4" w:space="0" w:color="auto"/>
              <w:right w:val="single" w:sz="4" w:space="0" w:color="auto"/>
            </w:tcBorders>
            <w:vAlign w:val="center"/>
            <w:hideMark/>
          </w:tcPr>
          <w:p w14:paraId="7A26E244" w14:textId="6FC4004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w:t>
            </w:r>
            <w:r w:rsidR="00F51268" w:rsidRPr="00561C4F">
              <w:rPr>
                <w:rFonts w:eastAsia="Times New Roman"/>
                <w:color w:val="000000"/>
                <w:sz w:val="18"/>
                <w:szCs w:val="18"/>
                <w:lang w:val="en-GB"/>
              </w:rPr>
              <w:t> </w:t>
            </w:r>
            <w:r w:rsidRPr="00561C4F">
              <w:rPr>
                <w:rFonts w:eastAsia="Times New Roman"/>
                <w:color w:val="000000"/>
                <w:sz w:val="18"/>
                <w:szCs w:val="18"/>
                <w:lang w:val="en-GB"/>
              </w:rPr>
              <w:t>504</w:t>
            </w:r>
          </w:p>
        </w:tc>
        <w:tc>
          <w:tcPr>
            <w:tcW w:w="1350" w:type="dxa"/>
            <w:tcBorders>
              <w:top w:val="nil"/>
              <w:left w:val="nil"/>
              <w:bottom w:val="single" w:sz="4" w:space="0" w:color="auto"/>
              <w:right w:val="single" w:sz="4" w:space="0" w:color="auto"/>
            </w:tcBorders>
            <w:vAlign w:val="center"/>
            <w:hideMark/>
          </w:tcPr>
          <w:p w14:paraId="40C35732" w14:textId="4D4A8C10"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9</w:t>
            </w:r>
            <w:r w:rsidR="00F51268" w:rsidRPr="00561C4F">
              <w:rPr>
                <w:rFonts w:eastAsia="Times New Roman"/>
                <w:color w:val="000000"/>
                <w:sz w:val="18"/>
                <w:szCs w:val="18"/>
                <w:lang w:val="en-GB"/>
              </w:rPr>
              <w:t> </w:t>
            </w:r>
            <w:r w:rsidRPr="00561C4F">
              <w:rPr>
                <w:rFonts w:eastAsia="Times New Roman"/>
                <w:color w:val="000000"/>
                <w:sz w:val="18"/>
                <w:szCs w:val="18"/>
                <w:lang w:val="en-GB"/>
              </w:rPr>
              <w:t>081</w:t>
            </w:r>
          </w:p>
        </w:tc>
        <w:tc>
          <w:tcPr>
            <w:tcW w:w="2122" w:type="dxa"/>
            <w:tcBorders>
              <w:top w:val="nil"/>
              <w:left w:val="nil"/>
              <w:bottom w:val="single" w:sz="4" w:space="0" w:color="auto"/>
              <w:right w:val="single" w:sz="4" w:space="0" w:color="auto"/>
            </w:tcBorders>
            <w:vAlign w:val="center"/>
            <w:hideMark/>
          </w:tcPr>
          <w:p w14:paraId="20F4E2D2" w14:textId="3FEC228C"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16</w:t>
            </w:r>
            <w:r w:rsidR="00F51268" w:rsidRPr="00561C4F">
              <w:rPr>
                <w:rFonts w:eastAsia="Times New Roman"/>
                <w:color w:val="000000"/>
                <w:sz w:val="18"/>
                <w:szCs w:val="18"/>
                <w:lang w:val="en-GB"/>
              </w:rPr>
              <w:t> </w:t>
            </w:r>
            <w:r w:rsidRPr="00561C4F">
              <w:rPr>
                <w:rFonts w:eastAsia="Times New Roman"/>
                <w:color w:val="000000"/>
                <w:sz w:val="18"/>
                <w:szCs w:val="18"/>
                <w:lang w:val="en-GB"/>
              </w:rPr>
              <w:t>585</w:t>
            </w:r>
          </w:p>
        </w:tc>
        <w:tc>
          <w:tcPr>
            <w:tcW w:w="0" w:type="auto"/>
            <w:vAlign w:val="center"/>
            <w:hideMark/>
          </w:tcPr>
          <w:p w14:paraId="6DAE5AF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61CE8566"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663E16E5"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Zambia</w:t>
            </w:r>
          </w:p>
        </w:tc>
        <w:tc>
          <w:tcPr>
            <w:tcW w:w="0" w:type="auto"/>
            <w:tcBorders>
              <w:top w:val="nil"/>
              <w:left w:val="nil"/>
              <w:bottom w:val="single" w:sz="4" w:space="0" w:color="auto"/>
              <w:right w:val="nil"/>
            </w:tcBorders>
            <w:hideMark/>
          </w:tcPr>
          <w:p w14:paraId="770141AE"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0.006</w:t>
            </w:r>
          </w:p>
        </w:tc>
        <w:tc>
          <w:tcPr>
            <w:tcW w:w="1641" w:type="dxa"/>
            <w:tcBorders>
              <w:top w:val="nil"/>
              <w:left w:val="single" w:sz="4" w:space="0" w:color="auto"/>
              <w:bottom w:val="single" w:sz="4" w:space="0" w:color="auto"/>
              <w:right w:val="nil"/>
            </w:tcBorders>
            <w:noWrap/>
            <w:vAlign w:val="center"/>
            <w:hideMark/>
          </w:tcPr>
          <w:p w14:paraId="06419F09"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0.010</w:t>
            </w:r>
          </w:p>
        </w:tc>
        <w:tc>
          <w:tcPr>
            <w:tcW w:w="1080" w:type="dxa"/>
            <w:tcBorders>
              <w:top w:val="nil"/>
              <w:left w:val="single" w:sz="4" w:space="0" w:color="auto"/>
              <w:bottom w:val="single" w:sz="4" w:space="0" w:color="auto"/>
              <w:right w:val="single" w:sz="4" w:space="0" w:color="auto"/>
            </w:tcBorders>
            <w:noWrap/>
            <w:vAlign w:val="center"/>
            <w:hideMark/>
          </w:tcPr>
          <w:p w14:paraId="1E7EC243"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255</w:t>
            </w:r>
          </w:p>
        </w:tc>
        <w:tc>
          <w:tcPr>
            <w:tcW w:w="1229" w:type="dxa"/>
            <w:tcBorders>
              <w:top w:val="nil"/>
              <w:left w:val="nil"/>
              <w:bottom w:val="single" w:sz="4" w:space="0" w:color="auto"/>
              <w:right w:val="single" w:sz="4" w:space="0" w:color="auto"/>
            </w:tcBorders>
            <w:vAlign w:val="center"/>
            <w:hideMark/>
          </w:tcPr>
          <w:p w14:paraId="7FEF3B55"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302</w:t>
            </w:r>
          </w:p>
        </w:tc>
        <w:tc>
          <w:tcPr>
            <w:tcW w:w="1620" w:type="dxa"/>
            <w:tcBorders>
              <w:top w:val="nil"/>
              <w:left w:val="nil"/>
              <w:bottom w:val="single" w:sz="4" w:space="0" w:color="auto"/>
              <w:right w:val="single" w:sz="4" w:space="0" w:color="auto"/>
            </w:tcBorders>
            <w:vAlign w:val="center"/>
            <w:hideMark/>
          </w:tcPr>
          <w:p w14:paraId="17C4388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557</w:t>
            </w:r>
          </w:p>
        </w:tc>
        <w:tc>
          <w:tcPr>
            <w:tcW w:w="1170" w:type="dxa"/>
            <w:tcBorders>
              <w:top w:val="nil"/>
              <w:left w:val="nil"/>
              <w:bottom w:val="single" w:sz="4" w:space="0" w:color="auto"/>
              <w:right w:val="single" w:sz="4" w:space="0" w:color="auto"/>
            </w:tcBorders>
            <w:vAlign w:val="center"/>
            <w:hideMark/>
          </w:tcPr>
          <w:p w14:paraId="5DB91DE8"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270</w:t>
            </w:r>
          </w:p>
        </w:tc>
        <w:tc>
          <w:tcPr>
            <w:tcW w:w="1269" w:type="dxa"/>
            <w:tcBorders>
              <w:top w:val="nil"/>
              <w:left w:val="nil"/>
              <w:bottom w:val="single" w:sz="4" w:space="0" w:color="auto"/>
              <w:right w:val="single" w:sz="4" w:space="0" w:color="auto"/>
            </w:tcBorders>
            <w:vAlign w:val="center"/>
            <w:hideMark/>
          </w:tcPr>
          <w:p w14:paraId="21BD341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312</w:t>
            </w:r>
          </w:p>
        </w:tc>
        <w:tc>
          <w:tcPr>
            <w:tcW w:w="1867" w:type="dxa"/>
            <w:tcBorders>
              <w:top w:val="nil"/>
              <w:left w:val="nil"/>
              <w:bottom w:val="single" w:sz="4" w:space="0" w:color="auto"/>
              <w:right w:val="single" w:sz="4" w:space="0" w:color="auto"/>
            </w:tcBorders>
            <w:vAlign w:val="center"/>
            <w:hideMark/>
          </w:tcPr>
          <w:p w14:paraId="7283EB8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582</w:t>
            </w:r>
          </w:p>
        </w:tc>
        <w:tc>
          <w:tcPr>
            <w:tcW w:w="1350" w:type="dxa"/>
            <w:tcBorders>
              <w:top w:val="nil"/>
              <w:left w:val="nil"/>
              <w:bottom w:val="single" w:sz="4" w:space="0" w:color="auto"/>
              <w:right w:val="single" w:sz="4" w:space="0" w:color="auto"/>
            </w:tcBorders>
            <w:vAlign w:val="center"/>
            <w:hideMark/>
          </w:tcPr>
          <w:p w14:paraId="49F0B64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283</w:t>
            </w:r>
          </w:p>
        </w:tc>
        <w:tc>
          <w:tcPr>
            <w:tcW w:w="1350" w:type="dxa"/>
            <w:tcBorders>
              <w:top w:val="nil"/>
              <w:left w:val="nil"/>
              <w:bottom w:val="single" w:sz="4" w:space="0" w:color="auto"/>
              <w:right w:val="single" w:sz="4" w:space="0" w:color="auto"/>
            </w:tcBorders>
            <w:vAlign w:val="center"/>
            <w:hideMark/>
          </w:tcPr>
          <w:p w14:paraId="328E6A6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343</w:t>
            </w:r>
          </w:p>
        </w:tc>
        <w:tc>
          <w:tcPr>
            <w:tcW w:w="2122" w:type="dxa"/>
            <w:tcBorders>
              <w:top w:val="nil"/>
              <w:left w:val="nil"/>
              <w:bottom w:val="single" w:sz="4" w:space="0" w:color="auto"/>
              <w:right w:val="single" w:sz="4" w:space="0" w:color="auto"/>
            </w:tcBorders>
            <w:vAlign w:val="center"/>
            <w:hideMark/>
          </w:tcPr>
          <w:p w14:paraId="1C96029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626</w:t>
            </w:r>
          </w:p>
        </w:tc>
        <w:tc>
          <w:tcPr>
            <w:tcW w:w="0" w:type="auto"/>
            <w:vAlign w:val="center"/>
            <w:hideMark/>
          </w:tcPr>
          <w:p w14:paraId="41EDFB4D"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7574E28C"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4AE07E62" w14:textId="77777777" w:rsidR="007F37D0" w:rsidRPr="00561C4F" w:rsidRDefault="007F37D0" w:rsidP="007F37D0">
            <w:pPr>
              <w:tabs>
                <w:tab w:val="clear" w:pos="567"/>
                <w:tab w:val="clear" w:pos="1134"/>
                <w:tab w:val="clear" w:pos="1701"/>
                <w:tab w:val="clear" w:pos="2268"/>
              </w:tabs>
              <w:jc w:val="left"/>
              <w:rPr>
                <w:rFonts w:eastAsia="Times New Roman"/>
                <w:sz w:val="18"/>
                <w:szCs w:val="18"/>
                <w:lang w:val="en-GB"/>
              </w:rPr>
            </w:pPr>
            <w:r w:rsidRPr="00561C4F">
              <w:rPr>
                <w:rFonts w:eastAsia="Times New Roman"/>
                <w:sz w:val="18"/>
                <w:szCs w:val="18"/>
                <w:lang w:val="en-GB"/>
              </w:rPr>
              <w:t>Zimbabwe</w:t>
            </w:r>
          </w:p>
        </w:tc>
        <w:tc>
          <w:tcPr>
            <w:tcW w:w="0" w:type="auto"/>
            <w:tcBorders>
              <w:top w:val="nil"/>
              <w:left w:val="nil"/>
              <w:bottom w:val="single" w:sz="4" w:space="0" w:color="auto"/>
              <w:right w:val="nil"/>
            </w:tcBorders>
            <w:hideMark/>
          </w:tcPr>
          <w:p w14:paraId="215D57C3" w14:textId="77777777" w:rsidR="007F37D0" w:rsidRPr="00561C4F" w:rsidRDefault="007F37D0" w:rsidP="007F37D0">
            <w:pPr>
              <w:tabs>
                <w:tab w:val="clear" w:pos="567"/>
                <w:tab w:val="clear" w:pos="1134"/>
                <w:tab w:val="clear" w:pos="1701"/>
                <w:tab w:val="clear" w:pos="2268"/>
              </w:tabs>
              <w:jc w:val="right"/>
              <w:rPr>
                <w:rFonts w:eastAsia="Times New Roman"/>
                <w:sz w:val="18"/>
                <w:szCs w:val="18"/>
                <w:lang w:val="en-GB"/>
              </w:rPr>
            </w:pPr>
            <w:r w:rsidRPr="00561C4F">
              <w:rPr>
                <w:rFonts w:eastAsia="Times New Roman"/>
                <w:sz w:val="18"/>
                <w:szCs w:val="18"/>
                <w:lang w:val="en-GB"/>
              </w:rPr>
              <w:t>0.007</w:t>
            </w:r>
          </w:p>
        </w:tc>
        <w:tc>
          <w:tcPr>
            <w:tcW w:w="1641" w:type="dxa"/>
            <w:tcBorders>
              <w:top w:val="nil"/>
              <w:left w:val="single" w:sz="4" w:space="0" w:color="auto"/>
              <w:bottom w:val="single" w:sz="4" w:space="0" w:color="auto"/>
              <w:right w:val="nil"/>
            </w:tcBorders>
            <w:noWrap/>
            <w:vAlign w:val="center"/>
            <w:hideMark/>
          </w:tcPr>
          <w:p w14:paraId="14FC855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0.012</w:t>
            </w:r>
          </w:p>
        </w:tc>
        <w:tc>
          <w:tcPr>
            <w:tcW w:w="1080" w:type="dxa"/>
            <w:tcBorders>
              <w:top w:val="nil"/>
              <w:left w:val="single" w:sz="4" w:space="0" w:color="auto"/>
              <w:bottom w:val="single" w:sz="4" w:space="0" w:color="auto"/>
              <w:right w:val="single" w:sz="4" w:space="0" w:color="auto"/>
            </w:tcBorders>
            <w:noWrap/>
            <w:vAlign w:val="center"/>
            <w:hideMark/>
          </w:tcPr>
          <w:p w14:paraId="36954376"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298</w:t>
            </w:r>
          </w:p>
        </w:tc>
        <w:tc>
          <w:tcPr>
            <w:tcW w:w="1229" w:type="dxa"/>
            <w:tcBorders>
              <w:top w:val="nil"/>
              <w:left w:val="nil"/>
              <w:bottom w:val="single" w:sz="4" w:space="0" w:color="auto"/>
              <w:right w:val="single" w:sz="4" w:space="0" w:color="auto"/>
            </w:tcBorders>
            <w:vAlign w:val="center"/>
            <w:hideMark/>
          </w:tcPr>
          <w:p w14:paraId="1749D75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352</w:t>
            </w:r>
          </w:p>
        </w:tc>
        <w:tc>
          <w:tcPr>
            <w:tcW w:w="1620" w:type="dxa"/>
            <w:tcBorders>
              <w:top w:val="nil"/>
              <w:left w:val="nil"/>
              <w:bottom w:val="single" w:sz="4" w:space="0" w:color="auto"/>
              <w:right w:val="single" w:sz="4" w:space="0" w:color="auto"/>
            </w:tcBorders>
            <w:vAlign w:val="center"/>
            <w:hideMark/>
          </w:tcPr>
          <w:p w14:paraId="06D602EA"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650</w:t>
            </w:r>
          </w:p>
        </w:tc>
        <w:tc>
          <w:tcPr>
            <w:tcW w:w="1170" w:type="dxa"/>
            <w:tcBorders>
              <w:top w:val="nil"/>
              <w:left w:val="nil"/>
              <w:bottom w:val="single" w:sz="4" w:space="0" w:color="auto"/>
              <w:right w:val="single" w:sz="4" w:space="0" w:color="auto"/>
            </w:tcBorders>
            <w:vAlign w:val="center"/>
            <w:hideMark/>
          </w:tcPr>
          <w:p w14:paraId="5B3A7F3B"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315</w:t>
            </w:r>
          </w:p>
        </w:tc>
        <w:tc>
          <w:tcPr>
            <w:tcW w:w="1269" w:type="dxa"/>
            <w:tcBorders>
              <w:top w:val="nil"/>
              <w:left w:val="nil"/>
              <w:bottom w:val="single" w:sz="4" w:space="0" w:color="auto"/>
              <w:right w:val="single" w:sz="4" w:space="0" w:color="auto"/>
            </w:tcBorders>
            <w:vAlign w:val="center"/>
            <w:hideMark/>
          </w:tcPr>
          <w:p w14:paraId="6E2FEB6C"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364</w:t>
            </w:r>
          </w:p>
        </w:tc>
        <w:tc>
          <w:tcPr>
            <w:tcW w:w="1867" w:type="dxa"/>
            <w:tcBorders>
              <w:top w:val="nil"/>
              <w:left w:val="nil"/>
              <w:bottom w:val="single" w:sz="4" w:space="0" w:color="auto"/>
              <w:right w:val="single" w:sz="4" w:space="0" w:color="auto"/>
            </w:tcBorders>
            <w:vAlign w:val="center"/>
            <w:hideMark/>
          </w:tcPr>
          <w:p w14:paraId="3F678B24"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679</w:t>
            </w:r>
          </w:p>
        </w:tc>
        <w:tc>
          <w:tcPr>
            <w:tcW w:w="1350" w:type="dxa"/>
            <w:tcBorders>
              <w:top w:val="nil"/>
              <w:left w:val="nil"/>
              <w:bottom w:val="single" w:sz="4" w:space="0" w:color="auto"/>
              <w:right w:val="single" w:sz="4" w:space="0" w:color="auto"/>
            </w:tcBorders>
            <w:vAlign w:val="center"/>
            <w:hideMark/>
          </w:tcPr>
          <w:p w14:paraId="0251B62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330</w:t>
            </w:r>
          </w:p>
        </w:tc>
        <w:tc>
          <w:tcPr>
            <w:tcW w:w="1350" w:type="dxa"/>
            <w:tcBorders>
              <w:top w:val="nil"/>
              <w:left w:val="nil"/>
              <w:bottom w:val="single" w:sz="4" w:space="0" w:color="auto"/>
              <w:right w:val="single" w:sz="4" w:space="0" w:color="auto"/>
            </w:tcBorders>
            <w:vAlign w:val="center"/>
            <w:hideMark/>
          </w:tcPr>
          <w:p w14:paraId="13C4BF7F"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400</w:t>
            </w:r>
          </w:p>
        </w:tc>
        <w:tc>
          <w:tcPr>
            <w:tcW w:w="2122" w:type="dxa"/>
            <w:tcBorders>
              <w:top w:val="nil"/>
              <w:left w:val="nil"/>
              <w:bottom w:val="single" w:sz="4" w:space="0" w:color="auto"/>
              <w:right w:val="single" w:sz="4" w:space="0" w:color="auto"/>
            </w:tcBorders>
            <w:vAlign w:val="center"/>
            <w:hideMark/>
          </w:tcPr>
          <w:p w14:paraId="7DF324C1" w14:textId="77777777" w:rsidR="007F37D0" w:rsidRPr="00561C4F" w:rsidRDefault="007F37D0" w:rsidP="007F37D0">
            <w:pPr>
              <w:tabs>
                <w:tab w:val="clear" w:pos="567"/>
                <w:tab w:val="clear" w:pos="1134"/>
                <w:tab w:val="clear" w:pos="1701"/>
                <w:tab w:val="clear" w:pos="2268"/>
              </w:tabs>
              <w:jc w:val="right"/>
              <w:rPr>
                <w:rFonts w:eastAsia="Times New Roman"/>
                <w:color w:val="000000"/>
                <w:sz w:val="18"/>
                <w:szCs w:val="18"/>
                <w:lang w:val="en-GB"/>
              </w:rPr>
            </w:pPr>
            <w:r w:rsidRPr="00561C4F">
              <w:rPr>
                <w:rFonts w:eastAsia="Times New Roman"/>
                <w:color w:val="000000"/>
                <w:sz w:val="18"/>
                <w:szCs w:val="18"/>
                <w:lang w:val="en-GB"/>
              </w:rPr>
              <w:t>730</w:t>
            </w:r>
          </w:p>
        </w:tc>
        <w:tc>
          <w:tcPr>
            <w:tcW w:w="0" w:type="auto"/>
            <w:vAlign w:val="center"/>
            <w:hideMark/>
          </w:tcPr>
          <w:p w14:paraId="73D60B1A"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r w:rsidR="007F37D0" w:rsidRPr="00561C4F" w14:paraId="2B29A69B" w14:textId="77777777" w:rsidTr="00FE29E8">
        <w:trPr>
          <w:trHeight w:val="300"/>
        </w:trPr>
        <w:tc>
          <w:tcPr>
            <w:tcW w:w="0" w:type="auto"/>
            <w:tcBorders>
              <w:top w:val="nil"/>
              <w:left w:val="single" w:sz="4" w:space="0" w:color="auto"/>
              <w:bottom w:val="single" w:sz="4" w:space="0" w:color="auto"/>
              <w:right w:val="single" w:sz="4" w:space="0" w:color="auto"/>
            </w:tcBorders>
            <w:hideMark/>
          </w:tcPr>
          <w:p w14:paraId="202409AD" w14:textId="77777777" w:rsidR="007F37D0" w:rsidRPr="00561C4F" w:rsidRDefault="007F37D0" w:rsidP="007F37D0">
            <w:pPr>
              <w:tabs>
                <w:tab w:val="clear" w:pos="567"/>
                <w:tab w:val="clear" w:pos="1134"/>
                <w:tab w:val="clear" w:pos="1701"/>
                <w:tab w:val="clear" w:pos="2268"/>
              </w:tabs>
              <w:jc w:val="left"/>
              <w:rPr>
                <w:rFonts w:eastAsia="Times New Roman"/>
                <w:b/>
                <w:bCs/>
                <w:sz w:val="18"/>
                <w:szCs w:val="18"/>
                <w:lang w:val="en-GB"/>
              </w:rPr>
            </w:pPr>
            <w:r w:rsidRPr="00561C4F">
              <w:rPr>
                <w:rFonts w:eastAsia="Times New Roman"/>
                <w:b/>
                <w:bCs/>
                <w:sz w:val="18"/>
                <w:szCs w:val="18"/>
                <w:lang w:val="en-GB"/>
              </w:rPr>
              <w:t>Total</w:t>
            </w:r>
          </w:p>
        </w:tc>
        <w:tc>
          <w:tcPr>
            <w:tcW w:w="0" w:type="auto"/>
            <w:tcBorders>
              <w:top w:val="nil"/>
              <w:left w:val="nil"/>
              <w:bottom w:val="single" w:sz="4" w:space="0" w:color="auto"/>
              <w:right w:val="nil"/>
            </w:tcBorders>
            <w:hideMark/>
          </w:tcPr>
          <w:p w14:paraId="2193EC38" w14:textId="77777777" w:rsidR="007F37D0" w:rsidRPr="00561C4F" w:rsidRDefault="007F37D0" w:rsidP="007F37D0">
            <w:pPr>
              <w:tabs>
                <w:tab w:val="clear" w:pos="567"/>
                <w:tab w:val="clear" w:pos="1134"/>
                <w:tab w:val="clear" w:pos="1701"/>
                <w:tab w:val="clear" w:pos="2268"/>
              </w:tabs>
              <w:jc w:val="right"/>
              <w:rPr>
                <w:rFonts w:eastAsia="Times New Roman"/>
                <w:b/>
                <w:bCs/>
                <w:sz w:val="18"/>
                <w:szCs w:val="18"/>
                <w:lang w:val="en-GB"/>
              </w:rPr>
            </w:pPr>
            <w:r w:rsidRPr="00561C4F">
              <w:rPr>
                <w:rFonts w:eastAsia="Times New Roman"/>
                <w:b/>
                <w:bCs/>
                <w:sz w:val="18"/>
                <w:szCs w:val="18"/>
                <w:lang w:val="en-GB"/>
              </w:rPr>
              <w:t>63.474</w:t>
            </w:r>
          </w:p>
        </w:tc>
        <w:tc>
          <w:tcPr>
            <w:tcW w:w="1641" w:type="dxa"/>
            <w:tcBorders>
              <w:top w:val="nil"/>
              <w:left w:val="single" w:sz="4" w:space="0" w:color="auto"/>
              <w:bottom w:val="single" w:sz="4" w:space="0" w:color="auto"/>
              <w:right w:val="nil"/>
            </w:tcBorders>
            <w:noWrap/>
            <w:vAlign w:val="center"/>
            <w:hideMark/>
          </w:tcPr>
          <w:p w14:paraId="42D9E6ED" w14:textId="77777777"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100.003</w:t>
            </w:r>
          </w:p>
        </w:tc>
        <w:tc>
          <w:tcPr>
            <w:tcW w:w="1080" w:type="dxa"/>
            <w:tcBorders>
              <w:top w:val="nil"/>
              <w:left w:val="single" w:sz="4" w:space="0" w:color="auto"/>
              <w:bottom w:val="single" w:sz="4" w:space="0" w:color="auto"/>
              <w:right w:val="single" w:sz="4" w:space="0" w:color="auto"/>
            </w:tcBorders>
            <w:noWrap/>
            <w:vAlign w:val="center"/>
            <w:hideMark/>
          </w:tcPr>
          <w:p w14:paraId="3C7CEFFC" w14:textId="5C879BEF"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446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740</w:t>
            </w:r>
          </w:p>
        </w:tc>
        <w:tc>
          <w:tcPr>
            <w:tcW w:w="1229" w:type="dxa"/>
            <w:tcBorders>
              <w:top w:val="nil"/>
              <w:left w:val="nil"/>
              <w:bottom w:val="single" w:sz="4" w:space="0" w:color="auto"/>
              <w:right w:val="single" w:sz="4" w:space="0" w:color="auto"/>
            </w:tcBorders>
            <w:vAlign w:val="center"/>
            <w:hideMark/>
          </w:tcPr>
          <w:p w14:paraId="200F60E1" w14:textId="216478FD"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896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065</w:t>
            </w:r>
          </w:p>
        </w:tc>
        <w:tc>
          <w:tcPr>
            <w:tcW w:w="1620" w:type="dxa"/>
            <w:tcBorders>
              <w:top w:val="nil"/>
              <w:left w:val="nil"/>
              <w:bottom w:val="single" w:sz="4" w:space="0" w:color="auto"/>
              <w:right w:val="single" w:sz="4" w:space="0" w:color="auto"/>
            </w:tcBorders>
            <w:vAlign w:val="center"/>
            <w:hideMark/>
          </w:tcPr>
          <w:p w14:paraId="09045269" w14:textId="6D9179C3"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5</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342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805</w:t>
            </w:r>
          </w:p>
        </w:tc>
        <w:tc>
          <w:tcPr>
            <w:tcW w:w="1170" w:type="dxa"/>
            <w:tcBorders>
              <w:top w:val="nil"/>
              <w:left w:val="nil"/>
              <w:bottom w:val="single" w:sz="4" w:space="0" w:color="auto"/>
              <w:right w:val="single" w:sz="4" w:space="0" w:color="auto"/>
            </w:tcBorders>
            <w:vAlign w:val="center"/>
            <w:hideMark/>
          </w:tcPr>
          <w:p w14:paraId="05DA423E" w14:textId="704EA5D9"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586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737</w:t>
            </w:r>
          </w:p>
        </w:tc>
        <w:tc>
          <w:tcPr>
            <w:tcW w:w="1269" w:type="dxa"/>
            <w:tcBorders>
              <w:top w:val="nil"/>
              <w:left w:val="nil"/>
              <w:bottom w:val="single" w:sz="4" w:space="0" w:color="auto"/>
              <w:right w:val="single" w:sz="4" w:space="0" w:color="auto"/>
            </w:tcBorders>
            <w:vAlign w:val="center"/>
            <w:hideMark/>
          </w:tcPr>
          <w:p w14:paraId="212BEB90" w14:textId="15562F71"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987</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133</w:t>
            </w:r>
          </w:p>
        </w:tc>
        <w:tc>
          <w:tcPr>
            <w:tcW w:w="1867" w:type="dxa"/>
            <w:tcBorders>
              <w:top w:val="nil"/>
              <w:left w:val="nil"/>
              <w:bottom w:val="single" w:sz="4" w:space="0" w:color="auto"/>
              <w:right w:val="single" w:sz="4" w:space="0" w:color="auto"/>
            </w:tcBorders>
            <w:vAlign w:val="center"/>
            <w:hideMark/>
          </w:tcPr>
          <w:p w14:paraId="2CF8BF24" w14:textId="4BFE7CD8"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5</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573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870</w:t>
            </w:r>
          </w:p>
        </w:tc>
        <w:tc>
          <w:tcPr>
            <w:tcW w:w="1350" w:type="dxa"/>
            <w:tcBorders>
              <w:top w:val="nil"/>
              <w:left w:val="nil"/>
              <w:bottom w:val="single" w:sz="4" w:space="0" w:color="auto"/>
              <w:right w:val="single" w:sz="4" w:space="0" w:color="auto"/>
            </w:tcBorders>
            <w:vAlign w:val="center"/>
            <w:hideMark/>
          </w:tcPr>
          <w:p w14:paraId="5DC99B06" w14:textId="44649783"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2</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714</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806</w:t>
            </w:r>
          </w:p>
        </w:tc>
        <w:tc>
          <w:tcPr>
            <w:tcW w:w="1350" w:type="dxa"/>
            <w:tcBorders>
              <w:top w:val="nil"/>
              <w:left w:val="nil"/>
              <w:bottom w:val="single" w:sz="4" w:space="0" w:color="auto"/>
              <w:right w:val="single" w:sz="4" w:space="0" w:color="auto"/>
            </w:tcBorders>
            <w:vAlign w:val="center"/>
            <w:hideMark/>
          </w:tcPr>
          <w:p w14:paraId="1A4D11F2" w14:textId="69C972CD"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3</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285</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506</w:t>
            </w:r>
          </w:p>
        </w:tc>
        <w:tc>
          <w:tcPr>
            <w:tcW w:w="2122" w:type="dxa"/>
            <w:tcBorders>
              <w:top w:val="nil"/>
              <w:left w:val="nil"/>
              <w:bottom w:val="single" w:sz="4" w:space="0" w:color="auto"/>
              <w:right w:val="single" w:sz="4" w:space="0" w:color="auto"/>
            </w:tcBorders>
            <w:vAlign w:val="center"/>
            <w:hideMark/>
          </w:tcPr>
          <w:p w14:paraId="19B61F72" w14:textId="4A0402AE" w:rsidR="007F37D0" w:rsidRPr="00561C4F" w:rsidRDefault="007F37D0" w:rsidP="007F37D0">
            <w:pPr>
              <w:tabs>
                <w:tab w:val="clear" w:pos="567"/>
                <w:tab w:val="clear" w:pos="1134"/>
                <w:tab w:val="clear" w:pos="1701"/>
                <w:tab w:val="clear" w:pos="2268"/>
              </w:tabs>
              <w:jc w:val="right"/>
              <w:rPr>
                <w:rFonts w:eastAsia="Times New Roman"/>
                <w:b/>
                <w:bCs/>
                <w:color w:val="000000"/>
                <w:sz w:val="18"/>
                <w:szCs w:val="18"/>
                <w:lang w:val="en-GB"/>
              </w:rPr>
            </w:pPr>
            <w:r w:rsidRPr="00561C4F">
              <w:rPr>
                <w:rFonts w:eastAsia="Times New Roman"/>
                <w:b/>
                <w:bCs/>
                <w:color w:val="000000"/>
                <w:sz w:val="18"/>
                <w:szCs w:val="18"/>
                <w:lang w:val="en-GB"/>
              </w:rPr>
              <w:t>6</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000</w:t>
            </w:r>
            <w:r w:rsidR="00F51268" w:rsidRPr="00561C4F">
              <w:rPr>
                <w:rFonts w:eastAsia="Times New Roman"/>
                <w:b/>
                <w:bCs/>
                <w:color w:val="000000"/>
                <w:sz w:val="18"/>
                <w:szCs w:val="18"/>
                <w:lang w:val="en-GB"/>
              </w:rPr>
              <w:t> </w:t>
            </w:r>
            <w:r w:rsidRPr="00561C4F">
              <w:rPr>
                <w:rFonts w:eastAsia="Times New Roman"/>
                <w:b/>
                <w:bCs/>
                <w:color w:val="000000"/>
                <w:sz w:val="18"/>
                <w:szCs w:val="18"/>
                <w:lang w:val="en-GB"/>
              </w:rPr>
              <w:t>312</w:t>
            </w:r>
          </w:p>
        </w:tc>
        <w:tc>
          <w:tcPr>
            <w:tcW w:w="0" w:type="auto"/>
            <w:vAlign w:val="center"/>
            <w:hideMark/>
          </w:tcPr>
          <w:p w14:paraId="7AE12A88" w14:textId="77777777" w:rsidR="007F37D0" w:rsidRPr="00561C4F" w:rsidRDefault="007F37D0" w:rsidP="007F37D0">
            <w:pPr>
              <w:tabs>
                <w:tab w:val="clear" w:pos="567"/>
                <w:tab w:val="clear" w:pos="1134"/>
                <w:tab w:val="clear" w:pos="1701"/>
                <w:tab w:val="clear" w:pos="2268"/>
              </w:tabs>
              <w:jc w:val="left"/>
              <w:rPr>
                <w:rFonts w:eastAsia="Times New Roman"/>
                <w:sz w:val="20"/>
                <w:szCs w:val="20"/>
                <w:lang w:val="en-GB"/>
              </w:rPr>
            </w:pPr>
          </w:p>
        </w:tc>
      </w:tr>
    </w:tbl>
    <w:p w14:paraId="7D10A094" w14:textId="77777777" w:rsidR="00492DEF" w:rsidRPr="00561C4F" w:rsidRDefault="00492DEF">
      <w:pPr>
        <w:keepNext/>
        <w:keepLines/>
        <w:tabs>
          <w:tab w:val="left" w:pos="2835"/>
          <w:tab w:val="left" w:pos="3402"/>
        </w:tabs>
        <w:spacing w:before="120" w:after="240"/>
        <w:jc w:val="center"/>
        <w:rPr>
          <w:b/>
          <w:bCs/>
          <w:lang w:val="en-GB"/>
        </w:rPr>
        <w:sectPr w:rsidR="00492DEF" w:rsidRPr="00561C4F" w:rsidSect="000E0D9E">
          <w:headerReference w:type="first" r:id="rId47"/>
          <w:footerReference w:type="first" r:id="rId48"/>
          <w:pgSz w:w="20160" w:h="12240" w:orient="landscape"/>
          <w:pgMar w:top="990" w:right="567" w:bottom="1080" w:left="1134" w:header="709" w:footer="709" w:gutter="0"/>
          <w:cols w:space="708"/>
          <w:docGrid w:linePitch="360"/>
        </w:sectPr>
      </w:pPr>
    </w:p>
    <w:p w14:paraId="78183184" w14:textId="247ECE6F" w:rsidR="001020BF" w:rsidRPr="00561C4F" w:rsidRDefault="001020BF" w:rsidP="002A3950">
      <w:pPr>
        <w:pStyle w:val="CBDAnnex"/>
        <w:spacing w:after="60"/>
      </w:pPr>
      <w:r w:rsidRPr="00561C4F">
        <w:lastRenderedPageBreak/>
        <w:t>Annex</w:t>
      </w:r>
    </w:p>
    <w:p w14:paraId="498F8CB1" w14:textId="1C8F055B" w:rsidR="001020BF" w:rsidRPr="00561C4F" w:rsidRDefault="00246CBB" w:rsidP="002A3950">
      <w:pPr>
        <w:pStyle w:val="CBDAnnex"/>
        <w:spacing w:after="120"/>
        <w:rPr>
          <w:lang w:val="en-CA"/>
        </w:rPr>
      </w:pPr>
      <w:r w:rsidRPr="00561C4F">
        <w:rPr>
          <w:lang w:val="en-US"/>
        </w:rPr>
        <w:t>Organizational structure</w:t>
      </w:r>
      <w:r w:rsidRPr="00561C4F">
        <w:t xml:space="preserve"> of the Secretariat of the Convention on Biological Diversity</w:t>
      </w:r>
    </w:p>
    <w:p w14:paraId="533085CB" w14:textId="40F9586A" w:rsidR="001020BF" w:rsidRPr="00561C4F" w:rsidRDefault="009263D8" w:rsidP="00D30871">
      <w:pPr>
        <w:keepNext/>
        <w:keepLines/>
        <w:jc w:val="center"/>
        <w:rPr>
          <w:b/>
          <w:bCs/>
          <w:lang w:val="en-GB"/>
        </w:rPr>
      </w:pPr>
      <w:r w:rsidRPr="00561C4F">
        <w:rPr>
          <w:noProof/>
        </w:rPr>
        <w:drawing>
          <wp:inline distT="0" distB="0" distL="0" distR="0" wp14:anchorId="70B46119" wp14:editId="0C099D0B">
            <wp:extent cx="9433290" cy="5581498"/>
            <wp:effectExtent l="19050" t="19050" r="15875" b="19685"/>
            <wp:docPr id="10573970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9">
                      <a:extLst>
                        <a:ext uri="{28A0092B-C50C-407E-A947-70E740481C1C}">
                          <a14:useLocalDpi xmlns:a14="http://schemas.microsoft.com/office/drawing/2010/main" val="0"/>
                        </a:ext>
                      </a:extLst>
                    </a:blip>
                    <a:srcRect b="6492"/>
                    <a:stretch>
                      <a:fillRect/>
                    </a:stretch>
                  </pic:blipFill>
                  <pic:spPr bwMode="auto">
                    <a:xfrm>
                      <a:off x="0" y="0"/>
                      <a:ext cx="9459023" cy="5596724"/>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05C7D5A5" w14:textId="4FE2B331" w:rsidR="007F37D0" w:rsidRPr="00356880" w:rsidRDefault="00F51268" w:rsidP="00356880">
      <w:pPr>
        <w:keepNext/>
        <w:keepLines/>
        <w:tabs>
          <w:tab w:val="left" w:pos="2835"/>
          <w:tab w:val="left" w:pos="3402"/>
        </w:tabs>
        <w:jc w:val="center"/>
        <w:rPr>
          <w:b/>
          <w:bCs/>
          <w:lang w:val="en-GB"/>
        </w:rPr>
      </w:pPr>
      <w:r w:rsidRPr="00561C4F">
        <w:rPr>
          <w:b/>
          <w:bCs/>
          <w:lang w:val="en-GB"/>
        </w:rPr>
        <w:t>__________</w:t>
      </w:r>
    </w:p>
    <w:sectPr w:rsidR="007F37D0" w:rsidRPr="00356880" w:rsidSect="000E0D9E">
      <w:pgSz w:w="20160" w:h="12240" w:orient="landscape"/>
      <w:pgMar w:top="990" w:right="567" w:bottom="10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3637A" w14:textId="77777777" w:rsidR="00CA46CB" w:rsidRPr="00866063" w:rsidRDefault="00CA46CB" w:rsidP="00CF1848">
      <w:r w:rsidRPr="00866063">
        <w:separator/>
      </w:r>
    </w:p>
  </w:endnote>
  <w:endnote w:type="continuationSeparator" w:id="0">
    <w:p w14:paraId="3AE582A9" w14:textId="77777777" w:rsidR="00CA46CB" w:rsidRPr="00866063" w:rsidRDefault="00CA46CB"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26A45B" w14:textId="77777777" w:rsidR="00D75CA6" w:rsidRPr="00D12B34" w:rsidRDefault="00D75CA6"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58A9CCB" w14:textId="77777777" w:rsidR="00D75CA6" w:rsidRPr="00866063" w:rsidRDefault="00D75CA6" w:rsidP="00D75CA6">
        <w:pPr>
          <w:pStyle w:val="Footer"/>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1DE29D5D" w14:textId="77777777" w:rsidTr="0043464D">
      <w:trPr>
        <w:trHeight w:val="300"/>
      </w:trPr>
      <w:tc>
        <w:tcPr>
          <w:tcW w:w="3120" w:type="dxa"/>
        </w:tcPr>
        <w:p w14:paraId="671834FD" w14:textId="77777777" w:rsidR="007A7E2D" w:rsidRDefault="007A7E2D" w:rsidP="0043464D">
          <w:pPr>
            <w:pStyle w:val="Header"/>
            <w:ind w:left="-115"/>
          </w:pPr>
        </w:p>
      </w:tc>
      <w:tc>
        <w:tcPr>
          <w:tcW w:w="3120" w:type="dxa"/>
        </w:tcPr>
        <w:p w14:paraId="26B5AF78" w14:textId="77777777" w:rsidR="007A7E2D" w:rsidRDefault="007A7E2D" w:rsidP="0043464D">
          <w:pPr>
            <w:pStyle w:val="Header"/>
            <w:jc w:val="center"/>
          </w:pPr>
        </w:p>
      </w:tc>
      <w:tc>
        <w:tcPr>
          <w:tcW w:w="3120" w:type="dxa"/>
        </w:tcPr>
        <w:p w14:paraId="2319551A" w14:textId="77777777" w:rsidR="007A7E2D" w:rsidRDefault="007A7E2D" w:rsidP="0043464D">
          <w:pPr>
            <w:pStyle w:val="Header"/>
            <w:ind w:right="-115"/>
            <w:jc w:val="right"/>
          </w:pPr>
        </w:p>
      </w:tc>
    </w:tr>
  </w:tbl>
  <w:p w14:paraId="19BBC73D" w14:textId="77777777" w:rsidR="007A7E2D" w:rsidRDefault="007A7E2D" w:rsidP="00434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0E160" w14:textId="77777777" w:rsidR="00CA46CB" w:rsidRPr="00866063" w:rsidRDefault="00CA46CB" w:rsidP="00CF1848">
      <w:r w:rsidRPr="00866063">
        <w:separator/>
      </w:r>
    </w:p>
  </w:footnote>
  <w:footnote w:type="continuationSeparator" w:id="0">
    <w:p w14:paraId="41BAA6A0" w14:textId="77777777" w:rsidR="00CA46CB" w:rsidRPr="00866063" w:rsidRDefault="00CA46CB" w:rsidP="00CF1848">
      <w:r w:rsidRPr="00866063">
        <w:continuationSeparator/>
      </w:r>
    </w:p>
  </w:footnote>
  <w:footnote w:id="1">
    <w:p w14:paraId="5D3821DD" w14:textId="4DC84EC2" w:rsidR="00E70DD4" w:rsidRPr="00705966" w:rsidRDefault="00E70DD4">
      <w:pPr>
        <w:pStyle w:val="FootnoteText"/>
        <w:rPr>
          <w:lang w:val="en-CA"/>
        </w:rPr>
      </w:pPr>
      <w:r>
        <w:rPr>
          <w:rStyle w:val="FootnoteReference"/>
        </w:rPr>
        <w:t>*</w:t>
      </w:r>
      <w:r>
        <w:t xml:space="preserve"> </w:t>
      </w:r>
      <w:r>
        <w:rPr>
          <w:lang w:val="en-CA"/>
        </w:rPr>
        <w:t>Reissued for technical reasons on 2</w:t>
      </w:r>
      <w:r w:rsidR="00A40B63">
        <w:rPr>
          <w:lang w:val="en-CA"/>
        </w:rPr>
        <w:t>3</w:t>
      </w:r>
      <w:r>
        <w:rPr>
          <w:lang w:val="en-CA"/>
        </w:rPr>
        <w:t xml:space="preserve"> July 2026.</w:t>
      </w:r>
    </w:p>
  </w:footnote>
  <w:footnote w:id="2">
    <w:p w14:paraId="471B7176" w14:textId="7D1E815E" w:rsidR="003D3CD2" w:rsidRPr="00CF208E" w:rsidRDefault="003D3CD2">
      <w:pPr>
        <w:pStyle w:val="FootnoteText"/>
        <w:rPr>
          <w:lang w:val="en-GB"/>
        </w:rPr>
      </w:pPr>
      <w:r w:rsidRPr="003D3CD2">
        <w:rPr>
          <w:rStyle w:val="FootnoteReference"/>
        </w:rPr>
        <w:sym w:font="Symbol" w:char="F02A"/>
      </w:r>
      <w:r w:rsidRPr="003D3CD2">
        <w:rPr>
          <w:rStyle w:val="FootnoteReference"/>
        </w:rPr>
        <w:sym w:font="Symbol" w:char="F02A"/>
      </w:r>
      <w:r>
        <w:t xml:space="preserve"> </w:t>
      </w:r>
      <w:hyperlink r:id="rId1" w:history="1">
        <w:r w:rsidRPr="00E86DF6">
          <w:rPr>
            <w:rStyle w:val="Hyperlink"/>
            <w:lang w:val="en-GB"/>
          </w:rPr>
          <w:t>CBD/SBI/7/1</w:t>
        </w:r>
      </w:hyperlink>
      <w:r>
        <w:rPr>
          <w:lang w:val="en-GB"/>
        </w:rPr>
        <w:t>.</w:t>
      </w:r>
    </w:p>
  </w:footnote>
  <w:footnote w:id="3">
    <w:p w14:paraId="71684EE8" w14:textId="2314D2AE" w:rsidR="00E86DF6" w:rsidRPr="00CF208E" w:rsidRDefault="00E86DF6">
      <w:pPr>
        <w:pStyle w:val="FootnoteText"/>
        <w:rPr>
          <w:lang w:val="en-GB"/>
        </w:rPr>
      </w:pPr>
      <w:r w:rsidRPr="00E86DF6">
        <w:rPr>
          <w:rStyle w:val="FootnoteReference"/>
        </w:rPr>
        <w:sym w:font="Symbol" w:char="F02A"/>
      </w:r>
      <w:r w:rsidRPr="00E86DF6">
        <w:rPr>
          <w:rStyle w:val="FootnoteReference"/>
        </w:rPr>
        <w:sym w:font="Symbol" w:char="F02A"/>
      </w:r>
      <w:r w:rsidRPr="00E86DF6">
        <w:rPr>
          <w:rStyle w:val="FootnoteReference"/>
        </w:rPr>
        <w:sym w:font="Symbol" w:char="F02A"/>
      </w:r>
      <w:r>
        <w:t xml:space="preserve"> </w:t>
      </w:r>
      <w:hyperlink r:id="rId2" w:history="1">
        <w:r w:rsidRPr="00422F87">
          <w:rPr>
            <w:rStyle w:val="Hyperlink"/>
            <w:lang w:val="en-GB"/>
          </w:rPr>
          <w:t>CBD/COP/17/1/Rev.1</w:t>
        </w:r>
      </w:hyperlink>
      <w:r>
        <w:rPr>
          <w:lang w:val="en-GB"/>
        </w:rPr>
        <w:t>.</w:t>
      </w:r>
    </w:p>
  </w:footnote>
  <w:footnote w:id="4">
    <w:p w14:paraId="20FC8427" w14:textId="6B03853A" w:rsidR="00422F87" w:rsidRPr="00CF208E" w:rsidRDefault="00422F87">
      <w:pPr>
        <w:pStyle w:val="FootnoteText"/>
        <w:rPr>
          <w:lang w:val="en-GB"/>
        </w:rPr>
      </w:pPr>
      <w:r w:rsidRPr="00422F87">
        <w:rPr>
          <w:rStyle w:val="FootnoteReference"/>
        </w:rPr>
        <w:sym w:font="Symbol" w:char="F02A"/>
      </w:r>
      <w:r w:rsidRPr="00422F87">
        <w:rPr>
          <w:rStyle w:val="FootnoteReference"/>
        </w:rPr>
        <w:sym w:font="Symbol" w:char="F02A"/>
      </w:r>
      <w:r w:rsidRPr="00422F87">
        <w:rPr>
          <w:rStyle w:val="FootnoteReference"/>
        </w:rPr>
        <w:sym w:font="Symbol" w:char="F02A"/>
      </w:r>
      <w:r w:rsidRPr="00422F87">
        <w:rPr>
          <w:rStyle w:val="FootnoteReference"/>
        </w:rPr>
        <w:sym w:font="Symbol" w:char="F02A"/>
      </w:r>
      <w:r>
        <w:t xml:space="preserve"> </w:t>
      </w:r>
      <w:hyperlink r:id="rId3" w:history="1">
        <w:r w:rsidRPr="00BA0B56">
          <w:rPr>
            <w:rStyle w:val="Hyperlink"/>
            <w:lang w:val="en-GB"/>
          </w:rPr>
          <w:t>CBD/CP/MOP/12/1</w:t>
        </w:r>
      </w:hyperlink>
      <w:r>
        <w:rPr>
          <w:lang w:val="en-GB"/>
        </w:rPr>
        <w:t>.</w:t>
      </w:r>
    </w:p>
  </w:footnote>
  <w:footnote w:id="5">
    <w:p w14:paraId="011FB167" w14:textId="445E32FE" w:rsidR="0097094F" w:rsidRPr="0097094F" w:rsidRDefault="0097094F">
      <w:pPr>
        <w:pStyle w:val="FootnoteText"/>
      </w:pPr>
      <w:r>
        <w:rPr>
          <w:rStyle w:val="FootnoteReference"/>
        </w:rPr>
        <w:t>†</w:t>
      </w:r>
      <w:r>
        <w:t xml:space="preserve"> </w:t>
      </w:r>
      <w:hyperlink r:id="rId4" w:history="1">
        <w:r w:rsidRPr="006D0C1E">
          <w:rPr>
            <w:rStyle w:val="Hyperlink"/>
          </w:rPr>
          <w:t>CBD/NP/MOP/6/1</w:t>
        </w:r>
      </w:hyperlink>
      <w:r>
        <w:t>.</w:t>
      </w:r>
    </w:p>
  </w:footnote>
  <w:footnote w:id="6">
    <w:p w14:paraId="4B9776F6" w14:textId="38537B55" w:rsidR="00B96D44" w:rsidRPr="00356880" w:rsidRDefault="00B96D44" w:rsidP="008D5296">
      <w:pPr>
        <w:pStyle w:val="FootnoteText"/>
        <w:rPr>
          <w:lang w:val="en-CA"/>
        </w:rPr>
      </w:pPr>
      <w:r>
        <w:rPr>
          <w:rStyle w:val="FootnoteReference"/>
        </w:rPr>
        <w:t>†</w:t>
      </w:r>
      <w:r w:rsidR="00E70DD4">
        <w:rPr>
          <w:rStyle w:val="FootnoteReference"/>
        </w:rPr>
        <w:t>†</w:t>
      </w:r>
      <w:r>
        <w:t xml:space="preserve"> </w:t>
      </w:r>
      <w:r w:rsidR="008D5296" w:rsidRPr="008D5296">
        <w:t>The present document is being issued without formal editing</w:t>
      </w:r>
      <w:r w:rsidR="008D5296">
        <w:t>,</w:t>
      </w:r>
      <w:r w:rsidR="008D5296" w:rsidRPr="008D5296">
        <w:t xml:space="preserve"> with the exception of the draft decision in section</w:t>
      </w:r>
      <w:r w:rsidR="00F4202E">
        <w:t> </w:t>
      </w:r>
      <w:r w:rsidR="008D5296" w:rsidRPr="008D5296">
        <w:t>I</w:t>
      </w:r>
      <w:r w:rsidR="008D5296">
        <w:t>V</w:t>
      </w:r>
      <w:r w:rsidR="008D5296" w:rsidRPr="008D5296">
        <w:t>.</w:t>
      </w:r>
    </w:p>
  </w:footnote>
  <w:footnote w:id="7">
    <w:p w14:paraId="6772E001" w14:textId="1EDD0DF0" w:rsidR="004B4774" w:rsidRPr="00E751D7" w:rsidRDefault="004B4774" w:rsidP="004B4774">
      <w:pPr>
        <w:pStyle w:val="FootnoteText"/>
      </w:pPr>
      <w:r>
        <w:rPr>
          <w:rStyle w:val="FootnoteReference"/>
        </w:rPr>
        <w:footnoteRef/>
      </w:r>
      <w:r>
        <w:t xml:space="preserve"> </w:t>
      </w:r>
      <w:r w:rsidR="009A79BB">
        <w:t>Updated i</w:t>
      </w:r>
      <w:r>
        <w:t xml:space="preserve">nformation will be </w:t>
      </w:r>
      <w:r w:rsidR="009A79BB">
        <w:t>provided</w:t>
      </w:r>
      <w:r>
        <w:t xml:space="preserve"> after </w:t>
      </w:r>
      <w:r w:rsidR="00F96523">
        <w:t xml:space="preserve">the conclusion of </w:t>
      </w:r>
      <w:r w:rsidR="00481693">
        <w:t>the twenty-eighth meeting of the Subsidiary Body on Scientific, Technical and Technological Advice</w:t>
      </w:r>
      <w:r>
        <w:t xml:space="preserve"> and </w:t>
      </w:r>
      <w:r w:rsidR="00560474">
        <w:t>the seventh meeting of the Subsidiary Body on Implementation</w:t>
      </w:r>
      <w:r>
        <w:t xml:space="preserve"> in a</w:t>
      </w:r>
      <w:r w:rsidR="001C0FB5">
        <w:t xml:space="preserve"> separate</w:t>
      </w:r>
      <w:r>
        <w:t xml:space="preserve"> document to be considered by </w:t>
      </w:r>
      <w:r w:rsidR="00560474">
        <w:t xml:space="preserve">the Conference of the Parties to the Convention at its seventeenth meeting, the Conference of the Parties serving as the meeting of the Parties to the Cartagena Protocol at its twelfth meeting and the Conference of the Parties serving as the meeting of the Parties to </w:t>
      </w:r>
      <w:r w:rsidR="00560474" w:rsidRPr="00560474">
        <w:t>the Nagoya Protocol</w:t>
      </w:r>
      <w:r w:rsidR="00560474">
        <w:t xml:space="preserve"> at its sixth meeting.</w:t>
      </w:r>
    </w:p>
  </w:footnote>
  <w:footnote w:id="8">
    <w:p w14:paraId="18AB7C86" w14:textId="7F793FC0" w:rsidR="00301BA9" w:rsidRDefault="00301BA9">
      <w:pPr>
        <w:pStyle w:val="FootnoteText"/>
      </w:pPr>
      <w:r>
        <w:rPr>
          <w:rStyle w:val="FootnoteReference"/>
        </w:rPr>
        <w:footnoteRef/>
      </w:r>
      <w:r>
        <w:t xml:space="preserve"> </w:t>
      </w:r>
      <w:hyperlink r:id="rId5" w:history="1">
        <w:r w:rsidRPr="00E8626F">
          <w:rPr>
            <w:rStyle w:val="Hyperlink"/>
          </w:rPr>
          <w:t>CBD/SBI/6/10</w:t>
        </w:r>
      </w:hyperlink>
      <w:r>
        <w:t>.</w:t>
      </w:r>
    </w:p>
  </w:footnote>
  <w:footnote w:id="9">
    <w:p w14:paraId="43C220BA" w14:textId="75ED3417" w:rsidR="00AB2E38" w:rsidRPr="00356880" w:rsidRDefault="00AB2E38">
      <w:pPr>
        <w:pStyle w:val="FootnoteText"/>
        <w:rPr>
          <w:lang w:val="en-CA"/>
        </w:rPr>
      </w:pPr>
      <w:r>
        <w:rPr>
          <w:rStyle w:val="FootnoteReference"/>
        </w:rPr>
        <w:footnoteRef/>
      </w:r>
      <w:r>
        <w:t xml:space="preserve"> </w:t>
      </w:r>
      <w:r w:rsidR="00D54E90">
        <w:t>Ibid., annex I.</w:t>
      </w:r>
    </w:p>
  </w:footnote>
  <w:footnote w:id="10">
    <w:p w14:paraId="34D9C78E" w14:textId="694A3A98" w:rsidR="009A7D76" w:rsidRDefault="009A7D76">
      <w:pPr>
        <w:pStyle w:val="FootnoteText"/>
      </w:pPr>
      <w:r>
        <w:rPr>
          <w:rStyle w:val="FootnoteReference"/>
        </w:rPr>
        <w:footnoteRef/>
      </w:r>
      <w:r>
        <w:t xml:space="preserve"> </w:t>
      </w:r>
      <w:hyperlink r:id="rId6" w:history="1">
        <w:r w:rsidRPr="00356880">
          <w:rPr>
            <w:rStyle w:val="Hyperlink"/>
          </w:rPr>
          <w:t>CBD/SBI/7/15/Add.1</w:t>
        </w:r>
        <w:r w:rsidR="00391D10" w:rsidRPr="00356880">
          <w:rPr>
            <w:rStyle w:val="Hyperlink"/>
          </w:rPr>
          <w:t>-</w:t>
        </w:r>
        <w:r w:rsidRPr="00356880">
          <w:rPr>
            <w:rStyle w:val="Hyperlink"/>
          </w:rPr>
          <w:t>CBD/COP/17/</w:t>
        </w:r>
        <w:r w:rsidR="00391D10" w:rsidRPr="00003A35">
          <w:rPr>
            <w:rStyle w:val="Hyperlink"/>
          </w:rPr>
          <w:t>4/Add.4</w:t>
        </w:r>
      </w:hyperlink>
      <w:r w:rsidR="00391D10" w:rsidRPr="00003A35">
        <w:t>.</w:t>
      </w:r>
    </w:p>
  </w:footnote>
  <w:footnote w:id="11">
    <w:p w14:paraId="7EDE343E" w14:textId="7E02A331" w:rsidR="00C57022" w:rsidRDefault="00C57022">
      <w:pPr>
        <w:pStyle w:val="FootnoteText"/>
      </w:pPr>
      <w:r>
        <w:rPr>
          <w:rStyle w:val="FootnoteReference"/>
        </w:rPr>
        <w:footnoteRef/>
      </w:r>
      <w:r>
        <w:t xml:space="preserve"> </w:t>
      </w:r>
      <w:hyperlink r:id="rId7" w:history="1">
        <w:r w:rsidRPr="00356880">
          <w:rPr>
            <w:rStyle w:val="Hyperlink"/>
          </w:rPr>
          <w:t>CBD/SBI/7/15/Add.1-CBD/COP/17/4/Add.4</w:t>
        </w:r>
      </w:hyperlink>
      <w:r w:rsidRPr="00356880">
        <w:t>.</w:t>
      </w:r>
    </w:p>
  </w:footnote>
  <w:footnote w:id="12">
    <w:p w14:paraId="6C52E9E8" w14:textId="3169CCC3" w:rsidR="00CB5C24" w:rsidRPr="007E7E8E" w:rsidRDefault="00CB5C24">
      <w:pPr>
        <w:pStyle w:val="FootnoteText"/>
      </w:pPr>
      <w:r>
        <w:rPr>
          <w:rStyle w:val="FootnoteReference"/>
        </w:rPr>
        <w:footnoteRef/>
      </w:r>
      <w:r>
        <w:t xml:space="preserve"> </w:t>
      </w:r>
      <w:r w:rsidR="007E7E8E" w:rsidRPr="007E7E8E">
        <w:t xml:space="preserve">United Nations, </w:t>
      </w:r>
      <w:r w:rsidR="007E7E8E" w:rsidRPr="00356880">
        <w:rPr>
          <w:i/>
          <w:iCs/>
        </w:rPr>
        <w:t>Treaty Series</w:t>
      </w:r>
      <w:r w:rsidR="007E7E8E" w:rsidRPr="007E7E8E">
        <w:t>, vol. 1760, No. 30619.</w:t>
      </w:r>
    </w:p>
  </w:footnote>
  <w:footnote w:id="13">
    <w:p w14:paraId="2E484E92" w14:textId="5CA4B959" w:rsidR="00027C22" w:rsidRPr="00356880" w:rsidRDefault="00027C22" w:rsidP="00ED7D3D">
      <w:pPr>
        <w:pStyle w:val="FootnoteText"/>
        <w:rPr>
          <w:lang w:val="en-CA"/>
        </w:rPr>
      </w:pPr>
      <w:r>
        <w:rPr>
          <w:rStyle w:val="FootnoteReference"/>
        </w:rPr>
        <w:footnoteRef/>
      </w:r>
      <w:r>
        <w:t xml:space="preserve"> </w:t>
      </w:r>
      <w:r w:rsidR="00E302A2" w:rsidRPr="00E302A2">
        <w:t>CBD/COP/17/3</w:t>
      </w:r>
      <w:r w:rsidR="00DA49E1">
        <w:t>,</w:t>
      </w:r>
      <w:r w:rsidR="00E302A2">
        <w:t xml:space="preserve"> </w:t>
      </w:r>
      <w:r w:rsidR="00E302A2" w:rsidRPr="00E302A2">
        <w:t>CBD/COP/17/4</w:t>
      </w:r>
      <w:r w:rsidR="00DA49E1">
        <w:t xml:space="preserve">, </w:t>
      </w:r>
      <w:r w:rsidR="00DA49E1" w:rsidRPr="00DA49E1">
        <w:rPr>
          <w:lang w:val="en-CA"/>
        </w:rPr>
        <w:t>CBD/COP/17/4/Add.2</w:t>
      </w:r>
      <w:r w:rsidR="0020777C">
        <w:rPr>
          <w:lang w:val="en-CA"/>
        </w:rPr>
        <w:t xml:space="preserve">, </w:t>
      </w:r>
      <w:r w:rsidR="00DA49E1" w:rsidRPr="00DA49E1">
        <w:rPr>
          <w:lang w:val="en-CA"/>
        </w:rPr>
        <w:t xml:space="preserve">CBD/COP/17/4/Add.3 </w:t>
      </w:r>
      <w:r w:rsidR="0020777C">
        <w:rPr>
          <w:lang w:val="en-CA"/>
        </w:rPr>
        <w:t xml:space="preserve">and </w:t>
      </w:r>
      <w:r w:rsidR="00DA49E1" w:rsidRPr="00DA49E1">
        <w:rPr>
          <w:lang w:val="en-CA"/>
        </w:rPr>
        <w:t>CBD/COP/17/4/Add.4</w:t>
      </w:r>
      <w:r w:rsidR="0020777C">
        <w:rPr>
          <w:lang w:val="en-CA"/>
        </w:rPr>
        <w:t>.</w:t>
      </w:r>
    </w:p>
  </w:footnote>
  <w:footnote w:id="14">
    <w:p w14:paraId="7EA6099C" w14:textId="6A41D5BC" w:rsidR="00DB3F7E" w:rsidRPr="00356880" w:rsidRDefault="00DB3F7E">
      <w:pPr>
        <w:pStyle w:val="FootnoteText"/>
        <w:rPr>
          <w:lang w:val="en-CA"/>
        </w:rPr>
      </w:pPr>
      <w:r>
        <w:rPr>
          <w:rStyle w:val="FootnoteReference"/>
        </w:rPr>
        <w:footnoteRef/>
      </w:r>
      <w:r>
        <w:t xml:space="preserve"> </w:t>
      </w:r>
      <w:r>
        <w:rPr>
          <w:lang w:val="en-CA"/>
        </w:rPr>
        <w:t xml:space="preserve">Decision </w:t>
      </w:r>
      <w:hyperlink r:id="rId8" w:history="1">
        <w:r w:rsidRPr="00CA34CD">
          <w:rPr>
            <w:rStyle w:val="Hyperlink"/>
            <w:lang w:val="en-CA"/>
          </w:rPr>
          <w:t>15/4</w:t>
        </w:r>
      </w:hyperlink>
      <w:r>
        <w:rPr>
          <w:lang w:val="en-CA"/>
        </w:rPr>
        <w:t>, annex.</w:t>
      </w:r>
    </w:p>
  </w:footnote>
  <w:footnote w:id="15">
    <w:p w14:paraId="016D79A4" w14:textId="77777777" w:rsidR="00D21754" w:rsidRPr="0076397B" w:rsidRDefault="00D21754" w:rsidP="6D5F172A">
      <w:pPr>
        <w:pStyle w:val="FootnoteText"/>
      </w:pPr>
      <w:r w:rsidRPr="6D5F172A">
        <w:rPr>
          <w:rStyle w:val="FootnoteReference"/>
        </w:rPr>
        <w:footnoteRef/>
      </w:r>
      <w:r w:rsidR="6D5F172A" w:rsidRPr="00CE7F69">
        <w:rPr>
          <w:szCs w:val="18"/>
        </w:rPr>
        <w:t xml:space="preserve"> </w:t>
      </w:r>
      <w:r w:rsidR="6D5F172A" w:rsidRPr="6D5F172A">
        <w:rPr>
          <w:color w:val="000000"/>
        </w:rPr>
        <w:t xml:space="preserve">United Nations, </w:t>
      </w:r>
      <w:r w:rsidR="6D5F172A" w:rsidRPr="6D5F172A">
        <w:rPr>
          <w:i/>
          <w:iCs/>
          <w:color w:val="000000"/>
        </w:rPr>
        <w:t>Treaty Series</w:t>
      </w:r>
      <w:r w:rsidR="6D5F172A" w:rsidRPr="6D5F172A">
        <w:rPr>
          <w:color w:val="000000"/>
        </w:rPr>
        <w:t>,</w:t>
      </w:r>
      <w:r w:rsidR="6D5F172A" w:rsidRPr="6D5F172A">
        <w:rPr>
          <w:i/>
          <w:iCs/>
          <w:color w:val="000000"/>
        </w:rPr>
        <w:t xml:space="preserve"> </w:t>
      </w:r>
      <w:r w:rsidR="6D5F172A" w:rsidRPr="6D5F172A">
        <w:rPr>
          <w:color w:val="000000"/>
        </w:rPr>
        <w:t>vol. 2226, No. 30619.</w:t>
      </w:r>
    </w:p>
  </w:footnote>
  <w:footnote w:id="16">
    <w:p w14:paraId="5FE037DB" w14:textId="598DFC05" w:rsidR="00D21754" w:rsidRPr="0076397B" w:rsidRDefault="00D21754" w:rsidP="00D21754">
      <w:pPr>
        <w:pStyle w:val="FootnoteText"/>
        <w:rPr>
          <w:szCs w:val="18"/>
        </w:rPr>
      </w:pPr>
      <w:r w:rsidRPr="00CE7F69">
        <w:rPr>
          <w:rStyle w:val="FootnoteReference"/>
          <w:szCs w:val="18"/>
        </w:rPr>
        <w:footnoteRef/>
      </w:r>
      <w:r w:rsidRPr="00CE7F69">
        <w:rPr>
          <w:szCs w:val="18"/>
        </w:rPr>
        <w:t xml:space="preserve"> </w:t>
      </w:r>
      <w:r w:rsidR="004F5FC6">
        <w:rPr>
          <w:szCs w:val="18"/>
        </w:rPr>
        <w:t>Ibid.</w:t>
      </w:r>
      <w:r w:rsidRPr="0076397B">
        <w:rPr>
          <w:szCs w:val="18"/>
        </w:rPr>
        <w:t>, vol. 3008, No. 30619.</w:t>
      </w:r>
    </w:p>
  </w:footnote>
  <w:footnote w:id="17">
    <w:p w14:paraId="37CBBE01" w14:textId="1BCF0A25" w:rsidR="00D21754" w:rsidRPr="0076397B" w:rsidRDefault="00D21754" w:rsidP="00D21754">
      <w:pPr>
        <w:spacing w:after="60"/>
        <w:rPr>
          <w:rFonts w:asciiTheme="majorBidi" w:hAnsiTheme="majorBidi" w:cstheme="majorBidi"/>
          <w:sz w:val="18"/>
          <w:szCs w:val="18"/>
        </w:rPr>
      </w:pPr>
      <w:r w:rsidRPr="0076397B">
        <w:rPr>
          <w:rStyle w:val="FootnoteReference"/>
          <w:rFonts w:asciiTheme="majorBidi" w:hAnsiTheme="majorBidi" w:cstheme="majorBidi"/>
          <w:sz w:val="18"/>
          <w:szCs w:val="18"/>
        </w:rPr>
        <w:footnoteRef/>
      </w:r>
      <w:r w:rsidRPr="0076397B">
        <w:rPr>
          <w:rFonts w:asciiTheme="majorBidi" w:hAnsiTheme="majorBidi" w:cstheme="majorBidi"/>
          <w:sz w:val="18"/>
          <w:szCs w:val="18"/>
        </w:rPr>
        <w:t xml:space="preserve"> </w:t>
      </w:r>
      <w:r w:rsidRPr="00487714">
        <w:rPr>
          <w:rFonts w:asciiTheme="majorBidi" w:hAnsiTheme="majorBidi" w:cstheme="majorBidi"/>
          <w:sz w:val="18"/>
          <w:szCs w:val="18"/>
        </w:rPr>
        <w:t xml:space="preserve">As contained in General Assembly resolution </w:t>
      </w:r>
      <w:r w:rsidR="00F074FB">
        <w:rPr>
          <w:rFonts w:asciiTheme="majorBidi" w:hAnsiTheme="majorBidi" w:cstheme="majorBidi"/>
          <w:sz w:val="18"/>
          <w:szCs w:val="18"/>
        </w:rPr>
        <w:t>79/249</w:t>
      </w:r>
      <w:r w:rsidRPr="00487714">
        <w:rPr>
          <w:rFonts w:asciiTheme="majorBidi" w:hAnsiTheme="majorBidi" w:cstheme="majorBidi"/>
          <w:sz w:val="18"/>
          <w:szCs w:val="18"/>
        </w:rPr>
        <w:t xml:space="preserve">. </w:t>
      </w:r>
    </w:p>
  </w:footnote>
  <w:footnote w:id="18">
    <w:p w14:paraId="286DA89E" w14:textId="057D4721" w:rsidR="00057BCC" w:rsidRPr="00356880" w:rsidRDefault="00057BCC" w:rsidP="00DD6042">
      <w:pPr>
        <w:pStyle w:val="FootnoteText"/>
        <w:rPr>
          <w:lang w:val="en-CA"/>
        </w:rPr>
      </w:pPr>
      <w:r>
        <w:rPr>
          <w:rStyle w:val="FootnoteReference"/>
        </w:rPr>
        <w:footnoteRef/>
      </w:r>
      <w:r>
        <w:t xml:space="preserve"> </w:t>
      </w:r>
      <w:r w:rsidR="00C05407" w:rsidRPr="00C05407">
        <w:t>ST/SGB/2013/4</w:t>
      </w:r>
      <w:r w:rsidR="00C05407">
        <w:t>,</w:t>
      </w:r>
      <w:r w:rsidR="00C05407" w:rsidRPr="00C05407">
        <w:t xml:space="preserve"> ST/SGB/2013/4/Amend.1</w:t>
      </w:r>
      <w:r w:rsidR="00DD6042">
        <w:t xml:space="preserve">, </w:t>
      </w:r>
      <w:r w:rsidR="00DD6042" w:rsidRPr="00DD6042">
        <w:t>ST/SGB/2015/4</w:t>
      </w:r>
      <w:r w:rsidR="00DD6042">
        <w:t xml:space="preserve">, </w:t>
      </w:r>
      <w:r w:rsidR="00DD6042" w:rsidRPr="00DD6042">
        <w:t>ST/SGB/2015/4/Amend.1</w:t>
      </w:r>
      <w:r w:rsidR="00DD6042">
        <w:t xml:space="preserve"> and </w:t>
      </w:r>
      <w:r w:rsidR="00DD6042" w:rsidRPr="00DD6042">
        <w:t>ST/SGB/2019/2</w:t>
      </w:r>
      <w:r w:rsidR="00C05407" w:rsidRPr="00C05407">
        <w:t>.</w:t>
      </w:r>
    </w:p>
  </w:footnote>
  <w:footnote w:id="19">
    <w:p w14:paraId="258169B0" w14:textId="77777777" w:rsidR="00D21754" w:rsidRPr="00487714" w:rsidRDefault="00D21754" w:rsidP="00D21754">
      <w:pPr>
        <w:pStyle w:val="FootnoteText"/>
        <w:rPr>
          <w:szCs w:val="18"/>
        </w:rPr>
      </w:pPr>
      <w:r w:rsidRPr="00487714">
        <w:rPr>
          <w:rStyle w:val="FootnoteReference"/>
          <w:szCs w:val="18"/>
        </w:rPr>
        <w:footnoteRef/>
      </w:r>
      <w:r w:rsidRPr="00487714">
        <w:rPr>
          <w:szCs w:val="18"/>
        </w:rPr>
        <w:t xml:space="preserve"> See General Assembly resolution 60/283, sect. IV.</w:t>
      </w:r>
    </w:p>
  </w:footnote>
  <w:footnote w:id="20">
    <w:p w14:paraId="31F986B9" w14:textId="3A2B732B" w:rsidR="00D21754" w:rsidRPr="0076397B" w:rsidRDefault="00D21754" w:rsidP="00D21754">
      <w:pPr>
        <w:pStyle w:val="FootnoteText"/>
        <w:rPr>
          <w:szCs w:val="18"/>
          <w:lang w:val="en-CA"/>
        </w:rPr>
      </w:pPr>
      <w:r w:rsidRPr="00CE7F69">
        <w:rPr>
          <w:rStyle w:val="FootnoteReference"/>
          <w:szCs w:val="18"/>
        </w:rPr>
        <w:footnoteRef/>
      </w:r>
      <w:r w:rsidRPr="00CE7F69">
        <w:rPr>
          <w:szCs w:val="18"/>
        </w:rPr>
        <w:t xml:space="preserve"> Decision </w:t>
      </w:r>
      <w:hyperlink r:id="rId9" w:history="1">
        <w:r w:rsidRPr="00765777">
          <w:rPr>
            <w:rStyle w:val="Hyperlink"/>
            <w:szCs w:val="18"/>
          </w:rPr>
          <w:t>I/1</w:t>
        </w:r>
      </w:hyperlink>
      <w:r w:rsidRPr="00CE7F69">
        <w:rPr>
          <w:szCs w:val="18"/>
        </w:rPr>
        <w:t xml:space="preserve">, annex, as amended in decision </w:t>
      </w:r>
      <w:hyperlink r:id="rId10" w:history="1">
        <w:r w:rsidRPr="00BC273D">
          <w:rPr>
            <w:rStyle w:val="Hyperlink"/>
            <w:szCs w:val="18"/>
          </w:rPr>
          <w:t>V/20</w:t>
        </w:r>
      </w:hyperlink>
      <w:r w:rsidRPr="00CE7F69">
        <w:rPr>
          <w:szCs w:val="18"/>
        </w:rPr>
        <w:t>.</w:t>
      </w:r>
    </w:p>
  </w:footnote>
  <w:footnote w:id="21">
    <w:p w14:paraId="10147511" w14:textId="7BDF4C36" w:rsidR="0027017E" w:rsidRPr="00356880" w:rsidRDefault="0027017E">
      <w:pPr>
        <w:pStyle w:val="FootnoteText"/>
        <w:rPr>
          <w:lang w:val="en-CA"/>
        </w:rPr>
      </w:pPr>
      <w:r>
        <w:rPr>
          <w:rStyle w:val="FootnoteReference"/>
        </w:rPr>
        <w:footnoteRef/>
      </w:r>
      <w:r>
        <w:t xml:space="preserve"> </w:t>
      </w:r>
      <w:r w:rsidR="00D12B34" w:rsidRPr="00D12B34">
        <w:t>CBD/COP/17/3</w:t>
      </w:r>
      <w:r w:rsidR="00D12B34">
        <w:t>.</w:t>
      </w:r>
    </w:p>
  </w:footnote>
  <w:footnote w:id="22">
    <w:p w14:paraId="7169D772" w14:textId="70C4EF13" w:rsidR="00F94924" w:rsidRPr="00356880" w:rsidRDefault="00F94924">
      <w:pPr>
        <w:pStyle w:val="FootnoteText"/>
        <w:rPr>
          <w:lang w:val="en-CA"/>
        </w:rPr>
      </w:pPr>
      <w:r>
        <w:rPr>
          <w:rStyle w:val="FootnoteReference"/>
        </w:rPr>
        <w:t>*</w:t>
      </w:r>
      <w:r>
        <w:t xml:space="preserve"> </w:t>
      </w:r>
      <w:r w:rsidRPr="00F94924">
        <w:t>Table</w:t>
      </w:r>
      <w:r w:rsidR="00AF7470">
        <w:t> </w:t>
      </w:r>
      <w:r w:rsidRPr="00F94924">
        <w:t>1 will be integrated into the final decision of the Conference of the Parties to the Convention after a single scale of contributions has been adopted.</w:t>
      </w:r>
    </w:p>
  </w:footnote>
  <w:footnote w:id="23">
    <w:p w14:paraId="7D941460" w14:textId="4E14B09A" w:rsidR="002E25EB" w:rsidRPr="00356880" w:rsidRDefault="002E25EB">
      <w:pPr>
        <w:pStyle w:val="FootnoteText"/>
        <w:rPr>
          <w:lang w:val="en-CA"/>
        </w:rPr>
      </w:pPr>
      <w:r>
        <w:rPr>
          <w:rStyle w:val="FootnoteReference"/>
        </w:rPr>
        <w:t>*</w:t>
      </w:r>
      <w:r>
        <w:t xml:space="preserve"> </w:t>
      </w:r>
      <w:r w:rsidR="002C0B97">
        <w:t>T</w:t>
      </w:r>
      <w:r w:rsidR="002C0B97">
        <w:rPr>
          <w:lang w:val="en-CA"/>
        </w:rPr>
        <w:t>able</w:t>
      </w:r>
      <w:r w:rsidR="00AF7470">
        <w:rPr>
          <w:lang w:val="en-CA"/>
        </w:rPr>
        <w:t> </w:t>
      </w:r>
      <w:r w:rsidR="002C0B97">
        <w:rPr>
          <w:lang w:val="en-CA"/>
        </w:rPr>
        <w:t xml:space="preserve">2 will be integrated into the </w:t>
      </w:r>
      <w:r w:rsidR="009A69D2">
        <w:rPr>
          <w:lang w:val="en-CA"/>
        </w:rPr>
        <w:t xml:space="preserve">final </w:t>
      </w:r>
      <w:r w:rsidR="002C0B97">
        <w:rPr>
          <w:lang w:val="en-CA"/>
        </w:rPr>
        <w:t xml:space="preserve">budget-related decision of the Conference of the Parties </w:t>
      </w:r>
      <w:r w:rsidR="002C0B97" w:rsidRPr="00EA2171">
        <w:rPr>
          <w:lang w:val="en-GB"/>
        </w:rPr>
        <w:t xml:space="preserve">serving as the meeting of the Parties to the </w:t>
      </w:r>
      <w:r w:rsidR="002C0B97">
        <w:rPr>
          <w:lang w:val="en-GB"/>
        </w:rPr>
        <w:t xml:space="preserve">Cartagena </w:t>
      </w:r>
      <w:r w:rsidR="002C0B97" w:rsidRPr="00EA2171">
        <w:rPr>
          <w:lang w:val="en-GB"/>
        </w:rPr>
        <w:t>Protocol</w:t>
      </w:r>
      <w:r w:rsidR="000D493C" w:rsidRPr="000D493C">
        <w:rPr>
          <w:lang w:val="en-CA"/>
        </w:rPr>
        <w:t xml:space="preserve"> </w:t>
      </w:r>
      <w:r w:rsidR="009A69D2">
        <w:rPr>
          <w:lang w:val="en-CA"/>
        </w:rPr>
        <w:t>after a single scale of contributions has been adopted</w:t>
      </w:r>
      <w:r w:rsidR="0004407A">
        <w:rPr>
          <w:lang w:val="en-GB"/>
        </w:rPr>
        <w:t>.</w:t>
      </w:r>
    </w:p>
  </w:footnote>
  <w:footnote w:id="24">
    <w:p w14:paraId="6E83489E" w14:textId="0AC7D1CD" w:rsidR="002C0B97" w:rsidRPr="00356880" w:rsidRDefault="002C0B97">
      <w:pPr>
        <w:pStyle w:val="FootnoteText"/>
        <w:rPr>
          <w:lang w:val="en-CA"/>
        </w:rPr>
      </w:pPr>
      <w:r>
        <w:rPr>
          <w:rStyle w:val="FootnoteReference"/>
        </w:rPr>
        <w:t>*</w:t>
      </w:r>
      <w:r>
        <w:t xml:space="preserve"> </w:t>
      </w:r>
      <w:r w:rsidR="00C10E40">
        <w:t>T</w:t>
      </w:r>
      <w:r w:rsidR="00C10E40">
        <w:rPr>
          <w:lang w:val="en-CA"/>
        </w:rPr>
        <w:t>able</w:t>
      </w:r>
      <w:r w:rsidR="00AF7470">
        <w:rPr>
          <w:lang w:val="en-CA"/>
        </w:rPr>
        <w:t> </w:t>
      </w:r>
      <w:r w:rsidR="00C10E40">
        <w:rPr>
          <w:lang w:val="en-CA"/>
        </w:rPr>
        <w:t xml:space="preserve">3 will be integrated into the </w:t>
      </w:r>
      <w:r w:rsidR="009A69D2">
        <w:rPr>
          <w:lang w:val="en-CA"/>
        </w:rPr>
        <w:t xml:space="preserve">final </w:t>
      </w:r>
      <w:r w:rsidR="00C10E40">
        <w:rPr>
          <w:lang w:val="en-CA"/>
        </w:rPr>
        <w:t xml:space="preserve">budget-related decision of the Conference of the Parties </w:t>
      </w:r>
      <w:r w:rsidR="00C10E40" w:rsidRPr="00EA2171">
        <w:rPr>
          <w:lang w:val="en-GB"/>
        </w:rPr>
        <w:t xml:space="preserve">serving as the meeting of the Parties to the </w:t>
      </w:r>
      <w:r w:rsidR="00C10E40">
        <w:rPr>
          <w:lang w:val="en-GB"/>
        </w:rPr>
        <w:t xml:space="preserve">Nagoya </w:t>
      </w:r>
      <w:r w:rsidR="00C10E40" w:rsidRPr="00EA2171">
        <w:rPr>
          <w:lang w:val="en-GB"/>
        </w:rPr>
        <w:t>Protocol</w:t>
      </w:r>
      <w:r w:rsidR="009A69D2">
        <w:rPr>
          <w:lang w:val="en-GB"/>
        </w:rPr>
        <w:t xml:space="preserve"> after a single scale of contributions has been adopted</w:t>
      </w:r>
      <w:r w:rsidR="00F85CE3">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26F7E3" w14:textId="7A02D40C" w:rsidR="00534681" w:rsidRPr="00866063" w:rsidRDefault="00A631F6" w:rsidP="007C4951">
        <w:pPr>
          <w:pStyle w:val="Header"/>
          <w:spacing w:after="240"/>
          <w:rPr>
            <w:szCs w:val="20"/>
          </w:rPr>
        </w:pPr>
        <w:r>
          <w:rPr>
            <w:szCs w:val="20"/>
          </w:rPr>
          <w:t>CBD/SBI/7/15</w:t>
        </w:r>
        <w:r w:rsidR="00F72CE4">
          <w:rPr>
            <w:szCs w:val="20"/>
          </w:rPr>
          <w:t>-CBD/COP/17/4-CBD/CP/MOP/12/5-CBD/NP/MOP/</w:t>
        </w:r>
        <w:r w:rsidR="00D04B81">
          <w:rPr>
            <w:szCs w:val="20"/>
          </w:rPr>
          <w:t>6/</w:t>
        </w:r>
        <w:r w:rsidR="00DF0C8B">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4462DB7" w14:textId="598DCEFD" w:rsidR="009505C9" w:rsidRPr="00866063" w:rsidRDefault="00D04B81" w:rsidP="007C4951">
        <w:pPr>
          <w:pStyle w:val="Header"/>
          <w:spacing w:after="240"/>
          <w:jc w:val="right"/>
        </w:pPr>
        <w: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BE93" w14:textId="77777777" w:rsidR="00B26DEA" w:rsidRDefault="00B26DEA" w:rsidP="0035688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4E24C6B5" w14:textId="77777777" w:rsidTr="0043464D">
      <w:trPr>
        <w:trHeight w:val="300"/>
      </w:trPr>
      <w:tc>
        <w:tcPr>
          <w:tcW w:w="3120" w:type="dxa"/>
        </w:tcPr>
        <w:p w14:paraId="50ACC82C" w14:textId="77777777" w:rsidR="007A7E2D" w:rsidRDefault="007A7E2D" w:rsidP="0043464D">
          <w:pPr>
            <w:pStyle w:val="Header"/>
            <w:ind w:left="-115"/>
          </w:pPr>
        </w:p>
      </w:tc>
      <w:tc>
        <w:tcPr>
          <w:tcW w:w="3120" w:type="dxa"/>
        </w:tcPr>
        <w:p w14:paraId="0F882A29" w14:textId="77777777" w:rsidR="007A7E2D" w:rsidRDefault="007A7E2D" w:rsidP="0043464D">
          <w:pPr>
            <w:pStyle w:val="Header"/>
            <w:jc w:val="center"/>
          </w:pPr>
        </w:p>
      </w:tc>
      <w:tc>
        <w:tcPr>
          <w:tcW w:w="3120" w:type="dxa"/>
        </w:tcPr>
        <w:p w14:paraId="75C62921" w14:textId="77777777" w:rsidR="007A7E2D" w:rsidRDefault="007A7E2D" w:rsidP="0043464D">
          <w:pPr>
            <w:pStyle w:val="Header"/>
            <w:ind w:right="-115"/>
            <w:jc w:val="right"/>
          </w:pPr>
        </w:p>
      </w:tc>
    </w:tr>
  </w:tbl>
  <w:p w14:paraId="73E7E0FF" w14:textId="77777777" w:rsidR="007A7E2D" w:rsidRDefault="007A7E2D" w:rsidP="0043464D">
    <w:pPr>
      <w:pStyle w:val="Header"/>
    </w:pPr>
  </w:p>
</w:hdr>
</file>

<file path=word/intelligence2.xml><?xml version="1.0" encoding="utf-8"?>
<int2:intelligence xmlns:int2="http://schemas.microsoft.com/office/intelligence/2020/intelligence" xmlns:oel="http://schemas.microsoft.com/office/2019/extlst">
  <int2:observations>
    <int2:textHash int2:hashCode="tE10IYCHbbStz1" int2:id="0xOKXy2K">
      <int2:state int2:value="Rejected" int2:type="spell"/>
    </int2:textHash>
    <int2:textHash int2:hashCode="JgGuuqxgHoe0py" int2:id="5IYlTQGK">
      <int2:state int2:value="Rejected" int2:type="spell"/>
    </int2:textHash>
    <int2:textHash int2:hashCode="j2e2UN7EvXTzRG" int2:id="7kSD8lHo">
      <int2:state int2:value="Rejected" int2:type="spell"/>
    </int2:textHash>
    <int2:textHash int2:hashCode="pVypOuBrzxkR6y" int2:id="7pFdEgHK">
      <int2:state int2:value="Rejected" int2:type="spell"/>
    </int2:textHash>
    <int2:textHash int2:hashCode="qy42IYgtpCNT2I" int2:id="8rQtsFxz">
      <int2:state int2:value="Rejected" int2:type="spell"/>
    </int2:textHash>
    <int2:textHash int2:hashCode="Zl2JtVcnzqvzKc" int2:id="HWNPMy2j">
      <int2:state int2:value="Rejected" int2:type="spell"/>
    </int2:textHash>
    <int2:textHash int2:hashCode="BC3EUS+j05HFFw" int2:id="HqXZ1tdL">
      <int2:state int2:value="Rejected" int2:type="spell"/>
    </int2:textHash>
    <int2:textHash int2:hashCode="vrFHE9T9GPPnzK" int2:id="K2NiD7nd">
      <int2:state int2:value="Rejected" int2:type="spell"/>
    </int2:textHash>
    <int2:textHash int2:hashCode="Hw5JyNsliGoZEX" int2:id="MLueqjdh">
      <int2:state int2:value="Rejected" int2:type="spell"/>
    </int2:textHash>
    <int2:textHash int2:hashCode="3UwXpci0gjwJE4" int2:id="Mhpn2Agf">
      <int2:state int2:value="Rejected" int2:type="spell"/>
    </int2:textHash>
    <int2:textHash int2:hashCode="SG08E8WTVYjnI7" int2:id="NEy45gyX">
      <int2:state int2:value="Rejected" int2:type="spell"/>
    </int2:textHash>
    <int2:textHash int2:hashCode="a/zK5oQsgmLeO5" int2:id="Nu2Q8BjI">
      <int2:state int2:value="Rejected" int2:type="spell"/>
    </int2:textHash>
    <int2:textHash int2:hashCode="4aM19KA+izd4wc" int2:id="SkqwCdOP">
      <int2:state int2:value="Rejected" int2:type="spell"/>
    </int2:textHash>
    <int2:textHash int2:hashCode="8haRPlfcqMM4M3" int2:id="TlwAUd0J">
      <int2:state int2:value="Rejected" int2:type="spell"/>
    </int2:textHash>
    <int2:textHash int2:hashCode="UqeEABVqEbG1g3" int2:id="bNCkL4xN">
      <int2:state int2:value="Rejected" int2:type="spell"/>
    </int2:textHash>
    <int2:textHash int2:hashCode="BZoCKtz1LYoGmn" int2:id="dXxHJ500">
      <int2:state int2:value="Rejected" int2:type="spell"/>
    </int2:textHash>
    <int2:textHash int2:hashCode="wKRU0/ljnMNFoZ" int2:id="dbk15RZT">
      <int2:state int2:value="Rejected" int2:type="spell"/>
    </int2:textHash>
    <int2:textHash int2:hashCode="W81DNFLrpM2APL" int2:id="hP3OK5Nq">
      <int2:state int2:value="Rejected" int2:type="spell"/>
    </int2:textHash>
    <int2:textHash int2:hashCode="5h3jQFc/gi9tdu" int2:id="pqa0lckq">
      <int2:state int2:value="Rejected" int2:type="spell"/>
    </int2:textHash>
    <int2:textHash int2:hashCode="I3xH0qJCO8MliU" int2:id="yQbMc5jS">
      <int2:state int2:value="Rejected" int2:type="spell"/>
    </int2:textHash>
    <int2:bookmark int2:bookmarkName="_Int_f9C7jT0o" int2:invalidationBookmarkName="" int2:hashCode="l8ruxJ8qoS6sCp" int2:id="ISezad6E">
      <int2:state int2:value="Rejected" int2:type="style"/>
    </int2:bookmark>
    <int2:bookmark int2:bookmarkName="_Int_wozGXamM" int2:invalidationBookmarkName="" int2:hashCode="GmQUmLCujJfs5S" int2:id="NKaDXWN5">
      <int2:state int2:value="Rejected" int2:type="style"/>
    </int2:bookmark>
    <int2:bookmark int2:bookmarkName="_Int_zxdnn5y8" int2:invalidationBookmarkName="" int2:hashCode="PAOrTMaso6jdm4" int2:id="c4RUd9h2">
      <int2:state int2:value="Rejected" int2:type="gram"/>
    </int2:bookmark>
    <int2:bookmark int2:bookmarkName="_Int_x1Qtaew3" int2:invalidationBookmarkName="" int2:hashCode="d4ZX/6k2XVJ7ib" int2:id="pne0AZx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7BF8"/>
    <w:multiLevelType w:val="hybridMultilevel"/>
    <w:tmpl w:val="FFFFFFFF"/>
    <w:lvl w:ilvl="0" w:tplc="DD62BBCA">
      <w:start w:val="1"/>
      <w:numFmt w:val="lowerLetter"/>
      <w:lvlText w:val="(%1)"/>
      <w:lvlJc w:val="left"/>
      <w:pPr>
        <w:ind w:left="927" w:hanging="360"/>
      </w:pPr>
    </w:lvl>
    <w:lvl w:ilvl="1" w:tplc="D3367200">
      <w:start w:val="1"/>
      <w:numFmt w:val="lowerLetter"/>
      <w:lvlText w:val="%2."/>
      <w:lvlJc w:val="left"/>
      <w:pPr>
        <w:ind w:left="1647" w:hanging="360"/>
      </w:pPr>
    </w:lvl>
    <w:lvl w:ilvl="2" w:tplc="DF90539C">
      <w:start w:val="1"/>
      <w:numFmt w:val="lowerRoman"/>
      <w:lvlText w:val="%3."/>
      <w:lvlJc w:val="right"/>
      <w:pPr>
        <w:ind w:left="2367" w:hanging="180"/>
      </w:pPr>
    </w:lvl>
    <w:lvl w:ilvl="3" w:tplc="10F032A4">
      <w:start w:val="1"/>
      <w:numFmt w:val="decimal"/>
      <w:lvlText w:val="%4."/>
      <w:lvlJc w:val="left"/>
      <w:pPr>
        <w:ind w:left="3087" w:hanging="360"/>
      </w:pPr>
    </w:lvl>
    <w:lvl w:ilvl="4" w:tplc="28CED43A">
      <w:start w:val="1"/>
      <w:numFmt w:val="lowerLetter"/>
      <w:lvlText w:val="%5."/>
      <w:lvlJc w:val="left"/>
      <w:pPr>
        <w:ind w:left="3807" w:hanging="360"/>
      </w:pPr>
    </w:lvl>
    <w:lvl w:ilvl="5" w:tplc="2C729FC8">
      <w:start w:val="1"/>
      <w:numFmt w:val="lowerRoman"/>
      <w:lvlText w:val="%6."/>
      <w:lvlJc w:val="right"/>
      <w:pPr>
        <w:ind w:left="4527" w:hanging="180"/>
      </w:pPr>
    </w:lvl>
    <w:lvl w:ilvl="6" w:tplc="3998CB62">
      <w:start w:val="1"/>
      <w:numFmt w:val="decimal"/>
      <w:lvlText w:val="%7."/>
      <w:lvlJc w:val="left"/>
      <w:pPr>
        <w:ind w:left="5247" w:hanging="360"/>
      </w:pPr>
    </w:lvl>
    <w:lvl w:ilvl="7" w:tplc="064AB852">
      <w:start w:val="1"/>
      <w:numFmt w:val="lowerLetter"/>
      <w:lvlText w:val="%8."/>
      <w:lvlJc w:val="left"/>
      <w:pPr>
        <w:ind w:left="5967" w:hanging="360"/>
      </w:pPr>
    </w:lvl>
    <w:lvl w:ilvl="8" w:tplc="BD923F96">
      <w:start w:val="1"/>
      <w:numFmt w:val="lowerRoman"/>
      <w:lvlText w:val="%9."/>
      <w:lvlJc w:val="right"/>
      <w:pPr>
        <w:ind w:left="6687" w:hanging="180"/>
      </w:pPr>
    </w:lvl>
  </w:abstractNum>
  <w:abstractNum w:abstractNumId="1" w15:restartNumberingAfterBreak="0">
    <w:nsid w:val="01FC25C8"/>
    <w:multiLevelType w:val="hybridMultilevel"/>
    <w:tmpl w:val="FFFFFFFF"/>
    <w:lvl w:ilvl="0" w:tplc="F2E83158">
      <w:start w:val="1"/>
      <w:numFmt w:val="decimal"/>
      <w:lvlText w:val="%1."/>
      <w:lvlJc w:val="left"/>
      <w:pPr>
        <w:ind w:left="720" w:hanging="360"/>
      </w:pPr>
    </w:lvl>
    <w:lvl w:ilvl="1" w:tplc="8B4A0D18">
      <w:start w:val="1"/>
      <w:numFmt w:val="lowerLetter"/>
      <w:lvlText w:val="%2."/>
      <w:lvlJc w:val="left"/>
      <w:pPr>
        <w:ind w:left="1440" w:hanging="360"/>
      </w:pPr>
    </w:lvl>
    <w:lvl w:ilvl="2" w:tplc="BE36A5BE">
      <w:start w:val="1"/>
      <w:numFmt w:val="lowerRoman"/>
      <w:lvlText w:val="%3."/>
      <w:lvlJc w:val="right"/>
      <w:pPr>
        <w:ind w:left="2160" w:hanging="180"/>
      </w:pPr>
    </w:lvl>
    <w:lvl w:ilvl="3" w:tplc="1DCEBF5E">
      <w:start w:val="1"/>
      <w:numFmt w:val="decimal"/>
      <w:lvlText w:val="%4."/>
      <w:lvlJc w:val="left"/>
      <w:pPr>
        <w:ind w:left="2880" w:hanging="360"/>
      </w:pPr>
    </w:lvl>
    <w:lvl w:ilvl="4" w:tplc="EAA2E7E4">
      <w:start w:val="1"/>
      <w:numFmt w:val="lowerLetter"/>
      <w:lvlText w:val="%5."/>
      <w:lvlJc w:val="left"/>
      <w:pPr>
        <w:ind w:left="3600" w:hanging="360"/>
      </w:pPr>
    </w:lvl>
    <w:lvl w:ilvl="5" w:tplc="CF3E23FE">
      <w:start w:val="1"/>
      <w:numFmt w:val="lowerRoman"/>
      <w:lvlText w:val="%6."/>
      <w:lvlJc w:val="right"/>
      <w:pPr>
        <w:ind w:left="4320" w:hanging="180"/>
      </w:pPr>
    </w:lvl>
    <w:lvl w:ilvl="6" w:tplc="4E64C5C6">
      <w:start w:val="1"/>
      <w:numFmt w:val="decimal"/>
      <w:lvlText w:val="%7."/>
      <w:lvlJc w:val="left"/>
      <w:pPr>
        <w:ind w:left="5040" w:hanging="360"/>
      </w:pPr>
    </w:lvl>
    <w:lvl w:ilvl="7" w:tplc="D5B65A16">
      <w:start w:val="1"/>
      <w:numFmt w:val="lowerLetter"/>
      <w:lvlText w:val="%8."/>
      <w:lvlJc w:val="left"/>
      <w:pPr>
        <w:ind w:left="5760" w:hanging="360"/>
      </w:pPr>
    </w:lvl>
    <w:lvl w:ilvl="8" w:tplc="8AF07B80">
      <w:start w:val="1"/>
      <w:numFmt w:val="lowerRoman"/>
      <w:lvlText w:val="%9."/>
      <w:lvlJc w:val="right"/>
      <w:pPr>
        <w:ind w:left="6480" w:hanging="180"/>
      </w:pPr>
    </w:lvl>
  </w:abstractNum>
  <w:abstractNum w:abstractNumId="2" w15:restartNumberingAfterBreak="0">
    <w:nsid w:val="0A394BAD"/>
    <w:multiLevelType w:val="hybridMultilevel"/>
    <w:tmpl w:val="E4146926"/>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73504C"/>
    <w:multiLevelType w:val="hybridMultilevel"/>
    <w:tmpl w:val="9F120EE6"/>
    <w:lvl w:ilvl="0" w:tplc="CFDE1C6C">
      <w:start w:val="1"/>
      <w:numFmt w:val="decimal"/>
      <w:lvlText w:val="%1."/>
      <w:lvlJc w:val="left"/>
      <w:pPr>
        <w:ind w:left="720" w:hanging="360"/>
      </w:pPr>
    </w:lvl>
    <w:lvl w:ilvl="1" w:tplc="AF7233BC">
      <w:start w:val="1"/>
      <w:numFmt w:val="lowerLetter"/>
      <w:lvlText w:val="%2."/>
      <w:lvlJc w:val="left"/>
      <w:pPr>
        <w:ind w:left="1440" w:hanging="360"/>
      </w:pPr>
    </w:lvl>
    <w:lvl w:ilvl="2" w:tplc="0CACA82A">
      <w:start w:val="1"/>
      <w:numFmt w:val="lowerRoman"/>
      <w:lvlText w:val="%3."/>
      <w:lvlJc w:val="right"/>
      <w:pPr>
        <w:ind w:left="2160" w:hanging="180"/>
      </w:pPr>
    </w:lvl>
    <w:lvl w:ilvl="3" w:tplc="F8E28B62">
      <w:start w:val="1"/>
      <w:numFmt w:val="decimal"/>
      <w:lvlText w:val="%4."/>
      <w:lvlJc w:val="left"/>
      <w:pPr>
        <w:ind w:left="2880" w:hanging="360"/>
      </w:pPr>
    </w:lvl>
    <w:lvl w:ilvl="4" w:tplc="BC0A85DA">
      <w:start w:val="1"/>
      <w:numFmt w:val="lowerLetter"/>
      <w:lvlText w:val="%5."/>
      <w:lvlJc w:val="left"/>
      <w:pPr>
        <w:ind w:left="3600" w:hanging="360"/>
      </w:pPr>
    </w:lvl>
    <w:lvl w:ilvl="5" w:tplc="6B004762">
      <w:start w:val="1"/>
      <w:numFmt w:val="lowerRoman"/>
      <w:lvlText w:val="%6."/>
      <w:lvlJc w:val="right"/>
      <w:pPr>
        <w:ind w:left="4320" w:hanging="180"/>
      </w:pPr>
    </w:lvl>
    <w:lvl w:ilvl="6" w:tplc="FA2ADFB2">
      <w:start w:val="1"/>
      <w:numFmt w:val="decimal"/>
      <w:lvlText w:val="%7."/>
      <w:lvlJc w:val="left"/>
      <w:pPr>
        <w:ind w:left="5040" w:hanging="360"/>
      </w:pPr>
    </w:lvl>
    <w:lvl w:ilvl="7" w:tplc="52D8BCFC">
      <w:start w:val="1"/>
      <w:numFmt w:val="lowerLetter"/>
      <w:lvlText w:val="%8."/>
      <w:lvlJc w:val="left"/>
      <w:pPr>
        <w:ind w:left="5760" w:hanging="360"/>
      </w:pPr>
    </w:lvl>
    <w:lvl w:ilvl="8" w:tplc="9D4C14D8">
      <w:start w:val="1"/>
      <w:numFmt w:val="lowerRoman"/>
      <w:lvlText w:val="%9."/>
      <w:lvlJc w:val="right"/>
      <w:pPr>
        <w:ind w:left="6480" w:hanging="180"/>
      </w:pPr>
    </w:lvl>
  </w:abstractNum>
  <w:abstractNum w:abstractNumId="4" w15:restartNumberingAfterBreak="0">
    <w:nsid w:val="0EB68965"/>
    <w:multiLevelType w:val="hybridMultilevel"/>
    <w:tmpl w:val="8C369564"/>
    <w:lvl w:ilvl="0" w:tplc="8BE44D44">
      <w:start w:val="1"/>
      <w:numFmt w:val="decimal"/>
      <w:lvlText w:val="%1."/>
      <w:lvlJc w:val="left"/>
      <w:pPr>
        <w:ind w:left="720" w:hanging="360"/>
      </w:pPr>
    </w:lvl>
    <w:lvl w:ilvl="1" w:tplc="9A1CCD18">
      <w:start w:val="1"/>
      <w:numFmt w:val="lowerLetter"/>
      <w:lvlText w:val="%2."/>
      <w:lvlJc w:val="left"/>
      <w:pPr>
        <w:ind w:left="1440" w:hanging="360"/>
      </w:pPr>
    </w:lvl>
    <w:lvl w:ilvl="2" w:tplc="98823D4C">
      <w:start w:val="1"/>
      <w:numFmt w:val="lowerRoman"/>
      <w:lvlText w:val="%3."/>
      <w:lvlJc w:val="right"/>
      <w:pPr>
        <w:ind w:left="2160" w:hanging="180"/>
      </w:pPr>
    </w:lvl>
    <w:lvl w:ilvl="3" w:tplc="EA8A6A1E">
      <w:start w:val="1"/>
      <w:numFmt w:val="decimal"/>
      <w:lvlText w:val="%4."/>
      <w:lvlJc w:val="left"/>
      <w:pPr>
        <w:ind w:left="2880" w:hanging="360"/>
      </w:pPr>
    </w:lvl>
    <w:lvl w:ilvl="4" w:tplc="8EFCD162">
      <w:start w:val="1"/>
      <w:numFmt w:val="lowerLetter"/>
      <w:lvlText w:val="%5."/>
      <w:lvlJc w:val="left"/>
      <w:pPr>
        <w:ind w:left="3600" w:hanging="360"/>
      </w:pPr>
    </w:lvl>
    <w:lvl w:ilvl="5" w:tplc="30AA6108">
      <w:start w:val="1"/>
      <w:numFmt w:val="lowerRoman"/>
      <w:lvlText w:val="%6."/>
      <w:lvlJc w:val="right"/>
      <w:pPr>
        <w:ind w:left="4320" w:hanging="180"/>
      </w:pPr>
    </w:lvl>
    <w:lvl w:ilvl="6" w:tplc="D41E01B2">
      <w:start w:val="1"/>
      <w:numFmt w:val="decimal"/>
      <w:lvlText w:val="%7."/>
      <w:lvlJc w:val="left"/>
      <w:pPr>
        <w:ind w:left="5040" w:hanging="360"/>
      </w:pPr>
    </w:lvl>
    <w:lvl w:ilvl="7" w:tplc="850CA376">
      <w:start w:val="1"/>
      <w:numFmt w:val="lowerLetter"/>
      <w:lvlText w:val="%8."/>
      <w:lvlJc w:val="left"/>
      <w:pPr>
        <w:ind w:left="5760" w:hanging="360"/>
      </w:pPr>
    </w:lvl>
    <w:lvl w:ilvl="8" w:tplc="7702E772">
      <w:start w:val="1"/>
      <w:numFmt w:val="lowerRoman"/>
      <w:lvlText w:val="%9."/>
      <w:lvlJc w:val="right"/>
      <w:pPr>
        <w:ind w:left="6480" w:hanging="180"/>
      </w:pPr>
    </w:lvl>
  </w:abstractNum>
  <w:abstractNum w:abstractNumId="5" w15:restartNumberingAfterBreak="0">
    <w:nsid w:val="12F59A38"/>
    <w:multiLevelType w:val="hybridMultilevel"/>
    <w:tmpl w:val="5B44A14E"/>
    <w:lvl w:ilvl="0" w:tplc="D1E4BA30">
      <w:start w:val="1"/>
      <w:numFmt w:val="decimal"/>
      <w:lvlText w:val="%1."/>
      <w:lvlJc w:val="left"/>
      <w:pPr>
        <w:ind w:left="720" w:hanging="360"/>
      </w:pPr>
    </w:lvl>
    <w:lvl w:ilvl="1" w:tplc="375AD2A2">
      <w:start w:val="1"/>
      <w:numFmt w:val="lowerLetter"/>
      <w:lvlText w:val="%2."/>
      <w:lvlJc w:val="left"/>
      <w:pPr>
        <w:ind w:left="1440" w:hanging="360"/>
      </w:pPr>
    </w:lvl>
    <w:lvl w:ilvl="2" w:tplc="23B8ACAC">
      <w:start w:val="1"/>
      <w:numFmt w:val="lowerRoman"/>
      <w:lvlText w:val="%3."/>
      <w:lvlJc w:val="right"/>
      <w:pPr>
        <w:ind w:left="2160" w:hanging="180"/>
      </w:pPr>
    </w:lvl>
    <w:lvl w:ilvl="3" w:tplc="E3143414">
      <w:start w:val="1"/>
      <w:numFmt w:val="decimal"/>
      <w:lvlText w:val="%4."/>
      <w:lvlJc w:val="left"/>
      <w:pPr>
        <w:ind w:left="2880" w:hanging="360"/>
      </w:pPr>
    </w:lvl>
    <w:lvl w:ilvl="4" w:tplc="411671F6">
      <w:start w:val="1"/>
      <w:numFmt w:val="lowerLetter"/>
      <w:lvlText w:val="%5."/>
      <w:lvlJc w:val="left"/>
      <w:pPr>
        <w:ind w:left="3600" w:hanging="360"/>
      </w:pPr>
    </w:lvl>
    <w:lvl w:ilvl="5" w:tplc="83500DD2">
      <w:start w:val="1"/>
      <w:numFmt w:val="lowerRoman"/>
      <w:lvlText w:val="%6."/>
      <w:lvlJc w:val="right"/>
      <w:pPr>
        <w:ind w:left="4320" w:hanging="180"/>
      </w:pPr>
    </w:lvl>
    <w:lvl w:ilvl="6" w:tplc="B7CA6E24">
      <w:start w:val="1"/>
      <w:numFmt w:val="decimal"/>
      <w:lvlText w:val="%7."/>
      <w:lvlJc w:val="left"/>
      <w:pPr>
        <w:ind w:left="5040" w:hanging="360"/>
      </w:pPr>
    </w:lvl>
    <w:lvl w:ilvl="7" w:tplc="C720CD9A">
      <w:start w:val="1"/>
      <w:numFmt w:val="lowerLetter"/>
      <w:lvlText w:val="%8."/>
      <w:lvlJc w:val="left"/>
      <w:pPr>
        <w:ind w:left="5760" w:hanging="360"/>
      </w:pPr>
    </w:lvl>
    <w:lvl w:ilvl="8" w:tplc="3384A6BC">
      <w:start w:val="1"/>
      <w:numFmt w:val="lowerRoman"/>
      <w:lvlText w:val="%9."/>
      <w:lvlJc w:val="right"/>
      <w:pPr>
        <w:ind w:left="6480" w:hanging="180"/>
      </w:pPr>
    </w:lvl>
  </w:abstractNum>
  <w:abstractNum w:abstractNumId="6"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7" w15:restartNumberingAfterBreak="0">
    <w:nsid w:val="151605AA"/>
    <w:multiLevelType w:val="hybridMultilevel"/>
    <w:tmpl w:val="FFFFFFFF"/>
    <w:lvl w:ilvl="0" w:tplc="B848425C">
      <w:start w:val="1"/>
      <w:numFmt w:val="bullet"/>
      <w:lvlText w:val="·"/>
      <w:lvlJc w:val="left"/>
      <w:pPr>
        <w:ind w:left="720" w:hanging="360"/>
      </w:pPr>
      <w:rPr>
        <w:rFonts w:ascii="Symbol" w:hAnsi="Symbol" w:hint="default"/>
      </w:rPr>
    </w:lvl>
    <w:lvl w:ilvl="1" w:tplc="2F4A8918">
      <w:start w:val="1"/>
      <w:numFmt w:val="bullet"/>
      <w:lvlText w:val="o"/>
      <w:lvlJc w:val="left"/>
      <w:pPr>
        <w:ind w:left="1440" w:hanging="360"/>
      </w:pPr>
      <w:rPr>
        <w:rFonts w:ascii="Courier New" w:hAnsi="Courier New" w:hint="default"/>
      </w:rPr>
    </w:lvl>
    <w:lvl w:ilvl="2" w:tplc="FE50F81C">
      <w:start w:val="1"/>
      <w:numFmt w:val="bullet"/>
      <w:lvlText w:val=""/>
      <w:lvlJc w:val="left"/>
      <w:pPr>
        <w:ind w:left="2160" w:hanging="360"/>
      </w:pPr>
      <w:rPr>
        <w:rFonts w:ascii="Wingdings" w:hAnsi="Wingdings" w:hint="default"/>
      </w:rPr>
    </w:lvl>
    <w:lvl w:ilvl="3" w:tplc="F0A6CD92">
      <w:start w:val="1"/>
      <w:numFmt w:val="bullet"/>
      <w:lvlText w:val=""/>
      <w:lvlJc w:val="left"/>
      <w:pPr>
        <w:ind w:left="2880" w:hanging="360"/>
      </w:pPr>
      <w:rPr>
        <w:rFonts w:ascii="Symbol" w:hAnsi="Symbol" w:hint="default"/>
      </w:rPr>
    </w:lvl>
    <w:lvl w:ilvl="4" w:tplc="F8268C2C">
      <w:start w:val="1"/>
      <w:numFmt w:val="bullet"/>
      <w:lvlText w:val="o"/>
      <w:lvlJc w:val="left"/>
      <w:pPr>
        <w:ind w:left="3600" w:hanging="360"/>
      </w:pPr>
      <w:rPr>
        <w:rFonts w:ascii="Courier New" w:hAnsi="Courier New" w:hint="default"/>
      </w:rPr>
    </w:lvl>
    <w:lvl w:ilvl="5" w:tplc="E60E6C9A">
      <w:start w:val="1"/>
      <w:numFmt w:val="bullet"/>
      <w:lvlText w:val=""/>
      <w:lvlJc w:val="left"/>
      <w:pPr>
        <w:ind w:left="4320" w:hanging="360"/>
      </w:pPr>
      <w:rPr>
        <w:rFonts w:ascii="Wingdings" w:hAnsi="Wingdings" w:hint="default"/>
      </w:rPr>
    </w:lvl>
    <w:lvl w:ilvl="6" w:tplc="B7A6E028">
      <w:start w:val="1"/>
      <w:numFmt w:val="bullet"/>
      <w:lvlText w:val=""/>
      <w:lvlJc w:val="left"/>
      <w:pPr>
        <w:ind w:left="5040" w:hanging="360"/>
      </w:pPr>
      <w:rPr>
        <w:rFonts w:ascii="Symbol" w:hAnsi="Symbol" w:hint="default"/>
      </w:rPr>
    </w:lvl>
    <w:lvl w:ilvl="7" w:tplc="E11EBD84">
      <w:start w:val="1"/>
      <w:numFmt w:val="bullet"/>
      <w:lvlText w:val="o"/>
      <w:lvlJc w:val="left"/>
      <w:pPr>
        <w:ind w:left="5760" w:hanging="360"/>
      </w:pPr>
      <w:rPr>
        <w:rFonts w:ascii="Courier New" w:hAnsi="Courier New" w:hint="default"/>
      </w:rPr>
    </w:lvl>
    <w:lvl w:ilvl="8" w:tplc="272E934E">
      <w:start w:val="1"/>
      <w:numFmt w:val="bullet"/>
      <w:lvlText w:val=""/>
      <w:lvlJc w:val="left"/>
      <w:pPr>
        <w:ind w:left="6480" w:hanging="360"/>
      </w:pPr>
      <w:rPr>
        <w:rFonts w:ascii="Wingdings" w:hAnsi="Wingdings" w:hint="default"/>
      </w:rPr>
    </w:lvl>
  </w:abstractNum>
  <w:abstractNum w:abstractNumId="8" w15:restartNumberingAfterBreak="0">
    <w:nsid w:val="159C44BC"/>
    <w:multiLevelType w:val="hybridMultilevel"/>
    <w:tmpl w:val="A2C61B10"/>
    <w:lvl w:ilvl="0" w:tplc="830018F4">
      <w:start w:val="2"/>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95C1CBC"/>
    <w:multiLevelType w:val="hybridMultilevel"/>
    <w:tmpl w:val="09264BD4"/>
    <w:lvl w:ilvl="0" w:tplc="629C8432">
      <w:start w:val="1"/>
      <w:numFmt w:val="decimal"/>
      <w:lvlText w:val="%1)"/>
      <w:lvlJc w:val="left"/>
      <w:pPr>
        <w:ind w:left="1020" w:hanging="360"/>
      </w:pPr>
    </w:lvl>
    <w:lvl w:ilvl="1" w:tplc="ED7EA424">
      <w:start w:val="1"/>
      <w:numFmt w:val="decimal"/>
      <w:lvlText w:val="%2)"/>
      <w:lvlJc w:val="left"/>
      <w:pPr>
        <w:ind w:left="1020" w:hanging="360"/>
      </w:pPr>
    </w:lvl>
    <w:lvl w:ilvl="2" w:tplc="66D227E4">
      <w:start w:val="1"/>
      <w:numFmt w:val="decimal"/>
      <w:lvlText w:val="%3)"/>
      <w:lvlJc w:val="left"/>
      <w:pPr>
        <w:ind w:left="1020" w:hanging="360"/>
      </w:pPr>
    </w:lvl>
    <w:lvl w:ilvl="3" w:tplc="97E4773E">
      <w:start w:val="1"/>
      <w:numFmt w:val="decimal"/>
      <w:lvlText w:val="%4)"/>
      <w:lvlJc w:val="left"/>
      <w:pPr>
        <w:ind w:left="1020" w:hanging="360"/>
      </w:pPr>
    </w:lvl>
    <w:lvl w:ilvl="4" w:tplc="0A9ECEB6">
      <w:start w:val="1"/>
      <w:numFmt w:val="decimal"/>
      <w:lvlText w:val="%5)"/>
      <w:lvlJc w:val="left"/>
      <w:pPr>
        <w:ind w:left="1020" w:hanging="360"/>
      </w:pPr>
    </w:lvl>
    <w:lvl w:ilvl="5" w:tplc="BFB4037A">
      <w:start w:val="1"/>
      <w:numFmt w:val="decimal"/>
      <w:lvlText w:val="%6)"/>
      <w:lvlJc w:val="left"/>
      <w:pPr>
        <w:ind w:left="1020" w:hanging="360"/>
      </w:pPr>
    </w:lvl>
    <w:lvl w:ilvl="6" w:tplc="CCDE01DE">
      <w:start w:val="1"/>
      <w:numFmt w:val="decimal"/>
      <w:lvlText w:val="%7)"/>
      <w:lvlJc w:val="left"/>
      <w:pPr>
        <w:ind w:left="1020" w:hanging="360"/>
      </w:pPr>
    </w:lvl>
    <w:lvl w:ilvl="7" w:tplc="EFDEA6FE">
      <w:start w:val="1"/>
      <w:numFmt w:val="decimal"/>
      <w:lvlText w:val="%8)"/>
      <w:lvlJc w:val="left"/>
      <w:pPr>
        <w:ind w:left="1020" w:hanging="360"/>
      </w:pPr>
    </w:lvl>
    <w:lvl w:ilvl="8" w:tplc="FA9CCD90">
      <w:start w:val="1"/>
      <w:numFmt w:val="decimal"/>
      <w:lvlText w:val="%9)"/>
      <w:lvlJc w:val="left"/>
      <w:pPr>
        <w:ind w:left="1020" w:hanging="360"/>
      </w:pPr>
    </w:lvl>
  </w:abstractNum>
  <w:abstractNum w:abstractNumId="11" w15:restartNumberingAfterBreak="0">
    <w:nsid w:val="199D5311"/>
    <w:multiLevelType w:val="hybridMultilevel"/>
    <w:tmpl w:val="C4A207F2"/>
    <w:lvl w:ilvl="0" w:tplc="396C3EDC">
      <w:start w:val="1"/>
      <w:numFmt w:val="decimal"/>
      <w:lvlText w:val="%1."/>
      <w:lvlJc w:val="left"/>
      <w:pPr>
        <w:ind w:left="927" w:hanging="360"/>
      </w:pPr>
    </w:lvl>
    <w:lvl w:ilvl="1" w:tplc="D5BE890A">
      <w:start w:val="1"/>
      <w:numFmt w:val="lowerLetter"/>
      <w:lvlText w:val="%2."/>
      <w:lvlJc w:val="left"/>
      <w:pPr>
        <w:ind w:left="1647" w:hanging="360"/>
      </w:pPr>
    </w:lvl>
    <w:lvl w:ilvl="2" w:tplc="BDA04300">
      <w:start w:val="1"/>
      <w:numFmt w:val="lowerRoman"/>
      <w:lvlText w:val="%3."/>
      <w:lvlJc w:val="right"/>
      <w:pPr>
        <w:ind w:left="2367" w:hanging="180"/>
      </w:pPr>
    </w:lvl>
    <w:lvl w:ilvl="3" w:tplc="EDDE1EA2">
      <w:start w:val="1"/>
      <w:numFmt w:val="decimal"/>
      <w:lvlText w:val="%4."/>
      <w:lvlJc w:val="left"/>
      <w:pPr>
        <w:ind w:left="3087" w:hanging="360"/>
      </w:pPr>
    </w:lvl>
    <w:lvl w:ilvl="4" w:tplc="B450EE86">
      <w:start w:val="1"/>
      <w:numFmt w:val="lowerLetter"/>
      <w:lvlText w:val="%5."/>
      <w:lvlJc w:val="left"/>
      <w:pPr>
        <w:ind w:left="3807" w:hanging="360"/>
      </w:pPr>
    </w:lvl>
    <w:lvl w:ilvl="5" w:tplc="3E02495C">
      <w:start w:val="1"/>
      <w:numFmt w:val="lowerRoman"/>
      <w:lvlText w:val="%6."/>
      <w:lvlJc w:val="right"/>
      <w:pPr>
        <w:ind w:left="4527" w:hanging="180"/>
      </w:pPr>
    </w:lvl>
    <w:lvl w:ilvl="6" w:tplc="A5B46528">
      <w:start w:val="1"/>
      <w:numFmt w:val="decimal"/>
      <w:lvlText w:val="%7."/>
      <w:lvlJc w:val="left"/>
      <w:pPr>
        <w:ind w:left="5247" w:hanging="360"/>
      </w:pPr>
    </w:lvl>
    <w:lvl w:ilvl="7" w:tplc="3D2C1388">
      <w:start w:val="1"/>
      <w:numFmt w:val="lowerLetter"/>
      <w:lvlText w:val="%8."/>
      <w:lvlJc w:val="left"/>
      <w:pPr>
        <w:ind w:left="5967" w:hanging="360"/>
      </w:pPr>
    </w:lvl>
    <w:lvl w:ilvl="8" w:tplc="9716A6D0">
      <w:start w:val="1"/>
      <w:numFmt w:val="lowerRoman"/>
      <w:lvlText w:val="%9."/>
      <w:lvlJc w:val="right"/>
      <w:pPr>
        <w:ind w:left="6687" w:hanging="180"/>
      </w:pPr>
    </w:lvl>
  </w:abstractNum>
  <w:abstractNum w:abstractNumId="12" w15:restartNumberingAfterBreak="0">
    <w:nsid w:val="19EE3DF3"/>
    <w:multiLevelType w:val="hybridMultilevel"/>
    <w:tmpl w:val="FFFFFFFF"/>
    <w:lvl w:ilvl="0" w:tplc="CF466070">
      <w:start w:val="1"/>
      <w:numFmt w:val="decimal"/>
      <w:lvlText w:val="%1."/>
      <w:lvlJc w:val="left"/>
      <w:pPr>
        <w:ind w:left="720" w:hanging="360"/>
      </w:pPr>
    </w:lvl>
    <w:lvl w:ilvl="1" w:tplc="32A8CA24">
      <w:start w:val="1"/>
      <w:numFmt w:val="lowerLetter"/>
      <w:lvlText w:val="%2."/>
      <w:lvlJc w:val="left"/>
      <w:pPr>
        <w:ind w:left="1440" w:hanging="360"/>
      </w:pPr>
    </w:lvl>
    <w:lvl w:ilvl="2" w:tplc="3AFC65CA">
      <w:start w:val="1"/>
      <w:numFmt w:val="lowerRoman"/>
      <w:lvlText w:val="%3."/>
      <w:lvlJc w:val="right"/>
      <w:pPr>
        <w:ind w:left="2160" w:hanging="180"/>
      </w:pPr>
    </w:lvl>
    <w:lvl w:ilvl="3" w:tplc="81B8FF0A">
      <w:start w:val="1"/>
      <w:numFmt w:val="decimal"/>
      <w:lvlText w:val="%4."/>
      <w:lvlJc w:val="left"/>
      <w:pPr>
        <w:ind w:left="2880" w:hanging="360"/>
      </w:pPr>
    </w:lvl>
    <w:lvl w:ilvl="4" w:tplc="D55E11A2">
      <w:start w:val="1"/>
      <w:numFmt w:val="lowerLetter"/>
      <w:lvlText w:val="%5."/>
      <w:lvlJc w:val="left"/>
      <w:pPr>
        <w:ind w:left="3600" w:hanging="360"/>
      </w:pPr>
    </w:lvl>
    <w:lvl w:ilvl="5" w:tplc="F104B8A4">
      <w:start w:val="1"/>
      <w:numFmt w:val="lowerRoman"/>
      <w:lvlText w:val="%6."/>
      <w:lvlJc w:val="right"/>
      <w:pPr>
        <w:ind w:left="4320" w:hanging="180"/>
      </w:pPr>
    </w:lvl>
    <w:lvl w:ilvl="6" w:tplc="EF60F6B6">
      <w:start w:val="1"/>
      <w:numFmt w:val="decimal"/>
      <w:lvlText w:val="%7."/>
      <w:lvlJc w:val="left"/>
      <w:pPr>
        <w:ind w:left="5040" w:hanging="360"/>
      </w:pPr>
    </w:lvl>
    <w:lvl w:ilvl="7" w:tplc="37B2106A">
      <w:start w:val="1"/>
      <w:numFmt w:val="lowerLetter"/>
      <w:lvlText w:val="%8."/>
      <w:lvlJc w:val="left"/>
      <w:pPr>
        <w:ind w:left="5760" w:hanging="360"/>
      </w:pPr>
    </w:lvl>
    <w:lvl w:ilvl="8" w:tplc="0A5A6624">
      <w:start w:val="1"/>
      <w:numFmt w:val="lowerRoman"/>
      <w:lvlText w:val="%9."/>
      <w:lvlJc w:val="right"/>
      <w:pPr>
        <w:ind w:left="6480" w:hanging="180"/>
      </w:pPr>
    </w:lvl>
  </w:abstractNum>
  <w:abstractNum w:abstractNumId="13"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502BB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1D111660"/>
    <w:multiLevelType w:val="hybridMultilevel"/>
    <w:tmpl w:val="B3CAC524"/>
    <w:lvl w:ilvl="0" w:tplc="2FDC5748">
      <w:start w:val="1"/>
      <w:numFmt w:val="decimal"/>
      <w:lvlText w:val="%1."/>
      <w:lvlJc w:val="left"/>
      <w:pPr>
        <w:ind w:left="720" w:hanging="360"/>
      </w:pPr>
    </w:lvl>
    <w:lvl w:ilvl="1" w:tplc="E5220CA2">
      <w:start w:val="1"/>
      <w:numFmt w:val="lowerLetter"/>
      <w:lvlText w:val="%2."/>
      <w:lvlJc w:val="left"/>
      <w:pPr>
        <w:ind w:left="1440" w:hanging="360"/>
      </w:pPr>
    </w:lvl>
    <w:lvl w:ilvl="2" w:tplc="EFFAFD40">
      <w:start w:val="1"/>
      <w:numFmt w:val="lowerRoman"/>
      <w:lvlText w:val="%3."/>
      <w:lvlJc w:val="right"/>
      <w:pPr>
        <w:ind w:left="2160" w:hanging="180"/>
      </w:pPr>
    </w:lvl>
    <w:lvl w:ilvl="3" w:tplc="3F4E289E">
      <w:start w:val="1"/>
      <w:numFmt w:val="decimal"/>
      <w:lvlText w:val="%4."/>
      <w:lvlJc w:val="left"/>
      <w:pPr>
        <w:ind w:left="2880" w:hanging="360"/>
      </w:pPr>
    </w:lvl>
    <w:lvl w:ilvl="4" w:tplc="A6E2AD14">
      <w:start w:val="1"/>
      <w:numFmt w:val="lowerLetter"/>
      <w:lvlText w:val="%5."/>
      <w:lvlJc w:val="left"/>
      <w:pPr>
        <w:ind w:left="3600" w:hanging="360"/>
      </w:pPr>
    </w:lvl>
    <w:lvl w:ilvl="5" w:tplc="48E850F0">
      <w:start w:val="1"/>
      <w:numFmt w:val="lowerRoman"/>
      <w:lvlText w:val="%6."/>
      <w:lvlJc w:val="right"/>
      <w:pPr>
        <w:ind w:left="4320" w:hanging="180"/>
      </w:pPr>
    </w:lvl>
    <w:lvl w:ilvl="6" w:tplc="6812D2BA">
      <w:start w:val="1"/>
      <w:numFmt w:val="decimal"/>
      <w:lvlText w:val="%7."/>
      <w:lvlJc w:val="left"/>
      <w:pPr>
        <w:ind w:left="5040" w:hanging="360"/>
      </w:pPr>
    </w:lvl>
    <w:lvl w:ilvl="7" w:tplc="A64C481A">
      <w:start w:val="1"/>
      <w:numFmt w:val="lowerLetter"/>
      <w:lvlText w:val="%8."/>
      <w:lvlJc w:val="left"/>
      <w:pPr>
        <w:ind w:left="5760" w:hanging="360"/>
      </w:pPr>
    </w:lvl>
    <w:lvl w:ilvl="8" w:tplc="82965346">
      <w:start w:val="1"/>
      <w:numFmt w:val="lowerRoman"/>
      <w:lvlText w:val="%9."/>
      <w:lvlJc w:val="right"/>
      <w:pPr>
        <w:ind w:left="6480" w:hanging="180"/>
      </w:pPr>
    </w:lvl>
  </w:abstractNum>
  <w:abstractNum w:abstractNumId="16" w15:restartNumberingAfterBreak="0">
    <w:nsid w:val="1D684F43"/>
    <w:multiLevelType w:val="hybridMultilevel"/>
    <w:tmpl w:val="F886C5DA"/>
    <w:lvl w:ilvl="0" w:tplc="B686E402">
      <w:start w:val="1"/>
      <w:numFmt w:val="decimal"/>
      <w:lvlText w:val="%1."/>
      <w:lvlJc w:val="left"/>
      <w:pPr>
        <w:ind w:left="1080" w:hanging="360"/>
      </w:pPr>
    </w:lvl>
    <w:lvl w:ilvl="1" w:tplc="DB0E3594">
      <w:start w:val="1"/>
      <w:numFmt w:val="lowerLetter"/>
      <w:lvlText w:val="%2."/>
      <w:lvlJc w:val="left"/>
      <w:pPr>
        <w:ind w:left="1800" w:hanging="360"/>
      </w:pPr>
    </w:lvl>
    <w:lvl w:ilvl="2" w:tplc="EBF0EE88">
      <w:start w:val="1"/>
      <w:numFmt w:val="lowerRoman"/>
      <w:lvlText w:val="%3."/>
      <w:lvlJc w:val="right"/>
      <w:pPr>
        <w:ind w:left="2520" w:hanging="180"/>
      </w:pPr>
    </w:lvl>
    <w:lvl w:ilvl="3" w:tplc="958CC7D2">
      <w:start w:val="1"/>
      <w:numFmt w:val="decimal"/>
      <w:lvlText w:val="%4."/>
      <w:lvlJc w:val="left"/>
      <w:pPr>
        <w:ind w:left="3240" w:hanging="360"/>
      </w:pPr>
    </w:lvl>
    <w:lvl w:ilvl="4" w:tplc="7C36BDCC">
      <w:start w:val="1"/>
      <w:numFmt w:val="lowerLetter"/>
      <w:lvlText w:val="%5."/>
      <w:lvlJc w:val="left"/>
      <w:pPr>
        <w:ind w:left="3960" w:hanging="360"/>
      </w:pPr>
    </w:lvl>
    <w:lvl w:ilvl="5" w:tplc="CCE04744">
      <w:start w:val="1"/>
      <w:numFmt w:val="lowerRoman"/>
      <w:lvlText w:val="%6."/>
      <w:lvlJc w:val="right"/>
      <w:pPr>
        <w:ind w:left="4680" w:hanging="180"/>
      </w:pPr>
    </w:lvl>
    <w:lvl w:ilvl="6" w:tplc="62E68A6A">
      <w:start w:val="1"/>
      <w:numFmt w:val="decimal"/>
      <w:lvlText w:val="%7."/>
      <w:lvlJc w:val="left"/>
      <w:pPr>
        <w:ind w:left="5400" w:hanging="360"/>
      </w:pPr>
    </w:lvl>
    <w:lvl w:ilvl="7" w:tplc="8D92B8FA">
      <w:start w:val="1"/>
      <w:numFmt w:val="lowerLetter"/>
      <w:lvlText w:val="%8."/>
      <w:lvlJc w:val="left"/>
      <w:pPr>
        <w:ind w:left="6120" w:hanging="360"/>
      </w:pPr>
    </w:lvl>
    <w:lvl w:ilvl="8" w:tplc="C128A810">
      <w:start w:val="1"/>
      <w:numFmt w:val="lowerRoman"/>
      <w:lvlText w:val="%9."/>
      <w:lvlJc w:val="right"/>
      <w:pPr>
        <w:ind w:left="6840" w:hanging="180"/>
      </w:pPr>
    </w:lvl>
  </w:abstractNum>
  <w:abstractNum w:abstractNumId="17" w15:restartNumberingAfterBreak="0">
    <w:nsid w:val="1DBA5BFF"/>
    <w:multiLevelType w:val="hybridMultilevel"/>
    <w:tmpl w:val="D6DAEA96"/>
    <w:lvl w:ilvl="0" w:tplc="08A61BFE">
      <w:start w:val="1"/>
      <w:numFmt w:val="decimal"/>
      <w:lvlText w:val="%1."/>
      <w:lvlJc w:val="left"/>
      <w:pPr>
        <w:ind w:left="720" w:hanging="360"/>
      </w:pPr>
    </w:lvl>
    <w:lvl w:ilvl="1" w:tplc="6A76A884">
      <w:start w:val="1"/>
      <w:numFmt w:val="lowerLetter"/>
      <w:lvlText w:val="%2."/>
      <w:lvlJc w:val="left"/>
      <w:pPr>
        <w:ind w:left="1440" w:hanging="360"/>
      </w:pPr>
    </w:lvl>
    <w:lvl w:ilvl="2" w:tplc="75281682">
      <w:start w:val="1"/>
      <w:numFmt w:val="lowerRoman"/>
      <w:lvlText w:val="%3."/>
      <w:lvlJc w:val="right"/>
      <w:pPr>
        <w:ind w:left="2160" w:hanging="180"/>
      </w:pPr>
    </w:lvl>
    <w:lvl w:ilvl="3" w:tplc="F69A27F8">
      <w:start w:val="1"/>
      <w:numFmt w:val="decimal"/>
      <w:lvlText w:val="%4."/>
      <w:lvlJc w:val="left"/>
      <w:pPr>
        <w:ind w:left="2880" w:hanging="360"/>
      </w:pPr>
    </w:lvl>
    <w:lvl w:ilvl="4" w:tplc="DFF41728">
      <w:start w:val="1"/>
      <w:numFmt w:val="lowerLetter"/>
      <w:lvlText w:val="%5."/>
      <w:lvlJc w:val="left"/>
      <w:pPr>
        <w:ind w:left="3600" w:hanging="360"/>
      </w:pPr>
    </w:lvl>
    <w:lvl w:ilvl="5" w:tplc="CCDCA7D6">
      <w:start w:val="1"/>
      <w:numFmt w:val="lowerRoman"/>
      <w:lvlText w:val="%6."/>
      <w:lvlJc w:val="right"/>
      <w:pPr>
        <w:ind w:left="4320" w:hanging="180"/>
      </w:pPr>
    </w:lvl>
    <w:lvl w:ilvl="6" w:tplc="3622370C">
      <w:start w:val="1"/>
      <w:numFmt w:val="decimal"/>
      <w:lvlText w:val="%7."/>
      <w:lvlJc w:val="left"/>
      <w:pPr>
        <w:ind w:left="5040" w:hanging="360"/>
      </w:pPr>
    </w:lvl>
    <w:lvl w:ilvl="7" w:tplc="322C44B4">
      <w:start w:val="1"/>
      <w:numFmt w:val="lowerLetter"/>
      <w:lvlText w:val="%8."/>
      <w:lvlJc w:val="left"/>
      <w:pPr>
        <w:ind w:left="5760" w:hanging="360"/>
      </w:pPr>
    </w:lvl>
    <w:lvl w:ilvl="8" w:tplc="37CAC39C">
      <w:start w:val="1"/>
      <w:numFmt w:val="lowerRoman"/>
      <w:lvlText w:val="%9."/>
      <w:lvlJc w:val="right"/>
      <w:pPr>
        <w:ind w:left="6480" w:hanging="180"/>
      </w:pPr>
    </w:lvl>
  </w:abstractNum>
  <w:abstractNum w:abstractNumId="18" w15:restartNumberingAfterBreak="0">
    <w:nsid w:val="21939A11"/>
    <w:multiLevelType w:val="hybridMultilevel"/>
    <w:tmpl w:val="FFFFFFFF"/>
    <w:lvl w:ilvl="0" w:tplc="743A589E">
      <w:start w:val="1"/>
      <w:numFmt w:val="decimal"/>
      <w:lvlText w:val="%1."/>
      <w:lvlJc w:val="left"/>
      <w:pPr>
        <w:ind w:left="720" w:hanging="360"/>
      </w:pPr>
    </w:lvl>
    <w:lvl w:ilvl="1" w:tplc="1FD210CC">
      <w:start w:val="1"/>
      <w:numFmt w:val="lowerLetter"/>
      <w:lvlText w:val="%2."/>
      <w:lvlJc w:val="left"/>
      <w:pPr>
        <w:ind w:left="1440" w:hanging="360"/>
      </w:pPr>
    </w:lvl>
    <w:lvl w:ilvl="2" w:tplc="B150ED3E">
      <w:start w:val="1"/>
      <w:numFmt w:val="lowerRoman"/>
      <w:lvlText w:val="%3."/>
      <w:lvlJc w:val="right"/>
      <w:pPr>
        <w:ind w:left="2160" w:hanging="180"/>
      </w:pPr>
    </w:lvl>
    <w:lvl w:ilvl="3" w:tplc="0F78B720">
      <w:start w:val="1"/>
      <w:numFmt w:val="decimal"/>
      <w:lvlText w:val="%4."/>
      <w:lvlJc w:val="left"/>
      <w:pPr>
        <w:ind w:left="2880" w:hanging="360"/>
      </w:pPr>
    </w:lvl>
    <w:lvl w:ilvl="4" w:tplc="CC22D9F6">
      <w:start w:val="1"/>
      <w:numFmt w:val="lowerLetter"/>
      <w:lvlText w:val="%5."/>
      <w:lvlJc w:val="left"/>
      <w:pPr>
        <w:ind w:left="3600" w:hanging="360"/>
      </w:pPr>
    </w:lvl>
    <w:lvl w:ilvl="5" w:tplc="3258CEF6">
      <w:start w:val="1"/>
      <w:numFmt w:val="lowerRoman"/>
      <w:lvlText w:val="%6."/>
      <w:lvlJc w:val="right"/>
      <w:pPr>
        <w:ind w:left="4320" w:hanging="180"/>
      </w:pPr>
    </w:lvl>
    <w:lvl w:ilvl="6" w:tplc="27C2960C">
      <w:start w:val="1"/>
      <w:numFmt w:val="decimal"/>
      <w:lvlText w:val="%7."/>
      <w:lvlJc w:val="left"/>
      <w:pPr>
        <w:ind w:left="5040" w:hanging="360"/>
      </w:pPr>
    </w:lvl>
    <w:lvl w:ilvl="7" w:tplc="AEA09E74">
      <w:start w:val="1"/>
      <w:numFmt w:val="lowerLetter"/>
      <w:lvlText w:val="%8."/>
      <w:lvlJc w:val="left"/>
      <w:pPr>
        <w:ind w:left="5760" w:hanging="360"/>
      </w:pPr>
    </w:lvl>
    <w:lvl w:ilvl="8" w:tplc="633EDF60">
      <w:start w:val="1"/>
      <w:numFmt w:val="lowerRoman"/>
      <w:lvlText w:val="%9."/>
      <w:lvlJc w:val="right"/>
      <w:pPr>
        <w:ind w:left="6480" w:hanging="180"/>
      </w:pPr>
    </w:lvl>
  </w:abstractNum>
  <w:abstractNum w:abstractNumId="19" w15:restartNumberingAfterBreak="0">
    <w:nsid w:val="21DA86EE"/>
    <w:multiLevelType w:val="hybridMultilevel"/>
    <w:tmpl w:val="A334A5AC"/>
    <w:lvl w:ilvl="0" w:tplc="3B7EBF6A">
      <w:start w:val="1"/>
      <w:numFmt w:val="decimal"/>
      <w:lvlText w:val="%1."/>
      <w:lvlJc w:val="left"/>
      <w:pPr>
        <w:ind w:left="720" w:hanging="360"/>
      </w:pPr>
    </w:lvl>
    <w:lvl w:ilvl="1" w:tplc="C5B063E4">
      <w:start w:val="1"/>
      <w:numFmt w:val="lowerLetter"/>
      <w:lvlText w:val="%2."/>
      <w:lvlJc w:val="left"/>
      <w:pPr>
        <w:ind w:left="1440" w:hanging="360"/>
      </w:pPr>
    </w:lvl>
    <w:lvl w:ilvl="2" w:tplc="BFFA65D2">
      <w:start w:val="1"/>
      <w:numFmt w:val="lowerRoman"/>
      <w:lvlText w:val="%3."/>
      <w:lvlJc w:val="right"/>
      <w:pPr>
        <w:ind w:left="2160" w:hanging="180"/>
      </w:pPr>
    </w:lvl>
    <w:lvl w:ilvl="3" w:tplc="8F54ECF2">
      <w:start w:val="1"/>
      <w:numFmt w:val="decimal"/>
      <w:lvlText w:val="%4."/>
      <w:lvlJc w:val="left"/>
      <w:pPr>
        <w:ind w:left="2880" w:hanging="360"/>
      </w:pPr>
    </w:lvl>
    <w:lvl w:ilvl="4" w:tplc="A05442A6">
      <w:start w:val="1"/>
      <w:numFmt w:val="lowerLetter"/>
      <w:lvlText w:val="%5."/>
      <w:lvlJc w:val="left"/>
      <w:pPr>
        <w:ind w:left="3600" w:hanging="360"/>
      </w:pPr>
    </w:lvl>
    <w:lvl w:ilvl="5" w:tplc="3D2C2C6E">
      <w:start w:val="1"/>
      <w:numFmt w:val="lowerRoman"/>
      <w:lvlText w:val="%6."/>
      <w:lvlJc w:val="right"/>
      <w:pPr>
        <w:ind w:left="4320" w:hanging="180"/>
      </w:pPr>
    </w:lvl>
    <w:lvl w:ilvl="6" w:tplc="EE16710A">
      <w:start w:val="1"/>
      <w:numFmt w:val="decimal"/>
      <w:lvlText w:val="%7."/>
      <w:lvlJc w:val="left"/>
      <w:pPr>
        <w:ind w:left="5040" w:hanging="360"/>
      </w:pPr>
    </w:lvl>
    <w:lvl w:ilvl="7" w:tplc="E7F8DC56">
      <w:start w:val="1"/>
      <w:numFmt w:val="lowerLetter"/>
      <w:lvlText w:val="%8."/>
      <w:lvlJc w:val="left"/>
      <w:pPr>
        <w:ind w:left="5760" w:hanging="360"/>
      </w:pPr>
    </w:lvl>
    <w:lvl w:ilvl="8" w:tplc="526099BE">
      <w:start w:val="1"/>
      <w:numFmt w:val="lowerRoman"/>
      <w:lvlText w:val="%9."/>
      <w:lvlJc w:val="right"/>
      <w:pPr>
        <w:ind w:left="6480" w:hanging="180"/>
      </w:pPr>
    </w:lvl>
  </w:abstractNum>
  <w:abstractNum w:abstractNumId="20" w15:restartNumberingAfterBreak="0">
    <w:nsid w:val="23A61DC3"/>
    <w:multiLevelType w:val="hybridMultilevel"/>
    <w:tmpl w:val="F8D0D4DC"/>
    <w:lvl w:ilvl="0" w:tplc="AA226636">
      <w:start w:val="1"/>
      <w:numFmt w:val="decimal"/>
      <w:lvlText w:val="%1."/>
      <w:lvlJc w:val="left"/>
      <w:pPr>
        <w:ind w:left="720" w:hanging="360"/>
      </w:pPr>
    </w:lvl>
    <w:lvl w:ilvl="1" w:tplc="80AA9BBA">
      <w:start w:val="1"/>
      <w:numFmt w:val="lowerLetter"/>
      <w:lvlText w:val="%2."/>
      <w:lvlJc w:val="left"/>
      <w:pPr>
        <w:ind w:left="1440" w:hanging="360"/>
      </w:pPr>
    </w:lvl>
    <w:lvl w:ilvl="2" w:tplc="ADE47542">
      <w:start w:val="1"/>
      <w:numFmt w:val="lowerRoman"/>
      <w:lvlText w:val="%3."/>
      <w:lvlJc w:val="right"/>
      <w:pPr>
        <w:ind w:left="2160" w:hanging="180"/>
      </w:pPr>
    </w:lvl>
    <w:lvl w:ilvl="3" w:tplc="E7CC040A">
      <w:start w:val="1"/>
      <w:numFmt w:val="decimal"/>
      <w:lvlText w:val="%4."/>
      <w:lvlJc w:val="left"/>
      <w:pPr>
        <w:ind w:left="2880" w:hanging="360"/>
      </w:pPr>
    </w:lvl>
    <w:lvl w:ilvl="4" w:tplc="2B50FCC4">
      <w:start w:val="1"/>
      <w:numFmt w:val="lowerLetter"/>
      <w:lvlText w:val="%5."/>
      <w:lvlJc w:val="left"/>
      <w:pPr>
        <w:ind w:left="3600" w:hanging="360"/>
      </w:pPr>
    </w:lvl>
    <w:lvl w:ilvl="5" w:tplc="6E482F4E">
      <w:start w:val="1"/>
      <w:numFmt w:val="lowerRoman"/>
      <w:lvlText w:val="%6."/>
      <w:lvlJc w:val="right"/>
      <w:pPr>
        <w:ind w:left="4320" w:hanging="180"/>
      </w:pPr>
    </w:lvl>
    <w:lvl w:ilvl="6" w:tplc="1DB2BE90">
      <w:start w:val="1"/>
      <w:numFmt w:val="decimal"/>
      <w:lvlText w:val="%7."/>
      <w:lvlJc w:val="left"/>
      <w:pPr>
        <w:ind w:left="5040" w:hanging="360"/>
      </w:pPr>
    </w:lvl>
    <w:lvl w:ilvl="7" w:tplc="45DC9522">
      <w:start w:val="1"/>
      <w:numFmt w:val="lowerLetter"/>
      <w:lvlText w:val="%8."/>
      <w:lvlJc w:val="left"/>
      <w:pPr>
        <w:ind w:left="5760" w:hanging="360"/>
      </w:pPr>
    </w:lvl>
    <w:lvl w:ilvl="8" w:tplc="A252D0A6">
      <w:start w:val="1"/>
      <w:numFmt w:val="lowerRoman"/>
      <w:lvlText w:val="%9."/>
      <w:lvlJc w:val="right"/>
      <w:pPr>
        <w:ind w:left="6480" w:hanging="180"/>
      </w:pPr>
    </w:lvl>
  </w:abstractNum>
  <w:abstractNum w:abstractNumId="21" w15:restartNumberingAfterBreak="0">
    <w:nsid w:val="24851063"/>
    <w:multiLevelType w:val="hybridMultilevel"/>
    <w:tmpl w:val="FFFFFFFF"/>
    <w:lvl w:ilvl="0" w:tplc="A860DCAA">
      <w:start w:val="62"/>
      <w:numFmt w:val="decimal"/>
      <w:lvlText w:val="%1."/>
      <w:lvlJc w:val="left"/>
      <w:pPr>
        <w:ind w:left="720" w:hanging="360"/>
      </w:pPr>
    </w:lvl>
    <w:lvl w:ilvl="1" w:tplc="FAB0B4C8">
      <w:start w:val="1"/>
      <w:numFmt w:val="lowerLetter"/>
      <w:lvlText w:val="%2."/>
      <w:lvlJc w:val="left"/>
      <w:pPr>
        <w:ind w:left="1440" w:hanging="360"/>
      </w:pPr>
    </w:lvl>
    <w:lvl w:ilvl="2" w:tplc="DFE60ADC">
      <w:start w:val="1"/>
      <w:numFmt w:val="lowerRoman"/>
      <w:lvlText w:val="%3."/>
      <w:lvlJc w:val="right"/>
      <w:pPr>
        <w:ind w:left="2160" w:hanging="180"/>
      </w:pPr>
    </w:lvl>
    <w:lvl w:ilvl="3" w:tplc="EB525468">
      <w:start w:val="1"/>
      <w:numFmt w:val="decimal"/>
      <w:lvlText w:val="%4."/>
      <w:lvlJc w:val="left"/>
      <w:pPr>
        <w:ind w:left="2880" w:hanging="360"/>
      </w:pPr>
    </w:lvl>
    <w:lvl w:ilvl="4" w:tplc="6A166240">
      <w:start w:val="1"/>
      <w:numFmt w:val="lowerLetter"/>
      <w:lvlText w:val="%5."/>
      <w:lvlJc w:val="left"/>
      <w:pPr>
        <w:ind w:left="3600" w:hanging="360"/>
      </w:pPr>
    </w:lvl>
    <w:lvl w:ilvl="5" w:tplc="B48E45D8">
      <w:start w:val="1"/>
      <w:numFmt w:val="lowerRoman"/>
      <w:lvlText w:val="%6."/>
      <w:lvlJc w:val="right"/>
      <w:pPr>
        <w:ind w:left="4320" w:hanging="180"/>
      </w:pPr>
    </w:lvl>
    <w:lvl w:ilvl="6" w:tplc="BE6CEB5A">
      <w:start w:val="1"/>
      <w:numFmt w:val="decimal"/>
      <w:lvlText w:val="%7."/>
      <w:lvlJc w:val="left"/>
      <w:pPr>
        <w:ind w:left="5040" w:hanging="360"/>
      </w:pPr>
    </w:lvl>
    <w:lvl w:ilvl="7" w:tplc="78BE81A4">
      <w:start w:val="1"/>
      <w:numFmt w:val="lowerLetter"/>
      <w:lvlText w:val="%8."/>
      <w:lvlJc w:val="left"/>
      <w:pPr>
        <w:ind w:left="5760" w:hanging="360"/>
      </w:pPr>
    </w:lvl>
    <w:lvl w:ilvl="8" w:tplc="D534B73E">
      <w:start w:val="1"/>
      <w:numFmt w:val="lowerRoman"/>
      <w:lvlText w:val="%9."/>
      <w:lvlJc w:val="right"/>
      <w:pPr>
        <w:ind w:left="6480" w:hanging="180"/>
      </w:pPr>
    </w:lvl>
  </w:abstractNum>
  <w:abstractNum w:abstractNumId="22" w15:restartNumberingAfterBreak="0">
    <w:nsid w:val="24B57015"/>
    <w:multiLevelType w:val="hybridMultilevel"/>
    <w:tmpl w:val="4D4A7A36"/>
    <w:lvl w:ilvl="0" w:tplc="9C62DD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B5787A"/>
    <w:multiLevelType w:val="hybridMultilevel"/>
    <w:tmpl w:val="82A67A68"/>
    <w:lvl w:ilvl="0" w:tplc="77989012">
      <w:start w:val="1"/>
      <w:numFmt w:val="lowerLetter"/>
      <w:lvlText w:val="%1)"/>
      <w:lvlJc w:val="left"/>
      <w:pPr>
        <w:ind w:left="1020" w:hanging="360"/>
      </w:pPr>
    </w:lvl>
    <w:lvl w:ilvl="1" w:tplc="91981C0A">
      <w:start w:val="1"/>
      <w:numFmt w:val="lowerLetter"/>
      <w:lvlText w:val="%2)"/>
      <w:lvlJc w:val="left"/>
      <w:pPr>
        <w:ind w:left="1020" w:hanging="360"/>
      </w:pPr>
    </w:lvl>
    <w:lvl w:ilvl="2" w:tplc="1B0ABD30">
      <w:start w:val="1"/>
      <w:numFmt w:val="lowerLetter"/>
      <w:lvlText w:val="%3)"/>
      <w:lvlJc w:val="left"/>
      <w:pPr>
        <w:ind w:left="1020" w:hanging="360"/>
      </w:pPr>
    </w:lvl>
    <w:lvl w:ilvl="3" w:tplc="4D507550">
      <w:start w:val="1"/>
      <w:numFmt w:val="lowerLetter"/>
      <w:lvlText w:val="%4)"/>
      <w:lvlJc w:val="left"/>
      <w:pPr>
        <w:ind w:left="1020" w:hanging="360"/>
      </w:pPr>
    </w:lvl>
    <w:lvl w:ilvl="4" w:tplc="F36E54C6">
      <w:start w:val="1"/>
      <w:numFmt w:val="lowerLetter"/>
      <w:lvlText w:val="%5)"/>
      <w:lvlJc w:val="left"/>
      <w:pPr>
        <w:ind w:left="1020" w:hanging="360"/>
      </w:pPr>
    </w:lvl>
    <w:lvl w:ilvl="5" w:tplc="915880C0">
      <w:start w:val="1"/>
      <w:numFmt w:val="lowerLetter"/>
      <w:lvlText w:val="%6)"/>
      <w:lvlJc w:val="left"/>
      <w:pPr>
        <w:ind w:left="1020" w:hanging="360"/>
      </w:pPr>
    </w:lvl>
    <w:lvl w:ilvl="6" w:tplc="C6D6869A">
      <w:start w:val="1"/>
      <w:numFmt w:val="lowerLetter"/>
      <w:lvlText w:val="%7)"/>
      <w:lvlJc w:val="left"/>
      <w:pPr>
        <w:ind w:left="1020" w:hanging="360"/>
      </w:pPr>
    </w:lvl>
    <w:lvl w:ilvl="7" w:tplc="53928FDE">
      <w:start w:val="1"/>
      <w:numFmt w:val="lowerLetter"/>
      <w:lvlText w:val="%8)"/>
      <w:lvlJc w:val="left"/>
      <w:pPr>
        <w:ind w:left="1020" w:hanging="360"/>
      </w:pPr>
    </w:lvl>
    <w:lvl w:ilvl="8" w:tplc="B9A209B4">
      <w:start w:val="1"/>
      <w:numFmt w:val="lowerLetter"/>
      <w:lvlText w:val="%9)"/>
      <w:lvlJc w:val="left"/>
      <w:pPr>
        <w:ind w:left="1020" w:hanging="360"/>
      </w:pPr>
    </w:lvl>
  </w:abstractNum>
  <w:abstractNum w:abstractNumId="24" w15:restartNumberingAfterBreak="0">
    <w:nsid w:val="2654F12E"/>
    <w:multiLevelType w:val="hybridMultilevel"/>
    <w:tmpl w:val="E85485AE"/>
    <w:lvl w:ilvl="0" w:tplc="D31C50FA">
      <w:start w:val="3"/>
      <w:numFmt w:val="decimal"/>
      <w:lvlText w:val="%1."/>
      <w:lvlJc w:val="left"/>
      <w:pPr>
        <w:ind w:left="720" w:hanging="360"/>
      </w:pPr>
    </w:lvl>
    <w:lvl w:ilvl="1" w:tplc="150E20E0">
      <w:start w:val="1"/>
      <w:numFmt w:val="lowerLetter"/>
      <w:lvlText w:val="%2."/>
      <w:lvlJc w:val="left"/>
      <w:pPr>
        <w:ind w:left="1800" w:hanging="360"/>
      </w:pPr>
    </w:lvl>
    <w:lvl w:ilvl="2" w:tplc="7F98704A">
      <w:start w:val="1"/>
      <w:numFmt w:val="lowerRoman"/>
      <w:lvlText w:val="%3."/>
      <w:lvlJc w:val="right"/>
      <w:pPr>
        <w:ind w:left="2520" w:hanging="180"/>
      </w:pPr>
    </w:lvl>
    <w:lvl w:ilvl="3" w:tplc="5676447E">
      <w:start w:val="1"/>
      <w:numFmt w:val="decimal"/>
      <w:lvlText w:val="%4."/>
      <w:lvlJc w:val="left"/>
      <w:pPr>
        <w:ind w:left="3240" w:hanging="360"/>
      </w:pPr>
    </w:lvl>
    <w:lvl w:ilvl="4" w:tplc="E1AE8CAA">
      <w:start w:val="1"/>
      <w:numFmt w:val="lowerLetter"/>
      <w:lvlText w:val="%5."/>
      <w:lvlJc w:val="left"/>
      <w:pPr>
        <w:ind w:left="3960" w:hanging="360"/>
      </w:pPr>
    </w:lvl>
    <w:lvl w:ilvl="5" w:tplc="F278678A">
      <w:start w:val="1"/>
      <w:numFmt w:val="lowerRoman"/>
      <w:lvlText w:val="%6."/>
      <w:lvlJc w:val="right"/>
      <w:pPr>
        <w:ind w:left="4680" w:hanging="180"/>
      </w:pPr>
    </w:lvl>
    <w:lvl w:ilvl="6" w:tplc="AA142F8C">
      <w:start w:val="1"/>
      <w:numFmt w:val="decimal"/>
      <w:lvlText w:val="%7."/>
      <w:lvlJc w:val="left"/>
      <w:pPr>
        <w:ind w:left="5400" w:hanging="360"/>
      </w:pPr>
    </w:lvl>
    <w:lvl w:ilvl="7" w:tplc="68700302">
      <w:start w:val="1"/>
      <w:numFmt w:val="lowerLetter"/>
      <w:lvlText w:val="%8."/>
      <w:lvlJc w:val="left"/>
      <w:pPr>
        <w:ind w:left="6120" w:hanging="360"/>
      </w:pPr>
    </w:lvl>
    <w:lvl w:ilvl="8" w:tplc="B39ABF36">
      <w:start w:val="1"/>
      <w:numFmt w:val="lowerRoman"/>
      <w:lvlText w:val="%9."/>
      <w:lvlJc w:val="right"/>
      <w:pPr>
        <w:ind w:left="6840" w:hanging="180"/>
      </w:pPr>
    </w:lvl>
  </w:abstractNum>
  <w:abstractNum w:abstractNumId="25" w15:restartNumberingAfterBreak="0">
    <w:nsid w:val="2954E0CB"/>
    <w:multiLevelType w:val="hybridMultilevel"/>
    <w:tmpl w:val="411050F6"/>
    <w:lvl w:ilvl="0" w:tplc="3FEA45AC">
      <w:start w:val="1"/>
      <w:numFmt w:val="decimal"/>
      <w:lvlText w:val="%1."/>
      <w:lvlJc w:val="left"/>
      <w:pPr>
        <w:ind w:left="720" w:hanging="360"/>
      </w:pPr>
    </w:lvl>
    <w:lvl w:ilvl="1" w:tplc="6EECCBF0">
      <w:start w:val="1"/>
      <w:numFmt w:val="lowerLetter"/>
      <w:lvlText w:val="%2."/>
      <w:lvlJc w:val="left"/>
      <w:pPr>
        <w:ind w:left="1440" w:hanging="360"/>
      </w:pPr>
    </w:lvl>
    <w:lvl w:ilvl="2" w:tplc="51F24182">
      <w:start w:val="1"/>
      <w:numFmt w:val="lowerRoman"/>
      <w:lvlText w:val="%3."/>
      <w:lvlJc w:val="right"/>
      <w:pPr>
        <w:ind w:left="2160" w:hanging="180"/>
      </w:pPr>
    </w:lvl>
    <w:lvl w:ilvl="3" w:tplc="9EF6BA4E">
      <w:start w:val="1"/>
      <w:numFmt w:val="decimal"/>
      <w:lvlText w:val="%4."/>
      <w:lvlJc w:val="left"/>
      <w:pPr>
        <w:ind w:left="2880" w:hanging="360"/>
      </w:pPr>
    </w:lvl>
    <w:lvl w:ilvl="4" w:tplc="C794EC08">
      <w:start w:val="1"/>
      <w:numFmt w:val="lowerLetter"/>
      <w:lvlText w:val="%5."/>
      <w:lvlJc w:val="left"/>
      <w:pPr>
        <w:ind w:left="3600" w:hanging="360"/>
      </w:pPr>
    </w:lvl>
    <w:lvl w:ilvl="5" w:tplc="9A540426">
      <w:start w:val="1"/>
      <w:numFmt w:val="lowerRoman"/>
      <w:lvlText w:val="%6."/>
      <w:lvlJc w:val="right"/>
      <w:pPr>
        <w:ind w:left="4320" w:hanging="180"/>
      </w:pPr>
    </w:lvl>
    <w:lvl w:ilvl="6" w:tplc="6792A7E4">
      <w:start w:val="1"/>
      <w:numFmt w:val="decimal"/>
      <w:lvlText w:val="%7."/>
      <w:lvlJc w:val="left"/>
      <w:pPr>
        <w:ind w:left="5040" w:hanging="360"/>
      </w:pPr>
    </w:lvl>
    <w:lvl w:ilvl="7" w:tplc="56EC3236">
      <w:start w:val="1"/>
      <w:numFmt w:val="lowerLetter"/>
      <w:lvlText w:val="%8."/>
      <w:lvlJc w:val="left"/>
      <w:pPr>
        <w:ind w:left="5760" w:hanging="360"/>
      </w:pPr>
    </w:lvl>
    <w:lvl w:ilvl="8" w:tplc="CD50F3D2">
      <w:start w:val="1"/>
      <w:numFmt w:val="lowerRoman"/>
      <w:lvlText w:val="%9."/>
      <w:lvlJc w:val="right"/>
      <w:pPr>
        <w:ind w:left="6480" w:hanging="180"/>
      </w:pPr>
    </w:lvl>
  </w:abstractNum>
  <w:abstractNum w:abstractNumId="26" w15:restartNumberingAfterBreak="0">
    <w:nsid w:val="2EC03AAE"/>
    <w:multiLevelType w:val="hybridMultilevel"/>
    <w:tmpl w:val="59CC5342"/>
    <w:lvl w:ilvl="0" w:tplc="40A085B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7" w15:restartNumberingAfterBreak="0">
    <w:nsid w:val="2ED28656"/>
    <w:multiLevelType w:val="hybridMultilevel"/>
    <w:tmpl w:val="FFFFFFFF"/>
    <w:lvl w:ilvl="0" w:tplc="4E58E732">
      <w:start w:val="1"/>
      <w:numFmt w:val="decimal"/>
      <w:lvlText w:val="%1."/>
      <w:lvlJc w:val="left"/>
      <w:pPr>
        <w:ind w:left="720" w:hanging="360"/>
      </w:pPr>
    </w:lvl>
    <w:lvl w:ilvl="1" w:tplc="FFB42E7E">
      <w:start w:val="1"/>
      <w:numFmt w:val="lowerLetter"/>
      <w:lvlText w:val="%2."/>
      <w:lvlJc w:val="left"/>
      <w:pPr>
        <w:ind w:left="1440" w:hanging="360"/>
      </w:pPr>
    </w:lvl>
    <w:lvl w:ilvl="2" w:tplc="060AE5F0">
      <w:start w:val="1"/>
      <w:numFmt w:val="lowerRoman"/>
      <w:lvlText w:val="%3."/>
      <w:lvlJc w:val="right"/>
      <w:pPr>
        <w:ind w:left="2160" w:hanging="180"/>
      </w:pPr>
    </w:lvl>
    <w:lvl w:ilvl="3" w:tplc="EEBA1288">
      <w:start w:val="1"/>
      <w:numFmt w:val="decimal"/>
      <w:lvlText w:val="%4."/>
      <w:lvlJc w:val="left"/>
      <w:pPr>
        <w:ind w:left="2880" w:hanging="360"/>
      </w:pPr>
    </w:lvl>
    <w:lvl w:ilvl="4" w:tplc="588EAEBC">
      <w:start w:val="1"/>
      <w:numFmt w:val="lowerLetter"/>
      <w:lvlText w:val="%5."/>
      <w:lvlJc w:val="left"/>
      <w:pPr>
        <w:ind w:left="3600" w:hanging="360"/>
      </w:pPr>
    </w:lvl>
    <w:lvl w:ilvl="5" w:tplc="E28A65F6">
      <w:start w:val="1"/>
      <w:numFmt w:val="lowerRoman"/>
      <w:lvlText w:val="%6."/>
      <w:lvlJc w:val="right"/>
      <w:pPr>
        <w:ind w:left="4320" w:hanging="180"/>
      </w:pPr>
    </w:lvl>
    <w:lvl w:ilvl="6" w:tplc="2ACC3BC6">
      <w:start w:val="1"/>
      <w:numFmt w:val="decimal"/>
      <w:lvlText w:val="%7."/>
      <w:lvlJc w:val="left"/>
      <w:pPr>
        <w:ind w:left="5040" w:hanging="360"/>
      </w:pPr>
    </w:lvl>
    <w:lvl w:ilvl="7" w:tplc="96EECDE2">
      <w:start w:val="1"/>
      <w:numFmt w:val="lowerLetter"/>
      <w:lvlText w:val="%8."/>
      <w:lvlJc w:val="left"/>
      <w:pPr>
        <w:ind w:left="5760" w:hanging="360"/>
      </w:pPr>
    </w:lvl>
    <w:lvl w:ilvl="8" w:tplc="D098EE54">
      <w:start w:val="1"/>
      <w:numFmt w:val="lowerRoman"/>
      <w:lvlText w:val="%9."/>
      <w:lvlJc w:val="right"/>
      <w:pPr>
        <w:ind w:left="6480" w:hanging="180"/>
      </w:pPr>
    </w:lvl>
  </w:abstractNum>
  <w:abstractNum w:abstractNumId="28" w15:restartNumberingAfterBreak="0">
    <w:nsid w:val="2F09D903"/>
    <w:multiLevelType w:val="hybridMultilevel"/>
    <w:tmpl w:val="FFFFFFFF"/>
    <w:lvl w:ilvl="0" w:tplc="51E2BAE6">
      <w:numFmt w:val="none"/>
      <w:lvlText w:val=""/>
      <w:lvlJc w:val="left"/>
      <w:pPr>
        <w:tabs>
          <w:tab w:val="num" w:pos="360"/>
        </w:tabs>
      </w:pPr>
    </w:lvl>
    <w:lvl w:ilvl="1" w:tplc="7CA4405A">
      <w:start w:val="1"/>
      <w:numFmt w:val="lowerLetter"/>
      <w:lvlText w:val="%2."/>
      <w:lvlJc w:val="left"/>
      <w:pPr>
        <w:ind w:left="1440" w:hanging="360"/>
      </w:pPr>
    </w:lvl>
    <w:lvl w:ilvl="2" w:tplc="33860E84">
      <w:start w:val="1"/>
      <w:numFmt w:val="lowerRoman"/>
      <w:lvlText w:val="%3."/>
      <w:lvlJc w:val="right"/>
      <w:pPr>
        <w:ind w:left="2160" w:hanging="180"/>
      </w:pPr>
    </w:lvl>
    <w:lvl w:ilvl="3" w:tplc="573402C4">
      <w:start w:val="1"/>
      <w:numFmt w:val="decimal"/>
      <w:lvlText w:val="%4."/>
      <w:lvlJc w:val="left"/>
      <w:pPr>
        <w:ind w:left="2880" w:hanging="360"/>
      </w:pPr>
    </w:lvl>
    <w:lvl w:ilvl="4" w:tplc="7EF4D56E">
      <w:start w:val="1"/>
      <w:numFmt w:val="lowerLetter"/>
      <w:lvlText w:val="%5."/>
      <w:lvlJc w:val="left"/>
      <w:pPr>
        <w:ind w:left="3600" w:hanging="360"/>
      </w:pPr>
    </w:lvl>
    <w:lvl w:ilvl="5" w:tplc="69ECEC18">
      <w:start w:val="1"/>
      <w:numFmt w:val="lowerRoman"/>
      <w:lvlText w:val="%6."/>
      <w:lvlJc w:val="right"/>
      <w:pPr>
        <w:ind w:left="4320" w:hanging="180"/>
      </w:pPr>
    </w:lvl>
    <w:lvl w:ilvl="6" w:tplc="FB7EBF8A">
      <w:start w:val="1"/>
      <w:numFmt w:val="decimal"/>
      <w:lvlText w:val="%7."/>
      <w:lvlJc w:val="left"/>
      <w:pPr>
        <w:ind w:left="5040" w:hanging="360"/>
      </w:pPr>
    </w:lvl>
    <w:lvl w:ilvl="7" w:tplc="9190E624">
      <w:start w:val="1"/>
      <w:numFmt w:val="lowerLetter"/>
      <w:lvlText w:val="%8."/>
      <w:lvlJc w:val="left"/>
      <w:pPr>
        <w:ind w:left="5760" w:hanging="360"/>
      </w:pPr>
    </w:lvl>
    <w:lvl w:ilvl="8" w:tplc="7616AAFA">
      <w:start w:val="1"/>
      <w:numFmt w:val="lowerRoman"/>
      <w:lvlText w:val="%9."/>
      <w:lvlJc w:val="right"/>
      <w:pPr>
        <w:ind w:left="6480" w:hanging="180"/>
      </w:pPr>
    </w:lvl>
  </w:abstractNum>
  <w:abstractNum w:abstractNumId="29" w15:restartNumberingAfterBreak="0">
    <w:nsid w:val="2F6331F1"/>
    <w:multiLevelType w:val="multilevel"/>
    <w:tmpl w:val="77046666"/>
    <w:lvl w:ilvl="0">
      <w:start w:val="1"/>
      <w:numFmt w:val="upperLetter"/>
      <w:lvlText w:val="%1."/>
      <w:lvlJc w:val="left"/>
      <w:pPr>
        <w:ind w:left="1134" w:firstLine="0"/>
      </w:pPr>
      <w:rPr>
        <w:rFonts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30" w15:restartNumberingAfterBreak="0">
    <w:nsid w:val="2F6E6BE4"/>
    <w:multiLevelType w:val="hybridMultilevel"/>
    <w:tmpl w:val="6B5AFB5A"/>
    <w:lvl w:ilvl="0" w:tplc="4DD6A17A">
      <w:start w:val="1"/>
      <w:numFmt w:val="decimal"/>
      <w:lvlText w:val="%1."/>
      <w:lvlJc w:val="left"/>
      <w:pPr>
        <w:ind w:left="720" w:hanging="360"/>
      </w:pPr>
    </w:lvl>
    <w:lvl w:ilvl="1" w:tplc="5D42359E">
      <w:start w:val="1"/>
      <w:numFmt w:val="lowerLetter"/>
      <w:lvlText w:val="%2."/>
      <w:lvlJc w:val="left"/>
      <w:pPr>
        <w:ind w:left="1440" w:hanging="360"/>
      </w:pPr>
    </w:lvl>
    <w:lvl w:ilvl="2" w:tplc="370C14DE">
      <w:start w:val="1"/>
      <w:numFmt w:val="lowerRoman"/>
      <w:lvlText w:val="%3."/>
      <w:lvlJc w:val="right"/>
      <w:pPr>
        <w:ind w:left="2160" w:hanging="180"/>
      </w:pPr>
    </w:lvl>
    <w:lvl w:ilvl="3" w:tplc="E124DEFA">
      <w:start w:val="1"/>
      <w:numFmt w:val="decimal"/>
      <w:lvlText w:val="%4."/>
      <w:lvlJc w:val="left"/>
      <w:pPr>
        <w:ind w:left="2880" w:hanging="360"/>
      </w:pPr>
    </w:lvl>
    <w:lvl w:ilvl="4" w:tplc="BC5498A2">
      <w:start w:val="1"/>
      <w:numFmt w:val="lowerLetter"/>
      <w:lvlText w:val="%5."/>
      <w:lvlJc w:val="left"/>
      <w:pPr>
        <w:ind w:left="3600" w:hanging="360"/>
      </w:pPr>
    </w:lvl>
    <w:lvl w:ilvl="5" w:tplc="F680473E">
      <w:start w:val="1"/>
      <w:numFmt w:val="lowerRoman"/>
      <w:lvlText w:val="%6."/>
      <w:lvlJc w:val="right"/>
      <w:pPr>
        <w:ind w:left="4320" w:hanging="180"/>
      </w:pPr>
    </w:lvl>
    <w:lvl w:ilvl="6" w:tplc="90EC124E">
      <w:start w:val="1"/>
      <w:numFmt w:val="decimal"/>
      <w:lvlText w:val="%7."/>
      <w:lvlJc w:val="left"/>
      <w:pPr>
        <w:ind w:left="5040" w:hanging="360"/>
      </w:pPr>
    </w:lvl>
    <w:lvl w:ilvl="7" w:tplc="BC4E9702">
      <w:start w:val="1"/>
      <w:numFmt w:val="lowerLetter"/>
      <w:lvlText w:val="%8."/>
      <w:lvlJc w:val="left"/>
      <w:pPr>
        <w:ind w:left="5760" w:hanging="360"/>
      </w:pPr>
    </w:lvl>
    <w:lvl w:ilvl="8" w:tplc="A7760A3A">
      <w:start w:val="1"/>
      <w:numFmt w:val="lowerRoman"/>
      <w:lvlText w:val="%9."/>
      <w:lvlJc w:val="right"/>
      <w:pPr>
        <w:ind w:left="6480" w:hanging="180"/>
      </w:pPr>
    </w:lvl>
  </w:abstractNum>
  <w:abstractNum w:abstractNumId="31" w15:restartNumberingAfterBreak="0">
    <w:nsid w:val="30A61609"/>
    <w:multiLevelType w:val="hybridMultilevel"/>
    <w:tmpl w:val="045206BC"/>
    <w:lvl w:ilvl="0" w:tplc="2894177E">
      <w:start w:val="6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110DFFC"/>
    <w:multiLevelType w:val="hybridMultilevel"/>
    <w:tmpl w:val="C7F24B7A"/>
    <w:lvl w:ilvl="0" w:tplc="03149484">
      <w:start w:val="1"/>
      <w:numFmt w:val="decimal"/>
      <w:lvlText w:val="%1."/>
      <w:lvlJc w:val="left"/>
      <w:pPr>
        <w:ind w:left="720" w:hanging="360"/>
      </w:pPr>
    </w:lvl>
    <w:lvl w:ilvl="1" w:tplc="F3303040">
      <w:start w:val="1"/>
      <w:numFmt w:val="lowerLetter"/>
      <w:lvlText w:val="%2."/>
      <w:lvlJc w:val="left"/>
      <w:pPr>
        <w:ind w:left="1440" w:hanging="360"/>
      </w:pPr>
    </w:lvl>
    <w:lvl w:ilvl="2" w:tplc="56AEBE60">
      <w:start w:val="1"/>
      <w:numFmt w:val="lowerRoman"/>
      <w:lvlText w:val="%3."/>
      <w:lvlJc w:val="right"/>
      <w:pPr>
        <w:ind w:left="2160" w:hanging="180"/>
      </w:pPr>
    </w:lvl>
    <w:lvl w:ilvl="3" w:tplc="FAD20ED4">
      <w:start w:val="1"/>
      <w:numFmt w:val="decimal"/>
      <w:lvlText w:val="%4."/>
      <w:lvlJc w:val="left"/>
      <w:pPr>
        <w:ind w:left="2880" w:hanging="360"/>
      </w:pPr>
    </w:lvl>
    <w:lvl w:ilvl="4" w:tplc="52EA43D2">
      <w:start w:val="1"/>
      <w:numFmt w:val="lowerLetter"/>
      <w:lvlText w:val="%5."/>
      <w:lvlJc w:val="left"/>
      <w:pPr>
        <w:ind w:left="3600" w:hanging="360"/>
      </w:pPr>
    </w:lvl>
    <w:lvl w:ilvl="5" w:tplc="5CCEC10E">
      <w:start w:val="1"/>
      <w:numFmt w:val="lowerRoman"/>
      <w:lvlText w:val="%6."/>
      <w:lvlJc w:val="right"/>
      <w:pPr>
        <w:ind w:left="4320" w:hanging="180"/>
      </w:pPr>
    </w:lvl>
    <w:lvl w:ilvl="6" w:tplc="A6663B3A">
      <w:start w:val="1"/>
      <w:numFmt w:val="decimal"/>
      <w:lvlText w:val="%7."/>
      <w:lvlJc w:val="left"/>
      <w:pPr>
        <w:ind w:left="5040" w:hanging="360"/>
      </w:pPr>
    </w:lvl>
    <w:lvl w:ilvl="7" w:tplc="69042F50">
      <w:start w:val="1"/>
      <w:numFmt w:val="lowerLetter"/>
      <w:lvlText w:val="%8."/>
      <w:lvlJc w:val="left"/>
      <w:pPr>
        <w:ind w:left="5760" w:hanging="360"/>
      </w:pPr>
    </w:lvl>
    <w:lvl w:ilvl="8" w:tplc="67F20CB0">
      <w:start w:val="1"/>
      <w:numFmt w:val="lowerRoman"/>
      <w:lvlText w:val="%9."/>
      <w:lvlJc w:val="right"/>
      <w:pPr>
        <w:ind w:left="6480" w:hanging="180"/>
      </w:pPr>
    </w:lvl>
  </w:abstractNum>
  <w:abstractNum w:abstractNumId="33" w15:restartNumberingAfterBreak="0">
    <w:nsid w:val="3131FCF1"/>
    <w:multiLevelType w:val="hybridMultilevel"/>
    <w:tmpl w:val="00E4A09A"/>
    <w:lvl w:ilvl="0" w:tplc="C6B6E078">
      <w:start w:val="1"/>
      <w:numFmt w:val="decimal"/>
      <w:lvlText w:val="%1."/>
      <w:lvlJc w:val="left"/>
      <w:pPr>
        <w:ind w:left="810" w:hanging="360"/>
      </w:pPr>
    </w:lvl>
    <w:lvl w:ilvl="1" w:tplc="DBE0DEF2">
      <w:start w:val="1"/>
      <w:numFmt w:val="lowerLetter"/>
      <w:lvlText w:val="%2."/>
      <w:lvlJc w:val="left"/>
      <w:pPr>
        <w:ind w:left="1530" w:hanging="360"/>
      </w:pPr>
    </w:lvl>
    <w:lvl w:ilvl="2" w:tplc="870AEF7A">
      <w:start w:val="1"/>
      <w:numFmt w:val="lowerRoman"/>
      <w:lvlText w:val="%3."/>
      <w:lvlJc w:val="right"/>
      <w:pPr>
        <w:ind w:left="2250" w:hanging="180"/>
      </w:pPr>
    </w:lvl>
    <w:lvl w:ilvl="3" w:tplc="B9DA939E">
      <w:start w:val="1"/>
      <w:numFmt w:val="decimal"/>
      <w:lvlText w:val="%4."/>
      <w:lvlJc w:val="left"/>
      <w:pPr>
        <w:ind w:left="2970" w:hanging="360"/>
      </w:pPr>
    </w:lvl>
    <w:lvl w:ilvl="4" w:tplc="9A46D5A8">
      <w:start w:val="1"/>
      <w:numFmt w:val="lowerLetter"/>
      <w:lvlText w:val="%5."/>
      <w:lvlJc w:val="left"/>
      <w:pPr>
        <w:ind w:left="3690" w:hanging="360"/>
      </w:pPr>
    </w:lvl>
    <w:lvl w:ilvl="5" w:tplc="38825EC4">
      <w:start w:val="1"/>
      <w:numFmt w:val="lowerRoman"/>
      <w:lvlText w:val="%6."/>
      <w:lvlJc w:val="right"/>
      <w:pPr>
        <w:ind w:left="4410" w:hanging="180"/>
      </w:pPr>
    </w:lvl>
    <w:lvl w:ilvl="6" w:tplc="12BCF8C4">
      <w:start w:val="1"/>
      <w:numFmt w:val="decimal"/>
      <w:lvlText w:val="%7."/>
      <w:lvlJc w:val="left"/>
      <w:pPr>
        <w:ind w:left="5130" w:hanging="360"/>
      </w:pPr>
    </w:lvl>
    <w:lvl w:ilvl="7" w:tplc="14904AF8">
      <w:start w:val="1"/>
      <w:numFmt w:val="lowerLetter"/>
      <w:lvlText w:val="%8."/>
      <w:lvlJc w:val="left"/>
      <w:pPr>
        <w:ind w:left="5850" w:hanging="360"/>
      </w:pPr>
    </w:lvl>
    <w:lvl w:ilvl="8" w:tplc="9A12233C">
      <w:start w:val="1"/>
      <w:numFmt w:val="lowerRoman"/>
      <w:lvlText w:val="%9."/>
      <w:lvlJc w:val="right"/>
      <w:pPr>
        <w:ind w:left="6570" w:hanging="180"/>
      </w:pPr>
    </w:lvl>
  </w:abstractNum>
  <w:abstractNum w:abstractNumId="34" w15:restartNumberingAfterBreak="0">
    <w:nsid w:val="31622AA4"/>
    <w:multiLevelType w:val="hybridMultilevel"/>
    <w:tmpl w:val="0D7A7EC0"/>
    <w:lvl w:ilvl="0" w:tplc="2B50210A">
      <w:start w:val="1"/>
      <w:numFmt w:val="decimal"/>
      <w:lvlText w:val="%1)"/>
      <w:lvlJc w:val="left"/>
      <w:pPr>
        <w:ind w:left="1020" w:hanging="360"/>
      </w:pPr>
    </w:lvl>
    <w:lvl w:ilvl="1" w:tplc="F6105F86">
      <w:start w:val="1"/>
      <w:numFmt w:val="decimal"/>
      <w:lvlText w:val="%2)"/>
      <w:lvlJc w:val="left"/>
      <w:pPr>
        <w:ind w:left="1020" w:hanging="360"/>
      </w:pPr>
    </w:lvl>
    <w:lvl w:ilvl="2" w:tplc="03704E46">
      <w:start w:val="1"/>
      <w:numFmt w:val="decimal"/>
      <w:lvlText w:val="%3)"/>
      <w:lvlJc w:val="left"/>
      <w:pPr>
        <w:ind w:left="1020" w:hanging="360"/>
      </w:pPr>
    </w:lvl>
    <w:lvl w:ilvl="3" w:tplc="3FB8D7E0">
      <w:start w:val="1"/>
      <w:numFmt w:val="decimal"/>
      <w:lvlText w:val="%4)"/>
      <w:lvlJc w:val="left"/>
      <w:pPr>
        <w:ind w:left="1020" w:hanging="360"/>
      </w:pPr>
    </w:lvl>
    <w:lvl w:ilvl="4" w:tplc="528C603A">
      <w:start w:val="1"/>
      <w:numFmt w:val="decimal"/>
      <w:lvlText w:val="%5)"/>
      <w:lvlJc w:val="left"/>
      <w:pPr>
        <w:ind w:left="1020" w:hanging="360"/>
      </w:pPr>
    </w:lvl>
    <w:lvl w:ilvl="5" w:tplc="184EBFEA">
      <w:start w:val="1"/>
      <w:numFmt w:val="decimal"/>
      <w:lvlText w:val="%6)"/>
      <w:lvlJc w:val="left"/>
      <w:pPr>
        <w:ind w:left="1020" w:hanging="360"/>
      </w:pPr>
    </w:lvl>
    <w:lvl w:ilvl="6" w:tplc="F89C31BA">
      <w:start w:val="1"/>
      <w:numFmt w:val="decimal"/>
      <w:lvlText w:val="%7)"/>
      <w:lvlJc w:val="left"/>
      <w:pPr>
        <w:ind w:left="1020" w:hanging="360"/>
      </w:pPr>
    </w:lvl>
    <w:lvl w:ilvl="7" w:tplc="F528AD98">
      <w:start w:val="1"/>
      <w:numFmt w:val="decimal"/>
      <w:lvlText w:val="%8)"/>
      <w:lvlJc w:val="left"/>
      <w:pPr>
        <w:ind w:left="1020" w:hanging="360"/>
      </w:pPr>
    </w:lvl>
    <w:lvl w:ilvl="8" w:tplc="33187BAA">
      <w:start w:val="1"/>
      <w:numFmt w:val="decimal"/>
      <w:lvlText w:val="%9)"/>
      <w:lvlJc w:val="left"/>
      <w:pPr>
        <w:ind w:left="1020" w:hanging="360"/>
      </w:pPr>
    </w:lvl>
  </w:abstractNum>
  <w:abstractNum w:abstractNumId="35" w15:restartNumberingAfterBreak="0">
    <w:nsid w:val="329F93AF"/>
    <w:multiLevelType w:val="hybridMultilevel"/>
    <w:tmpl w:val="FFFFFFFF"/>
    <w:lvl w:ilvl="0" w:tplc="D324C540">
      <w:start w:val="1"/>
      <w:numFmt w:val="decimal"/>
      <w:lvlText w:val="%1."/>
      <w:lvlJc w:val="left"/>
      <w:pPr>
        <w:ind w:left="720" w:hanging="360"/>
      </w:pPr>
    </w:lvl>
    <w:lvl w:ilvl="1" w:tplc="9B045FBE">
      <w:start w:val="1"/>
      <w:numFmt w:val="lowerLetter"/>
      <w:lvlText w:val="%2."/>
      <w:lvlJc w:val="left"/>
      <w:pPr>
        <w:ind w:left="1440" w:hanging="360"/>
      </w:pPr>
    </w:lvl>
    <w:lvl w:ilvl="2" w:tplc="5BC2BEDC">
      <w:start w:val="1"/>
      <w:numFmt w:val="lowerRoman"/>
      <w:lvlText w:val="%3."/>
      <w:lvlJc w:val="right"/>
      <w:pPr>
        <w:ind w:left="2160" w:hanging="180"/>
      </w:pPr>
    </w:lvl>
    <w:lvl w:ilvl="3" w:tplc="7DB2B8E2">
      <w:start w:val="1"/>
      <w:numFmt w:val="decimal"/>
      <w:lvlText w:val="%4."/>
      <w:lvlJc w:val="left"/>
      <w:pPr>
        <w:ind w:left="2880" w:hanging="360"/>
      </w:pPr>
    </w:lvl>
    <w:lvl w:ilvl="4" w:tplc="4DD072DE">
      <w:start w:val="1"/>
      <w:numFmt w:val="lowerLetter"/>
      <w:lvlText w:val="%5."/>
      <w:lvlJc w:val="left"/>
      <w:pPr>
        <w:ind w:left="3600" w:hanging="360"/>
      </w:pPr>
    </w:lvl>
    <w:lvl w:ilvl="5" w:tplc="09CC2200">
      <w:start w:val="1"/>
      <w:numFmt w:val="lowerRoman"/>
      <w:lvlText w:val="%6."/>
      <w:lvlJc w:val="right"/>
      <w:pPr>
        <w:ind w:left="4320" w:hanging="180"/>
      </w:pPr>
    </w:lvl>
    <w:lvl w:ilvl="6" w:tplc="A164E712">
      <w:start w:val="1"/>
      <w:numFmt w:val="decimal"/>
      <w:lvlText w:val="%7."/>
      <w:lvlJc w:val="left"/>
      <w:pPr>
        <w:ind w:left="5040" w:hanging="360"/>
      </w:pPr>
    </w:lvl>
    <w:lvl w:ilvl="7" w:tplc="3244E2EC">
      <w:start w:val="1"/>
      <w:numFmt w:val="lowerLetter"/>
      <w:lvlText w:val="%8."/>
      <w:lvlJc w:val="left"/>
      <w:pPr>
        <w:ind w:left="5760" w:hanging="360"/>
      </w:pPr>
    </w:lvl>
    <w:lvl w:ilvl="8" w:tplc="34E6AF66">
      <w:start w:val="1"/>
      <w:numFmt w:val="lowerRoman"/>
      <w:lvlText w:val="%9."/>
      <w:lvlJc w:val="right"/>
      <w:pPr>
        <w:ind w:left="6480" w:hanging="180"/>
      </w:pPr>
    </w:lvl>
  </w:abstractNum>
  <w:abstractNum w:abstractNumId="36" w15:restartNumberingAfterBreak="0">
    <w:nsid w:val="35552CB2"/>
    <w:multiLevelType w:val="hybridMultilevel"/>
    <w:tmpl w:val="DF96FD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60B8080"/>
    <w:multiLevelType w:val="hybridMultilevel"/>
    <w:tmpl w:val="FFFFFFFF"/>
    <w:lvl w:ilvl="0" w:tplc="D55A5B6C">
      <w:start w:val="1"/>
      <w:numFmt w:val="decimal"/>
      <w:lvlText w:val="%1."/>
      <w:lvlJc w:val="left"/>
      <w:pPr>
        <w:ind w:left="720" w:hanging="360"/>
      </w:pPr>
    </w:lvl>
    <w:lvl w:ilvl="1" w:tplc="B14AFEFA">
      <w:start w:val="1"/>
      <w:numFmt w:val="lowerLetter"/>
      <w:lvlText w:val="%2."/>
      <w:lvlJc w:val="left"/>
      <w:pPr>
        <w:ind w:left="1440" w:hanging="360"/>
      </w:pPr>
    </w:lvl>
    <w:lvl w:ilvl="2" w:tplc="79346170">
      <w:start w:val="1"/>
      <w:numFmt w:val="lowerRoman"/>
      <w:lvlText w:val="%3."/>
      <w:lvlJc w:val="right"/>
      <w:pPr>
        <w:ind w:left="2160" w:hanging="180"/>
      </w:pPr>
    </w:lvl>
    <w:lvl w:ilvl="3" w:tplc="9506AFBA">
      <w:start w:val="1"/>
      <w:numFmt w:val="decimal"/>
      <w:lvlText w:val="%4."/>
      <w:lvlJc w:val="left"/>
      <w:pPr>
        <w:ind w:left="2880" w:hanging="360"/>
      </w:pPr>
    </w:lvl>
    <w:lvl w:ilvl="4" w:tplc="E97A871E">
      <w:start w:val="1"/>
      <w:numFmt w:val="lowerLetter"/>
      <w:lvlText w:val="%5."/>
      <w:lvlJc w:val="left"/>
      <w:pPr>
        <w:ind w:left="3600" w:hanging="360"/>
      </w:pPr>
    </w:lvl>
    <w:lvl w:ilvl="5" w:tplc="15769A40">
      <w:start w:val="1"/>
      <w:numFmt w:val="lowerRoman"/>
      <w:lvlText w:val="%6."/>
      <w:lvlJc w:val="right"/>
      <w:pPr>
        <w:ind w:left="4320" w:hanging="180"/>
      </w:pPr>
    </w:lvl>
    <w:lvl w:ilvl="6" w:tplc="0B981652">
      <w:start w:val="1"/>
      <w:numFmt w:val="decimal"/>
      <w:lvlText w:val="%7."/>
      <w:lvlJc w:val="left"/>
      <w:pPr>
        <w:ind w:left="5040" w:hanging="360"/>
      </w:pPr>
    </w:lvl>
    <w:lvl w:ilvl="7" w:tplc="941C6F70">
      <w:start w:val="1"/>
      <w:numFmt w:val="lowerLetter"/>
      <w:lvlText w:val="%8."/>
      <w:lvlJc w:val="left"/>
      <w:pPr>
        <w:ind w:left="5760" w:hanging="360"/>
      </w:pPr>
    </w:lvl>
    <w:lvl w:ilvl="8" w:tplc="BAFAB136">
      <w:start w:val="1"/>
      <w:numFmt w:val="lowerRoman"/>
      <w:lvlText w:val="%9."/>
      <w:lvlJc w:val="right"/>
      <w:pPr>
        <w:ind w:left="6480" w:hanging="180"/>
      </w:pPr>
    </w:lvl>
  </w:abstractNum>
  <w:abstractNum w:abstractNumId="38" w15:restartNumberingAfterBreak="0">
    <w:nsid w:val="36244FD4"/>
    <w:multiLevelType w:val="multilevel"/>
    <w:tmpl w:val="86DC1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363B2ECD"/>
    <w:multiLevelType w:val="hybridMultilevel"/>
    <w:tmpl w:val="409864B8"/>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8DAF538"/>
    <w:multiLevelType w:val="hybridMultilevel"/>
    <w:tmpl w:val="04FA530C"/>
    <w:lvl w:ilvl="0" w:tplc="5FE8DCA6">
      <w:start w:val="1"/>
      <w:numFmt w:val="decimal"/>
      <w:lvlText w:val="%1."/>
      <w:lvlJc w:val="left"/>
      <w:pPr>
        <w:ind w:left="720" w:hanging="360"/>
      </w:pPr>
    </w:lvl>
    <w:lvl w:ilvl="1" w:tplc="8EB07C38">
      <w:start w:val="1"/>
      <w:numFmt w:val="lowerLetter"/>
      <w:lvlText w:val="%2."/>
      <w:lvlJc w:val="left"/>
      <w:pPr>
        <w:ind w:left="1440" w:hanging="360"/>
      </w:pPr>
    </w:lvl>
    <w:lvl w:ilvl="2" w:tplc="0D0E2800">
      <w:start w:val="1"/>
      <w:numFmt w:val="lowerRoman"/>
      <w:lvlText w:val="%3."/>
      <w:lvlJc w:val="right"/>
      <w:pPr>
        <w:ind w:left="2160" w:hanging="180"/>
      </w:pPr>
    </w:lvl>
    <w:lvl w:ilvl="3" w:tplc="D5165D48">
      <w:start w:val="1"/>
      <w:numFmt w:val="decimal"/>
      <w:lvlText w:val="%4."/>
      <w:lvlJc w:val="left"/>
      <w:pPr>
        <w:ind w:left="2880" w:hanging="360"/>
      </w:pPr>
    </w:lvl>
    <w:lvl w:ilvl="4" w:tplc="31AA8C00">
      <w:start w:val="1"/>
      <w:numFmt w:val="lowerLetter"/>
      <w:lvlText w:val="%5."/>
      <w:lvlJc w:val="left"/>
      <w:pPr>
        <w:ind w:left="3600" w:hanging="360"/>
      </w:pPr>
    </w:lvl>
    <w:lvl w:ilvl="5" w:tplc="6DD61FC6">
      <w:start w:val="1"/>
      <w:numFmt w:val="lowerRoman"/>
      <w:lvlText w:val="%6."/>
      <w:lvlJc w:val="right"/>
      <w:pPr>
        <w:ind w:left="4320" w:hanging="180"/>
      </w:pPr>
    </w:lvl>
    <w:lvl w:ilvl="6" w:tplc="466AD0FC">
      <w:start w:val="1"/>
      <w:numFmt w:val="decimal"/>
      <w:lvlText w:val="%7."/>
      <w:lvlJc w:val="left"/>
      <w:pPr>
        <w:ind w:left="5040" w:hanging="360"/>
      </w:pPr>
    </w:lvl>
    <w:lvl w:ilvl="7" w:tplc="F40632EE">
      <w:start w:val="1"/>
      <w:numFmt w:val="lowerLetter"/>
      <w:lvlText w:val="%8."/>
      <w:lvlJc w:val="left"/>
      <w:pPr>
        <w:ind w:left="5760" w:hanging="360"/>
      </w:pPr>
    </w:lvl>
    <w:lvl w:ilvl="8" w:tplc="1E3E9B7E">
      <w:start w:val="1"/>
      <w:numFmt w:val="lowerRoman"/>
      <w:lvlText w:val="%9."/>
      <w:lvlJc w:val="right"/>
      <w:pPr>
        <w:ind w:left="6480" w:hanging="180"/>
      </w:pPr>
    </w:lvl>
  </w:abstractNum>
  <w:abstractNum w:abstractNumId="41" w15:restartNumberingAfterBreak="0">
    <w:nsid w:val="3B1D76DD"/>
    <w:multiLevelType w:val="hybridMultilevel"/>
    <w:tmpl w:val="C512BE58"/>
    <w:lvl w:ilvl="0" w:tplc="D9901BD6">
      <w:start w:val="1"/>
      <w:numFmt w:val="decimal"/>
      <w:lvlText w:val="%1."/>
      <w:lvlJc w:val="left"/>
      <w:pPr>
        <w:ind w:left="1080" w:hanging="360"/>
      </w:pPr>
    </w:lvl>
    <w:lvl w:ilvl="1" w:tplc="62C0FBD6">
      <w:start w:val="1"/>
      <w:numFmt w:val="lowerLetter"/>
      <w:lvlText w:val="%2."/>
      <w:lvlJc w:val="left"/>
      <w:pPr>
        <w:ind w:left="1800" w:hanging="360"/>
      </w:pPr>
    </w:lvl>
    <w:lvl w:ilvl="2" w:tplc="C74054AA">
      <w:start w:val="1"/>
      <w:numFmt w:val="lowerRoman"/>
      <w:lvlText w:val="%3."/>
      <w:lvlJc w:val="right"/>
      <w:pPr>
        <w:ind w:left="2520" w:hanging="180"/>
      </w:pPr>
    </w:lvl>
    <w:lvl w:ilvl="3" w:tplc="5F0488E0">
      <w:start w:val="1"/>
      <w:numFmt w:val="decimal"/>
      <w:lvlText w:val="%4."/>
      <w:lvlJc w:val="left"/>
      <w:pPr>
        <w:ind w:left="3240" w:hanging="360"/>
      </w:pPr>
    </w:lvl>
    <w:lvl w:ilvl="4" w:tplc="9866FCBE">
      <w:start w:val="1"/>
      <w:numFmt w:val="lowerLetter"/>
      <w:lvlText w:val="%5."/>
      <w:lvlJc w:val="left"/>
      <w:pPr>
        <w:ind w:left="3960" w:hanging="360"/>
      </w:pPr>
    </w:lvl>
    <w:lvl w:ilvl="5" w:tplc="8C168C38">
      <w:start w:val="1"/>
      <w:numFmt w:val="lowerRoman"/>
      <w:lvlText w:val="%6."/>
      <w:lvlJc w:val="right"/>
      <w:pPr>
        <w:ind w:left="4680" w:hanging="180"/>
      </w:pPr>
    </w:lvl>
    <w:lvl w:ilvl="6" w:tplc="C024DBF4">
      <w:start w:val="1"/>
      <w:numFmt w:val="decimal"/>
      <w:lvlText w:val="%7."/>
      <w:lvlJc w:val="left"/>
      <w:pPr>
        <w:ind w:left="5400" w:hanging="360"/>
      </w:pPr>
    </w:lvl>
    <w:lvl w:ilvl="7" w:tplc="A48AC5AC">
      <w:start w:val="1"/>
      <w:numFmt w:val="lowerLetter"/>
      <w:lvlText w:val="%8."/>
      <w:lvlJc w:val="left"/>
      <w:pPr>
        <w:ind w:left="6120" w:hanging="360"/>
      </w:pPr>
    </w:lvl>
    <w:lvl w:ilvl="8" w:tplc="CF5477EE">
      <w:start w:val="1"/>
      <w:numFmt w:val="lowerRoman"/>
      <w:lvlText w:val="%9."/>
      <w:lvlJc w:val="right"/>
      <w:pPr>
        <w:ind w:left="6840" w:hanging="180"/>
      </w:pPr>
    </w:lvl>
  </w:abstractNum>
  <w:abstractNum w:abstractNumId="42" w15:restartNumberingAfterBreak="0">
    <w:nsid w:val="3B740D7A"/>
    <w:multiLevelType w:val="hybridMultilevel"/>
    <w:tmpl w:val="DBA62206"/>
    <w:lvl w:ilvl="0" w:tplc="A1D02056">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3C3BC60D"/>
    <w:multiLevelType w:val="hybridMultilevel"/>
    <w:tmpl w:val="924C0F44"/>
    <w:lvl w:ilvl="0" w:tplc="0C0201CE">
      <w:start w:val="1"/>
      <w:numFmt w:val="decimal"/>
      <w:lvlText w:val="%1."/>
      <w:lvlJc w:val="left"/>
      <w:pPr>
        <w:ind w:left="720" w:hanging="360"/>
      </w:pPr>
    </w:lvl>
    <w:lvl w:ilvl="1" w:tplc="BB344ACC">
      <w:start w:val="1"/>
      <w:numFmt w:val="lowerLetter"/>
      <w:lvlText w:val="%2."/>
      <w:lvlJc w:val="left"/>
      <w:pPr>
        <w:ind w:left="1440" w:hanging="360"/>
      </w:pPr>
    </w:lvl>
    <w:lvl w:ilvl="2" w:tplc="C212B91E">
      <w:start w:val="1"/>
      <w:numFmt w:val="lowerRoman"/>
      <w:lvlText w:val="%3."/>
      <w:lvlJc w:val="right"/>
      <w:pPr>
        <w:ind w:left="2160" w:hanging="180"/>
      </w:pPr>
    </w:lvl>
    <w:lvl w:ilvl="3" w:tplc="4830CEF8">
      <w:start w:val="1"/>
      <w:numFmt w:val="decimal"/>
      <w:lvlText w:val="%4."/>
      <w:lvlJc w:val="left"/>
      <w:pPr>
        <w:ind w:left="2880" w:hanging="360"/>
      </w:pPr>
    </w:lvl>
    <w:lvl w:ilvl="4" w:tplc="8988D020">
      <w:start w:val="1"/>
      <w:numFmt w:val="lowerLetter"/>
      <w:lvlText w:val="%5."/>
      <w:lvlJc w:val="left"/>
      <w:pPr>
        <w:ind w:left="3600" w:hanging="360"/>
      </w:pPr>
    </w:lvl>
    <w:lvl w:ilvl="5" w:tplc="E3CCBCC8">
      <w:start w:val="1"/>
      <w:numFmt w:val="lowerRoman"/>
      <w:lvlText w:val="%6."/>
      <w:lvlJc w:val="right"/>
      <w:pPr>
        <w:ind w:left="4320" w:hanging="180"/>
      </w:pPr>
    </w:lvl>
    <w:lvl w:ilvl="6" w:tplc="D75EC5CA">
      <w:start w:val="1"/>
      <w:numFmt w:val="decimal"/>
      <w:lvlText w:val="%7."/>
      <w:lvlJc w:val="left"/>
      <w:pPr>
        <w:ind w:left="5040" w:hanging="360"/>
      </w:pPr>
    </w:lvl>
    <w:lvl w:ilvl="7" w:tplc="5C162224">
      <w:start w:val="1"/>
      <w:numFmt w:val="lowerLetter"/>
      <w:lvlText w:val="%8."/>
      <w:lvlJc w:val="left"/>
      <w:pPr>
        <w:ind w:left="5760" w:hanging="360"/>
      </w:pPr>
    </w:lvl>
    <w:lvl w:ilvl="8" w:tplc="0A56C93C">
      <w:start w:val="1"/>
      <w:numFmt w:val="lowerRoman"/>
      <w:lvlText w:val="%9."/>
      <w:lvlJc w:val="right"/>
      <w:pPr>
        <w:ind w:left="6480" w:hanging="180"/>
      </w:pPr>
    </w:lvl>
  </w:abstractNum>
  <w:abstractNum w:abstractNumId="44" w15:restartNumberingAfterBreak="0">
    <w:nsid w:val="3D0EAF6C"/>
    <w:multiLevelType w:val="hybridMultilevel"/>
    <w:tmpl w:val="FFFFFFFF"/>
    <w:lvl w:ilvl="0" w:tplc="1E029DB4">
      <w:start w:val="1"/>
      <w:numFmt w:val="decimal"/>
      <w:lvlText w:val="%1."/>
      <w:lvlJc w:val="left"/>
      <w:pPr>
        <w:ind w:left="720" w:hanging="360"/>
      </w:pPr>
    </w:lvl>
    <w:lvl w:ilvl="1" w:tplc="7FCC35D0">
      <w:start w:val="1"/>
      <w:numFmt w:val="lowerLetter"/>
      <w:lvlText w:val="%2."/>
      <w:lvlJc w:val="left"/>
      <w:pPr>
        <w:ind w:left="1440" w:hanging="360"/>
      </w:pPr>
    </w:lvl>
    <w:lvl w:ilvl="2" w:tplc="E7BA8938">
      <w:start w:val="1"/>
      <w:numFmt w:val="lowerRoman"/>
      <w:lvlText w:val="%3."/>
      <w:lvlJc w:val="right"/>
      <w:pPr>
        <w:ind w:left="2160" w:hanging="180"/>
      </w:pPr>
    </w:lvl>
    <w:lvl w:ilvl="3" w:tplc="8ED27284">
      <w:start w:val="1"/>
      <w:numFmt w:val="decimal"/>
      <w:lvlText w:val="%4."/>
      <w:lvlJc w:val="left"/>
      <w:pPr>
        <w:ind w:left="2880" w:hanging="360"/>
      </w:pPr>
    </w:lvl>
    <w:lvl w:ilvl="4" w:tplc="991EB228">
      <w:start w:val="1"/>
      <w:numFmt w:val="lowerLetter"/>
      <w:lvlText w:val="%5."/>
      <w:lvlJc w:val="left"/>
      <w:pPr>
        <w:ind w:left="3600" w:hanging="360"/>
      </w:pPr>
    </w:lvl>
    <w:lvl w:ilvl="5" w:tplc="40008F42">
      <w:start w:val="1"/>
      <w:numFmt w:val="lowerRoman"/>
      <w:lvlText w:val="%6."/>
      <w:lvlJc w:val="right"/>
      <w:pPr>
        <w:ind w:left="4320" w:hanging="180"/>
      </w:pPr>
    </w:lvl>
    <w:lvl w:ilvl="6" w:tplc="5748DD82">
      <w:start w:val="1"/>
      <w:numFmt w:val="decimal"/>
      <w:lvlText w:val="%7."/>
      <w:lvlJc w:val="left"/>
      <w:pPr>
        <w:ind w:left="5040" w:hanging="360"/>
      </w:pPr>
    </w:lvl>
    <w:lvl w:ilvl="7" w:tplc="6358B7FC">
      <w:start w:val="1"/>
      <w:numFmt w:val="lowerLetter"/>
      <w:lvlText w:val="%8."/>
      <w:lvlJc w:val="left"/>
      <w:pPr>
        <w:ind w:left="5760" w:hanging="360"/>
      </w:pPr>
    </w:lvl>
    <w:lvl w:ilvl="8" w:tplc="D3B08EEC">
      <w:start w:val="1"/>
      <w:numFmt w:val="lowerRoman"/>
      <w:lvlText w:val="%9."/>
      <w:lvlJc w:val="right"/>
      <w:pPr>
        <w:ind w:left="6480" w:hanging="180"/>
      </w:pPr>
    </w:lvl>
  </w:abstractNum>
  <w:abstractNum w:abstractNumId="45" w15:restartNumberingAfterBreak="0">
    <w:nsid w:val="3D31227E"/>
    <w:multiLevelType w:val="hybridMultilevel"/>
    <w:tmpl w:val="40546A7E"/>
    <w:lvl w:ilvl="0" w:tplc="DFC053B6">
      <w:start w:val="1"/>
      <w:numFmt w:val="decimal"/>
      <w:lvlText w:val="%1."/>
      <w:lvlJc w:val="left"/>
      <w:pPr>
        <w:ind w:left="720" w:hanging="360"/>
      </w:pPr>
    </w:lvl>
    <w:lvl w:ilvl="1" w:tplc="FB92A534">
      <w:start w:val="1"/>
      <w:numFmt w:val="lowerLetter"/>
      <w:lvlText w:val="%2."/>
      <w:lvlJc w:val="left"/>
      <w:pPr>
        <w:ind w:left="1440" w:hanging="360"/>
      </w:pPr>
    </w:lvl>
    <w:lvl w:ilvl="2" w:tplc="272E7636">
      <w:start w:val="1"/>
      <w:numFmt w:val="lowerRoman"/>
      <w:lvlText w:val="%3."/>
      <w:lvlJc w:val="right"/>
      <w:pPr>
        <w:ind w:left="2160" w:hanging="180"/>
      </w:pPr>
    </w:lvl>
    <w:lvl w:ilvl="3" w:tplc="7470742E">
      <w:start w:val="1"/>
      <w:numFmt w:val="decimal"/>
      <w:lvlText w:val="%4."/>
      <w:lvlJc w:val="left"/>
      <w:pPr>
        <w:ind w:left="2880" w:hanging="360"/>
      </w:pPr>
    </w:lvl>
    <w:lvl w:ilvl="4" w:tplc="890872FA">
      <w:start w:val="1"/>
      <w:numFmt w:val="lowerLetter"/>
      <w:lvlText w:val="%5."/>
      <w:lvlJc w:val="left"/>
      <w:pPr>
        <w:ind w:left="3600" w:hanging="360"/>
      </w:pPr>
    </w:lvl>
    <w:lvl w:ilvl="5" w:tplc="4566BE9E">
      <w:start w:val="1"/>
      <w:numFmt w:val="lowerRoman"/>
      <w:lvlText w:val="%6."/>
      <w:lvlJc w:val="right"/>
      <w:pPr>
        <w:ind w:left="4320" w:hanging="180"/>
      </w:pPr>
    </w:lvl>
    <w:lvl w:ilvl="6" w:tplc="2C5C2116">
      <w:start w:val="1"/>
      <w:numFmt w:val="decimal"/>
      <w:lvlText w:val="%7."/>
      <w:lvlJc w:val="left"/>
      <w:pPr>
        <w:ind w:left="5040" w:hanging="360"/>
      </w:pPr>
    </w:lvl>
    <w:lvl w:ilvl="7" w:tplc="B4C80194">
      <w:start w:val="1"/>
      <w:numFmt w:val="lowerLetter"/>
      <w:lvlText w:val="%8."/>
      <w:lvlJc w:val="left"/>
      <w:pPr>
        <w:ind w:left="5760" w:hanging="360"/>
      </w:pPr>
    </w:lvl>
    <w:lvl w:ilvl="8" w:tplc="008C48E0">
      <w:start w:val="1"/>
      <w:numFmt w:val="lowerRoman"/>
      <w:lvlText w:val="%9."/>
      <w:lvlJc w:val="right"/>
      <w:pPr>
        <w:ind w:left="6480" w:hanging="180"/>
      </w:pPr>
    </w:lvl>
  </w:abstractNum>
  <w:abstractNum w:abstractNumId="46" w15:restartNumberingAfterBreak="0">
    <w:nsid w:val="40DB08C3"/>
    <w:multiLevelType w:val="hybridMultilevel"/>
    <w:tmpl w:val="FFFFFFFF"/>
    <w:lvl w:ilvl="0" w:tplc="132834FE">
      <w:start w:val="1"/>
      <w:numFmt w:val="decimal"/>
      <w:lvlText w:val="%1."/>
      <w:lvlJc w:val="left"/>
      <w:pPr>
        <w:ind w:left="927" w:hanging="360"/>
      </w:pPr>
    </w:lvl>
    <w:lvl w:ilvl="1" w:tplc="4596F4FA">
      <w:start w:val="1"/>
      <w:numFmt w:val="lowerLetter"/>
      <w:lvlText w:val="%2."/>
      <w:lvlJc w:val="left"/>
      <w:pPr>
        <w:ind w:left="1647" w:hanging="360"/>
      </w:pPr>
    </w:lvl>
    <w:lvl w:ilvl="2" w:tplc="D29639DE">
      <w:start w:val="1"/>
      <w:numFmt w:val="lowerRoman"/>
      <w:lvlText w:val="%3."/>
      <w:lvlJc w:val="right"/>
      <w:pPr>
        <w:ind w:left="2367" w:hanging="180"/>
      </w:pPr>
    </w:lvl>
    <w:lvl w:ilvl="3" w:tplc="53DEC55C">
      <w:start w:val="1"/>
      <w:numFmt w:val="decimal"/>
      <w:lvlText w:val="%4."/>
      <w:lvlJc w:val="left"/>
      <w:pPr>
        <w:ind w:left="3087" w:hanging="360"/>
      </w:pPr>
    </w:lvl>
    <w:lvl w:ilvl="4" w:tplc="0FE66686">
      <w:start w:val="1"/>
      <w:numFmt w:val="lowerLetter"/>
      <w:lvlText w:val="%5."/>
      <w:lvlJc w:val="left"/>
      <w:pPr>
        <w:ind w:left="3807" w:hanging="360"/>
      </w:pPr>
    </w:lvl>
    <w:lvl w:ilvl="5" w:tplc="BBA05D9C">
      <w:start w:val="1"/>
      <w:numFmt w:val="lowerRoman"/>
      <w:lvlText w:val="%6."/>
      <w:lvlJc w:val="right"/>
      <w:pPr>
        <w:ind w:left="4527" w:hanging="180"/>
      </w:pPr>
    </w:lvl>
    <w:lvl w:ilvl="6" w:tplc="8954F998">
      <w:start w:val="1"/>
      <w:numFmt w:val="decimal"/>
      <w:lvlText w:val="%7."/>
      <w:lvlJc w:val="left"/>
      <w:pPr>
        <w:ind w:left="5247" w:hanging="360"/>
      </w:pPr>
    </w:lvl>
    <w:lvl w:ilvl="7" w:tplc="C526C3EC">
      <w:start w:val="1"/>
      <w:numFmt w:val="lowerLetter"/>
      <w:lvlText w:val="%8."/>
      <w:lvlJc w:val="left"/>
      <w:pPr>
        <w:ind w:left="5967" w:hanging="360"/>
      </w:pPr>
    </w:lvl>
    <w:lvl w:ilvl="8" w:tplc="BB46DF9E">
      <w:start w:val="1"/>
      <w:numFmt w:val="lowerRoman"/>
      <w:lvlText w:val="%9."/>
      <w:lvlJc w:val="right"/>
      <w:pPr>
        <w:ind w:left="6687" w:hanging="180"/>
      </w:pPr>
    </w:lvl>
  </w:abstractNum>
  <w:abstractNum w:abstractNumId="47" w15:restartNumberingAfterBreak="0">
    <w:nsid w:val="411FD134"/>
    <w:multiLevelType w:val="hybridMultilevel"/>
    <w:tmpl w:val="FFFFFFFF"/>
    <w:lvl w:ilvl="0" w:tplc="7278EB98">
      <w:start w:val="1"/>
      <w:numFmt w:val="decimal"/>
      <w:lvlText w:val="%1."/>
      <w:lvlJc w:val="left"/>
      <w:pPr>
        <w:ind w:left="720" w:hanging="360"/>
      </w:pPr>
    </w:lvl>
    <w:lvl w:ilvl="1" w:tplc="AA4230E2">
      <w:start w:val="1"/>
      <w:numFmt w:val="lowerLetter"/>
      <w:lvlText w:val="%2."/>
      <w:lvlJc w:val="left"/>
      <w:pPr>
        <w:ind w:left="1440" w:hanging="360"/>
      </w:pPr>
    </w:lvl>
    <w:lvl w:ilvl="2" w:tplc="C1AEB6EA">
      <w:start w:val="1"/>
      <w:numFmt w:val="lowerRoman"/>
      <w:lvlText w:val="%3."/>
      <w:lvlJc w:val="right"/>
      <w:pPr>
        <w:ind w:left="2160" w:hanging="180"/>
      </w:pPr>
    </w:lvl>
    <w:lvl w:ilvl="3" w:tplc="B700F836">
      <w:start w:val="1"/>
      <w:numFmt w:val="decimal"/>
      <w:lvlText w:val="%4."/>
      <w:lvlJc w:val="left"/>
      <w:pPr>
        <w:ind w:left="2880" w:hanging="360"/>
      </w:pPr>
    </w:lvl>
    <w:lvl w:ilvl="4" w:tplc="B2D6347C">
      <w:start w:val="1"/>
      <w:numFmt w:val="lowerLetter"/>
      <w:lvlText w:val="%5."/>
      <w:lvlJc w:val="left"/>
      <w:pPr>
        <w:ind w:left="3600" w:hanging="360"/>
      </w:pPr>
    </w:lvl>
    <w:lvl w:ilvl="5" w:tplc="D0DC39E0">
      <w:start w:val="1"/>
      <w:numFmt w:val="lowerRoman"/>
      <w:lvlText w:val="%6."/>
      <w:lvlJc w:val="right"/>
      <w:pPr>
        <w:ind w:left="4320" w:hanging="180"/>
      </w:pPr>
    </w:lvl>
    <w:lvl w:ilvl="6" w:tplc="921A7F80">
      <w:start w:val="1"/>
      <w:numFmt w:val="decimal"/>
      <w:lvlText w:val="%7."/>
      <w:lvlJc w:val="left"/>
      <w:pPr>
        <w:ind w:left="5040" w:hanging="360"/>
      </w:pPr>
    </w:lvl>
    <w:lvl w:ilvl="7" w:tplc="CD5A736C">
      <w:start w:val="1"/>
      <w:numFmt w:val="lowerLetter"/>
      <w:lvlText w:val="%8."/>
      <w:lvlJc w:val="left"/>
      <w:pPr>
        <w:ind w:left="5760" w:hanging="360"/>
      </w:pPr>
    </w:lvl>
    <w:lvl w:ilvl="8" w:tplc="747AE0EE">
      <w:start w:val="1"/>
      <w:numFmt w:val="lowerRoman"/>
      <w:lvlText w:val="%9."/>
      <w:lvlJc w:val="right"/>
      <w:pPr>
        <w:ind w:left="6480" w:hanging="180"/>
      </w:pPr>
    </w:lvl>
  </w:abstractNum>
  <w:abstractNum w:abstractNumId="48" w15:restartNumberingAfterBreak="0">
    <w:nsid w:val="432ED5B8"/>
    <w:multiLevelType w:val="hybridMultilevel"/>
    <w:tmpl w:val="FFFFFFFF"/>
    <w:lvl w:ilvl="0" w:tplc="7AEE9D8E">
      <w:start w:val="1"/>
      <w:numFmt w:val="decimal"/>
      <w:lvlText w:val="%1."/>
      <w:lvlJc w:val="left"/>
      <w:pPr>
        <w:ind w:left="720" w:hanging="360"/>
      </w:pPr>
    </w:lvl>
    <w:lvl w:ilvl="1" w:tplc="F7A88310">
      <w:start w:val="1"/>
      <w:numFmt w:val="lowerLetter"/>
      <w:lvlText w:val="%2."/>
      <w:lvlJc w:val="left"/>
      <w:pPr>
        <w:ind w:left="1440" w:hanging="360"/>
      </w:pPr>
    </w:lvl>
    <w:lvl w:ilvl="2" w:tplc="7236E258">
      <w:start w:val="1"/>
      <w:numFmt w:val="lowerRoman"/>
      <w:lvlText w:val="%3."/>
      <w:lvlJc w:val="right"/>
      <w:pPr>
        <w:ind w:left="2160" w:hanging="180"/>
      </w:pPr>
    </w:lvl>
    <w:lvl w:ilvl="3" w:tplc="FDDECD6C">
      <w:start w:val="1"/>
      <w:numFmt w:val="decimal"/>
      <w:lvlText w:val="%4."/>
      <w:lvlJc w:val="left"/>
      <w:pPr>
        <w:ind w:left="2880" w:hanging="360"/>
      </w:pPr>
    </w:lvl>
    <w:lvl w:ilvl="4" w:tplc="2BC698B2">
      <w:start w:val="1"/>
      <w:numFmt w:val="lowerLetter"/>
      <w:lvlText w:val="%5."/>
      <w:lvlJc w:val="left"/>
      <w:pPr>
        <w:ind w:left="3600" w:hanging="360"/>
      </w:pPr>
    </w:lvl>
    <w:lvl w:ilvl="5" w:tplc="55725CB0">
      <w:start w:val="1"/>
      <w:numFmt w:val="lowerRoman"/>
      <w:lvlText w:val="%6."/>
      <w:lvlJc w:val="right"/>
      <w:pPr>
        <w:ind w:left="4320" w:hanging="180"/>
      </w:pPr>
    </w:lvl>
    <w:lvl w:ilvl="6" w:tplc="54C43734">
      <w:start w:val="1"/>
      <w:numFmt w:val="decimal"/>
      <w:lvlText w:val="%7."/>
      <w:lvlJc w:val="left"/>
      <w:pPr>
        <w:ind w:left="5040" w:hanging="360"/>
      </w:pPr>
    </w:lvl>
    <w:lvl w:ilvl="7" w:tplc="2C0080A4">
      <w:start w:val="1"/>
      <w:numFmt w:val="lowerLetter"/>
      <w:lvlText w:val="%8."/>
      <w:lvlJc w:val="left"/>
      <w:pPr>
        <w:ind w:left="5760" w:hanging="360"/>
      </w:pPr>
    </w:lvl>
    <w:lvl w:ilvl="8" w:tplc="781407EA">
      <w:start w:val="1"/>
      <w:numFmt w:val="lowerRoman"/>
      <w:lvlText w:val="%9."/>
      <w:lvlJc w:val="right"/>
      <w:pPr>
        <w:ind w:left="6480" w:hanging="180"/>
      </w:pPr>
    </w:lvl>
  </w:abstractNum>
  <w:abstractNum w:abstractNumId="49" w15:restartNumberingAfterBreak="0">
    <w:nsid w:val="439C7B1B"/>
    <w:multiLevelType w:val="hybridMultilevel"/>
    <w:tmpl w:val="37A64AFA"/>
    <w:lvl w:ilvl="0" w:tplc="C9AC8298">
      <w:start w:val="1"/>
      <w:numFmt w:val="lowerLetter"/>
      <w:lvlText w:val="%1)"/>
      <w:lvlJc w:val="left"/>
      <w:pPr>
        <w:ind w:left="1020" w:hanging="360"/>
      </w:pPr>
    </w:lvl>
    <w:lvl w:ilvl="1" w:tplc="8BC6C8C6">
      <w:start w:val="1"/>
      <w:numFmt w:val="lowerLetter"/>
      <w:lvlText w:val="%2)"/>
      <w:lvlJc w:val="left"/>
      <w:pPr>
        <w:ind w:left="1020" w:hanging="360"/>
      </w:pPr>
    </w:lvl>
    <w:lvl w:ilvl="2" w:tplc="CEAAEBA8">
      <w:start w:val="1"/>
      <w:numFmt w:val="lowerLetter"/>
      <w:lvlText w:val="%3)"/>
      <w:lvlJc w:val="left"/>
      <w:pPr>
        <w:ind w:left="1020" w:hanging="360"/>
      </w:pPr>
    </w:lvl>
    <w:lvl w:ilvl="3" w:tplc="4E70B3BA">
      <w:start w:val="1"/>
      <w:numFmt w:val="lowerLetter"/>
      <w:lvlText w:val="%4)"/>
      <w:lvlJc w:val="left"/>
      <w:pPr>
        <w:ind w:left="1020" w:hanging="360"/>
      </w:pPr>
    </w:lvl>
    <w:lvl w:ilvl="4" w:tplc="8C201BE8">
      <w:start w:val="1"/>
      <w:numFmt w:val="lowerLetter"/>
      <w:lvlText w:val="%5)"/>
      <w:lvlJc w:val="left"/>
      <w:pPr>
        <w:ind w:left="1020" w:hanging="360"/>
      </w:pPr>
    </w:lvl>
    <w:lvl w:ilvl="5" w:tplc="05FABB86">
      <w:start w:val="1"/>
      <w:numFmt w:val="lowerLetter"/>
      <w:lvlText w:val="%6)"/>
      <w:lvlJc w:val="left"/>
      <w:pPr>
        <w:ind w:left="1020" w:hanging="360"/>
      </w:pPr>
    </w:lvl>
    <w:lvl w:ilvl="6" w:tplc="75CCAC24">
      <w:start w:val="1"/>
      <w:numFmt w:val="lowerLetter"/>
      <w:lvlText w:val="%7)"/>
      <w:lvlJc w:val="left"/>
      <w:pPr>
        <w:ind w:left="1020" w:hanging="360"/>
      </w:pPr>
    </w:lvl>
    <w:lvl w:ilvl="7" w:tplc="8ABA6674">
      <w:start w:val="1"/>
      <w:numFmt w:val="lowerLetter"/>
      <w:lvlText w:val="%8)"/>
      <w:lvlJc w:val="left"/>
      <w:pPr>
        <w:ind w:left="1020" w:hanging="360"/>
      </w:pPr>
    </w:lvl>
    <w:lvl w:ilvl="8" w:tplc="F9D61108">
      <w:start w:val="1"/>
      <w:numFmt w:val="lowerLetter"/>
      <w:lvlText w:val="%9)"/>
      <w:lvlJc w:val="left"/>
      <w:pPr>
        <w:ind w:left="1020" w:hanging="360"/>
      </w:pPr>
    </w:lvl>
  </w:abstractNum>
  <w:abstractNum w:abstractNumId="50" w15:restartNumberingAfterBreak="0">
    <w:nsid w:val="44D18D79"/>
    <w:multiLevelType w:val="hybridMultilevel"/>
    <w:tmpl w:val="56CE8C50"/>
    <w:lvl w:ilvl="0" w:tplc="567AE688">
      <w:start w:val="1"/>
      <w:numFmt w:val="decimal"/>
      <w:lvlText w:val="%1."/>
      <w:lvlJc w:val="left"/>
      <w:pPr>
        <w:ind w:left="1080" w:hanging="360"/>
      </w:pPr>
    </w:lvl>
    <w:lvl w:ilvl="1" w:tplc="A47CDD14">
      <w:start w:val="1"/>
      <w:numFmt w:val="lowerLetter"/>
      <w:lvlText w:val="%2."/>
      <w:lvlJc w:val="left"/>
      <w:pPr>
        <w:ind w:left="1800" w:hanging="360"/>
      </w:pPr>
    </w:lvl>
    <w:lvl w:ilvl="2" w:tplc="08BC7EB0">
      <w:start w:val="1"/>
      <w:numFmt w:val="lowerRoman"/>
      <w:lvlText w:val="%3."/>
      <w:lvlJc w:val="right"/>
      <w:pPr>
        <w:ind w:left="2520" w:hanging="180"/>
      </w:pPr>
    </w:lvl>
    <w:lvl w:ilvl="3" w:tplc="CBF86C8A">
      <w:start w:val="1"/>
      <w:numFmt w:val="decimal"/>
      <w:lvlText w:val="%4."/>
      <w:lvlJc w:val="left"/>
      <w:pPr>
        <w:ind w:left="3240" w:hanging="360"/>
      </w:pPr>
    </w:lvl>
    <w:lvl w:ilvl="4" w:tplc="7974DA1E">
      <w:start w:val="1"/>
      <w:numFmt w:val="lowerLetter"/>
      <w:lvlText w:val="%5."/>
      <w:lvlJc w:val="left"/>
      <w:pPr>
        <w:ind w:left="3960" w:hanging="360"/>
      </w:pPr>
    </w:lvl>
    <w:lvl w:ilvl="5" w:tplc="51C8E216">
      <w:start w:val="1"/>
      <w:numFmt w:val="lowerRoman"/>
      <w:lvlText w:val="%6."/>
      <w:lvlJc w:val="right"/>
      <w:pPr>
        <w:ind w:left="4680" w:hanging="180"/>
      </w:pPr>
    </w:lvl>
    <w:lvl w:ilvl="6" w:tplc="FC2A5D48">
      <w:start w:val="1"/>
      <w:numFmt w:val="decimal"/>
      <w:lvlText w:val="%7."/>
      <w:lvlJc w:val="left"/>
      <w:pPr>
        <w:ind w:left="5400" w:hanging="360"/>
      </w:pPr>
    </w:lvl>
    <w:lvl w:ilvl="7" w:tplc="0C78C104">
      <w:start w:val="1"/>
      <w:numFmt w:val="lowerLetter"/>
      <w:lvlText w:val="%8."/>
      <w:lvlJc w:val="left"/>
      <w:pPr>
        <w:ind w:left="6120" w:hanging="360"/>
      </w:pPr>
    </w:lvl>
    <w:lvl w:ilvl="8" w:tplc="708C3D6E">
      <w:start w:val="1"/>
      <w:numFmt w:val="lowerRoman"/>
      <w:lvlText w:val="%9."/>
      <w:lvlJc w:val="right"/>
      <w:pPr>
        <w:ind w:left="6840" w:hanging="180"/>
      </w:pPr>
    </w:lvl>
  </w:abstractNum>
  <w:abstractNum w:abstractNumId="51" w15:restartNumberingAfterBreak="0">
    <w:nsid w:val="45CF8BED"/>
    <w:multiLevelType w:val="hybridMultilevel"/>
    <w:tmpl w:val="FFFFFFFF"/>
    <w:lvl w:ilvl="0" w:tplc="19E4B410">
      <w:start w:val="1"/>
      <w:numFmt w:val="bullet"/>
      <w:lvlText w:val="·"/>
      <w:lvlJc w:val="left"/>
      <w:pPr>
        <w:ind w:left="720" w:hanging="360"/>
      </w:pPr>
      <w:rPr>
        <w:rFonts w:ascii="Symbol" w:hAnsi="Symbol" w:hint="default"/>
      </w:rPr>
    </w:lvl>
    <w:lvl w:ilvl="1" w:tplc="53568EA0">
      <w:start w:val="1"/>
      <w:numFmt w:val="bullet"/>
      <w:lvlText w:val="o"/>
      <w:lvlJc w:val="left"/>
      <w:pPr>
        <w:ind w:left="1440" w:hanging="360"/>
      </w:pPr>
      <w:rPr>
        <w:rFonts w:ascii="Courier New" w:hAnsi="Courier New" w:hint="default"/>
      </w:rPr>
    </w:lvl>
    <w:lvl w:ilvl="2" w:tplc="0D1AF4CA">
      <w:start w:val="1"/>
      <w:numFmt w:val="bullet"/>
      <w:lvlText w:val=""/>
      <w:lvlJc w:val="left"/>
      <w:pPr>
        <w:ind w:left="2160" w:hanging="360"/>
      </w:pPr>
      <w:rPr>
        <w:rFonts w:ascii="Wingdings" w:hAnsi="Wingdings" w:hint="default"/>
      </w:rPr>
    </w:lvl>
    <w:lvl w:ilvl="3" w:tplc="9EACBE2E">
      <w:start w:val="1"/>
      <w:numFmt w:val="bullet"/>
      <w:lvlText w:val=""/>
      <w:lvlJc w:val="left"/>
      <w:pPr>
        <w:ind w:left="2880" w:hanging="360"/>
      </w:pPr>
      <w:rPr>
        <w:rFonts w:ascii="Symbol" w:hAnsi="Symbol" w:hint="default"/>
      </w:rPr>
    </w:lvl>
    <w:lvl w:ilvl="4" w:tplc="751C547A">
      <w:start w:val="1"/>
      <w:numFmt w:val="bullet"/>
      <w:lvlText w:val="o"/>
      <w:lvlJc w:val="left"/>
      <w:pPr>
        <w:ind w:left="3600" w:hanging="360"/>
      </w:pPr>
      <w:rPr>
        <w:rFonts w:ascii="Courier New" w:hAnsi="Courier New" w:hint="default"/>
      </w:rPr>
    </w:lvl>
    <w:lvl w:ilvl="5" w:tplc="2F703790">
      <w:start w:val="1"/>
      <w:numFmt w:val="bullet"/>
      <w:lvlText w:val=""/>
      <w:lvlJc w:val="left"/>
      <w:pPr>
        <w:ind w:left="4320" w:hanging="360"/>
      </w:pPr>
      <w:rPr>
        <w:rFonts w:ascii="Wingdings" w:hAnsi="Wingdings" w:hint="default"/>
      </w:rPr>
    </w:lvl>
    <w:lvl w:ilvl="6" w:tplc="21B480D4">
      <w:start w:val="1"/>
      <w:numFmt w:val="bullet"/>
      <w:lvlText w:val=""/>
      <w:lvlJc w:val="left"/>
      <w:pPr>
        <w:ind w:left="5040" w:hanging="360"/>
      </w:pPr>
      <w:rPr>
        <w:rFonts w:ascii="Symbol" w:hAnsi="Symbol" w:hint="default"/>
      </w:rPr>
    </w:lvl>
    <w:lvl w:ilvl="7" w:tplc="C0C4C2BE">
      <w:start w:val="1"/>
      <w:numFmt w:val="bullet"/>
      <w:lvlText w:val="o"/>
      <w:lvlJc w:val="left"/>
      <w:pPr>
        <w:ind w:left="5760" w:hanging="360"/>
      </w:pPr>
      <w:rPr>
        <w:rFonts w:ascii="Courier New" w:hAnsi="Courier New" w:hint="default"/>
      </w:rPr>
    </w:lvl>
    <w:lvl w:ilvl="8" w:tplc="77F6B5CC">
      <w:start w:val="1"/>
      <w:numFmt w:val="bullet"/>
      <w:lvlText w:val=""/>
      <w:lvlJc w:val="left"/>
      <w:pPr>
        <w:ind w:left="6480" w:hanging="360"/>
      </w:pPr>
      <w:rPr>
        <w:rFonts w:ascii="Wingdings" w:hAnsi="Wingdings" w:hint="default"/>
      </w:rPr>
    </w:lvl>
  </w:abstractNum>
  <w:abstractNum w:abstractNumId="52" w15:restartNumberingAfterBreak="0">
    <w:nsid w:val="46AB87BD"/>
    <w:multiLevelType w:val="hybridMultilevel"/>
    <w:tmpl w:val="B7E459DA"/>
    <w:lvl w:ilvl="0" w:tplc="66DA1022">
      <w:start w:val="1"/>
      <w:numFmt w:val="decimal"/>
      <w:lvlText w:val="%1."/>
      <w:lvlJc w:val="left"/>
      <w:pPr>
        <w:ind w:left="720" w:hanging="360"/>
      </w:pPr>
    </w:lvl>
    <w:lvl w:ilvl="1" w:tplc="666E03FC">
      <w:start w:val="1"/>
      <w:numFmt w:val="lowerLetter"/>
      <w:lvlText w:val="%2."/>
      <w:lvlJc w:val="left"/>
      <w:pPr>
        <w:ind w:left="1440" w:hanging="360"/>
      </w:pPr>
    </w:lvl>
    <w:lvl w:ilvl="2" w:tplc="2CA86CE6">
      <w:start w:val="1"/>
      <w:numFmt w:val="lowerRoman"/>
      <w:lvlText w:val="%3."/>
      <w:lvlJc w:val="right"/>
      <w:pPr>
        <w:ind w:left="2160" w:hanging="180"/>
      </w:pPr>
    </w:lvl>
    <w:lvl w:ilvl="3" w:tplc="4864B02E">
      <w:start w:val="1"/>
      <w:numFmt w:val="decimal"/>
      <w:lvlText w:val="%4."/>
      <w:lvlJc w:val="left"/>
      <w:pPr>
        <w:ind w:left="2880" w:hanging="360"/>
      </w:pPr>
    </w:lvl>
    <w:lvl w:ilvl="4" w:tplc="6BD402D8">
      <w:start w:val="1"/>
      <w:numFmt w:val="lowerLetter"/>
      <w:lvlText w:val="%5."/>
      <w:lvlJc w:val="left"/>
      <w:pPr>
        <w:ind w:left="3600" w:hanging="360"/>
      </w:pPr>
    </w:lvl>
    <w:lvl w:ilvl="5" w:tplc="516403FC">
      <w:start w:val="1"/>
      <w:numFmt w:val="lowerRoman"/>
      <w:lvlText w:val="%6."/>
      <w:lvlJc w:val="right"/>
      <w:pPr>
        <w:ind w:left="4320" w:hanging="180"/>
      </w:pPr>
    </w:lvl>
    <w:lvl w:ilvl="6" w:tplc="4B72E49A">
      <w:start w:val="1"/>
      <w:numFmt w:val="decimal"/>
      <w:lvlText w:val="%7."/>
      <w:lvlJc w:val="left"/>
      <w:pPr>
        <w:ind w:left="5040" w:hanging="360"/>
      </w:pPr>
    </w:lvl>
    <w:lvl w:ilvl="7" w:tplc="8264B3D8">
      <w:start w:val="1"/>
      <w:numFmt w:val="lowerLetter"/>
      <w:lvlText w:val="%8."/>
      <w:lvlJc w:val="left"/>
      <w:pPr>
        <w:ind w:left="5760" w:hanging="360"/>
      </w:pPr>
    </w:lvl>
    <w:lvl w:ilvl="8" w:tplc="D5E0AD0A">
      <w:start w:val="1"/>
      <w:numFmt w:val="lowerRoman"/>
      <w:lvlText w:val="%9."/>
      <w:lvlJc w:val="right"/>
      <w:pPr>
        <w:ind w:left="6480" w:hanging="180"/>
      </w:pPr>
    </w:lvl>
  </w:abstractNum>
  <w:abstractNum w:abstractNumId="5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5" w15:restartNumberingAfterBreak="0">
    <w:nsid w:val="4A608D40"/>
    <w:multiLevelType w:val="hybridMultilevel"/>
    <w:tmpl w:val="85E04D42"/>
    <w:lvl w:ilvl="0" w:tplc="328EB770">
      <w:start w:val="1"/>
      <w:numFmt w:val="decimal"/>
      <w:lvlText w:val="%1."/>
      <w:lvlJc w:val="left"/>
      <w:pPr>
        <w:ind w:left="1080" w:hanging="360"/>
      </w:pPr>
    </w:lvl>
    <w:lvl w:ilvl="1" w:tplc="EAD0CA5C">
      <w:start w:val="1"/>
      <w:numFmt w:val="lowerLetter"/>
      <w:lvlText w:val="%2."/>
      <w:lvlJc w:val="left"/>
      <w:pPr>
        <w:ind w:left="1800" w:hanging="360"/>
      </w:pPr>
    </w:lvl>
    <w:lvl w:ilvl="2" w:tplc="C76C35A4">
      <w:start w:val="1"/>
      <w:numFmt w:val="lowerRoman"/>
      <w:lvlText w:val="%3."/>
      <w:lvlJc w:val="right"/>
      <w:pPr>
        <w:ind w:left="2520" w:hanging="180"/>
      </w:pPr>
    </w:lvl>
    <w:lvl w:ilvl="3" w:tplc="541C0D1A">
      <w:start w:val="1"/>
      <w:numFmt w:val="decimal"/>
      <w:lvlText w:val="%4."/>
      <w:lvlJc w:val="left"/>
      <w:pPr>
        <w:ind w:left="3240" w:hanging="360"/>
      </w:pPr>
    </w:lvl>
    <w:lvl w:ilvl="4" w:tplc="FA785098">
      <w:start w:val="1"/>
      <w:numFmt w:val="lowerLetter"/>
      <w:lvlText w:val="%5."/>
      <w:lvlJc w:val="left"/>
      <w:pPr>
        <w:ind w:left="3960" w:hanging="360"/>
      </w:pPr>
    </w:lvl>
    <w:lvl w:ilvl="5" w:tplc="527E1860">
      <w:start w:val="1"/>
      <w:numFmt w:val="lowerRoman"/>
      <w:lvlText w:val="%6."/>
      <w:lvlJc w:val="right"/>
      <w:pPr>
        <w:ind w:left="4680" w:hanging="180"/>
      </w:pPr>
    </w:lvl>
    <w:lvl w:ilvl="6" w:tplc="97E21D30">
      <w:start w:val="1"/>
      <w:numFmt w:val="decimal"/>
      <w:lvlText w:val="%7."/>
      <w:lvlJc w:val="left"/>
      <w:pPr>
        <w:ind w:left="5400" w:hanging="360"/>
      </w:pPr>
    </w:lvl>
    <w:lvl w:ilvl="7" w:tplc="25D85870">
      <w:start w:val="1"/>
      <w:numFmt w:val="lowerLetter"/>
      <w:lvlText w:val="%8."/>
      <w:lvlJc w:val="left"/>
      <w:pPr>
        <w:ind w:left="6120" w:hanging="360"/>
      </w:pPr>
    </w:lvl>
    <w:lvl w:ilvl="8" w:tplc="5930DA9A">
      <w:start w:val="1"/>
      <w:numFmt w:val="lowerRoman"/>
      <w:lvlText w:val="%9."/>
      <w:lvlJc w:val="right"/>
      <w:pPr>
        <w:ind w:left="6840" w:hanging="180"/>
      </w:pPr>
    </w:lvl>
  </w:abstractNum>
  <w:abstractNum w:abstractNumId="56" w15:restartNumberingAfterBreak="0">
    <w:nsid w:val="4ADF09AD"/>
    <w:multiLevelType w:val="hybridMultilevel"/>
    <w:tmpl w:val="B59A81C4"/>
    <w:lvl w:ilvl="0" w:tplc="E55C943C">
      <w:start w:val="1"/>
      <w:numFmt w:val="lowerLetter"/>
      <w:lvlText w:val="%1)"/>
      <w:lvlJc w:val="left"/>
      <w:pPr>
        <w:ind w:left="720" w:hanging="360"/>
      </w:pPr>
    </w:lvl>
    <w:lvl w:ilvl="1" w:tplc="325676C4">
      <w:start w:val="1"/>
      <w:numFmt w:val="lowerLetter"/>
      <w:lvlText w:val="%2)"/>
      <w:lvlJc w:val="left"/>
      <w:pPr>
        <w:ind w:left="720" w:hanging="360"/>
      </w:pPr>
    </w:lvl>
    <w:lvl w:ilvl="2" w:tplc="ADB0C90A">
      <w:start w:val="1"/>
      <w:numFmt w:val="lowerLetter"/>
      <w:lvlText w:val="%3)"/>
      <w:lvlJc w:val="left"/>
      <w:pPr>
        <w:ind w:left="720" w:hanging="360"/>
      </w:pPr>
    </w:lvl>
    <w:lvl w:ilvl="3" w:tplc="3F167BAE">
      <w:start w:val="1"/>
      <w:numFmt w:val="lowerLetter"/>
      <w:lvlText w:val="%4)"/>
      <w:lvlJc w:val="left"/>
      <w:pPr>
        <w:ind w:left="720" w:hanging="360"/>
      </w:pPr>
    </w:lvl>
    <w:lvl w:ilvl="4" w:tplc="5998749C">
      <w:start w:val="1"/>
      <w:numFmt w:val="lowerLetter"/>
      <w:lvlText w:val="%5)"/>
      <w:lvlJc w:val="left"/>
      <w:pPr>
        <w:ind w:left="720" w:hanging="360"/>
      </w:pPr>
    </w:lvl>
    <w:lvl w:ilvl="5" w:tplc="F42269AC">
      <w:start w:val="1"/>
      <w:numFmt w:val="lowerLetter"/>
      <w:lvlText w:val="%6)"/>
      <w:lvlJc w:val="left"/>
      <w:pPr>
        <w:ind w:left="720" w:hanging="360"/>
      </w:pPr>
    </w:lvl>
    <w:lvl w:ilvl="6" w:tplc="4210C18A">
      <w:start w:val="1"/>
      <w:numFmt w:val="lowerLetter"/>
      <w:lvlText w:val="%7)"/>
      <w:lvlJc w:val="left"/>
      <w:pPr>
        <w:ind w:left="720" w:hanging="360"/>
      </w:pPr>
    </w:lvl>
    <w:lvl w:ilvl="7" w:tplc="5AE8E6E4">
      <w:start w:val="1"/>
      <w:numFmt w:val="lowerLetter"/>
      <w:lvlText w:val="%8)"/>
      <w:lvlJc w:val="left"/>
      <w:pPr>
        <w:ind w:left="720" w:hanging="360"/>
      </w:pPr>
    </w:lvl>
    <w:lvl w:ilvl="8" w:tplc="678E25B4">
      <w:start w:val="1"/>
      <w:numFmt w:val="lowerLetter"/>
      <w:lvlText w:val="%9)"/>
      <w:lvlJc w:val="left"/>
      <w:pPr>
        <w:ind w:left="720" w:hanging="360"/>
      </w:pPr>
    </w:lvl>
  </w:abstractNum>
  <w:abstractNum w:abstractNumId="57" w15:restartNumberingAfterBreak="0">
    <w:nsid w:val="4BCC5AD9"/>
    <w:multiLevelType w:val="hybridMultilevel"/>
    <w:tmpl w:val="FFFFFFFF"/>
    <w:lvl w:ilvl="0" w:tplc="9C60ADFA">
      <w:start w:val="1"/>
      <w:numFmt w:val="lowerLetter"/>
      <w:lvlText w:val="(%1)"/>
      <w:lvlJc w:val="left"/>
      <w:pPr>
        <w:ind w:left="720" w:hanging="360"/>
      </w:pPr>
    </w:lvl>
    <w:lvl w:ilvl="1" w:tplc="C194F560">
      <w:start w:val="1"/>
      <w:numFmt w:val="lowerLetter"/>
      <w:lvlText w:val="%2."/>
      <w:lvlJc w:val="left"/>
      <w:pPr>
        <w:ind w:left="1440" w:hanging="360"/>
      </w:pPr>
    </w:lvl>
    <w:lvl w:ilvl="2" w:tplc="E9E2264E">
      <w:start w:val="1"/>
      <w:numFmt w:val="lowerRoman"/>
      <w:lvlText w:val="%3."/>
      <w:lvlJc w:val="right"/>
      <w:pPr>
        <w:ind w:left="2160" w:hanging="180"/>
      </w:pPr>
    </w:lvl>
    <w:lvl w:ilvl="3" w:tplc="C2269DC0">
      <w:start w:val="1"/>
      <w:numFmt w:val="decimal"/>
      <w:lvlText w:val="%4."/>
      <w:lvlJc w:val="left"/>
      <w:pPr>
        <w:ind w:left="2880" w:hanging="360"/>
      </w:pPr>
    </w:lvl>
    <w:lvl w:ilvl="4" w:tplc="36524450">
      <w:start w:val="1"/>
      <w:numFmt w:val="lowerLetter"/>
      <w:lvlText w:val="%5."/>
      <w:lvlJc w:val="left"/>
      <w:pPr>
        <w:ind w:left="3600" w:hanging="360"/>
      </w:pPr>
    </w:lvl>
    <w:lvl w:ilvl="5" w:tplc="3396506E">
      <w:start w:val="1"/>
      <w:numFmt w:val="lowerRoman"/>
      <w:lvlText w:val="%6."/>
      <w:lvlJc w:val="right"/>
      <w:pPr>
        <w:ind w:left="4320" w:hanging="180"/>
      </w:pPr>
    </w:lvl>
    <w:lvl w:ilvl="6" w:tplc="DE4825E8">
      <w:start w:val="1"/>
      <w:numFmt w:val="decimal"/>
      <w:lvlText w:val="%7."/>
      <w:lvlJc w:val="left"/>
      <w:pPr>
        <w:ind w:left="5040" w:hanging="360"/>
      </w:pPr>
    </w:lvl>
    <w:lvl w:ilvl="7" w:tplc="7A707FB6">
      <w:start w:val="1"/>
      <w:numFmt w:val="lowerLetter"/>
      <w:lvlText w:val="%8."/>
      <w:lvlJc w:val="left"/>
      <w:pPr>
        <w:ind w:left="5760" w:hanging="360"/>
      </w:pPr>
    </w:lvl>
    <w:lvl w:ilvl="8" w:tplc="F0DCD6B8">
      <w:start w:val="1"/>
      <w:numFmt w:val="lowerRoman"/>
      <w:lvlText w:val="%9."/>
      <w:lvlJc w:val="right"/>
      <w:pPr>
        <w:ind w:left="6480" w:hanging="180"/>
      </w:pPr>
    </w:lvl>
  </w:abstractNum>
  <w:abstractNum w:abstractNumId="5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9" w15:restartNumberingAfterBreak="0">
    <w:nsid w:val="50BC7D26"/>
    <w:multiLevelType w:val="hybridMultilevel"/>
    <w:tmpl w:val="BB68FD1C"/>
    <w:lvl w:ilvl="0" w:tplc="BA665CC6">
      <w:start w:val="1"/>
      <w:numFmt w:val="decimal"/>
      <w:lvlText w:val="%1)"/>
      <w:lvlJc w:val="left"/>
      <w:pPr>
        <w:ind w:left="1020" w:hanging="360"/>
      </w:pPr>
    </w:lvl>
    <w:lvl w:ilvl="1" w:tplc="77CA1784">
      <w:start w:val="1"/>
      <w:numFmt w:val="decimal"/>
      <w:lvlText w:val="%2)"/>
      <w:lvlJc w:val="left"/>
      <w:pPr>
        <w:ind w:left="1020" w:hanging="360"/>
      </w:pPr>
    </w:lvl>
    <w:lvl w:ilvl="2" w:tplc="6180DFD0">
      <w:start w:val="1"/>
      <w:numFmt w:val="decimal"/>
      <w:lvlText w:val="%3)"/>
      <w:lvlJc w:val="left"/>
      <w:pPr>
        <w:ind w:left="1020" w:hanging="360"/>
      </w:pPr>
    </w:lvl>
    <w:lvl w:ilvl="3" w:tplc="C76C1356">
      <w:start w:val="1"/>
      <w:numFmt w:val="decimal"/>
      <w:lvlText w:val="%4)"/>
      <w:lvlJc w:val="left"/>
      <w:pPr>
        <w:ind w:left="1020" w:hanging="360"/>
      </w:pPr>
    </w:lvl>
    <w:lvl w:ilvl="4" w:tplc="3664239E">
      <w:start w:val="1"/>
      <w:numFmt w:val="decimal"/>
      <w:lvlText w:val="%5)"/>
      <w:lvlJc w:val="left"/>
      <w:pPr>
        <w:ind w:left="1020" w:hanging="360"/>
      </w:pPr>
    </w:lvl>
    <w:lvl w:ilvl="5" w:tplc="BB8CA400">
      <w:start w:val="1"/>
      <w:numFmt w:val="decimal"/>
      <w:lvlText w:val="%6)"/>
      <w:lvlJc w:val="left"/>
      <w:pPr>
        <w:ind w:left="1020" w:hanging="360"/>
      </w:pPr>
    </w:lvl>
    <w:lvl w:ilvl="6" w:tplc="4192F786">
      <w:start w:val="1"/>
      <w:numFmt w:val="decimal"/>
      <w:lvlText w:val="%7)"/>
      <w:lvlJc w:val="left"/>
      <w:pPr>
        <w:ind w:left="1020" w:hanging="360"/>
      </w:pPr>
    </w:lvl>
    <w:lvl w:ilvl="7" w:tplc="8FFC631E">
      <w:start w:val="1"/>
      <w:numFmt w:val="decimal"/>
      <w:lvlText w:val="%8)"/>
      <w:lvlJc w:val="left"/>
      <w:pPr>
        <w:ind w:left="1020" w:hanging="360"/>
      </w:pPr>
    </w:lvl>
    <w:lvl w:ilvl="8" w:tplc="CFB860EC">
      <w:start w:val="1"/>
      <w:numFmt w:val="decimal"/>
      <w:lvlText w:val="%9)"/>
      <w:lvlJc w:val="left"/>
      <w:pPr>
        <w:ind w:left="1020" w:hanging="360"/>
      </w:pPr>
    </w:lvl>
  </w:abstractNum>
  <w:abstractNum w:abstractNumId="60" w15:restartNumberingAfterBreak="0">
    <w:nsid w:val="52832770"/>
    <w:multiLevelType w:val="hybridMultilevel"/>
    <w:tmpl w:val="235CF752"/>
    <w:lvl w:ilvl="0" w:tplc="2FE2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15:restartNumberingAfterBreak="0">
    <w:nsid w:val="553F087C"/>
    <w:multiLevelType w:val="hybridMultilevel"/>
    <w:tmpl w:val="67D02454"/>
    <w:lvl w:ilvl="0" w:tplc="28941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5B9237D"/>
    <w:multiLevelType w:val="hybridMultilevel"/>
    <w:tmpl w:val="FFFFFFFF"/>
    <w:lvl w:ilvl="0" w:tplc="7644967E">
      <w:start w:val="1"/>
      <w:numFmt w:val="decimal"/>
      <w:lvlText w:val="%1."/>
      <w:lvlJc w:val="left"/>
      <w:pPr>
        <w:ind w:left="567" w:firstLine="0"/>
      </w:pPr>
      <w:rPr>
        <w:rFonts w:ascii="Times New Roman" w:hAnsi="Times New Roman" w:hint="default"/>
      </w:rPr>
    </w:lvl>
    <w:lvl w:ilvl="1" w:tplc="C3FAFC42">
      <w:start w:val="1"/>
      <w:numFmt w:val="lowerLetter"/>
      <w:lvlText w:val="%2."/>
      <w:lvlJc w:val="left"/>
      <w:pPr>
        <w:ind w:left="1647" w:hanging="360"/>
      </w:pPr>
    </w:lvl>
    <w:lvl w:ilvl="2" w:tplc="13F864BA">
      <w:start w:val="1"/>
      <w:numFmt w:val="lowerRoman"/>
      <w:lvlText w:val="%3."/>
      <w:lvlJc w:val="right"/>
      <w:pPr>
        <w:ind w:left="2367" w:hanging="180"/>
      </w:pPr>
    </w:lvl>
    <w:lvl w:ilvl="3" w:tplc="8DFC81F2">
      <w:start w:val="1"/>
      <w:numFmt w:val="decimal"/>
      <w:lvlText w:val="%4."/>
      <w:lvlJc w:val="left"/>
      <w:pPr>
        <w:ind w:left="3087" w:hanging="360"/>
      </w:pPr>
    </w:lvl>
    <w:lvl w:ilvl="4" w:tplc="7F80DBF4">
      <w:start w:val="1"/>
      <w:numFmt w:val="lowerLetter"/>
      <w:lvlText w:val="%5."/>
      <w:lvlJc w:val="left"/>
      <w:pPr>
        <w:ind w:left="3807" w:hanging="360"/>
      </w:pPr>
    </w:lvl>
    <w:lvl w:ilvl="5" w:tplc="C778EE76">
      <w:start w:val="1"/>
      <w:numFmt w:val="lowerRoman"/>
      <w:lvlText w:val="%6."/>
      <w:lvlJc w:val="right"/>
      <w:pPr>
        <w:ind w:left="4527" w:hanging="180"/>
      </w:pPr>
    </w:lvl>
    <w:lvl w:ilvl="6" w:tplc="C3B69192">
      <w:start w:val="1"/>
      <w:numFmt w:val="decimal"/>
      <w:lvlText w:val="%7."/>
      <w:lvlJc w:val="left"/>
      <w:pPr>
        <w:ind w:left="5247" w:hanging="360"/>
      </w:pPr>
    </w:lvl>
    <w:lvl w:ilvl="7" w:tplc="0A747C68">
      <w:start w:val="1"/>
      <w:numFmt w:val="lowerLetter"/>
      <w:lvlText w:val="%8."/>
      <w:lvlJc w:val="left"/>
      <w:pPr>
        <w:ind w:left="5967" w:hanging="360"/>
      </w:pPr>
    </w:lvl>
    <w:lvl w:ilvl="8" w:tplc="149C0462">
      <w:start w:val="1"/>
      <w:numFmt w:val="lowerRoman"/>
      <w:lvlText w:val="%9."/>
      <w:lvlJc w:val="right"/>
      <w:pPr>
        <w:ind w:left="6687" w:hanging="180"/>
      </w:pPr>
    </w:lvl>
  </w:abstractNum>
  <w:abstractNum w:abstractNumId="63" w15:restartNumberingAfterBreak="0">
    <w:nsid w:val="578144DA"/>
    <w:multiLevelType w:val="hybridMultilevel"/>
    <w:tmpl w:val="83C23DE6"/>
    <w:lvl w:ilvl="0" w:tplc="00C0336E">
      <w:start w:val="1"/>
      <w:numFmt w:val="decimal"/>
      <w:lvlText w:val="%1."/>
      <w:lvlJc w:val="left"/>
      <w:pPr>
        <w:ind w:left="1080" w:hanging="360"/>
      </w:pPr>
    </w:lvl>
    <w:lvl w:ilvl="1" w:tplc="51FA6C22">
      <w:start w:val="1"/>
      <w:numFmt w:val="lowerLetter"/>
      <w:lvlText w:val="%2."/>
      <w:lvlJc w:val="left"/>
      <w:pPr>
        <w:ind w:left="1800" w:hanging="360"/>
      </w:pPr>
    </w:lvl>
    <w:lvl w:ilvl="2" w:tplc="D6D2BB36">
      <w:start w:val="1"/>
      <w:numFmt w:val="lowerRoman"/>
      <w:lvlText w:val="%3."/>
      <w:lvlJc w:val="right"/>
      <w:pPr>
        <w:ind w:left="2520" w:hanging="180"/>
      </w:pPr>
    </w:lvl>
    <w:lvl w:ilvl="3" w:tplc="9B7EDCFC">
      <w:start w:val="1"/>
      <w:numFmt w:val="decimal"/>
      <w:lvlText w:val="%4."/>
      <w:lvlJc w:val="left"/>
      <w:pPr>
        <w:ind w:left="3240" w:hanging="360"/>
      </w:pPr>
    </w:lvl>
    <w:lvl w:ilvl="4" w:tplc="51906E1E">
      <w:start w:val="1"/>
      <w:numFmt w:val="lowerLetter"/>
      <w:lvlText w:val="%5."/>
      <w:lvlJc w:val="left"/>
      <w:pPr>
        <w:ind w:left="3960" w:hanging="360"/>
      </w:pPr>
    </w:lvl>
    <w:lvl w:ilvl="5" w:tplc="CE3A157C">
      <w:start w:val="1"/>
      <w:numFmt w:val="lowerRoman"/>
      <w:lvlText w:val="%6."/>
      <w:lvlJc w:val="right"/>
      <w:pPr>
        <w:ind w:left="4680" w:hanging="180"/>
      </w:pPr>
    </w:lvl>
    <w:lvl w:ilvl="6" w:tplc="919C7344">
      <w:start w:val="1"/>
      <w:numFmt w:val="decimal"/>
      <w:lvlText w:val="%7."/>
      <w:lvlJc w:val="left"/>
      <w:pPr>
        <w:ind w:left="5400" w:hanging="360"/>
      </w:pPr>
    </w:lvl>
    <w:lvl w:ilvl="7" w:tplc="55D8A668">
      <w:start w:val="1"/>
      <w:numFmt w:val="lowerLetter"/>
      <w:lvlText w:val="%8."/>
      <w:lvlJc w:val="left"/>
      <w:pPr>
        <w:ind w:left="6120" w:hanging="360"/>
      </w:pPr>
    </w:lvl>
    <w:lvl w:ilvl="8" w:tplc="4CC24622">
      <w:start w:val="1"/>
      <w:numFmt w:val="lowerRoman"/>
      <w:lvlText w:val="%9."/>
      <w:lvlJc w:val="right"/>
      <w:pPr>
        <w:ind w:left="6840" w:hanging="180"/>
      </w:pPr>
    </w:lvl>
  </w:abstractNum>
  <w:abstractNum w:abstractNumId="64" w15:restartNumberingAfterBreak="0">
    <w:nsid w:val="5A06685E"/>
    <w:multiLevelType w:val="hybridMultilevel"/>
    <w:tmpl w:val="24E85736"/>
    <w:lvl w:ilvl="0" w:tplc="19925F08">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5D943BEE"/>
    <w:multiLevelType w:val="multilevel"/>
    <w:tmpl w:val="222A08B4"/>
    <w:numStyleLink w:val="ListCBD"/>
  </w:abstractNum>
  <w:abstractNum w:abstractNumId="66" w15:restartNumberingAfterBreak="0">
    <w:nsid w:val="647E1310"/>
    <w:multiLevelType w:val="hybridMultilevel"/>
    <w:tmpl w:val="DB8AF162"/>
    <w:lvl w:ilvl="0" w:tplc="F4BC8FD6">
      <w:start w:val="1"/>
      <w:numFmt w:val="lowerLetter"/>
      <w:lvlText w:val="%1)"/>
      <w:lvlJc w:val="left"/>
      <w:pPr>
        <w:ind w:left="720" w:hanging="360"/>
      </w:pPr>
    </w:lvl>
    <w:lvl w:ilvl="1" w:tplc="9EFA7E64">
      <w:start w:val="1"/>
      <w:numFmt w:val="lowerLetter"/>
      <w:lvlText w:val="%2)"/>
      <w:lvlJc w:val="left"/>
      <w:pPr>
        <w:ind w:left="720" w:hanging="360"/>
      </w:pPr>
    </w:lvl>
    <w:lvl w:ilvl="2" w:tplc="610226E8">
      <w:start w:val="1"/>
      <w:numFmt w:val="lowerLetter"/>
      <w:lvlText w:val="%3)"/>
      <w:lvlJc w:val="left"/>
      <w:pPr>
        <w:ind w:left="720" w:hanging="360"/>
      </w:pPr>
    </w:lvl>
    <w:lvl w:ilvl="3" w:tplc="1E5C0D88">
      <w:start w:val="1"/>
      <w:numFmt w:val="lowerLetter"/>
      <w:lvlText w:val="%4)"/>
      <w:lvlJc w:val="left"/>
      <w:pPr>
        <w:ind w:left="720" w:hanging="360"/>
      </w:pPr>
    </w:lvl>
    <w:lvl w:ilvl="4" w:tplc="945AA7DC">
      <w:start w:val="1"/>
      <w:numFmt w:val="lowerLetter"/>
      <w:lvlText w:val="%5)"/>
      <w:lvlJc w:val="left"/>
      <w:pPr>
        <w:ind w:left="720" w:hanging="360"/>
      </w:pPr>
    </w:lvl>
    <w:lvl w:ilvl="5" w:tplc="4978002A">
      <w:start w:val="1"/>
      <w:numFmt w:val="lowerLetter"/>
      <w:lvlText w:val="%6)"/>
      <w:lvlJc w:val="left"/>
      <w:pPr>
        <w:ind w:left="720" w:hanging="360"/>
      </w:pPr>
    </w:lvl>
    <w:lvl w:ilvl="6" w:tplc="CAF6EE12">
      <w:start w:val="1"/>
      <w:numFmt w:val="lowerLetter"/>
      <w:lvlText w:val="%7)"/>
      <w:lvlJc w:val="left"/>
      <w:pPr>
        <w:ind w:left="720" w:hanging="360"/>
      </w:pPr>
    </w:lvl>
    <w:lvl w:ilvl="7" w:tplc="C23609D0">
      <w:start w:val="1"/>
      <w:numFmt w:val="lowerLetter"/>
      <w:lvlText w:val="%8)"/>
      <w:lvlJc w:val="left"/>
      <w:pPr>
        <w:ind w:left="720" w:hanging="360"/>
      </w:pPr>
    </w:lvl>
    <w:lvl w:ilvl="8" w:tplc="BEE63206">
      <w:start w:val="1"/>
      <w:numFmt w:val="lowerLetter"/>
      <w:lvlText w:val="%9)"/>
      <w:lvlJc w:val="left"/>
      <w:pPr>
        <w:ind w:left="720" w:hanging="360"/>
      </w:pPr>
    </w:lvl>
  </w:abstractNum>
  <w:abstractNum w:abstractNumId="67" w15:restartNumberingAfterBreak="0">
    <w:nsid w:val="64F6393A"/>
    <w:multiLevelType w:val="hybridMultilevel"/>
    <w:tmpl w:val="BD342636"/>
    <w:lvl w:ilvl="0" w:tplc="51CA443A">
      <w:start w:val="1"/>
      <w:numFmt w:val="decimal"/>
      <w:lvlText w:val="%1."/>
      <w:lvlJc w:val="left"/>
      <w:pPr>
        <w:ind w:left="720" w:hanging="360"/>
      </w:pPr>
    </w:lvl>
    <w:lvl w:ilvl="1" w:tplc="F61C1910">
      <w:start w:val="1"/>
      <w:numFmt w:val="lowerLetter"/>
      <w:lvlText w:val="%2."/>
      <w:lvlJc w:val="left"/>
      <w:pPr>
        <w:ind w:left="1440" w:hanging="360"/>
      </w:pPr>
    </w:lvl>
    <w:lvl w:ilvl="2" w:tplc="BD90ECBC">
      <w:start w:val="1"/>
      <w:numFmt w:val="lowerRoman"/>
      <w:lvlText w:val="%3."/>
      <w:lvlJc w:val="right"/>
      <w:pPr>
        <w:ind w:left="2160" w:hanging="180"/>
      </w:pPr>
    </w:lvl>
    <w:lvl w:ilvl="3" w:tplc="6AE67F1A">
      <w:start w:val="1"/>
      <w:numFmt w:val="decimal"/>
      <w:lvlText w:val="%4."/>
      <w:lvlJc w:val="left"/>
      <w:pPr>
        <w:ind w:left="2880" w:hanging="360"/>
      </w:pPr>
    </w:lvl>
    <w:lvl w:ilvl="4" w:tplc="9538F642">
      <w:start w:val="1"/>
      <w:numFmt w:val="lowerLetter"/>
      <w:lvlText w:val="%5."/>
      <w:lvlJc w:val="left"/>
      <w:pPr>
        <w:ind w:left="3600" w:hanging="360"/>
      </w:pPr>
    </w:lvl>
    <w:lvl w:ilvl="5" w:tplc="E90E5646">
      <w:start w:val="1"/>
      <w:numFmt w:val="lowerRoman"/>
      <w:lvlText w:val="%6."/>
      <w:lvlJc w:val="right"/>
      <w:pPr>
        <w:ind w:left="4320" w:hanging="180"/>
      </w:pPr>
    </w:lvl>
    <w:lvl w:ilvl="6" w:tplc="379E37E4">
      <w:start w:val="1"/>
      <w:numFmt w:val="decimal"/>
      <w:lvlText w:val="%7."/>
      <w:lvlJc w:val="left"/>
      <w:pPr>
        <w:ind w:left="5040" w:hanging="360"/>
      </w:pPr>
    </w:lvl>
    <w:lvl w:ilvl="7" w:tplc="B7D4B5F2">
      <w:start w:val="1"/>
      <w:numFmt w:val="lowerLetter"/>
      <w:lvlText w:val="%8."/>
      <w:lvlJc w:val="left"/>
      <w:pPr>
        <w:ind w:left="5760" w:hanging="360"/>
      </w:pPr>
    </w:lvl>
    <w:lvl w:ilvl="8" w:tplc="B176A08E">
      <w:start w:val="1"/>
      <w:numFmt w:val="lowerRoman"/>
      <w:lvlText w:val="%9."/>
      <w:lvlJc w:val="right"/>
      <w:pPr>
        <w:ind w:left="6480" w:hanging="180"/>
      </w:pPr>
    </w:lvl>
  </w:abstractNum>
  <w:abstractNum w:abstractNumId="68" w15:restartNumberingAfterBreak="0">
    <w:nsid w:val="65932A71"/>
    <w:multiLevelType w:val="hybridMultilevel"/>
    <w:tmpl w:val="6CC8D462"/>
    <w:lvl w:ilvl="0" w:tplc="31E0BD54">
      <w:start w:val="3"/>
      <w:numFmt w:val="decimal"/>
      <w:lvlText w:val="%1."/>
      <w:lvlJc w:val="left"/>
      <w:pPr>
        <w:ind w:left="720" w:hanging="360"/>
      </w:pPr>
    </w:lvl>
    <w:lvl w:ilvl="1" w:tplc="EE5E2EF4">
      <w:start w:val="1"/>
      <w:numFmt w:val="lowerLetter"/>
      <w:lvlText w:val="%2."/>
      <w:lvlJc w:val="left"/>
      <w:pPr>
        <w:ind w:left="1800" w:hanging="360"/>
      </w:pPr>
    </w:lvl>
    <w:lvl w:ilvl="2" w:tplc="A79CC058">
      <w:start w:val="1"/>
      <w:numFmt w:val="lowerRoman"/>
      <w:lvlText w:val="%3."/>
      <w:lvlJc w:val="right"/>
      <w:pPr>
        <w:ind w:left="2520" w:hanging="180"/>
      </w:pPr>
    </w:lvl>
    <w:lvl w:ilvl="3" w:tplc="845EA166">
      <w:start w:val="1"/>
      <w:numFmt w:val="decimal"/>
      <w:lvlText w:val="%4."/>
      <w:lvlJc w:val="left"/>
      <w:pPr>
        <w:ind w:left="3240" w:hanging="360"/>
      </w:pPr>
    </w:lvl>
    <w:lvl w:ilvl="4" w:tplc="68A0354A">
      <w:start w:val="1"/>
      <w:numFmt w:val="lowerLetter"/>
      <w:lvlText w:val="%5."/>
      <w:lvlJc w:val="left"/>
      <w:pPr>
        <w:ind w:left="3960" w:hanging="360"/>
      </w:pPr>
    </w:lvl>
    <w:lvl w:ilvl="5" w:tplc="DC3EE734">
      <w:start w:val="1"/>
      <w:numFmt w:val="lowerRoman"/>
      <w:lvlText w:val="%6."/>
      <w:lvlJc w:val="right"/>
      <w:pPr>
        <w:ind w:left="4680" w:hanging="180"/>
      </w:pPr>
    </w:lvl>
    <w:lvl w:ilvl="6" w:tplc="76DE7EE4">
      <w:start w:val="1"/>
      <w:numFmt w:val="decimal"/>
      <w:lvlText w:val="%7."/>
      <w:lvlJc w:val="left"/>
      <w:pPr>
        <w:ind w:left="5400" w:hanging="360"/>
      </w:pPr>
    </w:lvl>
    <w:lvl w:ilvl="7" w:tplc="971CA57A">
      <w:start w:val="1"/>
      <w:numFmt w:val="lowerLetter"/>
      <w:lvlText w:val="%8."/>
      <w:lvlJc w:val="left"/>
      <w:pPr>
        <w:ind w:left="6120" w:hanging="360"/>
      </w:pPr>
    </w:lvl>
    <w:lvl w:ilvl="8" w:tplc="B936F152">
      <w:start w:val="1"/>
      <w:numFmt w:val="lowerRoman"/>
      <w:lvlText w:val="%9."/>
      <w:lvlJc w:val="right"/>
      <w:pPr>
        <w:ind w:left="6840" w:hanging="180"/>
      </w:pPr>
    </w:lvl>
  </w:abstractNum>
  <w:abstractNum w:abstractNumId="69" w15:restartNumberingAfterBreak="0">
    <w:nsid w:val="65A65419"/>
    <w:multiLevelType w:val="hybridMultilevel"/>
    <w:tmpl w:val="171E300C"/>
    <w:lvl w:ilvl="0" w:tplc="9C10BC74">
      <w:start w:val="1"/>
      <w:numFmt w:val="decimal"/>
      <w:lvlText w:val="%1)"/>
      <w:lvlJc w:val="left"/>
      <w:pPr>
        <w:ind w:left="1020" w:hanging="360"/>
      </w:pPr>
    </w:lvl>
    <w:lvl w:ilvl="1" w:tplc="36083EB0">
      <w:start w:val="1"/>
      <w:numFmt w:val="decimal"/>
      <w:lvlText w:val="%2)"/>
      <w:lvlJc w:val="left"/>
      <w:pPr>
        <w:ind w:left="1020" w:hanging="360"/>
      </w:pPr>
    </w:lvl>
    <w:lvl w:ilvl="2" w:tplc="4F141BD8">
      <w:start w:val="1"/>
      <w:numFmt w:val="decimal"/>
      <w:lvlText w:val="%3)"/>
      <w:lvlJc w:val="left"/>
      <w:pPr>
        <w:ind w:left="1020" w:hanging="360"/>
      </w:pPr>
    </w:lvl>
    <w:lvl w:ilvl="3" w:tplc="B262F9B2">
      <w:start w:val="1"/>
      <w:numFmt w:val="decimal"/>
      <w:lvlText w:val="%4)"/>
      <w:lvlJc w:val="left"/>
      <w:pPr>
        <w:ind w:left="1020" w:hanging="360"/>
      </w:pPr>
    </w:lvl>
    <w:lvl w:ilvl="4" w:tplc="D5663340">
      <w:start w:val="1"/>
      <w:numFmt w:val="decimal"/>
      <w:lvlText w:val="%5)"/>
      <w:lvlJc w:val="left"/>
      <w:pPr>
        <w:ind w:left="1020" w:hanging="360"/>
      </w:pPr>
    </w:lvl>
    <w:lvl w:ilvl="5" w:tplc="A2144364">
      <w:start w:val="1"/>
      <w:numFmt w:val="decimal"/>
      <w:lvlText w:val="%6)"/>
      <w:lvlJc w:val="left"/>
      <w:pPr>
        <w:ind w:left="1020" w:hanging="360"/>
      </w:pPr>
    </w:lvl>
    <w:lvl w:ilvl="6" w:tplc="BA88917C">
      <w:start w:val="1"/>
      <w:numFmt w:val="decimal"/>
      <w:lvlText w:val="%7)"/>
      <w:lvlJc w:val="left"/>
      <w:pPr>
        <w:ind w:left="1020" w:hanging="360"/>
      </w:pPr>
    </w:lvl>
    <w:lvl w:ilvl="7" w:tplc="D9702C36">
      <w:start w:val="1"/>
      <w:numFmt w:val="decimal"/>
      <w:lvlText w:val="%8)"/>
      <w:lvlJc w:val="left"/>
      <w:pPr>
        <w:ind w:left="1020" w:hanging="360"/>
      </w:pPr>
    </w:lvl>
    <w:lvl w:ilvl="8" w:tplc="6AA23CEA">
      <w:start w:val="1"/>
      <w:numFmt w:val="decimal"/>
      <w:lvlText w:val="%9)"/>
      <w:lvlJc w:val="left"/>
      <w:pPr>
        <w:ind w:left="1020" w:hanging="360"/>
      </w:pPr>
    </w:lvl>
  </w:abstractNum>
  <w:abstractNum w:abstractNumId="70" w15:restartNumberingAfterBreak="0">
    <w:nsid w:val="66EEDD4C"/>
    <w:multiLevelType w:val="hybridMultilevel"/>
    <w:tmpl w:val="FFFFFFFF"/>
    <w:lvl w:ilvl="0" w:tplc="685C2818">
      <w:start w:val="1"/>
      <w:numFmt w:val="upperLetter"/>
      <w:lvlText w:val="%1."/>
      <w:lvlJc w:val="left"/>
      <w:pPr>
        <w:ind w:left="720" w:hanging="360"/>
      </w:pPr>
    </w:lvl>
    <w:lvl w:ilvl="1" w:tplc="899A7DB2">
      <w:start w:val="1"/>
      <w:numFmt w:val="lowerLetter"/>
      <w:lvlText w:val="%2."/>
      <w:lvlJc w:val="left"/>
      <w:pPr>
        <w:ind w:left="1440" w:hanging="360"/>
      </w:pPr>
    </w:lvl>
    <w:lvl w:ilvl="2" w:tplc="878A2880">
      <w:start w:val="1"/>
      <w:numFmt w:val="lowerRoman"/>
      <w:lvlText w:val="%3."/>
      <w:lvlJc w:val="right"/>
      <w:pPr>
        <w:ind w:left="2160" w:hanging="180"/>
      </w:pPr>
    </w:lvl>
    <w:lvl w:ilvl="3" w:tplc="41B64B48">
      <w:start w:val="1"/>
      <w:numFmt w:val="decimal"/>
      <w:lvlText w:val="%4."/>
      <w:lvlJc w:val="left"/>
      <w:pPr>
        <w:ind w:left="2880" w:hanging="360"/>
      </w:pPr>
    </w:lvl>
    <w:lvl w:ilvl="4" w:tplc="6EB8EE4A">
      <w:start w:val="1"/>
      <w:numFmt w:val="lowerLetter"/>
      <w:lvlText w:val="%5."/>
      <w:lvlJc w:val="left"/>
      <w:pPr>
        <w:ind w:left="3600" w:hanging="360"/>
      </w:pPr>
    </w:lvl>
    <w:lvl w:ilvl="5" w:tplc="0FCC5650">
      <w:start w:val="1"/>
      <w:numFmt w:val="lowerRoman"/>
      <w:lvlText w:val="%6."/>
      <w:lvlJc w:val="right"/>
      <w:pPr>
        <w:ind w:left="4320" w:hanging="180"/>
      </w:pPr>
    </w:lvl>
    <w:lvl w:ilvl="6" w:tplc="A27880C0">
      <w:start w:val="1"/>
      <w:numFmt w:val="decimal"/>
      <w:lvlText w:val="%7."/>
      <w:lvlJc w:val="left"/>
      <w:pPr>
        <w:ind w:left="5040" w:hanging="360"/>
      </w:pPr>
    </w:lvl>
    <w:lvl w:ilvl="7" w:tplc="E346734A">
      <w:start w:val="1"/>
      <w:numFmt w:val="lowerLetter"/>
      <w:lvlText w:val="%8."/>
      <w:lvlJc w:val="left"/>
      <w:pPr>
        <w:ind w:left="5760" w:hanging="360"/>
      </w:pPr>
    </w:lvl>
    <w:lvl w:ilvl="8" w:tplc="6A4C4050">
      <w:start w:val="1"/>
      <w:numFmt w:val="lowerRoman"/>
      <w:lvlText w:val="%9."/>
      <w:lvlJc w:val="right"/>
      <w:pPr>
        <w:ind w:left="6480" w:hanging="180"/>
      </w:pPr>
    </w:lvl>
  </w:abstractNum>
  <w:abstractNum w:abstractNumId="71" w15:restartNumberingAfterBreak="0">
    <w:nsid w:val="677D0959"/>
    <w:multiLevelType w:val="hybridMultilevel"/>
    <w:tmpl w:val="BA0A812C"/>
    <w:lvl w:ilvl="0" w:tplc="17F4368C">
      <w:start w:val="1"/>
      <w:numFmt w:val="decimal"/>
      <w:lvlText w:val="%1."/>
      <w:lvlJc w:val="left"/>
      <w:pPr>
        <w:ind w:left="720" w:hanging="360"/>
      </w:pPr>
    </w:lvl>
    <w:lvl w:ilvl="1" w:tplc="2730C684">
      <w:start w:val="1"/>
      <w:numFmt w:val="lowerLetter"/>
      <w:lvlText w:val="%2."/>
      <w:lvlJc w:val="left"/>
      <w:pPr>
        <w:ind w:left="1440" w:hanging="360"/>
      </w:pPr>
    </w:lvl>
    <w:lvl w:ilvl="2" w:tplc="4E22C9A2">
      <w:start w:val="1"/>
      <w:numFmt w:val="lowerRoman"/>
      <w:lvlText w:val="%3."/>
      <w:lvlJc w:val="right"/>
      <w:pPr>
        <w:ind w:left="2160" w:hanging="180"/>
      </w:pPr>
    </w:lvl>
    <w:lvl w:ilvl="3" w:tplc="C58E57FA">
      <w:start w:val="1"/>
      <w:numFmt w:val="decimal"/>
      <w:lvlText w:val="%4."/>
      <w:lvlJc w:val="left"/>
      <w:pPr>
        <w:ind w:left="2880" w:hanging="360"/>
      </w:pPr>
    </w:lvl>
    <w:lvl w:ilvl="4" w:tplc="8F02C86A">
      <w:start w:val="1"/>
      <w:numFmt w:val="lowerLetter"/>
      <w:lvlText w:val="%5."/>
      <w:lvlJc w:val="left"/>
      <w:pPr>
        <w:ind w:left="3600" w:hanging="360"/>
      </w:pPr>
    </w:lvl>
    <w:lvl w:ilvl="5" w:tplc="41000160">
      <w:start w:val="1"/>
      <w:numFmt w:val="lowerRoman"/>
      <w:lvlText w:val="%6."/>
      <w:lvlJc w:val="right"/>
      <w:pPr>
        <w:ind w:left="4320" w:hanging="180"/>
      </w:pPr>
    </w:lvl>
    <w:lvl w:ilvl="6" w:tplc="FAF2C35C">
      <w:start w:val="1"/>
      <w:numFmt w:val="decimal"/>
      <w:lvlText w:val="%7."/>
      <w:lvlJc w:val="left"/>
      <w:pPr>
        <w:ind w:left="5040" w:hanging="360"/>
      </w:pPr>
    </w:lvl>
    <w:lvl w:ilvl="7" w:tplc="45622F10">
      <w:start w:val="1"/>
      <w:numFmt w:val="lowerLetter"/>
      <w:lvlText w:val="%8."/>
      <w:lvlJc w:val="left"/>
      <w:pPr>
        <w:ind w:left="5760" w:hanging="360"/>
      </w:pPr>
    </w:lvl>
    <w:lvl w:ilvl="8" w:tplc="BFE67282">
      <w:start w:val="1"/>
      <w:numFmt w:val="lowerRoman"/>
      <w:lvlText w:val="%9."/>
      <w:lvlJc w:val="right"/>
      <w:pPr>
        <w:ind w:left="6480" w:hanging="180"/>
      </w:pPr>
    </w:lvl>
  </w:abstractNum>
  <w:abstractNum w:abstractNumId="72" w15:restartNumberingAfterBreak="0">
    <w:nsid w:val="68066F08"/>
    <w:multiLevelType w:val="hybridMultilevel"/>
    <w:tmpl w:val="AC26D83A"/>
    <w:lvl w:ilvl="0" w:tplc="C1E2A7F4">
      <w:start w:val="1"/>
      <w:numFmt w:val="decimal"/>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73" w15:restartNumberingAfterBreak="0">
    <w:nsid w:val="682ABE8E"/>
    <w:multiLevelType w:val="hybridMultilevel"/>
    <w:tmpl w:val="FFFFFFFF"/>
    <w:lvl w:ilvl="0" w:tplc="4FC2202C">
      <w:start w:val="1"/>
      <w:numFmt w:val="lowerLetter"/>
      <w:lvlText w:val="%1."/>
      <w:lvlJc w:val="left"/>
      <w:pPr>
        <w:ind w:left="927" w:hanging="360"/>
      </w:pPr>
    </w:lvl>
    <w:lvl w:ilvl="1" w:tplc="C1A2E0A0">
      <w:start w:val="1"/>
      <w:numFmt w:val="lowerLetter"/>
      <w:lvlText w:val="%2."/>
      <w:lvlJc w:val="left"/>
      <w:pPr>
        <w:ind w:left="1647" w:hanging="360"/>
      </w:pPr>
    </w:lvl>
    <w:lvl w:ilvl="2" w:tplc="0B484B48">
      <w:start w:val="1"/>
      <w:numFmt w:val="lowerRoman"/>
      <w:lvlText w:val="%3."/>
      <w:lvlJc w:val="right"/>
      <w:pPr>
        <w:ind w:left="2367" w:hanging="180"/>
      </w:pPr>
    </w:lvl>
    <w:lvl w:ilvl="3" w:tplc="827440C6">
      <w:start w:val="1"/>
      <w:numFmt w:val="decimal"/>
      <w:lvlText w:val="%4."/>
      <w:lvlJc w:val="left"/>
      <w:pPr>
        <w:ind w:left="3087" w:hanging="360"/>
      </w:pPr>
    </w:lvl>
    <w:lvl w:ilvl="4" w:tplc="45C06730">
      <w:start w:val="1"/>
      <w:numFmt w:val="lowerLetter"/>
      <w:lvlText w:val="%5."/>
      <w:lvlJc w:val="left"/>
      <w:pPr>
        <w:ind w:left="3807" w:hanging="360"/>
      </w:pPr>
    </w:lvl>
    <w:lvl w:ilvl="5" w:tplc="08A2753A">
      <w:start w:val="1"/>
      <w:numFmt w:val="lowerRoman"/>
      <w:lvlText w:val="%6."/>
      <w:lvlJc w:val="right"/>
      <w:pPr>
        <w:ind w:left="4527" w:hanging="180"/>
      </w:pPr>
    </w:lvl>
    <w:lvl w:ilvl="6" w:tplc="94AE3C5E">
      <w:start w:val="1"/>
      <w:numFmt w:val="decimal"/>
      <w:lvlText w:val="%7."/>
      <w:lvlJc w:val="left"/>
      <w:pPr>
        <w:ind w:left="5247" w:hanging="360"/>
      </w:pPr>
    </w:lvl>
    <w:lvl w:ilvl="7" w:tplc="398AF4D6">
      <w:start w:val="1"/>
      <w:numFmt w:val="lowerLetter"/>
      <w:lvlText w:val="%8."/>
      <w:lvlJc w:val="left"/>
      <w:pPr>
        <w:ind w:left="5967" w:hanging="360"/>
      </w:pPr>
    </w:lvl>
    <w:lvl w:ilvl="8" w:tplc="6F1C10CC">
      <w:start w:val="1"/>
      <w:numFmt w:val="lowerRoman"/>
      <w:lvlText w:val="%9."/>
      <w:lvlJc w:val="right"/>
      <w:pPr>
        <w:ind w:left="6687" w:hanging="180"/>
      </w:pPr>
    </w:lvl>
  </w:abstractNum>
  <w:abstractNum w:abstractNumId="74" w15:restartNumberingAfterBreak="0">
    <w:nsid w:val="69146458"/>
    <w:multiLevelType w:val="hybridMultilevel"/>
    <w:tmpl w:val="9FDA009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5" w15:restartNumberingAfterBreak="0">
    <w:nsid w:val="69A9EBB6"/>
    <w:multiLevelType w:val="hybridMultilevel"/>
    <w:tmpl w:val="FFFFFFFF"/>
    <w:lvl w:ilvl="0" w:tplc="6DCA4C14">
      <w:start w:val="1"/>
      <w:numFmt w:val="decimal"/>
      <w:lvlText w:val="%1."/>
      <w:lvlJc w:val="left"/>
      <w:pPr>
        <w:ind w:left="720" w:hanging="360"/>
      </w:pPr>
    </w:lvl>
    <w:lvl w:ilvl="1" w:tplc="1C0C4B3E">
      <w:start w:val="1"/>
      <w:numFmt w:val="lowerLetter"/>
      <w:lvlText w:val="%2."/>
      <w:lvlJc w:val="left"/>
      <w:pPr>
        <w:ind w:left="1440" w:hanging="360"/>
      </w:pPr>
    </w:lvl>
    <w:lvl w:ilvl="2" w:tplc="06AC69B6">
      <w:start w:val="1"/>
      <w:numFmt w:val="lowerRoman"/>
      <w:lvlText w:val="%3."/>
      <w:lvlJc w:val="right"/>
      <w:pPr>
        <w:ind w:left="2160" w:hanging="180"/>
      </w:pPr>
    </w:lvl>
    <w:lvl w:ilvl="3" w:tplc="C6EA7624">
      <w:start w:val="1"/>
      <w:numFmt w:val="decimal"/>
      <w:lvlText w:val="%4."/>
      <w:lvlJc w:val="left"/>
      <w:pPr>
        <w:ind w:left="2880" w:hanging="360"/>
      </w:pPr>
    </w:lvl>
    <w:lvl w:ilvl="4" w:tplc="9D6CE072">
      <w:start w:val="1"/>
      <w:numFmt w:val="lowerLetter"/>
      <w:lvlText w:val="%5."/>
      <w:lvlJc w:val="left"/>
      <w:pPr>
        <w:ind w:left="3600" w:hanging="360"/>
      </w:pPr>
    </w:lvl>
    <w:lvl w:ilvl="5" w:tplc="04045F20">
      <w:start w:val="1"/>
      <w:numFmt w:val="lowerRoman"/>
      <w:lvlText w:val="%6."/>
      <w:lvlJc w:val="right"/>
      <w:pPr>
        <w:ind w:left="4320" w:hanging="180"/>
      </w:pPr>
    </w:lvl>
    <w:lvl w:ilvl="6" w:tplc="B7F60ECC">
      <w:start w:val="1"/>
      <w:numFmt w:val="decimal"/>
      <w:lvlText w:val="%7."/>
      <w:lvlJc w:val="left"/>
      <w:pPr>
        <w:ind w:left="5040" w:hanging="360"/>
      </w:pPr>
    </w:lvl>
    <w:lvl w:ilvl="7" w:tplc="0D48046E">
      <w:start w:val="1"/>
      <w:numFmt w:val="lowerLetter"/>
      <w:lvlText w:val="%8."/>
      <w:lvlJc w:val="left"/>
      <w:pPr>
        <w:ind w:left="5760" w:hanging="360"/>
      </w:pPr>
    </w:lvl>
    <w:lvl w:ilvl="8" w:tplc="50425154">
      <w:start w:val="1"/>
      <w:numFmt w:val="lowerRoman"/>
      <w:lvlText w:val="%9."/>
      <w:lvlJc w:val="right"/>
      <w:pPr>
        <w:ind w:left="6480" w:hanging="180"/>
      </w:pPr>
    </w:lvl>
  </w:abstractNum>
  <w:abstractNum w:abstractNumId="76" w15:restartNumberingAfterBreak="0">
    <w:nsid w:val="6B223E85"/>
    <w:multiLevelType w:val="hybridMultilevel"/>
    <w:tmpl w:val="69C4ECE4"/>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6BAABD17"/>
    <w:multiLevelType w:val="hybridMultilevel"/>
    <w:tmpl w:val="EB4A3AFE"/>
    <w:lvl w:ilvl="0" w:tplc="8EA246A0">
      <w:start w:val="1"/>
      <w:numFmt w:val="decimal"/>
      <w:lvlText w:val="%1."/>
      <w:lvlJc w:val="left"/>
      <w:pPr>
        <w:ind w:left="1080" w:hanging="360"/>
      </w:pPr>
    </w:lvl>
    <w:lvl w:ilvl="1" w:tplc="E4425BBC">
      <w:start w:val="1"/>
      <w:numFmt w:val="lowerLetter"/>
      <w:lvlText w:val="%2."/>
      <w:lvlJc w:val="left"/>
      <w:pPr>
        <w:ind w:left="1800" w:hanging="360"/>
      </w:pPr>
    </w:lvl>
    <w:lvl w:ilvl="2" w:tplc="9D6E288A">
      <w:start w:val="1"/>
      <w:numFmt w:val="lowerRoman"/>
      <w:lvlText w:val="%3."/>
      <w:lvlJc w:val="right"/>
      <w:pPr>
        <w:ind w:left="2520" w:hanging="180"/>
      </w:pPr>
    </w:lvl>
    <w:lvl w:ilvl="3" w:tplc="8E060714">
      <w:start w:val="1"/>
      <w:numFmt w:val="decimal"/>
      <w:lvlText w:val="%4."/>
      <w:lvlJc w:val="left"/>
      <w:pPr>
        <w:ind w:left="3240" w:hanging="360"/>
      </w:pPr>
    </w:lvl>
    <w:lvl w:ilvl="4" w:tplc="E8AEE7D4">
      <w:start w:val="1"/>
      <w:numFmt w:val="lowerLetter"/>
      <w:lvlText w:val="%5."/>
      <w:lvlJc w:val="left"/>
      <w:pPr>
        <w:ind w:left="3960" w:hanging="360"/>
      </w:pPr>
    </w:lvl>
    <w:lvl w:ilvl="5" w:tplc="35320B50">
      <w:start w:val="1"/>
      <w:numFmt w:val="lowerRoman"/>
      <w:lvlText w:val="%6."/>
      <w:lvlJc w:val="right"/>
      <w:pPr>
        <w:ind w:left="4680" w:hanging="180"/>
      </w:pPr>
    </w:lvl>
    <w:lvl w:ilvl="6" w:tplc="5F9ECCA4">
      <w:start w:val="1"/>
      <w:numFmt w:val="decimal"/>
      <w:lvlText w:val="%7."/>
      <w:lvlJc w:val="left"/>
      <w:pPr>
        <w:ind w:left="5400" w:hanging="360"/>
      </w:pPr>
    </w:lvl>
    <w:lvl w:ilvl="7" w:tplc="60609ABA">
      <w:start w:val="1"/>
      <w:numFmt w:val="lowerLetter"/>
      <w:lvlText w:val="%8."/>
      <w:lvlJc w:val="left"/>
      <w:pPr>
        <w:ind w:left="6120" w:hanging="360"/>
      </w:pPr>
    </w:lvl>
    <w:lvl w:ilvl="8" w:tplc="5240C818">
      <w:start w:val="1"/>
      <w:numFmt w:val="lowerRoman"/>
      <w:lvlText w:val="%9."/>
      <w:lvlJc w:val="right"/>
      <w:pPr>
        <w:ind w:left="6840" w:hanging="180"/>
      </w:pPr>
    </w:lvl>
  </w:abstractNum>
  <w:abstractNum w:abstractNumId="78"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9" w15:restartNumberingAfterBreak="0">
    <w:nsid w:val="6BD65114"/>
    <w:multiLevelType w:val="hybridMultilevel"/>
    <w:tmpl w:val="BE5A0ACE"/>
    <w:lvl w:ilvl="0" w:tplc="D624A6E4">
      <w:start w:val="1"/>
      <w:numFmt w:val="lowerLetter"/>
      <w:lvlText w:val="(%1)"/>
      <w:lvlJc w:val="right"/>
      <w:pPr>
        <w:ind w:left="3807" w:hanging="360"/>
      </w:pPr>
      <w:rPr>
        <w:rFonts w:ascii="Times New Roman" w:eastAsia="SimSun" w:hAnsi="Times New Roman" w:cs="Times New Roman"/>
      </w:rPr>
    </w:lvl>
    <w:lvl w:ilvl="1" w:tplc="04090019" w:tentative="1">
      <w:start w:val="1"/>
      <w:numFmt w:val="lowerLetter"/>
      <w:lvlText w:val="%2."/>
      <w:lvlJc w:val="left"/>
      <w:pPr>
        <w:ind w:left="4527" w:hanging="360"/>
      </w:pPr>
    </w:lvl>
    <w:lvl w:ilvl="2" w:tplc="0409001B" w:tentative="1">
      <w:start w:val="1"/>
      <w:numFmt w:val="lowerRoman"/>
      <w:lvlText w:val="%3."/>
      <w:lvlJc w:val="right"/>
      <w:pPr>
        <w:ind w:left="5247" w:hanging="180"/>
      </w:pPr>
    </w:lvl>
    <w:lvl w:ilvl="3" w:tplc="0409000F" w:tentative="1">
      <w:start w:val="1"/>
      <w:numFmt w:val="decimal"/>
      <w:lvlText w:val="%4."/>
      <w:lvlJc w:val="left"/>
      <w:pPr>
        <w:ind w:left="5967" w:hanging="360"/>
      </w:pPr>
    </w:lvl>
    <w:lvl w:ilvl="4" w:tplc="04090019" w:tentative="1">
      <w:start w:val="1"/>
      <w:numFmt w:val="lowerLetter"/>
      <w:lvlText w:val="%5."/>
      <w:lvlJc w:val="left"/>
      <w:pPr>
        <w:ind w:left="6687" w:hanging="360"/>
      </w:pPr>
    </w:lvl>
    <w:lvl w:ilvl="5" w:tplc="0409001B" w:tentative="1">
      <w:start w:val="1"/>
      <w:numFmt w:val="lowerRoman"/>
      <w:lvlText w:val="%6."/>
      <w:lvlJc w:val="right"/>
      <w:pPr>
        <w:ind w:left="7407" w:hanging="180"/>
      </w:pPr>
    </w:lvl>
    <w:lvl w:ilvl="6" w:tplc="0409000F" w:tentative="1">
      <w:start w:val="1"/>
      <w:numFmt w:val="decimal"/>
      <w:lvlText w:val="%7."/>
      <w:lvlJc w:val="left"/>
      <w:pPr>
        <w:ind w:left="8127" w:hanging="360"/>
      </w:pPr>
    </w:lvl>
    <w:lvl w:ilvl="7" w:tplc="04090019" w:tentative="1">
      <w:start w:val="1"/>
      <w:numFmt w:val="lowerLetter"/>
      <w:lvlText w:val="%8."/>
      <w:lvlJc w:val="left"/>
      <w:pPr>
        <w:ind w:left="8847" w:hanging="360"/>
      </w:pPr>
    </w:lvl>
    <w:lvl w:ilvl="8" w:tplc="0409001B" w:tentative="1">
      <w:start w:val="1"/>
      <w:numFmt w:val="lowerRoman"/>
      <w:lvlText w:val="%9."/>
      <w:lvlJc w:val="right"/>
      <w:pPr>
        <w:ind w:left="9567" w:hanging="180"/>
      </w:pPr>
    </w:lvl>
  </w:abstractNum>
  <w:abstractNum w:abstractNumId="80" w15:restartNumberingAfterBreak="0">
    <w:nsid w:val="6BE1039B"/>
    <w:multiLevelType w:val="hybridMultilevel"/>
    <w:tmpl w:val="FFFFFFFF"/>
    <w:lvl w:ilvl="0" w:tplc="E098AC42">
      <w:start w:val="1"/>
      <w:numFmt w:val="bullet"/>
      <w:lvlText w:val="·"/>
      <w:lvlJc w:val="left"/>
      <w:pPr>
        <w:ind w:left="720" w:hanging="360"/>
      </w:pPr>
      <w:rPr>
        <w:rFonts w:ascii="Symbol" w:hAnsi="Symbol" w:hint="default"/>
      </w:rPr>
    </w:lvl>
    <w:lvl w:ilvl="1" w:tplc="E1D64B32">
      <w:start w:val="1"/>
      <w:numFmt w:val="bullet"/>
      <w:lvlText w:val="o"/>
      <w:lvlJc w:val="left"/>
      <w:pPr>
        <w:ind w:left="1440" w:hanging="360"/>
      </w:pPr>
      <w:rPr>
        <w:rFonts w:ascii="Courier New" w:hAnsi="Courier New" w:hint="default"/>
      </w:rPr>
    </w:lvl>
    <w:lvl w:ilvl="2" w:tplc="4418C2AA">
      <w:start w:val="1"/>
      <w:numFmt w:val="bullet"/>
      <w:lvlText w:val=""/>
      <w:lvlJc w:val="left"/>
      <w:pPr>
        <w:ind w:left="2160" w:hanging="360"/>
      </w:pPr>
      <w:rPr>
        <w:rFonts w:ascii="Wingdings" w:hAnsi="Wingdings" w:hint="default"/>
      </w:rPr>
    </w:lvl>
    <w:lvl w:ilvl="3" w:tplc="9F2858B6">
      <w:start w:val="1"/>
      <w:numFmt w:val="bullet"/>
      <w:lvlText w:val=""/>
      <w:lvlJc w:val="left"/>
      <w:pPr>
        <w:ind w:left="2880" w:hanging="360"/>
      </w:pPr>
      <w:rPr>
        <w:rFonts w:ascii="Symbol" w:hAnsi="Symbol" w:hint="default"/>
      </w:rPr>
    </w:lvl>
    <w:lvl w:ilvl="4" w:tplc="A11E92A8">
      <w:start w:val="1"/>
      <w:numFmt w:val="bullet"/>
      <w:lvlText w:val="o"/>
      <w:lvlJc w:val="left"/>
      <w:pPr>
        <w:ind w:left="3600" w:hanging="360"/>
      </w:pPr>
      <w:rPr>
        <w:rFonts w:ascii="Courier New" w:hAnsi="Courier New" w:hint="default"/>
      </w:rPr>
    </w:lvl>
    <w:lvl w:ilvl="5" w:tplc="C4D82884">
      <w:start w:val="1"/>
      <w:numFmt w:val="bullet"/>
      <w:lvlText w:val=""/>
      <w:lvlJc w:val="left"/>
      <w:pPr>
        <w:ind w:left="4320" w:hanging="360"/>
      </w:pPr>
      <w:rPr>
        <w:rFonts w:ascii="Wingdings" w:hAnsi="Wingdings" w:hint="default"/>
      </w:rPr>
    </w:lvl>
    <w:lvl w:ilvl="6" w:tplc="A8F67BAC">
      <w:start w:val="1"/>
      <w:numFmt w:val="bullet"/>
      <w:lvlText w:val=""/>
      <w:lvlJc w:val="left"/>
      <w:pPr>
        <w:ind w:left="5040" w:hanging="360"/>
      </w:pPr>
      <w:rPr>
        <w:rFonts w:ascii="Symbol" w:hAnsi="Symbol" w:hint="default"/>
      </w:rPr>
    </w:lvl>
    <w:lvl w:ilvl="7" w:tplc="07C45A72">
      <w:start w:val="1"/>
      <w:numFmt w:val="bullet"/>
      <w:lvlText w:val="o"/>
      <w:lvlJc w:val="left"/>
      <w:pPr>
        <w:ind w:left="5760" w:hanging="360"/>
      </w:pPr>
      <w:rPr>
        <w:rFonts w:ascii="Courier New" w:hAnsi="Courier New" w:hint="default"/>
      </w:rPr>
    </w:lvl>
    <w:lvl w:ilvl="8" w:tplc="26A61A84">
      <w:start w:val="1"/>
      <w:numFmt w:val="bullet"/>
      <w:lvlText w:val=""/>
      <w:lvlJc w:val="left"/>
      <w:pPr>
        <w:ind w:left="6480" w:hanging="360"/>
      </w:pPr>
      <w:rPr>
        <w:rFonts w:ascii="Wingdings" w:hAnsi="Wingdings" w:hint="default"/>
      </w:rPr>
    </w:lvl>
  </w:abstractNum>
  <w:abstractNum w:abstractNumId="8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6DBB7A99"/>
    <w:multiLevelType w:val="hybridMultilevel"/>
    <w:tmpl w:val="D11E0BB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83" w15:restartNumberingAfterBreak="0">
    <w:nsid w:val="6E08DC8B"/>
    <w:multiLevelType w:val="hybridMultilevel"/>
    <w:tmpl w:val="7374C6FE"/>
    <w:lvl w:ilvl="0" w:tplc="AA561DD0">
      <w:start w:val="1"/>
      <w:numFmt w:val="decimal"/>
      <w:lvlText w:val="%1."/>
      <w:lvlJc w:val="left"/>
      <w:pPr>
        <w:ind w:left="720" w:hanging="360"/>
      </w:pPr>
    </w:lvl>
    <w:lvl w:ilvl="1" w:tplc="15F4A0F4">
      <w:start w:val="1"/>
      <w:numFmt w:val="lowerLetter"/>
      <w:lvlText w:val="%2."/>
      <w:lvlJc w:val="left"/>
      <w:pPr>
        <w:ind w:left="1440" w:hanging="360"/>
      </w:pPr>
    </w:lvl>
    <w:lvl w:ilvl="2" w:tplc="60646206">
      <w:start w:val="1"/>
      <w:numFmt w:val="lowerRoman"/>
      <w:lvlText w:val="%3."/>
      <w:lvlJc w:val="right"/>
      <w:pPr>
        <w:ind w:left="2160" w:hanging="180"/>
      </w:pPr>
    </w:lvl>
    <w:lvl w:ilvl="3" w:tplc="0A9C6AAE">
      <w:start w:val="1"/>
      <w:numFmt w:val="decimal"/>
      <w:lvlText w:val="%4."/>
      <w:lvlJc w:val="left"/>
      <w:pPr>
        <w:ind w:left="2880" w:hanging="360"/>
      </w:pPr>
    </w:lvl>
    <w:lvl w:ilvl="4" w:tplc="F91647A6">
      <w:start w:val="1"/>
      <w:numFmt w:val="lowerLetter"/>
      <w:lvlText w:val="%5."/>
      <w:lvlJc w:val="left"/>
      <w:pPr>
        <w:ind w:left="3600" w:hanging="360"/>
      </w:pPr>
    </w:lvl>
    <w:lvl w:ilvl="5" w:tplc="037AE0E0">
      <w:start w:val="1"/>
      <w:numFmt w:val="lowerRoman"/>
      <w:lvlText w:val="%6."/>
      <w:lvlJc w:val="right"/>
      <w:pPr>
        <w:ind w:left="4320" w:hanging="180"/>
      </w:pPr>
    </w:lvl>
    <w:lvl w:ilvl="6" w:tplc="B56210CA">
      <w:start w:val="1"/>
      <w:numFmt w:val="decimal"/>
      <w:lvlText w:val="%7."/>
      <w:lvlJc w:val="left"/>
      <w:pPr>
        <w:ind w:left="5040" w:hanging="360"/>
      </w:pPr>
    </w:lvl>
    <w:lvl w:ilvl="7" w:tplc="522E3EB4">
      <w:start w:val="1"/>
      <w:numFmt w:val="lowerLetter"/>
      <w:lvlText w:val="%8."/>
      <w:lvlJc w:val="left"/>
      <w:pPr>
        <w:ind w:left="5760" w:hanging="360"/>
      </w:pPr>
    </w:lvl>
    <w:lvl w:ilvl="8" w:tplc="051A0140">
      <w:start w:val="1"/>
      <w:numFmt w:val="lowerRoman"/>
      <w:lvlText w:val="%9."/>
      <w:lvlJc w:val="right"/>
      <w:pPr>
        <w:ind w:left="6480" w:hanging="180"/>
      </w:pPr>
    </w:lvl>
  </w:abstractNum>
  <w:abstractNum w:abstractNumId="8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6" w15:restartNumberingAfterBreak="0">
    <w:nsid w:val="7051B6C6"/>
    <w:multiLevelType w:val="hybridMultilevel"/>
    <w:tmpl w:val="FFFFFFFF"/>
    <w:lvl w:ilvl="0" w:tplc="631A57BE">
      <w:start w:val="1"/>
      <w:numFmt w:val="decimal"/>
      <w:lvlText w:val="%1."/>
      <w:lvlJc w:val="left"/>
      <w:pPr>
        <w:ind w:left="720" w:hanging="360"/>
      </w:pPr>
    </w:lvl>
    <w:lvl w:ilvl="1" w:tplc="67DCE03E">
      <w:start w:val="1"/>
      <w:numFmt w:val="lowerLetter"/>
      <w:lvlText w:val="%2."/>
      <w:lvlJc w:val="left"/>
      <w:pPr>
        <w:ind w:left="1440" w:hanging="360"/>
      </w:pPr>
    </w:lvl>
    <w:lvl w:ilvl="2" w:tplc="36BE6A10">
      <w:start w:val="1"/>
      <w:numFmt w:val="lowerRoman"/>
      <w:lvlText w:val="%3."/>
      <w:lvlJc w:val="right"/>
      <w:pPr>
        <w:ind w:left="2160" w:hanging="180"/>
      </w:pPr>
    </w:lvl>
    <w:lvl w:ilvl="3" w:tplc="82DA5542">
      <w:start w:val="1"/>
      <w:numFmt w:val="decimal"/>
      <w:lvlText w:val="%4."/>
      <w:lvlJc w:val="left"/>
      <w:pPr>
        <w:ind w:left="2880" w:hanging="360"/>
      </w:pPr>
    </w:lvl>
    <w:lvl w:ilvl="4" w:tplc="2726498A">
      <w:start w:val="1"/>
      <w:numFmt w:val="lowerLetter"/>
      <w:lvlText w:val="%5."/>
      <w:lvlJc w:val="left"/>
      <w:pPr>
        <w:ind w:left="3600" w:hanging="360"/>
      </w:pPr>
    </w:lvl>
    <w:lvl w:ilvl="5" w:tplc="AFC0E666">
      <w:start w:val="1"/>
      <w:numFmt w:val="lowerRoman"/>
      <w:lvlText w:val="%6."/>
      <w:lvlJc w:val="right"/>
      <w:pPr>
        <w:ind w:left="4320" w:hanging="180"/>
      </w:pPr>
    </w:lvl>
    <w:lvl w:ilvl="6" w:tplc="7B3666DC">
      <w:start w:val="1"/>
      <w:numFmt w:val="decimal"/>
      <w:lvlText w:val="%7."/>
      <w:lvlJc w:val="left"/>
      <w:pPr>
        <w:ind w:left="5040" w:hanging="360"/>
      </w:pPr>
    </w:lvl>
    <w:lvl w:ilvl="7" w:tplc="62B2BF8A">
      <w:start w:val="1"/>
      <w:numFmt w:val="lowerLetter"/>
      <w:lvlText w:val="%8."/>
      <w:lvlJc w:val="left"/>
      <w:pPr>
        <w:ind w:left="5760" w:hanging="360"/>
      </w:pPr>
    </w:lvl>
    <w:lvl w:ilvl="8" w:tplc="BED20810">
      <w:start w:val="1"/>
      <w:numFmt w:val="lowerRoman"/>
      <w:lvlText w:val="%9."/>
      <w:lvlJc w:val="right"/>
      <w:pPr>
        <w:ind w:left="6480" w:hanging="180"/>
      </w:pPr>
    </w:lvl>
  </w:abstractNum>
  <w:abstractNum w:abstractNumId="87" w15:restartNumberingAfterBreak="0">
    <w:nsid w:val="76365CB1"/>
    <w:multiLevelType w:val="hybridMultilevel"/>
    <w:tmpl w:val="6E1E10D4"/>
    <w:lvl w:ilvl="0" w:tplc="14904516">
      <w:start w:val="1"/>
      <w:numFmt w:val="decimal"/>
      <w:lvlText w:val="%1."/>
      <w:lvlJc w:val="left"/>
      <w:pPr>
        <w:ind w:left="720" w:hanging="360"/>
      </w:pPr>
    </w:lvl>
    <w:lvl w:ilvl="1" w:tplc="D08AB4B2">
      <w:start w:val="1"/>
      <w:numFmt w:val="lowerLetter"/>
      <w:lvlText w:val="%2."/>
      <w:lvlJc w:val="left"/>
      <w:pPr>
        <w:ind w:left="1440" w:hanging="360"/>
      </w:pPr>
    </w:lvl>
    <w:lvl w:ilvl="2" w:tplc="B6BCBC5C">
      <w:start w:val="1"/>
      <w:numFmt w:val="lowerRoman"/>
      <w:lvlText w:val="%3."/>
      <w:lvlJc w:val="right"/>
      <w:pPr>
        <w:ind w:left="2160" w:hanging="180"/>
      </w:pPr>
    </w:lvl>
    <w:lvl w:ilvl="3" w:tplc="AF2EF922">
      <w:start w:val="1"/>
      <w:numFmt w:val="decimal"/>
      <w:lvlText w:val="%4."/>
      <w:lvlJc w:val="left"/>
      <w:pPr>
        <w:ind w:left="2880" w:hanging="360"/>
      </w:pPr>
    </w:lvl>
    <w:lvl w:ilvl="4" w:tplc="53147DD2">
      <w:start w:val="1"/>
      <w:numFmt w:val="lowerLetter"/>
      <w:lvlText w:val="%5."/>
      <w:lvlJc w:val="left"/>
      <w:pPr>
        <w:ind w:left="3600" w:hanging="360"/>
      </w:pPr>
    </w:lvl>
    <w:lvl w:ilvl="5" w:tplc="4A3A0344">
      <w:start w:val="1"/>
      <w:numFmt w:val="lowerRoman"/>
      <w:lvlText w:val="%6."/>
      <w:lvlJc w:val="right"/>
      <w:pPr>
        <w:ind w:left="4320" w:hanging="180"/>
      </w:pPr>
    </w:lvl>
    <w:lvl w:ilvl="6" w:tplc="C144EAE8">
      <w:start w:val="1"/>
      <w:numFmt w:val="decimal"/>
      <w:lvlText w:val="%7."/>
      <w:lvlJc w:val="left"/>
      <w:pPr>
        <w:ind w:left="5040" w:hanging="360"/>
      </w:pPr>
    </w:lvl>
    <w:lvl w:ilvl="7" w:tplc="7EB6A34E">
      <w:start w:val="1"/>
      <w:numFmt w:val="lowerLetter"/>
      <w:lvlText w:val="%8."/>
      <w:lvlJc w:val="left"/>
      <w:pPr>
        <w:ind w:left="5760" w:hanging="360"/>
      </w:pPr>
    </w:lvl>
    <w:lvl w:ilvl="8" w:tplc="86F01856">
      <w:start w:val="1"/>
      <w:numFmt w:val="lowerRoman"/>
      <w:lvlText w:val="%9."/>
      <w:lvlJc w:val="right"/>
      <w:pPr>
        <w:ind w:left="6480" w:hanging="180"/>
      </w:pPr>
    </w:lvl>
  </w:abstractNum>
  <w:abstractNum w:abstractNumId="88" w15:restartNumberingAfterBreak="0">
    <w:nsid w:val="76517853"/>
    <w:multiLevelType w:val="hybridMultilevel"/>
    <w:tmpl w:val="FFFFFFFF"/>
    <w:lvl w:ilvl="0" w:tplc="11D20BFE">
      <w:start w:val="1"/>
      <w:numFmt w:val="decimal"/>
      <w:lvlText w:val="%1."/>
      <w:lvlJc w:val="left"/>
      <w:pPr>
        <w:ind w:left="927" w:hanging="360"/>
      </w:pPr>
    </w:lvl>
    <w:lvl w:ilvl="1" w:tplc="4D7E71CA">
      <w:start w:val="1"/>
      <w:numFmt w:val="lowerLetter"/>
      <w:lvlText w:val="%2."/>
      <w:lvlJc w:val="left"/>
      <w:pPr>
        <w:ind w:left="1647" w:hanging="360"/>
      </w:pPr>
    </w:lvl>
    <w:lvl w:ilvl="2" w:tplc="D5162980">
      <w:start w:val="1"/>
      <w:numFmt w:val="lowerRoman"/>
      <w:lvlText w:val="%3."/>
      <w:lvlJc w:val="right"/>
      <w:pPr>
        <w:ind w:left="2367" w:hanging="180"/>
      </w:pPr>
    </w:lvl>
    <w:lvl w:ilvl="3" w:tplc="5E4E6A96">
      <w:start w:val="1"/>
      <w:numFmt w:val="decimal"/>
      <w:lvlText w:val="%4."/>
      <w:lvlJc w:val="left"/>
      <w:pPr>
        <w:ind w:left="3087" w:hanging="360"/>
      </w:pPr>
    </w:lvl>
    <w:lvl w:ilvl="4" w:tplc="7DF2521C">
      <w:start w:val="1"/>
      <w:numFmt w:val="lowerLetter"/>
      <w:lvlText w:val="%5."/>
      <w:lvlJc w:val="left"/>
      <w:pPr>
        <w:ind w:left="3807" w:hanging="360"/>
      </w:pPr>
    </w:lvl>
    <w:lvl w:ilvl="5" w:tplc="800CF272">
      <w:start w:val="1"/>
      <w:numFmt w:val="lowerRoman"/>
      <w:lvlText w:val="%6."/>
      <w:lvlJc w:val="right"/>
      <w:pPr>
        <w:ind w:left="4527" w:hanging="180"/>
      </w:pPr>
    </w:lvl>
    <w:lvl w:ilvl="6" w:tplc="B6CC48FE">
      <w:start w:val="1"/>
      <w:numFmt w:val="decimal"/>
      <w:lvlText w:val="%7."/>
      <w:lvlJc w:val="left"/>
      <w:pPr>
        <w:ind w:left="5247" w:hanging="360"/>
      </w:pPr>
    </w:lvl>
    <w:lvl w:ilvl="7" w:tplc="CDF017B2">
      <w:start w:val="1"/>
      <w:numFmt w:val="lowerLetter"/>
      <w:lvlText w:val="%8."/>
      <w:lvlJc w:val="left"/>
      <w:pPr>
        <w:ind w:left="5967" w:hanging="360"/>
      </w:pPr>
    </w:lvl>
    <w:lvl w:ilvl="8" w:tplc="7C0EA144">
      <w:start w:val="1"/>
      <w:numFmt w:val="lowerRoman"/>
      <w:lvlText w:val="%9."/>
      <w:lvlJc w:val="right"/>
      <w:pPr>
        <w:ind w:left="6687" w:hanging="180"/>
      </w:pPr>
    </w:lvl>
  </w:abstractNum>
  <w:abstractNum w:abstractNumId="89" w15:restartNumberingAfterBreak="0">
    <w:nsid w:val="78EE8CCF"/>
    <w:multiLevelType w:val="hybridMultilevel"/>
    <w:tmpl w:val="FFFFFFFF"/>
    <w:lvl w:ilvl="0" w:tplc="4A9C9D16">
      <w:start w:val="1"/>
      <w:numFmt w:val="lowerLetter"/>
      <w:lvlText w:val="%1."/>
      <w:lvlJc w:val="left"/>
      <w:pPr>
        <w:ind w:left="900" w:hanging="360"/>
      </w:pPr>
    </w:lvl>
    <w:lvl w:ilvl="1" w:tplc="C192910C">
      <w:start w:val="1"/>
      <w:numFmt w:val="lowerLetter"/>
      <w:lvlText w:val="%2."/>
      <w:lvlJc w:val="left"/>
      <w:pPr>
        <w:ind w:left="1620" w:hanging="360"/>
      </w:pPr>
    </w:lvl>
    <w:lvl w:ilvl="2" w:tplc="FEAA5930">
      <w:start w:val="1"/>
      <w:numFmt w:val="lowerRoman"/>
      <w:lvlText w:val="%3."/>
      <w:lvlJc w:val="right"/>
      <w:pPr>
        <w:ind w:left="2340" w:hanging="180"/>
      </w:pPr>
    </w:lvl>
    <w:lvl w:ilvl="3" w:tplc="FEBAD416">
      <w:start w:val="1"/>
      <w:numFmt w:val="decimal"/>
      <w:lvlText w:val="%4."/>
      <w:lvlJc w:val="left"/>
      <w:pPr>
        <w:ind w:left="3060" w:hanging="360"/>
      </w:pPr>
    </w:lvl>
    <w:lvl w:ilvl="4" w:tplc="FAD42132">
      <w:start w:val="1"/>
      <w:numFmt w:val="lowerLetter"/>
      <w:lvlText w:val="%5."/>
      <w:lvlJc w:val="left"/>
      <w:pPr>
        <w:ind w:left="3780" w:hanging="360"/>
      </w:pPr>
    </w:lvl>
    <w:lvl w:ilvl="5" w:tplc="F642ED0C">
      <w:start w:val="1"/>
      <w:numFmt w:val="lowerRoman"/>
      <w:lvlText w:val="%6."/>
      <w:lvlJc w:val="right"/>
      <w:pPr>
        <w:ind w:left="4500" w:hanging="180"/>
      </w:pPr>
    </w:lvl>
    <w:lvl w:ilvl="6" w:tplc="78D0492E">
      <w:start w:val="1"/>
      <w:numFmt w:val="decimal"/>
      <w:lvlText w:val="%7."/>
      <w:lvlJc w:val="left"/>
      <w:pPr>
        <w:ind w:left="5220" w:hanging="360"/>
      </w:pPr>
    </w:lvl>
    <w:lvl w:ilvl="7" w:tplc="E556B354">
      <w:start w:val="1"/>
      <w:numFmt w:val="lowerLetter"/>
      <w:lvlText w:val="%8."/>
      <w:lvlJc w:val="left"/>
      <w:pPr>
        <w:ind w:left="5940" w:hanging="360"/>
      </w:pPr>
    </w:lvl>
    <w:lvl w:ilvl="8" w:tplc="0CAED782">
      <w:start w:val="1"/>
      <w:numFmt w:val="lowerRoman"/>
      <w:lvlText w:val="%9."/>
      <w:lvlJc w:val="right"/>
      <w:pPr>
        <w:ind w:left="6660" w:hanging="180"/>
      </w:pPr>
    </w:lvl>
  </w:abstractNum>
  <w:abstractNum w:abstractNumId="90" w15:restartNumberingAfterBreak="0">
    <w:nsid w:val="799968C0"/>
    <w:multiLevelType w:val="hybridMultilevel"/>
    <w:tmpl w:val="FFFFFFFF"/>
    <w:lvl w:ilvl="0" w:tplc="9FB43F8A">
      <w:start w:val="1"/>
      <w:numFmt w:val="upperLetter"/>
      <w:lvlText w:val="%1."/>
      <w:lvlJc w:val="left"/>
      <w:pPr>
        <w:ind w:left="720" w:hanging="360"/>
      </w:pPr>
    </w:lvl>
    <w:lvl w:ilvl="1" w:tplc="DC507EE4">
      <w:start w:val="1"/>
      <w:numFmt w:val="lowerLetter"/>
      <w:lvlText w:val="%2."/>
      <w:lvlJc w:val="left"/>
      <w:pPr>
        <w:ind w:left="1440" w:hanging="360"/>
      </w:pPr>
    </w:lvl>
    <w:lvl w:ilvl="2" w:tplc="5E78C0AA">
      <w:start w:val="1"/>
      <w:numFmt w:val="lowerRoman"/>
      <w:lvlText w:val="%3."/>
      <w:lvlJc w:val="right"/>
      <w:pPr>
        <w:ind w:left="2160" w:hanging="180"/>
      </w:pPr>
    </w:lvl>
    <w:lvl w:ilvl="3" w:tplc="EE7EFA80">
      <w:start w:val="1"/>
      <w:numFmt w:val="decimal"/>
      <w:lvlText w:val="%4."/>
      <w:lvlJc w:val="left"/>
      <w:pPr>
        <w:ind w:left="2880" w:hanging="360"/>
      </w:pPr>
    </w:lvl>
    <w:lvl w:ilvl="4" w:tplc="BDB4354C">
      <w:start w:val="1"/>
      <w:numFmt w:val="lowerLetter"/>
      <w:lvlText w:val="%5."/>
      <w:lvlJc w:val="left"/>
      <w:pPr>
        <w:ind w:left="3600" w:hanging="360"/>
      </w:pPr>
    </w:lvl>
    <w:lvl w:ilvl="5" w:tplc="1EDE85AA">
      <w:start w:val="1"/>
      <w:numFmt w:val="lowerRoman"/>
      <w:lvlText w:val="%6."/>
      <w:lvlJc w:val="right"/>
      <w:pPr>
        <w:ind w:left="4320" w:hanging="180"/>
      </w:pPr>
    </w:lvl>
    <w:lvl w:ilvl="6" w:tplc="6672B962">
      <w:start w:val="1"/>
      <w:numFmt w:val="decimal"/>
      <w:lvlText w:val="%7."/>
      <w:lvlJc w:val="left"/>
      <w:pPr>
        <w:ind w:left="5040" w:hanging="360"/>
      </w:pPr>
    </w:lvl>
    <w:lvl w:ilvl="7" w:tplc="77D80F2C">
      <w:start w:val="1"/>
      <w:numFmt w:val="lowerLetter"/>
      <w:lvlText w:val="%8."/>
      <w:lvlJc w:val="left"/>
      <w:pPr>
        <w:ind w:left="5760" w:hanging="360"/>
      </w:pPr>
    </w:lvl>
    <w:lvl w:ilvl="8" w:tplc="66BE1840">
      <w:start w:val="1"/>
      <w:numFmt w:val="lowerRoman"/>
      <w:lvlText w:val="%9."/>
      <w:lvlJc w:val="right"/>
      <w:pPr>
        <w:ind w:left="6480" w:hanging="180"/>
      </w:pPr>
    </w:lvl>
  </w:abstractNum>
  <w:abstractNum w:abstractNumId="91" w15:restartNumberingAfterBreak="0">
    <w:nsid w:val="7D4D4958"/>
    <w:multiLevelType w:val="hybridMultilevel"/>
    <w:tmpl w:val="016838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2" w15:restartNumberingAfterBreak="0">
    <w:nsid w:val="7D6B49C4"/>
    <w:multiLevelType w:val="hybridMultilevel"/>
    <w:tmpl w:val="3C3AFF9A"/>
    <w:lvl w:ilvl="0" w:tplc="62748D1C">
      <w:start w:val="1"/>
      <w:numFmt w:val="decimal"/>
      <w:lvlText w:val="%1."/>
      <w:lvlJc w:val="left"/>
      <w:pPr>
        <w:ind w:left="720" w:hanging="360"/>
      </w:pPr>
    </w:lvl>
    <w:lvl w:ilvl="1" w:tplc="F2B217EC">
      <w:start w:val="1"/>
      <w:numFmt w:val="decimal"/>
      <w:lvlText w:val="%2."/>
      <w:lvlJc w:val="left"/>
      <w:pPr>
        <w:ind w:left="720" w:hanging="360"/>
      </w:pPr>
    </w:lvl>
    <w:lvl w:ilvl="2" w:tplc="1332D284">
      <w:start w:val="1"/>
      <w:numFmt w:val="decimal"/>
      <w:lvlText w:val="%3."/>
      <w:lvlJc w:val="left"/>
      <w:pPr>
        <w:ind w:left="720" w:hanging="360"/>
      </w:pPr>
    </w:lvl>
    <w:lvl w:ilvl="3" w:tplc="9B80E34C">
      <w:start w:val="1"/>
      <w:numFmt w:val="decimal"/>
      <w:lvlText w:val="%4."/>
      <w:lvlJc w:val="left"/>
      <w:pPr>
        <w:ind w:left="720" w:hanging="360"/>
      </w:pPr>
    </w:lvl>
    <w:lvl w:ilvl="4" w:tplc="7EB68080">
      <w:start w:val="1"/>
      <w:numFmt w:val="decimal"/>
      <w:lvlText w:val="%5."/>
      <w:lvlJc w:val="left"/>
      <w:pPr>
        <w:ind w:left="720" w:hanging="360"/>
      </w:pPr>
    </w:lvl>
    <w:lvl w:ilvl="5" w:tplc="408210D6">
      <w:start w:val="1"/>
      <w:numFmt w:val="decimal"/>
      <w:lvlText w:val="%6."/>
      <w:lvlJc w:val="left"/>
      <w:pPr>
        <w:ind w:left="720" w:hanging="360"/>
      </w:pPr>
    </w:lvl>
    <w:lvl w:ilvl="6" w:tplc="38129C9A">
      <w:start w:val="1"/>
      <w:numFmt w:val="decimal"/>
      <w:lvlText w:val="%7."/>
      <w:lvlJc w:val="left"/>
      <w:pPr>
        <w:ind w:left="720" w:hanging="360"/>
      </w:pPr>
    </w:lvl>
    <w:lvl w:ilvl="7" w:tplc="2ADCA852">
      <w:start w:val="1"/>
      <w:numFmt w:val="decimal"/>
      <w:lvlText w:val="%8."/>
      <w:lvlJc w:val="left"/>
      <w:pPr>
        <w:ind w:left="720" w:hanging="360"/>
      </w:pPr>
    </w:lvl>
    <w:lvl w:ilvl="8" w:tplc="E73EEDB2">
      <w:start w:val="1"/>
      <w:numFmt w:val="decimal"/>
      <w:lvlText w:val="%9."/>
      <w:lvlJc w:val="left"/>
      <w:pPr>
        <w:ind w:left="720" w:hanging="360"/>
      </w:pPr>
    </w:lvl>
  </w:abstractNum>
  <w:abstractNum w:abstractNumId="93" w15:restartNumberingAfterBreak="0">
    <w:nsid w:val="7ED471B9"/>
    <w:multiLevelType w:val="hybridMultilevel"/>
    <w:tmpl w:val="4C54C392"/>
    <w:lvl w:ilvl="0" w:tplc="4EC6905E">
      <w:start w:val="1"/>
      <w:numFmt w:val="decimal"/>
      <w:lvlText w:val="%1)"/>
      <w:lvlJc w:val="left"/>
      <w:pPr>
        <w:ind w:left="1020" w:hanging="360"/>
      </w:pPr>
    </w:lvl>
    <w:lvl w:ilvl="1" w:tplc="F5961356">
      <w:start w:val="1"/>
      <w:numFmt w:val="decimal"/>
      <w:lvlText w:val="%2)"/>
      <w:lvlJc w:val="left"/>
      <w:pPr>
        <w:ind w:left="1020" w:hanging="360"/>
      </w:pPr>
    </w:lvl>
    <w:lvl w:ilvl="2" w:tplc="3C62DE96">
      <w:start w:val="1"/>
      <w:numFmt w:val="decimal"/>
      <w:lvlText w:val="%3)"/>
      <w:lvlJc w:val="left"/>
      <w:pPr>
        <w:ind w:left="1020" w:hanging="360"/>
      </w:pPr>
    </w:lvl>
    <w:lvl w:ilvl="3" w:tplc="A960605C">
      <w:start w:val="1"/>
      <w:numFmt w:val="decimal"/>
      <w:lvlText w:val="%4)"/>
      <w:lvlJc w:val="left"/>
      <w:pPr>
        <w:ind w:left="1020" w:hanging="360"/>
      </w:pPr>
    </w:lvl>
    <w:lvl w:ilvl="4" w:tplc="3FB0C506">
      <w:start w:val="1"/>
      <w:numFmt w:val="decimal"/>
      <w:lvlText w:val="%5)"/>
      <w:lvlJc w:val="left"/>
      <w:pPr>
        <w:ind w:left="1020" w:hanging="360"/>
      </w:pPr>
    </w:lvl>
    <w:lvl w:ilvl="5" w:tplc="0D582C38">
      <w:start w:val="1"/>
      <w:numFmt w:val="decimal"/>
      <w:lvlText w:val="%6)"/>
      <w:lvlJc w:val="left"/>
      <w:pPr>
        <w:ind w:left="1020" w:hanging="360"/>
      </w:pPr>
    </w:lvl>
    <w:lvl w:ilvl="6" w:tplc="D7EC3822">
      <w:start w:val="1"/>
      <w:numFmt w:val="decimal"/>
      <w:lvlText w:val="%7)"/>
      <w:lvlJc w:val="left"/>
      <w:pPr>
        <w:ind w:left="1020" w:hanging="360"/>
      </w:pPr>
    </w:lvl>
    <w:lvl w:ilvl="7" w:tplc="F97EF4B2">
      <w:start w:val="1"/>
      <w:numFmt w:val="decimal"/>
      <w:lvlText w:val="%8)"/>
      <w:lvlJc w:val="left"/>
      <w:pPr>
        <w:ind w:left="1020" w:hanging="360"/>
      </w:pPr>
    </w:lvl>
    <w:lvl w:ilvl="8" w:tplc="F3EEB024">
      <w:start w:val="1"/>
      <w:numFmt w:val="decimal"/>
      <w:lvlText w:val="%9)"/>
      <w:lvlJc w:val="left"/>
      <w:pPr>
        <w:ind w:left="1020" w:hanging="360"/>
      </w:pPr>
    </w:lvl>
  </w:abstractNum>
  <w:abstractNum w:abstractNumId="94" w15:restartNumberingAfterBreak="0">
    <w:nsid w:val="7F56544D"/>
    <w:multiLevelType w:val="hybridMultilevel"/>
    <w:tmpl w:val="6D3E7144"/>
    <w:lvl w:ilvl="0" w:tplc="4636F2DE">
      <w:start w:val="1"/>
      <w:numFmt w:val="decimal"/>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596573">
    <w:abstractNumId w:val="86"/>
  </w:num>
  <w:num w:numId="2" w16cid:durableId="1923875220">
    <w:abstractNumId w:val="6"/>
  </w:num>
  <w:num w:numId="3" w16cid:durableId="1982885613">
    <w:abstractNumId w:val="12"/>
  </w:num>
  <w:num w:numId="4" w16cid:durableId="1236892897">
    <w:abstractNumId w:val="27"/>
  </w:num>
  <w:num w:numId="5" w16cid:durableId="1211650318">
    <w:abstractNumId w:val="1"/>
  </w:num>
  <w:num w:numId="6" w16cid:durableId="276832562">
    <w:abstractNumId w:val="21"/>
  </w:num>
  <w:num w:numId="7" w16cid:durableId="1624771663">
    <w:abstractNumId w:val="44"/>
  </w:num>
  <w:num w:numId="8" w16cid:durableId="629165763">
    <w:abstractNumId w:val="46"/>
  </w:num>
  <w:num w:numId="9" w16cid:durableId="662391581">
    <w:abstractNumId w:val="47"/>
  </w:num>
  <w:num w:numId="10" w16cid:durableId="244919533">
    <w:abstractNumId w:val="48"/>
  </w:num>
  <w:num w:numId="11" w16cid:durableId="1921796158">
    <w:abstractNumId w:val="35"/>
  </w:num>
  <w:num w:numId="12" w16cid:durableId="1172529481">
    <w:abstractNumId w:val="37"/>
  </w:num>
  <w:num w:numId="13" w16cid:durableId="1073772771">
    <w:abstractNumId w:val="75"/>
  </w:num>
  <w:num w:numId="14" w16cid:durableId="133916827">
    <w:abstractNumId w:val="90"/>
  </w:num>
  <w:num w:numId="15" w16cid:durableId="101843704">
    <w:abstractNumId w:val="70"/>
  </w:num>
  <w:num w:numId="16" w16cid:durableId="71633098">
    <w:abstractNumId w:val="0"/>
  </w:num>
  <w:num w:numId="17" w16cid:durableId="601915039">
    <w:abstractNumId w:val="62"/>
  </w:num>
  <w:num w:numId="18" w16cid:durableId="1644582711">
    <w:abstractNumId w:val="18"/>
  </w:num>
  <w:num w:numId="19" w16cid:durableId="1648046005">
    <w:abstractNumId w:val="57"/>
  </w:num>
  <w:num w:numId="20" w16cid:durableId="832993082">
    <w:abstractNumId w:val="28"/>
  </w:num>
  <w:num w:numId="21" w16cid:durableId="806434009">
    <w:abstractNumId w:val="9"/>
  </w:num>
  <w:num w:numId="22" w16cid:durableId="1852524352">
    <w:abstractNumId w:val="14"/>
  </w:num>
  <w:num w:numId="23" w16cid:durableId="830828777">
    <w:abstractNumId w:val="58"/>
  </w:num>
  <w:num w:numId="24" w16cid:durableId="1858829">
    <w:abstractNumId w:val="53"/>
  </w:num>
  <w:num w:numId="25" w16cid:durableId="1333221471">
    <w:abstractNumId w:val="84"/>
  </w:num>
  <w:num w:numId="26" w16cid:durableId="1072390599">
    <w:abstractNumId w:val="85"/>
  </w:num>
  <w:num w:numId="27" w16cid:durableId="960385107">
    <w:abstractNumId w:val="54"/>
  </w:num>
  <w:num w:numId="28" w16cid:durableId="893932166">
    <w:abstractNumId w:val="81"/>
  </w:num>
  <w:num w:numId="29" w16cid:durableId="323945383">
    <w:abstractNumId w:val="65"/>
  </w:num>
  <w:num w:numId="30" w16cid:durableId="277762449">
    <w:abstractNumId w:val="91"/>
  </w:num>
  <w:num w:numId="31" w16cid:durableId="214439357">
    <w:abstractNumId w:val="26"/>
  </w:num>
  <w:num w:numId="32" w16cid:durableId="1449352051">
    <w:abstractNumId w:val="64"/>
  </w:num>
  <w:num w:numId="33" w16cid:durableId="1446072844">
    <w:abstractNumId w:val="65"/>
    <w:lvlOverride w:ilvl="0">
      <w:startOverride w:val="19"/>
    </w:lvlOverride>
  </w:num>
  <w:num w:numId="34" w16cid:durableId="719669472">
    <w:abstractNumId w:val="82"/>
  </w:num>
  <w:num w:numId="35" w16cid:durableId="43530572">
    <w:abstractNumId w:val="78"/>
  </w:num>
  <w:num w:numId="36" w16cid:durableId="444154013">
    <w:abstractNumId w:val="65"/>
    <w:lvlOverride w:ilvl="0"/>
    <w:lvlOverride w:ilvl="1">
      <w:startOverride w:val="2"/>
    </w:lvlOverride>
  </w:num>
  <w:num w:numId="37" w16cid:durableId="812717999">
    <w:abstractNumId w:val="65"/>
    <w:lvlOverride w:ilvl="0"/>
    <w:lvlOverride w:ilvl="1">
      <w:startOverride w:val="3"/>
    </w:lvlOverride>
  </w:num>
  <w:num w:numId="38" w16cid:durableId="2031948751">
    <w:abstractNumId w:val="65"/>
    <w:lvlOverride w:ilvl="0"/>
    <w:lvlOverride w:ilvl="1">
      <w:startOverride w:val="2"/>
    </w:lvlOverride>
  </w:num>
  <w:num w:numId="39" w16cid:durableId="1367833533">
    <w:abstractNumId w:val="65"/>
    <w:lvlOverride w:ilvl="0"/>
    <w:lvlOverride w:ilvl="1">
      <w:startOverride w:val="3"/>
    </w:lvlOverride>
  </w:num>
  <w:num w:numId="40" w16cid:durableId="1103768213">
    <w:abstractNumId w:val="38"/>
  </w:num>
  <w:num w:numId="41" w16cid:durableId="1467356454">
    <w:abstractNumId w:val="65"/>
    <w:lvlOverride w:ilvl="0"/>
    <w:lvlOverride w:ilvl="1">
      <w:startOverride w:val="2"/>
    </w:lvlOverride>
  </w:num>
  <w:num w:numId="42" w16cid:durableId="197164325">
    <w:abstractNumId w:val="65"/>
    <w:lvlOverride w:ilvl="0"/>
    <w:lvlOverride w:ilvl="1">
      <w:startOverride w:val="3"/>
    </w:lvlOverride>
  </w:num>
  <w:num w:numId="43" w16cid:durableId="1455757724">
    <w:abstractNumId w:val="65"/>
    <w:lvlOverride w:ilvl="0"/>
    <w:lvlOverride w:ilvl="1">
      <w:startOverride w:val="2"/>
    </w:lvlOverride>
  </w:num>
  <w:num w:numId="44" w16cid:durableId="807625612">
    <w:abstractNumId w:val="29"/>
  </w:num>
  <w:num w:numId="45" w16cid:durableId="989989036">
    <w:abstractNumId w:val="79"/>
  </w:num>
  <w:num w:numId="46" w16cid:durableId="1954897436">
    <w:abstractNumId w:val="89"/>
  </w:num>
  <w:num w:numId="47" w16cid:durableId="1391271146">
    <w:abstractNumId w:val="73"/>
  </w:num>
  <w:num w:numId="48" w16cid:durableId="436868239">
    <w:abstractNumId w:val="88"/>
  </w:num>
  <w:num w:numId="49" w16cid:durableId="1290747170">
    <w:abstractNumId w:val="7"/>
  </w:num>
  <w:num w:numId="50" w16cid:durableId="1549145562">
    <w:abstractNumId w:val="80"/>
  </w:num>
  <w:num w:numId="51" w16cid:durableId="1455633117">
    <w:abstractNumId w:val="51"/>
  </w:num>
  <w:num w:numId="52" w16cid:durableId="1941332902">
    <w:abstractNumId w:val="13"/>
  </w:num>
  <w:num w:numId="53" w16cid:durableId="40549851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620811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7144897">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328659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2690007">
    <w:abstractNumId w:val="2"/>
  </w:num>
  <w:num w:numId="58" w16cid:durableId="1923103028">
    <w:abstractNumId w:val="36"/>
  </w:num>
  <w:num w:numId="59" w16cid:durableId="1092118748">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257652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8338791">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1713808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4895664">
    <w:abstractNumId w:val="65"/>
  </w:num>
  <w:num w:numId="64" w16cid:durableId="584532748">
    <w:abstractNumId w:val="74"/>
  </w:num>
  <w:num w:numId="65" w16cid:durableId="1031764308">
    <w:abstractNumId w:val="42"/>
  </w:num>
  <w:num w:numId="66" w16cid:durableId="1100956065">
    <w:abstractNumId w:val="94"/>
  </w:num>
  <w:num w:numId="67" w16cid:durableId="881944223">
    <w:abstractNumId w:val="39"/>
  </w:num>
  <w:num w:numId="68" w16cid:durableId="1949314670">
    <w:abstractNumId w:val="76"/>
  </w:num>
  <w:num w:numId="69" w16cid:durableId="182137680">
    <w:abstractNumId w:val="8"/>
  </w:num>
  <w:num w:numId="70" w16cid:durableId="2084985208">
    <w:abstractNumId w:val="25"/>
  </w:num>
  <w:num w:numId="71" w16cid:durableId="1939634074">
    <w:abstractNumId w:val="11"/>
  </w:num>
  <w:num w:numId="72" w16cid:durableId="828862921">
    <w:abstractNumId w:val="16"/>
  </w:num>
  <w:num w:numId="73" w16cid:durableId="1643389106">
    <w:abstractNumId w:val="77"/>
  </w:num>
  <w:num w:numId="74" w16cid:durableId="356125877">
    <w:abstractNumId w:val="63"/>
  </w:num>
  <w:num w:numId="75" w16cid:durableId="1695182058">
    <w:abstractNumId w:val="15"/>
  </w:num>
  <w:num w:numId="76" w16cid:durableId="1682507120">
    <w:abstractNumId w:val="55"/>
  </w:num>
  <w:num w:numId="77" w16cid:durableId="402993566">
    <w:abstractNumId w:val="87"/>
  </w:num>
  <w:num w:numId="78" w16cid:durableId="211116076">
    <w:abstractNumId w:val="19"/>
  </w:num>
  <w:num w:numId="79" w16cid:durableId="1263731297">
    <w:abstractNumId w:val="52"/>
  </w:num>
  <w:num w:numId="80" w16cid:durableId="904222580">
    <w:abstractNumId w:val="50"/>
  </w:num>
  <w:num w:numId="81" w16cid:durableId="1297369797">
    <w:abstractNumId w:val="41"/>
  </w:num>
  <w:num w:numId="82" w16cid:durableId="945847672">
    <w:abstractNumId w:val="43"/>
  </w:num>
  <w:num w:numId="83" w16cid:durableId="279844203">
    <w:abstractNumId w:val="3"/>
  </w:num>
  <w:num w:numId="84" w16cid:durableId="218634851">
    <w:abstractNumId w:val="83"/>
  </w:num>
  <w:num w:numId="85" w16cid:durableId="236406848">
    <w:abstractNumId w:val="33"/>
  </w:num>
  <w:num w:numId="86" w16cid:durableId="463541222">
    <w:abstractNumId w:val="20"/>
  </w:num>
  <w:num w:numId="87" w16cid:durableId="795489610">
    <w:abstractNumId w:val="30"/>
  </w:num>
  <w:num w:numId="88" w16cid:durableId="1867789940">
    <w:abstractNumId w:val="71"/>
  </w:num>
  <w:num w:numId="89" w16cid:durableId="135881156">
    <w:abstractNumId w:val="5"/>
  </w:num>
  <w:num w:numId="90" w16cid:durableId="1868373440">
    <w:abstractNumId w:val="45"/>
  </w:num>
  <w:num w:numId="91" w16cid:durableId="510027656">
    <w:abstractNumId w:val="4"/>
  </w:num>
  <w:num w:numId="92" w16cid:durableId="1925064209">
    <w:abstractNumId w:val="40"/>
  </w:num>
  <w:num w:numId="93" w16cid:durableId="1479687413">
    <w:abstractNumId w:val="17"/>
  </w:num>
  <w:num w:numId="94" w16cid:durableId="480116745">
    <w:abstractNumId w:val="67"/>
  </w:num>
  <w:num w:numId="95" w16cid:durableId="1003969185">
    <w:abstractNumId w:val="32"/>
  </w:num>
  <w:num w:numId="96" w16cid:durableId="248275777">
    <w:abstractNumId w:val="24"/>
  </w:num>
  <w:num w:numId="97" w16cid:durableId="1596547385">
    <w:abstractNumId w:val="68"/>
  </w:num>
  <w:num w:numId="98" w16cid:durableId="1459645866">
    <w:abstractNumId w:val="61"/>
  </w:num>
  <w:num w:numId="99" w16cid:durableId="842089479">
    <w:abstractNumId w:val="31"/>
  </w:num>
  <w:num w:numId="100" w16cid:durableId="1599558928">
    <w:abstractNumId w:val="60"/>
  </w:num>
  <w:num w:numId="101" w16cid:durableId="944918630">
    <w:abstractNumId w:val="22"/>
  </w:num>
  <w:num w:numId="102" w16cid:durableId="786630264">
    <w:abstractNumId w:val="54"/>
  </w:num>
  <w:num w:numId="103" w16cid:durableId="1736195212">
    <w:abstractNumId w:val="81"/>
  </w:num>
  <w:num w:numId="104" w16cid:durableId="2016302988">
    <w:abstractNumId w:val="65"/>
  </w:num>
  <w:num w:numId="105" w16cid:durableId="1604876890">
    <w:abstractNumId w:val="65"/>
  </w:num>
  <w:num w:numId="106" w16cid:durableId="592082814">
    <w:abstractNumId w:val="81"/>
  </w:num>
  <w:num w:numId="107" w16cid:durableId="1625845378">
    <w:abstractNumId w:val="81"/>
  </w:num>
  <w:num w:numId="108" w16cid:durableId="896206867">
    <w:abstractNumId w:val="81"/>
  </w:num>
  <w:num w:numId="109" w16cid:durableId="1847860964">
    <w:abstractNumId w:val="81"/>
  </w:num>
  <w:num w:numId="110" w16cid:durableId="1167133446">
    <w:abstractNumId w:val="81"/>
  </w:num>
  <w:num w:numId="111" w16cid:durableId="380061503">
    <w:abstractNumId w:val="85"/>
  </w:num>
  <w:num w:numId="112" w16cid:durableId="32732114">
    <w:abstractNumId w:val="85"/>
  </w:num>
  <w:num w:numId="113" w16cid:durableId="102695402">
    <w:abstractNumId w:val="85"/>
  </w:num>
  <w:num w:numId="114" w16cid:durableId="708772037">
    <w:abstractNumId w:val="85"/>
  </w:num>
  <w:num w:numId="115" w16cid:durableId="537937510">
    <w:abstractNumId w:val="65"/>
  </w:num>
  <w:num w:numId="116" w16cid:durableId="692265709">
    <w:abstractNumId w:val="65"/>
  </w:num>
  <w:num w:numId="117" w16cid:durableId="1291471470">
    <w:abstractNumId w:val="65"/>
  </w:num>
  <w:num w:numId="118" w16cid:durableId="107042304">
    <w:abstractNumId w:val="65"/>
  </w:num>
  <w:num w:numId="119" w16cid:durableId="1529022026">
    <w:abstractNumId w:val="65"/>
  </w:num>
  <w:num w:numId="120" w16cid:durableId="734157766">
    <w:abstractNumId w:val="65"/>
  </w:num>
  <w:num w:numId="121" w16cid:durableId="1997219404">
    <w:abstractNumId w:val="65"/>
  </w:num>
  <w:num w:numId="122" w16cid:durableId="2060472625">
    <w:abstractNumId w:val="65"/>
  </w:num>
  <w:num w:numId="123" w16cid:durableId="2066758222">
    <w:abstractNumId w:val="72"/>
  </w:num>
  <w:num w:numId="124" w16cid:durableId="1482426763">
    <w:abstractNumId w:val="34"/>
  </w:num>
  <w:num w:numId="125" w16cid:durableId="1463692087">
    <w:abstractNumId w:val="49"/>
  </w:num>
  <w:num w:numId="126" w16cid:durableId="1907957244">
    <w:abstractNumId w:val="56"/>
  </w:num>
  <w:num w:numId="127" w16cid:durableId="1623227368">
    <w:abstractNumId w:val="93"/>
  </w:num>
  <w:num w:numId="128" w16cid:durableId="1351106283">
    <w:abstractNumId w:val="10"/>
  </w:num>
  <w:num w:numId="129" w16cid:durableId="1754009301">
    <w:abstractNumId w:val="59"/>
  </w:num>
  <w:num w:numId="130" w16cid:durableId="707728454">
    <w:abstractNumId w:val="69"/>
  </w:num>
  <w:num w:numId="131" w16cid:durableId="1007053590">
    <w:abstractNumId w:val="23"/>
  </w:num>
  <w:num w:numId="132" w16cid:durableId="1141464665">
    <w:abstractNumId w:val="66"/>
  </w:num>
  <w:num w:numId="133" w16cid:durableId="793984155">
    <w:abstractNumId w:val="92"/>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FD"/>
    <w:rsid w:val="00000690"/>
    <w:rsid w:val="0000119A"/>
    <w:rsid w:val="00001703"/>
    <w:rsid w:val="0000299E"/>
    <w:rsid w:val="00002BF8"/>
    <w:rsid w:val="00002D6E"/>
    <w:rsid w:val="0000338C"/>
    <w:rsid w:val="000034E3"/>
    <w:rsid w:val="00003A35"/>
    <w:rsid w:val="00003A46"/>
    <w:rsid w:val="00004FDA"/>
    <w:rsid w:val="00005E98"/>
    <w:rsid w:val="000064A1"/>
    <w:rsid w:val="0000743A"/>
    <w:rsid w:val="0000785C"/>
    <w:rsid w:val="00010673"/>
    <w:rsid w:val="000108D4"/>
    <w:rsid w:val="0001118D"/>
    <w:rsid w:val="000116B9"/>
    <w:rsid w:val="00012958"/>
    <w:rsid w:val="00012B65"/>
    <w:rsid w:val="00013014"/>
    <w:rsid w:val="000144F2"/>
    <w:rsid w:val="00014A32"/>
    <w:rsid w:val="00015FE4"/>
    <w:rsid w:val="000162EB"/>
    <w:rsid w:val="00017A53"/>
    <w:rsid w:val="00017CF9"/>
    <w:rsid w:val="000209CF"/>
    <w:rsid w:val="000231B4"/>
    <w:rsid w:val="00023C83"/>
    <w:rsid w:val="000243E0"/>
    <w:rsid w:val="00024949"/>
    <w:rsid w:val="000253FE"/>
    <w:rsid w:val="00026D0C"/>
    <w:rsid w:val="000275A0"/>
    <w:rsid w:val="00027C22"/>
    <w:rsid w:val="00030D95"/>
    <w:rsid w:val="000311BF"/>
    <w:rsid w:val="00031E4C"/>
    <w:rsid w:val="00032412"/>
    <w:rsid w:val="0003314A"/>
    <w:rsid w:val="00033326"/>
    <w:rsid w:val="0003466B"/>
    <w:rsid w:val="00034D66"/>
    <w:rsid w:val="00034D6C"/>
    <w:rsid w:val="00034DAD"/>
    <w:rsid w:val="0003502C"/>
    <w:rsid w:val="00035829"/>
    <w:rsid w:val="000358BC"/>
    <w:rsid w:val="00036738"/>
    <w:rsid w:val="00036F2F"/>
    <w:rsid w:val="00036F3D"/>
    <w:rsid w:val="0003788D"/>
    <w:rsid w:val="0004000E"/>
    <w:rsid w:val="00040016"/>
    <w:rsid w:val="00040397"/>
    <w:rsid w:val="000404D4"/>
    <w:rsid w:val="00040609"/>
    <w:rsid w:val="00041B66"/>
    <w:rsid w:val="000420AA"/>
    <w:rsid w:val="00043185"/>
    <w:rsid w:val="00043476"/>
    <w:rsid w:val="00043D9F"/>
    <w:rsid w:val="0004407A"/>
    <w:rsid w:val="00045373"/>
    <w:rsid w:val="0004581F"/>
    <w:rsid w:val="00045831"/>
    <w:rsid w:val="00045B4A"/>
    <w:rsid w:val="00046412"/>
    <w:rsid w:val="00046632"/>
    <w:rsid w:val="00046B1E"/>
    <w:rsid w:val="000477E1"/>
    <w:rsid w:val="00047AFC"/>
    <w:rsid w:val="0005011B"/>
    <w:rsid w:val="0005117C"/>
    <w:rsid w:val="000514BE"/>
    <w:rsid w:val="00051B78"/>
    <w:rsid w:val="00052776"/>
    <w:rsid w:val="0005285D"/>
    <w:rsid w:val="00053202"/>
    <w:rsid w:val="00053CB7"/>
    <w:rsid w:val="000547E2"/>
    <w:rsid w:val="0005481A"/>
    <w:rsid w:val="00054863"/>
    <w:rsid w:val="00055E18"/>
    <w:rsid w:val="000566A3"/>
    <w:rsid w:val="000577F7"/>
    <w:rsid w:val="00057A44"/>
    <w:rsid w:val="00057BCC"/>
    <w:rsid w:val="00060465"/>
    <w:rsid w:val="00060ABC"/>
    <w:rsid w:val="00060E53"/>
    <w:rsid w:val="000614C4"/>
    <w:rsid w:val="00061F3D"/>
    <w:rsid w:val="00063937"/>
    <w:rsid w:val="00064183"/>
    <w:rsid w:val="000643DA"/>
    <w:rsid w:val="00064465"/>
    <w:rsid w:val="0006461D"/>
    <w:rsid w:val="00064702"/>
    <w:rsid w:val="00065474"/>
    <w:rsid w:val="000658C4"/>
    <w:rsid w:val="0006591F"/>
    <w:rsid w:val="0006617B"/>
    <w:rsid w:val="00066383"/>
    <w:rsid w:val="0006694B"/>
    <w:rsid w:val="0006757F"/>
    <w:rsid w:val="000708E7"/>
    <w:rsid w:val="00070C93"/>
    <w:rsid w:val="00070E2B"/>
    <w:rsid w:val="0007171B"/>
    <w:rsid w:val="00071725"/>
    <w:rsid w:val="000717F7"/>
    <w:rsid w:val="00071A09"/>
    <w:rsid w:val="00071E00"/>
    <w:rsid w:val="0007258D"/>
    <w:rsid w:val="00072785"/>
    <w:rsid w:val="00073495"/>
    <w:rsid w:val="00073A0A"/>
    <w:rsid w:val="00075259"/>
    <w:rsid w:val="000758DE"/>
    <w:rsid w:val="00076603"/>
    <w:rsid w:val="00076762"/>
    <w:rsid w:val="00076B06"/>
    <w:rsid w:val="000770D6"/>
    <w:rsid w:val="00077C73"/>
    <w:rsid w:val="00080A19"/>
    <w:rsid w:val="0008129E"/>
    <w:rsid w:val="00081F1B"/>
    <w:rsid w:val="00082418"/>
    <w:rsid w:val="00082476"/>
    <w:rsid w:val="00082582"/>
    <w:rsid w:val="000825D3"/>
    <w:rsid w:val="00082DB8"/>
    <w:rsid w:val="000838EA"/>
    <w:rsid w:val="00085265"/>
    <w:rsid w:val="00085ECA"/>
    <w:rsid w:val="00085F08"/>
    <w:rsid w:val="00086517"/>
    <w:rsid w:val="00086AA8"/>
    <w:rsid w:val="000906E3"/>
    <w:rsid w:val="000921D3"/>
    <w:rsid w:val="0009271C"/>
    <w:rsid w:val="00092761"/>
    <w:rsid w:val="000942E5"/>
    <w:rsid w:val="00094601"/>
    <w:rsid w:val="00094984"/>
    <w:rsid w:val="00096033"/>
    <w:rsid w:val="00096FBD"/>
    <w:rsid w:val="0009737A"/>
    <w:rsid w:val="000973AC"/>
    <w:rsid w:val="00097E11"/>
    <w:rsid w:val="000A0C5A"/>
    <w:rsid w:val="000A0D3A"/>
    <w:rsid w:val="000A17B5"/>
    <w:rsid w:val="000A18EC"/>
    <w:rsid w:val="000A1BBF"/>
    <w:rsid w:val="000A20E8"/>
    <w:rsid w:val="000A2DBB"/>
    <w:rsid w:val="000A2F3E"/>
    <w:rsid w:val="000A2F98"/>
    <w:rsid w:val="000A3085"/>
    <w:rsid w:val="000A3D62"/>
    <w:rsid w:val="000A46E9"/>
    <w:rsid w:val="000A4768"/>
    <w:rsid w:val="000A5A14"/>
    <w:rsid w:val="000A609D"/>
    <w:rsid w:val="000A6C94"/>
    <w:rsid w:val="000A6EE9"/>
    <w:rsid w:val="000A729A"/>
    <w:rsid w:val="000A742B"/>
    <w:rsid w:val="000B0E6A"/>
    <w:rsid w:val="000B1215"/>
    <w:rsid w:val="000B17C8"/>
    <w:rsid w:val="000B1A6D"/>
    <w:rsid w:val="000B1D26"/>
    <w:rsid w:val="000B25F5"/>
    <w:rsid w:val="000B2933"/>
    <w:rsid w:val="000B3095"/>
    <w:rsid w:val="000B34D8"/>
    <w:rsid w:val="000B3B7E"/>
    <w:rsid w:val="000B3D81"/>
    <w:rsid w:val="000B46B0"/>
    <w:rsid w:val="000B4794"/>
    <w:rsid w:val="000B4ED3"/>
    <w:rsid w:val="000B5930"/>
    <w:rsid w:val="000B5D08"/>
    <w:rsid w:val="000B602A"/>
    <w:rsid w:val="000B785D"/>
    <w:rsid w:val="000C03FD"/>
    <w:rsid w:val="000C08C4"/>
    <w:rsid w:val="000C0AAE"/>
    <w:rsid w:val="000C0DE5"/>
    <w:rsid w:val="000C16F3"/>
    <w:rsid w:val="000C1CD4"/>
    <w:rsid w:val="000C20FE"/>
    <w:rsid w:val="000C2314"/>
    <w:rsid w:val="000C30A8"/>
    <w:rsid w:val="000C3781"/>
    <w:rsid w:val="000C3A2B"/>
    <w:rsid w:val="000C462C"/>
    <w:rsid w:val="000C46B2"/>
    <w:rsid w:val="000C4DF8"/>
    <w:rsid w:val="000C570C"/>
    <w:rsid w:val="000C5ED0"/>
    <w:rsid w:val="000C6492"/>
    <w:rsid w:val="000C6776"/>
    <w:rsid w:val="000D0205"/>
    <w:rsid w:val="000D04E3"/>
    <w:rsid w:val="000D0687"/>
    <w:rsid w:val="000D0AE2"/>
    <w:rsid w:val="000D0D10"/>
    <w:rsid w:val="000D0D40"/>
    <w:rsid w:val="000D0F68"/>
    <w:rsid w:val="000D1027"/>
    <w:rsid w:val="000D2CB2"/>
    <w:rsid w:val="000D3560"/>
    <w:rsid w:val="000D45E6"/>
    <w:rsid w:val="000D4760"/>
    <w:rsid w:val="000D493C"/>
    <w:rsid w:val="000D4EF5"/>
    <w:rsid w:val="000D502A"/>
    <w:rsid w:val="000D5436"/>
    <w:rsid w:val="000D556D"/>
    <w:rsid w:val="000D5964"/>
    <w:rsid w:val="000D5DC0"/>
    <w:rsid w:val="000D5DDC"/>
    <w:rsid w:val="000D6B3D"/>
    <w:rsid w:val="000D6C09"/>
    <w:rsid w:val="000D71AE"/>
    <w:rsid w:val="000E0175"/>
    <w:rsid w:val="000E0A08"/>
    <w:rsid w:val="000E0D9E"/>
    <w:rsid w:val="000E1236"/>
    <w:rsid w:val="000E126A"/>
    <w:rsid w:val="000E1311"/>
    <w:rsid w:val="000E19C6"/>
    <w:rsid w:val="000E1E62"/>
    <w:rsid w:val="000E1FDA"/>
    <w:rsid w:val="000E2107"/>
    <w:rsid w:val="000E2139"/>
    <w:rsid w:val="000E299C"/>
    <w:rsid w:val="000E2EE1"/>
    <w:rsid w:val="000E429F"/>
    <w:rsid w:val="000E469A"/>
    <w:rsid w:val="000E5774"/>
    <w:rsid w:val="000E673A"/>
    <w:rsid w:val="000E6B89"/>
    <w:rsid w:val="000E72A5"/>
    <w:rsid w:val="000E74E4"/>
    <w:rsid w:val="000E7831"/>
    <w:rsid w:val="000EFBBE"/>
    <w:rsid w:val="000F1846"/>
    <w:rsid w:val="000F1977"/>
    <w:rsid w:val="000F1992"/>
    <w:rsid w:val="000F1BDF"/>
    <w:rsid w:val="000F1C82"/>
    <w:rsid w:val="000F2333"/>
    <w:rsid w:val="000F2761"/>
    <w:rsid w:val="000F2973"/>
    <w:rsid w:val="000F4286"/>
    <w:rsid w:val="000F4428"/>
    <w:rsid w:val="000F4EED"/>
    <w:rsid w:val="000F5E7E"/>
    <w:rsid w:val="000F61EA"/>
    <w:rsid w:val="000F6945"/>
    <w:rsid w:val="000F74F5"/>
    <w:rsid w:val="000F783A"/>
    <w:rsid w:val="000F78FC"/>
    <w:rsid w:val="000F7EB4"/>
    <w:rsid w:val="0010090C"/>
    <w:rsid w:val="00100D73"/>
    <w:rsid w:val="00100E4E"/>
    <w:rsid w:val="0010145B"/>
    <w:rsid w:val="001016CC"/>
    <w:rsid w:val="001019A0"/>
    <w:rsid w:val="001020BF"/>
    <w:rsid w:val="00102572"/>
    <w:rsid w:val="00102602"/>
    <w:rsid w:val="001026ED"/>
    <w:rsid w:val="00102B88"/>
    <w:rsid w:val="00102D86"/>
    <w:rsid w:val="001041BF"/>
    <w:rsid w:val="00104309"/>
    <w:rsid w:val="001047B3"/>
    <w:rsid w:val="0010492F"/>
    <w:rsid w:val="00104CED"/>
    <w:rsid w:val="00105372"/>
    <w:rsid w:val="001054A6"/>
    <w:rsid w:val="001070A9"/>
    <w:rsid w:val="001078A1"/>
    <w:rsid w:val="0011031F"/>
    <w:rsid w:val="00110874"/>
    <w:rsid w:val="001111C4"/>
    <w:rsid w:val="00111618"/>
    <w:rsid w:val="00111BF4"/>
    <w:rsid w:val="00111CC4"/>
    <w:rsid w:val="001135A2"/>
    <w:rsid w:val="001135D1"/>
    <w:rsid w:val="00113A1A"/>
    <w:rsid w:val="001145FF"/>
    <w:rsid w:val="001153F0"/>
    <w:rsid w:val="00115B2C"/>
    <w:rsid w:val="00115D76"/>
    <w:rsid w:val="00117126"/>
    <w:rsid w:val="00117EB5"/>
    <w:rsid w:val="00120DAF"/>
    <w:rsid w:val="00121125"/>
    <w:rsid w:val="001218ED"/>
    <w:rsid w:val="00121A3B"/>
    <w:rsid w:val="00121BD4"/>
    <w:rsid w:val="00121D7F"/>
    <w:rsid w:val="00122B83"/>
    <w:rsid w:val="00123312"/>
    <w:rsid w:val="00123830"/>
    <w:rsid w:val="00123C4B"/>
    <w:rsid w:val="00123E35"/>
    <w:rsid w:val="001241E1"/>
    <w:rsid w:val="001253B1"/>
    <w:rsid w:val="00125500"/>
    <w:rsid w:val="00126261"/>
    <w:rsid w:val="00126A94"/>
    <w:rsid w:val="00126FAF"/>
    <w:rsid w:val="001277A7"/>
    <w:rsid w:val="0012789D"/>
    <w:rsid w:val="00127DC1"/>
    <w:rsid w:val="00127F4E"/>
    <w:rsid w:val="00130450"/>
    <w:rsid w:val="00130AC7"/>
    <w:rsid w:val="00130ADF"/>
    <w:rsid w:val="001312AD"/>
    <w:rsid w:val="001312D8"/>
    <w:rsid w:val="00131E7A"/>
    <w:rsid w:val="001324FB"/>
    <w:rsid w:val="00132602"/>
    <w:rsid w:val="001328C1"/>
    <w:rsid w:val="0013321B"/>
    <w:rsid w:val="00133A96"/>
    <w:rsid w:val="00133CAC"/>
    <w:rsid w:val="00134003"/>
    <w:rsid w:val="00134846"/>
    <w:rsid w:val="0013489D"/>
    <w:rsid w:val="00134C62"/>
    <w:rsid w:val="001352AB"/>
    <w:rsid w:val="0013536D"/>
    <w:rsid w:val="00135CAA"/>
    <w:rsid w:val="00135CDD"/>
    <w:rsid w:val="001363DD"/>
    <w:rsid w:val="00136E09"/>
    <w:rsid w:val="00136E9F"/>
    <w:rsid w:val="001372CD"/>
    <w:rsid w:val="00137AFB"/>
    <w:rsid w:val="0013A30C"/>
    <w:rsid w:val="00141392"/>
    <w:rsid w:val="001414C3"/>
    <w:rsid w:val="0014197D"/>
    <w:rsid w:val="0014230A"/>
    <w:rsid w:val="0014256D"/>
    <w:rsid w:val="001425F4"/>
    <w:rsid w:val="00142F06"/>
    <w:rsid w:val="00143029"/>
    <w:rsid w:val="001430C3"/>
    <w:rsid w:val="00143256"/>
    <w:rsid w:val="0014329D"/>
    <w:rsid w:val="001434C9"/>
    <w:rsid w:val="001437B6"/>
    <w:rsid w:val="0014383A"/>
    <w:rsid w:val="00143BA9"/>
    <w:rsid w:val="0014477D"/>
    <w:rsid w:val="00144795"/>
    <w:rsid w:val="0014579E"/>
    <w:rsid w:val="00146AF8"/>
    <w:rsid w:val="0014762A"/>
    <w:rsid w:val="00147630"/>
    <w:rsid w:val="0015019A"/>
    <w:rsid w:val="00150408"/>
    <w:rsid w:val="00150C2C"/>
    <w:rsid w:val="00150C46"/>
    <w:rsid w:val="00151168"/>
    <w:rsid w:val="00151490"/>
    <w:rsid w:val="001517BC"/>
    <w:rsid w:val="0015180A"/>
    <w:rsid w:val="00152270"/>
    <w:rsid w:val="001526B3"/>
    <w:rsid w:val="001534C5"/>
    <w:rsid w:val="001559F4"/>
    <w:rsid w:val="00155CD0"/>
    <w:rsid w:val="001577AA"/>
    <w:rsid w:val="00160447"/>
    <w:rsid w:val="00160B8B"/>
    <w:rsid w:val="00161EF5"/>
    <w:rsid w:val="00162C06"/>
    <w:rsid w:val="00163EA8"/>
    <w:rsid w:val="00164012"/>
    <w:rsid w:val="001642FE"/>
    <w:rsid w:val="0016444F"/>
    <w:rsid w:val="00164A42"/>
    <w:rsid w:val="001650BF"/>
    <w:rsid w:val="00165C70"/>
    <w:rsid w:val="0016614B"/>
    <w:rsid w:val="00166637"/>
    <w:rsid w:val="00166E94"/>
    <w:rsid w:val="001678D8"/>
    <w:rsid w:val="00170CBA"/>
    <w:rsid w:val="001711C1"/>
    <w:rsid w:val="00171664"/>
    <w:rsid w:val="00171D4E"/>
    <w:rsid w:val="00171F9E"/>
    <w:rsid w:val="00172AF6"/>
    <w:rsid w:val="00172CCD"/>
    <w:rsid w:val="00173371"/>
    <w:rsid w:val="00173665"/>
    <w:rsid w:val="001739DA"/>
    <w:rsid w:val="00174C30"/>
    <w:rsid w:val="00174C6E"/>
    <w:rsid w:val="001752DB"/>
    <w:rsid w:val="00175975"/>
    <w:rsid w:val="0017649B"/>
    <w:rsid w:val="001766AF"/>
    <w:rsid w:val="00176CEE"/>
    <w:rsid w:val="00177387"/>
    <w:rsid w:val="00177D98"/>
    <w:rsid w:val="00177E12"/>
    <w:rsid w:val="00177FD3"/>
    <w:rsid w:val="001801EB"/>
    <w:rsid w:val="00181C20"/>
    <w:rsid w:val="001827D8"/>
    <w:rsid w:val="0018352A"/>
    <w:rsid w:val="0018357E"/>
    <w:rsid w:val="001836E9"/>
    <w:rsid w:val="001837FC"/>
    <w:rsid w:val="00183BEF"/>
    <w:rsid w:val="00184264"/>
    <w:rsid w:val="001844DC"/>
    <w:rsid w:val="00184510"/>
    <w:rsid w:val="0018505D"/>
    <w:rsid w:val="00185B69"/>
    <w:rsid w:val="00185CAC"/>
    <w:rsid w:val="00185D5D"/>
    <w:rsid w:val="0018672F"/>
    <w:rsid w:val="00186829"/>
    <w:rsid w:val="001869AD"/>
    <w:rsid w:val="00186C48"/>
    <w:rsid w:val="00186DD8"/>
    <w:rsid w:val="00187A61"/>
    <w:rsid w:val="00187C1F"/>
    <w:rsid w:val="00187E5B"/>
    <w:rsid w:val="001914B8"/>
    <w:rsid w:val="001918ED"/>
    <w:rsid w:val="00191DC0"/>
    <w:rsid w:val="001923C8"/>
    <w:rsid w:val="00194786"/>
    <w:rsid w:val="001948B6"/>
    <w:rsid w:val="00194FE7"/>
    <w:rsid w:val="001951E4"/>
    <w:rsid w:val="00195469"/>
    <w:rsid w:val="0019599D"/>
    <w:rsid w:val="0019638A"/>
    <w:rsid w:val="00196D62"/>
    <w:rsid w:val="00197549"/>
    <w:rsid w:val="00197B62"/>
    <w:rsid w:val="00197BA5"/>
    <w:rsid w:val="00197EBA"/>
    <w:rsid w:val="001A01BA"/>
    <w:rsid w:val="001A1B67"/>
    <w:rsid w:val="001A314C"/>
    <w:rsid w:val="001A320F"/>
    <w:rsid w:val="001A35EC"/>
    <w:rsid w:val="001A3710"/>
    <w:rsid w:val="001A3863"/>
    <w:rsid w:val="001A3B57"/>
    <w:rsid w:val="001A3E63"/>
    <w:rsid w:val="001A3F4D"/>
    <w:rsid w:val="001A3FB3"/>
    <w:rsid w:val="001A420E"/>
    <w:rsid w:val="001A4CB5"/>
    <w:rsid w:val="001A55A4"/>
    <w:rsid w:val="001A567C"/>
    <w:rsid w:val="001A5960"/>
    <w:rsid w:val="001A6137"/>
    <w:rsid w:val="001A63F9"/>
    <w:rsid w:val="001A65C3"/>
    <w:rsid w:val="001A7852"/>
    <w:rsid w:val="001A7964"/>
    <w:rsid w:val="001B026A"/>
    <w:rsid w:val="001B0474"/>
    <w:rsid w:val="001B0C57"/>
    <w:rsid w:val="001B1096"/>
    <w:rsid w:val="001B13FE"/>
    <w:rsid w:val="001B146C"/>
    <w:rsid w:val="001B3AAA"/>
    <w:rsid w:val="001B3D7A"/>
    <w:rsid w:val="001B3DDA"/>
    <w:rsid w:val="001B52E1"/>
    <w:rsid w:val="001B5C6B"/>
    <w:rsid w:val="001B5D7C"/>
    <w:rsid w:val="001B6FBF"/>
    <w:rsid w:val="001B70B5"/>
    <w:rsid w:val="001B7979"/>
    <w:rsid w:val="001C0423"/>
    <w:rsid w:val="001C050A"/>
    <w:rsid w:val="001C0FB5"/>
    <w:rsid w:val="001C1191"/>
    <w:rsid w:val="001C1AB6"/>
    <w:rsid w:val="001C462C"/>
    <w:rsid w:val="001C4B2B"/>
    <w:rsid w:val="001C656C"/>
    <w:rsid w:val="001C67B0"/>
    <w:rsid w:val="001C69DA"/>
    <w:rsid w:val="001C6C3B"/>
    <w:rsid w:val="001C7A19"/>
    <w:rsid w:val="001D01F4"/>
    <w:rsid w:val="001D1876"/>
    <w:rsid w:val="001D1A20"/>
    <w:rsid w:val="001D206C"/>
    <w:rsid w:val="001D28F4"/>
    <w:rsid w:val="001D2AE5"/>
    <w:rsid w:val="001D2FBF"/>
    <w:rsid w:val="001D301B"/>
    <w:rsid w:val="001D3558"/>
    <w:rsid w:val="001D39D9"/>
    <w:rsid w:val="001D3A85"/>
    <w:rsid w:val="001D3C6D"/>
    <w:rsid w:val="001D3DF3"/>
    <w:rsid w:val="001D4316"/>
    <w:rsid w:val="001D43D2"/>
    <w:rsid w:val="001D4767"/>
    <w:rsid w:val="001D4971"/>
    <w:rsid w:val="001D50C2"/>
    <w:rsid w:val="001D52AF"/>
    <w:rsid w:val="001D5C01"/>
    <w:rsid w:val="001D6016"/>
    <w:rsid w:val="001D6A4B"/>
    <w:rsid w:val="001D6B38"/>
    <w:rsid w:val="001D6C84"/>
    <w:rsid w:val="001D7023"/>
    <w:rsid w:val="001D705D"/>
    <w:rsid w:val="001D7AE7"/>
    <w:rsid w:val="001E08EB"/>
    <w:rsid w:val="001E0E1B"/>
    <w:rsid w:val="001E0E5B"/>
    <w:rsid w:val="001E0F83"/>
    <w:rsid w:val="001E1A37"/>
    <w:rsid w:val="001E1DB1"/>
    <w:rsid w:val="001E1FCA"/>
    <w:rsid w:val="001E22B7"/>
    <w:rsid w:val="001E24A6"/>
    <w:rsid w:val="001E2EC4"/>
    <w:rsid w:val="001E2ECB"/>
    <w:rsid w:val="001E3AAF"/>
    <w:rsid w:val="001E3B85"/>
    <w:rsid w:val="001E5EE6"/>
    <w:rsid w:val="001E68BC"/>
    <w:rsid w:val="001F09EB"/>
    <w:rsid w:val="001F0FAD"/>
    <w:rsid w:val="001F11BF"/>
    <w:rsid w:val="001F1C5A"/>
    <w:rsid w:val="001F315E"/>
    <w:rsid w:val="001F3759"/>
    <w:rsid w:val="001F3B32"/>
    <w:rsid w:val="001F3D31"/>
    <w:rsid w:val="001F618E"/>
    <w:rsid w:val="001F7613"/>
    <w:rsid w:val="001F7DF6"/>
    <w:rsid w:val="00201CEB"/>
    <w:rsid w:val="00201EF0"/>
    <w:rsid w:val="00201F97"/>
    <w:rsid w:val="0020277B"/>
    <w:rsid w:val="0020300B"/>
    <w:rsid w:val="0020302A"/>
    <w:rsid w:val="00203662"/>
    <w:rsid w:val="002036B6"/>
    <w:rsid w:val="00204030"/>
    <w:rsid w:val="00204421"/>
    <w:rsid w:val="002048D7"/>
    <w:rsid w:val="0020545F"/>
    <w:rsid w:val="002056C2"/>
    <w:rsid w:val="00205AB9"/>
    <w:rsid w:val="00206472"/>
    <w:rsid w:val="00207426"/>
    <w:rsid w:val="0020777C"/>
    <w:rsid w:val="002103B4"/>
    <w:rsid w:val="00210670"/>
    <w:rsid w:val="002108C7"/>
    <w:rsid w:val="00211544"/>
    <w:rsid w:val="00211C09"/>
    <w:rsid w:val="00212FAC"/>
    <w:rsid w:val="002130C1"/>
    <w:rsid w:val="00213FE6"/>
    <w:rsid w:val="00215C20"/>
    <w:rsid w:val="00216321"/>
    <w:rsid w:val="002168EA"/>
    <w:rsid w:val="00217386"/>
    <w:rsid w:val="002179BA"/>
    <w:rsid w:val="00217A2E"/>
    <w:rsid w:val="00217BB5"/>
    <w:rsid w:val="00217EB3"/>
    <w:rsid w:val="00220FD8"/>
    <w:rsid w:val="002216AF"/>
    <w:rsid w:val="00222968"/>
    <w:rsid w:val="0022383A"/>
    <w:rsid w:val="00223B2E"/>
    <w:rsid w:val="0022458A"/>
    <w:rsid w:val="00224750"/>
    <w:rsid w:val="002249DF"/>
    <w:rsid w:val="00224D95"/>
    <w:rsid w:val="00225031"/>
    <w:rsid w:val="00225F81"/>
    <w:rsid w:val="0022607F"/>
    <w:rsid w:val="00226959"/>
    <w:rsid w:val="00227BE6"/>
    <w:rsid w:val="0022A995"/>
    <w:rsid w:val="002300BB"/>
    <w:rsid w:val="0023045E"/>
    <w:rsid w:val="0023085C"/>
    <w:rsid w:val="00230D7B"/>
    <w:rsid w:val="00231547"/>
    <w:rsid w:val="002324D8"/>
    <w:rsid w:val="00232A80"/>
    <w:rsid w:val="002332B8"/>
    <w:rsid w:val="002333F9"/>
    <w:rsid w:val="00233E53"/>
    <w:rsid w:val="00233FAD"/>
    <w:rsid w:val="00234AA6"/>
    <w:rsid w:val="00234B19"/>
    <w:rsid w:val="00234B70"/>
    <w:rsid w:val="002353C0"/>
    <w:rsid w:val="0023679A"/>
    <w:rsid w:val="00236E5F"/>
    <w:rsid w:val="00237A9A"/>
    <w:rsid w:val="00237D01"/>
    <w:rsid w:val="00237DB3"/>
    <w:rsid w:val="0024008F"/>
    <w:rsid w:val="0024031B"/>
    <w:rsid w:val="00241857"/>
    <w:rsid w:val="0024196F"/>
    <w:rsid w:val="00241B9B"/>
    <w:rsid w:val="00241DF2"/>
    <w:rsid w:val="0024240C"/>
    <w:rsid w:val="00242566"/>
    <w:rsid w:val="00242FF7"/>
    <w:rsid w:val="00243131"/>
    <w:rsid w:val="0024328C"/>
    <w:rsid w:val="002434AD"/>
    <w:rsid w:val="00243759"/>
    <w:rsid w:val="00243876"/>
    <w:rsid w:val="0024402B"/>
    <w:rsid w:val="00244709"/>
    <w:rsid w:val="002449B9"/>
    <w:rsid w:val="00245164"/>
    <w:rsid w:val="00245C5C"/>
    <w:rsid w:val="00245E73"/>
    <w:rsid w:val="00245F03"/>
    <w:rsid w:val="002461A1"/>
    <w:rsid w:val="00246CBB"/>
    <w:rsid w:val="00247207"/>
    <w:rsid w:val="00247A93"/>
    <w:rsid w:val="0025000C"/>
    <w:rsid w:val="00250767"/>
    <w:rsid w:val="00250C20"/>
    <w:rsid w:val="00250D44"/>
    <w:rsid w:val="0025100C"/>
    <w:rsid w:val="002518D7"/>
    <w:rsid w:val="00251D50"/>
    <w:rsid w:val="00252386"/>
    <w:rsid w:val="00252479"/>
    <w:rsid w:val="00252513"/>
    <w:rsid w:val="00252CCC"/>
    <w:rsid w:val="002532CB"/>
    <w:rsid w:val="0025368C"/>
    <w:rsid w:val="00253C8F"/>
    <w:rsid w:val="00253E93"/>
    <w:rsid w:val="00254E7F"/>
    <w:rsid w:val="00255835"/>
    <w:rsid w:val="00255AA0"/>
    <w:rsid w:val="00255AA7"/>
    <w:rsid w:val="00255B7F"/>
    <w:rsid w:val="002571C7"/>
    <w:rsid w:val="002601EA"/>
    <w:rsid w:val="00261192"/>
    <w:rsid w:val="002617CA"/>
    <w:rsid w:val="002619E1"/>
    <w:rsid w:val="00262009"/>
    <w:rsid w:val="002628E4"/>
    <w:rsid w:val="00262BD4"/>
    <w:rsid w:val="00263428"/>
    <w:rsid w:val="002643D9"/>
    <w:rsid w:val="00264DA3"/>
    <w:rsid w:val="00264DFB"/>
    <w:rsid w:val="00265947"/>
    <w:rsid w:val="00266846"/>
    <w:rsid w:val="002675DE"/>
    <w:rsid w:val="002676A2"/>
    <w:rsid w:val="00267AA5"/>
    <w:rsid w:val="00267BCD"/>
    <w:rsid w:val="0027017E"/>
    <w:rsid w:val="00271A8A"/>
    <w:rsid w:val="00271FDB"/>
    <w:rsid w:val="00272F3D"/>
    <w:rsid w:val="002738CF"/>
    <w:rsid w:val="00273BCB"/>
    <w:rsid w:val="00273C5C"/>
    <w:rsid w:val="00273EF5"/>
    <w:rsid w:val="002740B1"/>
    <w:rsid w:val="00274B9B"/>
    <w:rsid w:val="00275184"/>
    <w:rsid w:val="0027562B"/>
    <w:rsid w:val="00275C0F"/>
    <w:rsid w:val="00275D20"/>
    <w:rsid w:val="00275FB9"/>
    <w:rsid w:val="00276037"/>
    <w:rsid w:val="00276FE6"/>
    <w:rsid w:val="00277121"/>
    <w:rsid w:val="00277B31"/>
    <w:rsid w:val="00277CF0"/>
    <w:rsid w:val="002805DA"/>
    <w:rsid w:val="00280BAA"/>
    <w:rsid w:val="00280DBF"/>
    <w:rsid w:val="00280E01"/>
    <w:rsid w:val="00281009"/>
    <w:rsid w:val="002810D8"/>
    <w:rsid w:val="00281920"/>
    <w:rsid w:val="00282560"/>
    <w:rsid w:val="00282FDF"/>
    <w:rsid w:val="0028340F"/>
    <w:rsid w:val="002834E3"/>
    <w:rsid w:val="002836B6"/>
    <w:rsid w:val="0028415F"/>
    <w:rsid w:val="0028431D"/>
    <w:rsid w:val="00284C5F"/>
    <w:rsid w:val="00285D9F"/>
    <w:rsid w:val="002872B5"/>
    <w:rsid w:val="0029214A"/>
    <w:rsid w:val="00292676"/>
    <w:rsid w:val="00292821"/>
    <w:rsid w:val="00293180"/>
    <w:rsid w:val="00293394"/>
    <w:rsid w:val="0029355F"/>
    <w:rsid w:val="00293BF0"/>
    <w:rsid w:val="00294BBB"/>
    <w:rsid w:val="00294BD8"/>
    <w:rsid w:val="00294C05"/>
    <w:rsid w:val="00294E64"/>
    <w:rsid w:val="002954D8"/>
    <w:rsid w:val="00296CEF"/>
    <w:rsid w:val="00297FB6"/>
    <w:rsid w:val="002A001D"/>
    <w:rsid w:val="002A145B"/>
    <w:rsid w:val="002A1E63"/>
    <w:rsid w:val="002A28A6"/>
    <w:rsid w:val="002A2A5A"/>
    <w:rsid w:val="002A2BC4"/>
    <w:rsid w:val="002A2BCE"/>
    <w:rsid w:val="002A2E58"/>
    <w:rsid w:val="002A2FEA"/>
    <w:rsid w:val="002A331B"/>
    <w:rsid w:val="002A3732"/>
    <w:rsid w:val="002A37AA"/>
    <w:rsid w:val="002A3950"/>
    <w:rsid w:val="002A52FE"/>
    <w:rsid w:val="002A534A"/>
    <w:rsid w:val="002A54C3"/>
    <w:rsid w:val="002A55F7"/>
    <w:rsid w:val="002A59C1"/>
    <w:rsid w:val="002A5EBA"/>
    <w:rsid w:val="002A5FA0"/>
    <w:rsid w:val="002A6286"/>
    <w:rsid w:val="002A6738"/>
    <w:rsid w:val="002A75BC"/>
    <w:rsid w:val="002A79CA"/>
    <w:rsid w:val="002B2396"/>
    <w:rsid w:val="002B264F"/>
    <w:rsid w:val="002B30D5"/>
    <w:rsid w:val="002B3823"/>
    <w:rsid w:val="002B3BB0"/>
    <w:rsid w:val="002B4130"/>
    <w:rsid w:val="002B415F"/>
    <w:rsid w:val="002B43EE"/>
    <w:rsid w:val="002B50AF"/>
    <w:rsid w:val="002B5DB9"/>
    <w:rsid w:val="002B60FF"/>
    <w:rsid w:val="002B63B9"/>
    <w:rsid w:val="002B6CD6"/>
    <w:rsid w:val="002B6DEF"/>
    <w:rsid w:val="002B6F24"/>
    <w:rsid w:val="002B71B4"/>
    <w:rsid w:val="002C0588"/>
    <w:rsid w:val="002C08DE"/>
    <w:rsid w:val="002C0B97"/>
    <w:rsid w:val="002C1FB5"/>
    <w:rsid w:val="002C2541"/>
    <w:rsid w:val="002C2828"/>
    <w:rsid w:val="002C2A21"/>
    <w:rsid w:val="002C3183"/>
    <w:rsid w:val="002C4521"/>
    <w:rsid w:val="002C5013"/>
    <w:rsid w:val="002C6493"/>
    <w:rsid w:val="002C64A3"/>
    <w:rsid w:val="002C7494"/>
    <w:rsid w:val="002C79AD"/>
    <w:rsid w:val="002D1BBA"/>
    <w:rsid w:val="002D1FE4"/>
    <w:rsid w:val="002D25D9"/>
    <w:rsid w:val="002D270C"/>
    <w:rsid w:val="002D2AF6"/>
    <w:rsid w:val="002D2B13"/>
    <w:rsid w:val="002D350E"/>
    <w:rsid w:val="002D3839"/>
    <w:rsid w:val="002D3ED9"/>
    <w:rsid w:val="002D6019"/>
    <w:rsid w:val="002D6637"/>
    <w:rsid w:val="002D6714"/>
    <w:rsid w:val="002D678C"/>
    <w:rsid w:val="002D6A0B"/>
    <w:rsid w:val="002D6D92"/>
    <w:rsid w:val="002D712F"/>
    <w:rsid w:val="002D7199"/>
    <w:rsid w:val="002D7DEE"/>
    <w:rsid w:val="002E0AB5"/>
    <w:rsid w:val="002E1235"/>
    <w:rsid w:val="002E16D5"/>
    <w:rsid w:val="002E1B8C"/>
    <w:rsid w:val="002E1F61"/>
    <w:rsid w:val="002E25EB"/>
    <w:rsid w:val="002E2C30"/>
    <w:rsid w:val="002E3207"/>
    <w:rsid w:val="002E3533"/>
    <w:rsid w:val="002E38B3"/>
    <w:rsid w:val="002E3CB5"/>
    <w:rsid w:val="002E4AB3"/>
    <w:rsid w:val="002E573B"/>
    <w:rsid w:val="002E597F"/>
    <w:rsid w:val="002E62C8"/>
    <w:rsid w:val="002E667D"/>
    <w:rsid w:val="002E6D68"/>
    <w:rsid w:val="002E6E1A"/>
    <w:rsid w:val="002E7756"/>
    <w:rsid w:val="002F1395"/>
    <w:rsid w:val="002F32C5"/>
    <w:rsid w:val="002F3A05"/>
    <w:rsid w:val="002F3E2D"/>
    <w:rsid w:val="002F53AB"/>
    <w:rsid w:val="002F57B6"/>
    <w:rsid w:val="002F5E1F"/>
    <w:rsid w:val="002F6049"/>
    <w:rsid w:val="002F653F"/>
    <w:rsid w:val="002F678D"/>
    <w:rsid w:val="002F68F8"/>
    <w:rsid w:val="002F6E16"/>
    <w:rsid w:val="002F708F"/>
    <w:rsid w:val="002F7C0D"/>
    <w:rsid w:val="002FE153"/>
    <w:rsid w:val="00300868"/>
    <w:rsid w:val="003008FE"/>
    <w:rsid w:val="00300E8C"/>
    <w:rsid w:val="0030101F"/>
    <w:rsid w:val="00301495"/>
    <w:rsid w:val="0030169D"/>
    <w:rsid w:val="003016B4"/>
    <w:rsid w:val="00301BA9"/>
    <w:rsid w:val="00301DA6"/>
    <w:rsid w:val="003026CA"/>
    <w:rsid w:val="0030291E"/>
    <w:rsid w:val="00304D1D"/>
    <w:rsid w:val="00304D32"/>
    <w:rsid w:val="00304E35"/>
    <w:rsid w:val="00305B6D"/>
    <w:rsid w:val="003060EB"/>
    <w:rsid w:val="003061C5"/>
    <w:rsid w:val="0030639D"/>
    <w:rsid w:val="003065AE"/>
    <w:rsid w:val="003066BA"/>
    <w:rsid w:val="003073A9"/>
    <w:rsid w:val="003077E3"/>
    <w:rsid w:val="00307B2A"/>
    <w:rsid w:val="00307F5B"/>
    <w:rsid w:val="00310C58"/>
    <w:rsid w:val="00311FFD"/>
    <w:rsid w:val="00312C57"/>
    <w:rsid w:val="003142A6"/>
    <w:rsid w:val="00314CD9"/>
    <w:rsid w:val="003152CE"/>
    <w:rsid w:val="003153EB"/>
    <w:rsid w:val="0031542A"/>
    <w:rsid w:val="0031626A"/>
    <w:rsid w:val="00317071"/>
    <w:rsid w:val="00317ACF"/>
    <w:rsid w:val="00317BDE"/>
    <w:rsid w:val="00317E83"/>
    <w:rsid w:val="00317F43"/>
    <w:rsid w:val="003205B1"/>
    <w:rsid w:val="00320E9E"/>
    <w:rsid w:val="00321234"/>
    <w:rsid w:val="00321616"/>
    <w:rsid w:val="003216C4"/>
    <w:rsid w:val="003216DA"/>
    <w:rsid w:val="00321985"/>
    <w:rsid w:val="00321E0C"/>
    <w:rsid w:val="00321EB9"/>
    <w:rsid w:val="00322254"/>
    <w:rsid w:val="00322B7D"/>
    <w:rsid w:val="00322E27"/>
    <w:rsid w:val="003237FF"/>
    <w:rsid w:val="00325A1E"/>
    <w:rsid w:val="00325A8A"/>
    <w:rsid w:val="00326181"/>
    <w:rsid w:val="00326185"/>
    <w:rsid w:val="003266B1"/>
    <w:rsid w:val="00326912"/>
    <w:rsid w:val="00326B45"/>
    <w:rsid w:val="0032743B"/>
    <w:rsid w:val="003300C8"/>
    <w:rsid w:val="0033017E"/>
    <w:rsid w:val="003316BC"/>
    <w:rsid w:val="00331D98"/>
    <w:rsid w:val="00332E71"/>
    <w:rsid w:val="00333375"/>
    <w:rsid w:val="003336B0"/>
    <w:rsid w:val="003346C5"/>
    <w:rsid w:val="00334959"/>
    <w:rsid w:val="0033526D"/>
    <w:rsid w:val="003352A8"/>
    <w:rsid w:val="00335540"/>
    <w:rsid w:val="00335746"/>
    <w:rsid w:val="00335FF7"/>
    <w:rsid w:val="00336F0B"/>
    <w:rsid w:val="0034044E"/>
    <w:rsid w:val="0034072B"/>
    <w:rsid w:val="003416A0"/>
    <w:rsid w:val="0034193A"/>
    <w:rsid w:val="00341F94"/>
    <w:rsid w:val="0034219B"/>
    <w:rsid w:val="003424AF"/>
    <w:rsid w:val="003425BC"/>
    <w:rsid w:val="00342BF3"/>
    <w:rsid w:val="00342DD5"/>
    <w:rsid w:val="00342EAB"/>
    <w:rsid w:val="003432EB"/>
    <w:rsid w:val="00344017"/>
    <w:rsid w:val="00344D42"/>
    <w:rsid w:val="00344F62"/>
    <w:rsid w:val="00345FFB"/>
    <w:rsid w:val="0034640F"/>
    <w:rsid w:val="003465AA"/>
    <w:rsid w:val="003467A0"/>
    <w:rsid w:val="003473A1"/>
    <w:rsid w:val="003475EE"/>
    <w:rsid w:val="00347BDB"/>
    <w:rsid w:val="003501D6"/>
    <w:rsid w:val="00350488"/>
    <w:rsid w:val="00350D1A"/>
    <w:rsid w:val="00350E3A"/>
    <w:rsid w:val="003510B2"/>
    <w:rsid w:val="00351205"/>
    <w:rsid w:val="003516D9"/>
    <w:rsid w:val="003527CF"/>
    <w:rsid w:val="00352A1A"/>
    <w:rsid w:val="00352B2B"/>
    <w:rsid w:val="00352B8A"/>
    <w:rsid w:val="00352E45"/>
    <w:rsid w:val="003536E1"/>
    <w:rsid w:val="00353746"/>
    <w:rsid w:val="003537ED"/>
    <w:rsid w:val="00354095"/>
    <w:rsid w:val="00354382"/>
    <w:rsid w:val="0035440D"/>
    <w:rsid w:val="0035478F"/>
    <w:rsid w:val="00354CE8"/>
    <w:rsid w:val="003551F4"/>
    <w:rsid w:val="00355278"/>
    <w:rsid w:val="00355588"/>
    <w:rsid w:val="00355B8B"/>
    <w:rsid w:val="00355B91"/>
    <w:rsid w:val="0035665E"/>
    <w:rsid w:val="00356686"/>
    <w:rsid w:val="00356880"/>
    <w:rsid w:val="003576F5"/>
    <w:rsid w:val="00357825"/>
    <w:rsid w:val="0035786D"/>
    <w:rsid w:val="003604E4"/>
    <w:rsid w:val="0036065A"/>
    <w:rsid w:val="0036076E"/>
    <w:rsid w:val="00360D4B"/>
    <w:rsid w:val="00361045"/>
    <w:rsid w:val="003612C1"/>
    <w:rsid w:val="0036181F"/>
    <w:rsid w:val="003622CE"/>
    <w:rsid w:val="00362495"/>
    <w:rsid w:val="00362557"/>
    <w:rsid w:val="003625B4"/>
    <w:rsid w:val="0036316E"/>
    <w:rsid w:val="0036382B"/>
    <w:rsid w:val="00364291"/>
    <w:rsid w:val="003646F0"/>
    <w:rsid w:val="003648A4"/>
    <w:rsid w:val="00364A6A"/>
    <w:rsid w:val="00364E7A"/>
    <w:rsid w:val="003657B6"/>
    <w:rsid w:val="00365885"/>
    <w:rsid w:val="00365A89"/>
    <w:rsid w:val="003663F8"/>
    <w:rsid w:val="00366E70"/>
    <w:rsid w:val="00367FF3"/>
    <w:rsid w:val="003702AA"/>
    <w:rsid w:val="00370A7D"/>
    <w:rsid w:val="00371167"/>
    <w:rsid w:val="00371410"/>
    <w:rsid w:val="003715BB"/>
    <w:rsid w:val="00371722"/>
    <w:rsid w:val="00371798"/>
    <w:rsid w:val="00371D6A"/>
    <w:rsid w:val="00372360"/>
    <w:rsid w:val="003726FF"/>
    <w:rsid w:val="00372F74"/>
    <w:rsid w:val="00373399"/>
    <w:rsid w:val="00373817"/>
    <w:rsid w:val="00373B8C"/>
    <w:rsid w:val="00373C0B"/>
    <w:rsid w:val="00373F0A"/>
    <w:rsid w:val="00374731"/>
    <w:rsid w:val="0037474C"/>
    <w:rsid w:val="0037478B"/>
    <w:rsid w:val="00375390"/>
    <w:rsid w:val="00375634"/>
    <w:rsid w:val="00375770"/>
    <w:rsid w:val="003759BC"/>
    <w:rsid w:val="00376084"/>
    <w:rsid w:val="00376DAB"/>
    <w:rsid w:val="0037757F"/>
    <w:rsid w:val="00377E6E"/>
    <w:rsid w:val="0038011B"/>
    <w:rsid w:val="00380202"/>
    <w:rsid w:val="00380566"/>
    <w:rsid w:val="00380D13"/>
    <w:rsid w:val="003813EA"/>
    <w:rsid w:val="003816D8"/>
    <w:rsid w:val="00381B3C"/>
    <w:rsid w:val="0038229A"/>
    <w:rsid w:val="003832A1"/>
    <w:rsid w:val="003839F7"/>
    <w:rsid w:val="00383E94"/>
    <w:rsid w:val="00385D6C"/>
    <w:rsid w:val="00385ECB"/>
    <w:rsid w:val="0038602C"/>
    <w:rsid w:val="00386293"/>
    <w:rsid w:val="00386680"/>
    <w:rsid w:val="00387BFB"/>
    <w:rsid w:val="00387CD3"/>
    <w:rsid w:val="003911A0"/>
    <w:rsid w:val="00391A45"/>
    <w:rsid w:val="00391D10"/>
    <w:rsid w:val="0039282F"/>
    <w:rsid w:val="003928AD"/>
    <w:rsid w:val="00392DB7"/>
    <w:rsid w:val="0039395A"/>
    <w:rsid w:val="0039437E"/>
    <w:rsid w:val="00394B3C"/>
    <w:rsid w:val="0039596D"/>
    <w:rsid w:val="00395BDC"/>
    <w:rsid w:val="00395DB4"/>
    <w:rsid w:val="00395FB4"/>
    <w:rsid w:val="00396AB3"/>
    <w:rsid w:val="00396D61"/>
    <w:rsid w:val="003A0789"/>
    <w:rsid w:val="003A1857"/>
    <w:rsid w:val="003A1F2D"/>
    <w:rsid w:val="003A26B7"/>
    <w:rsid w:val="003A2D18"/>
    <w:rsid w:val="003A308C"/>
    <w:rsid w:val="003A326F"/>
    <w:rsid w:val="003A35D0"/>
    <w:rsid w:val="003A379D"/>
    <w:rsid w:val="003A44B7"/>
    <w:rsid w:val="003A4A06"/>
    <w:rsid w:val="003A5A4D"/>
    <w:rsid w:val="003A637E"/>
    <w:rsid w:val="003A64A3"/>
    <w:rsid w:val="003A6637"/>
    <w:rsid w:val="003A675A"/>
    <w:rsid w:val="003A6AF0"/>
    <w:rsid w:val="003A6E74"/>
    <w:rsid w:val="003A7B40"/>
    <w:rsid w:val="003A7FB7"/>
    <w:rsid w:val="003B0257"/>
    <w:rsid w:val="003B02BB"/>
    <w:rsid w:val="003B06CF"/>
    <w:rsid w:val="003B0CC2"/>
    <w:rsid w:val="003B0E49"/>
    <w:rsid w:val="003B1D16"/>
    <w:rsid w:val="003B2796"/>
    <w:rsid w:val="003B28F4"/>
    <w:rsid w:val="003B36E6"/>
    <w:rsid w:val="003B3C0A"/>
    <w:rsid w:val="003B4285"/>
    <w:rsid w:val="003B54D2"/>
    <w:rsid w:val="003B5EED"/>
    <w:rsid w:val="003B5F31"/>
    <w:rsid w:val="003B6255"/>
    <w:rsid w:val="003B6317"/>
    <w:rsid w:val="003B6877"/>
    <w:rsid w:val="003B6A58"/>
    <w:rsid w:val="003B6B1D"/>
    <w:rsid w:val="003B6E55"/>
    <w:rsid w:val="003B7479"/>
    <w:rsid w:val="003B7A96"/>
    <w:rsid w:val="003B7B1A"/>
    <w:rsid w:val="003C0020"/>
    <w:rsid w:val="003C184F"/>
    <w:rsid w:val="003C1923"/>
    <w:rsid w:val="003C261B"/>
    <w:rsid w:val="003C322D"/>
    <w:rsid w:val="003C3BE6"/>
    <w:rsid w:val="003C52E1"/>
    <w:rsid w:val="003C67A6"/>
    <w:rsid w:val="003C75EC"/>
    <w:rsid w:val="003C797E"/>
    <w:rsid w:val="003C7D1B"/>
    <w:rsid w:val="003C7F70"/>
    <w:rsid w:val="003D0423"/>
    <w:rsid w:val="003D14EA"/>
    <w:rsid w:val="003D191F"/>
    <w:rsid w:val="003D21CB"/>
    <w:rsid w:val="003D3603"/>
    <w:rsid w:val="003D3989"/>
    <w:rsid w:val="003D3A7A"/>
    <w:rsid w:val="003D3CD2"/>
    <w:rsid w:val="003D4D3B"/>
    <w:rsid w:val="003D5A57"/>
    <w:rsid w:val="003D5DE4"/>
    <w:rsid w:val="003D5F5E"/>
    <w:rsid w:val="003D6E72"/>
    <w:rsid w:val="003D6F51"/>
    <w:rsid w:val="003D6FCE"/>
    <w:rsid w:val="003D6FE4"/>
    <w:rsid w:val="003D736A"/>
    <w:rsid w:val="003D7BC1"/>
    <w:rsid w:val="003E12F0"/>
    <w:rsid w:val="003E2717"/>
    <w:rsid w:val="003E2794"/>
    <w:rsid w:val="003E291F"/>
    <w:rsid w:val="003E2DDE"/>
    <w:rsid w:val="003E344B"/>
    <w:rsid w:val="003E34D2"/>
    <w:rsid w:val="003E3B8F"/>
    <w:rsid w:val="003E5C43"/>
    <w:rsid w:val="003E744C"/>
    <w:rsid w:val="003F013C"/>
    <w:rsid w:val="003F06E4"/>
    <w:rsid w:val="003F0831"/>
    <w:rsid w:val="003F09E7"/>
    <w:rsid w:val="003F1107"/>
    <w:rsid w:val="003F169E"/>
    <w:rsid w:val="003F1FB3"/>
    <w:rsid w:val="003F2642"/>
    <w:rsid w:val="003F294E"/>
    <w:rsid w:val="003F36F5"/>
    <w:rsid w:val="003F4566"/>
    <w:rsid w:val="003F721E"/>
    <w:rsid w:val="003F7224"/>
    <w:rsid w:val="003F777E"/>
    <w:rsid w:val="003F79B2"/>
    <w:rsid w:val="003FD616"/>
    <w:rsid w:val="004003F9"/>
    <w:rsid w:val="0040065A"/>
    <w:rsid w:val="00400BE2"/>
    <w:rsid w:val="00400F2D"/>
    <w:rsid w:val="00401A77"/>
    <w:rsid w:val="00401AAE"/>
    <w:rsid w:val="00401B86"/>
    <w:rsid w:val="00401C12"/>
    <w:rsid w:val="0040387C"/>
    <w:rsid w:val="00403A78"/>
    <w:rsid w:val="00404111"/>
    <w:rsid w:val="0040415A"/>
    <w:rsid w:val="004046D9"/>
    <w:rsid w:val="00404A13"/>
    <w:rsid w:val="00404C6A"/>
    <w:rsid w:val="00404CCC"/>
    <w:rsid w:val="00405238"/>
    <w:rsid w:val="0040583F"/>
    <w:rsid w:val="0040644A"/>
    <w:rsid w:val="004065DC"/>
    <w:rsid w:val="00406DCD"/>
    <w:rsid w:val="00410440"/>
    <w:rsid w:val="00410B8F"/>
    <w:rsid w:val="00410C1B"/>
    <w:rsid w:val="0041163D"/>
    <w:rsid w:val="0041164B"/>
    <w:rsid w:val="004128AA"/>
    <w:rsid w:val="004129E9"/>
    <w:rsid w:val="00412B1E"/>
    <w:rsid w:val="004132BE"/>
    <w:rsid w:val="0041340B"/>
    <w:rsid w:val="004137EA"/>
    <w:rsid w:val="00413B14"/>
    <w:rsid w:val="00413BE9"/>
    <w:rsid w:val="00413DE6"/>
    <w:rsid w:val="00413F91"/>
    <w:rsid w:val="00415FA1"/>
    <w:rsid w:val="0041682E"/>
    <w:rsid w:val="004175CE"/>
    <w:rsid w:val="0041771C"/>
    <w:rsid w:val="004204A3"/>
    <w:rsid w:val="00420695"/>
    <w:rsid w:val="00420B81"/>
    <w:rsid w:val="00420BB8"/>
    <w:rsid w:val="0042142E"/>
    <w:rsid w:val="0042154E"/>
    <w:rsid w:val="004217B0"/>
    <w:rsid w:val="004225B6"/>
    <w:rsid w:val="00422D91"/>
    <w:rsid w:val="00422F87"/>
    <w:rsid w:val="0042332A"/>
    <w:rsid w:val="00423B53"/>
    <w:rsid w:val="00423E5C"/>
    <w:rsid w:val="00425ABD"/>
    <w:rsid w:val="00425FD8"/>
    <w:rsid w:val="0042639B"/>
    <w:rsid w:val="00426761"/>
    <w:rsid w:val="0042693A"/>
    <w:rsid w:val="00426C0C"/>
    <w:rsid w:val="00426D60"/>
    <w:rsid w:val="0042708A"/>
    <w:rsid w:val="00427378"/>
    <w:rsid w:val="004276F8"/>
    <w:rsid w:val="00427D21"/>
    <w:rsid w:val="00430B66"/>
    <w:rsid w:val="00430B71"/>
    <w:rsid w:val="00431196"/>
    <w:rsid w:val="004313F5"/>
    <w:rsid w:val="00431623"/>
    <w:rsid w:val="00432B0E"/>
    <w:rsid w:val="00432BC4"/>
    <w:rsid w:val="00432CAD"/>
    <w:rsid w:val="004334F0"/>
    <w:rsid w:val="004338B6"/>
    <w:rsid w:val="004339C1"/>
    <w:rsid w:val="00433CB3"/>
    <w:rsid w:val="004342F5"/>
    <w:rsid w:val="0043464D"/>
    <w:rsid w:val="004366D7"/>
    <w:rsid w:val="00436FAC"/>
    <w:rsid w:val="0043771A"/>
    <w:rsid w:val="004378CB"/>
    <w:rsid w:val="00437C11"/>
    <w:rsid w:val="00437FAD"/>
    <w:rsid w:val="00440145"/>
    <w:rsid w:val="00440230"/>
    <w:rsid w:val="004406BC"/>
    <w:rsid w:val="00440A08"/>
    <w:rsid w:val="00440B54"/>
    <w:rsid w:val="00440EAA"/>
    <w:rsid w:val="00441BCD"/>
    <w:rsid w:val="00441EA0"/>
    <w:rsid w:val="00442C18"/>
    <w:rsid w:val="00442E23"/>
    <w:rsid w:val="00443377"/>
    <w:rsid w:val="00443D93"/>
    <w:rsid w:val="004446D6"/>
    <w:rsid w:val="00446189"/>
    <w:rsid w:val="00447068"/>
    <w:rsid w:val="00447105"/>
    <w:rsid w:val="0044711B"/>
    <w:rsid w:val="004478A1"/>
    <w:rsid w:val="00447F4A"/>
    <w:rsid w:val="00450374"/>
    <w:rsid w:val="004504F1"/>
    <w:rsid w:val="0045077A"/>
    <w:rsid w:val="00451000"/>
    <w:rsid w:val="004518D1"/>
    <w:rsid w:val="00451BA9"/>
    <w:rsid w:val="00451E15"/>
    <w:rsid w:val="00451EB5"/>
    <w:rsid w:val="004526C6"/>
    <w:rsid w:val="0045282E"/>
    <w:rsid w:val="00452FFC"/>
    <w:rsid w:val="004537C9"/>
    <w:rsid w:val="004539F2"/>
    <w:rsid w:val="0045441C"/>
    <w:rsid w:val="0045454A"/>
    <w:rsid w:val="004550E5"/>
    <w:rsid w:val="00455796"/>
    <w:rsid w:val="00455AF2"/>
    <w:rsid w:val="00455D1E"/>
    <w:rsid w:val="004568AF"/>
    <w:rsid w:val="00456F67"/>
    <w:rsid w:val="00457193"/>
    <w:rsid w:val="004571EF"/>
    <w:rsid w:val="00457DC4"/>
    <w:rsid w:val="00457E6F"/>
    <w:rsid w:val="004607B3"/>
    <w:rsid w:val="004608EA"/>
    <w:rsid w:val="00461AB5"/>
    <w:rsid w:val="00462723"/>
    <w:rsid w:val="00462BE6"/>
    <w:rsid w:val="00462C29"/>
    <w:rsid w:val="0046309A"/>
    <w:rsid w:val="00463D51"/>
    <w:rsid w:val="004643E4"/>
    <w:rsid w:val="004644C2"/>
    <w:rsid w:val="004651DA"/>
    <w:rsid w:val="00465344"/>
    <w:rsid w:val="00465481"/>
    <w:rsid w:val="0046586E"/>
    <w:rsid w:val="00465CA2"/>
    <w:rsid w:val="0046617C"/>
    <w:rsid w:val="0046678B"/>
    <w:rsid w:val="00467241"/>
    <w:rsid w:val="00467B8A"/>
    <w:rsid w:val="00467F9C"/>
    <w:rsid w:val="0047021B"/>
    <w:rsid w:val="004715E2"/>
    <w:rsid w:val="00471609"/>
    <w:rsid w:val="00471A78"/>
    <w:rsid w:val="00471BFB"/>
    <w:rsid w:val="00472A2D"/>
    <w:rsid w:val="004748A9"/>
    <w:rsid w:val="00474D88"/>
    <w:rsid w:val="00475083"/>
    <w:rsid w:val="004750A4"/>
    <w:rsid w:val="004751FF"/>
    <w:rsid w:val="0047673E"/>
    <w:rsid w:val="00476E9D"/>
    <w:rsid w:val="004774C9"/>
    <w:rsid w:val="0047771A"/>
    <w:rsid w:val="00477E73"/>
    <w:rsid w:val="00480443"/>
    <w:rsid w:val="00480D24"/>
    <w:rsid w:val="00481693"/>
    <w:rsid w:val="004818B4"/>
    <w:rsid w:val="004819E1"/>
    <w:rsid w:val="00483869"/>
    <w:rsid w:val="00483E9D"/>
    <w:rsid w:val="004840C2"/>
    <w:rsid w:val="00485649"/>
    <w:rsid w:val="00486662"/>
    <w:rsid w:val="00487C2A"/>
    <w:rsid w:val="00490BA0"/>
    <w:rsid w:val="00490E7F"/>
    <w:rsid w:val="00490F68"/>
    <w:rsid w:val="004910AF"/>
    <w:rsid w:val="00491326"/>
    <w:rsid w:val="00491427"/>
    <w:rsid w:val="00491738"/>
    <w:rsid w:val="0049177D"/>
    <w:rsid w:val="00491858"/>
    <w:rsid w:val="00492193"/>
    <w:rsid w:val="00492DEF"/>
    <w:rsid w:val="004932EB"/>
    <w:rsid w:val="00493917"/>
    <w:rsid w:val="00493DDB"/>
    <w:rsid w:val="00494487"/>
    <w:rsid w:val="00494A57"/>
    <w:rsid w:val="00495BEB"/>
    <w:rsid w:val="00495DBF"/>
    <w:rsid w:val="0049641D"/>
    <w:rsid w:val="004964E6"/>
    <w:rsid w:val="00496771"/>
    <w:rsid w:val="00497222"/>
    <w:rsid w:val="00497403"/>
    <w:rsid w:val="0049750C"/>
    <w:rsid w:val="004976AF"/>
    <w:rsid w:val="0049779B"/>
    <w:rsid w:val="004A0504"/>
    <w:rsid w:val="004A1618"/>
    <w:rsid w:val="004A191D"/>
    <w:rsid w:val="004A1D25"/>
    <w:rsid w:val="004A2F41"/>
    <w:rsid w:val="004A31BB"/>
    <w:rsid w:val="004A3446"/>
    <w:rsid w:val="004A59B5"/>
    <w:rsid w:val="004A59E7"/>
    <w:rsid w:val="004A6058"/>
    <w:rsid w:val="004A6DEE"/>
    <w:rsid w:val="004A71C9"/>
    <w:rsid w:val="004A7B8B"/>
    <w:rsid w:val="004A7F5A"/>
    <w:rsid w:val="004B0892"/>
    <w:rsid w:val="004B092F"/>
    <w:rsid w:val="004B0D89"/>
    <w:rsid w:val="004B24FB"/>
    <w:rsid w:val="004B2A16"/>
    <w:rsid w:val="004B3782"/>
    <w:rsid w:val="004B37FC"/>
    <w:rsid w:val="004B4774"/>
    <w:rsid w:val="004B48BB"/>
    <w:rsid w:val="004B4D6A"/>
    <w:rsid w:val="004B4DBF"/>
    <w:rsid w:val="004B539A"/>
    <w:rsid w:val="004B5588"/>
    <w:rsid w:val="004B57DC"/>
    <w:rsid w:val="004B5EDF"/>
    <w:rsid w:val="004B6C25"/>
    <w:rsid w:val="004B74D2"/>
    <w:rsid w:val="004B75BC"/>
    <w:rsid w:val="004B75CC"/>
    <w:rsid w:val="004B7FE7"/>
    <w:rsid w:val="004C013E"/>
    <w:rsid w:val="004C0378"/>
    <w:rsid w:val="004C0C6A"/>
    <w:rsid w:val="004C185B"/>
    <w:rsid w:val="004C1B5A"/>
    <w:rsid w:val="004C22E9"/>
    <w:rsid w:val="004C262D"/>
    <w:rsid w:val="004C2CA0"/>
    <w:rsid w:val="004C3DE5"/>
    <w:rsid w:val="004C573D"/>
    <w:rsid w:val="004C5E39"/>
    <w:rsid w:val="004C5F74"/>
    <w:rsid w:val="004C6A12"/>
    <w:rsid w:val="004C6B7E"/>
    <w:rsid w:val="004C6E6C"/>
    <w:rsid w:val="004C7121"/>
    <w:rsid w:val="004C7647"/>
    <w:rsid w:val="004D042D"/>
    <w:rsid w:val="004D0504"/>
    <w:rsid w:val="004D1329"/>
    <w:rsid w:val="004D1844"/>
    <w:rsid w:val="004D1D71"/>
    <w:rsid w:val="004D25E8"/>
    <w:rsid w:val="004D2EB0"/>
    <w:rsid w:val="004D3A49"/>
    <w:rsid w:val="004D46A7"/>
    <w:rsid w:val="004D5597"/>
    <w:rsid w:val="004D595A"/>
    <w:rsid w:val="004D66B8"/>
    <w:rsid w:val="004D7004"/>
    <w:rsid w:val="004D77B5"/>
    <w:rsid w:val="004DEFEA"/>
    <w:rsid w:val="004E01C3"/>
    <w:rsid w:val="004E0496"/>
    <w:rsid w:val="004E084A"/>
    <w:rsid w:val="004E1D17"/>
    <w:rsid w:val="004E2345"/>
    <w:rsid w:val="004E29BC"/>
    <w:rsid w:val="004E2B18"/>
    <w:rsid w:val="004E2F08"/>
    <w:rsid w:val="004E347A"/>
    <w:rsid w:val="004E34DC"/>
    <w:rsid w:val="004E3670"/>
    <w:rsid w:val="004E376C"/>
    <w:rsid w:val="004E4633"/>
    <w:rsid w:val="004E4AC6"/>
    <w:rsid w:val="004E5301"/>
    <w:rsid w:val="004E56C0"/>
    <w:rsid w:val="004E6B63"/>
    <w:rsid w:val="004E778B"/>
    <w:rsid w:val="004E7CE1"/>
    <w:rsid w:val="004E7F5B"/>
    <w:rsid w:val="004F00B1"/>
    <w:rsid w:val="004F086C"/>
    <w:rsid w:val="004F0EED"/>
    <w:rsid w:val="004F1222"/>
    <w:rsid w:val="004F190E"/>
    <w:rsid w:val="004F2122"/>
    <w:rsid w:val="004F2768"/>
    <w:rsid w:val="004F3A71"/>
    <w:rsid w:val="004F3ACF"/>
    <w:rsid w:val="004F48F2"/>
    <w:rsid w:val="004F5FC6"/>
    <w:rsid w:val="004F6276"/>
    <w:rsid w:val="004F68E5"/>
    <w:rsid w:val="004F744E"/>
    <w:rsid w:val="004F7459"/>
    <w:rsid w:val="004F7FBF"/>
    <w:rsid w:val="0050057D"/>
    <w:rsid w:val="00500A91"/>
    <w:rsid w:val="00501179"/>
    <w:rsid w:val="00501391"/>
    <w:rsid w:val="005014B4"/>
    <w:rsid w:val="005015E3"/>
    <w:rsid w:val="00502984"/>
    <w:rsid w:val="00503894"/>
    <w:rsid w:val="00503CFD"/>
    <w:rsid w:val="00504404"/>
    <w:rsid w:val="00504613"/>
    <w:rsid w:val="00504784"/>
    <w:rsid w:val="00504C0A"/>
    <w:rsid w:val="00504D81"/>
    <w:rsid w:val="00504E80"/>
    <w:rsid w:val="005063AC"/>
    <w:rsid w:val="005067F7"/>
    <w:rsid w:val="00506DB1"/>
    <w:rsid w:val="00507EAC"/>
    <w:rsid w:val="0051006C"/>
    <w:rsid w:val="005102B6"/>
    <w:rsid w:val="00510D64"/>
    <w:rsid w:val="00510EF9"/>
    <w:rsid w:val="005110CF"/>
    <w:rsid w:val="005110D5"/>
    <w:rsid w:val="00511BF4"/>
    <w:rsid w:val="005134FF"/>
    <w:rsid w:val="0051440E"/>
    <w:rsid w:val="00514DAF"/>
    <w:rsid w:val="0051551A"/>
    <w:rsid w:val="00515983"/>
    <w:rsid w:val="00516B61"/>
    <w:rsid w:val="005172FC"/>
    <w:rsid w:val="00517544"/>
    <w:rsid w:val="005178A8"/>
    <w:rsid w:val="005200A7"/>
    <w:rsid w:val="00520638"/>
    <w:rsid w:val="0052106F"/>
    <w:rsid w:val="005213CE"/>
    <w:rsid w:val="00521E56"/>
    <w:rsid w:val="0052211E"/>
    <w:rsid w:val="00522140"/>
    <w:rsid w:val="005227D1"/>
    <w:rsid w:val="00523676"/>
    <w:rsid w:val="005237B5"/>
    <w:rsid w:val="0052381F"/>
    <w:rsid w:val="005241C4"/>
    <w:rsid w:val="005245C8"/>
    <w:rsid w:val="00525161"/>
    <w:rsid w:val="005254CB"/>
    <w:rsid w:val="00525832"/>
    <w:rsid w:val="005266EA"/>
    <w:rsid w:val="0052709E"/>
    <w:rsid w:val="0052793A"/>
    <w:rsid w:val="00530370"/>
    <w:rsid w:val="00530C94"/>
    <w:rsid w:val="0053120E"/>
    <w:rsid w:val="00532A04"/>
    <w:rsid w:val="00532F39"/>
    <w:rsid w:val="00532FD2"/>
    <w:rsid w:val="00533515"/>
    <w:rsid w:val="00533623"/>
    <w:rsid w:val="00533E0D"/>
    <w:rsid w:val="00533EF3"/>
    <w:rsid w:val="0053420B"/>
    <w:rsid w:val="00534681"/>
    <w:rsid w:val="00534AC5"/>
    <w:rsid w:val="00535445"/>
    <w:rsid w:val="00535A55"/>
    <w:rsid w:val="00535FBC"/>
    <w:rsid w:val="00536904"/>
    <w:rsid w:val="005372BA"/>
    <w:rsid w:val="005378D1"/>
    <w:rsid w:val="00537DA5"/>
    <w:rsid w:val="00537EBF"/>
    <w:rsid w:val="005409DB"/>
    <w:rsid w:val="00540D9C"/>
    <w:rsid w:val="0054158B"/>
    <w:rsid w:val="00541BD3"/>
    <w:rsid w:val="00541FD0"/>
    <w:rsid w:val="0054241B"/>
    <w:rsid w:val="0054262D"/>
    <w:rsid w:val="00542F96"/>
    <w:rsid w:val="00543E9F"/>
    <w:rsid w:val="0054448D"/>
    <w:rsid w:val="00544A77"/>
    <w:rsid w:val="00544BD0"/>
    <w:rsid w:val="00544D19"/>
    <w:rsid w:val="00544D29"/>
    <w:rsid w:val="00544E25"/>
    <w:rsid w:val="0054511D"/>
    <w:rsid w:val="00545819"/>
    <w:rsid w:val="00545869"/>
    <w:rsid w:val="00545ECB"/>
    <w:rsid w:val="00545FB8"/>
    <w:rsid w:val="0054624C"/>
    <w:rsid w:val="005515A3"/>
    <w:rsid w:val="00552275"/>
    <w:rsid w:val="00552F57"/>
    <w:rsid w:val="00553036"/>
    <w:rsid w:val="00553501"/>
    <w:rsid w:val="00553612"/>
    <w:rsid w:val="0055434F"/>
    <w:rsid w:val="00554EEE"/>
    <w:rsid w:val="0055517D"/>
    <w:rsid w:val="00555DA5"/>
    <w:rsid w:val="00555DEA"/>
    <w:rsid w:val="00555F9C"/>
    <w:rsid w:val="00556766"/>
    <w:rsid w:val="0055701D"/>
    <w:rsid w:val="00557190"/>
    <w:rsid w:val="0055751E"/>
    <w:rsid w:val="00557A3A"/>
    <w:rsid w:val="00557AEF"/>
    <w:rsid w:val="00557D61"/>
    <w:rsid w:val="00560474"/>
    <w:rsid w:val="005605B3"/>
    <w:rsid w:val="0056068E"/>
    <w:rsid w:val="00560D0E"/>
    <w:rsid w:val="00560DED"/>
    <w:rsid w:val="00561649"/>
    <w:rsid w:val="005619D8"/>
    <w:rsid w:val="00561C4F"/>
    <w:rsid w:val="00563100"/>
    <w:rsid w:val="00563375"/>
    <w:rsid w:val="00563442"/>
    <w:rsid w:val="0056346C"/>
    <w:rsid w:val="0056348E"/>
    <w:rsid w:val="00563F3A"/>
    <w:rsid w:val="00564267"/>
    <w:rsid w:val="0056511A"/>
    <w:rsid w:val="00565B42"/>
    <w:rsid w:val="00565B4A"/>
    <w:rsid w:val="00567AC7"/>
    <w:rsid w:val="00571046"/>
    <w:rsid w:val="00571304"/>
    <w:rsid w:val="00572275"/>
    <w:rsid w:val="00572987"/>
    <w:rsid w:val="00573604"/>
    <w:rsid w:val="0057479D"/>
    <w:rsid w:val="00574869"/>
    <w:rsid w:val="005748A4"/>
    <w:rsid w:val="005751AA"/>
    <w:rsid w:val="00575B52"/>
    <w:rsid w:val="00576526"/>
    <w:rsid w:val="005765B5"/>
    <w:rsid w:val="00580B27"/>
    <w:rsid w:val="00580C4E"/>
    <w:rsid w:val="00580F17"/>
    <w:rsid w:val="0058170F"/>
    <w:rsid w:val="005824A0"/>
    <w:rsid w:val="00582565"/>
    <w:rsid w:val="00582DEB"/>
    <w:rsid w:val="0058381C"/>
    <w:rsid w:val="00583D65"/>
    <w:rsid w:val="00583D98"/>
    <w:rsid w:val="00584108"/>
    <w:rsid w:val="005841A8"/>
    <w:rsid w:val="00584458"/>
    <w:rsid w:val="00584B76"/>
    <w:rsid w:val="00584F0C"/>
    <w:rsid w:val="00585667"/>
    <w:rsid w:val="005863B0"/>
    <w:rsid w:val="0058704B"/>
    <w:rsid w:val="00590142"/>
    <w:rsid w:val="0059045E"/>
    <w:rsid w:val="005918AE"/>
    <w:rsid w:val="0059256E"/>
    <w:rsid w:val="005929E7"/>
    <w:rsid w:val="00592A3E"/>
    <w:rsid w:val="00592E24"/>
    <w:rsid w:val="00593114"/>
    <w:rsid w:val="00593239"/>
    <w:rsid w:val="0059344E"/>
    <w:rsid w:val="00594707"/>
    <w:rsid w:val="005947ED"/>
    <w:rsid w:val="00594F76"/>
    <w:rsid w:val="0059507F"/>
    <w:rsid w:val="00595087"/>
    <w:rsid w:val="00595830"/>
    <w:rsid w:val="005971E2"/>
    <w:rsid w:val="005979F3"/>
    <w:rsid w:val="005A09A6"/>
    <w:rsid w:val="005A0F24"/>
    <w:rsid w:val="005A16C8"/>
    <w:rsid w:val="005A21D2"/>
    <w:rsid w:val="005A2460"/>
    <w:rsid w:val="005A2528"/>
    <w:rsid w:val="005A2563"/>
    <w:rsid w:val="005A26A5"/>
    <w:rsid w:val="005A33E3"/>
    <w:rsid w:val="005A3832"/>
    <w:rsid w:val="005A3A63"/>
    <w:rsid w:val="005A3A69"/>
    <w:rsid w:val="005A4516"/>
    <w:rsid w:val="005A49DE"/>
    <w:rsid w:val="005A4F75"/>
    <w:rsid w:val="005A55D3"/>
    <w:rsid w:val="005A5ED1"/>
    <w:rsid w:val="005A61D1"/>
    <w:rsid w:val="005A6628"/>
    <w:rsid w:val="005A67F9"/>
    <w:rsid w:val="005A748C"/>
    <w:rsid w:val="005A78AF"/>
    <w:rsid w:val="005B20D4"/>
    <w:rsid w:val="005B3393"/>
    <w:rsid w:val="005B35E2"/>
    <w:rsid w:val="005B39C8"/>
    <w:rsid w:val="005B402C"/>
    <w:rsid w:val="005B491A"/>
    <w:rsid w:val="005B4AEA"/>
    <w:rsid w:val="005B576C"/>
    <w:rsid w:val="005B657B"/>
    <w:rsid w:val="005B6BF1"/>
    <w:rsid w:val="005B778B"/>
    <w:rsid w:val="005B7D6A"/>
    <w:rsid w:val="005C01B6"/>
    <w:rsid w:val="005C075B"/>
    <w:rsid w:val="005C0799"/>
    <w:rsid w:val="005C18A2"/>
    <w:rsid w:val="005C1C06"/>
    <w:rsid w:val="005C1E0A"/>
    <w:rsid w:val="005C2498"/>
    <w:rsid w:val="005C2B09"/>
    <w:rsid w:val="005C2CAD"/>
    <w:rsid w:val="005C2D64"/>
    <w:rsid w:val="005C3481"/>
    <w:rsid w:val="005C3CA9"/>
    <w:rsid w:val="005C3D52"/>
    <w:rsid w:val="005C4119"/>
    <w:rsid w:val="005C4B01"/>
    <w:rsid w:val="005C4CE6"/>
    <w:rsid w:val="005C5183"/>
    <w:rsid w:val="005C567A"/>
    <w:rsid w:val="005C5A49"/>
    <w:rsid w:val="005C5D4C"/>
    <w:rsid w:val="005D0224"/>
    <w:rsid w:val="005D1083"/>
    <w:rsid w:val="005D1AF9"/>
    <w:rsid w:val="005D1C42"/>
    <w:rsid w:val="005D2BF0"/>
    <w:rsid w:val="005D31C9"/>
    <w:rsid w:val="005D34DF"/>
    <w:rsid w:val="005D3550"/>
    <w:rsid w:val="005D35F5"/>
    <w:rsid w:val="005D38C8"/>
    <w:rsid w:val="005D41B8"/>
    <w:rsid w:val="005D4514"/>
    <w:rsid w:val="005D4B78"/>
    <w:rsid w:val="005D51FB"/>
    <w:rsid w:val="005D58EE"/>
    <w:rsid w:val="005D5A31"/>
    <w:rsid w:val="005D621D"/>
    <w:rsid w:val="005D65C4"/>
    <w:rsid w:val="005D6774"/>
    <w:rsid w:val="005D6ECB"/>
    <w:rsid w:val="005D7CC9"/>
    <w:rsid w:val="005D7EB1"/>
    <w:rsid w:val="005E0417"/>
    <w:rsid w:val="005E045B"/>
    <w:rsid w:val="005E0640"/>
    <w:rsid w:val="005E09A0"/>
    <w:rsid w:val="005E0C00"/>
    <w:rsid w:val="005E11C0"/>
    <w:rsid w:val="005E18F0"/>
    <w:rsid w:val="005E1BDD"/>
    <w:rsid w:val="005E2678"/>
    <w:rsid w:val="005E2A96"/>
    <w:rsid w:val="005E2BB0"/>
    <w:rsid w:val="005E2DF5"/>
    <w:rsid w:val="005E3547"/>
    <w:rsid w:val="005E419D"/>
    <w:rsid w:val="005E475D"/>
    <w:rsid w:val="005E4D3D"/>
    <w:rsid w:val="005E61E4"/>
    <w:rsid w:val="005F09BF"/>
    <w:rsid w:val="005F0B60"/>
    <w:rsid w:val="005F1A19"/>
    <w:rsid w:val="005F3315"/>
    <w:rsid w:val="005F37C0"/>
    <w:rsid w:val="005F4406"/>
    <w:rsid w:val="005F47EE"/>
    <w:rsid w:val="005F4DC3"/>
    <w:rsid w:val="005F4E4B"/>
    <w:rsid w:val="005F5262"/>
    <w:rsid w:val="005F56E1"/>
    <w:rsid w:val="005F5A31"/>
    <w:rsid w:val="005F5DC0"/>
    <w:rsid w:val="005F5EE2"/>
    <w:rsid w:val="005F6E2D"/>
    <w:rsid w:val="005F7A1A"/>
    <w:rsid w:val="005F7D30"/>
    <w:rsid w:val="0060092B"/>
    <w:rsid w:val="00601693"/>
    <w:rsid w:val="00601A85"/>
    <w:rsid w:val="006020FA"/>
    <w:rsid w:val="00602483"/>
    <w:rsid w:val="00602A75"/>
    <w:rsid w:val="00603155"/>
    <w:rsid w:val="00603356"/>
    <w:rsid w:val="00603C20"/>
    <w:rsid w:val="00604068"/>
    <w:rsid w:val="00604F04"/>
    <w:rsid w:val="00604F34"/>
    <w:rsid w:val="00604FFA"/>
    <w:rsid w:val="006077A2"/>
    <w:rsid w:val="00607914"/>
    <w:rsid w:val="00610A18"/>
    <w:rsid w:val="00610ECD"/>
    <w:rsid w:val="00611B12"/>
    <w:rsid w:val="00611F59"/>
    <w:rsid w:val="006122BA"/>
    <w:rsid w:val="00612706"/>
    <w:rsid w:val="006127C7"/>
    <w:rsid w:val="00612FD3"/>
    <w:rsid w:val="00613A0D"/>
    <w:rsid w:val="0061442D"/>
    <w:rsid w:val="00614C9A"/>
    <w:rsid w:val="00614D10"/>
    <w:rsid w:val="006151F1"/>
    <w:rsid w:val="00615B87"/>
    <w:rsid w:val="00615BC9"/>
    <w:rsid w:val="006161AE"/>
    <w:rsid w:val="00617075"/>
    <w:rsid w:val="0061723D"/>
    <w:rsid w:val="006176D5"/>
    <w:rsid w:val="006203D2"/>
    <w:rsid w:val="00620552"/>
    <w:rsid w:val="006205B7"/>
    <w:rsid w:val="00621D1D"/>
    <w:rsid w:val="00624E9C"/>
    <w:rsid w:val="00625635"/>
    <w:rsid w:val="00625846"/>
    <w:rsid w:val="00625A37"/>
    <w:rsid w:val="00625F36"/>
    <w:rsid w:val="006260A4"/>
    <w:rsid w:val="00626796"/>
    <w:rsid w:val="00627D34"/>
    <w:rsid w:val="00630CA8"/>
    <w:rsid w:val="00630FD0"/>
    <w:rsid w:val="006312A9"/>
    <w:rsid w:val="00631764"/>
    <w:rsid w:val="00631A97"/>
    <w:rsid w:val="00632B00"/>
    <w:rsid w:val="0063395E"/>
    <w:rsid w:val="0063412F"/>
    <w:rsid w:val="006341CA"/>
    <w:rsid w:val="00634646"/>
    <w:rsid w:val="00634ACA"/>
    <w:rsid w:val="00634FF7"/>
    <w:rsid w:val="006359E3"/>
    <w:rsid w:val="00635BE7"/>
    <w:rsid w:val="00636A1C"/>
    <w:rsid w:val="00636F05"/>
    <w:rsid w:val="0063701E"/>
    <w:rsid w:val="0063735E"/>
    <w:rsid w:val="00637816"/>
    <w:rsid w:val="006378D7"/>
    <w:rsid w:val="0063DCC4"/>
    <w:rsid w:val="00640588"/>
    <w:rsid w:val="00640A9A"/>
    <w:rsid w:val="00640BC6"/>
    <w:rsid w:val="00640ECA"/>
    <w:rsid w:val="0064276F"/>
    <w:rsid w:val="00642E97"/>
    <w:rsid w:val="00642EF6"/>
    <w:rsid w:val="006430DC"/>
    <w:rsid w:val="0064347F"/>
    <w:rsid w:val="00643B0E"/>
    <w:rsid w:val="006441A9"/>
    <w:rsid w:val="0064422B"/>
    <w:rsid w:val="00644B02"/>
    <w:rsid w:val="00644ED2"/>
    <w:rsid w:val="006454F9"/>
    <w:rsid w:val="006455D3"/>
    <w:rsid w:val="0064585E"/>
    <w:rsid w:val="00645A19"/>
    <w:rsid w:val="00645B52"/>
    <w:rsid w:val="00646053"/>
    <w:rsid w:val="00646BD6"/>
    <w:rsid w:val="00646EE4"/>
    <w:rsid w:val="006475A4"/>
    <w:rsid w:val="006478BF"/>
    <w:rsid w:val="006504F0"/>
    <w:rsid w:val="00650BA9"/>
    <w:rsid w:val="006511C1"/>
    <w:rsid w:val="00651385"/>
    <w:rsid w:val="0065202E"/>
    <w:rsid w:val="00652031"/>
    <w:rsid w:val="006520E7"/>
    <w:rsid w:val="0065220C"/>
    <w:rsid w:val="00652CCC"/>
    <w:rsid w:val="00653693"/>
    <w:rsid w:val="00653753"/>
    <w:rsid w:val="00653941"/>
    <w:rsid w:val="006539BC"/>
    <w:rsid w:val="00653C7B"/>
    <w:rsid w:val="00654140"/>
    <w:rsid w:val="00654165"/>
    <w:rsid w:val="006542BF"/>
    <w:rsid w:val="00654355"/>
    <w:rsid w:val="0065497E"/>
    <w:rsid w:val="006551E5"/>
    <w:rsid w:val="006565D0"/>
    <w:rsid w:val="006565F1"/>
    <w:rsid w:val="00657850"/>
    <w:rsid w:val="00657E54"/>
    <w:rsid w:val="00660305"/>
    <w:rsid w:val="00660371"/>
    <w:rsid w:val="00660A31"/>
    <w:rsid w:val="00660B19"/>
    <w:rsid w:val="006611DF"/>
    <w:rsid w:val="00661B10"/>
    <w:rsid w:val="00662152"/>
    <w:rsid w:val="0066216B"/>
    <w:rsid w:val="00662ED7"/>
    <w:rsid w:val="006639B1"/>
    <w:rsid w:val="00664E94"/>
    <w:rsid w:val="00664F63"/>
    <w:rsid w:val="006651B9"/>
    <w:rsid w:val="00665779"/>
    <w:rsid w:val="006657C9"/>
    <w:rsid w:val="00665A8B"/>
    <w:rsid w:val="006661A0"/>
    <w:rsid w:val="0066658C"/>
    <w:rsid w:val="00666D11"/>
    <w:rsid w:val="00667113"/>
    <w:rsid w:val="006678F1"/>
    <w:rsid w:val="0066AA1B"/>
    <w:rsid w:val="0067033F"/>
    <w:rsid w:val="00670CDA"/>
    <w:rsid w:val="00670EE1"/>
    <w:rsid w:val="006716C8"/>
    <w:rsid w:val="00671984"/>
    <w:rsid w:val="00671C39"/>
    <w:rsid w:val="00671F61"/>
    <w:rsid w:val="00672329"/>
    <w:rsid w:val="00672A1F"/>
    <w:rsid w:val="00672A69"/>
    <w:rsid w:val="00673677"/>
    <w:rsid w:val="00673848"/>
    <w:rsid w:val="00673869"/>
    <w:rsid w:val="00673AF9"/>
    <w:rsid w:val="00673B68"/>
    <w:rsid w:val="00674D26"/>
    <w:rsid w:val="00674F0A"/>
    <w:rsid w:val="00675108"/>
    <w:rsid w:val="006751A7"/>
    <w:rsid w:val="006751E3"/>
    <w:rsid w:val="00675682"/>
    <w:rsid w:val="006756D9"/>
    <w:rsid w:val="00677267"/>
    <w:rsid w:val="00677C87"/>
    <w:rsid w:val="00679E41"/>
    <w:rsid w:val="006802FA"/>
    <w:rsid w:val="006805D5"/>
    <w:rsid w:val="00681344"/>
    <w:rsid w:val="00681DA0"/>
    <w:rsid w:val="0068224A"/>
    <w:rsid w:val="00682D1B"/>
    <w:rsid w:val="00682EC1"/>
    <w:rsid w:val="0068303B"/>
    <w:rsid w:val="006834EA"/>
    <w:rsid w:val="00683672"/>
    <w:rsid w:val="00683A92"/>
    <w:rsid w:val="00683D0E"/>
    <w:rsid w:val="0068401F"/>
    <w:rsid w:val="00684463"/>
    <w:rsid w:val="00684470"/>
    <w:rsid w:val="006845F2"/>
    <w:rsid w:val="00684970"/>
    <w:rsid w:val="0068517E"/>
    <w:rsid w:val="006858AC"/>
    <w:rsid w:val="00685B94"/>
    <w:rsid w:val="00685FEF"/>
    <w:rsid w:val="006866D8"/>
    <w:rsid w:val="00686BB6"/>
    <w:rsid w:val="00690468"/>
    <w:rsid w:val="006906BE"/>
    <w:rsid w:val="00691400"/>
    <w:rsid w:val="006923D0"/>
    <w:rsid w:val="00692501"/>
    <w:rsid w:val="00692BE3"/>
    <w:rsid w:val="00692CA8"/>
    <w:rsid w:val="0069312C"/>
    <w:rsid w:val="00693617"/>
    <w:rsid w:val="00693D02"/>
    <w:rsid w:val="00694BBD"/>
    <w:rsid w:val="00695116"/>
    <w:rsid w:val="00695489"/>
    <w:rsid w:val="006958DE"/>
    <w:rsid w:val="00696465"/>
    <w:rsid w:val="006964D8"/>
    <w:rsid w:val="006971E8"/>
    <w:rsid w:val="00697398"/>
    <w:rsid w:val="0069743E"/>
    <w:rsid w:val="006A013A"/>
    <w:rsid w:val="006A03F6"/>
    <w:rsid w:val="006A071A"/>
    <w:rsid w:val="006A08DA"/>
    <w:rsid w:val="006A0F16"/>
    <w:rsid w:val="006A1184"/>
    <w:rsid w:val="006A12A6"/>
    <w:rsid w:val="006A1760"/>
    <w:rsid w:val="006A1B25"/>
    <w:rsid w:val="006A1E38"/>
    <w:rsid w:val="006A2309"/>
    <w:rsid w:val="006A2C02"/>
    <w:rsid w:val="006A32B2"/>
    <w:rsid w:val="006A3348"/>
    <w:rsid w:val="006A3FAD"/>
    <w:rsid w:val="006A46E2"/>
    <w:rsid w:val="006A46F6"/>
    <w:rsid w:val="006A4886"/>
    <w:rsid w:val="006A52D4"/>
    <w:rsid w:val="006A5D4B"/>
    <w:rsid w:val="006A6133"/>
    <w:rsid w:val="006A6259"/>
    <w:rsid w:val="006A626D"/>
    <w:rsid w:val="006A649F"/>
    <w:rsid w:val="006A69A0"/>
    <w:rsid w:val="006A7181"/>
    <w:rsid w:val="006A73C1"/>
    <w:rsid w:val="006A777B"/>
    <w:rsid w:val="006B02E2"/>
    <w:rsid w:val="006B0E33"/>
    <w:rsid w:val="006B109C"/>
    <w:rsid w:val="006B1211"/>
    <w:rsid w:val="006B1241"/>
    <w:rsid w:val="006B2290"/>
    <w:rsid w:val="006B261A"/>
    <w:rsid w:val="006B2A2D"/>
    <w:rsid w:val="006B386B"/>
    <w:rsid w:val="006B3916"/>
    <w:rsid w:val="006B3DFC"/>
    <w:rsid w:val="006B4161"/>
    <w:rsid w:val="006B446A"/>
    <w:rsid w:val="006B48B7"/>
    <w:rsid w:val="006B4D7C"/>
    <w:rsid w:val="006B53DC"/>
    <w:rsid w:val="006B60B7"/>
    <w:rsid w:val="006B6E6A"/>
    <w:rsid w:val="006C002C"/>
    <w:rsid w:val="006C062A"/>
    <w:rsid w:val="006C2131"/>
    <w:rsid w:val="006C29BC"/>
    <w:rsid w:val="006C2E9B"/>
    <w:rsid w:val="006C3936"/>
    <w:rsid w:val="006C3B23"/>
    <w:rsid w:val="006C3EDF"/>
    <w:rsid w:val="006C4002"/>
    <w:rsid w:val="006C4614"/>
    <w:rsid w:val="006C484A"/>
    <w:rsid w:val="006C4969"/>
    <w:rsid w:val="006C4B71"/>
    <w:rsid w:val="006C4DE3"/>
    <w:rsid w:val="006C4FF4"/>
    <w:rsid w:val="006C518F"/>
    <w:rsid w:val="006C573A"/>
    <w:rsid w:val="006C6527"/>
    <w:rsid w:val="006C6576"/>
    <w:rsid w:val="006C6E3A"/>
    <w:rsid w:val="006C7446"/>
    <w:rsid w:val="006C76B3"/>
    <w:rsid w:val="006C7750"/>
    <w:rsid w:val="006C7D31"/>
    <w:rsid w:val="006C7DC6"/>
    <w:rsid w:val="006D0352"/>
    <w:rsid w:val="006D0851"/>
    <w:rsid w:val="006D0C1E"/>
    <w:rsid w:val="006D1231"/>
    <w:rsid w:val="006D1614"/>
    <w:rsid w:val="006D17EB"/>
    <w:rsid w:val="006D22EB"/>
    <w:rsid w:val="006D3BE1"/>
    <w:rsid w:val="006D41A8"/>
    <w:rsid w:val="006D4601"/>
    <w:rsid w:val="006D5292"/>
    <w:rsid w:val="006D53B5"/>
    <w:rsid w:val="006D5690"/>
    <w:rsid w:val="006D64AF"/>
    <w:rsid w:val="006D72B0"/>
    <w:rsid w:val="006D7595"/>
    <w:rsid w:val="006D7845"/>
    <w:rsid w:val="006E0290"/>
    <w:rsid w:val="006E0DFC"/>
    <w:rsid w:val="006E1185"/>
    <w:rsid w:val="006E1420"/>
    <w:rsid w:val="006E1B99"/>
    <w:rsid w:val="006E3762"/>
    <w:rsid w:val="006E37C7"/>
    <w:rsid w:val="006E3D48"/>
    <w:rsid w:val="006E410F"/>
    <w:rsid w:val="006E4667"/>
    <w:rsid w:val="006E4D4D"/>
    <w:rsid w:val="006E59A9"/>
    <w:rsid w:val="006E5C9A"/>
    <w:rsid w:val="006E7081"/>
    <w:rsid w:val="006E714A"/>
    <w:rsid w:val="006E73FA"/>
    <w:rsid w:val="006E74FB"/>
    <w:rsid w:val="006F0CA8"/>
    <w:rsid w:val="006F0CD0"/>
    <w:rsid w:val="006F1DCE"/>
    <w:rsid w:val="006F1EFF"/>
    <w:rsid w:val="006F21A8"/>
    <w:rsid w:val="006F21B5"/>
    <w:rsid w:val="006F2E2E"/>
    <w:rsid w:val="006F34CB"/>
    <w:rsid w:val="006F34F0"/>
    <w:rsid w:val="006F3870"/>
    <w:rsid w:val="006F39F2"/>
    <w:rsid w:val="006F3C7A"/>
    <w:rsid w:val="006F4044"/>
    <w:rsid w:val="006F48F7"/>
    <w:rsid w:val="006F55D2"/>
    <w:rsid w:val="006F5888"/>
    <w:rsid w:val="006F5CF4"/>
    <w:rsid w:val="006F5DCE"/>
    <w:rsid w:val="006F6501"/>
    <w:rsid w:val="006F665F"/>
    <w:rsid w:val="006F68EF"/>
    <w:rsid w:val="006F6960"/>
    <w:rsid w:val="006F6AB3"/>
    <w:rsid w:val="006F7168"/>
    <w:rsid w:val="006F787C"/>
    <w:rsid w:val="006F7915"/>
    <w:rsid w:val="006F7C6C"/>
    <w:rsid w:val="00700071"/>
    <w:rsid w:val="007001A8"/>
    <w:rsid w:val="00700235"/>
    <w:rsid w:val="0070049F"/>
    <w:rsid w:val="0070062F"/>
    <w:rsid w:val="00700DC1"/>
    <w:rsid w:val="00701582"/>
    <w:rsid w:val="00701CA4"/>
    <w:rsid w:val="00704052"/>
    <w:rsid w:val="00704E5D"/>
    <w:rsid w:val="00705484"/>
    <w:rsid w:val="00705966"/>
    <w:rsid w:val="00706088"/>
    <w:rsid w:val="007066D3"/>
    <w:rsid w:val="00706E4B"/>
    <w:rsid w:val="0070749D"/>
    <w:rsid w:val="007074D3"/>
    <w:rsid w:val="00707988"/>
    <w:rsid w:val="007079B7"/>
    <w:rsid w:val="00710199"/>
    <w:rsid w:val="007103AA"/>
    <w:rsid w:val="007105BE"/>
    <w:rsid w:val="00710686"/>
    <w:rsid w:val="00710934"/>
    <w:rsid w:val="00710D75"/>
    <w:rsid w:val="0071195C"/>
    <w:rsid w:val="007119D9"/>
    <w:rsid w:val="0071321C"/>
    <w:rsid w:val="00713A67"/>
    <w:rsid w:val="0071435C"/>
    <w:rsid w:val="00714644"/>
    <w:rsid w:val="00714CAA"/>
    <w:rsid w:val="00714F5C"/>
    <w:rsid w:val="007153BF"/>
    <w:rsid w:val="00715FBF"/>
    <w:rsid w:val="00716236"/>
    <w:rsid w:val="0071636B"/>
    <w:rsid w:val="00717C5E"/>
    <w:rsid w:val="00717D88"/>
    <w:rsid w:val="0072014C"/>
    <w:rsid w:val="0072038E"/>
    <w:rsid w:val="0072081B"/>
    <w:rsid w:val="007209BF"/>
    <w:rsid w:val="00720DCA"/>
    <w:rsid w:val="00720F3A"/>
    <w:rsid w:val="00720F53"/>
    <w:rsid w:val="00721BAD"/>
    <w:rsid w:val="00721C74"/>
    <w:rsid w:val="00721FB4"/>
    <w:rsid w:val="00722727"/>
    <w:rsid w:val="007227EC"/>
    <w:rsid w:val="00723476"/>
    <w:rsid w:val="007235CB"/>
    <w:rsid w:val="00723DD4"/>
    <w:rsid w:val="00723F0D"/>
    <w:rsid w:val="00724DCB"/>
    <w:rsid w:val="00725420"/>
    <w:rsid w:val="00725FAC"/>
    <w:rsid w:val="0072662D"/>
    <w:rsid w:val="0072690D"/>
    <w:rsid w:val="00726A43"/>
    <w:rsid w:val="00726D25"/>
    <w:rsid w:val="00726FB3"/>
    <w:rsid w:val="007278FB"/>
    <w:rsid w:val="0072BFD8"/>
    <w:rsid w:val="0072F421"/>
    <w:rsid w:val="007302BF"/>
    <w:rsid w:val="00731853"/>
    <w:rsid w:val="00731DA8"/>
    <w:rsid w:val="007325A2"/>
    <w:rsid w:val="00732B03"/>
    <w:rsid w:val="00732C13"/>
    <w:rsid w:val="00732FA2"/>
    <w:rsid w:val="007331AE"/>
    <w:rsid w:val="007335DE"/>
    <w:rsid w:val="0073379F"/>
    <w:rsid w:val="00733AB6"/>
    <w:rsid w:val="0073409A"/>
    <w:rsid w:val="00734190"/>
    <w:rsid w:val="0073427B"/>
    <w:rsid w:val="00734CCF"/>
    <w:rsid w:val="00735489"/>
    <w:rsid w:val="00735E13"/>
    <w:rsid w:val="00736190"/>
    <w:rsid w:val="007362D5"/>
    <w:rsid w:val="00736CF5"/>
    <w:rsid w:val="00736DBB"/>
    <w:rsid w:val="007374DC"/>
    <w:rsid w:val="00737A20"/>
    <w:rsid w:val="00737E3B"/>
    <w:rsid w:val="00738C48"/>
    <w:rsid w:val="0073FEA4"/>
    <w:rsid w:val="00740EF2"/>
    <w:rsid w:val="00742AE6"/>
    <w:rsid w:val="00742EB2"/>
    <w:rsid w:val="00744E5A"/>
    <w:rsid w:val="007455DE"/>
    <w:rsid w:val="00745EEA"/>
    <w:rsid w:val="007465BA"/>
    <w:rsid w:val="007472F5"/>
    <w:rsid w:val="0074787D"/>
    <w:rsid w:val="00750977"/>
    <w:rsid w:val="00750DBC"/>
    <w:rsid w:val="0075156D"/>
    <w:rsid w:val="00751FE6"/>
    <w:rsid w:val="007520FC"/>
    <w:rsid w:val="0075247D"/>
    <w:rsid w:val="007524D0"/>
    <w:rsid w:val="0075384D"/>
    <w:rsid w:val="00753935"/>
    <w:rsid w:val="00753E86"/>
    <w:rsid w:val="00754D36"/>
    <w:rsid w:val="0075716C"/>
    <w:rsid w:val="00757182"/>
    <w:rsid w:val="00757235"/>
    <w:rsid w:val="007572D3"/>
    <w:rsid w:val="007578DC"/>
    <w:rsid w:val="007605AD"/>
    <w:rsid w:val="00760DDF"/>
    <w:rsid w:val="00761139"/>
    <w:rsid w:val="00761484"/>
    <w:rsid w:val="00761492"/>
    <w:rsid w:val="00761F40"/>
    <w:rsid w:val="00762050"/>
    <w:rsid w:val="007621B7"/>
    <w:rsid w:val="00762236"/>
    <w:rsid w:val="00762876"/>
    <w:rsid w:val="00762C2A"/>
    <w:rsid w:val="00763230"/>
    <w:rsid w:val="0076347B"/>
    <w:rsid w:val="007636A8"/>
    <w:rsid w:val="00763A26"/>
    <w:rsid w:val="00763DF5"/>
    <w:rsid w:val="00764268"/>
    <w:rsid w:val="00765777"/>
    <w:rsid w:val="00766673"/>
    <w:rsid w:val="00767390"/>
    <w:rsid w:val="0076739E"/>
    <w:rsid w:val="0076794A"/>
    <w:rsid w:val="00767CD0"/>
    <w:rsid w:val="00767D8C"/>
    <w:rsid w:val="00767EAC"/>
    <w:rsid w:val="007702DC"/>
    <w:rsid w:val="007703D0"/>
    <w:rsid w:val="00770778"/>
    <w:rsid w:val="00771166"/>
    <w:rsid w:val="00772218"/>
    <w:rsid w:val="00772C54"/>
    <w:rsid w:val="00772E2F"/>
    <w:rsid w:val="007734CA"/>
    <w:rsid w:val="0077366A"/>
    <w:rsid w:val="00774680"/>
    <w:rsid w:val="00774ED6"/>
    <w:rsid w:val="007753B9"/>
    <w:rsid w:val="007763AB"/>
    <w:rsid w:val="007763EB"/>
    <w:rsid w:val="007771EF"/>
    <w:rsid w:val="007774E1"/>
    <w:rsid w:val="007776FC"/>
    <w:rsid w:val="00777727"/>
    <w:rsid w:val="00780340"/>
    <w:rsid w:val="00781533"/>
    <w:rsid w:val="00781A54"/>
    <w:rsid w:val="00781B68"/>
    <w:rsid w:val="00782A5C"/>
    <w:rsid w:val="00782DBA"/>
    <w:rsid w:val="007830E0"/>
    <w:rsid w:val="007832E1"/>
    <w:rsid w:val="0078380D"/>
    <w:rsid w:val="00783BAA"/>
    <w:rsid w:val="00783C77"/>
    <w:rsid w:val="007845FF"/>
    <w:rsid w:val="00785510"/>
    <w:rsid w:val="00786056"/>
    <w:rsid w:val="00786686"/>
    <w:rsid w:val="00786C19"/>
    <w:rsid w:val="00786DEF"/>
    <w:rsid w:val="00786FEC"/>
    <w:rsid w:val="00787636"/>
    <w:rsid w:val="007901A4"/>
    <w:rsid w:val="007902AF"/>
    <w:rsid w:val="00790724"/>
    <w:rsid w:val="00790B87"/>
    <w:rsid w:val="00791A08"/>
    <w:rsid w:val="00791EC8"/>
    <w:rsid w:val="0079271A"/>
    <w:rsid w:val="00792914"/>
    <w:rsid w:val="00792AA3"/>
    <w:rsid w:val="007930CA"/>
    <w:rsid w:val="0079322A"/>
    <w:rsid w:val="00793475"/>
    <w:rsid w:val="007942D3"/>
    <w:rsid w:val="00794909"/>
    <w:rsid w:val="00795768"/>
    <w:rsid w:val="00795A05"/>
    <w:rsid w:val="00796932"/>
    <w:rsid w:val="00797BF3"/>
    <w:rsid w:val="007A002B"/>
    <w:rsid w:val="007A0840"/>
    <w:rsid w:val="007A1206"/>
    <w:rsid w:val="007A1485"/>
    <w:rsid w:val="007A154F"/>
    <w:rsid w:val="007A159C"/>
    <w:rsid w:val="007A1BC7"/>
    <w:rsid w:val="007A2166"/>
    <w:rsid w:val="007A258B"/>
    <w:rsid w:val="007A2877"/>
    <w:rsid w:val="007A30A9"/>
    <w:rsid w:val="007A31EC"/>
    <w:rsid w:val="007A3CA7"/>
    <w:rsid w:val="007A4654"/>
    <w:rsid w:val="007A4908"/>
    <w:rsid w:val="007A50B2"/>
    <w:rsid w:val="007A68EA"/>
    <w:rsid w:val="007A6CED"/>
    <w:rsid w:val="007A6DA8"/>
    <w:rsid w:val="007A6F74"/>
    <w:rsid w:val="007A7310"/>
    <w:rsid w:val="007A73EC"/>
    <w:rsid w:val="007A779A"/>
    <w:rsid w:val="007A79A2"/>
    <w:rsid w:val="007A7E2D"/>
    <w:rsid w:val="007A7F8E"/>
    <w:rsid w:val="007B09B2"/>
    <w:rsid w:val="007B0BC5"/>
    <w:rsid w:val="007B0F62"/>
    <w:rsid w:val="007B1184"/>
    <w:rsid w:val="007B11CE"/>
    <w:rsid w:val="007B2099"/>
    <w:rsid w:val="007B23C2"/>
    <w:rsid w:val="007B2682"/>
    <w:rsid w:val="007B2A15"/>
    <w:rsid w:val="007B3013"/>
    <w:rsid w:val="007B3EA9"/>
    <w:rsid w:val="007B3FF6"/>
    <w:rsid w:val="007B5429"/>
    <w:rsid w:val="007B59D0"/>
    <w:rsid w:val="007B5F83"/>
    <w:rsid w:val="007B5FE4"/>
    <w:rsid w:val="007B6C09"/>
    <w:rsid w:val="007B7741"/>
    <w:rsid w:val="007B7B89"/>
    <w:rsid w:val="007B7C1B"/>
    <w:rsid w:val="007C0095"/>
    <w:rsid w:val="007C07B5"/>
    <w:rsid w:val="007C0A78"/>
    <w:rsid w:val="007C0DBC"/>
    <w:rsid w:val="007C10B9"/>
    <w:rsid w:val="007C1207"/>
    <w:rsid w:val="007C13CA"/>
    <w:rsid w:val="007C19A5"/>
    <w:rsid w:val="007C24CD"/>
    <w:rsid w:val="007C361B"/>
    <w:rsid w:val="007C3655"/>
    <w:rsid w:val="007C371B"/>
    <w:rsid w:val="007C3D3E"/>
    <w:rsid w:val="007C4951"/>
    <w:rsid w:val="007C6859"/>
    <w:rsid w:val="007C6B56"/>
    <w:rsid w:val="007C71CE"/>
    <w:rsid w:val="007C7AB8"/>
    <w:rsid w:val="007D0424"/>
    <w:rsid w:val="007D04E5"/>
    <w:rsid w:val="007D0C50"/>
    <w:rsid w:val="007D113E"/>
    <w:rsid w:val="007D299E"/>
    <w:rsid w:val="007D393F"/>
    <w:rsid w:val="007D3F71"/>
    <w:rsid w:val="007D403A"/>
    <w:rsid w:val="007D4669"/>
    <w:rsid w:val="007D4FC5"/>
    <w:rsid w:val="007D5B28"/>
    <w:rsid w:val="007D66B0"/>
    <w:rsid w:val="007D6F1A"/>
    <w:rsid w:val="007D6FF4"/>
    <w:rsid w:val="007D7124"/>
    <w:rsid w:val="007D748C"/>
    <w:rsid w:val="007D756D"/>
    <w:rsid w:val="007D75E7"/>
    <w:rsid w:val="007D7C25"/>
    <w:rsid w:val="007D7D71"/>
    <w:rsid w:val="007E0554"/>
    <w:rsid w:val="007E06EE"/>
    <w:rsid w:val="007E09DA"/>
    <w:rsid w:val="007E0F8A"/>
    <w:rsid w:val="007E224E"/>
    <w:rsid w:val="007E25C6"/>
    <w:rsid w:val="007E27DC"/>
    <w:rsid w:val="007E549A"/>
    <w:rsid w:val="007E54F0"/>
    <w:rsid w:val="007E603B"/>
    <w:rsid w:val="007E6091"/>
    <w:rsid w:val="007E691E"/>
    <w:rsid w:val="007E70B4"/>
    <w:rsid w:val="007E7431"/>
    <w:rsid w:val="007E7E8E"/>
    <w:rsid w:val="007F01C3"/>
    <w:rsid w:val="007F02A1"/>
    <w:rsid w:val="007F05D9"/>
    <w:rsid w:val="007F0673"/>
    <w:rsid w:val="007F0755"/>
    <w:rsid w:val="007F0FE6"/>
    <w:rsid w:val="007F12D9"/>
    <w:rsid w:val="007F2480"/>
    <w:rsid w:val="007F2D87"/>
    <w:rsid w:val="007F2DAE"/>
    <w:rsid w:val="007F30E1"/>
    <w:rsid w:val="007F33D4"/>
    <w:rsid w:val="007F37D0"/>
    <w:rsid w:val="007F3EAC"/>
    <w:rsid w:val="007F4097"/>
    <w:rsid w:val="007F5483"/>
    <w:rsid w:val="007F593E"/>
    <w:rsid w:val="007F6189"/>
    <w:rsid w:val="007F6204"/>
    <w:rsid w:val="007F66B5"/>
    <w:rsid w:val="007F6A4A"/>
    <w:rsid w:val="007F718D"/>
    <w:rsid w:val="007F7FF7"/>
    <w:rsid w:val="00800456"/>
    <w:rsid w:val="0080082D"/>
    <w:rsid w:val="00800ADE"/>
    <w:rsid w:val="00800BF9"/>
    <w:rsid w:val="00800D6C"/>
    <w:rsid w:val="00801440"/>
    <w:rsid w:val="00801A6B"/>
    <w:rsid w:val="00801E48"/>
    <w:rsid w:val="00801FAD"/>
    <w:rsid w:val="00802C09"/>
    <w:rsid w:val="00802F13"/>
    <w:rsid w:val="00803241"/>
    <w:rsid w:val="008036A0"/>
    <w:rsid w:val="008038B3"/>
    <w:rsid w:val="00805258"/>
    <w:rsid w:val="0080666B"/>
    <w:rsid w:val="0080757B"/>
    <w:rsid w:val="00807C52"/>
    <w:rsid w:val="00810348"/>
    <w:rsid w:val="008108D7"/>
    <w:rsid w:val="00810DF0"/>
    <w:rsid w:val="0081148A"/>
    <w:rsid w:val="008116FC"/>
    <w:rsid w:val="00812279"/>
    <w:rsid w:val="00812D97"/>
    <w:rsid w:val="008131A6"/>
    <w:rsid w:val="008136F0"/>
    <w:rsid w:val="00814031"/>
    <w:rsid w:val="00814E5F"/>
    <w:rsid w:val="00815317"/>
    <w:rsid w:val="00815D38"/>
    <w:rsid w:val="00815E31"/>
    <w:rsid w:val="008178B6"/>
    <w:rsid w:val="00817E2F"/>
    <w:rsid w:val="00820324"/>
    <w:rsid w:val="0082165E"/>
    <w:rsid w:val="00821AD9"/>
    <w:rsid w:val="00821B5C"/>
    <w:rsid w:val="00822438"/>
    <w:rsid w:val="0082283A"/>
    <w:rsid w:val="00822A8A"/>
    <w:rsid w:val="00822C13"/>
    <w:rsid w:val="00823090"/>
    <w:rsid w:val="008232D0"/>
    <w:rsid w:val="00823A02"/>
    <w:rsid w:val="00823BED"/>
    <w:rsid w:val="0082488A"/>
    <w:rsid w:val="008267F5"/>
    <w:rsid w:val="008269D5"/>
    <w:rsid w:val="00826C24"/>
    <w:rsid w:val="00826EB3"/>
    <w:rsid w:val="00827A9C"/>
    <w:rsid w:val="00827AA5"/>
    <w:rsid w:val="00827BFC"/>
    <w:rsid w:val="00830F31"/>
    <w:rsid w:val="00831179"/>
    <w:rsid w:val="00831743"/>
    <w:rsid w:val="008329BC"/>
    <w:rsid w:val="00832D54"/>
    <w:rsid w:val="00833415"/>
    <w:rsid w:val="008337E6"/>
    <w:rsid w:val="00833E16"/>
    <w:rsid w:val="00835432"/>
    <w:rsid w:val="00835FB2"/>
    <w:rsid w:val="00836CF1"/>
    <w:rsid w:val="008377EC"/>
    <w:rsid w:val="00840176"/>
    <w:rsid w:val="00840556"/>
    <w:rsid w:val="00840B4B"/>
    <w:rsid w:val="00840DBA"/>
    <w:rsid w:val="00841582"/>
    <w:rsid w:val="0084286C"/>
    <w:rsid w:val="00842960"/>
    <w:rsid w:val="00842BA9"/>
    <w:rsid w:val="008430AC"/>
    <w:rsid w:val="00843106"/>
    <w:rsid w:val="00843ED0"/>
    <w:rsid w:val="0084480F"/>
    <w:rsid w:val="008448D2"/>
    <w:rsid w:val="00844BC3"/>
    <w:rsid w:val="00844C05"/>
    <w:rsid w:val="008461CE"/>
    <w:rsid w:val="008462F1"/>
    <w:rsid w:val="0084660C"/>
    <w:rsid w:val="0084666F"/>
    <w:rsid w:val="00847D41"/>
    <w:rsid w:val="0085065E"/>
    <w:rsid w:val="00851763"/>
    <w:rsid w:val="00852FD2"/>
    <w:rsid w:val="00853C35"/>
    <w:rsid w:val="008542F0"/>
    <w:rsid w:val="008546DB"/>
    <w:rsid w:val="008548FA"/>
    <w:rsid w:val="00854F3F"/>
    <w:rsid w:val="008554A5"/>
    <w:rsid w:val="008578DF"/>
    <w:rsid w:val="008605E9"/>
    <w:rsid w:val="008609AE"/>
    <w:rsid w:val="00860B9D"/>
    <w:rsid w:val="00860FE9"/>
    <w:rsid w:val="00861534"/>
    <w:rsid w:val="00861841"/>
    <w:rsid w:val="00861A86"/>
    <w:rsid w:val="00861ACA"/>
    <w:rsid w:val="00862103"/>
    <w:rsid w:val="0086228C"/>
    <w:rsid w:val="00862573"/>
    <w:rsid w:val="008630DF"/>
    <w:rsid w:val="008633CE"/>
    <w:rsid w:val="0086367D"/>
    <w:rsid w:val="00863722"/>
    <w:rsid w:val="00863834"/>
    <w:rsid w:val="00864DDC"/>
    <w:rsid w:val="0086528C"/>
    <w:rsid w:val="008652DF"/>
    <w:rsid w:val="008655B9"/>
    <w:rsid w:val="00865B74"/>
    <w:rsid w:val="00865DED"/>
    <w:rsid w:val="00866063"/>
    <w:rsid w:val="00866170"/>
    <w:rsid w:val="008663BD"/>
    <w:rsid w:val="00867DB9"/>
    <w:rsid w:val="00871527"/>
    <w:rsid w:val="0087191E"/>
    <w:rsid w:val="00871E29"/>
    <w:rsid w:val="008721B4"/>
    <w:rsid w:val="00872295"/>
    <w:rsid w:val="008722E2"/>
    <w:rsid w:val="0087254D"/>
    <w:rsid w:val="008725AA"/>
    <w:rsid w:val="00873275"/>
    <w:rsid w:val="0087330E"/>
    <w:rsid w:val="00873423"/>
    <w:rsid w:val="00874939"/>
    <w:rsid w:val="00874D4B"/>
    <w:rsid w:val="008755D9"/>
    <w:rsid w:val="008756E3"/>
    <w:rsid w:val="00875751"/>
    <w:rsid w:val="00875881"/>
    <w:rsid w:val="008758FE"/>
    <w:rsid w:val="008759F1"/>
    <w:rsid w:val="00875FB0"/>
    <w:rsid w:val="008761AA"/>
    <w:rsid w:val="008762BC"/>
    <w:rsid w:val="00877E0C"/>
    <w:rsid w:val="0088005A"/>
    <w:rsid w:val="00881970"/>
    <w:rsid w:val="00882B78"/>
    <w:rsid w:val="00882DF5"/>
    <w:rsid w:val="00883A5B"/>
    <w:rsid w:val="00884D96"/>
    <w:rsid w:val="008850D6"/>
    <w:rsid w:val="00885474"/>
    <w:rsid w:val="00885F18"/>
    <w:rsid w:val="00885FE9"/>
    <w:rsid w:val="00886739"/>
    <w:rsid w:val="00886BB3"/>
    <w:rsid w:val="0088768D"/>
    <w:rsid w:val="00887CB9"/>
    <w:rsid w:val="008900B6"/>
    <w:rsid w:val="00890790"/>
    <w:rsid w:val="00890A37"/>
    <w:rsid w:val="00890F98"/>
    <w:rsid w:val="0089217A"/>
    <w:rsid w:val="008921A0"/>
    <w:rsid w:val="008921EC"/>
    <w:rsid w:val="00893761"/>
    <w:rsid w:val="00894A15"/>
    <w:rsid w:val="00895494"/>
    <w:rsid w:val="00896F92"/>
    <w:rsid w:val="008974F0"/>
    <w:rsid w:val="008979A4"/>
    <w:rsid w:val="00897C32"/>
    <w:rsid w:val="008A0230"/>
    <w:rsid w:val="008A0262"/>
    <w:rsid w:val="008A0C77"/>
    <w:rsid w:val="008A11DC"/>
    <w:rsid w:val="008A1499"/>
    <w:rsid w:val="008A1888"/>
    <w:rsid w:val="008A1DBD"/>
    <w:rsid w:val="008A2B7F"/>
    <w:rsid w:val="008A3D14"/>
    <w:rsid w:val="008A3E68"/>
    <w:rsid w:val="008A4332"/>
    <w:rsid w:val="008A45BD"/>
    <w:rsid w:val="008A4ABE"/>
    <w:rsid w:val="008A535A"/>
    <w:rsid w:val="008A56DE"/>
    <w:rsid w:val="008A5B60"/>
    <w:rsid w:val="008A5DA3"/>
    <w:rsid w:val="008A6059"/>
    <w:rsid w:val="008A7394"/>
    <w:rsid w:val="008A7A7B"/>
    <w:rsid w:val="008A7FA5"/>
    <w:rsid w:val="008B012A"/>
    <w:rsid w:val="008B05BD"/>
    <w:rsid w:val="008B0936"/>
    <w:rsid w:val="008B0BB7"/>
    <w:rsid w:val="008B14C4"/>
    <w:rsid w:val="008B1627"/>
    <w:rsid w:val="008B1B58"/>
    <w:rsid w:val="008B2816"/>
    <w:rsid w:val="008B3A23"/>
    <w:rsid w:val="008B3E41"/>
    <w:rsid w:val="008B4A3A"/>
    <w:rsid w:val="008B5079"/>
    <w:rsid w:val="008B589B"/>
    <w:rsid w:val="008B5AFF"/>
    <w:rsid w:val="008B62BF"/>
    <w:rsid w:val="008B656F"/>
    <w:rsid w:val="008B7187"/>
    <w:rsid w:val="008B7BF4"/>
    <w:rsid w:val="008C06C1"/>
    <w:rsid w:val="008C0BDA"/>
    <w:rsid w:val="008C1840"/>
    <w:rsid w:val="008C2296"/>
    <w:rsid w:val="008C2411"/>
    <w:rsid w:val="008C35DF"/>
    <w:rsid w:val="008C3752"/>
    <w:rsid w:val="008C389F"/>
    <w:rsid w:val="008C3D19"/>
    <w:rsid w:val="008C4070"/>
    <w:rsid w:val="008C442F"/>
    <w:rsid w:val="008C4776"/>
    <w:rsid w:val="008C47F2"/>
    <w:rsid w:val="008C4908"/>
    <w:rsid w:val="008C4B51"/>
    <w:rsid w:val="008C4DD7"/>
    <w:rsid w:val="008C5B24"/>
    <w:rsid w:val="008C5B45"/>
    <w:rsid w:val="008C5BE5"/>
    <w:rsid w:val="008C699F"/>
    <w:rsid w:val="008C6ED0"/>
    <w:rsid w:val="008C7C98"/>
    <w:rsid w:val="008C7E5A"/>
    <w:rsid w:val="008D0CAC"/>
    <w:rsid w:val="008D17CF"/>
    <w:rsid w:val="008D1B55"/>
    <w:rsid w:val="008D2410"/>
    <w:rsid w:val="008D242B"/>
    <w:rsid w:val="008D29CB"/>
    <w:rsid w:val="008D2F76"/>
    <w:rsid w:val="008D3186"/>
    <w:rsid w:val="008D3C15"/>
    <w:rsid w:val="008D3E8E"/>
    <w:rsid w:val="008D4097"/>
    <w:rsid w:val="008D5296"/>
    <w:rsid w:val="008D604D"/>
    <w:rsid w:val="008D68A7"/>
    <w:rsid w:val="008D7553"/>
    <w:rsid w:val="008D783C"/>
    <w:rsid w:val="008D79FC"/>
    <w:rsid w:val="008E077A"/>
    <w:rsid w:val="008E0B45"/>
    <w:rsid w:val="008E1262"/>
    <w:rsid w:val="008E4422"/>
    <w:rsid w:val="008E500C"/>
    <w:rsid w:val="008E51FF"/>
    <w:rsid w:val="008E5C6F"/>
    <w:rsid w:val="008E600B"/>
    <w:rsid w:val="008E7100"/>
    <w:rsid w:val="008E7894"/>
    <w:rsid w:val="008E7A8F"/>
    <w:rsid w:val="008F018E"/>
    <w:rsid w:val="008F01B9"/>
    <w:rsid w:val="008F1774"/>
    <w:rsid w:val="008F2A22"/>
    <w:rsid w:val="008F32AD"/>
    <w:rsid w:val="008F3501"/>
    <w:rsid w:val="008F3EE8"/>
    <w:rsid w:val="008F418F"/>
    <w:rsid w:val="008F43CF"/>
    <w:rsid w:val="008F482B"/>
    <w:rsid w:val="008F5377"/>
    <w:rsid w:val="008F553B"/>
    <w:rsid w:val="008F5B37"/>
    <w:rsid w:val="008F654B"/>
    <w:rsid w:val="008F6C33"/>
    <w:rsid w:val="008F70BE"/>
    <w:rsid w:val="008F7724"/>
    <w:rsid w:val="008F7E1E"/>
    <w:rsid w:val="00900CFF"/>
    <w:rsid w:val="00901037"/>
    <w:rsid w:val="009014CA"/>
    <w:rsid w:val="00901C59"/>
    <w:rsid w:val="0090203D"/>
    <w:rsid w:val="0090240A"/>
    <w:rsid w:val="00902C89"/>
    <w:rsid w:val="00903312"/>
    <w:rsid w:val="009034A5"/>
    <w:rsid w:val="009042AE"/>
    <w:rsid w:val="0090452D"/>
    <w:rsid w:val="0090525E"/>
    <w:rsid w:val="00905A3B"/>
    <w:rsid w:val="00905A8E"/>
    <w:rsid w:val="0090657F"/>
    <w:rsid w:val="00906E17"/>
    <w:rsid w:val="00910F29"/>
    <w:rsid w:val="00911331"/>
    <w:rsid w:val="00911857"/>
    <w:rsid w:val="009121E5"/>
    <w:rsid w:val="009126B9"/>
    <w:rsid w:val="00912754"/>
    <w:rsid w:val="00912986"/>
    <w:rsid w:val="00912A6C"/>
    <w:rsid w:val="00912FA1"/>
    <w:rsid w:val="00913350"/>
    <w:rsid w:val="00913FCF"/>
    <w:rsid w:val="009141FA"/>
    <w:rsid w:val="009142D1"/>
    <w:rsid w:val="00914802"/>
    <w:rsid w:val="00914DDA"/>
    <w:rsid w:val="0091522A"/>
    <w:rsid w:val="0091527F"/>
    <w:rsid w:val="00915394"/>
    <w:rsid w:val="009157BE"/>
    <w:rsid w:val="00915CF7"/>
    <w:rsid w:val="00915ECD"/>
    <w:rsid w:val="0091659A"/>
    <w:rsid w:val="00916AE7"/>
    <w:rsid w:val="00917264"/>
    <w:rsid w:val="0091794B"/>
    <w:rsid w:val="00920A08"/>
    <w:rsid w:val="00920DBF"/>
    <w:rsid w:val="00921E66"/>
    <w:rsid w:val="00921EA2"/>
    <w:rsid w:val="0092224E"/>
    <w:rsid w:val="0092283F"/>
    <w:rsid w:val="00922F22"/>
    <w:rsid w:val="009234B2"/>
    <w:rsid w:val="00923821"/>
    <w:rsid w:val="00923879"/>
    <w:rsid w:val="00923B8E"/>
    <w:rsid w:val="00923E8A"/>
    <w:rsid w:val="0092482B"/>
    <w:rsid w:val="00924EAE"/>
    <w:rsid w:val="0092501F"/>
    <w:rsid w:val="00925FDE"/>
    <w:rsid w:val="009263D8"/>
    <w:rsid w:val="00926820"/>
    <w:rsid w:val="009268C9"/>
    <w:rsid w:val="009276D1"/>
    <w:rsid w:val="00927837"/>
    <w:rsid w:val="00927901"/>
    <w:rsid w:val="009301D9"/>
    <w:rsid w:val="00930BA1"/>
    <w:rsid w:val="00930D55"/>
    <w:rsid w:val="0093169E"/>
    <w:rsid w:val="00931754"/>
    <w:rsid w:val="00932A5F"/>
    <w:rsid w:val="00934E0D"/>
    <w:rsid w:val="009354A2"/>
    <w:rsid w:val="009355BF"/>
    <w:rsid w:val="0093633D"/>
    <w:rsid w:val="00936FB1"/>
    <w:rsid w:val="0093760E"/>
    <w:rsid w:val="00940278"/>
    <w:rsid w:val="0094059E"/>
    <w:rsid w:val="009407C6"/>
    <w:rsid w:val="00941757"/>
    <w:rsid w:val="00941978"/>
    <w:rsid w:val="00942C6F"/>
    <w:rsid w:val="0094527C"/>
    <w:rsid w:val="00945429"/>
    <w:rsid w:val="00945806"/>
    <w:rsid w:val="009458A6"/>
    <w:rsid w:val="00946E80"/>
    <w:rsid w:val="00947EA3"/>
    <w:rsid w:val="009505C9"/>
    <w:rsid w:val="00950752"/>
    <w:rsid w:val="00950FDD"/>
    <w:rsid w:val="0095105F"/>
    <w:rsid w:val="00951138"/>
    <w:rsid w:val="0095131F"/>
    <w:rsid w:val="00951387"/>
    <w:rsid w:val="0095211B"/>
    <w:rsid w:val="009523BB"/>
    <w:rsid w:val="00952570"/>
    <w:rsid w:val="00952808"/>
    <w:rsid w:val="00952A30"/>
    <w:rsid w:val="00952B08"/>
    <w:rsid w:val="00952F8B"/>
    <w:rsid w:val="00954109"/>
    <w:rsid w:val="009550D6"/>
    <w:rsid w:val="0095551D"/>
    <w:rsid w:val="0095615A"/>
    <w:rsid w:val="009604E6"/>
    <w:rsid w:val="0096084C"/>
    <w:rsid w:val="0096146B"/>
    <w:rsid w:val="009619F4"/>
    <w:rsid w:val="00961A18"/>
    <w:rsid w:val="00961B06"/>
    <w:rsid w:val="009620FA"/>
    <w:rsid w:val="009632F6"/>
    <w:rsid w:val="00963468"/>
    <w:rsid w:val="00963FC6"/>
    <w:rsid w:val="00964FB1"/>
    <w:rsid w:val="00965058"/>
    <w:rsid w:val="00965C28"/>
    <w:rsid w:val="00966424"/>
    <w:rsid w:val="009664AF"/>
    <w:rsid w:val="009664BC"/>
    <w:rsid w:val="009664FA"/>
    <w:rsid w:val="009664FF"/>
    <w:rsid w:val="0096686A"/>
    <w:rsid w:val="00966947"/>
    <w:rsid w:val="00966BE7"/>
    <w:rsid w:val="00966E38"/>
    <w:rsid w:val="00967433"/>
    <w:rsid w:val="00970337"/>
    <w:rsid w:val="00970710"/>
    <w:rsid w:val="00970741"/>
    <w:rsid w:val="0097094F"/>
    <w:rsid w:val="00970998"/>
    <w:rsid w:val="00970E62"/>
    <w:rsid w:val="009711C7"/>
    <w:rsid w:val="00971495"/>
    <w:rsid w:val="009723D3"/>
    <w:rsid w:val="0097252D"/>
    <w:rsid w:val="00972B01"/>
    <w:rsid w:val="00972D2C"/>
    <w:rsid w:val="009734F5"/>
    <w:rsid w:val="009736B1"/>
    <w:rsid w:val="009739A1"/>
    <w:rsid w:val="00973CEE"/>
    <w:rsid w:val="009743D7"/>
    <w:rsid w:val="00974AA3"/>
    <w:rsid w:val="00975CC2"/>
    <w:rsid w:val="00975E6D"/>
    <w:rsid w:val="009766F0"/>
    <w:rsid w:val="00977C5E"/>
    <w:rsid w:val="0097C1AE"/>
    <w:rsid w:val="009807FD"/>
    <w:rsid w:val="009809ED"/>
    <w:rsid w:val="00980A89"/>
    <w:rsid w:val="009811BB"/>
    <w:rsid w:val="00981205"/>
    <w:rsid w:val="00981679"/>
    <w:rsid w:val="009817D1"/>
    <w:rsid w:val="0098189B"/>
    <w:rsid w:val="00982F97"/>
    <w:rsid w:val="00983AA6"/>
    <w:rsid w:val="00984343"/>
    <w:rsid w:val="009852C3"/>
    <w:rsid w:val="009857D4"/>
    <w:rsid w:val="00985BFC"/>
    <w:rsid w:val="00985C68"/>
    <w:rsid w:val="00985E4F"/>
    <w:rsid w:val="00985F3F"/>
    <w:rsid w:val="009862DE"/>
    <w:rsid w:val="00986446"/>
    <w:rsid w:val="00986C32"/>
    <w:rsid w:val="00986D47"/>
    <w:rsid w:val="00986DF7"/>
    <w:rsid w:val="0098741E"/>
    <w:rsid w:val="00987497"/>
    <w:rsid w:val="00990147"/>
    <w:rsid w:val="0099062C"/>
    <w:rsid w:val="0099106F"/>
    <w:rsid w:val="00991086"/>
    <w:rsid w:val="00991678"/>
    <w:rsid w:val="00991984"/>
    <w:rsid w:val="00991DCD"/>
    <w:rsid w:val="00992842"/>
    <w:rsid w:val="009938F7"/>
    <w:rsid w:val="00994280"/>
    <w:rsid w:val="00994281"/>
    <w:rsid w:val="00994540"/>
    <w:rsid w:val="00995393"/>
    <w:rsid w:val="009955BA"/>
    <w:rsid w:val="00995B24"/>
    <w:rsid w:val="00996C87"/>
    <w:rsid w:val="009971E4"/>
    <w:rsid w:val="00997409"/>
    <w:rsid w:val="009977F6"/>
    <w:rsid w:val="00997AC6"/>
    <w:rsid w:val="0099F595"/>
    <w:rsid w:val="009A0101"/>
    <w:rsid w:val="009A077C"/>
    <w:rsid w:val="009A241E"/>
    <w:rsid w:val="009A2701"/>
    <w:rsid w:val="009A2C89"/>
    <w:rsid w:val="009A2E22"/>
    <w:rsid w:val="009A36B0"/>
    <w:rsid w:val="009A397D"/>
    <w:rsid w:val="009A3A0B"/>
    <w:rsid w:val="009A3AA5"/>
    <w:rsid w:val="009A44E6"/>
    <w:rsid w:val="009A4C6B"/>
    <w:rsid w:val="009A6560"/>
    <w:rsid w:val="009A69D2"/>
    <w:rsid w:val="009A74DA"/>
    <w:rsid w:val="009A7595"/>
    <w:rsid w:val="009A79A0"/>
    <w:rsid w:val="009A79BB"/>
    <w:rsid w:val="009A7D76"/>
    <w:rsid w:val="009B051A"/>
    <w:rsid w:val="009B06E9"/>
    <w:rsid w:val="009B082D"/>
    <w:rsid w:val="009B0899"/>
    <w:rsid w:val="009B0E72"/>
    <w:rsid w:val="009B18E2"/>
    <w:rsid w:val="009B253E"/>
    <w:rsid w:val="009B2908"/>
    <w:rsid w:val="009B2C5A"/>
    <w:rsid w:val="009B3AD1"/>
    <w:rsid w:val="009B42EC"/>
    <w:rsid w:val="009B4BB0"/>
    <w:rsid w:val="009B502E"/>
    <w:rsid w:val="009B5EEA"/>
    <w:rsid w:val="009B5EF2"/>
    <w:rsid w:val="009B63B5"/>
    <w:rsid w:val="009B64EB"/>
    <w:rsid w:val="009B657F"/>
    <w:rsid w:val="009B6BF8"/>
    <w:rsid w:val="009B7677"/>
    <w:rsid w:val="009B7FE6"/>
    <w:rsid w:val="009C00A5"/>
    <w:rsid w:val="009C0849"/>
    <w:rsid w:val="009C09E1"/>
    <w:rsid w:val="009C0FA5"/>
    <w:rsid w:val="009C110D"/>
    <w:rsid w:val="009C169B"/>
    <w:rsid w:val="009C2DE6"/>
    <w:rsid w:val="009C2E63"/>
    <w:rsid w:val="009C3218"/>
    <w:rsid w:val="009C48A9"/>
    <w:rsid w:val="009C4E46"/>
    <w:rsid w:val="009C4FBA"/>
    <w:rsid w:val="009C57D1"/>
    <w:rsid w:val="009C5C17"/>
    <w:rsid w:val="009C607B"/>
    <w:rsid w:val="009C6083"/>
    <w:rsid w:val="009C6A96"/>
    <w:rsid w:val="009C6F89"/>
    <w:rsid w:val="009C71D4"/>
    <w:rsid w:val="009C73F8"/>
    <w:rsid w:val="009C7B5B"/>
    <w:rsid w:val="009C7D0D"/>
    <w:rsid w:val="009D0B4E"/>
    <w:rsid w:val="009D0C07"/>
    <w:rsid w:val="009D1970"/>
    <w:rsid w:val="009D281D"/>
    <w:rsid w:val="009D29F8"/>
    <w:rsid w:val="009D2CA2"/>
    <w:rsid w:val="009D2DB0"/>
    <w:rsid w:val="009D2E82"/>
    <w:rsid w:val="009D2EE1"/>
    <w:rsid w:val="009D3062"/>
    <w:rsid w:val="009D3756"/>
    <w:rsid w:val="009D3D48"/>
    <w:rsid w:val="009D3D97"/>
    <w:rsid w:val="009D3EB4"/>
    <w:rsid w:val="009D4374"/>
    <w:rsid w:val="009D44E9"/>
    <w:rsid w:val="009D52A7"/>
    <w:rsid w:val="009D5B2E"/>
    <w:rsid w:val="009D5DB6"/>
    <w:rsid w:val="009D649C"/>
    <w:rsid w:val="009E0E78"/>
    <w:rsid w:val="009E1462"/>
    <w:rsid w:val="009E1D3B"/>
    <w:rsid w:val="009E2551"/>
    <w:rsid w:val="009E38A7"/>
    <w:rsid w:val="009E4435"/>
    <w:rsid w:val="009E48E5"/>
    <w:rsid w:val="009E5375"/>
    <w:rsid w:val="009E5A5B"/>
    <w:rsid w:val="009E5D19"/>
    <w:rsid w:val="009E6F5D"/>
    <w:rsid w:val="009E7AB1"/>
    <w:rsid w:val="009E7B48"/>
    <w:rsid w:val="009E7CBE"/>
    <w:rsid w:val="009E7EC4"/>
    <w:rsid w:val="009F013C"/>
    <w:rsid w:val="009F0687"/>
    <w:rsid w:val="009F0CF0"/>
    <w:rsid w:val="009F0FF5"/>
    <w:rsid w:val="009F18B6"/>
    <w:rsid w:val="009F194C"/>
    <w:rsid w:val="009F2B64"/>
    <w:rsid w:val="009F33B6"/>
    <w:rsid w:val="009F3543"/>
    <w:rsid w:val="009F3C26"/>
    <w:rsid w:val="009F3C51"/>
    <w:rsid w:val="009F3EFF"/>
    <w:rsid w:val="009F4103"/>
    <w:rsid w:val="009F4AA2"/>
    <w:rsid w:val="009F756A"/>
    <w:rsid w:val="009FE5E6"/>
    <w:rsid w:val="00A00B9D"/>
    <w:rsid w:val="00A00C09"/>
    <w:rsid w:val="00A00EEB"/>
    <w:rsid w:val="00A0199B"/>
    <w:rsid w:val="00A02920"/>
    <w:rsid w:val="00A02BE2"/>
    <w:rsid w:val="00A032DA"/>
    <w:rsid w:val="00A03609"/>
    <w:rsid w:val="00A03E27"/>
    <w:rsid w:val="00A04B05"/>
    <w:rsid w:val="00A04E9B"/>
    <w:rsid w:val="00A05138"/>
    <w:rsid w:val="00A10677"/>
    <w:rsid w:val="00A10F9B"/>
    <w:rsid w:val="00A10FFE"/>
    <w:rsid w:val="00A111C9"/>
    <w:rsid w:val="00A111D1"/>
    <w:rsid w:val="00A1135E"/>
    <w:rsid w:val="00A1287E"/>
    <w:rsid w:val="00A12A9B"/>
    <w:rsid w:val="00A1312E"/>
    <w:rsid w:val="00A134DC"/>
    <w:rsid w:val="00A136AB"/>
    <w:rsid w:val="00A1388D"/>
    <w:rsid w:val="00A142ED"/>
    <w:rsid w:val="00A14B87"/>
    <w:rsid w:val="00A14C99"/>
    <w:rsid w:val="00A14E41"/>
    <w:rsid w:val="00A152BF"/>
    <w:rsid w:val="00A159FD"/>
    <w:rsid w:val="00A15D79"/>
    <w:rsid w:val="00A16158"/>
    <w:rsid w:val="00A16613"/>
    <w:rsid w:val="00A16C8E"/>
    <w:rsid w:val="00A16D21"/>
    <w:rsid w:val="00A17728"/>
    <w:rsid w:val="00A17874"/>
    <w:rsid w:val="00A21CE9"/>
    <w:rsid w:val="00A2261E"/>
    <w:rsid w:val="00A22DD0"/>
    <w:rsid w:val="00A23966"/>
    <w:rsid w:val="00A23E5D"/>
    <w:rsid w:val="00A23F01"/>
    <w:rsid w:val="00A24270"/>
    <w:rsid w:val="00A243E2"/>
    <w:rsid w:val="00A24644"/>
    <w:rsid w:val="00A248E0"/>
    <w:rsid w:val="00A24BCC"/>
    <w:rsid w:val="00A24CDE"/>
    <w:rsid w:val="00A2501C"/>
    <w:rsid w:val="00A2523A"/>
    <w:rsid w:val="00A256F2"/>
    <w:rsid w:val="00A2618C"/>
    <w:rsid w:val="00A26BE0"/>
    <w:rsid w:val="00A276AE"/>
    <w:rsid w:val="00A27A05"/>
    <w:rsid w:val="00A27D17"/>
    <w:rsid w:val="00A27E15"/>
    <w:rsid w:val="00A3037F"/>
    <w:rsid w:val="00A30851"/>
    <w:rsid w:val="00A30A9D"/>
    <w:rsid w:val="00A31093"/>
    <w:rsid w:val="00A31E86"/>
    <w:rsid w:val="00A323A3"/>
    <w:rsid w:val="00A32847"/>
    <w:rsid w:val="00A32C07"/>
    <w:rsid w:val="00A32F01"/>
    <w:rsid w:val="00A335EA"/>
    <w:rsid w:val="00A339B0"/>
    <w:rsid w:val="00A339F4"/>
    <w:rsid w:val="00A355A0"/>
    <w:rsid w:val="00A3564A"/>
    <w:rsid w:val="00A357B4"/>
    <w:rsid w:val="00A3653B"/>
    <w:rsid w:val="00A402A2"/>
    <w:rsid w:val="00A40B63"/>
    <w:rsid w:val="00A41188"/>
    <w:rsid w:val="00A41199"/>
    <w:rsid w:val="00A4169E"/>
    <w:rsid w:val="00A428BB"/>
    <w:rsid w:val="00A44117"/>
    <w:rsid w:val="00A441B5"/>
    <w:rsid w:val="00A442E6"/>
    <w:rsid w:val="00A4450C"/>
    <w:rsid w:val="00A446A4"/>
    <w:rsid w:val="00A44F2F"/>
    <w:rsid w:val="00A457B9"/>
    <w:rsid w:val="00A45B60"/>
    <w:rsid w:val="00A46B8B"/>
    <w:rsid w:val="00A46E9B"/>
    <w:rsid w:val="00A4729A"/>
    <w:rsid w:val="00A478C8"/>
    <w:rsid w:val="00A5001C"/>
    <w:rsid w:val="00A50B6A"/>
    <w:rsid w:val="00A50E45"/>
    <w:rsid w:val="00A50ECA"/>
    <w:rsid w:val="00A519D1"/>
    <w:rsid w:val="00A52027"/>
    <w:rsid w:val="00A5279A"/>
    <w:rsid w:val="00A52A26"/>
    <w:rsid w:val="00A52BC4"/>
    <w:rsid w:val="00A52C46"/>
    <w:rsid w:val="00A53E07"/>
    <w:rsid w:val="00A54046"/>
    <w:rsid w:val="00A5467F"/>
    <w:rsid w:val="00A54ABE"/>
    <w:rsid w:val="00A556DB"/>
    <w:rsid w:val="00A5649B"/>
    <w:rsid w:val="00A5651A"/>
    <w:rsid w:val="00A56856"/>
    <w:rsid w:val="00A56AA5"/>
    <w:rsid w:val="00A56BCB"/>
    <w:rsid w:val="00A56BE9"/>
    <w:rsid w:val="00A57A03"/>
    <w:rsid w:val="00A57E5A"/>
    <w:rsid w:val="00A60B43"/>
    <w:rsid w:val="00A60D4D"/>
    <w:rsid w:val="00A61D8A"/>
    <w:rsid w:val="00A61E90"/>
    <w:rsid w:val="00A6246E"/>
    <w:rsid w:val="00A6272F"/>
    <w:rsid w:val="00A62B56"/>
    <w:rsid w:val="00A63196"/>
    <w:rsid w:val="00A631F6"/>
    <w:rsid w:val="00A6393B"/>
    <w:rsid w:val="00A63977"/>
    <w:rsid w:val="00A63D2E"/>
    <w:rsid w:val="00A64555"/>
    <w:rsid w:val="00A649CC"/>
    <w:rsid w:val="00A64E6D"/>
    <w:rsid w:val="00A65F83"/>
    <w:rsid w:val="00A66480"/>
    <w:rsid w:val="00A66714"/>
    <w:rsid w:val="00A66CA7"/>
    <w:rsid w:val="00A6705A"/>
    <w:rsid w:val="00A67063"/>
    <w:rsid w:val="00A67F93"/>
    <w:rsid w:val="00A702A8"/>
    <w:rsid w:val="00A720B2"/>
    <w:rsid w:val="00A72247"/>
    <w:rsid w:val="00A74923"/>
    <w:rsid w:val="00A74A28"/>
    <w:rsid w:val="00A74FF4"/>
    <w:rsid w:val="00A75724"/>
    <w:rsid w:val="00A757AD"/>
    <w:rsid w:val="00A757E9"/>
    <w:rsid w:val="00A758EB"/>
    <w:rsid w:val="00A75B4E"/>
    <w:rsid w:val="00A7623C"/>
    <w:rsid w:val="00A765EB"/>
    <w:rsid w:val="00A76A70"/>
    <w:rsid w:val="00A77052"/>
    <w:rsid w:val="00A770EF"/>
    <w:rsid w:val="00A77251"/>
    <w:rsid w:val="00A77BA9"/>
    <w:rsid w:val="00A77E9E"/>
    <w:rsid w:val="00A80776"/>
    <w:rsid w:val="00A808A2"/>
    <w:rsid w:val="00A80A1B"/>
    <w:rsid w:val="00A80D4E"/>
    <w:rsid w:val="00A81271"/>
    <w:rsid w:val="00A81465"/>
    <w:rsid w:val="00A81865"/>
    <w:rsid w:val="00A819B3"/>
    <w:rsid w:val="00A81CA5"/>
    <w:rsid w:val="00A81E45"/>
    <w:rsid w:val="00A82ECC"/>
    <w:rsid w:val="00A83B9B"/>
    <w:rsid w:val="00A83CAF"/>
    <w:rsid w:val="00A853B8"/>
    <w:rsid w:val="00A85CA6"/>
    <w:rsid w:val="00A85D83"/>
    <w:rsid w:val="00A86157"/>
    <w:rsid w:val="00A86D8F"/>
    <w:rsid w:val="00A8728B"/>
    <w:rsid w:val="00A8ECEF"/>
    <w:rsid w:val="00A90223"/>
    <w:rsid w:val="00A9102B"/>
    <w:rsid w:val="00A91BC2"/>
    <w:rsid w:val="00A922ED"/>
    <w:rsid w:val="00A928BA"/>
    <w:rsid w:val="00A92EEA"/>
    <w:rsid w:val="00A93FE4"/>
    <w:rsid w:val="00A9432C"/>
    <w:rsid w:val="00A944AF"/>
    <w:rsid w:val="00A94671"/>
    <w:rsid w:val="00A948EB"/>
    <w:rsid w:val="00A94CB3"/>
    <w:rsid w:val="00A94D57"/>
    <w:rsid w:val="00A95310"/>
    <w:rsid w:val="00A9584C"/>
    <w:rsid w:val="00A96B35"/>
    <w:rsid w:val="00A977C8"/>
    <w:rsid w:val="00A97A05"/>
    <w:rsid w:val="00A97C89"/>
    <w:rsid w:val="00AA03C2"/>
    <w:rsid w:val="00AA0629"/>
    <w:rsid w:val="00AA0735"/>
    <w:rsid w:val="00AA0A10"/>
    <w:rsid w:val="00AA18DB"/>
    <w:rsid w:val="00AA1929"/>
    <w:rsid w:val="00AA1AE7"/>
    <w:rsid w:val="00AA2198"/>
    <w:rsid w:val="00AA25BF"/>
    <w:rsid w:val="00AA2AB2"/>
    <w:rsid w:val="00AA3427"/>
    <w:rsid w:val="00AA354D"/>
    <w:rsid w:val="00AA3C5A"/>
    <w:rsid w:val="00AA3DDB"/>
    <w:rsid w:val="00AA4571"/>
    <w:rsid w:val="00AA495B"/>
    <w:rsid w:val="00AA4CBA"/>
    <w:rsid w:val="00AA5677"/>
    <w:rsid w:val="00AA59E7"/>
    <w:rsid w:val="00AA60E7"/>
    <w:rsid w:val="00AA645C"/>
    <w:rsid w:val="00AA6725"/>
    <w:rsid w:val="00AA6CF9"/>
    <w:rsid w:val="00AA6DA4"/>
    <w:rsid w:val="00AA6F92"/>
    <w:rsid w:val="00AB067F"/>
    <w:rsid w:val="00AB0F13"/>
    <w:rsid w:val="00AB1BB9"/>
    <w:rsid w:val="00AB2494"/>
    <w:rsid w:val="00AB2C65"/>
    <w:rsid w:val="00AB2E38"/>
    <w:rsid w:val="00AB3701"/>
    <w:rsid w:val="00AB3726"/>
    <w:rsid w:val="00AB3A87"/>
    <w:rsid w:val="00AB3F89"/>
    <w:rsid w:val="00AB6934"/>
    <w:rsid w:val="00AB6F15"/>
    <w:rsid w:val="00AC0E49"/>
    <w:rsid w:val="00AC143E"/>
    <w:rsid w:val="00AC1840"/>
    <w:rsid w:val="00AC2082"/>
    <w:rsid w:val="00AC2306"/>
    <w:rsid w:val="00AC2765"/>
    <w:rsid w:val="00AC2A12"/>
    <w:rsid w:val="00AC2EFC"/>
    <w:rsid w:val="00AC3345"/>
    <w:rsid w:val="00AC370F"/>
    <w:rsid w:val="00AC3B31"/>
    <w:rsid w:val="00AC3F99"/>
    <w:rsid w:val="00AC44CD"/>
    <w:rsid w:val="00AC4CC0"/>
    <w:rsid w:val="00AC60D9"/>
    <w:rsid w:val="00AC62E7"/>
    <w:rsid w:val="00AC7D62"/>
    <w:rsid w:val="00AD0762"/>
    <w:rsid w:val="00AD0DC1"/>
    <w:rsid w:val="00AD1004"/>
    <w:rsid w:val="00AD1C12"/>
    <w:rsid w:val="00AD22BC"/>
    <w:rsid w:val="00AD22F9"/>
    <w:rsid w:val="00AD420A"/>
    <w:rsid w:val="00AD4225"/>
    <w:rsid w:val="00AD42CD"/>
    <w:rsid w:val="00AD5064"/>
    <w:rsid w:val="00AD5150"/>
    <w:rsid w:val="00AD5F6E"/>
    <w:rsid w:val="00AD5FBA"/>
    <w:rsid w:val="00AD71B8"/>
    <w:rsid w:val="00AD7BBF"/>
    <w:rsid w:val="00AD7FD0"/>
    <w:rsid w:val="00AE014F"/>
    <w:rsid w:val="00AE0190"/>
    <w:rsid w:val="00AE097D"/>
    <w:rsid w:val="00AE0A4B"/>
    <w:rsid w:val="00AE0E43"/>
    <w:rsid w:val="00AE1051"/>
    <w:rsid w:val="00AE1095"/>
    <w:rsid w:val="00AE133E"/>
    <w:rsid w:val="00AE15FF"/>
    <w:rsid w:val="00AE1D9E"/>
    <w:rsid w:val="00AE2143"/>
    <w:rsid w:val="00AE28AB"/>
    <w:rsid w:val="00AE2E9D"/>
    <w:rsid w:val="00AE323A"/>
    <w:rsid w:val="00AE38F0"/>
    <w:rsid w:val="00AE4277"/>
    <w:rsid w:val="00AE440F"/>
    <w:rsid w:val="00AE4F0A"/>
    <w:rsid w:val="00AE56C3"/>
    <w:rsid w:val="00AE5E0E"/>
    <w:rsid w:val="00AE673A"/>
    <w:rsid w:val="00AE7511"/>
    <w:rsid w:val="00AE797B"/>
    <w:rsid w:val="00AF0315"/>
    <w:rsid w:val="00AF1378"/>
    <w:rsid w:val="00AF158D"/>
    <w:rsid w:val="00AF1D3E"/>
    <w:rsid w:val="00AF27CF"/>
    <w:rsid w:val="00AF33AF"/>
    <w:rsid w:val="00AF4096"/>
    <w:rsid w:val="00AF42DE"/>
    <w:rsid w:val="00AF4574"/>
    <w:rsid w:val="00AF4FF2"/>
    <w:rsid w:val="00AF55A6"/>
    <w:rsid w:val="00AF55B4"/>
    <w:rsid w:val="00AF60FE"/>
    <w:rsid w:val="00AF64DC"/>
    <w:rsid w:val="00AF6BC5"/>
    <w:rsid w:val="00AF7321"/>
    <w:rsid w:val="00AF7470"/>
    <w:rsid w:val="00AF7635"/>
    <w:rsid w:val="00B00210"/>
    <w:rsid w:val="00B003A0"/>
    <w:rsid w:val="00B00DD0"/>
    <w:rsid w:val="00B013A7"/>
    <w:rsid w:val="00B0163A"/>
    <w:rsid w:val="00B01BF2"/>
    <w:rsid w:val="00B02244"/>
    <w:rsid w:val="00B022CA"/>
    <w:rsid w:val="00B02485"/>
    <w:rsid w:val="00B02B5F"/>
    <w:rsid w:val="00B02E18"/>
    <w:rsid w:val="00B038CD"/>
    <w:rsid w:val="00B03A76"/>
    <w:rsid w:val="00B04096"/>
    <w:rsid w:val="00B04535"/>
    <w:rsid w:val="00B0454A"/>
    <w:rsid w:val="00B05FE8"/>
    <w:rsid w:val="00B06103"/>
    <w:rsid w:val="00B06C47"/>
    <w:rsid w:val="00B1067B"/>
    <w:rsid w:val="00B10E94"/>
    <w:rsid w:val="00B113A7"/>
    <w:rsid w:val="00B115B1"/>
    <w:rsid w:val="00B11636"/>
    <w:rsid w:val="00B1172B"/>
    <w:rsid w:val="00B11C90"/>
    <w:rsid w:val="00B128EE"/>
    <w:rsid w:val="00B12B94"/>
    <w:rsid w:val="00B1317D"/>
    <w:rsid w:val="00B13458"/>
    <w:rsid w:val="00B13C8C"/>
    <w:rsid w:val="00B14303"/>
    <w:rsid w:val="00B15BBF"/>
    <w:rsid w:val="00B15BCB"/>
    <w:rsid w:val="00B15FA5"/>
    <w:rsid w:val="00B160AA"/>
    <w:rsid w:val="00B166F2"/>
    <w:rsid w:val="00B16BBD"/>
    <w:rsid w:val="00B16D45"/>
    <w:rsid w:val="00B1711B"/>
    <w:rsid w:val="00B171FC"/>
    <w:rsid w:val="00B174E5"/>
    <w:rsid w:val="00B17D9F"/>
    <w:rsid w:val="00B20410"/>
    <w:rsid w:val="00B20F90"/>
    <w:rsid w:val="00B20FAE"/>
    <w:rsid w:val="00B21AD9"/>
    <w:rsid w:val="00B21CD9"/>
    <w:rsid w:val="00B21E62"/>
    <w:rsid w:val="00B22286"/>
    <w:rsid w:val="00B2287D"/>
    <w:rsid w:val="00B22BAB"/>
    <w:rsid w:val="00B22C6C"/>
    <w:rsid w:val="00B22D4C"/>
    <w:rsid w:val="00B22E07"/>
    <w:rsid w:val="00B238C0"/>
    <w:rsid w:val="00B25047"/>
    <w:rsid w:val="00B25650"/>
    <w:rsid w:val="00B25683"/>
    <w:rsid w:val="00B25D25"/>
    <w:rsid w:val="00B26074"/>
    <w:rsid w:val="00B263C1"/>
    <w:rsid w:val="00B26AAB"/>
    <w:rsid w:val="00B26DEA"/>
    <w:rsid w:val="00B272E9"/>
    <w:rsid w:val="00B278FB"/>
    <w:rsid w:val="00B303CB"/>
    <w:rsid w:val="00B3106B"/>
    <w:rsid w:val="00B317D1"/>
    <w:rsid w:val="00B32236"/>
    <w:rsid w:val="00B32464"/>
    <w:rsid w:val="00B3369F"/>
    <w:rsid w:val="00B345F7"/>
    <w:rsid w:val="00B347EC"/>
    <w:rsid w:val="00B34E99"/>
    <w:rsid w:val="00B350BA"/>
    <w:rsid w:val="00B3644E"/>
    <w:rsid w:val="00B37ABC"/>
    <w:rsid w:val="00B4016A"/>
    <w:rsid w:val="00B40AC0"/>
    <w:rsid w:val="00B40F2E"/>
    <w:rsid w:val="00B4156F"/>
    <w:rsid w:val="00B41AEE"/>
    <w:rsid w:val="00B42908"/>
    <w:rsid w:val="00B43828"/>
    <w:rsid w:val="00B43D56"/>
    <w:rsid w:val="00B43D70"/>
    <w:rsid w:val="00B4438F"/>
    <w:rsid w:val="00B445EE"/>
    <w:rsid w:val="00B44D07"/>
    <w:rsid w:val="00B45672"/>
    <w:rsid w:val="00B45B01"/>
    <w:rsid w:val="00B47160"/>
    <w:rsid w:val="00B47317"/>
    <w:rsid w:val="00B474D9"/>
    <w:rsid w:val="00B476EA"/>
    <w:rsid w:val="00B50381"/>
    <w:rsid w:val="00B503AB"/>
    <w:rsid w:val="00B506AB"/>
    <w:rsid w:val="00B50CBF"/>
    <w:rsid w:val="00B50E38"/>
    <w:rsid w:val="00B5138D"/>
    <w:rsid w:val="00B51CB9"/>
    <w:rsid w:val="00B51F2A"/>
    <w:rsid w:val="00B52F62"/>
    <w:rsid w:val="00B531D7"/>
    <w:rsid w:val="00B53433"/>
    <w:rsid w:val="00B55A7D"/>
    <w:rsid w:val="00B55FDE"/>
    <w:rsid w:val="00B56412"/>
    <w:rsid w:val="00B565B5"/>
    <w:rsid w:val="00B5669C"/>
    <w:rsid w:val="00B5752D"/>
    <w:rsid w:val="00B577E1"/>
    <w:rsid w:val="00B57861"/>
    <w:rsid w:val="00B57905"/>
    <w:rsid w:val="00B57BE6"/>
    <w:rsid w:val="00B57F7C"/>
    <w:rsid w:val="00B60172"/>
    <w:rsid w:val="00B60895"/>
    <w:rsid w:val="00B60915"/>
    <w:rsid w:val="00B61A9A"/>
    <w:rsid w:val="00B62597"/>
    <w:rsid w:val="00B63CE8"/>
    <w:rsid w:val="00B64922"/>
    <w:rsid w:val="00B658B8"/>
    <w:rsid w:val="00B65999"/>
    <w:rsid w:val="00B66F74"/>
    <w:rsid w:val="00B67071"/>
    <w:rsid w:val="00B67290"/>
    <w:rsid w:val="00B67807"/>
    <w:rsid w:val="00B67B8B"/>
    <w:rsid w:val="00B700D7"/>
    <w:rsid w:val="00B71000"/>
    <w:rsid w:val="00B714C4"/>
    <w:rsid w:val="00B714E0"/>
    <w:rsid w:val="00B71CF3"/>
    <w:rsid w:val="00B71E78"/>
    <w:rsid w:val="00B722BB"/>
    <w:rsid w:val="00B72B61"/>
    <w:rsid w:val="00B73625"/>
    <w:rsid w:val="00B73A51"/>
    <w:rsid w:val="00B73DD6"/>
    <w:rsid w:val="00B74007"/>
    <w:rsid w:val="00B74862"/>
    <w:rsid w:val="00B75649"/>
    <w:rsid w:val="00B75B5D"/>
    <w:rsid w:val="00B75BD6"/>
    <w:rsid w:val="00B75FC6"/>
    <w:rsid w:val="00B76196"/>
    <w:rsid w:val="00B77288"/>
    <w:rsid w:val="00B773DA"/>
    <w:rsid w:val="00B7782C"/>
    <w:rsid w:val="00B77AEF"/>
    <w:rsid w:val="00B77F8F"/>
    <w:rsid w:val="00B80321"/>
    <w:rsid w:val="00B80EF4"/>
    <w:rsid w:val="00B8166E"/>
    <w:rsid w:val="00B8189E"/>
    <w:rsid w:val="00B82808"/>
    <w:rsid w:val="00B82B88"/>
    <w:rsid w:val="00B82FE0"/>
    <w:rsid w:val="00B83076"/>
    <w:rsid w:val="00B83757"/>
    <w:rsid w:val="00B83E0F"/>
    <w:rsid w:val="00B8446B"/>
    <w:rsid w:val="00B84A8B"/>
    <w:rsid w:val="00B84B5F"/>
    <w:rsid w:val="00B84D5E"/>
    <w:rsid w:val="00B84D98"/>
    <w:rsid w:val="00B84E79"/>
    <w:rsid w:val="00B851C1"/>
    <w:rsid w:val="00B85572"/>
    <w:rsid w:val="00B856E1"/>
    <w:rsid w:val="00B85F8C"/>
    <w:rsid w:val="00B871BC"/>
    <w:rsid w:val="00B9044D"/>
    <w:rsid w:val="00B911C8"/>
    <w:rsid w:val="00B915A9"/>
    <w:rsid w:val="00B918A2"/>
    <w:rsid w:val="00B918CC"/>
    <w:rsid w:val="00B9397A"/>
    <w:rsid w:val="00B94188"/>
    <w:rsid w:val="00B94B52"/>
    <w:rsid w:val="00B94C81"/>
    <w:rsid w:val="00B94E6C"/>
    <w:rsid w:val="00B95A30"/>
    <w:rsid w:val="00B95D19"/>
    <w:rsid w:val="00B964A0"/>
    <w:rsid w:val="00B964C7"/>
    <w:rsid w:val="00B96827"/>
    <w:rsid w:val="00B9697B"/>
    <w:rsid w:val="00B96D44"/>
    <w:rsid w:val="00B96D69"/>
    <w:rsid w:val="00B96EEA"/>
    <w:rsid w:val="00B97935"/>
    <w:rsid w:val="00BA0B56"/>
    <w:rsid w:val="00BA131D"/>
    <w:rsid w:val="00BA1D08"/>
    <w:rsid w:val="00BA207C"/>
    <w:rsid w:val="00BA2419"/>
    <w:rsid w:val="00BA2929"/>
    <w:rsid w:val="00BA29A0"/>
    <w:rsid w:val="00BA2B71"/>
    <w:rsid w:val="00BA2D2B"/>
    <w:rsid w:val="00BA2ECB"/>
    <w:rsid w:val="00BA453B"/>
    <w:rsid w:val="00BA5413"/>
    <w:rsid w:val="00BA5DF2"/>
    <w:rsid w:val="00BA5E14"/>
    <w:rsid w:val="00BA645D"/>
    <w:rsid w:val="00BA70BE"/>
    <w:rsid w:val="00BB045A"/>
    <w:rsid w:val="00BB0572"/>
    <w:rsid w:val="00BB0A14"/>
    <w:rsid w:val="00BB0DEE"/>
    <w:rsid w:val="00BB1E0B"/>
    <w:rsid w:val="00BB22A9"/>
    <w:rsid w:val="00BB3610"/>
    <w:rsid w:val="00BB3759"/>
    <w:rsid w:val="00BB3A3A"/>
    <w:rsid w:val="00BB3C23"/>
    <w:rsid w:val="00BB4606"/>
    <w:rsid w:val="00BB470E"/>
    <w:rsid w:val="00BB4891"/>
    <w:rsid w:val="00BB49B5"/>
    <w:rsid w:val="00BB4CED"/>
    <w:rsid w:val="00BB55A3"/>
    <w:rsid w:val="00BB5917"/>
    <w:rsid w:val="00BB61ED"/>
    <w:rsid w:val="00BB6555"/>
    <w:rsid w:val="00BB65C3"/>
    <w:rsid w:val="00BB6CA5"/>
    <w:rsid w:val="00BB764B"/>
    <w:rsid w:val="00BB7B1A"/>
    <w:rsid w:val="00BC009F"/>
    <w:rsid w:val="00BC0E1D"/>
    <w:rsid w:val="00BC0FFB"/>
    <w:rsid w:val="00BC14FE"/>
    <w:rsid w:val="00BC1C7D"/>
    <w:rsid w:val="00BC1D75"/>
    <w:rsid w:val="00BC273D"/>
    <w:rsid w:val="00BC3184"/>
    <w:rsid w:val="00BC31E0"/>
    <w:rsid w:val="00BC34DD"/>
    <w:rsid w:val="00BC54B8"/>
    <w:rsid w:val="00BC5E18"/>
    <w:rsid w:val="00BC61D9"/>
    <w:rsid w:val="00BC62A8"/>
    <w:rsid w:val="00BC6D94"/>
    <w:rsid w:val="00BC6FE7"/>
    <w:rsid w:val="00BC71DF"/>
    <w:rsid w:val="00BC7639"/>
    <w:rsid w:val="00BC7D54"/>
    <w:rsid w:val="00BC7F2D"/>
    <w:rsid w:val="00BD0424"/>
    <w:rsid w:val="00BD0B31"/>
    <w:rsid w:val="00BD0E1E"/>
    <w:rsid w:val="00BD17A0"/>
    <w:rsid w:val="00BD18C9"/>
    <w:rsid w:val="00BD1B8F"/>
    <w:rsid w:val="00BD2F5A"/>
    <w:rsid w:val="00BD4007"/>
    <w:rsid w:val="00BD4355"/>
    <w:rsid w:val="00BD4673"/>
    <w:rsid w:val="00BD51B6"/>
    <w:rsid w:val="00BD5596"/>
    <w:rsid w:val="00BD56C0"/>
    <w:rsid w:val="00BD5E6C"/>
    <w:rsid w:val="00BD7D8E"/>
    <w:rsid w:val="00BDA075"/>
    <w:rsid w:val="00BE05AE"/>
    <w:rsid w:val="00BE195F"/>
    <w:rsid w:val="00BE2914"/>
    <w:rsid w:val="00BE2B00"/>
    <w:rsid w:val="00BE2E72"/>
    <w:rsid w:val="00BE3797"/>
    <w:rsid w:val="00BE3C0E"/>
    <w:rsid w:val="00BE3DE5"/>
    <w:rsid w:val="00BE51EC"/>
    <w:rsid w:val="00BE5C8E"/>
    <w:rsid w:val="00BE5F33"/>
    <w:rsid w:val="00BE6579"/>
    <w:rsid w:val="00BE7189"/>
    <w:rsid w:val="00BE7413"/>
    <w:rsid w:val="00BE75A5"/>
    <w:rsid w:val="00BE7AA3"/>
    <w:rsid w:val="00BF0020"/>
    <w:rsid w:val="00BF0630"/>
    <w:rsid w:val="00BF0963"/>
    <w:rsid w:val="00BF0C03"/>
    <w:rsid w:val="00BF0C91"/>
    <w:rsid w:val="00BF17F2"/>
    <w:rsid w:val="00BF1ABD"/>
    <w:rsid w:val="00BF2D84"/>
    <w:rsid w:val="00BF3043"/>
    <w:rsid w:val="00BF3EF4"/>
    <w:rsid w:val="00BF5382"/>
    <w:rsid w:val="00BF5DFC"/>
    <w:rsid w:val="00BF66C3"/>
    <w:rsid w:val="00BF67F3"/>
    <w:rsid w:val="00BF6A83"/>
    <w:rsid w:val="00BF7DBC"/>
    <w:rsid w:val="00C00925"/>
    <w:rsid w:val="00C00A02"/>
    <w:rsid w:val="00C00EB3"/>
    <w:rsid w:val="00C00FA9"/>
    <w:rsid w:val="00C0118E"/>
    <w:rsid w:val="00C0138A"/>
    <w:rsid w:val="00C01740"/>
    <w:rsid w:val="00C0243C"/>
    <w:rsid w:val="00C02ED0"/>
    <w:rsid w:val="00C03634"/>
    <w:rsid w:val="00C036E6"/>
    <w:rsid w:val="00C043EF"/>
    <w:rsid w:val="00C04DCA"/>
    <w:rsid w:val="00C04F09"/>
    <w:rsid w:val="00C05407"/>
    <w:rsid w:val="00C05F08"/>
    <w:rsid w:val="00C06014"/>
    <w:rsid w:val="00C062F9"/>
    <w:rsid w:val="00C06767"/>
    <w:rsid w:val="00C069B2"/>
    <w:rsid w:val="00C06E58"/>
    <w:rsid w:val="00C07B6C"/>
    <w:rsid w:val="00C07E7F"/>
    <w:rsid w:val="00C105CB"/>
    <w:rsid w:val="00C10726"/>
    <w:rsid w:val="00C10BF3"/>
    <w:rsid w:val="00C10E40"/>
    <w:rsid w:val="00C1105A"/>
    <w:rsid w:val="00C11EC1"/>
    <w:rsid w:val="00C13A44"/>
    <w:rsid w:val="00C13C05"/>
    <w:rsid w:val="00C14160"/>
    <w:rsid w:val="00C1525B"/>
    <w:rsid w:val="00C155A6"/>
    <w:rsid w:val="00C15A3D"/>
    <w:rsid w:val="00C15C83"/>
    <w:rsid w:val="00C15EB8"/>
    <w:rsid w:val="00C17CF3"/>
    <w:rsid w:val="00C17FC8"/>
    <w:rsid w:val="00C20A46"/>
    <w:rsid w:val="00C20DD2"/>
    <w:rsid w:val="00C21E1F"/>
    <w:rsid w:val="00C21EB6"/>
    <w:rsid w:val="00C2290B"/>
    <w:rsid w:val="00C22E7A"/>
    <w:rsid w:val="00C23362"/>
    <w:rsid w:val="00C2380C"/>
    <w:rsid w:val="00C23D2F"/>
    <w:rsid w:val="00C2413F"/>
    <w:rsid w:val="00C24637"/>
    <w:rsid w:val="00C252D7"/>
    <w:rsid w:val="00C25C54"/>
    <w:rsid w:val="00C25FBD"/>
    <w:rsid w:val="00C26923"/>
    <w:rsid w:val="00C2CE3A"/>
    <w:rsid w:val="00C300E1"/>
    <w:rsid w:val="00C3074B"/>
    <w:rsid w:val="00C30D78"/>
    <w:rsid w:val="00C30E5A"/>
    <w:rsid w:val="00C313C2"/>
    <w:rsid w:val="00C31AC2"/>
    <w:rsid w:val="00C32432"/>
    <w:rsid w:val="00C327B3"/>
    <w:rsid w:val="00C329F5"/>
    <w:rsid w:val="00C33C3C"/>
    <w:rsid w:val="00C3443C"/>
    <w:rsid w:val="00C345D8"/>
    <w:rsid w:val="00C3487D"/>
    <w:rsid w:val="00C34938"/>
    <w:rsid w:val="00C351EA"/>
    <w:rsid w:val="00C35D02"/>
    <w:rsid w:val="00C35DD7"/>
    <w:rsid w:val="00C36172"/>
    <w:rsid w:val="00C36189"/>
    <w:rsid w:val="00C36692"/>
    <w:rsid w:val="00C36A89"/>
    <w:rsid w:val="00C3722D"/>
    <w:rsid w:val="00C37465"/>
    <w:rsid w:val="00C37863"/>
    <w:rsid w:val="00C37A6D"/>
    <w:rsid w:val="00C37E62"/>
    <w:rsid w:val="00C37F46"/>
    <w:rsid w:val="00C402FA"/>
    <w:rsid w:val="00C415E3"/>
    <w:rsid w:val="00C41675"/>
    <w:rsid w:val="00C418BF"/>
    <w:rsid w:val="00C41DD5"/>
    <w:rsid w:val="00C42A81"/>
    <w:rsid w:val="00C433BE"/>
    <w:rsid w:val="00C4348A"/>
    <w:rsid w:val="00C4354A"/>
    <w:rsid w:val="00C4378A"/>
    <w:rsid w:val="00C443BD"/>
    <w:rsid w:val="00C44435"/>
    <w:rsid w:val="00C44486"/>
    <w:rsid w:val="00C44D3E"/>
    <w:rsid w:val="00C4507F"/>
    <w:rsid w:val="00C451C5"/>
    <w:rsid w:val="00C4521B"/>
    <w:rsid w:val="00C45864"/>
    <w:rsid w:val="00C46620"/>
    <w:rsid w:val="00C468D4"/>
    <w:rsid w:val="00C46D2C"/>
    <w:rsid w:val="00C46DDF"/>
    <w:rsid w:val="00C472A5"/>
    <w:rsid w:val="00C473AA"/>
    <w:rsid w:val="00C47CC4"/>
    <w:rsid w:val="00C50297"/>
    <w:rsid w:val="00C50376"/>
    <w:rsid w:val="00C514D7"/>
    <w:rsid w:val="00C51533"/>
    <w:rsid w:val="00C517A7"/>
    <w:rsid w:val="00C51B54"/>
    <w:rsid w:val="00C527A3"/>
    <w:rsid w:val="00C53011"/>
    <w:rsid w:val="00C53D3E"/>
    <w:rsid w:val="00C560B4"/>
    <w:rsid w:val="00C57022"/>
    <w:rsid w:val="00C5729D"/>
    <w:rsid w:val="00C575B2"/>
    <w:rsid w:val="00C609C4"/>
    <w:rsid w:val="00C60E31"/>
    <w:rsid w:val="00C61886"/>
    <w:rsid w:val="00C6265E"/>
    <w:rsid w:val="00C635FE"/>
    <w:rsid w:val="00C63EF0"/>
    <w:rsid w:val="00C6498C"/>
    <w:rsid w:val="00C64D80"/>
    <w:rsid w:val="00C656CB"/>
    <w:rsid w:val="00C658D2"/>
    <w:rsid w:val="00C670CB"/>
    <w:rsid w:val="00C671F9"/>
    <w:rsid w:val="00C672EF"/>
    <w:rsid w:val="00C67BED"/>
    <w:rsid w:val="00C70025"/>
    <w:rsid w:val="00C70270"/>
    <w:rsid w:val="00C706E1"/>
    <w:rsid w:val="00C71FBD"/>
    <w:rsid w:val="00C73BFB"/>
    <w:rsid w:val="00C74166"/>
    <w:rsid w:val="00C7427F"/>
    <w:rsid w:val="00C7504F"/>
    <w:rsid w:val="00C7551D"/>
    <w:rsid w:val="00C75974"/>
    <w:rsid w:val="00C767BB"/>
    <w:rsid w:val="00C77072"/>
    <w:rsid w:val="00C77770"/>
    <w:rsid w:val="00C77C7E"/>
    <w:rsid w:val="00C77F0D"/>
    <w:rsid w:val="00C8101F"/>
    <w:rsid w:val="00C81520"/>
    <w:rsid w:val="00C8178A"/>
    <w:rsid w:val="00C8263E"/>
    <w:rsid w:val="00C8342D"/>
    <w:rsid w:val="00C83C9F"/>
    <w:rsid w:val="00C84D5F"/>
    <w:rsid w:val="00C84F49"/>
    <w:rsid w:val="00C85083"/>
    <w:rsid w:val="00C8517D"/>
    <w:rsid w:val="00C85577"/>
    <w:rsid w:val="00C8579D"/>
    <w:rsid w:val="00C86027"/>
    <w:rsid w:val="00C8793B"/>
    <w:rsid w:val="00C87E04"/>
    <w:rsid w:val="00C87E55"/>
    <w:rsid w:val="00C90587"/>
    <w:rsid w:val="00C9161D"/>
    <w:rsid w:val="00C919C1"/>
    <w:rsid w:val="00C91AC7"/>
    <w:rsid w:val="00C91DB4"/>
    <w:rsid w:val="00C92386"/>
    <w:rsid w:val="00C923C2"/>
    <w:rsid w:val="00C93A84"/>
    <w:rsid w:val="00C93B68"/>
    <w:rsid w:val="00C93BB2"/>
    <w:rsid w:val="00C94038"/>
    <w:rsid w:val="00C94278"/>
    <w:rsid w:val="00C9471D"/>
    <w:rsid w:val="00C97BC7"/>
    <w:rsid w:val="00C97BE6"/>
    <w:rsid w:val="00CA01D2"/>
    <w:rsid w:val="00CA0568"/>
    <w:rsid w:val="00CA0652"/>
    <w:rsid w:val="00CA09E6"/>
    <w:rsid w:val="00CA0C02"/>
    <w:rsid w:val="00CA0C1D"/>
    <w:rsid w:val="00CA0DF2"/>
    <w:rsid w:val="00CA0F75"/>
    <w:rsid w:val="00CA106C"/>
    <w:rsid w:val="00CA1121"/>
    <w:rsid w:val="00CA18B7"/>
    <w:rsid w:val="00CA213B"/>
    <w:rsid w:val="00CA3195"/>
    <w:rsid w:val="00CA3462"/>
    <w:rsid w:val="00CA34CD"/>
    <w:rsid w:val="00CA3BAA"/>
    <w:rsid w:val="00CA3D43"/>
    <w:rsid w:val="00CA46CB"/>
    <w:rsid w:val="00CA5DCC"/>
    <w:rsid w:val="00CA5FE7"/>
    <w:rsid w:val="00CA5FF1"/>
    <w:rsid w:val="00CA6A0F"/>
    <w:rsid w:val="00CA6ADA"/>
    <w:rsid w:val="00CA6DFD"/>
    <w:rsid w:val="00CB0A1D"/>
    <w:rsid w:val="00CB0C2C"/>
    <w:rsid w:val="00CB0C2E"/>
    <w:rsid w:val="00CB0D8B"/>
    <w:rsid w:val="00CB12A5"/>
    <w:rsid w:val="00CB147F"/>
    <w:rsid w:val="00CB2203"/>
    <w:rsid w:val="00CB2452"/>
    <w:rsid w:val="00CB27A7"/>
    <w:rsid w:val="00CB34E2"/>
    <w:rsid w:val="00CB48DE"/>
    <w:rsid w:val="00CB4C67"/>
    <w:rsid w:val="00CB4E0B"/>
    <w:rsid w:val="00CB56BC"/>
    <w:rsid w:val="00CB56CA"/>
    <w:rsid w:val="00CB5C24"/>
    <w:rsid w:val="00CB6011"/>
    <w:rsid w:val="00CB619F"/>
    <w:rsid w:val="00CB6FA8"/>
    <w:rsid w:val="00CB79C9"/>
    <w:rsid w:val="00CB7EE7"/>
    <w:rsid w:val="00CB7FB6"/>
    <w:rsid w:val="00CC0008"/>
    <w:rsid w:val="00CC0491"/>
    <w:rsid w:val="00CC0B0B"/>
    <w:rsid w:val="00CC1837"/>
    <w:rsid w:val="00CC1850"/>
    <w:rsid w:val="00CC19AD"/>
    <w:rsid w:val="00CC19C3"/>
    <w:rsid w:val="00CC19EA"/>
    <w:rsid w:val="00CC22B9"/>
    <w:rsid w:val="00CC2378"/>
    <w:rsid w:val="00CC28D6"/>
    <w:rsid w:val="00CC2908"/>
    <w:rsid w:val="00CC35C3"/>
    <w:rsid w:val="00CC3A9D"/>
    <w:rsid w:val="00CC3B5B"/>
    <w:rsid w:val="00CC4415"/>
    <w:rsid w:val="00CC479D"/>
    <w:rsid w:val="00CC49D8"/>
    <w:rsid w:val="00CC4E1C"/>
    <w:rsid w:val="00CC5720"/>
    <w:rsid w:val="00CC5E95"/>
    <w:rsid w:val="00CC6026"/>
    <w:rsid w:val="00CC61C0"/>
    <w:rsid w:val="00CC647C"/>
    <w:rsid w:val="00CC675B"/>
    <w:rsid w:val="00CC6D92"/>
    <w:rsid w:val="00CC72FB"/>
    <w:rsid w:val="00CC7AD2"/>
    <w:rsid w:val="00CD03DA"/>
    <w:rsid w:val="00CD06A6"/>
    <w:rsid w:val="00CD0A7F"/>
    <w:rsid w:val="00CD0F49"/>
    <w:rsid w:val="00CD0F58"/>
    <w:rsid w:val="00CD135D"/>
    <w:rsid w:val="00CD1E44"/>
    <w:rsid w:val="00CD1ECD"/>
    <w:rsid w:val="00CD2171"/>
    <w:rsid w:val="00CD29A6"/>
    <w:rsid w:val="00CD4FC9"/>
    <w:rsid w:val="00CD5054"/>
    <w:rsid w:val="00CD64FD"/>
    <w:rsid w:val="00CD658D"/>
    <w:rsid w:val="00CD6657"/>
    <w:rsid w:val="00CD67AF"/>
    <w:rsid w:val="00CD6C93"/>
    <w:rsid w:val="00CD6F07"/>
    <w:rsid w:val="00CD7460"/>
    <w:rsid w:val="00CD783D"/>
    <w:rsid w:val="00CD797C"/>
    <w:rsid w:val="00CD7E74"/>
    <w:rsid w:val="00CD7F4E"/>
    <w:rsid w:val="00CE0BE8"/>
    <w:rsid w:val="00CE113D"/>
    <w:rsid w:val="00CE1948"/>
    <w:rsid w:val="00CE213E"/>
    <w:rsid w:val="00CE2885"/>
    <w:rsid w:val="00CE2C25"/>
    <w:rsid w:val="00CE32DB"/>
    <w:rsid w:val="00CE337B"/>
    <w:rsid w:val="00CE3CEF"/>
    <w:rsid w:val="00CE3E87"/>
    <w:rsid w:val="00CE3EE3"/>
    <w:rsid w:val="00CE4E15"/>
    <w:rsid w:val="00CE4EC4"/>
    <w:rsid w:val="00CE521A"/>
    <w:rsid w:val="00CE63E1"/>
    <w:rsid w:val="00CF114F"/>
    <w:rsid w:val="00CF13E9"/>
    <w:rsid w:val="00CF15A7"/>
    <w:rsid w:val="00CF1848"/>
    <w:rsid w:val="00CF19E6"/>
    <w:rsid w:val="00CF1C1C"/>
    <w:rsid w:val="00CF1DF3"/>
    <w:rsid w:val="00CF208E"/>
    <w:rsid w:val="00CF2275"/>
    <w:rsid w:val="00CF26E5"/>
    <w:rsid w:val="00CF3178"/>
    <w:rsid w:val="00CF362A"/>
    <w:rsid w:val="00CF687D"/>
    <w:rsid w:val="00CF6895"/>
    <w:rsid w:val="00CF7726"/>
    <w:rsid w:val="00CF79B2"/>
    <w:rsid w:val="00D00E76"/>
    <w:rsid w:val="00D00E79"/>
    <w:rsid w:val="00D00FD2"/>
    <w:rsid w:val="00D01098"/>
    <w:rsid w:val="00D01593"/>
    <w:rsid w:val="00D0282A"/>
    <w:rsid w:val="00D02964"/>
    <w:rsid w:val="00D029AF"/>
    <w:rsid w:val="00D03403"/>
    <w:rsid w:val="00D035E2"/>
    <w:rsid w:val="00D03661"/>
    <w:rsid w:val="00D03CD6"/>
    <w:rsid w:val="00D04411"/>
    <w:rsid w:val="00D0458A"/>
    <w:rsid w:val="00D049D5"/>
    <w:rsid w:val="00D04B81"/>
    <w:rsid w:val="00D04C36"/>
    <w:rsid w:val="00D04D30"/>
    <w:rsid w:val="00D04F75"/>
    <w:rsid w:val="00D052D2"/>
    <w:rsid w:val="00D057E8"/>
    <w:rsid w:val="00D05CB2"/>
    <w:rsid w:val="00D05F4F"/>
    <w:rsid w:val="00D05F9F"/>
    <w:rsid w:val="00D061EF"/>
    <w:rsid w:val="00D06AE9"/>
    <w:rsid w:val="00D06B3D"/>
    <w:rsid w:val="00D06EA1"/>
    <w:rsid w:val="00D07990"/>
    <w:rsid w:val="00D07CC1"/>
    <w:rsid w:val="00D10804"/>
    <w:rsid w:val="00D10F6D"/>
    <w:rsid w:val="00D113AD"/>
    <w:rsid w:val="00D11E68"/>
    <w:rsid w:val="00D12044"/>
    <w:rsid w:val="00D123BB"/>
    <w:rsid w:val="00D125E2"/>
    <w:rsid w:val="00D12B34"/>
    <w:rsid w:val="00D13D4B"/>
    <w:rsid w:val="00D141A5"/>
    <w:rsid w:val="00D14796"/>
    <w:rsid w:val="00D153CC"/>
    <w:rsid w:val="00D15BFA"/>
    <w:rsid w:val="00D166B2"/>
    <w:rsid w:val="00D170D9"/>
    <w:rsid w:val="00D18D4D"/>
    <w:rsid w:val="00D20312"/>
    <w:rsid w:val="00D207F9"/>
    <w:rsid w:val="00D21448"/>
    <w:rsid w:val="00D21754"/>
    <w:rsid w:val="00D21FA2"/>
    <w:rsid w:val="00D22357"/>
    <w:rsid w:val="00D22D4F"/>
    <w:rsid w:val="00D2301C"/>
    <w:rsid w:val="00D23115"/>
    <w:rsid w:val="00D24255"/>
    <w:rsid w:val="00D24400"/>
    <w:rsid w:val="00D244D0"/>
    <w:rsid w:val="00D25617"/>
    <w:rsid w:val="00D25960"/>
    <w:rsid w:val="00D25F87"/>
    <w:rsid w:val="00D263C3"/>
    <w:rsid w:val="00D263D4"/>
    <w:rsid w:val="00D2697C"/>
    <w:rsid w:val="00D26BF6"/>
    <w:rsid w:val="00D270A4"/>
    <w:rsid w:val="00D27623"/>
    <w:rsid w:val="00D27A0B"/>
    <w:rsid w:val="00D30871"/>
    <w:rsid w:val="00D326F6"/>
    <w:rsid w:val="00D32ADF"/>
    <w:rsid w:val="00D33EFC"/>
    <w:rsid w:val="00D34B11"/>
    <w:rsid w:val="00D34BE3"/>
    <w:rsid w:val="00D34EE0"/>
    <w:rsid w:val="00D3556A"/>
    <w:rsid w:val="00D35F56"/>
    <w:rsid w:val="00D36DAF"/>
    <w:rsid w:val="00D3709D"/>
    <w:rsid w:val="00D3733E"/>
    <w:rsid w:val="00D37C6B"/>
    <w:rsid w:val="00D40230"/>
    <w:rsid w:val="00D4032F"/>
    <w:rsid w:val="00D40DBC"/>
    <w:rsid w:val="00D410BC"/>
    <w:rsid w:val="00D410E4"/>
    <w:rsid w:val="00D41350"/>
    <w:rsid w:val="00D41496"/>
    <w:rsid w:val="00D41DC5"/>
    <w:rsid w:val="00D42002"/>
    <w:rsid w:val="00D42192"/>
    <w:rsid w:val="00D4283D"/>
    <w:rsid w:val="00D4369A"/>
    <w:rsid w:val="00D443D4"/>
    <w:rsid w:val="00D44783"/>
    <w:rsid w:val="00D44869"/>
    <w:rsid w:val="00D44874"/>
    <w:rsid w:val="00D44D13"/>
    <w:rsid w:val="00D44E9C"/>
    <w:rsid w:val="00D45690"/>
    <w:rsid w:val="00D45B19"/>
    <w:rsid w:val="00D46E1E"/>
    <w:rsid w:val="00D47387"/>
    <w:rsid w:val="00D4799B"/>
    <w:rsid w:val="00D50722"/>
    <w:rsid w:val="00D51005"/>
    <w:rsid w:val="00D514D2"/>
    <w:rsid w:val="00D51A38"/>
    <w:rsid w:val="00D522ED"/>
    <w:rsid w:val="00D523EC"/>
    <w:rsid w:val="00D527E3"/>
    <w:rsid w:val="00D527F4"/>
    <w:rsid w:val="00D5280E"/>
    <w:rsid w:val="00D53C1C"/>
    <w:rsid w:val="00D54174"/>
    <w:rsid w:val="00D54349"/>
    <w:rsid w:val="00D5435B"/>
    <w:rsid w:val="00D54458"/>
    <w:rsid w:val="00D54535"/>
    <w:rsid w:val="00D54ACB"/>
    <w:rsid w:val="00D54C3D"/>
    <w:rsid w:val="00D54C81"/>
    <w:rsid w:val="00D54E90"/>
    <w:rsid w:val="00D55610"/>
    <w:rsid w:val="00D5711C"/>
    <w:rsid w:val="00D60ACC"/>
    <w:rsid w:val="00D61C85"/>
    <w:rsid w:val="00D630E4"/>
    <w:rsid w:val="00D63709"/>
    <w:rsid w:val="00D63827"/>
    <w:rsid w:val="00D63B9E"/>
    <w:rsid w:val="00D63DA6"/>
    <w:rsid w:val="00D648EA"/>
    <w:rsid w:val="00D650CB"/>
    <w:rsid w:val="00D6554D"/>
    <w:rsid w:val="00D6693D"/>
    <w:rsid w:val="00D66A6F"/>
    <w:rsid w:val="00D677C6"/>
    <w:rsid w:val="00D706BC"/>
    <w:rsid w:val="00D70896"/>
    <w:rsid w:val="00D70DAB"/>
    <w:rsid w:val="00D71E22"/>
    <w:rsid w:val="00D720E9"/>
    <w:rsid w:val="00D72473"/>
    <w:rsid w:val="00D74145"/>
    <w:rsid w:val="00D74224"/>
    <w:rsid w:val="00D744A5"/>
    <w:rsid w:val="00D74EAD"/>
    <w:rsid w:val="00D757D1"/>
    <w:rsid w:val="00D7592D"/>
    <w:rsid w:val="00D75CA6"/>
    <w:rsid w:val="00D76A18"/>
    <w:rsid w:val="00D76C50"/>
    <w:rsid w:val="00D76F07"/>
    <w:rsid w:val="00D7773C"/>
    <w:rsid w:val="00D777F5"/>
    <w:rsid w:val="00D80849"/>
    <w:rsid w:val="00D808B3"/>
    <w:rsid w:val="00D80FCA"/>
    <w:rsid w:val="00D81337"/>
    <w:rsid w:val="00D8139B"/>
    <w:rsid w:val="00D815B8"/>
    <w:rsid w:val="00D81BCE"/>
    <w:rsid w:val="00D81BED"/>
    <w:rsid w:val="00D82E8F"/>
    <w:rsid w:val="00D836E5"/>
    <w:rsid w:val="00D84C12"/>
    <w:rsid w:val="00D8519E"/>
    <w:rsid w:val="00D85937"/>
    <w:rsid w:val="00D860D2"/>
    <w:rsid w:val="00D86600"/>
    <w:rsid w:val="00D86857"/>
    <w:rsid w:val="00D86C02"/>
    <w:rsid w:val="00D86EF4"/>
    <w:rsid w:val="00D872BD"/>
    <w:rsid w:val="00D90AF7"/>
    <w:rsid w:val="00D9209E"/>
    <w:rsid w:val="00D9228F"/>
    <w:rsid w:val="00D92B2F"/>
    <w:rsid w:val="00D93DBF"/>
    <w:rsid w:val="00D93DDB"/>
    <w:rsid w:val="00D93FFE"/>
    <w:rsid w:val="00D949B3"/>
    <w:rsid w:val="00D957E6"/>
    <w:rsid w:val="00D95A58"/>
    <w:rsid w:val="00D95B7C"/>
    <w:rsid w:val="00D96A41"/>
    <w:rsid w:val="00D96CEB"/>
    <w:rsid w:val="00D9735F"/>
    <w:rsid w:val="00D97A30"/>
    <w:rsid w:val="00D97A40"/>
    <w:rsid w:val="00DA051A"/>
    <w:rsid w:val="00DA0B8E"/>
    <w:rsid w:val="00DA11CF"/>
    <w:rsid w:val="00DA1E0A"/>
    <w:rsid w:val="00DA2536"/>
    <w:rsid w:val="00DA25DB"/>
    <w:rsid w:val="00DA27EA"/>
    <w:rsid w:val="00DA32B0"/>
    <w:rsid w:val="00DA43F9"/>
    <w:rsid w:val="00DA46DA"/>
    <w:rsid w:val="00DA49E1"/>
    <w:rsid w:val="00DA4AEB"/>
    <w:rsid w:val="00DA550E"/>
    <w:rsid w:val="00DA56AF"/>
    <w:rsid w:val="00DA5875"/>
    <w:rsid w:val="00DA66F8"/>
    <w:rsid w:val="00DA6BBE"/>
    <w:rsid w:val="00DA7D7D"/>
    <w:rsid w:val="00DB1244"/>
    <w:rsid w:val="00DB178A"/>
    <w:rsid w:val="00DB2945"/>
    <w:rsid w:val="00DB2BF5"/>
    <w:rsid w:val="00DB3051"/>
    <w:rsid w:val="00DB3CEE"/>
    <w:rsid w:val="00DB3F7E"/>
    <w:rsid w:val="00DB4131"/>
    <w:rsid w:val="00DB46B8"/>
    <w:rsid w:val="00DB47C9"/>
    <w:rsid w:val="00DB4BA8"/>
    <w:rsid w:val="00DB53FE"/>
    <w:rsid w:val="00DB5AA4"/>
    <w:rsid w:val="00DB5E0F"/>
    <w:rsid w:val="00DB5EAD"/>
    <w:rsid w:val="00DB6346"/>
    <w:rsid w:val="00DB692C"/>
    <w:rsid w:val="00DB72D2"/>
    <w:rsid w:val="00DB7740"/>
    <w:rsid w:val="00DB7759"/>
    <w:rsid w:val="00DC0097"/>
    <w:rsid w:val="00DC0F98"/>
    <w:rsid w:val="00DC0FEC"/>
    <w:rsid w:val="00DC0FF8"/>
    <w:rsid w:val="00DC1AD6"/>
    <w:rsid w:val="00DC1F36"/>
    <w:rsid w:val="00DC21E8"/>
    <w:rsid w:val="00DC24DD"/>
    <w:rsid w:val="00DC25D1"/>
    <w:rsid w:val="00DC2879"/>
    <w:rsid w:val="00DC3B9A"/>
    <w:rsid w:val="00DC4920"/>
    <w:rsid w:val="00DC4FA7"/>
    <w:rsid w:val="00DC5F09"/>
    <w:rsid w:val="00DC616E"/>
    <w:rsid w:val="00DC61D5"/>
    <w:rsid w:val="00DC6533"/>
    <w:rsid w:val="00DC7359"/>
    <w:rsid w:val="00DC7E95"/>
    <w:rsid w:val="00DD007B"/>
    <w:rsid w:val="00DD09C5"/>
    <w:rsid w:val="00DD118C"/>
    <w:rsid w:val="00DD1775"/>
    <w:rsid w:val="00DD1FF0"/>
    <w:rsid w:val="00DD229B"/>
    <w:rsid w:val="00DD2D56"/>
    <w:rsid w:val="00DD2F17"/>
    <w:rsid w:val="00DD394C"/>
    <w:rsid w:val="00DD4085"/>
    <w:rsid w:val="00DD44A5"/>
    <w:rsid w:val="00DD44DF"/>
    <w:rsid w:val="00DD47C4"/>
    <w:rsid w:val="00DD5A51"/>
    <w:rsid w:val="00DD5DCE"/>
    <w:rsid w:val="00DD6042"/>
    <w:rsid w:val="00DD650B"/>
    <w:rsid w:val="00DD6544"/>
    <w:rsid w:val="00DD6675"/>
    <w:rsid w:val="00DD6A19"/>
    <w:rsid w:val="00DD6AB1"/>
    <w:rsid w:val="00DD6C21"/>
    <w:rsid w:val="00DD6C33"/>
    <w:rsid w:val="00DD745E"/>
    <w:rsid w:val="00DD7731"/>
    <w:rsid w:val="00DD7B62"/>
    <w:rsid w:val="00DD7D26"/>
    <w:rsid w:val="00DDE420"/>
    <w:rsid w:val="00DE04F7"/>
    <w:rsid w:val="00DE1210"/>
    <w:rsid w:val="00DE172B"/>
    <w:rsid w:val="00DE1AD5"/>
    <w:rsid w:val="00DE1F83"/>
    <w:rsid w:val="00DE2048"/>
    <w:rsid w:val="00DE2439"/>
    <w:rsid w:val="00DE2472"/>
    <w:rsid w:val="00DE2B72"/>
    <w:rsid w:val="00DE36BD"/>
    <w:rsid w:val="00DE40A3"/>
    <w:rsid w:val="00DE61B0"/>
    <w:rsid w:val="00DE684F"/>
    <w:rsid w:val="00DE69DB"/>
    <w:rsid w:val="00DE71D7"/>
    <w:rsid w:val="00DE765C"/>
    <w:rsid w:val="00DE794C"/>
    <w:rsid w:val="00DF0AF9"/>
    <w:rsid w:val="00DF0C8B"/>
    <w:rsid w:val="00DF10FE"/>
    <w:rsid w:val="00DF1E5D"/>
    <w:rsid w:val="00DF29A5"/>
    <w:rsid w:val="00DF491D"/>
    <w:rsid w:val="00DF4C3B"/>
    <w:rsid w:val="00DF620F"/>
    <w:rsid w:val="00DF6857"/>
    <w:rsid w:val="00DF6C61"/>
    <w:rsid w:val="00E0028C"/>
    <w:rsid w:val="00E00354"/>
    <w:rsid w:val="00E00648"/>
    <w:rsid w:val="00E011F2"/>
    <w:rsid w:val="00E016C2"/>
    <w:rsid w:val="00E022C2"/>
    <w:rsid w:val="00E022E6"/>
    <w:rsid w:val="00E02747"/>
    <w:rsid w:val="00E0287E"/>
    <w:rsid w:val="00E03244"/>
    <w:rsid w:val="00E03469"/>
    <w:rsid w:val="00E034BC"/>
    <w:rsid w:val="00E03A01"/>
    <w:rsid w:val="00E050AB"/>
    <w:rsid w:val="00E05B67"/>
    <w:rsid w:val="00E05D60"/>
    <w:rsid w:val="00E07B6B"/>
    <w:rsid w:val="00E10235"/>
    <w:rsid w:val="00E106D2"/>
    <w:rsid w:val="00E10E7F"/>
    <w:rsid w:val="00E110FF"/>
    <w:rsid w:val="00E11237"/>
    <w:rsid w:val="00E11947"/>
    <w:rsid w:val="00E11E2F"/>
    <w:rsid w:val="00E12393"/>
    <w:rsid w:val="00E123C1"/>
    <w:rsid w:val="00E12B90"/>
    <w:rsid w:val="00E12F07"/>
    <w:rsid w:val="00E13863"/>
    <w:rsid w:val="00E13B1E"/>
    <w:rsid w:val="00E150BB"/>
    <w:rsid w:val="00E1536C"/>
    <w:rsid w:val="00E153CF"/>
    <w:rsid w:val="00E1637F"/>
    <w:rsid w:val="00E163C6"/>
    <w:rsid w:val="00E166E0"/>
    <w:rsid w:val="00E16C1A"/>
    <w:rsid w:val="00E17598"/>
    <w:rsid w:val="00E203BE"/>
    <w:rsid w:val="00E20745"/>
    <w:rsid w:val="00E215F2"/>
    <w:rsid w:val="00E217A5"/>
    <w:rsid w:val="00E21AB6"/>
    <w:rsid w:val="00E22634"/>
    <w:rsid w:val="00E22A7F"/>
    <w:rsid w:val="00E23F0A"/>
    <w:rsid w:val="00E2496B"/>
    <w:rsid w:val="00E24ADD"/>
    <w:rsid w:val="00E24B41"/>
    <w:rsid w:val="00E26061"/>
    <w:rsid w:val="00E265D7"/>
    <w:rsid w:val="00E271AD"/>
    <w:rsid w:val="00E27FC0"/>
    <w:rsid w:val="00E302A2"/>
    <w:rsid w:val="00E30B75"/>
    <w:rsid w:val="00E3133C"/>
    <w:rsid w:val="00E31830"/>
    <w:rsid w:val="00E3292E"/>
    <w:rsid w:val="00E333A2"/>
    <w:rsid w:val="00E339F6"/>
    <w:rsid w:val="00E35186"/>
    <w:rsid w:val="00E35986"/>
    <w:rsid w:val="00E35BC3"/>
    <w:rsid w:val="00E364D8"/>
    <w:rsid w:val="00E365AF"/>
    <w:rsid w:val="00E3702D"/>
    <w:rsid w:val="00E37EDC"/>
    <w:rsid w:val="00E40045"/>
    <w:rsid w:val="00E41978"/>
    <w:rsid w:val="00E420AF"/>
    <w:rsid w:val="00E42B3F"/>
    <w:rsid w:val="00E43020"/>
    <w:rsid w:val="00E43281"/>
    <w:rsid w:val="00E43326"/>
    <w:rsid w:val="00E433B0"/>
    <w:rsid w:val="00E436E6"/>
    <w:rsid w:val="00E44339"/>
    <w:rsid w:val="00E44BD2"/>
    <w:rsid w:val="00E44EE2"/>
    <w:rsid w:val="00E45307"/>
    <w:rsid w:val="00E454D1"/>
    <w:rsid w:val="00E45C7E"/>
    <w:rsid w:val="00E469A7"/>
    <w:rsid w:val="00E47231"/>
    <w:rsid w:val="00E47C95"/>
    <w:rsid w:val="00E51138"/>
    <w:rsid w:val="00E51C05"/>
    <w:rsid w:val="00E52651"/>
    <w:rsid w:val="00E52C91"/>
    <w:rsid w:val="00E53344"/>
    <w:rsid w:val="00E53ABA"/>
    <w:rsid w:val="00E53C76"/>
    <w:rsid w:val="00E544BC"/>
    <w:rsid w:val="00E54913"/>
    <w:rsid w:val="00E57071"/>
    <w:rsid w:val="00E6012E"/>
    <w:rsid w:val="00E60293"/>
    <w:rsid w:val="00E60311"/>
    <w:rsid w:val="00E60478"/>
    <w:rsid w:val="00E606A4"/>
    <w:rsid w:val="00E60C98"/>
    <w:rsid w:val="00E615A2"/>
    <w:rsid w:val="00E627DC"/>
    <w:rsid w:val="00E62E94"/>
    <w:rsid w:val="00E63117"/>
    <w:rsid w:val="00E63CDD"/>
    <w:rsid w:val="00E63EBE"/>
    <w:rsid w:val="00E6478C"/>
    <w:rsid w:val="00E655DE"/>
    <w:rsid w:val="00E66235"/>
    <w:rsid w:val="00E66AAD"/>
    <w:rsid w:val="00E674ED"/>
    <w:rsid w:val="00E67905"/>
    <w:rsid w:val="00E70DD4"/>
    <w:rsid w:val="00E71105"/>
    <w:rsid w:val="00E71178"/>
    <w:rsid w:val="00E71317"/>
    <w:rsid w:val="00E713A3"/>
    <w:rsid w:val="00E715A9"/>
    <w:rsid w:val="00E71779"/>
    <w:rsid w:val="00E724B4"/>
    <w:rsid w:val="00E72522"/>
    <w:rsid w:val="00E725A9"/>
    <w:rsid w:val="00E727B3"/>
    <w:rsid w:val="00E7346F"/>
    <w:rsid w:val="00E738A9"/>
    <w:rsid w:val="00E741BF"/>
    <w:rsid w:val="00E74701"/>
    <w:rsid w:val="00E74A5C"/>
    <w:rsid w:val="00E753A3"/>
    <w:rsid w:val="00E754D9"/>
    <w:rsid w:val="00E75AC2"/>
    <w:rsid w:val="00E75C40"/>
    <w:rsid w:val="00E7668D"/>
    <w:rsid w:val="00E76D39"/>
    <w:rsid w:val="00E77178"/>
    <w:rsid w:val="00E774C0"/>
    <w:rsid w:val="00E77C7D"/>
    <w:rsid w:val="00E818DD"/>
    <w:rsid w:val="00E81AB1"/>
    <w:rsid w:val="00E81F70"/>
    <w:rsid w:val="00E823D3"/>
    <w:rsid w:val="00E8270A"/>
    <w:rsid w:val="00E83740"/>
    <w:rsid w:val="00E83C24"/>
    <w:rsid w:val="00E84B0F"/>
    <w:rsid w:val="00E84CFA"/>
    <w:rsid w:val="00E84EEF"/>
    <w:rsid w:val="00E8626F"/>
    <w:rsid w:val="00E8658F"/>
    <w:rsid w:val="00E86D6D"/>
    <w:rsid w:val="00E86DF6"/>
    <w:rsid w:val="00E86EE9"/>
    <w:rsid w:val="00E87290"/>
    <w:rsid w:val="00E87C8E"/>
    <w:rsid w:val="00E87CA5"/>
    <w:rsid w:val="00E87EBB"/>
    <w:rsid w:val="00E9010B"/>
    <w:rsid w:val="00E908A3"/>
    <w:rsid w:val="00E91036"/>
    <w:rsid w:val="00E918A7"/>
    <w:rsid w:val="00E91B1B"/>
    <w:rsid w:val="00E91CFE"/>
    <w:rsid w:val="00E9214F"/>
    <w:rsid w:val="00E9282C"/>
    <w:rsid w:val="00E92F73"/>
    <w:rsid w:val="00E9318D"/>
    <w:rsid w:val="00E93F3E"/>
    <w:rsid w:val="00E94301"/>
    <w:rsid w:val="00E94EB7"/>
    <w:rsid w:val="00E9500E"/>
    <w:rsid w:val="00E9541F"/>
    <w:rsid w:val="00E95737"/>
    <w:rsid w:val="00E95DEB"/>
    <w:rsid w:val="00E963B5"/>
    <w:rsid w:val="00E96812"/>
    <w:rsid w:val="00E96D77"/>
    <w:rsid w:val="00E96E8A"/>
    <w:rsid w:val="00E96F0D"/>
    <w:rsid w:val="00E97DEE"/>
    <w:rsid w:val="00EA01AE"/>
    <w:rsid w:val="00EA09E3"/>
    <w:rsid w:val="00EA09F8"/>
    <w:rsid w:val="00EA1933"/>
    <w:rsid w:val="00EA1A74"/>
    <w:rsid w:val="00EA20C8"/>
    <w:rsid w:val="00EA3879"/>
    <w:rsid w:val="00EA3CBC"/>
    <w:rsid w:val="00EA494B"/>
    <w:rsid w:val="00EA4AD1"/>
    <w:rsid w:val="00EA4E8C"/>
    <w:rsid w:val="00EA51EC"/>
    <w:rsid w:val="00EA5870"/>
    <w:rsid w:val="00EA631D"/>
    <w:rsid w:val="00EA6464"/>
    <w:rsid w:val="00EA6C4F"/>
    <w:rsid w:val="00EA6D51"/>
    <w:rsid w:val="00EA79F6"/>
    <w:rsid w:val="00EA7FD8"/>
    <w:rsid w:val="00EA9272"/>
    <w:rsid w:val="00EB0211"/>
    <w:rsid w:val="00EB057D"/>
    <w:rsid w:val="00EB167F"/>
    <w:rsid w:val="00EB19CA"/>
    <w:rsid w:val="00EB1ADD"/>
    <w:rsid w:val="00EB2344"/>
    <w:rsid w:val="00EB2723"/>
    <w:rsid w:val="00EB2C32"/>
    <w:rsid w:val="00EB3981"/>
    <w:rsid w:val="00EB3F2E"/>
    <w:rsid w:val="00EB4B69"/>
    <w:rsid w:val="00EB4B96"/>
    <w:rsid w:val="00EB4E5D"/>
    <w:rsid w:val="00EB58F8"/>
    <w:rsid w:val="00EB5E3A"/>
    <w:rsid w:val="00EB6355"/>
    <w:rsid w:val="00EB6913"/>
    <w:rsid w:val="00EB7413"/>
    <w:rsid w:val="00EB78CC"/>
    <w:rsid w:val="00EB79D9"/>
    <w:rsid w:val="00EB79F7"/>
    <w:rsid w:val="00EC004D"/>
    <w:rsid w:val="00EC02F6"/>
    <w:rsid w:val="00EC0A67"/>
    <w:rsid w:val="00EC1C3B"/>
    <w:rsid w:val="00EC2099"/>
    <w:rsid w:val="00EC25AC"/>
    <w:rsid w:val="00EC2784"/>
    <w:rsid w:val="00EC2908"/>
    <w:rsid w:val="00EC2A56"/>
    <w:rsid w:val="00EC2CCC"/>
    <w:rsid w:val="00EC3088"/>
    <w:rsid w:val="00EC36EF"/>
    <w:rsid w:val="00EC4525"/>
    <w:rsid w:val="00EC4DB3"/>
    <w:rsid w:val="00EC533F"/>
    <w:rsid w:val="00EC558E"/>
    <w:rsid w:val="00EC6EE4"/>
    <w:rsid w:val="00EC77E4"/>
    <w:rsid w:val="00ED0284"/>
    <w:rsid w:val="00ED06F5"/>
    <w:rsid w:val="00ED09CC"/>
    <w:rsid w:val="00ED1EC2"/>
    <w:rsid w:val="00ED2142"/>
    <w:rsid w:val="00ED2199"/>
    <w:rsid w:val="00ED234D"/>
    <w:rsid w:val="00ED2E11"/>
    <w:rsid w:val="00ED2FFF"/>
    <w:rsid w:val="00ED3122"/>
    <w:rsid w:val="00ED3ECC"/>
    <w:rsid w:val="00ED4797"/>
    <w:rsid w:val="00ED4DEB"/>
    <w:rsid w:val="00ED528F"/>
    <w:rsid w:val="00ED5310"/>
    <w:rsid w:val="00ED5598"/>
    <w:rsid w:val="00ED5663"/>
    <w:rsid w:val="00ED5692"/>
    <w:rsid w:val="00ED6551"/>
    <w:rsid w:val="00ED7007"/>
    <w:rsid w:val="00ED764B"/>
    <w:rsid w:val="00ED7D3D"/>
    <w:rsid w:val="00EE0720"/>
    <w:rsid w:val="00EE09D2"/>
    <w:rsid w:val="00EE16FD"/>
    <w:rsid w:val="00EE2243"/>
    <w:rsid w:val="00EE3752"/>
    <w:rsid w:val="00EE46C1"/>
    <w:rsid w:val="00EE47CA"/>
    <w:rsid w:val="00EE4D95"/>
    <w:rsid w:val="00EE53B3"/>
    <w:rsid w:val="00EE5464"/>
    <w:rsid w:val="00EE550C"/>
    <w:rsid w:val="00EE559F"/>
    <w:rsid w:val="00EE5839"/>
    <w:rsid w:val="00EE5A4F"/>
    <w:rsid w:val="00EE5C4A"/>
    <w:rsid w:val="00EE5F75"/>
    <w:rsid w:val="00EE6A56"/>
    <w:rsid w:val="00EE6BE7"/>
    <w:rsid w:val="00EE6F62"/>
    <w:rsid w:val="00EE7F85"/>
    <w:rsid w:val="00EF0AD3"/>
    <w:rsid w:val="00EF0BFF"/>
    <w:rsid w:val="00EF1BB0"/>
    <w:rsid w:val="00EF2DB3"/>
    <w:rsid w:val="00EF3202"/>
    <w:rsid w:val="00EF33DD"/>
    <w:rsid w:val="00EF3A1F"/>
    <w:rsid w:val="00EF3BAD"/>
    <w:rsid w:val="00EF4AEA"/>
    <w:rsid w:val="00EF4DBF"/>
    <w:rsid w:val="00EF52AC"/>
    <w:rsid w:val="00EF5503"/>
    <w:rsid w:val="00EF55A2"/>
    <w:rsid w:val="00EF5C91"/>
    <w:rsid w:val="00EF6A2C"/>
    <w:rsid w:val="00EF71E5"/>
    <w:rsid w:val="00F00210"/>
    <w:rsid w:val="00F01D34"/>
    <w:rsid w:val="00F01E58"/>
    <w:rsid w:val="00F02252"/>
    <w:rsid w:val="00F02AB1"/>
    <w:rsid w:val="00F02DF5"/>
    <w:rsid w:val="00F03023"/>
    <w:rsid w:val="00F037C5"/>
    <w:rsid w:val="00F03A7C"/>
    <w:rsid w:val="00F0410A"/>
    <w:rsid w:val="00F04624"/>
    <w:rsid w:val="00F04A24"/>
    <w:rsid w:val="00F059DD"/>
    <w:rsid w:val="00F05F6B"/>
    <w:rsid w:val="00F063C2"/>
    <w:rsid w:val="00F06638"/>
    <w:rsid w:val="00F06A20"/>
    <w:rsid w:val="00F06DE1"/>
    <w:rsid w:val="00F073D6"/>
    <w:rsid w:val="00F074FB"/>
    <w:rsid w:val="00F07F10"/>
    <w:rsid w:val="00F10555"/>
    <w:rsid w:val="00F10C0E"/>
    <w:rsid w:val="00F11080"/>
    <w:rsid w:val="00F1184C"/>
    <w:rsid w:val="00F11BA4"/>
    <w:rsid w:val="00F11BC4"/>
    <w:rsid w:val="00F12033"/>
    <w:rsid w:val="00F14975"/>
    <w:rsid w:val="00F14AE2"/>
    <w:rsid w:val="00F14C39"/>
    <w:rsid w:val="00F14D39"/>
    <w:rsid w:val="00F159B2"/>
    <w:rsid w:val="00F15FF5"/>
    <w:rsid w:val="00F1690E"/>
    <w:rsid w:val="00F1B386"/>
    <w:rsid w:val="00F21643"/>
    <w:rsid w:val="00F21EDB"/>
    <w:rsid w:val="00F2237D"/>
    <w:rsid w:val="00F2292C"/>
    <w:rsid w:val="00F23147"/>
    <w:rsid w:val="00F23746"/>
    <w:rsid w:val="00F23F9D"/>
    <w:rsid w:val="00F2417D"/>
    <w:rsid w:val="00F241DD"/>
    <w:rsid w:val="00F24392"/>
    <w:rsid w:val="00F24583"/>
    <w:rsid w:val="00F246F3"/>
    <w:rsid w:val="00F250DE"/>
    <w:rsid w:val="00F25531"/>
    <w:rsid w:val="00F256A3"/>
    <w:rsid w:val="00F25C68"/>
    <w:rsid w:val="00F26010"/>
    <w:rsid w:val="00F26AA6"/>
    <w:rsid w:val="00F27658"/>
    <w:rsid w:val="00F3032A"/>
    <w:rsid w:val="00F30396"/>
    <w:rsid w:val="00F3294F"/>
    <w:rsid w:val="00F32D17"/>
    <w:rsid w:val="00F334C8"/>
    <w:rsid w:val="00F337B5"/>
    <w:rsid w:val="00F34C63"/>
    <w:rsid w:val="00F35AEE"/>
    <w:rsid w:val="00F35D25"/>
    <w:rsid w:val="00F364EC"/>
    <w:rsid w:val="00F368E6"/>
    <w:rsid w:val="00F37182"/>
    <w:rsid w:val="00F37633"/>
    <w:rsid w:val="00F37D8E"/>
    <w:rsid w:val="00F37EDB"/>
    <w:rsid w:val="00F41B73"/>
    <w:rsid w:val="00F41DF2"/>
    <w:rsid w:val="00F4202E"/>
    <w:rsid w:val="00F42291"/>
    <w:rsid w:val="00F42353"/>
    <w:rsid w:val="00F42EEB"/>
    <w:rsid w:val="00F431E8"/>
    <w:rsid w:val="00F43FF2"/>
    <w:rsid w:val="00F445C3"/>
    <w:rsid w:val="00F44653"/>
    <w:rsid w:val="00F45620"/>
    <w:rsid w:val="00F45832"/>
    <w:rsid w:val="00F45B86"/>
    <w:rsid w:val="00F45BD3"/>
    <w:rsid w:val="00F45CFF"/>
    <w:rsid w:val="00F45FB6"/>
    <w:rsid w:val="00F46911"/>
    <w:rsid w:val="00F47265"/>
    <w:rsid w:val="00F47B35"/>
    <w:rsid w:val="00F50211"/>
    <w:rsid w:val="00F5064C"/>
    <w:rsid w:val="00F50951"/>
    <w:rsid w:val="00F50F6F"/>
    <w:rsid w:val="00F51268"/>
    <w:rsid w:val="00F51552"/>
    <w:rsid w:val="00F5167C"/>
    <w:rsid w:val="00F521FA"/>
    <w:rsid w:val="00F53193"/>
    <w:rsid w:val="00F532A1"/>
    <w:rsid w:val="00F5339C"/>
    <w:rsid w:val="00F5357E"/>
    <w:rsid w:val="00F53CC6"/>
    <w:rsid w:val="00F5412D"/>
    <w:rsid w:val="00F55012"/>
    <w:rsid w:val="00F56803"/>
    <w:rsid w:val="00F56834"/>
    <w:rsid w:val="00F575D6"/>
    <w:rsid w:val="00F57A5B"/>
    <w:rsid w:val="00F57A7A"/>
    <w:rsid w:val="00F60C01"/>
    <w:rsid w:val="00F60F9F"/>
    <w:rsid w:val="00F61F10"/>
    <w:rsid w:val="00F627C3"/>
    <w:rsid w:val="00F6297E"/>
    <w:rsid w:val="00F62C06"/>
    <w:rsid w:val="00F62C11"/>
    <w:rsid w:val="00F63A72"/>
    <w:rsid w:val="00F63CFA"/>
    <w:rsid w:val="00F63D0D"/>
    <w:rsid w:val="00F63DB9"/>
    <w:rsid w:val="00F64E07"/>
    <w:rsid w:val="00F65573"/>
    <w:rsid w:val="00F6586C"/>
    <w:rsid w:val="00F65D8E"/>
    <w:rsid w:val="00F66F1E"/>
    <w:rsid w:val="00F6703B"/>
    <w:rsid w:val="00F67F8B"/>
    <w:rsid w:val="00F700B2"/>
    <w:rsid w:val="00F703AA"/>
    <w:rsid w:val="00F7058A"/>
    <w:rsid w:val="00F70B2F"/>
    <w:rsid w:val="00F71144"/>
    <w:rsid w:val="00F7196D"/>
    <w:rsid w:val="00F71970"/>
    <w:rsid w:val="00F71ACA"/>
    <w:rsid w:val="00F71BFD"/>
    <w:rsid w:val="00F71F4C"/>
    <w:rsid w:val="00F71FF3"/>
    <w:rsid w:val="00F72822"/>
    <w:rsid w:val="00F72C2A"/>
    <w:rsid w:val="00F72CE4"/>
    <w:rsid w:val="00F732D7"/>
    <w:rsid w:val="00F7331B"/>
    <w:rsid w:val="00F73F18"/>
    <w:rsid w:val="00F74104"/>
    <w:rsid w:val="00F75352"/>
    <w:rsid w:val="00F754AC"/>
    <w:rsid w:val="00F758B3"/>
    <w:rsid w:val="00F75BB6"/>
    <w:rsid w:val="00F75BC9"/>
    <w:rsid w:val="00F75ECA"/>
    <w:rsid w:val="00F7691B"/>
    <w:rsid w:val="00F77194"/>
    <w:rsid w:val="00F7722E"/>
    <w:rsid w:val="00F77B57"/>
    <w:rsid w:val="00F81109"/>
    <w:rsid w:val="00F8110D"/>
    <w:rsid w:val="00F81537"/>
    <w:rsid w:val="00F82326"/>
    <w:rsid w:val="00F8237E"/>
    <w:rsid w:val="00F827A0"/>
    <w:rsid w:val="00F831CF"/>
    <w:rsid w:val="00F834FA"/>
    <w:rsid w:val="00F84015"/>
    <w:rsid w:val="00F843A3"/>
    <w:rsid w:val="00F84478"/>
    <w:rsid w:val="00F849BD"/>
    <w:rsid w:val="00F84EA9"/>
    <w:rsid w:val="00F85298"/>
    <w:rsid w:val="00F85954"/>
    <w:rsid w:val="00F859A7"/>
    <w:rsid w:val="00F859AE"/>
    <w:rsid w:val="00F85CE3"/>
    <w:rsid w:val="00F86208"/>
    <w:rsid w:val="00F86493"/>
    <w:rsid w:val="00F86947"/>
    <w:rsid w:val="00F86EBF"/>
    <w:rsid w:val="00F87E57"/>
    <w:rsid w:val="00F90069"/>
    <w:rsid w:val="00F9038B"/>
    <w:rsid w:val="00F91711"/>
    <w:rsid w:val="00F91E26"/>
    <w:rsid w:val="00F920D7"/>
    <w:rsid w:val="00F92B17"/>
    <w:rsid w:val="00F92C83"/>
    <w:rsid w:val="00F939A3"/>
    <w:rsid w:val="00F939CD"/>
    <w:rsid w:val="00F93B63"/>
    <w:rsid w:val="00F93BFA"/>
    <w:rsid w:val="00F94225"/>
    <w:rsid w:val="00F94774"/>
    <w:rsid w:val="00F94924"/>
    <w:rsid w:val="00F9503E"/>
    <w:rsid w:val="00F95480"/>
    <w:rsid w:val="00F956B4"/>
    <w:rsid w:val="00F9572B"/>
    <w:rsid w:val="00F96523"/>
    <w:rsid w:val="00F966CD"/>
    <w:rsid w:val="00F96E6F"/>
    <w:rsid w:val="00F97ABB"/>
    <w:rsid w:val="00F97B6E"/>
    <w:rsid w:val="00FA05ED"/>
    <w:rsid w:val="00FA092A"/>
    <w:rsid w:val="00FA119E"/>
    <w:rsid w:val="00FA13F3"/>
    <w:rsid w:val="00FA174A"/>
    <w:rsid w:val="00FA2849"/>
    <w:rsid w:val="00FA2F49"/>
    <w:rsid w:val="00FA3909"/>
    <w:rsid w:val="00FA536A"/>
    <w:rsid w:val="00FA5735"/>
    <w:rsid w:val="00FA5791"/>
    <w:rsid w:val="00FA5840"/>
    <w:rsid w:val="00FA5C3C"/>
    <w:rsid w:val="00FA631E"/>
    <w:rsid w:val="00FA663B"/>
    <w:rsid w:val="00FA6910"/>
    <w:rsid w:val="00FA7BC0"/>
    <w:rsid w:val="00FAFC3E"/>
    <w:rsid w:val="00FB0070"/>
    <w:rsid w:val="00FB00D9"/>
    <w:rsid w:val="00FB022E"/>
    <w:rsid w:val="00FB0D6F"/>
    <w:rsid w:val="00FB1C77"/>
    <w:rsid w:val="00FB2972"/>
    <w:rsid w:val="00FB3104"/>
    <w:rsid w:val="00FB3771"/>
    <w:rsid w:val="00FB39B9"/>
    <w:rsid w:val="00FB3A07"/>
    <w:rsid w:val="00FB3DAA"/>
    <w:rsid w:val="00FB4038"/>
    <w:rsid w:val="00FB4055"/>
    <w:rsid w:val="00FB4357"/>
    <w:rsid w:val="00FB438D"/>
    <w:rsid w:val="00FB5254"/>
    <w:rsid w:val="00FB5867"/>
    <w:rsid w:val="00FB6391"/>
    <w:rsid w:val="00FB664D"/>
    <w:rsid w:val="00FB7899"/>
    <w:rsid w:val="00FB7C0A"/>
    <w:rsid w:val="00FC0C59"/>
    <w:rsid w:val="00FC0E59"/>
    <w:rsid w:val="00FC208E"/>
    <w:rsid w:val="00FC2752"/>
    <w:rsid w:val="00FC2801"/>
    <w:rsid w:val="00FC34A7"/>
    <w:rsid w:val="00FC35D9"/>
    <w:rsid w:val="00FC37A0"/>
    <w:rsid w:val="00FC489B"/>
    <w:rsid w:val="00FC522B"/>
    <w:rsid w:val="00FC53DB"/>
    <w:rsid w:val="00FC544D"/>
    <w:rsid w:val="00FC54D0"/>
    <w:rsid w:val="00FC5689"/>
    <w:rsid w:val="00FC63AB"/>
    <w:rsid w:val="00FC6544"/>
    <w:rsid w:val="00FC7B03"/>
    <w:rsid w:val="00FC7F51"/>
    <w:rsid w:val="00FD0AB4"/>
    <w:rsid w:val="00FD1065"/>
    <w:rsid w:val="00FD11B8"/>
    <w:rsid w:val="00FD220D"/>
    <w:rsid w:val="00FD2B87"/>
    <w:rsid w:val="00FD2C57"/>
    <w:rsid w:val="00FD3F2E"/>
    <w:rsid w:val="00FD4B96"/>
    <w:rsid w:val="00FD5794"/>
    <w:rsid w:val="00FD631C"/>
    <w:rsid w:val="00FD680E"/>
    <w:rsid w:val="00FD68B4"/>
    <w:rsid w:val="00FD6940"/>
    <w:rsid w:val="00FD721F"/>
    <w:rsid w:val="00FD7621"/>
    <w:rsid w:val="00FE0398"/>
    <w:rsid w:val="00FE0D7C"/>
    <w:rsid w:val="00FE16B9"/>
    <w:rsid w:val="00FE21E9"/>
    <w:rsid w:val="00FE270F"/>
    <w:rsid w:val="00FE286B"/>
    <w:rsid w:val="00FE29E8"/>
    <w:rsid w:val="00FE2E7A"/>
    <w:rsid w:val="00FE3253"/>
    <w:rsid w:val="00FE4053"/>
    <w:rsid w:val="00FE4F40"/>
    <w:rsid w:val="00FE5213"/>
    <w:rsid w:val="00FE5CB9"/>
    <w:rsid w:val="00FE652D"/>
    <w:rsid w:val="00FE693F"/>
    <w:rsid w:val="00FE7A84"/>
    <w:rsid w:val="00FF11F2"/>
    <w:rsid w:val="00FF13B0"/>
    <w:rsid w:val="00FF159B"/>
    <w:rsid w:val="00FF16CA"/>
    <w:rsid w:val="00FF1A46"/>
    <w:rsid w:val="00FF1CD4"/>
    <w:rsid w:val="00FF3D5E"/>
    <w:rsid w:val="00FF401A"/>
    <w:rsid w:val="00FF42C8"/>
    <w:rsid w:val="00FF4564"/>
    <w:rsid w:val="00FF49EE"/>
    <w:rsid w:val="00FF5BA7"/>
    <w:rsid w:val="00FF5CD2"/>
    <w:rsid w:val="00FF638D"/>
    <w:rsid w:val="00FF656B"/>
    <w:rsid w:val="00FF65BD"/>
    <w:rsid w:val="00FF6B46"/>
    <w:rsid w:val="00FF6C31"/>
    <w:rsid w:val="00FF6F29"/>
    <w:rsid w:val="00FF7448"/>
    <w:rsid w:val="00FF76EB"/>
    <w:rsid w:val="00FF77F7"/>
    <w:rsid w:val="00FF7B88"/>
    <w:rsid w:val="01018BC3"/>
    <w:rsid w:val="01046CD1"/>
    <w:rsid w:val="01065670"/>
    <w:rsid w:val="010AF766"/>
    <w:rsid w:val="012B50DE"/>
    <w:rsid w:val="01351A73"/>
    <w:rsid w:val="0135B895"/>
    <w:rsid w:val="013BD5E9"/>
    <w:rsid w:val="0144EBBC"/>
    <w:rsid w:val="01540459"/>
    <w:rsid w:val="016CAB7C"/>
    <w:rsid w:val="0178F4BD"/>
    <w:rsid w:val="018C5199"/>
    <w:rsid w:val="019FB0A6"/>
    <w:rsid w:val="01A57C5C"/>
    <w:rsid w:val="01A7B04E"/>
    <w:rsid w:val="01A9E18C"/>
    <w:rsid w:val="01B8A21C"/>
    <w:rsid w:val="01BD9053"/>
    <w:rsid w:val="01CA3746"/>
    <w:rsid w:val="01CB02DC"/>
    <w:rsid w:val="01CC5BA6"/>
    <w:rsid w:val="01DCA3B3"/>
    <w:rsid w:val="01DE6848"/>
    <w:rsid w:val="01E0F40E"/>
    <w:rsid w:val="01EC24A0"/>
    <w:rsid w:val="02017FD8"/>
    <w:rsid w:val="0206A9AD"/>
    <w:rsid w:val="0208DC24"/>
    <w:rsid w:val="020B1D96"/>
    <w:rsid w:val="02150C37"/>
    <w:rsid w:val="021C5D1D"/>
    <w:rsid w:val="0220AFDA"/>
    <w:rsid w:val="02339ADE"/>
    <w:rsid w:val="02382507"/>
    <w:rsid w:val="023C86D3"/>
    <w:rsid w:val="0247D3B1"/>
    <w:rsid w:val="024FAF21"/>
    <w:rsid w:val="025B273C"/>
    <w:rsid w:val="02655F4F"/>
    <w:rsid w:val="02845AE5"/>
    <w:rsid w:val="0285531C"/>
    <w:rsid w:val="0286542E"/>
    <w:rsid w:val="028D566B"/>
    <w:rsid w:val="02A38702"/>
    <w:rsid w:val="02A80AE0"/>
    <w:rsid w:val="02ADF192"/>
    <w:rsid w:val="02B4EE97"/>
    <w:rsid w:val="02C03773"/>
    <w:rsid w:val="02D0F02A"/>
    <w:rsid w:val="02E7DABE"/>
    <w:rsid w:val="02E9D183"/>
    <w:rsid w:val="02F143AA"/>
    <w:rsid w:val="034BDFB6"/>
    <w:rsid w:val="034E0921"/>
    <w:rsid w:val="0350BAEE"/>
    <w:rsid w:val="0353685F"/>
    <w:rsid w:val="035B1F56"/>
    <w:rsid w:val="03617ABD"/>
    <w:rsid w:val="03623C98"/>
    <w:rsid w:val="036FACA3"/>
    <w:rsid w:val="0376CC28"/>
    <w:rsid w:val="03834B43"/>
    <w:rsid w:val="038C68D2"/>
    <w:rsid w:val="0390D4B7"/>
    <w:rsid w:val="03966750"/>
    <w:rsid w:val="0399160C"/>
    <w:rsid w:val="039EC47C"/>
    <w:rsid w:val="03AE65AF"/>
    <w:rsid w:val="03B2AE57"/>
    <w:rsid w:val="03B2EE48"/>
    <w:rsid w:val="03B3C3BE"/>
    <w:rsid w:val="03BB34D0"/>
    <w:rsid w:val="03D7353D"/>
    <w:rsid w:val="03E727BA"/>
    <w:rsid w:val="03E85531"/>
    <w:rsid w:val="03F508C2"/>
    <w:rsid w:val="0408AA01"/>
    <w:rsid w:val="041028A4"/>
    <w:rsid w:val="0413BEB9"/>
    <w:rsid w:val="04199794"/>
    <w:rsid w:val="041FF730"/>
    <w:rsid w:val="043744E3"/>
    <w:rsid w:val="043AD15A"/>
    <w:rsid w:val="04459E52"/>
    <w:rsid w:val="044B6FCF"/>
    <w:rsid w:val="044B825D"/>
    <w:rsid w:val="0455010E"/>
    <w:rsid w:val="04646D5B"/>
    <w:rsid w:val="04729BE2"/>
    <w:rsid w:val="04763D33"/>
    <w:rsid w:val="0477DFE6"/>
    <w:rsid w:val="04796800"/>
    <w:rsid w:val="0479FBCB"/>
    <w:rsid w:val="0498BA97"/>
    <w:rsid w:val="049FB0E9"/>
    <w:rsid w:val="04A756E7"/>
    <w:rsid w:val="04B289BB"/>
    <w:rsid w:val="04C74FAC"/>
    <w:rsid w:val="04DE03F5"/>
    <w:rsid w:val="04E051FC"/>
    <w:rsid w:val="04E3E8E4"/>
    <w:rsid w:val="04EAFE39"/>
    <w:rsid w:val="04F4D548"/>
    <w:rsid w:val="04FB96A6"/>
    <w:rsid w:val="05006565"/>
    <w:rsid w:val="05094B60"/>
    <w:rsid w:val="05160672"/>
    <w:rsid w:val="051ED67D"/>
    <w:rsid w:val="051F0AA8"/>
    <w:rsid w:val="052FB35C"/>
    <w:rsid w:val="0537286A"/>
    <w:rsid w:val="054C70A9"/>
    <w:rsid w:val="054F1778"/>
    <w:rsid w:val="05553351"/>
    <w:rsid w:val="056D8230"/>
    <w:rsid w:val="05749AF4"/>
    <w:rsid w:val="057D1D57"/>
    <w:rsid w:val="057FBF04"/>
    <w:rsid w:val="058C5F08"/>
    <w:rsid w:val="059730DE"/>
    <w:rsid w:val="059A11F9"/>
    <w:rsid w:val="05A5BF5A"/>
    <w:rsid w:val="05A9E6B8"/>
    <w:rsid w:val="05BECC2D"/>
    <w:rsid w:val="05C5098E"/>
    <w:rsid w:val="05D1D918"/>
    <w:rsid w:val="05EE6746"/>
    <w:rsid w:val="05F277D5"/>
    <w:rsid w:val="05F39A96"/>
    <w:rsid w:val="05F81483"/>
    <w:rsid w:val="0606C211"/>
    <w:rsid w:val="06123CB8"/>
    <w:rsid w:val="06133E17"/>
    <w:rsid w:val="06169719"/>
    <w:rsid w:val="0637B594"/>
    <w:rsid w:val="0649ACCF"/>
    <w:rsid w:val="064A79E7"/>
    <w:rsid w:val="064D736D"/>
    <w:rsid w:val="0653047A"/>
    <w:rsid w:val="06590F5F"/>
    <w:rsid w:val="065E4CC0"/>
    <w:rsid w:val="06646092"/>
    <w:rsid w:val="066C63B5"/>
    <w:rsid w:val="068BE7F7"/>
    <w:rsid w:val="06938F00"/>
    <w:rsid w:val="06A67D98"/>
    <w:rsid w:val="06A8E452"/>
    <w:rsid w:val="06AC49F1"/>
    <w:rsid w:val="06B38CDA"/>
    <w:rsid w:val="06BB5745"/>
    <w:rsid w:val="06CE76C4"/>
    <w:rsid w:val="06D0CC38"/>
    <w:rsid w:val="06D21B04"/>
    <w:rsid w:val="06D7FB3D"/>
    <w:rsid w:val="06DCCC85"/>
    <w:rsid w:val="06DE054C"/>
    <w:rsid w:val="06E27AFB"/>
    <w:rsid w:val="06FA65E3"/>
    <w:rsid w:val="06FF32EE"/>
    <w:rsid w:val="070336C4"/>
    <w:rsid w:val="070FEF96"/>
    <w:rsid w:val="0715824F"/>
    <w:rsid w:val="0717523D"/>
    <w:rsid w:val="071C5851"/>
    <w:rsid w:val="072C30B8"/>
    <w:rsid w:val="07393D76"/>
    <w:rsid w:val="073B8EC4"/>
    <w:rsid w:val="0741EE2D"/>
    <w:rsid w:val="074F50A7"/>
    <w:rsid w:val="07579048"/>
    <w:rsid w:val="0759A193"/>
    <w:rsid w:val="076B24A3"/>
    <w:rsid w:val="0775C99B"/>
    <w:rsid w:val="078EB37C"/>
    <w:rsid w:val="0790E57F"/>
    <w:rsid w:val="079CB6E3"/>
    <w:rsid w:val="07A89AD9"/>
    <w:rsid w:val="07CD5EDE"/>
    <w:rsid w:val="07D4C7B2"/>
    <w:rsid w:val="07D69342"/>
    <w:rsid w:val="07DF96F1"/>
    <w:rsid w:val="07E7F965"/>
    <w:rsid w:val="07E8BA6D"/>
    <w:rsid w:val="07EEF364"/>
    <w:rsid w:val="07F811C6"/>
    <w:rsid w:val="07FA18C4"/>
    <w:rsid w:val="08057E22"/>
    <w:rsid w:val="081280CC"/>
    <w:rsid w:val="0814D0EC"/>
    <w:rsid w:val="08181148"/>
    <w:rsid w:val="08330CCE"/>
    <w:rsid w:val="083A5937"/>
    <w:rsid w:val="08448F69"/>
    <w:rsid w:val="08464480"/>
    <w:rsid w:val="08516B81"/>
    <w:rsid w:val="0854A3A6"/>
    <w:rsid w:val="0854FDC4"/>
    <w:rsid w:val="08550314"/>
    <w:rsid w:val="086101BA"/>
    <w:rsid w:val="086975A5"/>
    <w:rsid w:val="088295AC"/>
    <w:rsid w:val="08889362"/>
    <w:rsid w:val="088C76B5"/>
    <w:rsid w:val="08939A5A"/>
    <w:rsid w:val="089581FB"/>
    <w:rsid w:val="089F5100"/>
    <w:rsid w:val="08A36D89"/>
    <w:rsid w:val="08A90BD2"/>
    <w:rsid w:val="08AEBD10"/>
    <w:rsid w:val="08B0EEE8"/>
    <w:rsid w:val="08B57032"/>
    <w:rsid w:val="08BD3F72"/>
    <w:rsid w:val="08C62D7E"/>
    <w:rsid w:val="08C7891D"/>
    <w:rsid w:val="08D9223B"/>
    <w:rsid w:val="08F015FC"/>
    <w:rsid w:val="08FF7121"/>
    <w:rsid w:val="09075958"/>
    <w:rsid w:val="0908106C"/>
    <w:rsid w:val="09092A6D"/>
    <w:rsid w:val="09187B9C"/>
    <w:rsid w:val="09295E20"/>
    <w:rsid w:val="09394CCE"/>
    <w:rsid w:val="093A07F0"/>
    <w:rsid w:val="094E5F50"/>
    <w:rsid w:val="0957656C"/>
    <w:rsid w:val="0959A679"/>
    <w:rsid w:val="097517F8"/>
    <w:rsid w:val="097CB2A8"/>
    <w:rsid w:val="097E2795"/>
    <w:rsid w:val="0983242C"/>
    <w:rsid w:val="09901E2A"/>
    <w:rsid w:val="099683A3"/>
    <w:rsid w:val="099A628E"/>
    <w:rsid w:val="099E37DA"/>
    <w:rsid w:val="09A39EE5"/>
    <w:rsid w:val="09A61261"/>
    <w:rsid w:val="09A8044E"/>
    <w:rsid w:val="09ABD6B6"/>
    <w:rsid w:val="09B2AD14"/>
    <w:rsid w:val="09B77A95"/>
    <w:rsid w:val="09BACC90"/>
    <w:rsid w:val="09BDC99A"/>
    <w:rsid w:val="09C351EA"/>
    <w:rsid w:val="09C99356"/>
    <w:rsid w:val="09E5EB34"/>
    <w:rsid w:val="09ED0CFC"/>
    <w:rsid w:val="09EFE22A"/>
    <w:rsid w:val="0A016715"/>
    <w:rsid w:val="0A0759D0"/>
    <w:rsid w:val="0A08A5A8"/>
    <w:rsid w:val="0A164FB2"/>
    <w:rsid w:val="0A170F3F"/>
    <w:rsid w:val="0A17EF95"/>
    <w:rsid w:val="0A217011"/>
    <w:rsid w:val="0A24EE85"/>
    <w:rsid w:val="0A2E3762"/>
    <w:rsid w:val="0A31B808"/>
    <w:rsid w:val="0A3CCBEA"/>
    <w:rsid w:val="0A43F5F2"/>
    <w:rsid w:val="0A456A24"/>
    <w:rsid w:val="0A51E013"/>
    <w:rsid w:val="0A5683E8"/>
    <w:rsid w:val="0A5EC6E1"/>
    <w:rsid w:val="0A772AB6"/>
    <w:rsid w:val="0A7C8579"/>
    <w:rsid w:val="0A807D6A"/>
    <w:rsid w:val="0AA0A17A"/>
    <w:rsid w:val="0AC3B1A7"/>
    <w:rsid w:val="0AD58157"/>
    <w:rsid w:val="0AE1F4A3"/>
    <w:rsid w:val="0AE8DB63"/>
    <w:rsid w:val="0B1B9DEF"/>
    <w:rsid w:val="0B1D2D59"/>
    <w:rsid w:val="0B25C7BE"/>
    <w:rsid w:val="0B34D286"/>
    <w:rsid w:val="0B34DEE6"/>
    <w:rsid w:val="0B36CB7D"/>
    <w:rsid w:val="0B37D1F2"/>
    <w:rsid w:val="0B44D76A"/>
    <w:rsid w:val="0B4E888B"/>
    <w:rsid w:val="0B50333B"/>
    <w:rsid w:val="0B536EC4"/>
    <w:rsid w:val="0B6454B7"/>
    <w:rsid w:val="0B6CC751"/>
    <w:rsid w:val="0B8C32DD"/>
    <w:rsid w:val="0B8D9520"/>
    <w:rsid w:val="0B8FDC7D"/>
    <w:rsid w:val="0B904933"/>
    <w:rsid w:val="0BA23C4D"/>
    <w:rsid w:val="0BA3B7A6"/>
    <w:rsid w:val="0BB035E4"/>
    <w:rsid w:val="0BB40092"/>
    <w:rsid w:val="0BC72079"/>
    <w:rsid w:val="0BC785BE"/>
    <w:rsid w:val="0BCE49E2"/>
    <w:rsid w:val="0BD236FE"/>
    <w:rsid w:val="0BD47E04"/>
    <w:rsid w:val="0BDC6E89"/>
    <w:rsid w:val="0BEAA653"/>
    <w:rsid w:val="0BF2D827"/>
    <w:rsid w:val="0BF6EC0E"/>
    <w:rsid w:val="0BFD489A"/>
    <w:rsid w:val="0BFD7AAE"/>
    <w:rsid w:val="0C0834B9"/>
    <w:rsid w:val="0C10A02A"/>
    <w:rsid w:val="0C16C66D"/>
    <w:rsid w:val="0C23D014"/>
    <w:rsid w:val="0C2A3201"/>
    <w:rsid w:val="0C46328B"/>
    <w:rsid w:val="0C518D1D"/>
    <w:rsid w:val="0C6D970D"/>
    <w:rsid w:val="0C83D19E"/>
    <w:rsid w:val="0C96C677"/>
    <w:rsid w:val="0C9B7B36"/>
    <w:rsid w:val="0C9DABA0"/>
    <w:rsid w:val="0CA25171"/>
    <w:rsid w:val="0CB54A9C"/>
    <w:rsid w:val="0CC18E44"/>
    <w:rsid w:val="0CC6453E"/>
    <w:rsid w:val="0CD43254"/>
    <w:rsid w:val="0CD92EE3"/>
    <w:rsid w:val="0CDB04E5"/>
    <w:rsid w:val="0CEAE760"/>
    <w:rsid w:val="0CF009B6"/>
    <w:rsid w:val="0CF5074E"/>
    <w:rsid w:val="0CFAF2CB"/>
    <w:rsid w:val="0CFD3A05"/>
    <w:rsid w:val="0CFEF602"/>
    <w:rsid w:val="0D3332E1"/>
    <w:rsid w:val="0D43AB95"/>
    <w:rsid w:val="0D4FED6F"/>
    <w:rsid w:val="0D59628E"/>
    <w:rsid w:val="0D692216"/>
    <w:rsid w:val="0D7030B2"/>
    <w:rsid w:val="0D80CA5E"/>
    <w:rsid w:val="0D8AB50A"/>
    <w:rsid w:val="0D914C6F"/>
    <w:rsid w:val="0D959D6D"/>
    <w:rsid w:val="0D987FFA"/>
    <w:rsid w:val="0D9E0C81"/>
    <w:rsid w:val="0DA5D50F"/>
    <w:rsid w:val="0DACAEE7"/>
    <w:rsid w:val="0DB7F29A"/>
    <w:rsid w:val="0DBE8ED5"/>
    <w:rsid w:val="0DBEAE62"/>
    <w:rsid w:val="0DC9E944"/>
    <w:rsid w:val="0DCD97C7"/>
    <w:rsid w:val="0DD7438C"/>
    <w:rsid w:val="0E087C9F"/>
    <w:rsid w:val="0E0A44FD"/>
    <w:rsid w:val="0E0BC9F5"/>
    <w:rsid w:val="0E177B5B"/>
    <w:rsid w:val="0E19577C"/>
    <w:rsid w:val="0E30000B"/>
    <w:rsid w:val="0E53A038"/>
    <w:rsid w:val="0E5D50A5"/>
    <w:rsid w:val="0E662BC3"/>
    <w:rsid w:val="0E761EB3"/>
    <w:rsid w:val="0E882937"/>
    <w:rsid w:val="0E8B9B80"/>
    <w:rsid w:val="0E987AC8"/>
    <w:rsid w:val="0EADABA4"/>
    <w:rsid w:val="0EB29627"/>
    <w:rsid w:val="0EB37E4A"/>
    <w:rsid w:val="0EC7C21B"/>
    <w:rsid w:val="0ECBCC5C"/>
    <w:rsid w:val="0EE1C5FF"/>
    <w:rsid w:val="0EFED6E2"/>
    <w:rsid w:val="0F04F3E6"/>
    <w:rsid w:val="0F0B3D8D"/>
    <w:rsid w:val="0F0ECA4F"/>
    <w:rsid w:val="0F16A775"/>
    <w:rsid w:val="0F277D6B"/>
    <w:rsid w:val="0F371D65"/>
    <w:rsid w:val="0F564F18"/>
    <w:rsid w:val="0F68127E"/>
    <w:rsid w:val="0F7FFA3D"/>
    <w:rsid w:val="0F87E41B"/>
    <w:rsid w:val="0F99C0C7"/>
    <w:rsid w:val="0FB60E05"/>
    <w:rsid w:val="0FB93DF6"/>
    <w:rsid w:val="0FBAE068"/>
    <w:rsid w:val="0FC82562"/>
    <w:rsid w:val="0FCBAF7C"/>
    <w:rsid w:val="0FDF0F20"/>
    <w:rsid w:val="0FE72055"/>
    <w:rsid w:val="0FF6A53B"/>
    <w:rsid w:val="0FFFA71A"/>
    <w:rsid w:val="10040BBC"/>
    <w:rsid w:val="100410A7"/>
    <w:rsid w:val="100DA72E"/>
    <w:rsid w:val="10190D67"/>
    <w:rsid w:val="101BADED"/>
    <w:rsid w:val="10253E30"/>
    <w:rsid w:val="10257A8B"/>
    <w:rsid w:val="1025D155"/>
    <w:rsid w:val="10276EC8"/>
    <w:rsid w:val="1038B9E1"/>
    <w:rsid w:val="103BEA63"/>
    <w:rsid w:val="1045B899"/>
    <w:rsid w:val="1048E3A4"/>
    <w:rsid w:val="105A1484"/>
    <w:rsid w:val="106B5CFC"/>
    <w:rsid w:val="1071A82C"/>
    <w:rsid w:val="108699F2"/>
    <w:rsid w:val="1088B515"/>
    <w:rsid w:val="109C196E"/>
    <w:rsid w:val="109F47BB"/>
    <w:rsid w:val="10ADB0FC"/>
    <w:rsid w:val="10AE4064"/>
    <w:rsid w:val="10B6271B"/>
    <w:rsid w:val="10CAF7E5"/>
    <w:rsid w:val="10D1D642"/>
    <w:rsid w:val="10E00A30"/>
    <w:rsid w:val="10E26F32"/>
    <w:rsid w:val="11061D20"/>
    <w:rsid w:val="1115B95F"/>
    <w:rsid w:val="11169D80"/>
    <w:rsid w:val="113232B3"/>
    <w:rsid w:val="11396138"/>
    <w:rsid w:val="11483997"/>
    <w:rsid w:val="114D042F"/>
    <w:rsid w:val="114EF81F"/>
    <w:rsid w:val="1161110F"/>
    <w:rsid w:val="117C710B"/>
    <w:rsid w:val="1180B8BE"/>
    <w:rsid w:val="118A68EB"/>
    <w:rsid w:val="1196B498"/>
    <w:rsid w:val="11990280"/>
    <w:rsid w:val="119ECD16"/>
    <w:rsid w:val="11A66A97"/>
    <w:rsid w:val="11A69345"/>
    <w:rsid w:val="11AEEE73"/>
    <w:rsid w:val="11C3E7DD"/>
    <w:rsid w:val="11C5312E"/>
    <w:rsid w:val="11C94884"/>
    <w:rsid w:val="11DE2633"/>
    <w:rsid w:val="11DE2DD8"/>
    <w:rsid w:val="11E1FE89"/>
    <w:rsid w:val="11E2983A"/>
    <w:rsid w:val="11E68E79"/>
    <w:rsid w:val="11E88705"/>
    <w:rsid w:val="11E9CF3A"/>
    <w:rsid w:val="11EF94EE"/>
    <w:rsid w:val="11F3B3F5"/>
    <w:rsid w:val="11F97A92"/>
    <w:rsid w:val="11FE9B74"/>
    <w:rsid w:val="12006438"/>
    <w:rsid w:val="12055E0E"/>
    <w:rsid w:val="1214E053"/>
    <w:rsid w:val="121A810B"/>
    <w:rsid w:val="122C8BA3"/>
    <w:rsid w:val="124E6CCB"/>
    <w:rsid w:val="1251083A"/>
    <w:rsid w:val="1255F245"/>
    <w:rsid w:val="125A7BE0"/>
    <w:rsid w:val="125E7FDA"/>
    <w:rsid w:val="1266F8B9"/>
    <w:rsid w:val="127781CC"/>
    <w:rsid w:val="127E9E83"/>
    <w:rsid w:val="128035CA"/>
    <w:rsid w:val="1283B25A"/>
    <w:rsid w:val="1290D9B5"/>
    <w:rsid w:val="129D9B0D"/>
    <w:rsid w:val="12A014FA"/>
    <w:rsid w:val="12B6ACF0"/>
    <w:rsid w:val="12BD3F48"/>
    <w:rsid w:val="12C55F8E"/>
    <w:rsid w:val="12CDC377"/>
    <w:rsid w:val="13025762"/>
    <w:rsid w:val="1327EB4B"/>
    <w:rsid w:val="132A2386"/>
    <w:rsid w:val="132F56E7"/>
    <w:rsid w:val="133455F9"/>
    <w:rsid w:val="133B0444"/>
    <w:rsid w:val="133F953B"/>
    <w:rsid w:val="134345AD"/>
    <w:rsid w:val="1346518D"/>
    <w:rsid w:val="1348C4A5"/>
    <w:rsid w:val="135002A8"/>
    <w:rsid w:val="1353E145"/>
    <w:rsid w:val="135C6FE9"/>
    <w:rsid w:val="13605B88"/>
    <w:rsid w:val="13680838"/>
    <w:rsid w:val="136823D5"/>
    <w:rsid w:val="137442EF"/>
    <w:rsid w:val="13B95983"/>
    <w:rsid w:val="13C28C91"/>
    <w:rsid w:val="13C2D0C6"/>
    <w:rsid w:val="13C43C9A"/>
    <w:rsid w:val="13C48766"/>
    <w:rsid w:val="13C878FF"/>
    <w:rsid w:val="13CE6D06"/>
    <w:rsid w:val="13D1BE70"/>
    <w:rsid w:val="13DE2EB1"/>
    <w:rsid w:val="13E1771A"/>
    <w:rsid w:val="13E6A045"/>
    <w:rsid w:val="13F150FA"/>
    <w:rsid w:val="1401110F"/>
    <w:rsid w:val="14034F7A"/>
    <w:rsid w:val="1412D1D4"/>
    <w:rsid w:val="1419813D"/>
    <w:rsid w:val="141F24FE"/>
    <w:rsid w:val="14397911"/>
    <w:rsid w:val="144F233B"/>
    <w:rsid w:val="1455782F"/>
    <w:rsid w:val="14597E2A"/>
    <w:rsid w:val="145E977B"/>
    <w:rsid w:val="147B2EA5"/>
    <w:rsid w:val="147BD2EA"/>
    <w:rsid w:val="14829D3F"/>
    <w:rsid w:val="1490F708"/>
    <w:rsid w:val="149B14D6"/>
    <w:rsid w:val="14BC3FB0"/>
    <w:rsid w:val="14D109F5"/>
    <w:rsid w:val="14D63D73"/>
    <w:rsid w:val="14D91F29"/>
    <w:rsid w:val="14E4E0B9"/>
    <w:rsid w:val="14E59114"/>
    <w:rsid w:val="14FD8C3A"/>
    <w:rsid w:val="14FE2BFB"/>
    <w:rsid w:val="15126027"/>
    <w:rsid w:val="152FD0DE"/>
    <w:rsid w:val="153CE560"/>
    <w:rsid w:val="153E1945"/>
    <w:rsid w:val="1543BB13"/>
    <w:rsid w:val="1547699B"/>
    <w:rsid w:val="155F6881"/>
    <w:rsid w:val="156545E1"/>
    <w:rsid w:val="156F8F92"/>
    <w:rsid w:val="1575D85E"/>
    <w:rsid w:val="1576A8B4"/>
    <w:rsid w:val="1598EA1F"/>
    <w:rsid w:val="15B4193B"/>
    <w:rsid w:val="15BEF7A9"/>
    <w:rsid w:val="15C2E66C"/>
    <w:rsid w:val="15CD81C0"/>
    <w:rsid w:val="15D96192"/>
    <w:rsid w:val="16025469"/>
    <w:rsid w:val="1604858D"/>
    <w:rsid w:val="1609E59C"/>
    <w:rsid w:val="1612A2C2"/>
    <w:rsid w:val="1621010C"/>
    <w:rsid w:val="16249B72"/>
    <w:rsid w:val="162FF469"/>
    <w:rsid w:val="163420EF"/>
    <w:rsid w:val="1637AD83"/>
    <w:rsid w:val="163812D4"/>
    <w:rsid w:val="16440BDF"/>
    <w:rsid w:val="1655B0E8"/>
    <w:rsid w:val="165A72C2"/>
    <w:rsid w:val="166BB63F"/>
    <w:rsid w:val="166D658B"/>
    <w:rsid w:val="1690AEED"/>
    <w:rsid w:val="169873FB"/>
    <w:rsid w:val="16A96EFC"/>
    <w:rsid w:val="16AA38E6"/>
    <w:rsid w:val="16AF547B"/>
    <w:rsid w:val="16C86BE0"/>
    <w:rsid w:val="16CC037E"/>
    <w:rsid w:val="16D02CC3"/>
    <w:rsid w:val="16D1648D"/>
    <w:rsid w:val="16D72122"/>
    <w:rsid w:val="16EE58F7"/>
    <w:rsid w:val="16FF3E56"/>
    <w:rsid w:val="16FFB9FA"/>
    <w:rsid w:val="1716FEBC"/>
    <w:rsid w:val="171706B5"/>
    <w:rsid w:val="17207F07"/>
    <w:rsid w:val="174326A2"/>
    <w:rsid w:val="174B0AB4"/>
    <w:rsid w:val="1752497F"/>
    <w:rsid w:val="17570A19"/>
    <w:rsid w:val="17687C37"/>
    <w:rsid w:val="17817EAF"/>
    <w:rsid w:val="178D2BC3"/>
    <w:rsid w:val="179E83A4"/>
    <w:rsid w:val="17A39085"/>
    <w:rsid w:val="17AF0944"/>
    <w:rsid w:val="17B88731"/>
    <w:rsid w:val="17BA705E"/>
    <w:rsid w:val="17BA88CC"/>
    <w:rsid w:val="17BA9E4B"/>
    <w:rsid w:val="17DB7B65"/>
    <w:rsid w:val="17E42D3A"/>
    <w:rsid w:val="17E46778"/>
    <w:rsid w:val="17E7793A"/>
    <w:rsid w:val="17EBD4E2"/>
    <w:rsid w:val="17F42FDE"/>
    <w:rsid w:val="18129F98"/>
    <w:rsid w:val="18153E42"/>
    <w:rsid w:val="181645B0"/>
    <w:rsid w:val="181728B0"/>
    <w:rsid w:val="1820D624"/>
    <w:rsid w:val="18256D11"/>
    <w:rsid w:val="1833D9D1"/>
    <w:rsid w:val="183C3949"/>
    <w:rsid w:val="1848DCB3"/>
    <w:rsid w:val="185B838F"/>
    <w:rsid w:val="185F60D1"/>
    <w:rsid w:val="1863AB81"/>
    <w:rsid w:val="1865A832"/>
    <w:rsid w:val="1872DC7D"/>
    <w:rsid w:val="18740A4B"/>
    <w:rsid w:val="1875E2D0"/>
    <w:rsid w:val="187EECC6"/>
    <w:rsid w:val="18830E7A"/>
    <w:rsid w:val="188F8E44"/>
    <w:rsid w:val="18959E15"/>
    <w:rsid w:val="189B7E30"/>
    <w:rsid w:val="18BB27ED"/>
    <w:rsid w:val="18C52281"/>
    <w:rsid w:val="18C88BB2"/>
    <w:rsid w:val="18D0A55E"/>
    <w:rsid w:val="18E05451"/>
    <w:rsid w:val="18EEE4CF"/>
    <w:rsid w:val="18F9D8B1"/>
    <w:rsid w:val="18FB5D23"/>
    <w:rsid w:val="1910F48F"/>
    <w:rsid w:val="19223700"/>
    <w:rsid w:val="1930A319"/>
    <w:rsid w:val="195C236B"/>
    <w:rsid w:val="19611055"/>
    <w:rsid w:val="1961EF0A"/>
    <w:rsid w:val="197ADF86"/>
    <w:rsid w:val="197F82F6"/>
    <w:rsid w:val="19B104C2"/>
    <w:rsid w:val="19BD0DC8"/>
    <w:rsid w:val="19C1DD2E"/>
    <w:rsid w:val="19C5B30E"/>
    <w:rsid w:val="19DC6B41"/>
    <w:rsid w:val="19EC6B91"/>
    <w:rsid w:val="19F15909"/>
    <w:rsid w:val="19F1D29D"/>
    <w:rsid w:val="1A010A1A"/>
    <w:rsid w:val="1A04E7D6"/>
    <w:rsid w:val="1A096569"/>
    <w:rsid w:val="1A0A8455"/>
    <w:rsid w:val="1A0E49D8"/>
    <w:rsid w:val="1A1A6F9C"/>
    <w:rsid w:val="1A2378A2"/>
    <w:rsid w:val="1A23F790"/>
    <w:rsid w:val="1A24532F"/>
    <w:rsid w:val="1A2A6327"/>
    <w:rsid w:val="1A327BB6"/>
    <w:rsid w:val="1A36DCF1"/>
    <w:rsid w:val="1A704318"/>
    <w:rsid w:val="1A9D2630"/>
    <w:rsid w:val="1AA1E7C9"/>
    <w:rsid w:val="1AAE90B4"/>
    <w:rsid w:val="1AC488B2"/>
    <w:rsid w:val="1ACEC0FF"/>
    <w:rsid w:val="1AD32538"/>
    <w:rsid w:val="1AE593B9"/>
    <w:rsid w:val="1AF04526"/>
    <w:rsid w:val="1AF959F9"/>
    <w:rsid w:val="1AFD86D4"/>
    <w:rsid w:val="1B073446"/>
    <w:rsid w:val="1B0A69FD"/>
    <w:rsid w:val="1B12D93E"/>
    <w:rsid w:val="1B18969B"/>
    <w:rsid w:val="1B296622"/>
    <w:rsid w:val="1B3710C3"/>
    <w:rsid w:val="1B45B7A0"/>
    <w:rsid w:val="1B4FC640"/>
    <w:rsid w:val="1B552B2F"/>
    <w:rsid w:val="1B57E29B"/>
    <w:rsid w:val="1B58D2E5"/>
    <w:rsid w:val="1B6496B9"/>
    <w:rsid w:val="1B7199C0"/>
    <w:rsid w:val="1B72F7B2"/>
    <w:rsid w:val="1B733F30"/>
    <w:rsid w:val="1B7D7CB3"/>
    <w:rsid w:val="1B8CFDFE"/>
    <w:rsid w:val="1B8D215D"/>
    <w:rsid w:val="1B8D2185"/>
    <w:rsid w:val="1B95127D"/>
    <w:rsid w:val="1BAA6CB5"/>
    <w:rsid w:val="1BAA959F"/>
    <w:rsid w:val="1BB08311"/>
    <w:rsid w:val="1BB87F58"/>
    <w:rsid w:val="1BBC97AC"/>
    <w:rsid w:val="1BD57F57"/>
    <w:rsid w:val="1BD6E3B2"/>
    <w:rsid w:val="1BE2073C"/>
    <w:rsid w:val="1BE2A546"/>
    <w:rsid w:val="1BE36E89"/>
    <w:rsid w:val="1BF2863C"/>
    <w:rsid w:val="1BF91CF5"/>
    <w:rsid w:val="1C0374B0"/>
    <w:rsid w:val="1C057BF8"/>
    <w:rsid w:val="1C156FF4"/>
    <w:rsid w:val="1C186024"/>
    <w:rsid w:val="1C28726B"/>
    <w:rsid w:val="1C2AD04D"/>
    <w:rsid w:val="1C312696"/>
    <w:rsid w:val="1C31CB83"/>
    <w:rsid w:val="1C32ABB0"/>
    <w:rsid w:val="1C3E5A50"/>
    <w:rsid w:val="1C3F632E"/>
    <w:rsid w:val="1C46BD9E"/>
    <w:rsid w:val="1C5199EA"/>
    <w:rsid w:val="1C5E0C0E"/>
    <w:rsid w:val="1C692E52"/>
    <w:rsid w:val="1C77CFCB"/>
    <w:rsid w:val="1C7B8BB3"/>
    <w:rsid w:val="1C7BF3FC"/>
    <w:rsid w:val="1C82A1D3"/>
    <w:rsid w:val="1C875DA6"/>
    <w:rsid w:val="1C8DAAD6"/>
    <w:rsid w:val="1C9459E9"/>
    <w:rsid w:val="1C954619"/>
    <w:rsid w:val="1C98BB0D"/>
    <w:rsid w:val="1C9C3B80"/>
    <w:rsid w:val="1CA1226F"/>
    <w:rsid w:val="1CAA3D2F"/>
    <w:rsid w:val="1CB57A34"/>
    <w:rsid w:val="1CC09460"/>
    <w:rsid w:val="1CC7FD11"/>
    <w:rsid w:val="1CC89E38"/>
    <w:rsid w:val="1CE095E5"/>
    <w:rsid w:val="1CE8F4BC"/>
    <w:rsid w:val="1CF91A89"/>
    <w:rsid w:val="1CF9C8B9"/>
    <w:rsid w:val="1D08AFF0"/>
    <w:rsid w:val="1D134F0B"/>
    <w:rsid w:val="1D2827FB"/>
    <w:rsid w:val="1D2C4D94"/>
    <w:rsid w:val="1D39A030"/>
    <w:rsid w:val="1D3F0A29"/>
    <w:rsid w:val="1D5CE135"/>
    <w:rsid w:val="1D662B64"/>
    <w:rsid w:val="1D6A59A8"/>
    <w:rsid w:val="1D6F8723"/>
    <w:rsid w:val="1D81E270"/>
    <w:rsid w:val="1D8565F2"/>
    <w:rsid w:val="1D895811"/>
    <w:rsid w:val="1D89A5D0"/>
    <w:rsid w:val="1D8A3358"/>
    <w:rsid w:val="1D8A4448"/>
    <w:rsid w:val="1D8D0289"/>
    <w:rsid w:val="1D8ED6B8"/>
    <w:rsid w:val="1D9DB1AF"/>
    <w:rsid w:val="1DA41E5F"/>
    <w:rsid w:val="1DB917F3"/>
    <w:rsid w:val="1DC47ED8"/>
    <w:rsid w:val="1DDBAD0D"/>
    <w:rsid w:val="1DDCBDCF"/>
    <w:rsid w:val="1DF295EF"/>
    <w:rsid w:val="1DF9C153"/>
    <w:rsid w:val="1E11C722"/>
    <w:rsid w:val="1E267229"/>
    <w:rsid w:val="1E35B445"/>
    <w:rsid w:val="1E35BF60"/>
    <w:rsid w:val="1E50E06C"/>
    <w:rsid w:val="1E579D50"/>
    <w:rsid w:val="1E5D00FF"/>
    <w:rsid w:val="1E7E2362"/>
    <w:rsid w:val="1E80B894"/>
    <w:rsid w:val="1EAC348E"/>
    <w:rsid w:val="1EBAA016"/>
    <w:rsid w:val="1EBD5E42"/>
    <w:rsid w:val="1EBDA406"/>
    <w:rsid w:val="1ECD47F0"/>
    <w:rsid w:val="1EDD53A4"/>
    <w:rsid w:val="1EDE54D8"/>
    <w:rsid w:val="1EE9EF05"/>
    <w:rsid w:val="1EEC969B"/>
    <w:rsid w:val="1EF86D73"/>
    <w:rsid w:val="1F023067"/>
    <w:rsid w:val="1F0A9BCA"/>
    <w:rsid w:val="1F0B6D59"/>
    <w:rsid w:val="1F0E7E90"/>
    <w:rsid w:val="1F166544"/>
    <w:rsid w:val="1F1AFBAC"/>
    <w:rsid w:val="1F1F6BA2"/>
    <w:rsid w:val="1F271E92"/>
    <w:rsid w:val="1F2BCAB2"/>
    <w:rsid w:val="1F332C9E"/>
    <w:rsid w:val="1F520587"/>
    <w:rsid w:val="1F62D0CB"/>
    <w:rsid w:val="1F75AC34"/>
    <w:rsid w:val="1F7D3E36"/>
    <w:rsid w:val="1F862BDC"/>
    <w:rsid w:val="1F86A036"/>
    <w:rsid w:val="1F86C964"/>
    <w:rsid w:val="1F8D7730"/>
    <w:rsid w:val="1F8D9997"/>
    <w:rsid w:val="1F946207"/>
    <w:rsid w:val="1F9F7802"/>
    <w:rsid w:val="1FB75AB7"/>
    <w:rsid w:val="1FB962BF"/>
    <w:rsid w:val="1FBC070E"/>
    <w:rsid w:val="1FCF7F34"/>
    <w:rsid w:val="1FD025C9"/>
    <w:rsid w:val="1FE0DAB1"/>
    <w:rsid w:val="1FE1B623"/>
    <w:rsid w:val="1FFF4142"/>
    <w:rsid w:val="20067B5D"/>
    <w:rsid w:val="2018C871"/>
    <w:rsid w:val="2021AFF4"/>
    <w:rsid w:val="2030735A"/>
    <w:rsid w:val="203AB7AA"/>
    <w:rsid w:val="203C27E4"/>
    <w:rsid w:val="203DD88D"/>
    <w:rsid w:val="2048449B"/>
    <w:rsid w:val="204D3344"/>
    <w:rsid w:val="2060DD31"/>
    <w:rsid w:val="2063B929"/>
    <w:rsid w:val="206FEF82"/>
    <w:rsid w:val="20947B1D"/>
    <w:rsid w:val="20A566B1"/>
    <w:rsid w:val="20AC4D79"/>
    <w:rsid w:val="20AD918F"/>
    <w:rsid w:val="20C7DE42"/>
    <w:rsid w:val="20CE14A6"/>
    <w:rsid w:val="20DBBA28"/>
    <w:rsid w:val="20EB82FE"/>
    <w:rsid w:val="20F09969"/>
    <w:rsid w:val="20F14A8F"/>
    <w:rsid w:val="20F2FEF8"/>
    <w:rsid w:val="2106F765"/>
    <w:rsid w:val="211060ED"/>
    <w:rsid w:val="211550BC"/>
    <w:rsid w:val="211C0982"/>
    <w:rsid w:val="2125AE23"/>
    <w:rsid w:val="213CAD45"/>
    <w:rsid w:val="214AE4EC"/>
    <w:rsid w:val="215567BE"/>
    <w:rsid w:val="21688E7A"/>
    <w:rsid w:val="216BAE6B"/>
    <w:rsid w:val="216BFB51"/>
    <w:rsid w:val="218A94D3"/>
    <w:rsid w:val="218F1DD8"/>
    <w:rsid w:val="219008E3"/>
    <w:rsid w:val="2197AC12"/>
    <w:rsid w:val="219D9F0F"/>
    <w:rsid w:val="21A5F680"/>
    <w:rsid w:val="21AB0EB1"/>
    <w:rsid w:val="21B7AEAB"/>
    <w:rsid w:val="21C8B252"/>
    <w:rsid w:val="21DA403A"/>
    <w:rsid w:val="21DAB8E3"/>
    <w:rsid w:val="21EBFC96"/>
    <w:rsid w:val="21EFF9D3"/>
    <w:rsid w:val="21F9022C"/>
    <w:rsid w:val="221172D0"/>
    <w:rsid w:val="221E778E"/>
    <w:rsid w:val="2227D35A"/>
    <w:rsid w:val="222827EF"/>
    <w:rsid w:val="22381C53"/>
    <w:rsid w:val="223869A1"/>
    <w:rsid w:val="223B8E21"/>
    <w:rsid w:val="224044B9"/>
    <w:rsid w:val="2247FCE4"/>
    <w:rsid w:val="225557A1"/>
    <w:rsid w:val="225A39EE"/>
    <w:rsid w:val="225C066D"/>
    <w:rsid w:val="22659C7B"/>
    <w:rsid w:val="22692E99"/>
    <w:rsid w:val="226D8FE5"/>
    <w:rsid w:val="227718A5"/>
    <w:rsid w:val="227DE7A6"/>
    <w:rsid w:val="228A8D7A"/>
    <w:rsid w:val="22B02A1B"/>
    <w:rsid w:val="22B05D19"/>
    <w:rsid w:val="22B1660C"/>
    <w:rsid w:val="22B41F3C"/>
    <w:rsid w:val="22CF1152"/>
    <w:rsid w:val="22DA8853"/>
    <w:rsid w:val="22DB9A16"/>
    <w:rsid w:val="22E0CCA5"/>
    <w:rsid w:val="22F824C0"/>
    <w:rsid w:val="230E5059"/>
    <w:rsid w:val="231BA0FA"/>
    <w:rsid w:val="232F921B"/>
    <w:rsid w:val="2335BEFF"/>
    <w:rsid w:val="23372511"/>
    <w:rsid w:val="233D7BFD"/>
    <w:rsid w:val="234D5FCF"/>
    <w:rsid w:val="2358F0A0"/>
    <w:rsid w:val="235B0C19"/>
    <w:rsid w:val="2371BBB9"/>
    <w:rsid w:val="238C4D48"/>
    <w:rsid w:val="239645C3"/>
    <w:rsid w:val="23A6EEDF"/>
    <w:rsid w:val="23A930A4"/>
    <w:rsid w:val="23B174FE"/>
    <w:rsid w:val="23B76EFD"/>
    <w:rsid w:val="23B79DE5"/>
    <w:rsid w:val="23BEE272"/>
    <w:rsid w:val="23C19E78"/>
    <w:rsid w:val="23DC662E"/>
    <w:rsid w:val="23EB00E3"/>
    <w:rsid w:val="23EB3330"/>
    <w:rsid w:val="23EF3957"/>
    <w:rsid w:val="240287C7"/>
    <w:rsid w:val="24105E40"/>
    <w:rsid w:val="24169E27"/>
    <w:rsid w:val="24225AFE"/>
    <w:rsid w:val="242AAC3C"/>
    <w:rsid w:val="24335977"/>
    <w:rsid w:val="2444551D"/>
    <w:rsid w:val="244648C9"/>
    <w:rsid w:val="24660C8F"/>
    <w:rsid w:val="247A1926"/>
    <w:rsid w:val="247F4714"/>
    <w:rsid w:val="247F9039"/>
    <w:rsid w:val="24872C91"/>
    <w:rsid w:val="2492294B"/>
    <w:rsid w:val="24A0D917"/>
    <w:rsid w:val="24AB858C"/>
    <w:rsid w:val="24C6B216"/>
    <w:rsid w:val="24CEB3A1"/>
    <w:rsid w:val="24D277DB"/>
    <w:rsid w:val="24DEACF0"/>
    <w:rsid w:val="24E578A4"/>
    <w:rsid w:val="24F0A1C5"/>
    <w:rsid w:val="24F561CC"/>
    <w:rsid w:val="24FB02EF"/>
    <w:rsid w:val="24FB2F07"/>
    <w:rsid w:val="24FC18F9"/>
    <w:rsid w:val="250CCB94"/>
    <w:rsid w:val="2521BBCE"/>
    <w:rsid w:val="252ED727"/>
    <w:rsid w:val="2546F4BF"/>
    <w:rsid w:val="2547D081"/>
    <w:rsid w:val="254858A2"/>
    <w:rsid w:val="25493B8F"/>
    <w:rsid w:val="25496AEA"/>
    <w:rsid w:val="254C6D9E"/>
    <w:rsid w:val="25524322"/>
    <w:rsid w:val="2553C71E"/>
    <w:rsid w:val="255E6FC7"/>
    <w:rsid w:val="255EF8F6"/>
    <w:rsid w:val="25A1855E"/>
    <w:rsid w:val="25A21413"/>
    <w:rsid w:val="25B045F5"/>
    <w:rsid w:val="25B784CB"/>
    <w:rsid w:val="25BF2DC4"/>
    <w:rsid w:val="25BF774A"/>
    <w:rsid w:val="25C054DC"/>
    <w:rsid w:val="25C79821"/>
    <w:rsid w:val="25CB99F0"/>
    <w:rsid w:val="25CFFD09"/>
    <w:rsid w:val="25D03BC5"/>
    <w:rsid w:val="25D9D906"/>
    <w:rsid w:val="25E4C65E"/>
    <w:rsid w:val="25F8390F"/>
    <w:rsid w:val="260065B3"/>
    <w:rsid w:val="26019A7D"/>
    <w:rsid w:val="26042252"/>
    <w:rsid w:val="2615D90A"/>
    <w:rsid w:val="261E0B85"/>
    <w:rsid w:val="2627590E"/>
    <w:rsid w:val="262BC28C"/>
    <w:rsid w:val="2633299E"/>
    <w:rsid w:val="2634EE71"/>
    <w:rsid w:val="264F70D9"/>
    <w:rsid w:val="26575058"/>
    <w:rsid w:val="2663DC2F"/>
    <w:rsid w:val="266857F8"/>
    <w:rsid w:val="26900B50"/>
    <w:rsid w:val="2692BD1F"/>
    <w:rsid w:val="26990E4B"/>
    <w:rsid w:val="269A6B6F"/>
    <w:rsid w:val="26BA62AF"/>
    <w:rsid w:val="26BAD721"/>
    <w:rsid w:val="26BF0E04"/>
    <w:rsid w:val="26C84A04"/>
    <w:rsid w:val="26D2A765"/>
    <w:rsid w:val="26E055A7"/>
    <w:rsid w:val="26F2FB48"/>
    <w:rsid w:val="26FE461C"/>
    <w:rsid w:val="27166801"/>
    <w:rsid w:val="2716AD39"/>
    <w:rsid w:val="2718DA9E"/>
    <w:rsid w:val="271ACECF"/>
    <w:rsid w:val="271D8AF5"/>
    <w:rsid w:val="2723F9E9"/>
    <w:rsid w:val="273BC038"/>
    <w:rsid w:val="2745D9AD"/>
    <w:rsid w:val="274F7695"/>
    <w:rsid w:val="2754F4BC"/>
    <w:rsid w:val="275B70D4"/>
    <w:rsid w:val="277EE09F"/>
    <w:rsid w:val="2787B6EB"/>
    <w:rsid w:val="278AB418"/>
    <w:rsid w:val="278BBFC8"/>
    <w:rsid w:val="279C5584"/>
    <w:rsid w:val="27B5CF4C"/>
    <w:rsid w:val="27B8BB91"/>
    <w:rsid w:val="27BBCDCC"/>
    <w:rsid w:val="27BF2CFC"/>
    <w:rsid w:val="27C137C6"/>
    <w:rsid w:val="27CCAD1A"/>
    <w:rsid w:val="27CFEE51"/>
    <w:rsid w:val="27D01ABB"/>
    <w:rsid w:val="27D49E12"/>
    <w:rsid w:val="27D586A8"/>
    <w:rsid w:val="27DFAF0A"/>
    <w:rsid w:val="27EC8ED6"/>
    <w:rsid w:val="27EEEF59"/>
    <w:rsid w:val="27F4B32D"/>
    <w:rsid w:val="2805747D"/>
    <w:rsid w:val="2805D1D9"/>
    <w:rsid w:val="2825E1FC"/>
    <w:rsid w:val="282CAA81"/>
    <w:rsid w:val="284BC540"/>
    <w:rsid w:val="28588168"/>
    <w:rsid w:val="285AA94B"/>
    <w:rsid w:val="286BB1CF"/>
    <w:rsid w:val="286FBF31"/>
    <w:rsid w:val="2884E3F2"/>
    <w:rsid w:val="28860903"/>
    <w:rsid w:val="288CEA22"/>
    <w:rsid w:val="289BC5F3"/>
    <w:rsid w:val="289CAA4E"/>
    <w:rsid w:val="28A34315"/>
    <w:rsid w:val="28C08C44"/>
    <w:rsid w:val="28C13AD9"/>
    <w:rsid w:val="28C1A4A7"/>
    <w:rsid w:val="28C8861A"/>
    <w:rsid w:val="28D3445D"/>
    <w:rsid w:val="28DAE8CA"/>
    <w:rsid w:val="28F7546E"/>
    <w:rsid w:val="291734BE"/>
    <w:rsid w:val="291E4D47"/>
    <w:rsid w:val="2920071E"/>
    <w:rsid w:val="292D9668"/>
    <w:rsid w:val="2971A820"/>
    <w:rsid w:val="2973DB10"/>
    <w:rsid w:val="2975ED78"/>
    <w:rsid w:val="297DFEBA"/>
    <w:rsid w:val="298ABF22"/>
    <w:rsid w:val="29A34AB0"/>
    <w:rsid w:val="29A45586"/>
    <w:rsid w:val="29A9403A"/>
    <w:rsid w:val="29A9FB53"/>
    <w:rsid w:val="29B7BEFE"/>
    <w:rsid w:val="29C287D8"/>
    <w:rsid w:val="29C44100"/>
    <w:rsid w:val="29C4BE09"/>
    <w:rsid w:val="29C8A9AE"/>
    <w:rsid w:val="29CC705D"/>
    <w:rsid w:val="29D92F0B"/>
    <w:rsid w:val="29E2A4C5"/>
    <w:rsid w:val="29E587EA"/>
    <w:rsid w:val="29E76734"/>
    <w:rsid w:val="29E7D420"/>
    <w:rsid w:val="29EB1222"/>
    <w:rsid w:val="2A065477"/>
    <w:rsid w:val="2A065B3F"/>
    <w:rsid w:val="2A20478C"/>
    <w:rsid w:val="2A26916A"/>
    <w:rsid w:val="2A3616F7"/>
    <w:rsid w:val="2A400677"/>
    <w:rsid w:val="2A59DBE7"/>
    <w:rsid w:val="2A62173A"/>
    <w:rsid w:val="2A79EF6D"/>
    <w:rsid w:val="2A7C14F0"/>
    <w:rsid w:val="2A8181FB"/>
    <w:rsid w:val="2A81AB1C"/>
    <w:rsid w:val="2A922593"/>
    <w:rsid w:val="2A9B8AB6"/>
    <w:rsid w:val="2A9EBB8E"/>
    <w:rsid w:val="2AAF2A89"/>
    <w:rsid w:val="2ACAB265"/>
    <w:rsid w:val="2AE0B3E1"/>
    <w:rsid w:val="2AE74459"/>
    <w:rsid w:val="2AE9CC84"/>
    <w:rsid w:val="2AE9E1AE"/>
    <w:rsid w:val="2AF96020"/>
    <w:rsid w:val="2AFC2B51"/>
    <w:rsid w:val="2B00200A"/>
    <w:rsid w:val="2B0C0750"/>
    <w:rsid w:val="2B10789C"/>
    <w:rsid w:val="2B1392D8"/>
    <w:rsid w:val="2B21DF6A"/>
    <w:rsid w:val="2B294037"/>
    <w:rsid w:val="2B3025C2"/>
    <w:rsid w:val="2B43AA94"/>
    <w:rsid w:val="2B47F57A"/>
    <w:rsid w:val="2B4C896E"/>
    <w:rsid w:val="2B4D64EF"/>
    <w:rsid w:val="2B4EC205"/>
    <w:rsid w:val="2B59BD91"/>
    <w:rsid w:val="2B61A0D3"/>
    <w:rsid w:val="2B705029"/>
    <w:rsid w:val="2B8F7BBD"/>
    <w:rsid w:val="2B9290D9"/>
    <w:rsid w:val="2B9C1C36"/>
    <w:rsid w:val="2BAE11C4"/>
    <w:rsid w:val="2BC91FFC"/>
    <w:rsid w:val="2BCB3B35"/>
    <w:rsid w:val="2BDB6137"/>
    <w:rsid w:val="2BE335E6"/>
    <w:rsid w:val="2BE99F15"/>
    <w:rsid w:val="2BEB96CE"/>
    <w:rsid w:val="2BEC3FB4"/>
    <w:rsid w:val="2BED47B1"/>
    <w:rsid w:val="2BF3037E"/>
    <w:rsid w:val="2BF5E27F"/>
    <w:rsid w:val="2BF99935"/>
    <w:rsid w:val="2BFDC508"/>
    <w:rsid w:val="2C1601C6"/>
    <w:rsid w:val="2C21E4CF"/>
    <w:rsid w:val="2C2FB0F2"/>
    <w:rsid w:val="2C3243F1"/>
    <w:rsid w:val="2C329027"/>
    <w:rsid w:val="2C432419"/>
    <w:rsid w:val="2C58F64B"/>
    <w:rsid w:val="2C763F17"/>
    <w:rsid w:val="2C810176"/>
    <w:rsid w:val="2C92FE56"/>
    <w:rsid w:val="2C9A1666"/>
    <w:rsid w:val="2C9BAC3E"/>
    <w:rsid w:val="2CACD207"/>
    <w:rsid w:val="2CD4895E"/>
    <w:rsid w:val="2CDC6616"/>
    <w:rsid w:val="2CF72A7F"/>
    <w:rsid w:val="2CFB0AA4"/>
    <w:rsid w:val="2D0D1192"/>
    <w:rsid w:val="2D29FAF8"/>
    <w:rsid w:val="2D41AE14"/>
    <w:rsid w:val="2D6D962E"/>
    <w:rsid w:val="2D7BBE7F"/>
    <w:rsid w:val="2DA1DB7B"/>
    <w:rsid w:val="2DB57EB0"/>
    <w:rsid w:val="2DBB3535"/>
    <w:rsid w:val="2DC38737"/>
    <w:rsid w:val="2DD0D538"/>
    <w:rsid w:val="2DD986C9"/>
    <w:rsid w:val="2DF63D55"/>
    <w:rsid w:val="2E00FBBA"/>
    <w:rsid w:val="2E01D51F"/>
    <w:rsid w:val="2E08F0CA"/>
    <w:rsid w:val="2E178F2B"/>
    <w:rsid w:val="2E1AF710"/>
    <w:rsid w:val="2E2A7797"/>
    <w:rsid w:val="2E33E8C4"/>
    <w:rsid w:val="2E34BCE9"/>
    <w:rsid w:val="2E3617CD"/>
    <w:rsid w:val="2E440CC6"/>
    <w:rsid w:val="2E4F821D"/>
    <w:rsid w:val="2E4FCE24"/>
    <w:rsid w:val="2E61B005"/>
    <w:rsid w:val="2E637606"/>
    <w:rsid w:val="2E8EDBF0"/>
    <w:rsid w:val="2EA0D901"/>
    <w:rsid w:val="2EA2CFDD"/>
    <w:rsid w:val="2EAA26D1"/>
    <w:rsid w:val="2EBA0EC8"/>
    <w:rsid w:val="2ECCD8C2"/>
    <w:rsid w:val="2ED597AB"/>
    <w:rsid w:val="2EDF3F42"/>
    <w:rsid w:val="2EDFF369"/>
    <w:rsid w:val="2EE39475"/>
    <w:rsid w:val="2EE8E36C"/>
    <w:rsid w:val="2EF103BE"/>
    <w:rsid w:val="2EF17F92"/>
    <w:rsid w:val="2EF1C232"/>
    <w:rsid w:val="2F00B16C"/>
    <w:rsid w:val="2F042330"/>
    <w:rsid w:val="2F061C93"/>
    <w:rsid w:val="2F08B380"/>
    <w:rsid w:val="2F0FA680"/>
    <w:rsid w:val="2F111D37"/>
    <w:rsid w:val="2F1D4E85"/>
    <w:rsid w:val="2F323642"/>
    <w:rsid w:val="2F33834F"/>
    <w:rsid w:val="2F4B175C"/>
    <w:rsid w:val="2F5B9219"/>
    <w:rsid w:val="2F60011D"/>
    <w:rsid w:val="2F6112BC"/>
    <w:rsid w:val="2F6933B2"/>
    <w:rsid w:val="2F76AE0B"/>
    <w:rsid w:val="2F797257"/>
    <w:rsid w:val="2F7C7208"/>
    <w:rsid w:val="2F800598"/>
    <w:rsid w:val="2F8BA277"/>
    <w:rsid w:val="2F99E35B"/>
    <w:rsid w:val="2F9DC2E4"/>
    <w:rsid w:val="2FA085A0"/>
    <w:rsid w:val="2FA55B5D"/>
    <w:rsid w:val="2FA703CA"/>
    <w:rsid w:val="2FA9A006"/>
    <w:rsid w:val="2FBD8DC0"/>
    <w:rsid w:val="2FC276D8"/>
    <w:rsid w:val="2FD0DADA"/>
    <w:rsid w:val="2FDF58A8"/>
    <w:rsid w:val="2FE44914"/>
    <w:rsid w:val="2FE7B25A"/>
    <w:rsid w:val="2FEFB000"/>
    <w:rsid w:val="2FF3D8AE"/>
    <w:rsid w:val="300083FD"/>
    <w:rsid w:val="3006ED5E"/>
    <w:rsid w:val="301A5B4E"/>
    <w:rsid w:val="301C3CB9"/>
    <w:rsid w:val="3024A4F0"/>
    <w:rsid w:val="3024D0BF"/>
    <w:rsid w:val="3047D186"/>
    <w:rsid w:val="30516B9C"/>
    <w:rsid w:val="3052DC57"/>
    <w:rsid w:val="3058603F"/>
    <w:rsid w:val="3059A265"/>
    <w:rsid w:val="3072F012"/>
    <w:rsid w:val="307496A0"/>
    <w:rsid w:val="3081E9C6"/>
    <w:rsid w:val="30872AD1"/>
    <w:rsid w:val="3088CFC2"/>
    <w:rsid w:val="308CB515"/>
    <w:rsid w:val="30A63738"/>
    <w:rsid w:val="30AC3A6C"/>
    <w:rsid w:val="30AEB49F"/>
    <w:rsid w:val="30BA1293"/>
    <w:rsid w:val="30BF6B8B"/>
    <w:rsid w:val="30C16473"/>
    <w:rsid w:val="30C4B775"/>
    <w:rsid w:val="30C830C7"/>
    <w:rsid w:val="30D664D0"/>
    <w:rsid w:val="30DC6EB0"/>
    <w:rsid w:val="30F321A3"/>
    <w:rsid w:val="30F34D9B"/>
    <w:rsid w:val="30F5BA13"/>
    <w:rsid w:val="31088F7D"/>
    <w:rsid w:val="31281ECB"/>
    <w:rsid w:val="313EE27B"/>
    <w:rsid w:val="314B8635"/>
    <w:rsid w:val="3157F0B6"/>
    <w:rsid w:val="315BE34C"/>
    <w:rsid w:val="316C2A85"/>
    <w:rsid w:val="3184F895"/>
    <w:rsid w:val="31AB8AED"/>
    <w:rsid w:val="31B3B87E"/>
    <w:rsid w:val="31B51EAF"/>
    <w:rsid w:val="31BD479F"/>
    <w:rsid w:val="31C757C3"/>
    <w:rsid w:val="31C7F9EE"/>
    <w:rsid w:val="31CE0A24"/>
    <w:rsid w:val="31DDB450"/>
    <w:rsid w:val="31EE35EA"/>
    <w:rsid w:val="31EEB0CD"/>
    <w:rsid w:val="32002CE4"/>
    <w:rsid w:val="320F5CCC"/>
    <w:rsid w:val="321A16F6"/>
    <w:rsid w:val="3232E9C3"/>
    <w:rsid w:val="323719FB"/>
    <w:rsid w:val="32398BDD"/>
    <w:rsid w:val="323B5F65"/>
    <w:rsid w:val="323E405A"/>
    <w:rsid w:val="324ABD01"/>
    <w:rsid w:val="32604448"/>
    <w:rsid w:val="32631C73"/>
    <w:rsid w:val="3266FC43"/>
    <w:rsid w:val="32673FBC"/>
    <w:rsid w:val="327959D9"/>
    <w:rsid w:val="327CFDFB"/>
    <w:rsid w:val="3283C658"/>
    <w:rsid w:val="32A40BDF"/>
    <w:rsid w:val="32B101D1"/>
    <w:rsid w:val="32CC8F4A"/>
    <w:rsid w:val="32CCDF9A"/>
    <w:rsid w:val="32EA959F"/>
    <w:rsid w:val="32F15F4B"/>
    <w:rsid w:val="32F46525"/>
    <w:rsid w:val="3314EBD9"/>
    <w:rsid w:val="332120C1"/>
    <w:rsid w:val="3343E873"/>
    <w:rsid w:val="335EB9C8"/>
    <w:rsid w:val="3364C636"/>
    <w:rsid w:val="33650F65"/>
    <w:rsid w:val="33662209"/>
    <w:rsid w:val="33666EE4"/>
    <w:rsid w:val="33692EB1"/>
    <w:rsid w:val="3387489E"/>
    <w:rsid w:val="3393C1FF"/>
    <w:rsid w:val="33B556D1"/>
    <w:rsid w:val="33BE3C74"/>
    <w:rsid w:val="33C2742C"/>
    <w:rsid w:val="33C406B5"/>
    <w:rsid w:val="33CBB8E9"/>
    <w:rsid w:val="33CD77AF"/>
    <w:rsid w:val="33D48603"/>
    <w:rsid w:val="33DBD6AD"/>
    <w:rsid w:val="33E21847"/>
    <w:rsid w:val="33E28D34"/>
    <w:rsid w:val="33E29A40"/>
    <w:rsid w:val="34005F6B"/>
    <w:rsid w:val="34094FAB"/>
    <w:rsid w:val="341956B7"/>
    <w:rsid w:val="341CE7CD"/>
    <w:rsid w:val="3424DF9C"/>
    <w:rsid w:val="342A16D5"/>
    <w:rsid w:val="342B4019"/>
    <w:rsid w:val="342BDA80"/>
    <w:rsid w:val="343D9EA0"/>
    <w:rsid w:val="3445EE95"/>
    <w:rsid w:val="34518E51"/>
    <w:rsid w:val="345383A4"/>
    <w:rsid w:val="346060C6"/>
    <w:rsid w:val="346AE550"/>
    <w:rsid w:val="347CC159"/>
    <w:rsid w:val="348DFBD3"/>
    <w:rsid w:val="3498D7B8"/>
    <w:rsid w:val="349A72BD"/>
    <w:rsid w:val="349ACC19"/>
    <w:rsid w:val="34B8B02B"/>
    <w:rsid w:val="34BE9799"/>
    <w:rsid w:val="34C50062"/>
    <w:rsid w:val="34CA60D3"/>
    <w:rsid w:val="34D29BFE"/>
    <w:rsid w:val="34E01B12"/>
    <w:rsid w:val="34E035BC"/>
    <w:rsid w:val="34E68206"/>
    <w:rsid w:val="34EBE8C8"/>
    <w:rsid w:val="34ED1750"/>
    <w:rsid w:val="34F3DDEF"/>
    <w:rsid w:val="34F952A5"/>
    <w:rsid w:val="34FE4CB5"/>
    <w:rsid w:val="350B4E50"/>
    <w:rsid w:val="35124527"/>
    <w:rsid w:val="35198569"/>
    <w:rsid w:val="35198B03"/>
    <w:rsid w:val="351DCB5F"/>
    <w:rsid w:val="352867C7"/>
    <w:rsid w:val="35341E49"/>
    <w:rsid w:val="3538855A"/>
    <w:rsid w:val="353C5982"/>
    <w:rsid w:val="35410582"/>
    <w:rsid w:val="3552F14C"/>
    <w:rsid w:val="3554909E"/>
    <w:rsid w:val="35647083"/>
    <w:rsid w:val="35657627"/>
    <w:rsid w:val="356A28FE"/>
    <w:rsid w:val="35804A11"/>
    <w:rsid w:val="3591FDE9"/>
    <w:rsid w:val="35931CB9"/>
    <w:rsid w:val="3594D4B6"/>
    <w:rsid w:val="35992029"/>
    <w:rsid w:val="35A07401"/>
    <w:rsid w:val="35BB56FD"/>
    <w:rsid w:val="35D3DB7C"/>
    <w:rsid w:val="35DB2802"/>
    <w:rsid w:val="35DE8A85"/>
    <w:rsid w:val="35E284D2"/>
    <w:rsid w:val="35F43958"/>
    <w:rsid w:val="35F851C6"/>
    <w:rsid w:val="3603A7EB"/>
    <w:rsid w:val="361BF407"/>
    <w:rsid w:val="361E37C2"/>
    <w:rsid w:val="3625362F"/>
    <w:rsid w:val="3636C9A7"/>
    <w:rsid w:val="364035BA"/>
    <w:rsid w:val="3655FBB3"/>
    <w:rsid w:val="36570EDF"/>
    <w:rsid w:val="365AAEF5"/>
    <w:rsid w:val="3660F8C4"/>
    <w:rsid w:val="3663A027"/>
    <w:rsid w:val="36851B74"/>
    <w:rsid w:val="36910B84"/>
    <w:rsid w:val="369DA6F3"/>
    <w:rsid w:val="36AE64AE"/>
    <w:rsid w:val="36BFB508"/>
    <w:rsid w:val="36C6C4D6"/>
    <w:rsid w:val="36CDAD53"/>
    <w:rsid w:val="36CDF6D7"/>
    <w:rsid w:val="36E88580"/>
    <w:rsid w:val="36E9632C"/>
    <w:rsid w:val="36F50FE2"/>
    <w:rsid w:val="3708C81A"/>
    <w:rsid w:val="37095A9F"/>
    <w:rsid w:val="370CD253"/>
    <w:rsid w:val="37171D9A"/>
    <w:rsid w:val="371DDF8E"/>
    <w:rsid w:val="37422BD7"/>
    <w:rsid w:val="374FF5F5"/>
    <w:rsid w:val="376851A1"/>
    <w:rsid w:val="37853C0B"/>
    <w:rsid w:val="378ACAC1"/>
    <w:rsid w:val="37986B56"/>
    <w:rsid w:val="379C09B4"/>
    <w:rsid w:val="37A212F7"/>
    <w:rsid w:val="37AFF7C1"/>
    <w:rsid w:val="37B32070"/>
    <w:rsid w:val="37B47D1F"/>
    <w:rsid w:val="37B902A8"/>
    <w:rsid w:val="37BCC8C1"/>
    <w:rsid w:val="37C23756"/>
    <w:rsid w:val="37CCD9C5"/>
    <w:rsid w:val="37D1C1B6"/>
    <w:rsid w:val="37D4AB08"/>
    <w:rsid w:val="37DD7A17"/>
    <w:rsid w:val="37E5ED0D"/>
    <w:rsid w:val="37EBCA2D"/>
    <w:rsid w:val="37F30485"/>
    <w:rsid w:val="38042B67"/>
    <w:rsid w:val="38055643"/>
    <w:rsid w:val="38062178"/>
    <w:rsid w:val="380D129C"/>
    <w:rsid w:val="381DBCC9"/>
    <w:rsid w:val="3822EBC0"/>
    <w:rsid w:val="383EA46C"/>
    <w:rsid w:val="383F4652"/>
    <w:rsid w:val="384484DE"/>
    <w:rsid w:val="38577EBB"/>
    <w:rsid w:val="3859FF64"/>
    <w:rsid w:val="3863AE54"/>
    <w:rsid w:val="38670C39"/>
    <w:rsid w:val="38715599"/>
    <w:rsid w:val="38720111"/>
    <w:rsid w:val="38932761"/>
    <w:rsid w:val="38966D14"/>
    <w:rsid w:val="389B3E27"/>
    <w:rsid w:val="38AFEDB7"/>
    <w:rsid w:val="38B37C85"/>
    <w:rsid w:val="38BC55A4"/>
    <w:rsid w:val="38BC8C69"/>
    <w:rsid w:val="38BD7B83"/>
    <w:rsid w:val="38C8A776"/>
    <w:rsid w:val="38D763C9"/>
    <w:rsid w:val="38D96218"/>
    <w:rsid w:val="38DF2696"/>
    <w:rsid w:val="38E08923"/>
    <w:rsid w:val="38E58DE0"/>
    <w:rsid w:val="38EECC46"/>
    <w:rsid w:val="39062872"/>
    <w:rsid w:val="390B8934"/>
    <w:rsid w:val="390FC4D0"/>
    <w:rsid w:val="39144B81"/>
    <w:rsid w:val="39147BAD"/>
    <w:rsid w:val="391ABB56"/>
    <w:rsid w:val="3923246A"/>
    <w:rsid w:val="39278E3E"/>
    <w:rsid w:val="392EF82C"/>
    <w:rsid w:val="39396381"/>
    <w:rsid w:val="393C9326"/>
    <w:rsid w:val="3942422F"/>
    <w:rsid w:val="394EDC8C"/>
    <w:rsid w:val="39574436"/>
    <w:rsid w:val="395CC660"/>
    <w:rsid w:val="395EE011"/>
    <w:rsid w:val="396095CF"/>
    <w:rsid w:val="3967FCF3"/>
    <w:rsid w:val="3969EDED"/>
    <w:rsid w:val="397C3B65"/>
    <w:rsid w:val="397CC542"/>
    <w:rsid w:val="399DF143"/>
    <w:rsid w:val="39A2D72E"/>
    <w:rsid w:val="39A35601"/>
    <w:rsid w:val="39C53BA7"/>
    <w:rsid w:val="39CA0771"/>
    <w:rsid w:val="39CB2434"/>
    <w:rsid w:val="39CFFD3E"/>
    <w:rsid w:val="39E1A4BE"/>
    <w:rsid w:val="39E51379"/>
    <w:rsid w:val="39F58F60"/>
    <w:rsid w:val="39F9DB52"/>
    <w:rsid w:val="39FB8EA7"/>
    <w:rsid w:val="3A008552"/>
    <w:rsid w:val="3A1757F5"/>
    <w:rsid w:val="3A2B7361"/>
    <w:rsid w:val="3A32F372"/>
    <w:rsid w:val="3A34459E"/>
    <w:rsid w:val="3A3DA986"/>
    <w:rsid w:val="3A44B124"/>
    <w:rsid w:val="3A4E6E00"/>
    <w:rsid w:val="3A52E344"/>
    <w:rsid w:val="3A60D8D0"/>
    <w:rsid w:val="3A7B9331"/>
    <w:rsid w:val="3A87DE30"/>
    <w:rsid w:val="3A8C81BB"/>
    <w:rsid w:val="3A914A14"/>
    <w:rsid w:val="3A922736"/>
    <w:rsid w:val="3A961035"/>
    <w:rsid w:val="3AA0C4C0"/>
    <w:rsid w:val="3AA254E7"/>
    <w:rsid w:val="3AA65B47"/>
    <w:rsid w:val="3AA8F8E4"/>
    <w:rsid w:val="3AB1DB90"/>
    <w:rsid w:val="3AB49431"/>
    <w:rsid w:val="3ABACFCA"/>
    <w:rsid w:val="3ABF1AD5"/>
    <w:rsid w:val="3ABF985C"/>
    <w:rsid w:val="3ADA96F2"/>
    <w:rsid w:val="3ADBB6FE"/>
    <w:rsid w:val="3ADBBEC7"/>
    <w:rsid w:val="3AEA0AA8"/>
    <w:rsid w:val="3AF6CE3B"/>
    <w:rsid w:val="3AF79AA0"/>
    <w:rsid w:val="3AFD7203"/>
    <w:rsid w:val="3B0D6FF8"/>
    <w:rsid w:val="3B237258"/>
    <w:rsid w:val="3B2B3291"/>
    <w:rsid w:val="3B36C58B"/>
    <w:rsid w:val="3B46E8C3"/>
    <w:rsid w:val="3B47657F"/>
    <w:rsid w:val="3B5031EF"/>
    <w:rsid w:val="3B53C2D3"/>
    <w:rsid w:val="3B73D2FF"/>
    <w:rsid w:val="3B760949"/>
    <w:rsid w:val="3B77B909"/>
    <w:rsid w:val="3B7A1C93"/>
    <w:rsid w:val="3B8A2D0D"/>
    <w:rsid w:val="3B8A82AE"/>
    <w:rsid w:val="3B904CA4"/>
    <w:rsid w:val="3B90B0C7"/>
    <w:rsid w:val="3B95501E"/>
    <w:rsid w:val="3B960B5A"/>
    <w:rsid w:val="3B97E005"/>
    <w:rsid w:val="3BAFBD1A"/>
    <w:rsid w:val="3BC47AEB"/>
    <w:rsid w:val="3BC649DE"/>
    <w:rsid w:val="3BD38C5F"/>
    <w:rsid w:val="3BD74C77"/>
    <w:rsid w:val="3BDFD05A"/>
    <w:rsid w:val="3C003864"/>
    <w:rsid w:val="3C04CD5A"/>
    <w:rsid w:val="3C06F96F"/>
    <w:rsid w:val="3C0B6B61"/>
    <w:rsid w:val="3C13E02E"/>
    <w:rsid w:val="3C14F9D1"/>
    <w:rsid w:val="3C1BA41A"/>
    <w:rsid w:val="3C260283"/>
    <w:rsid w:val="3C2CA40F"/>
    <w:rsid w:val="3C2D2B4B"/>
    <w:rsid w:val="3C3437CC"/>
    <w:rsid w:val="3C3F9122"/>
    <w:rsid w:val="3C42A8ED"/>
    <w:rsid w:val="3C485D0C"/>
    <w:rsid w:val="3C4D3D45"/>
    <w:rsid w:val="3C5A197D"/>
    <w:rsid w:val="3C5FE65D"/>
    <w:rsid w:val="3C60E183"/>
    <w:rsid w:val="3C6592E9"/>
    <w:rsid w:val="3C6A3C3D"/>
    <w:rsid w:val="3C74A910"/>
    <w:rsid w:val="3C765851"/>
    <w:rsid w:val="3C8313A8"/>
    <w:rsid w:val="3C95AC2B"/>
    <w:rsid w:val="3CB66040"/>
    <w:rsid w:val="3CB7F1BE"/>
    <w:rsid w:val="3CBACB39"/>
    <w:rsid w:val="3CC9801E"/>
    <w:rsid w:val="3CD5BEE9"/>
    <w:rsid w:val="3CE930E2"/>
    <w:rsid w:val="3CF31452"/>
    <w:rsid w:val="3CF458E9"/>
    <w:rsid w:val="3CF99521"/>
    <w:rsid w:val="3D04B398"/>
    <w:rsid w:val="3D0BD1AC"/>
    <w:rsid w:val="3D0E9F67"/>
    <w:rsid w:val="3D118932"/>
    <w:rsid w:val="3D142D9D"/>
    <w:rsid w:val="3D2AA410"/>
    <w:rsid w:val="3D316577"/>
    <w:rsid w:val="3D319A24"/>
    <w:rsid w:val="3D345A35"/>
    <w:rsid w:val="3D423F8B"/>
    <w:rsid w:val="3D43CD5F"/>
    <w:rsid w:val="3D562F12"/>
    <w:rsid w:val="3D5C7965"/>
    <w:rsid w:val="3D63C463"/>
    <w:rsid w:val="3D653F50"/>
    <w:rsid w:val="3D720652"/>
    <w:rsid w:val="3D79196A"/>
    <w:rsid w:val="3D806374"/>
    <w:rsid w:val="3D810A2F"/>
    <w:rsid w:val="3D91BB88"/>
    <w:rsid w:val="3DA1A721"/>
    <w:rsid w:val="3DB64353"/>
    <w:rsid w:val="3DBE87C5"/>
    <w:rsid w:val="3DCB2943"/>
    <w:rsid w:val="3DD15F66"/>
    <w:rsid w:val="3DD1BE3F"/>
    <w:rsid w:val="3DE19903"/>
    <w:rsid w:val="3DE61800"/>
    <w:rsid w:val="3DEC0B0E"/>
    <w:rsid w:val="3DF3A3C3"/>
    <w:rsid w:val="3E096800"/>
    <w:rsid w:val="3E112181"/>
    <w:rsid w:val="3E13BD31"/>
    <w:rsid w:val="3E159D0B"/>
    <w:rsid w:val="3E2060F9"/>
    <w:rsid w:val="3E216E26"/>
    <w:rsid w:val="3E247DEB"/>
    <w:rsid w:val="3E3AE8E5"/>
    <w:rsid w:val="3E461010"/>
    <w:rsid w:val="3E4F47F4"/>
    <w:rsid w:val="3E504796"/>
    <w:rsid w:val="3E51B2E3"/>
    <w:rsid w:val="3E544273"/>
    <w:rsid w:val="3E6447BF"/>
    <w:rsid w:val="3E6B85F6"/>
    <w:rsid w:val="3E6BFE35"/>
    <w:rsid w:val="3E72D276"/>
    <w:rsid w:val="3E7AF5B3"/>
    <w:rsid w:val="3E96C12F"/>
    <w:rsid w:val="3EAD2AE2"/>
    <w:rsid w:val="3EB0745D"/>
    <w:rsid w:val="3EB6F526"/>
    <w:rsid w:val="3EBE4627"/>
    <w:rsid w:val="3EC8FBF3"/>
    <w:rsid w:val="3ECFCE21"/>
    <w:rsid w:val="3EDE0341"/>
    <w:rsid w:val="3F1C6D00"/>
    <w:rsid w:val="3F219DF4"/>
    <w:rsid w:val="3F2ABA71"/>
    <w:rsid w:val="3F31B459"/>
    <w:rsid w:val="3F371F93"/>
    <w:rsid w:val="3F44F8BF"/>
    <w:rsid w:val="3F478CBA"/>
    <w:rsid w:val="3F4C2032"/>
    <w:rsid w:val="3F58A556"/>
    <w:rsid w:val="3F58B26F"/>
    <w:rsid w:val="3F6F69DF"/>
    <w:rsid w:val="3F6FE134"/>
    <w:rsid w:val="3F710159"/>
    <w:rsid w:val="3F7F14B9"/>
    <w:rsid w:val="3F803AD3"/>
    <w:rsid w:val="3F82C075"/>
    <w:rsid w:val="3F86E9A9"/>
    <w:rsid w:val="3F88C843"/>
    <w:rsid w:val="3F9285F9"/>
    <w:rsid w:val="3F94DE64"/>
    <w:rsid w:val="3F98BDAE"/>
    <w:rsid w:val="3FA904F6"/>
    <w:rsid w:val="3FAB3903"/>
    <w:rsid w:val="3FC58774"/>
    <w:rsid w:val="3FD1A139"/>
    <w:rsid w:val="3FDAAA7C"/>
    <w:rsid w:val="3FDEE0D6"/>
    <w:rsid w:val="3FEAD0A3"/>
    <w:rsid w:val="3FFFAE32"/>
    <w:rsid w:val="400432C6"/>
    <w:rsid w:val="401378DE"/>
    <w:rsid w:val="401F0086"/>
    <w:rsid w:val="402EAD51"/>
    <w:rsid w:val="4030F552"/>
    <w:rsid w:val="405B7481"/>
    <w:rsid w:val="406A3569"/>
    <w:rsid w:val="406A98B7"/>
    <w:rsid w:val="407A3E86"/>
    <w:rsid w:val="408B28BA"/>
    <w:rsid w:val="4093F3AE"/>
    <w:rsid w:val="4098CEC0"/>
    <w:rsid w:val="40A5DE54"/>
    <w:rsid w:val="40A6B175"/>
    <w:rsid w:val="40B110F1"/>
    <w:rsid w:val="40B3CDAC"/>
    <w:rsid w:val="40BBC5CB"/>
    <w:rsid w:val="40C41BC7"/>
    <w:rsid w:val="40D3C8E8"/>
    <w:rsid w:val="40D82D65"/>
    <w:rsid w:val="40E59E7E"/>
    <w:rsid w:val="4105D3E9"/>
    <w:rsid w:val="410AAC32"/>
    <w:rsid w:val="4118D779"/>
    <w:rsid w:val="41311AAC"/>
    <w:rsid w:val="4131F01B"/>
    <w:rsid w:val="4136C718"/>
    <w:rsid w:val="4149B69F"/>
    <w:rsid w:val="41546865"/>
    <w:rsid w:val="415973B3"/>
    <w:rsid w:val="416453D4"/>
    <w:rsid w:val="41665127"/>
    <w:rsid w:val="4171DA06"/>
    <w:rsid w:val="41798AF4"/>
    <w:rsid w:val="417CFA8B"/>
    <w:rsid w:val="4180E56C"/>
    <w:rsid w:val="418A3EFC"/>
    <w:rsid w:val="419FB2ED"/>
    <w:rsid w:val="41AE7134"/>
    <w:rsid w:val="41B81742"/>
    <w:rsid w:val="41B8F8FB"/>
    <w:rsid w:val="41D0A8DA"/>
    <w:rsid w:val="41F130B4"/>
    <w:rsid w:val="41FC0FD6"/>
    <w:rsid w:val="420B8D61"/>
    <w:rsid w:val="422F75E4"/>
    <w:rsid w:val="42393F5E"/>
    <w:rsid w:val="424A9523"/>
    <w:rsid w:val="424D71F5"/>
    <w:rsid w:val="42529503"/>
    <w:rsid w:val="42567AEA"/>
    <w:rsid w:val="4258488D"/>
    <w:rsid w:val="425C86A7"/>
    <w:rsid w:val="426B5326"/>
    <w:rsid w:val="427298E5"/>
    <w:rsid w:val="42785172"/>
    <w:rsid w:val="427A1D94"/>
    <w:rsid w:val="427BD2D3"/>
    <w:rsid w:val="4285546B"/>
    <w:rsid w:val="428ACD5F"/>
    <w:rsid w:val="428E09C9"/>
    <w:rsid w:val="4298D6C9"/>
    <w:rsid w:val="429A997A"/>
    <w:rsid w:val="429E3614"/>
    <w:rsid w:val="42A28BA2"/>
    <w:rsid w:val="42AC3C9A"/>
    <w:rsid w:val="42B50C0E"/>
    <w:rsid w:val="42C62C65"/>
    <w:rsid w:val="42C96411"/>
    <w:rsid w:val="42D5B43A"/>
    <w:rsid w:val="42D5F48F"/>
    <w:rsid w:val="42DBA241"/>
    <w:rsid w:val="42FEBE90"/>
    <w:rsid w:val="4300E6F5"/>
    <w:rsid w:val="4317A9CE"/>
    <w:rsid w:val="431C6425"/>
    <w:rsid w:val="4328F3AD"/>
    <w:rsid w:val="433B0BBB"/>
    <w:rsid w:val="4341DAEA"/>
    <w:rsid w:val="4342768B"/>
    <w:rsid w:val="4346E2C6"/>
    <w:rsid w:val="4351136E"/>
    <w:rsid w:val="4353CF71"/>
    <w:rsid w:val="435561CD"/>
    <w:rsid w:val="435CED9B"/>
    <w:rsid w:val="435EF77C"/>
    <w:rsid w:val="435FA2BC"/>
    <w:rsid w:val="4373BD60"/>
    <w:rsid w:val="437A792A"/>
    <w:rsid w:val="4386BDF7"/>
    <w:rsid w:val="438C9BF3"/>
    <w:rsid w:val="4396F732"/>
    <w:rsid w:val="4396FB73"/>
    <w:rsid w:val="439C89BD"/>
    <w:rsid w:val="439D43E7"/>
    <w:rsid w:val="43A3DA05"/>
    <w:rsid w:val="43A4737B"/>
    <w:rsid w:val="43AECA0D"/>
    <w:rsid w:val="43BF367D"/>
    <w:rsid w:val="43C95852"/>
    <w:rsid w:val="43DFC05D"/>
    <w:rsid w:val="43E62D42"/>
    <w:rsid w:val="43E92DC2"/>
    <w:rsid w:val="43EE21DC"/>
    <w:rsid w:val="43EEFE44"/>
    <w:rsid w:val="44059BF1"/>
    <w:rsid w:val="441A59BA"/>
    <w:rsid w:val="441C3F10"/>
    <w:rsid w:val="441DFD15"/>
    <w:rsid w:val="441FA47B"/>
    <w:rsid w:val="442471BE"/>
    <w:rsid w:val="4426CCBC"/>
    <w:rsid w:val="44306D77"/>
    <w:rsid w:val="44308D81"/>
    <w:rsid w:val="44333118"/>
    <w:rsid w:val="443384FD"/>
    <w:rsid w:val="4438F6B9"/>
    <w:rsid w:val="443928B1"/>
    <w:rsid w:val="443BAE9E"/>
    <w:rsid w:val="443F0238"/>
    <w:rsid w:val="443F4D59"/>
    <w:rsid w:val="444202EE"/>
    <w:rsid w:val="446136E8"/>
    <w:rsid w:val="4468CD9A"/>
    <w:rsid w:val="448D5AFB"/>
    <w:rsid w:val="449B8C5E"/>
    <w:rsid w:val="449DC569"/>
    <w:rsid w:val="44ACB293"/>
    <w:rsid w:val="44AD1F4D"/>
    <w:rsid w:val="44B156EE"/>
    <w:rsid w:val="44B7A63E"/>
    <w:rsid w:val="44BA3763"/>
    <w:rsid w:val="44C44F71"/>
    <w:rsid w:val="44D9E929"/>
    <w:rsid w:val="44E243C4"/>
    <w:rsid w:val="44EA2463"/>
    <w:rsid w:val="44F93F23"/>
    <w:rsid w:val="44FE2695"/>
    <w:rsid w:val="44FE7B46"/>
    <w:rsid w:val="450316A1"/>
    <w:rsid w:val="4513CC4B"/>
    <w:rsid w:val="452B2404"/>
    <w:rsid w:val="45432167"/>
    <w:rsid w:val="4549DCDC"/>
    <w:rsid w:val="4559511B"/>
    <w:rsid w:val="455D32BF"/>
    <w:rsid w:val="45619E53"/>
    <w:rsid w:val="4571C279"/>
    <w:rsid w:val="4585D89A"/>
    <w:rsid w:val="4597DECC"/>
    <w:rsid w:val="4599020F"/>
    <w:rsid w:val="45A440E8"/>
    <w:rsid w:val="45A5F797"/>
    <w:rsid w:val="45A7B42F"/>
    <w:rsid w:val="45AFE9A9"/>
    <w:rsid w:val="45B3EFCF"/>
    <w:rsid w:val="45B82F08"/>
    <w:rsid w:val="45C3B848"/>
    <w:rsid w:val="45C73BD9"/>
    <w:rsid w:val="45D177F4"/>
    <w:rsid w:val="45D6A424"/>
    <w:rsid w:val="45E0193E"/>
    <w:rsid w:val="45EC8579"/>
    <w:rsid w:val="45F286AF"/>
    <w:rsid w:val="45FB85F8"/>
    <w:rsid w:val="45FF8B4C"/>
    <w:rsid w:val="46054650"/>
    <w:rsid w:val="461B3672"/>
    <w:rsid w:val="463B8FB8"/>
    <w:rsid w:val="464987CD"/>
    <w:rsid w:val="46548E37"/>
    <w:rsid w:val="466BF467"/>
    <w:rsid w:val="466C5853"/>
    <w:rsid w:val="4670133B"/>
    <w:rsid w:val="46762F9E"/>
    <w:rsid w:val="4681A45C"/>
    <w:rsid w:val="468204E0"/>
    <w:rsid w:val="4685A5D3"/>
    <w:rsid w:val="46874449"/>
    <w:rsid w:val="4697D3D2"/>
    <w:rsid w:val="46B17CEC"/>
    <w:rsid w:val="46BE0372"/>
    <w:rsid w:val="46BE8A17"/>
    <w:rsid w:val="46C5E10E"/>
    <w:rsid w:val="46D8E10A"/>
    <w:rsid w:val="46E6AE68"/>
    <w:rsid w:val="46E99E2F"/>
    <w:rsid w:val="46F0389F"/>
    <w:rsid w:val="47023F71"/>
    <w:rsid w:val="4708CDD8"/>
    <w:rsid w:val="470D29EB"/>
    <w:rsid w:val="471C010D"/>
    <w:rsid w:val="471D5113"/>
    <w:rsid w:val="47559060"/>
    <w:rsid w:val="47847221"/>
    <w:rsid w:val="4788EB3B"/>
    <w:rsid w:val="478924D5"/>
    <w:rsid w:val="47BCA1F7"/>
    <w:rsid w:val="47CDB4BB"/>
    <w:rsid w:val="47D21188"/>
    <w:rsid w:val="47D88407"/>
    <w:rsid w:val="47D89031"/>
    <w:rsid w:val="47DC141D"/>
    <w:rsid w:val="47DF48C8"/>
    <w:rsid w:val="47E0F7C8"/>
    <w:rsid w:val="47F354EA"/>
    <w:rsid w:val="4803E5FD"/>
    <w:rsid w:val="48067560"/>
    <w:rsid w:val="4809FDB9"/>
    <w:rsid w:val="4813689E"/>
    <w:rsid w:val="481DE4E7"/>
    <w:rsid w:val="481EA181"/>
    <w:rsid w:val="4830550F"/>
    <w:rsid w:val="4838186B"/>
    <w:rsid w:val="4838C3D5"/>
    <w:rsid w:val="484E23B8"/>
    <w:rsid w:val="4850780D"/>
    <w:rsid w:val="4855A663"/>
    <w:rsid w:val="485EA0A2"/>
    <w:rsid w:val="4860B64D"/>
    <w:rsid w:val="48744601"/>
    <w:rsid w:val="487A9D38"/>
    <w:rsid w:val="487C6093"/>
    <w:rsid w:val="4883E01B"/>
    <w:rsid w:val="4890C984"/>
    <w:rsid w:val="4893EB5A"/>
    <w:rsid w:val="4894F8E7"/>
    <w:rsid w:val="48BC8126"/>
    <w:rsid w:val="48CA77D7"/>
    <w:rsid w:val="48CE8E74"/>
    <w:rsid w:val="48D4E6CC"/>
    <w:rsid w:val="48DCBB45"/>
    <w:rsid w:val="48E20D5A"/>
    <w:rsid w:val="48EF61CD"/>
    <w:rsid w:val="48FBE761"/>
    <w:rsid w:val="490C2BA7"/>
    <w:rsid w:val="4912CBDC"/>
    <w:rsid w:val="4924CB41"/>
    <w:rsid w:val="4925BBC1"/>
    <w:rsid w:val="492A2C7D"/>
    <w:rsid w:val="492F35BC"/>
    <w:rsid w:val="49411E36"/>
    <w:rsid w:val="495908B8"/>
    <w:rsid w:val="4962411B"/>
    <w:rsid w:val="496562B9"/>
    <w:rsid w:val="4967B356"/>
    <w:rsid w:val="496CC81F"/>
    <w:rsid w:val="497429A3"/>
    <w:rsid w:val="4977AE67"/>
    <w:rsid w:val="49857980"/>
    <w:rsid w:val="498A41A5"/>
    <w:rsid w:val="498AC039"/>
    <w:rsid w:val="498F1E9E"/>
    <w:rsid w:val="498F97C6"/>
    <w:rsid w:val="49CAEACF"/>
    <w:rsid w:val="49CC09BF"/>
    <w:rsid w:val="49DDC0E5"/>
    <w:rsid w:val="49E5F9DB"/>
    <w:rsid w:val="49ED661C"/>
    <w:rsid w:val="49EDA494"/>
    <w:rsid w:val="4A067CF9"/>
    <w:rsid w:val="4A094E87"/>
    <w:rsid w:val="4A0FB4C7"/>
    <w:rsid w:val="4A1AA0F3"/>
    <w:rsid w:val="4A40C883"/>
    <w:rsid w:val="4A44993E"/>
    <w:rsid w:val="4A486B61"/>
    <w:rsid w:val="4A645C4B"/>
    <w:rsid w:val="4A66D14C"/>
    <w:rsid w:val="4A89CF29"/>
    <w:rsid w:val="4A96CB28"/>
    <w:rsid w:val="4AA0F882"/>
    <w:rsid w:val="4AA581C9"/>
    <w:rsid w:val="4ABFC7FD"/>
    <w:rsid w:val="4ACFFC95"/>
    <w:rsid w:val="4ADE71A8"/>
    <w:rsid w:val="4ADF5221"/>
    <w:rsid w:val="4AEAD677"/>
    <w:rsid w:val="4AFE6F36"/>
    <w:rsid w:val="4B07E74A"/>
    <w:rsid w:val="4B0BBD37"/>
    <w:rsid w:val="4B0DD65E"/>
    <w:rsid w:val="4B32305A"/>
    <w:rsid w:val="4B4284F8"/>
    <w:rsid w:val="4B42B230"/>
    <w:rsid w:val="4B4B4ABB"/>
    <w:rsid w:val="4B4B6553"/>
    <w:rsid w:val="4B54239E"/>
    <w:rsid w:val="4B55DE45"/>
    <w:rsid w:val="4B5EF329"/>
    <w:rsid w:val="4B62710D"/>
    <w:rsid w:val="4B6AFB1C"/>
    <w:rsid w:val="4B6E9CEC"/>
    <w:rsid w:val="4B7A4886"/>
    <w:rsid w:val="4B7E6CF8"/>
    <w:rsid w:val="4B87B7FF"/>
    <w:rsid w:val="4B89589B"/>
    <w:rsid w:val="4B8E120D"/>
    <w:rsid w:val="4B9B7A62"/>
    <w:rsid w:val="4BA64461"/>
    <w:rsid w:val="4BB98966"/>
    <w:rsid w:val="4BDB8F3C"/>
    <w:rsid w:val="4BEFF05D"/>
    <w:rsid w:val="4BF494A5"/>
    <w:rsid w:val="4C1E1ECB"/>
    <w:rsid w:val="4C1F781D"/>
    <w:rsid w:val="4C20F386"/>
    <w:rsid w:val="4C27465D"/>
    <w:rsid w:val="4C27640D"/>
    <w:rsid w:val="4C41AD49"/>
    <w:rsid w:val="4C4B7B6E"/>
    <w:rsid w:val="4C4FB8B6"/>
    <w:rsid w:val="4C52894B"/>
    <w:rsid w:val="4C549373"/>
    <w:rsid w:val="4C5C8E6A"/>
    <w:rsid w:val="4C7065F8"/>
    <w:rsid w:val="4C762647"/>
    <w:rsid w:val="4C77988A"/>
    <w:rsid w:val="4C835A41"/>
    <w:rsid w:val="4C857F4A"/>
    <w:rsid w:val="4C8A8912"/>
    <w:rsid w:val="4C8F3EB6"/>
    <w:rsid w:val="4C937D91"/>
    <w:rsid w:val="4C996F1D"/>
    <w:rsid w:val="4CBBA2EF"/>
    <w:rsid w:val="4CBDEE51"/>
    <w:rsid w:val="4CCDCC80"/>
    <w:rsid w:val="4CCDE281"/>
    <w:rsid w:val="4CD6D2DC"/>
    <w:rsid w:val="4CEB173F"/>
    <w:rsid w:val="4CECBAF0"/>
    <w:rsid w:val="4CF71A55"/>
    <w:rsid w:val="4CF9B452"/>
    <w:rsid w:val="4D044832"/>
    <w:rsid w:val="4D074E16"/>
    <w:rsid w:val="4D0D7D2A"/>
    <w:rsid w:val="4D0EA88F"/>
    <w:rsid w:val="4D1CF63D"/>
    <w:rsid w:val="4D2BC9C8"/>
    <w:rsid w:val="4D2E20D3"/>
    <w:rsid w:val="4D34A61F"/>
    <w:rsid w:val="4D36BD4B"/>
    <w:rsid w:val="4D738D18"/>
    <w:rsid w:val="4D80EBAD"/>
    <w:rsid w:val="4D866D56"/>
    <w:rsid w:val="4D9209C4"/>
    <w:rsid w:val="4D93BDB4"/>
    <w:rsid w:val="4DA27E87"/>
    <w:rsid w:val="4DA4A7EB"/>
    <w:rsid w:val="4DA7D18E"/>
    <w:rsid w:val="4DB02465"/>
    <w:rsid w:val="4DB1F4CE"/>
    <w:rsid w:val="4DF1FD03"/>
    <w:rsid w:val="4DFC4130"/>
    <w:rsid w:val="4DFE1F72"/>
    <w:rsid w:val="4DFE4260"/>
    <w:rsid w:val="4E0F3542"/>
    <w:rsid w:val="4E17DEC0"/>
    <w:rsid w:val="4E1D6CD2"/>
    <w:rsid w:val="4E1EE4EA"/>
    <w:rsid w:val="4E20F1ED"/>
    <w:rsid w:val="4E25C8BD"/>
    <w:rsid w:val="4E2CA746"/>
    <w:rsid w:val="4E3BFC25"/>
    <w:rsid w:val="4E46F122"/>
    <w:rsid w:val="4E50EBC5"/>
    <w:rsid w:val="4E61DF14"/>
    <w:rsid w:val="4E667D1A"/>
    <w:rsid w:val="4E6692F6"/>
    <w:rsid w:val="4E683DDF"/>
    <w:rsid w:val="4E73F523"/>
    <w:rsid w:val="4E808618"/>
    <w:rsid w:val="4E84F004"/>
    <w:rsid w:val="4E8895C6"/>
    <w:rsid w:val="4E950EC8"/>
    <w:rsid w:val="4E9D3D6C"/>
    <w:rsid w:val="4E9E83B0"/>
    <w:rsid w:val="4EA2CD02"/>
    <w:rsid w:val="4EA4CBC3"/>
    <w:rsid w:val="4EAB906B"/>
    <w:rsid w:val="4EBA281F"/>
    <w:rsid w:val="4ECCCAA0"/>
    <w:rsid w:val="4EF4D022"/>
    <w:rsid w:val="4EFFFC3F"/>
    <w:rsid w:val="4F0E02A9"/>
    <w:rsid w:val="4F1B6755"/>
    <w:rsid w:val="4F1BD64A"/>
    <w:rsid w:val="4F1FB5AB"/>
    <w:rsid w:val="4F25903B"/>
    <w:rsid w:val="4F367B4A"/>
    <w:rsid w:val="4F39EC00"/>
    <w:rsid w:val="4F3BDA67"/>
    <w:rsid w:val="4F50B2BB"/>
    <w:rsid w:val="4F55ECF6"/>
    <w:rsid w:val="4F5D1917"/>
    <w:rsid w:val="4F803FC5"/>
    <w:rsid w:val="4F812271"/>
    <w:rsid w:val="4F84D307"/>
    <w:rsid w:val="4FAA71E8"/>
    <w:rsid w:val="4FAE8DBC"/>
    <w:rsid w:val="4FB0355E"/>
    <w:rsid w:val="4FBB6599"/>
    <w:rsid w:val="4FC4F403"/>
    <w:rsid w:val="4FC8473C"/>
    <w:rsid w:val="4FCF50F8"/>
    <w:rsid w:val="4FDAAEF6"/>
    <w:rsid w:val="4FDE7426"/>
    <w:rsid w:val="4FE0E397"/>
    <w:rsid w:val="4FE11C76"/>
    <w:rsid w:val="4FEE56DC"/>
    <w:rsid w:val="4FF881F7"/>
    <w:rsid w:val="5007C76D"/>
    <w:rsid w:val="500E2AD0"/>
    <w:rsid w:val="50119A6B"/>
    <w:rsid w:val="5016E425"/>
    <w:rsid w:val="50183A8A"/>
    <w:rsid w:val="502D9A0B"/>
    <w:rsid w:val="502F49C1"/>
    <w:rsid w:val="5031BB89"/>
    <w:rsid w:val="5037FD96"/>
    <w:rsid w:val="503DFAF9"/>
    <w:rsid w:val="50582DF9"/>
    <w:rsid w:val="5062D7CB"/>
    <w:rsid w:val="50680BD9"/>
    <w:rsid w:val="506B7586"/>
    <w:rsid w:val="506DB95F"/>
    <w:rsid w:val="50719768"/>
    <w:rsid w:val="508393F7"/>
    <w:rsid w:val="508E025F"/>
    <w:rsid w:val="509E31C5"/>
    <w:rsid w:val="50AB46B4"/>
    <w:rsid w:val="50ACDF67"/>
    <w:rsid w:val="50C206A5"/>
    <w:rsid w:val="50CA17BF"/>
    <w:rsid w:val="50D9FC43"/>
    <w:rsid w:val="50FE6136"/>
    <w:rsid w:val="5107E08F"/>
    <w:rsid w:val="51090F5D"/>
    <w:rsid w:val="511728C5"/>
    <w:rsid w:val="511A8F22"/>
    <w:rsid w:val="51339987"/>
    <w:rsid w:val="514EDE2A"/>
    <w:rsid w:val="515087EA"/>
    <w:rsid w:val="51513DFC"/>
    <w:rsid w:val="516B1CED"/>
    <w:rsid w:val="5179CE0C"/>
    <w:rsid w:val="518A4306"/>
    <w:rsid w:val="51B53E35"/>
    <w:rsid w:val="51B5BFD2"/>
    <w:rsid w:val="51C45413"/>
    <w:rsid w:val="51CBF516"/>
    <w:rsid w:val="51CEE8B4"/>
    <w:rsid w:val="51D2E0AA"/>
    <w:rsid w:val="51D65496"/>
    <w:rsid w:val="51DD8F60"/>
    <w:rsid w:val="51F32FE0"/>
    <w:rsid w:val="51F4365B"/>
    <w:rsid w:val="51FD2DFE"/>
    <w:rsid w:val="51FE9848"/>
    <w:rsid w:val="5206A1F7"/>
    <w:rsid w:val="5207353F"/>
    <w:rsid w:val="521CD270"/>
    <w:rsid w:val="52233F7C"/>
    <w:rsid w:val="522C8F79"/>
    <w:rsid w:val="522DD45A"/>
    <w:rsid w:val="52334C46"/>
    <w:rsid w:val="5235D01A"/>
    <w:rsid w:val="523C5444"/>
    <w:rsid w:val="523F9565"/>
    <w:rsid w:val="52452A6B"/>
    <w:rsid w:val="524964B7"/>
    <w:rsid w:val="524B19AF"/>
    <w:rsid w:val="525855ED"/>
    <w:rsid w:val="525A359A"/>
    <w:rsid w:val="525B40B3"/>
    <w:rsid w:val="5261DD45"/>
    <w:rsid w:val="526C742B"/>
    <w:rsid w:val="5283B231"/>
    <w:rsid w:val="528899D6"/>
    <w:rsid w:val="528A224D"/>
    <w:rsid w:val="528BAB7F"/>
    <w:rsid w:val="52B424AD"/>
    <w:rsid w:val="52B7EB9F"/>
    <w:rsid w:val="52BD5B6A"/>
    <w:rsid w:val="52C011F6"/>
    <w:rsid w:val="52C5C551"/>
    <w:rsid w:val="52CF081E"/>
    <w:rsid w:val="52D01F4F"/>
    <w:rsid w:val="52D8C679"/>
    <w:rsid w:val="52DD0C74"/>
    <w:rsid w:val="52E9A6EB"/>
    <w:rsid w:val="52F44736"/>
    <w:rsid w:val="52F7B70F"/>
    <w:rsid w:val="52FC3E6B"/>
    <w:rsid w:val="52FC584A"/>
    <w:rsid w:val="5304E7F7"/>
    <w:rsid w:val="530B91F8"/>
    <w:rsid w:val="530E8C10"/>
    <w:rsid w:val="530F3BCE"/>
    <w:rsid w:val="532E6A80"/>
    <w:rsid w:val="5334D02B"/>
    <w:rsid w:val="533E1E5C"/>
    <w:rsid w:val="5354AFCF"/>
    <w:rsid w:val="535842B5"/>
    <w:rsid w:val="536A5D69"/>
    <w:rsid w:val="537FD630"/>
    <w:rsid w:val="537FE556"/>
    <w:rsid w:val="53875306"/>
    <w:rsid w:val="538BDF9B"/>
    <w:rsid w:val="5394B113"/>
    <w:rsid w:val="53A00E81"/>
    <w:rsid w:val="53A3074C"/>
    <w:rsid w:val="53B93777"/>
    <w:rsid w:val="53E52325"/>
    <w:rsid w:val="54073027"/>
    <w:rsid w:val="540742E3"/>
    <w:rsid w:val="540FD8DB"/>
    <w:rsid w:val="54102051"/>
    <w:rsid w:val="54190D19"/>
    <w:rsid w:val="541C05D0"/>
    <w:rsid w:val="542C2023"/>
    <w:rsid w:val="54315AF1"/>
    <w:rsid w:val="54364568"/>
    <w:rsid w:val="543FD372"/>
    <w:rsid w:val="543FF170"/>
    <w:rsid w:val="5441D5D9"/>
    <w:rsid w:val="5444780A"/>
    <w:rsid w:val="5461374D"/>
    <w:rsid w:val="5461A326"/>
    <w:rsid w:val="54629C6F"/>
    <w:rsid w:val="546FBD18"/>
    <w:rsid w:val="5479ACB0"/>
    <w:rsid w:val="547DCAAE"/>
    <w:rsid w:val="5483520D"/>
    <w:rsid w:val="54880E96"/>
    <w:rsid w:val="548EF158"/>
    <w:rsid w:val="54906486"/>
    <w:rsid w:val="5495010D"/>
    <w:rsid w:val="54A27D25"/>
    <w:rsid w:val="54A37E1C"/>
    <w:rsid w:val="54A9E67B"/>
    <w:rsid w:val="54AACAB0"/>
    <w:rsid w:val="54B806F3"/>
    <w:rsid w:val="54DD42F3"/>
    <w:rsid w:val="54F0F075"/>
    <w:rsid w:val="54F3BE79"/>
    <w:rsid w:val="54F3D5A2"/>
    <w:rsid w:val="5507CF76"/>
    <w:rsid w:val="550D34E3"/>
    <w:rsid w:val="551D7FCC"/>
    <w:rsid w:val="553F4C52"/>
    <w:rsid w:val="5549E32A"/>
    <w:rsid w:val="5556C026"/>
    <w:rsid w:val="556E9A99"/>
    <w:rsid w:val="557385B9"/>
    <w:rsid w:val="557DA4CC"/>
    <w:rsid w:val="558A095B"/>
    <w:rsid w:val="558A1F30"/>
    <w:rsid w:val="559E6AED"/>
    <w:rsid w:val="55C4A1BA"/>
    <w:rsid w:val="55C67DC2"/>
    <w:rsid w:val="55C7DD8E"/>
    <w:rsid w:val="55F18856"/>
    <w:rsid w:val="5603AC79"/>
    <w:rsid w:val="560F278F"/>
    <w:rsid w:val="5622F804"/>
    <w:rsid w:val="562EC575"/>
    <w:rsid w:val="562F3543"/>
    <w:rsid w:val="5634C3C1"/>
    <w:rsid w:val="563ABFC9"/>
    <w:rsid w:val="563C886E"/>
    <w:rsid w:val="563F23A1"/>
    <w:rsid w:val="56459099"/>
    <w:rsid w:val="564CF6E1"/>
    <w:rsid w:val="5658C0A4"/>
    <w:rsid w:val="565BE202"/>
    <w:rsid w:val="565F389D"/>
    <w:rsid w:val="56608552"/>
    <w:rsid w:val="5662EB3A"/>
    <w:rsid w:val="566D74DE"/>
    <w:rsid w:val="566EBD8A"/>
    <w:rsid w:val="567A5598"/>
    <w:rsid w:val="5697B9DF"/>
    <w:rsid w:val="569EAC74"/>
    <w:rsid w:val="56B64D33"/>
    <w:rsid w:val="56B71E7B"/>
    <w:rsid w:val="56C5A78F"/>
    <w:rsid w:val="56D4C960"/>
    <w:rsid w:val="56DBDDCA"/>
    <w:rsid w:val="56F058F2"/>
    <w:rsid w:val="5706C545"/>
    <w:rsid w:val="57119A17"/>
    <w:rsid w:val="571C6572"/>
    <w:rsid w:val="57223800"/>
    <w:rsid w:val="5727A5C6"/>
    <w:rsid w:val="573D2805"/>
    <w:rsid w:val="5750FB3F"/>
    <w:rsid w:val="576C6476"/>
    <w:rsid w:val="576D3063"/>
    <w:rsid w:val="57811DE1"/>
    <w:rsid w:val="578953E7"/>
    <w:rsid w:val="578C7FB0"/>
    <w:rsid w:val="5790A85C"/>
    <w:rsid w:val="57A740E8"/>
    <w:rsid w:val="57B32F57"/>
    <w:rsid w:val="57B93DF0"/>
    <w:rsid w:val="57BAE598"/>
    <w:rsid w:val="57C35261"/>
    <w:rsid w:val="57CCD971"/>
    <w:rsid w:val="57D42AE7"/>
    <w:rsid w:val="57FA6E10"/>
    <w:rsid w:val="57FEB443"/>
    <w:rsid w:val="581E181B"/>
    <w:rsid w:val="5839C110"/>
    <w:rsid w:val="583E0462"/>
    <w:rsid w:val="58478607"/>
    <w:rsid w:val="5864531E"/>
    <w:rsid w:val="5877B1F6"/>
    <w:rsid w:val="58786469"/>
    <w:rsid w:val="58A2C8DF"/>
    <w:rsid w:val="58A32330"/>
    <w:rsid w:val="58A647F9"/>
    <w:rsid w:val="58B5974E"/>
    <w:rsid w:val="58BAE672"/>
    <w:rsid w:val="58BDB9BE"/>
    <w:rsid w:val="58C9747F"/>
    <w:rsid w:val="58CB2FE6"/>
    <w:rsid w:val="58E185C3"/>
    <w:rsid w:val="58E92A49"/>
    <w:rsid w:val="59022909"/>
    <w:rsid w:val="59060D79"/>
    <w:rsid w:val="59087EB9"/>
    <w:rsid w:val="590D79F0"/>
    <w:rsid w:val="591BCE9C"/>
    <w:rsid w:val="5931A40A"/>
    <w:rsid w:val="594FFC1F"/>
    <w:rsid w:val="5950A889"/>
    <w:rsid w:val="595474B8"/>
    <w:rsid w:val="595B862D"/>
    <w:rsid w:val="595B931A"/>
    <w:rsid w:val="5964F537"/>
    <w:rsid w:val="596891F8"/>
    <w:rsid w:val="5969C10F"/>
    <w:rsid w:val="59738B2D"/>
    <w:rsid w:val="5977D9A0"/>
    <w:rsid w:val="597A66D8"/>
    <w:rsid w:val="59839581"/>
    <w:rsid w:val="59888AF1"/>
    <w:rsid w:val="599EDFCD"/>
    <w:rsid w:val="59A22EBF"/>
    <w:rsid w:val="59A80469"/>
    <w:rsid w:val="59AFC444"/>
    <w:rsid w:val="59B5281F"/>
    <w:rsid w:val="59BDE71D"/>
    <w:rsid w:val="59C487BB"/>
    <w:rsid w:val="59D69E22"/>
    <w:rsid w:val="59DE6966"/>
    <w:rsid w:val="59E3A13C"/>
    <w:rsid w:val="59E90DD3"/>
    <w:rsid w:val="59EA14D1"/>
    <w:rsid w:val="59EFF455"/>
    <w:rsid w:val="59F5247B"/>
    <w:rsid w:val="5A0DF67A"/>
    <w:rsid w:val="5A1745E3"/>
    <w:rsid w:val="5A2AD394"/>
    <w:rsid w:val="5A2F7697"/>
    <w:rsid w:val="5A3426F2"/>
    <w:rsid w:val="5A34E59A"/>
    <w:rsid w:val="5A3755FE"/>
    <w:rsid w:val="5A441271"/>
    <w:rsid w:val="5A447280"/>
    <w:rsid w:val="5A4F85B7"/>
    <w:rsid w:val="5A51EA58"/>
    <w:rsid w:val="5A613DD7"/>
    <w:rsid w:val="5A6B7F74"/>
    <w:rsid w:val="5A79959F"/>
    <w:rsid w:val="5A931233"/>
    <w:rsid w:val="5AB080C9"/>
    <w:rsid w:val="5AB1A333"/>
    <w:rsid w:val="5AB61CE2"/>
    <w:rsid w:val="5ABC6476"/>
    <w:rsid w:val="5AC0561E"/>
    <w:rsid w:val="5AC0CAF7"/>
    <w:rsid w:val="5AC558FD"/>
    <w:rsid w:val="5ACC5A27"/>
    <w:rsid w:val="5AD23608"/>
    <w:rsid w:val="5AD79A77"/>
    <w:rsid w:val="5ADB41CA"/>
    <w:rsid w:val="5ADBA5E0"/>
    <w:rsid w:val="5AE139BC"/>
    <w:rsid w:val="5AEADD4E"/>
    <w:rsid w:val="5AF4ACE4"/>
    <w:rsid w:val="5AF78554"/>
    <w:rsid w:val="5AFEB18F"/>
    <w:rsid w:val="5AFF54BD"/>
    <w:rsid w:val="5B06E819"/>
    <w:rsid w:val="5B09411A"/>
    <w:rsid w:val="5B0E8FD7"/>
    <w:rsid w:val="5B1CF5C6"/>
    <w:rsid w:val="5B1DE314"/>
    <w:rsid w:val="5B1E6727"/>
    <w:rsid w:val="5B22FF32"/>
    <w:rsid w:val="5B298A7A"/>
    <w:rsid w:val="5B332965"/>
    <w:rsid w:val="5B3375D0"/>
    <w:rsid w:val="5B36476E"/>
    <w:rsid w:val="5B39A647"/>
    <w:rsid w:val="5B3C0D7A"/>
    <w:rsid w:val="5B3D8F7B"/>
    <w:rsid w:val="5B3DE9C1"/>
    <w:rsid w:val="5B527295"/>
    <w:rsid w:val="5B53163A"/>
    <w:rsid w:val="5B543FA8"/>
    <w:rsid w:val="5B610FC3"/>
    <w:rsid w:val="5B737659"/>
    <w:rsid w:val="5B826FCC"/>
    <w:rsid w:val="5B8D4E78"/>
    <w:rsid w:val="5B991251"/>
    <w:rsid w:val="5BABD5F7"/>
    <w:rsid w:val="5BB68685"/>
    <w:rsid w:val="5BB6F7D4"/>
    <w:rsid w:val="5BB95FA9"/>
    <w:rsid w:val="5BC3B5EB"/>
    <w:rsid w:val="5BC5D677"/>
    <w:rsid w:val="5BD83D3C"/>
    <w:rsid w:val="5BE33D52"/>
    <w:rsid w:val="5BE37098"/>
    <w:rsid w:val="5BE6C3B8"/>
    <w:rsid w:val="5BED3E34"/>
    <w:rsid w:val="5BF112C0"/>
    <w:rsid w:val="5C026FCE"/>
    <w:rsid w:val="5C040375"/>
    <w:rsid w:val="5C0DBAEC"/>
    <w:rsid w:val="5C2AC996"/>
    <w:rsid w:val="5C2B5FCF"/>
    <w:rsid w:val="5C2BB6F6"/>
    <w:rsid w:val="5C316ECA"/>
    <w:rsid w:val="5C355B2E"/>
    <w:rsid w:val="5C488385"/>
    <w:rsid w:val="5C4CCC5D"/>
    <w:rsid w:val="5C52AA14"/>
    <w:rsid w:val="5C5585A2"/>
    <w:rsid w:val="5C589183"/>
    <w:rsid w:val="5C6752DB"/>
    <w:rsid w:val="5C6BA3A5"/>
    <w:rsid w:val="5C6BEB4B"/>
    <w:rsid w:val="5C85BA0C"/>
    <w:rsid w:val="5C8F4F4E"/>
    <w:rsid w:val="5CA28A60"/>
    <w:rsid w:val="5CA3BB9F"/>
    <w:rsid w:val="5CAD6FD8"/>
    <w:rsid w:val="5CB0EE4F"/>
    <w:rsid w:val="5CB51B98"/>
    <w:rsid w:val="5CBD406C"/>
    <w:rsid w:val="5CC1703E"/>
    <w:rsid w:val="5CC21F14"/>
    <w:rsid w:val="5CCEAF20"/>
    <w:rsid w:val="5CD54F08"/>
    <w:rsid w:val="5CD7F022"/>
    <w:rsid w:val="5CD96197"/>
    <w:rsid w:val="5CDD4B13"/>
    <w:rsid w:val="5CE89420"/>
    <w:rsid w:val="5CF01092"/>
    <w:rsid w:val="5D19030D"/>
    <w:rsid w:val="5D19B25C"/>
    <w:rsid w:val="5D1E3148"/>
    <w:rsid w:val="5D272BD1"/>
    <w:rsid w:val="5D3A79D3"/>
    <w:rsid w:val="5D3B10D9"/>
    <w:rsid w:val="5D3E6E13"/>
    <w:rsid w:val="5D5078B6"/>
    <w:rsid w:val="5D591251"/>
    <w:rsid w:val="5D5D2CE5"/>
    <w:rsid w:val="5D5F3C1B"/>
    <w:rsid w:val="5D5F5729"/>
    <w:rsid w:val="5D5F5F41"/>
    <w:rsid w:val="5D7667B4"/>
    <w:rsid w:val="5D7EB3BD"/>
    <w:rsid w:val="5D82CBD7"/>
    <w:rsid w:val="5D833ED7"/>
    <w:rsid w:val="5D92FAFF"/>
    <w:rsid w:val="5D95A40B"/>
    <w:rsid w:val="5DA1BFFD"/>
    <w:rsid w:val="5DAB4054"/>
    <w:rsid w:val="5DB19A36"/>
    <w:rsid w:val="5DB64B0F"/>
    <w:rsid w:val="5DCB99C9"/>
    <w:rsid w:val="5DD4BDCA"/>
    <w:rsid w:val="5DF169B1"/>
    <w:rsid w:val="5DFA70CE"/>
    <w:rsid w:val="5DFA710B"/>
    <w:rsid w:val="5DFB212E"/>
    <w:rsid w:val="5E031F9C"/>
    <w:rsid w:val="5E07F2F3"/>
    <w:rsid w:val="5E0B1C34"/>
    <w:rsid w:val="5E18E693"/>
    <w:rsid w:val="5E463750"/>
    <w:rsid w:val="5E4D7EB9"/>
    <w:rsid w:val="5E52F218"/>
    <w:rsid w:val="5E63D875"/>
    <w:rsid w:val="5E735142"/>
    <w:rsid w:val="5E7FEC1F"/>
    <w:rsid w:val="5EA54C0D"/>
    <w:rsid w:val="5EB91CF3"/>
    <w:rsid w:val="5EC72FC3"/>
    <w:rsid w:val="5ECD1106"/>
    <w:rsid w:val="5ECDA213"/>
    <w:rsid w:val="5ECE85DA"/>
    <w:rsid w:val="5ED83093"/>
    <w:rsid w:val="5EDFF8FC"/>
    <w:rsid w:val="5EE430E9"/>
    <w:rsid w:val="5EFADDD4"/>
    <w:rsid w:val="5F024921"/>
    <w:rsid w:val="5F0948C2"/>
    <w:rsid w:val="5F16A7EB"/>
    <w:rsid w:val="5F197230"/>
    <w:rsid w:val="5F19E343"/>
    <w:rsid w:val="5F3427EE"/>
    <w:rsid w:val="5F35B327"/>
    <w:rsid w:val="5F372C76"/>
    <w:rsid w:val="5F386F57"/>
    <w:rsid w:val="5F4B6806"/>
    <w:rsid w:val="5F5B0CE2"/>
    <w:rsid w:val="5F640719"/>
    <w:rsid w:val="5F6C205D"/>
    <w:rsid w:val="5F93B9F4"/>
    <w:rsid w:val="5F94826B"/>
    <w:rsid w:val="5F95BF47"/>
    <w:rsid w:val="5F9AABFD"/>
    <w:rsid w:val="5FAD0846"/>
    <w:rsid w:val="5FAED253"/>
    <w:rsid w:val="5FB6B76F"/>
    <w:rsid w:val="5FBDDBEB"/>
    <w:rsid w:val="5FBE834E"/>
    <w:rsid w:val="5FC0D412"/>
    <w:rsid w:val="5FC4763A"/>
    <w:rsid w:val="5FC5D8B1"/>
    <w:rsid w:val="5FD15E4E"/>
    <w:rsid w:val="5FD753C4"/>
    <w:rsid w:val="5FDEB706"/>
    <w:rsid w:val="5FF4FEE9"/>
    <w:rsid w:val="5FFC2815"/>
    <w:rsid w:val="60046BD2"/>
    <w:rsid w:val="6010D2F6"/>
    <w:rsid w:val="60168325"/>
    <w:rsid w:val="6031FC1D"/>
    <w:rsid w:val="603278F0"/>
    <w:rsid w:val="6036AB35"/>
    <w:rsid w:val="60591211"/>
    <w:rsid w:val="606F6FE6"/>
    <w:rsid w:val="6071CC79"/>
    <w:rsid w:val="607EE9AC"/>
    <w:rsid w:val="6088DE05"/>
    <w:rsid w:val="608EEEF2"/>
    <w:rsid w:val="60941EAB"/>
    <w:rsid w:val="60997AF3"/>
    <w:rsid w:val="609B5A14"/>
    <w:rsid w:val="60A1799E"/>
    <w:rsid w:val="60A3B54E"/>
    <w:rsid w:val="60A96425"/>
    <w:rsid w:val="60ACBB7C"/>
    <w:rsid w:val="60BD5EE4"/>
    <w:rsid w:val="60C228C0"/>
    <w:rsid w:val="60C5F84E"/>
    <w:rsid w:val="60CED2F0"/>
    <w:rsid w:val="60D28A84"/>
    <w:rsid w:val="60DBD0CB"/>
    <w:rsid w:val="60DC292D"/>
    <w:rsid w:val="60E4D936"/>
    <w:rsid w:val="60F46AE9"/>
    <w:rsid w:val="60FED456"/>
    <w:rsid w:val="611C5A3D"/>
    <w:rsid w:val="611E1BF6"/>
    <w:rsid w:val="611F3F05"/>
    <w:rsid w:val="6121090C"/>
    <w:rsid w:val="61241E83"/>
    <w:rsid w:val="61261A1C"/>
    <w:rsid w:val="612EC2CE"/>
    <w:rsid w:val="613E84C0"/>
    <w:rsid w:val="61475405"/>
    <w:rsid w:val="614A4369"/>
    <w:rsid w:val="614FE157"/>
    <w:rsid w:val="61518B34"/>
    <w:rsid w:val="6161E06E"/>
    <w:rsid w:val="616AC90F"/>
    <w:rsid w:val="616E3C6C"/>
    <w:rsid w:val="6170C651"/>
    <w:rsid w:val="618117D3"/>
    <w:rsid w:val="618A37F2"/>
    <w:rsid w:val="619913CA"/>
    <w:rsid w:val="619D3813"/>
    <w:rsid w:val="619DD144"/>
    <w:rsid w:val="61AD54D7"/>
    <w:rsid w:val="61B8EBB7"/>
    <w:rsid w:val="61C54B8E"/>
    <w:rsid w:val="61D0525D"/>
    <w:rsid w:val="61D56E01"/>
    <w:rsid w:val="61E0F6B5"/>
    <w:rsid w:val="61E9E770"/>
    <w:rsid w:val="61EB4DCD"/>
    <w:rsid w:val="61F04044"/>
    <w:rsid w:val="62044DF6"/>
    <w:rsid w:val="6205EE06"/>
    <w:rsid w:val="6212A5DE"/>
    <w:rsid w:val="6216DA71"/>
    <w:rsid w:val="62171A97"/>
    <w:rsid w:val="6219C953"/>
    <w:rsid w:val="621C00DD"/>
    <w:rsid w:val="622FCF1A"/>
    <w:rsid w:val="623C722B"/>
    <w:rsid w:val="623E3998"/>
    <w:rsid w:val="623F5440"/>
    <w:rsid w:val="624D813D"/>
    <w:rsid w:val="625BC9DF"/>
    <w:rsid w:val="625D0C5E"/>
    <w:rsid w:val="626B025A"/>
    <w:rsid w:val="62718D65"/>
    <w:rsid w:val="628FAAE3"/>
    <w:rsid w:val="629BA931"/>
    <w:rsid w:val="62AB2F26"/>
    <w:rsid w:val="62AB91A7"/>
    <w:rsid w:val="62AFBFA1"/>
    <w:rsid w:val="62BB2C00"/>
    <w:rsid w:val="62BB3A7D"/>
    <w:rsid w:val="62CC514C"/>
    <w:rsid w:val="62DEA4A4"/>
    <w:rsid w:val="62E96CE0"/>
    <w:rsid w:val="62EC9DB2"/>
    <w:rsid w:val="630915F2"/>
    <w:rsid w:val="630FAA07"/>
    <w:rsid w:val="63228ED1"/>
    <w:rsid w:val="6322A6C7"/>
    <w:rsid w:val="634893F2"/>
    <w:rsid w:val="635377CC"/>
    <w:rsid w:val="6356C4D4"/>
    <w:rsid w:val="6357079A"/>
    <w:rsid w:val="6384CABD"/>
    <w:rsid w:val="639173C1"/>
    <w:rsid w:val="639B9218"/>
    <w:rsid w:val="63A7318F"/>
    <w:rsid w:val="63A7748A"/>
    <w:rsid w:val="63A9D69A"/>
    <w:rsid w:val="63AD1845"/>
    <w:rsid w:val="63B3BCAF"/>
    <w:rsid w:val="63D74AF1"/>
    <w:rsid w:val="63E706AB"/>
    <w:rsid w:val="63EAADF5"/>
    <w:rsid w:val="63EBBA8B"/>
    <w:rsid w:val="63EBC379"/>
    <w:rsid w:val="63F4BC7B"/>
    <w:rsid w:val="6400792A"/>
    <w:rsid w:val="64071353"/>
    <w:rsid w:val="6429A21C"/>
    <w:rsid w:val="64348B3F"/>
    <w:rsid w:val="643E980C"/>
    <w:rsid w:val="6448EBC9"/>
    <w:rsid w:val="644D6AC2"/>
    <w:rsid w:val="645252EA"/>
    <w:rsid w:val="6453D204"/>
    <w:rsid w:val="646262DA"/>
    <w:rsid w:val="646CC65C"/>
    <w:rsid w:val="64754C6F"/>
    <w:rsid w:val="6477BF44"/>
    <w:rsid w:val="6478F26F"/>
    <w:rsid w:val="647F1199"/>
    <w:rsid w:val="648ED033"/>
    <w:rsid w:val="6491964C"/>
    <w:rsid w:val="64A01E72"/>
    <w:rsid w:val="64B02FC5"/>
    <w:rsid w:val="64B481C6"/>
    <w:rsid w:val="64C73F42"/>
    <w:rsid w:val="64DC60B3"/>
    <w:rsid w:val="64DE9A00"/>
    <w:rsid w:val="64E36DEF"/>
    <w:rsid w:val="64E4AE9E"/>
    <w:rsid w:val="64F10F58"/>
    <w:rsid w:val="64F3D3D0"/>
    <w:rsid w:val="64FF12A4"/>
    <w:rsid w:val="650BD08C"/>
    <w:rsid w:val="651FF3FF"/>
    <w:rsid w:val="6522230F"/>
    <w:rsid w:val="65225EE0"/>
    <w:rsid w:val="65279E58"/>
    <w:rsid w:val="652AAFF3"/>
    <w:rsid w:val="653678E9"/>
    <w:rsid w:val="65395504"/>
    <w:rsid w:val="65543E76"/>
    <w:rsid w:val="6555B953"/>
    <w:rsid w:val="65561515"/>
    <w:rsid w:val="655D9E13"/>
    <w:rsid w:val="65622DCA"/>
    <w:rsid w:val="6566EE96"/>
    <w:rsid w:val="6567D202"/>
    <w:rsid w:val="656AE5A9"/>
    <w:rsid w:val="65875FCC"/>
    <w:rsid w:val="6597EAB4"/>
    <w:rsid w:val="65A7A831"/>
    <w:rsid w:val="65A832EF"/>
    <w:rsid w:val="65AB736A"/>
    <w:rsid w:val="65B097A4"/>
    <w:rsid w:val="65BCC380"/>
    <w:rsid w:val="65C4D77B"/>
    <w:rsid w:val="65CA45AE"/>
    <w:rsid w:val="65D45A8D"/>
    <w:rsid w:val="65D7295B"/>
    <w:rsid w:val="65EED9EB"/>
    <w:rsid w:val="65F4E665"/>
    <w:rsid w:val="65F905BE"/>
    <w:rsid w:val="66152A41"/>
    <w:rsid w:val="661E5C5A"/>
    <w:rsid w:val="662069E2"/>
    <w:rsid w:val="662CB117"/>
    <w:rsid w:val="662E1E4B"/>
    <w:rsid w:val="662FCF59"/>
    <w:rsid w:val="66378811"/>
    <w:rsid w:val="664726AC"/>
    <w:rsid w:val="66492900"/>
    <w:rsid w:val="664C5360"/>
    <w:rsid w:val="66502D38"/>
    <w:rsid w:val="66642DE1"/>
    <w:rsid w:val="66734CBB"/>
    <w:rsid w:val="6675FF49"/>
    <w:rsid w:val="66857CAD"/>
    <w:rsid w:val="66870EFD"/>
    <w:rsid w:val="6687B23F"/>
    <w:rsid w:val="669B662C"/>
    <w:rsid w:val="669BD2FA"/>
    <w:rsid w:val="66A5AEA0"/>
    <w:rsid w:val="66AD193E"/>
    <w:rsid w:val="66B10B74"/>
    <w:rsid w:val="66B75B89"/>
    <w:rsid w:val="66D3350E"/>
    <w:rsid w:val="66DBB13D"/>
    <w:rsid w:val="66DBDAA1"/>
    <w:rsid w:val="66DCB873"/>
    <w:rsid w:val="66EF2235"/>
    <w:rsid w:val="66FA27BF"/>
    <w:rsid w:val="66FF742C"/>
    <w:rsid w:val="66FFC7C9"/>
    <w:rsid w:val="671A5029"/>
    <w:rsid w:val="672DF23C"/>
    <w:rsid w:val="672EE286"/>
    <w:rsid w:val="6735E41C"/>
    <w:rsid w:val="673A0C33"/>
    <w:rsid w:val="6741D345"/>
    <w:rsid w:val="6747FB9A"/>
    <w:rsid w:val="674F5B7F"/>
    <w:rsid w:val="675F35BC"/>
    <w:rsid w:val="6764C9E4"/>
    <w:rsid w:val="676BA202"/>
    <w:rsid w:val="677232BE"/>
    <w:rsid w:val="67799CEA"/>
    <w:rsid w:val="679751F0"/>
    <w:rsid w:val="67986935"/>
    <w:rsid w:val="67A12474"/>
    <w:rsid w:val="67A22D80"/>
    <w:rsid w:val="67B3BC2F"/>
    <w:rsid w:val="67BF41D2"/>
    <w:rsid w:val="67C1FC34"/>
    <w:rsid w:val="67CF38B3"/>
    <w:rsid w:val="67F0F728"/>
    <w:rsid w:val="67F6BB6D"/>
    <w:rsid w:val="6802205B"/>
    <w:rsid w:val="680A4BBD"/>
    <w:rsid w:val="68162FDA"/>
    <w:rsid w:val="68189800"/>
    <w:rsid w:val="681FBB9C"/>
    <w:rsid w:val="682C2139"/>
    <w:rsid w:val="68350214"/>
    <w:rsid w:val="68519292"/>
    <w:rsid w:val="68560797"/>
    <w:rsid w:val="6856965C"/>
    <w:rsid w:val="6860A496"/>
    <w:rsid w:val="6869250E"/>
    <w:rsid w:val="687845E7"/>
    <w:rsid w:val="687882BC"/>
    <w:rsid w:val="68824FDC"/>
    <w:rsid w:val="6888CB32"/>
    <w:rsid w:val="688A5CD8"/>
    <w:rsid w:val="6892D99D"/>
    <w:rsid w:val="68958B1A"/>
    <w:rsid w:val="6897660A"/>
    <w:rsid w:val="689947B2"/>
    <w:rsid w:val="689AB0CF"/>
    <w:rsid w:val="68A3823F"/>
    <w:rsid w:val="68A5BA1B"/>
    <w:rsid w:val="68AA9E14"/>
    <w:rsid w:val="68AF6ABE"/>
    <w:rsid w:val="68B33D40"/>
    <w:rsid w:val="68C0A30C"/>
    <w:rsid w:val="68C18B98"/>
    <w:rsid w:val="68C8A645"/>
    <w:rsid w:val="68D10685"/>
    <w:rsid w:val="68E830E9"/>
    <w:rsid w:val="68EB832D"/>
    <w:rsid w:val="68EF55CE"/>
    <w:rsid w:val="68FD8483"/>
    <w:rsid w:val="69008C2F"/>
    <w:rsid w:val="690EE95E"/>
    <w:rsid w:val="6911CBF7"/>
    <w:rsid w:val="69193C50"/>
    <w:rsid w:val="691E1302"/>
    <w:rsid w:val="692EA73F"/>
    <w:rsid w:val="694CE231"/>
    <w:rsid w:val="695AF5EA"/>
    <w:rsid w:val="695F348E"/>
    <w:rsid w:val="69758B43"/>
    <w:rsid w:val="697729FA"/>
    <w:rsid w:val="697A63AC"/>
    <w:rsid w:val="697EFC4D"/>
    <w:rsid w:val="69800FCE"/>
    <w:rsid w:val="69869B30"/>
    <w:rsid w:val="6993B539"/>
    <w:rsid w:val="6993D3A7"/>
    <w:rsid w:val="699B6998"/>
    <w:rsid w:val="69A241E6"/>
    <w:rsid w:val="69A65A85"/>
    <w:rsid w:val="69AB8176"/>
    <w:rsid w:val="69ABC584"/>
    <w:rsid w:val="69B3680B"/>
    <w:rsid w:val="69B56492"/>
    <w:rsid w:val="69C188DC"/>
    <w:rsid w:val="69C3151F"/>
    <w:rsid w:val="69C563B4"/>
    <w:rsid w:val="69CF2FAE"/>
    <w:rsid w:val="69E772CB"/>
    <w:rsid w:val="69F091E2"/>
    <w:rsid w:val="69F38778"/>
    <w:rsid w:val="6A0B10E7"/>
    <w:rsid w:val="6A0F0E9F"/>
    <w:rsid w:val="6A1AC902"/>
    <w:rsid w:val="6A2DC8B7"/>
    <w:rsid w:val="6A4F47EB"/>
    <w:rsid w:val="6A551388"/>
    <w:rsid w:val="6A5C16E1"/>
    <w:rsid w:val="6A5DBFA0"/>
    <w:rsid w:val="6A5E1DB6"/>
    <w:rsid w:val="6A80B3C6"/>
    <w:rsid w:val="6A89EF21"/>
    <w:rsid w:val="6A916FCA"/>
    <w:rsid w:val="6A9BE643"/>
    <w:rsid w:val="6AAE4B52"/>
    <w:rsid w:val="6AC582AF"/>
    <w:rsid w:val="6AC77748"/>
    <w:rsid w:val="6ACC1FBC"/>
    <w:rsid w:val="6AD0D545"/>
    <w:rsid w:val="6AD2E995"/>
    <w:rsid w:val="6AEB6714"/>
    <w:rsid w:val="6AFF09F8"/>
    <w:rsid w:val="6B06AAAE"/>
    <w:rsid w:val="6B101461"/>
    <w:rsid w:val="6B166E54"/>
    <w:rsid w:val="6B1A4A67"/>
    <w:rsid w:val="6B22D283"/>
    <w:rsid w:val="6B3399E3"/>
    <w:rsid w:val="6B37B3A9"/>
    <w:rsid w:val="6B43C82F"/>
    <w:rsid w:val="6B45B734"/>
    <w:rsid w:val="6B4F2246"/>
    <w:rsid w:val="6B57E001"/>
    <w:rsid w:val="6B704A62"/>
    <w:rsid w:val="6B88033E"/>
    <w:rsid w:val="6B890F02"/>
    <w:rsid w:val="6B8B482C"/>
    <w:rsid w:val="6B97FA38"/>
    <w:rsid w:val="6BA70FBA"/>
    <w:rsid w:val="6BAD44C1"/>
    <w:rsid w:val="6BAD723B"/>
    <w:rsid w:val="6BAE1453"/>
    <w:rsid w:val="6BB02912"/>
    <w:rsid w:val="6BC51044"/>
    <w:rsid w:val="6BCA2471"/>
    <w:rsid w:val="6BDFD7C9"/>
    <w:rsid w:val="6C003640"/>
    <w:rsid w:val="6C009B7D"/>
    <w:rsid w:val="6C025B21"/>
    <w:rsid w:val="6C0929AC"/>
    <w:rsid w:val="6C0A281E"/>
    <w:rsid w:val="6C0B5802"/>
    <w:rsid w:val="6C0B594B"/>
    <w:rsid w:val="6C0C8D0D"/>
    <w:rsid w:val="6C1059D8"/>
    <w:rsid w:val="6C135B96"/>
    <w:rsid w:val="6C244FB7"/>
    <w:rsid w:val="6C2B6620"/>
    <w:rsid w:val="6C3EED17"/>
    <w:rsid w:val="6C4646EE"/>
    <w:rsid w:val="6C47BE85"/>
    <w:rsid w:val="6C4EA585"/>
    <w:rsid w:val="6C4F892C"/>
    <w:rsid w:val="6C566EB0"/>
    <w:rsid w:val="6C580E8D"/>
    <w:rsid w:val="6C58219E"/>
    <w:rsid w:val="6C7A0231"/>
    <w:rsid w:val="6C86433A"/>
    <w:rsid w:val="6C9458C6"/>
    <w:rsid w:val="6C94970B"/>
    <w:rsid w:val="6CA48458"/>
    <w:rsid w:val="6CB2F91C"/>
    <w:rsid w:val="6CB36504"/>
    <w:rsid w:val="6CB68CBF"/>
    <w:rsid w:val="6CCDF6F8"/>
    <w:rsid w:val="6CD9E54A"/>
    <w:rsid w:val="6CED933D"/>
    <w:rsid w:val="6CF05444"/>
    <w:rsid w:val="6CF5F129"/>
    <w:rsid w:val="6CF6EB36"/>
    <w:rsid w:val="6D0397B1"/>
    <w:rsid w:val="6D063CC8"/>
    <w:rsid w:val="6D0CC75F"/>
    <w:rsid w:val="6D1BDD25"/>
    <w:rsid w:val="6D2C6D1E"/>
    <w:rsid w:val="6D2D3800"/>
    <w:rsid w:val="6D318F74"/>
    <w:rsid w:val="6D4A1540"/>
    <w:rsid w:val="6D53856B"/>
    <w:rsid w:val="6D572DB8"/>
    <w:rsid w:val="6D5F172A"/>
    <w:rsid w:val="6D6A79B6"/>
    <w:rsid w:val="6D6EFA52"/>
    <w:rsid w:val="6D789368"/>
    <w:rsid w:val="6D9C1CBC"/>
    <w:rsid w:val="6DB3F1B8"/>
    <w:rsid w:val="6DC02317"/>
    <w:rsid w:val="6DC1FBD5"/>
    <w:rsid w:val="6DCE3947"/>
    <w:rsid w:val="6DD72366"/>
    <w:rsid w:val="6DDC885A"/>
    <w:rsid w:val="6DEE2C2E"/>
    <w:rsid w:val="6DF2330F"/>
    <w:rsid w:val="6E058503"/>
    <w:rsid w:val="6E163C6B"/>
    <w:rsid w:val="6E30C35B"/>
    <w:rsid w:val="6E3B7DAD"/>
    <w:rsid w:val="6E49B5A6"/>
    <w:rsid w:val="6E4EC463"/>
    <w:rsid w:val="6E5C80B3"/>
    <w:rsid w:val="6E5F3885"/>
    <w:rsid w:val="6E84C071"/>
    <w:rsid w:val="6E870C9D"/>
    <w:rsid w:val="6E880C65"/>
    <w:rsid w:val="6E8D3D12"/>
    <w:rsid w:val="6E8F4C9F"/>
    <w:rsid w:val="6E91D231"/>
    <w:rsid w:val="6EAAA776"/>
    <w:rsid w:val="6EC263F5"/>
    <w:rsid w:val="6EC27F08"/>
    <w:rsid w:val="6EC3F55C"/>
    <w:rsid w:val="6ECFBF47"/>
    <w:rsid w:val="6EE10B36"/>
    <w:rsid w:val="6EE8D79A"/>
    <w:rsid w:val="6F02F2A8"/>
    <w:rsid w:val="6F058CF1"/>
    <w:rsid w:val="6F1214A6"/>
    <w:rsid w:val="6F487BFA"/>
    <w:rsid w:val="6F5ED55C"/>
    <w:rsid w:val="6F6AB4D0"/>
    <w:rsid w:val="6F6FB1E1"/>
    <w:rsid w:val="6F816CC6"/>
    <w:rsid w:val="6F8F6B3F"/>
    <w:rsid w:val="6F9990AC"/>
    <w:rsid w:val="6FA63DB4"/>
    <w:rsid w:val="6FA79A70"/>
    <w:rsid w:val="6FA80A9E"/>
    <w:rsid w:val="6FAFC32E"/>
    <w:rsid w:val="6FC3EB08"/>
    <w:rsid w:val="6FC9257A"/>
    <w:rsid w:val="6FD699A6"/>
    <w:rsid w:val="6FD8B9DD"/>
    <w:rsid w:val="6FDE1468"/>
    <w:rsid w:val="6FDE64EA"/>
    <w:rsid w:val="6FE3F1D3"/>
    <w:rsid w:val="6FE6F615"/>
    <w:rsid w:val="6FEAFB7A"/>
    <w:rsid w:val="6FF220F9"/>
    <w:rsid w:val="6FF9E998"/>
    <w:rsid w:val="6FFF30A0"/>
    <w:rsid w:val="70097846"/>
    <w:rsid w:val="700AF68A"/>
    <w:rsid w:val="701E1DFF"/>
    <w:rsid w:val="70381FCC"/>
    <w:rsid w:val="7046E310"/>
    <w:rsid w:val="7047B512"/>
    <w:rsid w:val="704969EA"/>
    <w:rsid w:val="704F5B98"/>
    <w:rsid w:val="705063C7"/>
    <w:rsid w:val="7054A2B8"/>
    <w:rsid w:val="70610F26"/>
    <w:rsid w:val="706A25D5"/>
    <w:rsid w:val="707A4C29"/>
    <w:rsid w:val="7094AF28"/>
    <w:rsid w:val="709E870B"/>
    <w:rsid w:val="70ADAB4E"/>
    <w:rsid w:val="70B78310"/>
    <w:rsid w:val="70C03CD4"/>
    <w:rsid w:val="70C4CDFC"/>
    <w:rsid w:val="70D51035"/>
    <w:rsid w:val="70D5DF79"/>
    <w:rsid w:val="70D945AD"/>
    <w:rsid w:val="70DA835A"/>
    <w:rsid w:val="70EACA8A"/>
    <w:rsid w:val="711D65CD"/>
    <w:rsid w:val="71256FB7"/>
    <w:rsid w:val="7133AE4C"/>
    <w:rsid w:val="713793EA"/>
    <w:rsid w:val="7143FF0C"/>
    <w:rsid w:val="71657C97"/>
    <w:rsid w:val="716682D0"/>
    <w:rsid w:val="7168B6A4"/>
    <w:rsid w:val="716ECE81"/>
    <w:rsid w:val="717F0336"/>
    <w:rsid w:val="71912E6D"/>
    <w:rsid w:val="719CB5FB"/>
    <w:rsid w:val="719DEE1B"/>
    <w:rsid w:val="71A80939"/>
    <w:rsid w:val="71A93C55"/>
    <w:rsid w:val="71AA4FF5"/>
    <w:rsid w:val="71B1849A"/>
    <w:rsid w:val="71B22056"/>
    <w:rsid w:val="71BB4A12"/>
    <w:rsid w:val="71BCA15C"/>
    <w:rsid w:val="71C1BEE0"/>
    <w:rsid w:val="71C81C67"/>
    <w:rsid w:val="71CE5769"/>
    <w:rsid w:val="71CEB976"/>
    <w:rsid w:val="71DCC5AE"/>
    <w:rsid w:val="71DCCD98"/>
    <w:rsid w:val="71F03C6C"/>
    <w:rsid w:val="71F0A1D7"/>
    <w:rsid w:val="7201AD09"/>
    <w:rsid w:val="72051819"/>
    <w:rsid w:val="720B86CC"/>
    <w:rsid w:val="720D6119"/>
    <w:rsid w:val="721CD65A"/>
    <w:rsid w:val="72317A5C"/>
    <w:rsid w:val="7237C02D"/>
    <w:rsid w:val="724354B0"/>
    <w:rsid w:val="725A1C45"/>
    <w:rsid w:val="72686844"/>
    <w:rsid w:val="727921B1"/>
    <w:rsid w:val="727A6EB5"/>
    <w:rsid w:val="727C61DA"/>
    <w:rsid w:val="7292E392"/>
    <w:rsid w:val="729701EB"/>
    <w:rsid w:val="72B1B509"/>
    <w:rsid w:val="72B32FA5"/>
    <w:rsid w:val="72B44C4A"/>
    <w:rsid w:val="72BA7A33"/>
    <w:rsid w:val="72C657B0"/>
    <w:rsid w:val="72D7FA31"/>
    <w:rsid w:val="72DEB730"/>
    <w:rsid w:val="72E64F6A"/>
    <w:rsid w:val="72E65088"/>
    <w:rsid w:val="72EB37E6"/>
    <w:rsid w:val="72EBCE55"/>
    <w:rsid w:val="72F2E764"/>
    <w:rsid w:val="72F6B035"/>
    <w:rsid w:val="72F80B96"/>
    <w:rsid w:val="73006347"/>
    <w:rsid w:val="7300CB52"/>
    <w:rsid w:val="7311BEDF"/>
    <w:rsid w:val="731307D0"/>
    <w:rsid w:val="7316D1AE"/>
    <w:rsid w:val="7323FA55"/>
    <w:rsid w:val="73259C02"/>
    <w:rsid w:val="73324F37"/>
    <w:rsid w:val="7335D71F"/>
    <w:rsid w:val="733EEED1"/>
    <w:rsid w:val="7341D5E3"/>
    <w:rsid w:val="7344ADD4"/>
    <w:rsid w:val="734A39F5"/>
    <w:rsid w:val="734CF6E5"/>
    <w:rsid w:val="7355D923"/>
    <w:rsid w:val="735F6337"/>
    <w:rsid w:val="73603A7F"/>
    <w:rsid w:val="73668A81"/>
    <w:rsid w:val="73675275"/>
    <w:rsid w:val="736A3DF6"/>
    <w:rsid w:val="738B20DF"/>
    <w:rsid w:val="73A55020"/>
    <w:rsid w:val="73A6CE4A"/>
    <w:rsid w:val="73AB75BC"/>
    <w:rsid w:val="73ACD88B"/>
    <w:rsid w:val="73BA5D89"/>
    <w:rsid w:val="73CB7013"/>
    <w:rsid w:val="73D7181C"/>
    <w:rsid w:val="73DEB9F9"/>
    <w:rsid w:val="73EAB96F"/>
    <w:rsid w:val="73ECD8E1"/>
    <w:rsid w:val="73EDEB34"/>
    <w:rsid w:val="73F4115F"/>
    <w:rsid w:val="73F413D9"/>
    <w:rsid w:val="73FA239D"/>
    <w:rsid w:val="73FB725E"/>
    <w:rsid w:val="74035DAA"/>
    <w:rsid w:val="740E68C8"/>
    <w:rsid w:val="7410B9DE"/>
    <w:rsid w:val="741506B4"/>
    <w:rsid w:val="741DAFB5"/>
    <w:rsid w:val="742445E3"/>
    <w:rsid w:val="7425B8EC"/>
    <w:rsid w:val="742775B2"/>
    <w:rsid w:val="74369D46"/>
    <w:rsid w:val="744E5E26"/>
    <w:rsid w:val="74670008"/>
    <w:rsid w:val="74735842"/>
    <w:rsid w:val="7480DAC6"/>
    <w:rsid w:val="74829BD2"/>
    <w:rsid w:val="748DBD57"/>
    <w:rsid w:val="748FA5E6"/>
    <w:rsid w:val="74977A0F"/>
    <w:rsid w:val="74A405A4"/>
    <w:rsid w:val="74A42754"/>
    <w:rsid w:val="74C33DD8"/>
    <w:rsid w:val="74D01C4F"/>
    <w:rsid w:val="74D3E9BE"/>
    <w:rsid w:val="74D543DA"/>
    <w:rsid w:val="74D67927"/>
    <w:rsid w:val="74EAB96E"/>
    <w:rsid w:val="74F61059"/>
    <w:rsid w:val="75010026"/>
    <w:rsid w:val="75098174"/>
    <w:rsid w:val="750F67C7"/>
    <w:rsid w:val="751784C7"/>
    <w:rsid w:val="7522E70B"/>
    <w:rsid w:val="7529F502"/>
    <w:rsid w:val="753860FE"/>
    <w:rsid w:val="754DB9DE"/>
    <w:rsid w:val="756876B3"/>
    <w:rsid w:val="757E8A98"/>
    <w:rsid w:val="757F4936"/>
    <w:rsid w:val="758DA772"/>
    <w:rsid w:val="75BDE2E4"/>
    <w:rsid w:val="75C53003"/>
    <w:rsid w:val="75C69F94"/>
    <w:rsid w:val="75D1DAC2"/>
    <w:rsid w:val="75D2AF2E"/>
    <w:rsid w:val="75F534FA"/>
    <w:rsid w:val="75FF31D1"/>
    <w:rsid w:val="760C1759"/>
    <w:rsid w:val="761331BF"/>
    <w:rsid w:val="76174417"/>
    <w:rsid w:val="7620882B"/>
    <w:rsid w:val="76269BE4"/>
    <w:rsid w:val="7636E708"/>
    <w:rsid w:val="763A14E0"/>
    <w:rsid w:val="7640FC44"/>
    <w:rsid w:val="7647F9B9"/>
    <w:rsid w:val="764814BD"/>
    <w:rsid w:val="7657A5D2"/>
    <w:rsid w:val="7657E28E"/>
    <w:rsid w:val="765BFC5B"/>
    <w:rsid w:val="765CC4E8"/>
    <w:rsid w:val="7673BF8E"/>
    <w:rsid w:val="7675B8D0"/>
    <w:rsid w:val="767C5EA1"/>
    <w:rsid w:val="767DB94A"/>
    <w:rsid w:val="7683EB58"/>
    <w:rsid w:val="76937766"/>
    <w:rsid w:val="7693C9CA"/>
    <w:rsid w:val="76972A96"/>
    <w:rsid w:val="769A5189"/>
    <w:rsid w:val="76B23458"/>
    <w:rsid w:val="76BAE323"/>
    <w:rsid w:val="76C59B89"/>
    <w:rsid w:val="76DC6EFA"/>
    <w:rsid w:val="76DE7FCF"/>
    <w:rsid w:val="76EA0AB8"/>
    <w:rsid w:val="76F562D0"/>
    <w:rsid w:val="76FC29F8"/>
    <w:rsid w:val="7711C7F6"/>
    <w:rsid w:val="771D8711"/>
    <w:rsid w:val="7726BD0B"/>
    <w:rsid w:val="773E8616"/>
    <w:rsid w:val="7742BE95"/>
    <w:rsid w:val="7750C015"/>
    <w:rsid w:val="7751CED9"/>
    <w:rsid w:val="77533911"/>
    <w:rsid w:val="775C08DE"/>
    <w:rsid w:val="7774D7EC"/>
    <w:rsid w:val="77775F04"/>
    <w:rsid w:val="77905CC3"/>
    <w:rsid w:val="77918480"/>
    <w:rsid w:val="779419E7"/>
    <w:rsid w:val="77983366"/>
    <w:rsid w:val="77994486"/>
    <w:rsid w:val="77A2C5A7"/>
    <w:rsid w:val="77AFED33"/>
    <w:rsid w:val="77BBF373"/>
    <w:rsid w:val="77CBF07A"/>
    <w:rsid w:val="77DE1690"/>
    <w:rsid w:val="77E0BF80"/>
    <w:rsid w:val="77EF5F81"/>
    <w:rsid w:val="78150BA1"/>
    <w:rsid w:val="781A6A62"/>
    <w:rsid w:val="781B850F"/>
    <w:rsid w:val="782E7C34"/>
    <w:rsid w:val="78318884"/>
    <w:rsid w:val="78347C5F"/>
    <w:rsid w:val="78366E17"/>
    <w:rsid w:val="7836C3D9"/>
    <w:rsid w:val="783E5F03"/>
    <w:rsid w:val="7843FA0C"/>
    <w:rsid w:val="784C6431"/>
    <w:rsid w:val="7851C360"/>
    <w:rsid w:val="7862BC7B"/>
    <w:rsid w:val="7870436E"/>
    <w:rsid w:val="78712D5F"/>
    <w:rsid w:val="787CBAB7"/>
    <w:rsid w:val="787CC667"/>
    <w:rsid w:val="787D7240"/>
    <w:rsid w:val="7892D2A2"/>
    <w:rsid w:val="7893852F"/>
    <w:rsid w:val="78950895"/>
    <w:rsid w:val="78A4F9D0"/>
    <w:rsid w:val="78B5B2C0"/>
    <w:rsid w:val="78CC27C5"/>
    <w:rsid w:val="78E1E556"/>
    <w:rsid w:val="78E86387"/>
    <w:rsid w:val="78FFCA15"/>
    <w:rsid w:val="79025FB4"/>
    <w:rsid w:val="790839CD"/>
    <w:rsid w:val="790A540E"/>
    <w:rsid w:val="790C0E71"/>
    <w:rsid w:val="791F549C"/>
    <w:rsid w:val="7921759C"/>
    <w:rsid w:val="79374C04"/>
    <w:rsid w:val="793BD391"/>
    <w:rsid w:val="7946A930"/>
    <w:rsid w:val="794C1E49"/>
    <w:rsid w:val="7957AD2B"/>
    <w:rsid w:val="79583F76"/>
    <w:rsid w:val="79620256"/>
    <w:rsid w:val="796CE97F"/>
    <w:rsid w:val="79756986"/>
    <w:rsid w:val="79769A21"/>
    <w:rsid w:val="797F6B05"/>
    <w:rsid w:val="798EF06F"/>
    <w:rsid w:val="79939995"/>
    <w:rsid w:val="79A12CC6"/>
    <w:rsid w:val="79BE6C33"/>
    <w:rsid w:val="79BE93A9"/>
    <w:rsid w:val="79CFE155"/>
    <w:rsid w:val="79D902E7"/>
    <w:rsid w:val="79E22767"/>
    <w:rsid w:val="79E8A1AA"/>
    <w:rsid w:val="79F21AC0"/>
    <w:rsid w:val="7A025F38"/>
    <w:rsid w:val="7A06F390"/>
    <w:rsid w:val="7A0C65CD"/>
    <w:rsid w:val="7A0E64AA"/>
    <w:rsid w:val="7A0F7E80"/>
    <w:rsid w:val="7A134D22"/>
    <w:rsid w:val="7A2C20BA"/>
    <w:rsid w:val="7A3BB48C"/>
    <w:rsid w:val="7A59E67C"/>
    <w:rsid w:val="7A5D39D5"/>
    <w:rsid w:val="7A63A482"/>
    <w:rsid w:val="7A6C5848"/>
    <w:rsid w:val="7A75506A"/>
    <w:rsid w:val="7A8E8BED"/>
    <w:rsid w:val="7A93CA44"/>
    <w:rsid w:val="7A9A1322"/>
    <w:rsid w:val="7AA72F62"/>
    <w:rsid w:val="7AB2C145"/>
    <w:rsid w:val="7AB477CA"/>
    <w:rsid w:val="7ABA8E45"/>
    <w:rsid w:val="7AC5F36E"/>
    <w:rsid w:val="7AC84261"/>
    <w:rsid w:val="7AD1B80B"/>
    <w:rsid w:val="7AD5A126"/>
    <w:rsid w:val="7AD60DB8"/>
    <w:rsid w:val="7AD8CC90"/>
    <w:rsid w:val="7AE453A2"/>
    <w:rsid w:val="7AEB3934"/>
    <w:rsid w:val="7AF05DB6"/>
    <w:rsid w:val="7AF32963"/>
    <w:rsid w:val="7AF90C55"/>
    <w:rsid w:val="7B1EBDF2"/>
    <w:rsid w:val="7B27DBA8"/>
    <w:rsid w:val="7B29478C"/>
    <w:rsid w:val="7B335ED7"/>
    <w:rsid w:val="7B40C2D1"/>
    <w:rsid w:val="7B490609"/>
    <w:rsid w:val="7B4A7B1A"/>
    <w:rsid w:val="7B54AE6E"/>
    <w:rsid w:val="7B575120"/>
    <w:rsid w:val="7B65C00F"/>
    <w:rsid w:val="7B70F9C9"/>
    <w:rsid w:val="7B7B3C4E"/>
    <w:rsid w:val="7B7DC4B6"/>
    <w:rsid w:val="7BA09334"/>
    <w:rsid w:val="7BA6F12E"/>
    <w:rsid w:val="7BB55ECE"/>
    <w:rsid w:val="7BB6BF80"/>
    <w:rsid w:val="7BBAAA18"/>
    <w:rsid w:val="7BC44483"/>
    <w:rsid w:val="7BC83B1F"/>
    <w:rsid w:val="7BE476F9"/>
    <w:rsid w:val="7BF5E892"/>
    <w:rsid w:val="7BF8B703"/>
    <w:rsid w:val="7BFCD31C"/>
    <w:rsid w:val="7C06C2FA"/>
    <w:rsid w:val="7C0D1BD4"/>
    <w:rsid w:val="7C1E773F"/>
    <w:rsid w:val="7C33C9DE"/>
    <w:rsid w:val="7C4E3AEF"/>
    <w:rsid w:val="7C4FCD45"/>
    <w:rsid w:val="7C61344A"/>
    <w:rsid w:val="7C635DB5"/>
    <w:rsid w:val="7C648142"/>
    <w:rsid w:val="7C6EE22C"/>
    <w:rsid w:val="7C713BF6"/>
    <w:rsid w:val="7C7CBC24"/>
    <w:rsid w:val="7C8BC2D4"/>
    <w:rsid w:val="7C92612A"/>
    <w:rsid w:val="7C973EC0"/>
    <w:rsid w:val="7C9951E8"/>
    <w:rsid w:val="7C9CDED5"/>
    <w:rsid w:val="7C9D9D18"/>
    <w:rsid w:val="7CA597C3"/>
    <w:rsid w:val="7CE0D4B2"/>
    <w:rsid w:val="7CE318E2"/>
    <w:rsid w:val="7CE814FC"/>
    <w:rsid w:val="7CEC2930"/>
    <w:rsid w:val="7CF69EE1"/>
    <w:rsid w:val="7CFACE66"/>
    <w:rsid w:val="7D05DAAA"/>
    <w:rsid w:val="7D1CC313"/>
    <w:rsid w:val="7D3723EF"/>
    <w:rsid w:val="7D3C2C08"/>
    <w:rsid w:val="7D4D53D3"/>
    <w:rsid w:val="7D5FF845"/>
    <w:rsid w:val="7D61822F"/>
    <w:rsid w:val="7D7068A5"/>
    <w:rsid w:val="7D7A0478"/>
    <w:rsid w:val="7DAD30A0"/>
    <w:rsid w:val="7DC0640E"/>
    <w:rsid w:val="7DC9A325"/>
    <w:rsid w:val="7DCDCC17"/>
    <w:rsid w:val="7DD078D7"/>
    <w:rsid w:val="7DD1C451"/>
    <w:rsid w:val="7DD622FA"/>
    <w:rsid w:val="7DDCD667"/>
    <w:rsid w:val="7DED3FEE"/>
    <w:rsid w:val="7DEDB861"/>
    <w:rsid w:val="7DF5B0B6"/>
    <w:rsid w:val="7E2EBC0C"/>
    <w:rsid w:val="7E30D857"/>
    <w:rsid w:val="7E3AFF9B"/>
    <w:rsid w:val="7E52AB95"/>
    <w:rsid w:val="7E582875"/>
    <w:rsid w:val="7E752D7E"/>
    <w:rsid w:val="7E7F24DE"/>
    <w:rsid w:val="7E815064"/>
    <w:rsid w:val="7E83F074"/>
    <w:rsid w:val="7E888EF2"/>
    <w:rsid w:val="7E8CD50C"/>
    <w:rsid w:val="7E8DF12F"/>
    <w:rsid w:val="7E9150F7"/>
    <w:rsid w:val="7EC32B54"/>
    <w:rsid w:val="7EDEEEA6"/>
    <w:rsid w:val="7EE6C7E5"/>
    <w:rsid w:val="7EEB3DE6"/>
    <w:rsid w:val="7EF70900"/>
    <w:rsid w:val="7EFB6F51"/>
    <w:rsid w:val="7F1191FB"/>
    <w:rsid w:val="7F12A48E"/>
    <w:rsid w:val="7F193EA4"/>
    <w:rsid w:val="7F1D73F9"/>
    <w:rsid w:val="7F2CF3FB"/>
    <w:rsid w:val="7F311541"/>
    <w:rsid w:val="7F398DDA"/>
    <w:rsid w:val="7F42B722"/>
    <w:rsid w:val="7F530C87"/>
    <w:rsid w:val="7F58E219"/>
    <w:rsid w:val="7F6A806C"/>
    <w:rsid w:val="7F9D1461"/>
    <w:rsid w:val="7FA3A43F"/>
    <w:rsid w:val="7FAEEDD0"/>
    <w:rsid w:val="7FAF6DDE"/>
    <w:rsid w:val="7FB1E935"/>
    <w:rsid w:val="7FBB553B"/>
    <w:rsid w:val="7FD42AE8"/>
    <w:rsid w:val="7FF42C93"/>
    <w:rsid w:val="7FF7E386"/>
    <w:rsid w:val="7FFEC3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031E5"/>
  <w15:docId w15:val="{32866ED5-1975-420B-BAA4-39794C25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3B"/>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7E603B"/>
    <w:pPr>
      <w:keepNext/>
      <w:keepLines/>
      <w:numPr>
        <w:numId w:val="11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E603B"/>
    <w:pPr>
      <w:keepNext/>
      <w:keepLines/>
      <w:numPr>
        <w:ilvl w:val="1"/>
        <w:numId w:val="11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603B"/>
    <w:pPr>
      <w:keepNext/>
      <w:keepLines/>
      <w:numPr>
        <w:ilvl w:val="2"/>
        <w:numId w:val="11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E603B"/>
    <w:pPr>
      <w:keepNext/>
      <w:numPr>
        <w:ilvl w:val="3"/>
        <w:numId w:val="11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E603B"/>
    <w:pPr>
      <w:keepNext/>
      <w:numPr>
        <w:ilvl w:val="4"/>
        <w:numId w:val="110"/>
      </w:numPr>
      <w:spacing w:before="120" w:after="120"/>
      <w:jc w:val="left"/>
      <w:outlineLvl w:val="4"/>
    </w:pPr>
    <w:rPr>
      <w:rFonts w:eastAsiaTheme="majorEastAsia"/>
      <w:i/>
      <w:iCs/>
    </w:rPr>
  </w:style>
  <w:style w:type="paragraph" w:styleId="Heading6">
    <w:name w:val="heading 6"/>
    <w:basedOn w:val="Normal"/>
    <w:next w:val="Normal"/>
    <w:link w:val="Heading6Char"/>
    <w:rsid w:val="007E603B"/>
    <w:pPr>
      <w:keepNext/>
      <w:keepLines/>
      <w:numPr>
        <w:ilvl w:val="5"/>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7E603B"/>
    <w:pPr>
      <w:keepNext/>
      <w:keepLines/>
      <w:widowControl w:val="0"/>
      <w:numPr>
        <w:ilvl w:val="6"/>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7E603B"/>
    <w:pPr>
      <w:keepNext/>
      <w:keepLines/>
      <w:widowControl w:val="0"/>
      <w:numPr>
        <w:ilvl w:val="7"/>
        <w:numId w:val="1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7E603B"/>
    <w:pPr>
      <w:keepNext/>
      <w:widowControl w:val="0"/>
      <w:numPr>
        <w:ilvl w:val="8"/>
        <w:numId w:val="11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7E603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603B"/>
    <w:rPr>
      <w:rFonts w:ascii="Times New Roman" w:eastAsia="SimSun" w:hAnsi="Times New Roman" w:cs="Times New Roman"/>
      <w:sz w:val="20"/>
      <w:szCs w:val="22"/>
      <w:lang w:val="en-US"/>
    </w:rPr>
  </w:style>
  <w:style w:type="paragraph" w:styleId="Footer">
    <w:name w:val="footer"/>
    <w:basedOn w:val="Normal"/>
    <w:link w:val="FooterChar"/>
    <w:uiPriority w:val="99"/>
    <w:rsid w:val="007E603B"/>
    <w:pPr>
      <w:tabs>
        <w:tab w:val="center" w:pos="4680"/>
        <w:tab w:val="right" w:pos="9360"/>
      </w:tabs>
    </w:pPr>
    <w:rPr>
      <w:sz w:val="20"/>
    </w:rPr>
  </w:style>
  <w:style w:type="character" w:customStyle="1" w:styleId="FooterChar">
    <w:name w:val="Footer Char"/>
    <w:basedOn w:val="DefaultParagraphFont"/>
    <w:link w:val="Footer"/>
    <w:uiPriority w:val="99"/>
    <w:rsid w:val="007E603B"/>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7E603B"/>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7E603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7E603B"/>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7E603B"/>
    <w:rPr>
      <w:sz w:val="16"/>
      <w:szCs w:val="16"/>
    </w:rPr>
  </w:style>
  <w:style w:type="paragraph" w:styleId="CommentText">
    <w:name w:val="annotation text"/>
    <w:basedOn w:val="Normal"/>
    <w:link w:val="CommentTextChar"/>
    <w:uiPriority w:val="99"/>
    <w:rsid w:val="007E603B"/>
    <w:rPr>
      <w:sz w:val="20"/>
      <w:szCs w:val="20"/>
    </w:rPr>
  </w:style>
  <w:style w:type="character" w:customStyle="1" w:styleId="CommentTextChar">
    <w:name w:val="Comment Text Char"/>
    <w:basedOn w:val="DefaultParagraphFont"/>
    <w:link w:val="CommentText"/>
    <w:uiPriority w:val="99"/>
    <w:rsid w:val="007E603B"/>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7E603B"/>
    <w:rPr>
      <w:vertAlign w:val="superscript"/>
    </w:rPr>
  </w:style>
  <w:style w:type="paragraph" w:styleId="FootnoteText">
    <w:name w:val="footnote text"/>
    <w:basedOn w:val="Normal"/>
    <w:link w:val="FootnoteTextChar"/>
    <w:uiPriority w:val="99"/>
    <w:unhideWhenUsed/>
    <w:rsid w:val="007E603B"/>
    <w:pPr>
      <w:jc w:val="left"/>
    </w:pPr>
    <w:rPr>
      <w:sz w:val="18"/>
      <w:szCs w:val="20"/>
    </w:rPr>
  </w:style>
  <w:style w:type="character" w:customStyle="1" w:styleId="FootnoteTextChar">
    <w:name w:val="Footnote Text Char"/>
    <w:basedOn w:val="DefaultParagraphFont"/>
    <w:link w:val="FootnoteText"/>
    <w:uiPriority w:val="99"/>
    <w:rsid w:val="007E603B"/>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E603B"/>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603B"/>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603B"/>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7E603B"/>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7E603B"/>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7E603B"/>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7E603B"/>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7E603B"/>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3"/>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7E603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7E603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7E603B"/>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5"/>
      </w:numPr>
      <w:spacing w:after="120"/>
    </w:pPr>
    <w:rPr>
      <w:rFonts w:cs="Angsana New"/>
    </w:rPr>
  </w:style>
  <w:style w:type="paragraph" w:styleId="ListParagraph">
    <w:name w:val="List Paragraph"/>
    <w:basedOn w:val="Normal"/>
    <w:link w:val="ListParagraphChar"/>
    <w:uiPriority w:val="34"/>
    <w:qFormat/>
    <w:rsid w:val="007E603B"/>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603B"/>
    <w:pPr>
      <w:spacing w:after="120"/>
      <w:ind w:left="567"/>
    </w:pPr>
  </w:style>
  <w:style w:type="paragraph" w:customStyle="1" w:styleId="Footnote">
    <w:name w:val="Footnote"/>
    <w:basedOn w:val="FootnoteText"/>
    <w:semiHidden/>
    <w:qFormat/>
    <w:rsid w:val="007E603B"/>
    <w:rPr>
      <w:szCs w:val="18"/>
      <w:lang w:val="en-CA"/>
    </w:rPr>
  </w:style>
  <w:style w:type="paragraph" w:customStyle="1" w:styleId="Annex">
    <w:name w:val="Annex"/>
    <w:basedOn w:val="Normal"/>
    <w:semiHidden/>
    <w:qFormat/>
    <w:rsid w:val="007E603B"/>
    <w:pPr>
      <w:spacing w:after="240"/>
    </w:pPr>
    <w:rPr>
      <w:b/>
      <w:sz w:val="28"/>
    </w:rPr>
  </w:style>
  <w:style w:type="paragraph" w:customStyle="1" w:styleId="ABSymbol">
    <w:name w:val="AB_Symbol"/>
    <w:basedOn w:val="Normal"/>
    <w:qFormat/>
    <w:rsid w:val="007E603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7E603B"/>
    <w:pPr>
      <w:numPr>
        <w:numId w:val="105"/>
      </w:numPr>
      <w:tabs>
        <w:tab w:val="left" w:pos="3969"/>
      </w:tabs>
      <w:spacing w:before="120" w:after="120"/>
    </w:pPr>
    <w:rPr>
      <w:lang w:val="en-GB"/>
    </w:rPr>
  </w:style>
  <w:style w:type="paragraph" w:customStyle="1" w:styleId="AFCorNNormal">
    <w:name w:val="AF_CorNNormal"/>
    <w:basedOn w:val="Normal"/>
    <w:unhideWhenUsed/>
    <w:rsid w:val="007E603B"/>
    <w:pPr>
      <w:jc w:val="left"/>
    </w:pPr>
    <w:rPr>
      <w:lang w:val="en-GB"/>
    </w:rPr>
  </w:style>
  <w:style w:type="paragraph" w:customStyle="1" w:styleId="AEDistrNormal">
    <w:name w:val="AE_DistrNormal"/>
    <w:basedOn w:val="Normal"/>
    <w:unhideWhenUsed/>
    <w:rsid w:val="007E603B"/>
    <w:pPr>
      <w:jc w:val="left"/>
    </w:pPr>
    <w:rPr>
      <w:lang w:val="en-GB"/>
    </w:rPr>
  </w:style>
  <w:style w:type="paragraph" w:customStyle="1" w:styleId="AASmallLogo">
    <w:name w:val="AA_SmallLogo"/>
    <w:basedOn w:val="AEDistrNormal"/>
    <w:unhideWhenUsed/>
    <w:rsid w:val="007E603B"/>
    <w:pPr>
      <w:spacing w:before="40"/>
    </w:pPr>
    <w:rPr>
      <w:sz w:val="4"/>
    </w:rPr>
  </w:style>
  <w:style w:type="paragraph" w:customStyle="1" w:styleId="ACLargeLogo">
    <w:name w:val="AC_LargeLogo"/>
    <w:basedOn w:val="AFCorNNormal"/>
    <w:next w:val="AISpacer"/>
    <w:unhideWhenUsed/>
    <w:rsid w:val="007E603B"/>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7E603B"/>
    <w:rPr>
      <w:b/>
      <w:bCs/>
    </w:rPr>
  </w:style>
  <w:style w:type="character" w:customStyle="1" w:styleId="CommentSubjectChar">
    <w:name w:val="Comment Subject Char"/>
    <w:basedOn w:val="CommentTextChar"/>
    <w:link w:val="CommentSubject"/>
    <w:uiPriority w:val="99"/>
    <w:semiHidden/>
    <w:rsid w:val="007E603B"/>
    <w:rPr>
      <w:rFonts w:ascii="Times New Roman" w:eastAsia="SimSun" w:hAnsi="Times New Roman" w:cs="Times New Roman"/>
      <w:b/>
      <w:bCs/>
      <w:sz w:val="20"/>
      <w:szCs w:val="20"/>
      <w:lang w:val="en-US"/>
    </w:rPr>
  </w:style>
  <w:style w:type="paragraph" w:customStyle="1" w:styleId="Item">
    <w:name w:val="Item"/>
    <w:basedOn w:val="Normal"/>
    <w:semiHidden/>
    <w:qFormat/>
    <w:rsid w:val="007E603B"/>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7E603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7E603B"/>
    <w:pPr>
      <w:contextualSpacing/>
    </w:pPr>
  </w:style>
  <w:style w:type="numbering" w:customStyle="1" w:styleId="ListCBD">
    <w:name w:val="ListCBD"/>
    <w:basedOn w:val="NoList"/>
    <w:uiPriority w:val="99"/>
    <w:rsid w:val="007E603B"/>
    <w:pPr>
      <w:numPr>
        <w:numId w:val="27"/>
      </w:numPr>
    </w:pPr>
  </w:style>
  <w:style w:type="numbering" w:customStyle="1" w:styleId="CBDHeadings">
    <w:name w:val="CBD_Headings"/>
    <w:basedOn w:val="ListCBD"/>
    <w:uiPriority w:val="99"/>
    <w:rsid w:val="007E603B"/>
    <w:pPr>
      <w:numPr>
        <w:numId w:val="28"/>
      </w:numPr>
    </w:pPr>
  </w:style>
  <w:style w:type="paragraph" w:customStyle="1" w:styleId="AISpacer">
    <w:name w:val="AI_Spacer"/>
    <w:next w:val="Normal"/>
    <w:unhideWhenUsed/>
    <w:qFormat/>
    <w:rsid w:val="007E603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603B"/>
    <w:pPr>
      <w:spacing w:before="120"/>
    </w:pPr>
  </w:style>
  <w:style w:type="paragraph" w:customStyle="1" w:styleId="AFCorNBold">
    <w:name w:val="AF_CorNBold"/>
    <w:basedOn w:val="AFCorNNormal"/>
    <w:next w:val="AFCorNNormal"/>
    <w:unhideWhenUsed/>
    <w:qFormat/>
    <w:rsid w:val="007E603B"/>
    <w:rPr>
      <w:b/>
    </w:rPr>
  </w:style>
  <w:style w:type="paragraph" w:customStyle="1" w:styleId="AFCorN12Bold">
    <w:name w:val="AF_CorN12Bold"/>
    <w:basedOn w:val="AFCorNNormal"/>
    <w:next w:val="AFCorNNormal"/>
    <w:unhideWhenUsed/>
    <w:qFormat/>
    <w:rsid w:val="007E603B"/>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7E603B"/>
    <w:pPr>
      <w:spacing w:after="120"/>
      <w:ind w:left="1134" w:firstLine="567"/>
    </w:pPr>
  </w:style>
  <w:style w:type="paragraph" w:customStyle="1" w:styleId="CBDDesicionAnnex">
    <w:name w:val="CBD_DesicionAnnex"/>
    <w:basedOn w:val="CBDNormal"/>
    <w:next w:val="CBDDesicionText"/>
    <w:qFormat/>
    <w:rsid w:val="007E603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603B"/>
    <w:pPr>
      <w:keepNext/>
      <w:keepLines/>
      <w:spacing w:after="240"/>
      <w:jc w:val="left"/>
    </w:pPr>
    <w:rPr>
      <w:b/>
      <w:sz w:val="28"/>
      <w:lang w:val="en-GB" w:bidi="ar-SY"/>
    </w:rPr>
  </w:style>
  <w:style w:type="paragraph" w:customStyle="1" w:styleId="CBDSubTitle">
    <w:name w:val="CBD_SubTitle"/>
    <w:basedOn w:val="CBDNormal"/>
    <w:qFormat/>
    <w:rsid w:val="007E603B"/>
    <w:pPr>
      <w:keepNext/>
      <w:keepLines/>
      <w:spacing w:before="240" w:after="240"/>
      <w:ind w:left="567"/>
      <w:jc w:val="left"/>
    </w:pPr>
    <w:rPr>
      <w:b/>
      <w:lang w:val="en-GB"/>
    </w:rPr>
  </w:style>
  <w:style w:type="paragraph" w:customStyle="1" w:styleId="CBDTitle">
    <w:name w:val="CBD_Title"/>
    <w:basedOn w:val="CBDNormal"/>
    <w:next w:val="CBDSubTitle"/>
    <w:qFormat/>
    <w:rsid w:val="007E603B"/>
    <w:pPr>
      <w:keepNext/>
      <w:keepLines/>
      <w:spacing w:before="240" w:after="240"/>
      <w:ind w:left="567"/>
      <w:jc w:val="left"/>
    </w:pPr>
    <w:rPr>
      <w:b/>
      <w:sz w:val="28"/>
      <w:lang w:val="en-GB"/>
    </w:rPr>
  </w:style>
  <w:style w:type="paragraph" w:customStyle="1" w:styleId="AENormal">
    <w:name w:val="AE_Normal"/>
    <w:basedOn w:val="Normal"/>
    <w:rsid w:val="007E603B"/>
    <w:rPr>
      <w:lang w:val="en-GB"/>
    </w:rPr>
  </w:style>
  <w:style w:type="paragraph" w:customStyle="1" w:styleId="CBDH1">
    <w:name w:val="CBD_H1"/>
    <w:basedOn w:val="CBDNormal"/>
    <w:qFormat/>
    <w:rsid w:val="007E603B"/>
    <w:pPr>
      <w:keepNext/>
      <w:keepLines/>
      <w:spacing w:before="240" w:after="120"/>
      <w:ind w:left="567" w:hanging="567"/>
      <w:jc w:val="left"/>
      <w:outlineLvl w:val="0"/>
    </w:pPr>
    <w:rPr>
      <w:b/>
      <w:sz w:val="28"/>
      <w:lang w:val="en-GB"/>
    </w:rPr>
  </w:style>
  <w:style w:type="paragraph" w:customStyle="1" w:styleId="CBDH2">
    <w:name w:val="CBD_H2"/>
    <w:basedOn w:val="CBDNormal"/>
    <w:qFormat/>
    <w:rsid w:val="007E603B"/>
    <w:pPr>
      <w:keepNext/>
      <w:keepLines/>
      <w:ind w:left="567" w:hanging="567"/>
    </w:pPr>
    <w:rPr>
      <w:b/>
      <w:sz w:val="24"/>
    </w:rPr>
  </w:style>
  <w:style w:type="paragraph" w:customStyle="1" w:styleId="CBDFootnoteText">
    <w:name w:val="CBD_Footnote_Text"/>
    <w:basedOn w:val="CBDNormal"/>
    <w:qFormat/>
    <w:rsid w:val="007E603B"/>
    <w:pPr>
      <w:jc w:val="left"/>
    </w:pPr>
    <w:rPr>
      <w:sz w:val="18"/>
    </w:rPr>
  </w:style>
  <w:style w:type="paragraph" w:customStyle="1" w:styleId="CBDFooter">
    <w:name w:val="CBD_Footer"/>
    <w:basedOn w:val="CBDNormal"/>
    <w:qFormat/>
    <w:rsid w:val="007E603B"/>
    <w:rPr>
      <w:sz w:val="20"/>
    </w:rPr>
  </w:style>
  <w:style w:type="paragraph" w:customStyle="1" w:styleId="CBDHeader">
    <w:name w:val="CBD_Header"/>
    <w:basedOn w:val="CBDNormal"/>
    <w:next w:val="CBDFooter"/>
    <w:qFormat/>
    <w:rsid w:val="007E60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61A18"/>
    <w:pPr>
      <w:keepNext/>
      <w:keepLines/>
      <w:spacing w:before="120" w:after="120"/>
      <w:ind w:left="567" w:hanging="567"/>
      <w:jc w:val="left"/>
      <w:outlineLvl w:val="2"/>
    </w:pPr>
    <w:rPr>
      <w:b/>
    </w:rPr>
  </w:style>
  <w:style w:type="paragraph" w:customStyle="1" w:styleId="CBDH4">
    <w:name w:val="CBD_H4"/>
    <w:basedOn w:val="CBDNormal"/>
    <w:rsid w:val="007E603B"/>
    <w:pPr>
      <w:keepNext/>
      <w:keepLines/>
      <w:spacing w:before="120" w:after="120"/>
      <w:ind w:left="567" w:hanging="567"/>
      <w:jc w:val="left"/>
    </w:pPr>
    <w:rPr>
      <w:b/>
    </w:rPr>
  </w:style>
  <w:style w:type="paragraph" w:customStyle="1" w:styleId="CBDH5">
    <w:name w:val="CBD_H5"/>
    <w:basedOn w:val="CBDNormal"/>
    <w:qFormat/>
    <w:rsid w:val="007E603B"/>
    <w:pPr>
      <w:keepNext/>
      <w:keepLines/>
      <w:spacing w:before="120" w:after="120"/>
      <w:ind w:left="567" w:hanging="567"/>
      <w:jc w:val="left"/>
    </w:pPr>
    <w:rPr>
      <w:i/>
    </w:rPr>
  </w:style>
  <w:style w:type="paragraph" w:customStyle="1" w:styleId="CBDTableNormal">
    <w:name w:val="CBD_TableNormal"/>
    <w:basedOn w:val="CBDNormal"/>
    <w:qFormat/>
    <w:rsid w:val="007E603B"/>
    <w:pPr>
      <w:spacing w:before="40" w:after="80"/>
      <w:jc w:val="left"/>
    </w:pPr>
    <w:rPr>
      <w:sz w:val="20"/>
    </w:rPr>
  </w:style>
  <w:style w:type="paragraph" w:customStyle="1" w:styleId="CBDTableTitle">
    <w:name w:val="CBD_TableTitle"/>
    <w:basedOn w:val="CBDNormal"/>
    <w:qFormat/>
    <w:rsid w:val="00CD658D"/>
    <w:pPr>
      <w:keepNext/>
      <w:keepLines/>
      <w:spacing w:before="120" w:after="60"/>
      <w:ind w:left="567"/>
      <w:jc w:val="left"/>
      <w:outlineLvl w:val="2"/>
    </w:pPr>
    <w:rPr>
      <w:b/>
    </w:rPr>
  </w:style>
  <w:style w:type="paragraph" w:customStyle="1" w:styleId="CBDFigureTitle">
    <w:name w:val="CBD_FigureTitle"/>
    <w:basedOn w:val="CBDNormal"/>
    <w:next w:val="CBDNormalNoNumber"/>
    <w:qFormat/>
    <w:rsid w:val="007E603B"/>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7E603B"/>
    <w:pPr>
      <w:keepNext/>
      <w:keepLines/>
      <w:spacing w:before="240" w:after="120"/>
      <w:jc w:val="left"/>
    </w:pPr>
    <w:rPr>
      <w:b/>
      <w:sz w:val="24"/>
    </w:rPr>
  </w:style>
  <w:style w:type="paragraph" w:customStyle="1" w:styleId="CBDagendaItem0">
    <w:name w:val="CBD_agenda_Item"/>
    <w:basedOn w:val="CBDNormalNumber"/>
    <w:qFormat/>
    <w:rsid w:val="00866063"/>
  </w:style>
  <w:style w:type="numbering" w:customStyle="1" w:styleId="ListCBD1">
    <w:name w:val="ListCBD1"/>
    <w:basedOn w:val="NoList"/>
    <w:uiPriority w:val="99"/>
    <w:rsid w:val="004B477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4774"/>
    <w:pPr>
      <w:spacing w:after="160" w:line="240" w:lineRule="exact"/>
    </w:pPr>
    <w:rPr>
      <w:rFonts w:asciiTheme="minorHAnsi" w:eastAsiaTheme="minorEastAsia" w:hAnsiTheme="minorHAnsi" w:cstheme="minorBidi"/>
      <w:sz w:val="24"/>
      <w:szCs w:val="24"/>
      <w:vertAlign w:val="superscript"/>
      <w:lang w:val="fr-CA"/>
    </w:rPr>
  </w:style>
  <w:style w:type="numbering" w:customStyle="1" w:styleId="ListCBD2">
    <w:name w:val="ListCBD2"/>
    <w:basedOn w:val="NoList"/>
    <w:uiPriority w:val="99"/>
    <w:rsid w:val="00350488"/>
  </w:style>
  <w:style w:type="character" w:customStyle="1" w:styleId="ListParagraphChar">
    <w:name w:val="List Paragraph Char"/>
    <w:basedOn w:val="DefaultParagraphFont"/>
    <w:link w:val="ListParagraph"/>
    <w:uiPriority w:val="34"/>
    <w:qFormat/>
    <w:rsid w:val="00552F57"/>
    <w:rPr>
      <w:rFonts w:ascii="Times New Roman" w:eastAsia="SimSun" w:hAnsi="Times New Roman" w:cs="Times New Roman"/>
      <w:sz w:val="22"/>
      <w:szCs w:val="22"/>
      <w:lang w:val="en-US"/>
    </w:rPr>
  </w:style>
  <w:style w:type="paragraph" w:customStyle="1" w:styleId="H4">
    <w:name w:val="_ H_4"/>
    <w:basedOn w:val="Normal"/>
    <w:next w:val="Normal"/>
    <w:rsid w:val="0037577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numbering" w:customStyle="1" w:styleId="ListCBD3">
    <w:name w:val="ListCBD3"/>
    <w:basedOn w:val="NoList"/>
    <w:uiPriority w:val="99"/>
    <w:rsid w:val="006A1B25"/>
  </w:style>
  <w:style w:type="numbering" w:customStyle="1" w:styleId="ListCBD4">
    <w:name w:val="ListCBD4"/>
    <w:basedOn w:val="NoList"/>
    <w:uiPriority w:val="99"/>
    <w:rsid w:val="00761492"/>
  </w:style>
  <w:style w:type="paragraph" w:customStyle="1" w:styleId="H56">
    <w:name w:val="_ H_5/6"/>
    <w:basedOn w:val="Normal"/>
    <w:next w:val="Normal"/>
    <w:rsid w:val="00D2175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msonormal0">
    <w:name w:val="msonormal"/>
    <w:basedOn w:val="Normal"/>
    <w:rsid w:val="007B2A15"/>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6">
    <w:name w:val="xl66"/>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7">
    <w:name w:val="xl67"/>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68">
    <w:name w:val="xl6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69">
    <w:name w:val="xl6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rPr>
  </w:style>
  <w:style w:type="paragraph" w:customStyle="1" w:styleId="xl70">
    <w:name w:val="xl7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71">
    <w:name w:val="xl7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72">
    <w:name w:val="xl72"/>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3">
    <w:name w:val="xl7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4">
    <w:name w:val="xl74"/>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5">
    <w:name w:val="xl7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6">
    <w:name w:val="xl76"/>
    <w:basedOn w:val="Normal"/>
    <w:rsid w:val="007B2A1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7">
    <w:name w:val="xl77"/>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78">
    <w:name w:val="xl7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9">
    <w:name w:val="xl7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rPr>
  </w:style>
  <w:style w:type="paragraph" w:customStyle="1" w:styleId="xl80">
    <w:name w:val="xl8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1">
    <w:name w:val="xl8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2">
    <w:name w:val="xl82"/>
    <w:basedOn w:val="Normal"/>
    <w:rsid w:val="007B2A15"/>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3">
    <w:name w:val="xl8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xl84">
    <w:name w:val="xl84"/>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5">
    <w:name w:val="xl85"/>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6">
    <w:name w:val="xl86"/>
    <w:basedOn w:val="Normal"/>
    <w:rsid w:val="0084286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7">
    <w:name w:val="xl87"/>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font-claude-response-body">
    <w:name w:val="font-claude-response-body"/>
    <w:basedOn w:val="Normal"/>
    <w:rsid w:val="00D957E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CBDAgendaItem-1">
    <w:name w:val="CBD_AgendaItem-1"/>
    <w:basedOn w:val="Normal"/>
    <w:qFormat/>
    <w:rsid w:val="007E603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E603B"/>
    <w:pPr>
      <w:ind w:left="567" w:hanging="567"/>
    </w:pPr>
    <w:rPr>
      <w:sz w:val="22"/>
    </w:rPr>
  </w:style>
  <w:style w:type="paragraph" w:customStyle="1" w:styleId="CBDAgendaItem-3">
    <w:name w:val="CBD_AgendaItem-3"/>
    <w:basedOn w:val="CBDAgendaItem-1"/>
    <w:qFormat/>
    <w:rsid w:val="007E603B"/>
    <w:pPr>
      <w:ind w:left="567" w:hanging="567"/>
    </w:pPr>
    <w:rPr>
      <w:sz w:val="20"/>
    </w:rPr>
  </w:style>
  <w:style w:type="paragraph" w:customStyle="1" w:styleId="CBDpara-item">
    <w:name w:val="CBD_para-item"/>
    <w:basedOn w:val="Normal"/>
    <w:qFormat/>
    <w:rsid w:val="007E603B"/>
    <w:pPr>
      <w:tabs>
        <w:tab w:val="clear" w:pos="567"/>
      </w:tabs>
      <w:spacing w:before="120" w:after="120"/>
      <w:ind w:left="1134" w:hanging="567"/>
      <w:jc w:val="left"/>
    </w:pPr>
  </w:style>
  <w:style w:type="paragraph" w:customStyle="1" w:styleId="CBDprov-agendaItem">
    <w:name w:val="CBD_prov-agenda_Item"/>
    <w:basedOn w:val="CBDNormalNumber"/>
    <w:qFormat/>
    <w:rsid w:val="007E603B"/>
  </w:style>
  <w:style w:type="paragraph" w:customStyle="1" w:styleId="CBDRecommendText">
    <w:name w:val="CBD_RecommendText"/>
    <w:basedOn w:val="Normal"/>
    <w:qFormat/>
    <w:rsid w:val="007E603B"/>
    <w:pPr>
      <w:spacing w:after="120"/>
      <w:ind w:left="567"/>
    </w:pPr>
  </w:style>
  <w:style w:type="paragraph" w:customStyle="1" w:styleId="CBDsubpara-item">
    <w:name w:val="CBD_subpara-item"/>
    <w:basedOn w:val="CBDpara-item"/>
    <w:qFormat/>
    <w:rsid w:val="007E603B"/>
    <w:pPr>
      <w:tabs>
        <w:tab w:val="clear" w:pos="1134"/>
      </w:tabs>
      <w:ind w:left="1701"/>
    </w:pPr>
  </w:style>
  <w:style w:type="paragraph" w:customStyle="1" w:styleId="CBD-subheading">
    <w:name w:val="CBD-subheading"/>
    <w:basedOn w:val="CBDsubpara-item"/>
    <w:qFormat/>
    <w:rsid w:val="00582565"/>
    <w:pPr>
      <w:keepNext/>
      <w:tabs>
        <w:tab w:val="clear" w:pos="1701"/>
      </w:tabs>
      <w:spacing w:after="60"/>
      <w:ind w:left="567" w:firstLine="0"/>
    </w:pPr>
    <w:rPr>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recommendations/sbi/?m=sbi-06" TargetMode="External"/><Relationship Id="rId39" Type="http://schemas.openxmlformats.org/officeDocument/2006/relationships/hyperlink" Target="https://www.cbd.int/documents/CBD/COP/17/4/ADD4" TargetMode="External"/><Relationship Id="rId21" Type="http://schemas.openxmlformats.org/officeDocument/2006/relationships/hyperlink" Target="https://www.cbd.int/documents/CBD/COP/16/4/ADD2" TargetMode="External"/><Relationship Id="rId34" Type="http://schemas.openxmlformats.org/officeDocument/2006/relationships/hyperlink" Target="https://www.cbd.int/decisions/cop/?m=cop-16" TargetMode="External"/><Relationship Id="rId42" Type="http://schemas.openxmlformats.org/officeDocument/2006/relationships/header" Target="header1.xml"/><Relationship Id="rId47" Type="http://schemas.openxmlformats.org/officeDocument/2006/relationships/header" Target="header4.xm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ocuments/CBD/SBI/6/10" TargetMode="External"/><Relationship Id="rId32" Type="http://schemas.openxmlformats.org/officeDocument/2006/relationships/hyperlink" Target="https://www.cbd.int/recommendations/sbi/?m=sbi-06" TargetMode="External"/><Relationship Id="rId37" Type="http://schemas.openxmlformats.org/officeDocument/2006/relationships/hyperlink" Target="https://www.cbd.int/recommendations/sbstta/?m=sbstta-27" TargetMode="External"/><Relationship Id="rId40" Type="http://schemas.openxmlformats.org/officeDocument/2006/relationships/hyperlink" Target="https://www.cbd.int/documents/CBD/COP/17/4/ADD4" TargetMode="External"/><Relationship Id="rId45" Type="http://schemas.openxmlformats.org/officeDocument/2006/relationships/footer" Target="footer2.xml"/><Relationship Id="rId53" Type="http://schemas.microsoft.com/office/2019/05/relationships/documenttasks" Target="documenttasks/documenttasks1.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I/6/INF/12" TargetMode="External"/><Relationship Id="rId44" Type="http://schemas.openxmlformats.org/officeDocument/2006/relationships/footer" Target="footer1.xm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6/4/ADD2" TargetMode="External"/><Relationship Id="rId27" Type="http://schemas.openxmlformats.org/officeDocument/2006/relationships/hyperlink" Target="https://www.cbd.int/recommendations/sbi/?m=sbi-06" TargetMode="External"/><Relationship Id="rId30" Type="http://schemas.openxmlformats.org/officeDocument/2006/relationships/hyperlink" Target="https://www.cbd.int/documents/CBD/SBI/7/15/ADD1" TargetMode="External"/><Relationship Id="rId35" Type="http://schemas.openxmlformats.org/officeDocument/2006/relationships/hyperlink" Target="https://www.cbd.int/documents/CBD/SBI/7/15/ADD1" TargetMode="External"/><Relationship Id="rId43" Type="http://schemas.openxmlformats.org/officeDocument/2006/relationships/header" Target="header2.xml"/><Relationship Id="rId48"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glossaryDocument" Target="glossary/document.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uments/CBD/SBI/6/INF/12" TargetMode="External"/><Relationship Id="rId33" Type="http://schemas.openxmlformats.org/officeDocument/2006/relationships/hyperlink" Target="https://www.cbd.int/documents/CBD/SBI/7/15/ADD1" TargetMode="External"/><Relationship Id="rId38" Type="http://schemas.openxmlformats.org/officeDocument/2006/relationships/hyperlink" Target="https://www.cbd.int/decisions/cop/?m=cop-16" TargetMode="External"/><Relationship Id="rId46" Type="http://schemas.openxmlformats.org/officeDocument/2006/relationships/header" Target="header3.xml"/><Relationship Id="rId20" Type="http://schemas.openxmlformats.org/officeDocument/2006/relationships/hyperlink" Target="https://www.cbd.int/decisions/cop/?m=cop-16" TargetMode="External"/><Relationship Id="rId41" Type="http://schemas.openxmlformats.org/officeDocument/2006/relationships/hyperlink" Target="https://www.cbd.int/decisions/cop?m=cop-09" TargetMode="External"/><Relationship Id="rId54"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6/4/ADD2" TargetMode="External"/><Relationship Id="rId28" Type="http://schemas.openxmlformats.org/officeDocument/2006/relationships/hyperlink" Target="https://www.cbd.int/documents/CBD/SBI/7/14" TargetMode="External"/><Relationship Id="rId36" Type="http://schemas.openxmlformats.org/officeDocument/2006/relationships/hyperlink" Target="https://www.cbd.int/decisions/cop/?m=cop-16" TargetMode="External"/><Relationship Id="rId49" Type="http://schemas.openxmlformats.org/officeDocument/2006/relationships/image" Target="media/image4.emf"/></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I/7/15/ADD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6/10" TargetMode="External"/><Relationship Id="rId10" Type="http://schemas.openxmlformats.org/officeDocument/2006/relationships/hyperlink" Target="https://www.cbd.int/decisions/cop?m=cop-05" TargetMode="External"/><Relationship Id="rId4" Type="http://schemas.openxmlformats.org/officeDocument/2006/relationships/hyperlink" Target="https://www.cbd.int/documents/CBD/NP/MOP/6/1" TargetMode="External"/><Relationship Id="rId9" Type="http://schemas.openxmlformats.org/officeDocument/2006/relationships/hyperlink" Target="https://www.cbd.int/decisions/cop?m=cop-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documenttasks/documenttasks1.xml><?xml version="1.0" encoding="utf-8"?>
<t:Tasks xmlns:t="http://schemas.microsoft.com/office/tasks/2019/documenttasks" xmlns:oel="http://schemas.microsoft.com/office/2019/extlst">
  <t:Task id="{C92D5CF0-2CE4-4AE7-9A27-CE7495372595}">
    <t:Anchor>
      <t:Comment id="2001759072"/>
    </t:Anchor>
    <t:History>
      <t:Event id="{9E3DE676-B468-462C-A349-92A4C6C6DCAC}" time="2026-06-16T23:24:41.477Z">
        <t:Attribution userId="S::lucy.halogo@un.org::4770734e-5b40-46fb-8b15-96e7f72f1144" userProvider="AD" userName="Lucy Halogo"/>
        <t:Anchor>
          <t:Comment id="2001759072"/>
        </t:Anchor>
        <t:Create/>
      </t:Event>
      <t:Event id="{3A603F01-B71B-42B3-AB11-E9D459CB87FC}" time="2026-06-16T23:24:41.477Z">
        <t:Attribution userId="S::lucy.halogo@un.org::4770734e-5b40-46fb-8b15-96e7f72f1144" userProvider="AD" userName="Lucy Halogo"/>
        <t:Anchor>
          <t:Comment id="2001759072"/>
        </t:Anchor>
        <t:Assign userId="S::nada.matta@un.org::5ccb85d1-42bc-45a5-9c76-a99664e73838" userProvider="AD" userName="Nada Matta"/>
      </t:Event>
      <t:Event id="{D8FB5912-DF1D-42A7-A8FB-37A4AE108618}" time="2026-06-16T23:24:41.477Z">
        <t:Attribution userId="S::lucy.halogo@un.org::4770734e-5b40-46fb-8b15-96e7f72f1144" userProvider="AD" userName="Lucy Halogo"/>
        <t:Anchor>
          <t:Comment id="2001759072"/>
        </t:Anchor>
        <t:SetTitle title="@Nada Matta please provide updated table with only costs related to Conference servcies"/>
      </t:Event>
    </t:History>
  </t:Task>
  <t:Task id="{F449BB1E-E1BA-43C9-85C8-221A8970E385}">
    <t:Anchor>
      <t:Comment id="664480475"/>
    </t:Anchor>
    <t:History>
      <t:Event id="{25F98D7F-241E-408C-9686-32D368913586}" time="2026-05-25T01:37:31.528Z">
        <t:Attribution userId="S::nada.matta@un.org::5ccb85d1-42bc-45a5-9c76-a99664e73838" userProvider="AD" userName="Nada Matta"/>
        <t:Anchor>
          <t:Comment id="664480475"/>
        </t:Anchor>
        <t:Create/>
      </t:Event>
      <t:Event id="{3558F5A0-91E8-4DCF-95A7-A73658345DC5}" time="2026-05-25T01:37:31.528Z">
        <t:Attribution userId="S::nada.matta@un.org::5ccb85d1-42bc-45a5-9c76-a99664e73838" userProvider="AD" userName="Nada Matta"/>
        <t:Anchor>
          <t:Comment id="664480475"/>
        </t:Anchor>
        <t:Assign userId="S::lucy.halogo@un.org::4770734e-5b40-46fb-8b15-96e7f72f1144" userProvider="AD" userName="Lucy Halogo"/>
      </t:Event>
      <t:Event id="{8DB0435F-9A85-4B3D-BA5D-B97217844511}" time="2026-05-25T01:37:31.528Z">
        <t:Attribution userId="S::nada.matta@un.org::5ccb85d1-42bc-45a5-9c76-a99664e73838" userProvider="AD" userName="Nada Matta"/>
        <t:Anchor>
          <t:Comment id="664480475"/>
        </t:Anchor>
        <t:SetTitle title="@Lucy Halogo Please provide."/>
      </t:Event>
    </t:History>
  </t:Task>
  <t:Task id="{02A01395-DC7F-4F89-B60D-6025F3441D2E}">
    <t:Anchor>
      <t:Comment id="623528781"/>
    </t:Anchor>
    <t:History>
      <t:Event id="{A0968E86-6915-4D65-AB96-51FD094BD3CE}" time="2026-05-25T01:37:31.528Z">
        <t:Attribution userId="S::nada.matta@un.org::5ccb85d1-42bc-45a5-9c76-a99664e73838" userProvider="AD" userName="Nada Matta"/>
        <t:Anchor>
          <t:Comment id="623528781"/>
        </t:Anchor>
        <t:Create/>
      </t:Event>
      <t:Event id="{D0ED4E78-63B0-469E-9FA2-1C062A567A68}" time="2026-05-25T01:37:31.528Z">
        <t:Attribution userId="S::nada.matta@un.org::5ccb85d1-42bc-45a5-9c76-a99664e73838" userProvider="AD" userName="Nada Matta"/>
        <t:Anchor>
          <t:Comment id="623528781"/>
        </t:Anchor>
        <t:Assign userId="S::lucy.halogo@un.org::4770734e-5b40-46fb-8b15-96e7f72f1144" userProvider="AD" userName="Lucy Halogo"/>
      </t:Event>
      <t:Event id="{DAA0A9B9-6B3B-4970-834D-44C6FF0511DD}" time="2026-05-25T01:37:31.528Z">
        <t:Attribution userId="S::nada.matta@un.org::5ccb85d1-42bc-45a5-9c76-a99664e73838" userProvider="AD" userName="Nada Matta"/>
        <t:Anchor>
          <t:Comment id="623528781"/>
        </t:Anchor>
        <t:SetTitle title="@Lucy Halogo Please provide."/>
      </t:Event>
    </t:History>
  </t:Task>
  <t:Task id="{7C7CB85D-77F2-48AA-AC75-1609AF372678}">
    <t:Anchor>
      <t:Comment id="448668793"/>
    </t:Anchor>
    <t:History>
      <t:Event id="{D2329497-A40D-4ED0-B9EF-8DDE5CF7250D}" time="2026-06-01T15:23:09.911Z">
        <t:Attribution userId="S::nada.matta@un.org::5ccb85d1-42bc-45a5-9c76-a99664e73838" userProvider="AD" userName="Nada Matta"/>
        <t:Anchor>
          <t:Comment id="448668793"/>
        </t:Anchor>
        <t:Create/>
      </t:Event>
      <t:Event id="{1E467BB2-B9D5-4457-8098-97AEE4293CC3}" time="2026-06-01T15:23:09.911Z">
        <t:Attribution userId="S::nada.matta@un.org::5ccb85d1-42bc-45a5-9c76-a99664e73838" userProvider="AD" userName="Nada Matta"/>
        <t:Anchor>
          <t:Comment id="448668793"/>
        </t:Anchor>
        <t:Assign userId="S::martine.christin@un.org::cde672d8-6b56-4acb-938e-fa5c8eccd252" userProvider="AD" userName="Marie Annie Martine Christin"/>
      </t:Event>
      <t:Event id="{7DA7E45B-4953-460E-93EC-39E965572599}" time="2026-06-01T15:23:09.911Z">
        <t:Attribution userId="S::nada.matta@un.org::5ccb85d1-42bc-45a5-9c76-a99664e73838" userProvider="AD" userName="Nada Matta"/>
        <t:Anchor>
          <t:Comment id="448668793"/>
        </t:Anchor>
        <t:SetTitle title="@Marie Annie Martine Christin @Lucy Halogo for your kind attention. thank you."/>
      </t:Event>
    </t:History>
  </t:Task>
  <t:Task id="{CF52C57B-82A8-48A3-A6C9-57E43901B2E7}">
    <t:Anchor>
      <t:Comment id="982591074"/>
    </t:Anchor>
    <t:History>
      <t:Event id="{A4A551E6-5041-496E-8AA0-BD0852ABF921}" time="2026-05-25T01:37:31.528Z">
        <t:Attribution userId="S::nada.matta@un.org::5ccb85d1-42bc-45a5-9c76-a99664e73838" userProvider="AD" userName="Nada Matta"/>
        <t:Anchor>
          <t:Comment id="982591074"/>
        </t:Anchor>
        <t:Create/>
      </t:Event>
      <t:Event id="{707167CA-1E13-4FA5-B2C5-EDDA265457C2}" time="2026-05-25T01:37:31.528Z">
        <t:Attribution userId="S::nada.matta@un.org::5ccb85d1-42bc-45a5-9c76-a99664e73838" userProvider="AD" userName="Nada Matta"/>
        <t:Anchor>
          <t:Comment id="982591074"/>
        </t:Anchor>
        <t:Assign userId="S::lucy.halogo@un.org::4770734e-5b40-46fb-8b15-96e7f72f1144" userProvider="AD" userName="Lucy Halogo"/>
      </t:Event>
      <t:Event id="{2CDC06A7-6E2B-4C7B-8FAD-5D3CF4BFF179}" time="2026-05-25T01:37:31.528Z">
        <t:Attribution userId="S::nada.matta@un.org::5ccb85d1-42bc-45a5-9c76-a99664e73838" userProvider="AD" userName="Nada Matta"/>
        <t:Anchor>
          <t:Comment id="982591074"/>
        </t:Anchor>
        <t:SetTitle title="@Lucy Halogo Please provide."/>
      </t:Event>
    </t:History>
  </t:Task>
  <t:Task id="{AD5C95C9-4719-4C7A-A1FD-D039A4E9A2B7}">
    <t:Anchor>
      <t:Comment id="414880536"/>
    </t:Anchor>
    <t:History>
      <t:Event id="{DCB7B9D2-3FEE-410D-B84C-9E5A510F7E0F}" time="2026-06-16T23:27:42.009Z">
        <t:Attribution userId="S::lucy.halogo@un.org::4770734e-5b40-46fb-8b15-96e7f72f1144" userProvider="AD" userName="Lucy Halogo"/>
        <t:Anchor>
          <t:Comment id="414880536"/>
        </t:Anchor>
        <t:Create/>
      </t:Event>
      <t:Event id="{698C1224-7B6F-4F3D-B84C-F3D2B3A207B9}" time="2026-06-16T23:27:42.009Z">
        <t:Attribution userId="S::lucy.halogo@un.org::4770734e-5b40-46fb-8b15-96e7f72f1144" userProvider="AD" userName="Lucy Halogo"/>
        <t:Anchor>
          <t:Comment id="414880536"/>
        </t:Anchor>
        <t:Assign userId="S::nada.matta@un.org::5ccb85d1-42bc-45a5-9c76-a99664e73838" userProvider="AD" userName="Nada Matta"/>
      </t:Event>
      <t:Event id="{A9B0BC69-E0FE-4357-8D14-10D5F2AE2F5C}" time="2026-06-16T23:27:42.009Z">
        <t:Attribution userId="S::lucy.halogo@un.org::4770734e-5b40-46fb-8b15-96e7f72f1144" userProvider="AD" userName="Lucy Halogo"/>
        <t:Anchor>
          <t:Comment id="414880536"/>
        </t:Anchor>
        <t:SetTitle title="@Nada Matta please provide update"/>
      </t:Event>
    </t:History>
  </t:Task>
  <t:Task id="{F809F6AC-CE7E-4100-9B47-9257B3670648}">
    <t:Anchor>
      <t:Comment id="1609632860"/>
    </t:Anchor>
    <t:History>
      <t:Event id="{E814BE98-3E0E-40DE-AA0C-723550D3AF25}" time="2026-05-25T02:22:44.004Z">
        <t:Attribution userId="S::nada.matta@un.org::5ccb85d1-42bc-45a5-9c76-a99664e73838" userProvider="AD" userName="Nada Matta"/>
        <t:Anchor>
          <t:Comment id="1609632860"/>
        </t:Anchor>
        <t:Create/>
      </t:Event>
      <t:Event id="{E4DF834A-9F1B-4B03-91DE-23B6D9826BEC}" time="2026-05-25T02:22:44.004Z">
        <t:Attribution userId="S::nada.matta@un.org::5ccb85d1-42bc-45a5-9c76-a99664e73838" userProvider="AD" userName="Nada Matta"/>
        <t:Anchor>
          <t:Comment id="1609632860"/>
        </t:Anchor>
        <t:Assign userId="S::lucy.halogo@un.org::4770734e-5b40-46fb-8b15-96e7f72f1144" userProvider="AD" userName="Lucy Halogo"/>
      </t:Event>
      <t:Event id="{0E1C3CF5-48C4-4FBB-B080-611EB2CAD891}" time="2026-05-25T02:22:44.004Z">
        <t:Attribution userId="S::nada.matta@un.org::5ccb85d1-42bc-45a5-9c76-a99664e73838" userProvider="AD" userName="Nada Matta"/>
        <t:Anchor>
          <t:Comment id="1609632860"/>
        </t:Anchor>
        <t:SetTitle title="@Lucy Halogo please provide."/>
      </t:Event>
    </t:History>
  </t:Task>
  <t:Task id="{CA3ECEFF-BC65-4678-A7F7-DD0A02296784}">
    <t:Anchor>
      <t:Comment id="80728601"/>
    </t:Anchor>
    <t:History>
      <t:Event id="{9F1461FD-A5E7-4A82-AEE5-652FF5FCB6D3}" time="2026-05-25T01:37:31.528Z">
        <t:Attribution userId="S::nada.matta@un.org::5ccb85d1-42bc-45a5-9c76-a99664e73838" userProvider="AD" userName="Nada Matta"/>
        <t:Anchor>
          <t:Comment id="80728601"/>
        </t:Anchor>
        <t:Create/>
      </t:Event>
      <t:Event id="{F3C81ABA-9649-4062-AA45-6BB16E6F1168}" time="2026-05-25T01:37:31.528Z">
        <t:Attribution userId="S::nada.matta@un.org::5ccb85d1-42bc-45a5-9c76-a99664e73838" userProvider="AD" userName="Nada Matta"/>
        <t:Anchor>
          <t:Comment id="80728601"/>
        </t:Anchor>
        <t:Assign userId="S::lucy.halogo@un.org::4770734e-5b40-46fb-8b15-96e7f72f1144" userProvider="AD" userName="Lucy Halogo"/>
      </t:Event>
      <t:Event id="{3C40917C-333A-433A-A484-C964AD509377}" time="2026-05-25T01:37:31.528Z">
        <t:Attribution userId="S::nada.matta@un.org::5ccb85d1-42bc-45a5-9c76-a99664e73838" userProvider="AD" userName="Nada Matta"/>
        <t:Anchor>
          <t:Comment id="80728601"/>
        </t:Anchor>
        <t:SetTitle title="@Lucy Halogo Please provid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F0BB46F9384710B0DB55B4A04524B0"/>
        <w:category>
          <w:name w:val="General"/>
          <w:gallery w:val="placeholder"/>
        </w:category>
        <w:types>
          <w:type w:val="bbPlcHdr"/>
        </w:types>
        <w:behaviors>
          <w:behavior w:val="content"/>
        </w:behaviors>
        <w:guid w:val="{7BE44294-1177-4355-B9F4-D5300AAC900C}"/>
      </w:docPartPr>
      <w:docPartBody>
        <w:p w:rsidR="006467E6" w:rsidRDefault="00AB6F15" w:rsidP="00AB6F15">
          <w:pPr>
            <w:pStyle w:val="9DF0BB46F9384710B0DB55B4A04524B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Batang">
    <w:panose1 w:val="02030600000101010101"/>
    <w:charset w:val="81"/>
    <w:family w:val="roman"/>
    <w:pitch w:val="variable"/>
    <w:sig w:usb0="B00002AF" w:usb1="69D77CFB" w:usb2="00000030" w:usb3="00000000" w:csb0="0008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5"/>
    <w:rsid w:val="00010673"/>
    <w:rsid w:val="00017CF9"/>
    <w:rsid w:val="00076603"/>
    <w:rsid w:val="00076762"/>
    <w:rsid w:val="00092ADE"/>
    <w:rsid w:val="000A664C"/>
    <w:rsid w:val="000C4533"/>
    <w:rsid w:val="000E502A"/>
    <w:rsid w:val="001111C4"/>
    <w:rsid w:val="00122B83"/>
    <w:rsid w:val="00146AE1"/>
    <w:rsid w:val="00172639"/>
    <w:rsid w:val="00190EBE"/>
    <w:rsid w:val="001D4316"/>
    <w:rsid w:val="001D7ED5"/>
    <w:rsid w:val="001F315E"/>
    <w:rsid w:val="00233A13"/>
    <w:rsid w:val="00252CCC"/>
    <w:rsid w:val="002F6B96"/>
    <w:rsid w:val="00334B92"/>
    <w:rsid w:val="00341A4B"/>
    <w:rsid w:val="0034219B"/>
    <w:rsid w:val="00364CF0"/>
    <w:rsid w:val="00374BD2"/>
    <w:rsid w:val="00374E95"/>
    <w:rsid w:val="0038131B"/>
    <w:rsid w:val="00387792"/>
    <w:rsid w:val="003B6877"/>
    <w:rsid w:val="003D14A6"/>
    <w:rsid w:val="003E0CBC"/>
    <w:rsid w:val="00411C2C"/>
    <w:rsid w:val="00432986"/>
    <w:rsid w:val="00457DC4"/>
    <w:rsid w:val="004607B3"/>
    <w:rsid w:val="004637A2"/>
    <w:rsid w:val="0049324C"/>
    <w:rsid w:val="00495DBF"/>
    <w:rsid w:val="004E6DAD"/>
    <w:rsid w:val="00524182"/>
    <w:rsid w:val="00544425"/>
    <w:rsid w:val="00544740"/>
    <w:rsid w:val="00544D19"/>
    <w:rsid w:val="00561EE0"/>
    <w:rsid w:val="00584108"/>
    <w:rsid w:val="005965DE"/>
    <w:rsid w:val="005B39C8"/>
    <w:rsid w:val="005C567A"/>
    <w:rsid w:val="005D1C42"/>
    <w:rsid w:val="00601BFC"/>
    <w:rsid w:val="006059E6"/>
    <w:rsid w:val="00612F36"/>
    <w:rsid w:val="006176D5"/>
    <w:rsid w:val="00640609"/>
    <w:rsid w:val="006467E6"/>
    <w:rsid w:val="00661853"/>
    <w:rsid w:val="006770F0"/>
    <w:rsid w:val="006971E8"/>
    <w:rsid w:val="006C2E9B"/>
    <w:rsid w:val="006E5A20"/>
    <w:rsid w:val="006F34CB"/>
    <w:rsid w:val="006F3C7A"/>
    <w:rsid w:val="00731853"/>
    <w:rsid w:val="0075384D"/>
    <w:rsid w:val="00763A26"/>
    <w:rsid w:val="00767190"/>
    <w:rsid w:val="00786C19"/>
    <w:rsid w:val="007901A4"/>
    <w:rsid w:val="00791A08"/>
    <w:rsid w:val="00794909"/>
    <w:rsid w:val="007A4D3B"/>
    <w:rsid w:val="007D21CD"/>
    <w:rsid w:val="00822E43"/>
    <w:rsid w:val="008414BF"/>
    <w:rsid w:val="0086109A"/>
    <w:rsid w:val="00863834"/>
    <w:rsid w:val="00874D4B"/>
    <w:rsid w:val="00875881"/>
    <w:rsid w:val="00881970"/>
    <w:rsid w:val="00882606"/>
    <w:rsid w:val="008850D6"/>
    <w:rsid w:val="008A0262"/>
    <w:rsid w:val="008C7C98"/>
    <w:rsid w:val="0091285C"/>
    <w:rsid w:val="0093076E"/>
    <w:rsid w:val="00994385"/>
    <w:rsid w:val="009C23BF"/>
    <w:rsid w:val="009D1CB9"/>
    <w:rsid w:val="009D44E9"/>
    <w:rsid w:val="009D6301"/>
    <w:rsid w:val="009F013C"/>
    <w:rsid w:val="00A27028"/>
    <w:rsid w:val="00A35EA2"/>
    <w:rsid w:val="00A5467F"/>
    <w:rsid w:val="00A57E5A"/>
    <w:rsid w:val="00A66714"/>
    <w:rsid w:val="00A74923"/>
    <w:rsid w:val="00A74A28"/>
    <w:rsid w:val="00A86D8F"/>
    <w:rsid w:val="00A91B82"/>
    <w:rsid w:val="00AB6F15"/>
    <w:rsid w:val="00AD0762"/>
    <w:rsid w:val="00AD30B2"/>
    <w:rsid w:val="00B04096"/>
    <w:rsid w:val="00B117FC"/>
    <w:rsid w:val="00B25C45"/>
    <w:rsid w:val="00B7256B"/>
    <w:rsid w:val="00B73DD6"/>
    <w:rsid w:val="00B93A2B"/>
    <w:rsid w:val="00BB2039"/>
    <w:rsid w:val="00BD18C9"/>
    <w:rsid w:val="00BD56C0"/>
    <w:rsid w:val="00BF7E22"/>
    <w:rsid w:val="00C415E3"/>
    <w:rsid w:val="00C527A3"/>
    <w:rsid w:val="00C53EE3"/>
    <w:rsid w:val="00C77770"/>
    <w:rsid w:val="00CC14F6"/>
    <w:rsid w:val="00CC1D8D"/>
    <w:rsid w:val="00CD6F07"/>
    <w:rsid w:val="00CE0B2A"/>
    <w:rsid w:val="00D035E2"/>
    <w:rsid w:val="00D04F75"/>
    <w:rsid w:val="00D26BD2"/>
    <w:rsid w:val="00D60835"/>
    <w:rsid w:val="00D75317"/>
    <w:rsid w:val="00DA1E0A"/>
    <w:rsid w:val="00DD44DF"/>
    <w:rsid w:val="00DE69DB"/>
    <w:rsid w:val="00E01112"/>
    <w:rsid w:val="00E119D3"/>
    <w:rsid w:val="00E3292E"/>
    <w:rsid w:val="00E43C90"/>
    <w:rsid w:val="00E47231"/>
    <w:rsid w:val="00E60C98"/>
    <w:rsid w:val="00E6233A"/>
    <w:rsid w:val="00EC2A56"/>
    <w:rsid w:val="00F03023"/>
    <w:rsid w:val="00F35D3B"/>
    <w:rsid w:val="00F62349"/>
    <w:rsid w:val="00F84478"/>
    <w:rsid w:val="00FA15E1"/>
    <w:rsid w:val="00FA5C3C"/>
    <w:rsid w:val="00FA609B"/>
    <w:rsid w:val="00FB4399"/>
    <w:rsid w:val="00FB60D0"/>
    <w:rsid w:val="00FD623E"/>
    <w:rsid w:val="00FF6B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B6F15"/>
    <w:rPr>
      <w:color w:val="808080"/>
    </w:rPr>
  </w:style>
  <w:style w:type="paragraph" w:customStyle="1" w:styleId="9DF0BB46F9384710B0DB55B4A04524B0">
    <w:name w:val="9DF0BB46F9384710B0DB55B4A04524B0"/>
    <w:rsid w:val="00AB6F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C835ABB-C75F-4058-B609-8EF56099F312}"/>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Template>
  <TotalTime>1</TotalTime>
  <Pages>56</Pages>
  <Words>23269</Words>
  <Characters>140086</Characters>
  <Application>Microsoft Office Word</Application>
  <DocSecurity>0</DocSecurity>
  <Lines>2643</Lines>
  <Paragraphs>686</Paragraphs>
  <ScaleCrop>false</ScaleCrop>
  <Company>SCBD</Company>
  <LinksUpToDate>false</LinksUpToDate>
  <CharactersWithSpaces>162669</CharactersWithSpaces>
  <SharedDoc>false</SharedDoc>
  <HLinks>
    <vt:vector size="240" baseType="variant">
      <vt:variant>
        <vt:i4>7798895</vt:i4>
      </vt:variant>
      <vt:variant>
        <vt:i4>78</vt:i4>
      </vt:variant>
      <vt:variant>
        <vt:i4>0</vt:i4>
      </vt:variant>
      <vt:variant>
        <vt:i4>5</vt:i4>
      </vt:variant>
      <vt:variant>
        <vt:lpwstr>https://www.cbd.int/decisions/cop?m=cop-09</vt:lpwstr>
      </vt:variant>
      <vt:variant>
        <vt:lpwstr/>
      </vt:variant>
      <vt:variant>
        <vt:i4>6946924</vt:i4>
      </vt:variant>
      <vt:variant>
        <vt:i4>75</vt:i4>
      </vt:variant>
      <vt:variant>
        <vt:i4>0</vt:i4>
      </vt:variant>
      <vt:variant>
        <vt:i4>5</vt:i4>
      </vt:variant>
      <vt:variant>
        <vt:lpwstr>https://www.cbd.int/documents/CBD/COP/17/4/ADD4</vt:lpwstr>
      </vt:variant>
      <vt:variant>
        <vt:lpwstr/>
      </vt:variant>
      <vt:variant>
        <vt:i4>6946924</vt:i4>
      </vt:variant>
      <vt:variant>
        <vt:i4>72</vt:i4>
      </vt:variant>
      <vt:variant>
        <vt:i4>0</vt:i4>
      </vt:variant>
      <vt:variant>
        <vt:i4>5</vt:i4>
      </vt:variant>
      <vt:variant>
        <vt:lpwstr>https://www.cbd.int/documents/CBD/COP/17/4/ADD4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3473440</vt:i4>
      </vt:variant>
      <vt:variant>
        <vt:i4>66</vt:i4>
      </vt:variant>
      <vt:variant>
        <vt:i4>0</vt:i4>
      </vt:variant>
      <vt:variant>
        <vt:i4>5</vt:i4>
      </vt:variant>
      <vt:variant>
        <vt:lpwstr>https://www.cbd.int/recommendations/sbstta/?m=sbstta-27</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8257661</vt:i4>
      </vt:variant>
      <vt:variant>
        <vt:i4>60</vt:i4>
      </vt:variant>
      <vt:variant>
        <vt:i4>0</vt:i4>
      </vt:variant>
      <vt:variant>
        <vt:i4>5</vt:i4>
      </vt:variant>
      <vt:variant>
        <vt:lpwstr>https://www.cbd.int/documents/CBD/SBI/7/15/ADD1</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8257661</vt:i4>
      </vt:variant>
      <vt:variant>
        <vt:i4>54</vt:i4>
      </vt:variant>
      <vt:variant>
        <vt:i4>0</vt:i4>
      </vt:variant>
      <vt:variant>
        <vt:i4>5</vt:i4>
      </vt:variant>
      <vt:variant>
        <vt:lpwstr>https://www.cbd.int/documents/CBD/SBI/7/15/ADD1</vt:lpwstr>
      </vt:variant>
      <vt:variant>
        <vt:lpwstr/>
      </vt:variant>
      <vt:variant>
        <vt:i4>983064</vt:i4>
      </vt:variant>
      <vt:variant>
        <vt:i4>51</vt:i4>
      </vt:variant>
      <vt:variant>
        <vt:i4>0</vt:i4>
      </vt:variant>
      <vt:variant>
        <vt:i4>5</vt:i4>
      </vt:variant>
      <vt:variant>
        <vt:lpwstr>https://www.cbd.int/recommendations/sbi/?m=sbi-06</vt:lpwstr>
      </vt:variant>
      <vt:variant>
        <vt:lpwstr/>
      </vt:variant>
      <vt:variant>
        <vt:i4>3997752</vt:i4>
      </vt:variant>
      <vt:variant>
        <vt:i4>48</vt:i4>
      </vt:variant>
      <vt:variant>
        <vt:i4>0</vt:i4>
      </vt:variant>
      <vt:variant>
        <vt:i4>5</vt:i4>
      </vt:variant>
      <vt:variant>
        <vt:lpwstr>https://www.cbd.int/documents/CBD/SBI/6/INF/12</vt:lpwstr>
      </vt:variant>
      <vt:variant>
        <vt:lpwstr/>
      </vt:variant>
      <vt:variant>
        <vt:i4>8257661</vt:i4>
      </vt:variant>
      <vt:variant>
        <vt:i4>45</vt:i4>
      </vt:variant>
      <vt:variant>
        <vt:i4>0</vt:i4>
      </vt:variant>
      <vt:variant>
        <vt:i4>5</vt:i4>
      </vt:variant>
      <vt:variant>
        <vt:lpwstr>https://www.cbd.int/documents/CBD/SBI/7/15/ADD1</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7995446</vt:i4>
      </vt:variant>
      <vt:variant>
        <vt:i4>39</vt:i4>
      </vt:variant>
      <vt:variant>
        <vt:i4>0</vt:i4>
      </vt:variant>
      <vt:variant>
        <vt:i4>5</vt:i4>
      </vt:variant>
      <vt:variant>
        <vt:lpwstr>https://www.cbd.int/documents/CBD/SBI/7/14</vt:lpwstr>
      </vt:variant>
      <vt:variant>
        <vt:lpwstr/>
      </vt:variant>
      <vt:variant>
        <vt:i4>983064</vt:i4>
      </vt:variant>
      <vt:variant>
        <vt:i4>36</vt:i4>
      </vt:variant>
      <vt:variant>
        <vt:i4>0</vt:i4>
      </vt:variant>
      <vt:variant>
        <vt:i4>5</vt:i4>
      </vt:variant>
      <vt:variant>
        <vt:lpwstr>https://www.cbd.int/recommendations/sbi/?m=sbi-06</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3997752</vt:i4>
      </vt:variant>
      <vt:variant>
        <vt:i4>30</vt:i4>
      </vt:variant>
      <vt:variant>
        <vt:i4>0</vt:i4>
      </vt:variant>
      <vt:variant>
        <vt:i4>5</vt:i4>
      </vt:variant>
      <vt:variant>
        <vt:lpwstr>https://www.cbd.int/documents/CBD/SBI/6/INF/12</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7012460</vt:i4>
      </vt:variant>
      <vt:variant>
        <vt:i4>24</vt:i4>
      </vt:variant>
      <vt:variant>
        <vt:i4>0</vt:i4>
      </vt:variant>
      <vt:variant>
        <vt:i4>5</vt:i4>
      </vt:variant>
      <vt:variant>
        <vt:lpwstr>https://www.cbd.int/documents/CBD/COP/16/4/ADD2</vt:lpwstr>
      </vt:variant>
      <vt:variant>
        <vt:lpwstr/>
      </vt:variant>
      <vt:variant>
        <vt:i4>7012460</vt:i4>
      </vt:variant>
      <vt:variant>
        <vt:i4>21</vt:i4>
      </vt:variant>
      <vt:variant>
        <vt:i4>0</vt:i4>
      </vt:variant>
      <vt:variant>
        <vt:i4>5</vt:i4>
      </vt:variant>
      <vt:variant>
        <vt:lpwstr>https://www.cbd.int/documents/CBD/COP/16/4/ADD2</vt:lpwstr>
      </vt:variant>
      <vt:variant>
        <vt:lpwstr/>
      </vt:variant>
      <vt:variant>
        <vt:i4>7012460</vt:i4>
      </vt:variant>
      <vt:variant>
        <vt:i4>18</vt:i4>
      </vt:variant>
      <vt:variant>
        <vt:i4>0</vt:i4>
      </vt:variant>
      <vt:variant>
        <vt:i4>5</vt:i4>
      </vt:variant>
      <vt:variant>
        <vt:lpwstr>https://www.cbd.int/documents/CBD/COP/16/4/ADD2</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27</vt:i4>
      </vt:variant>
      <vt:variant>
        <vt:i4>0</vt:i4>
      </vt:variant>
      <vt:variant>
        <vt:i4>5</vt:i4>
      </vt:variant>
      <vt:variant>
        <vt:lpwstr>https://www.cbd.int/decisions/cop?m=cop-05</vt:lpwstr>
      </vt:variant>
      <vt:variant>
        <vt:lpwstr/>
      </vt:variant>
      <vt:variant>
        <vt:i4>8323183</vt:i4>
      </vt:variant>
      <vt:variant>
        <vt:i4>24</vt:i4>
      </vt:variant>
      <vt:variant>
        <vt:i4>0</vt:i4>
      </vt:variant>
      <vt:variant>
        <vt:i4>5</vt:i4>
      </vt:variant>
      <vt:variant>
        <vt:lpwstr>https://www.cbd.int/decisions/cop?m=cop-01</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8257661</vt:i4>
      </vt:variant>
      <vt:variant>
        <vt:i4>18</vt:i4>
      </vt:variant>
      <vt:variant>
        <vt:i4>0</vt:i4>
      </vt:variant>
      <vt:variant>
        <vt:i4>5</vt:i4>
      </vt:variant>
      <vt:variant>
        <vt:lpwstr>https://www.cbd.int/documents/CBD/SBI/7/15/ADD1</vt:lpwstr>
      </vt:variant>
      <vt:variant>
        <vt:lpwstr/>
      </vt:variant>
      <vt:variant>
        <vt:i4>8257661</vt:i4>
      </vt:variant>
      <vt:variant>
        <vt:i4>15</vt:i4>
      </vt:variant>
      <vt:variant>
        <vt:i4>0</vt:i4>
      </vt:variant>
      <vt:variant>
        <vt:i4>5</vt:i4>
      </vt:variant>
      <vt:variant>
        <vt:lpwstr>https://www.cbd.int/documents/CBD/SBI/7/15/ADD1</vt:lpwstr>
      </vt:variant>
      <vt:variant>
        <vt:lpwstr/>
      </vt:variant>
      <vt:variant>
        <vt:i4>8257591</vt:i4>
      </vt:variant>
      <vt:variant>
        <vt:i4>12</vt:i4>
      </vt:variant>
      <vt:variant>
        <vt:i4>0</vt:i4>
      </vt:variant>
      <vt:variant>
        <vt:i4>5</vt:i4>
      </vt:variant>
      <vt:variant>
        <vt:lpwstr>https://www.cbd.int/documents/CBD/SBI/6/10</vt:lpwstr>
      </vt:variant>
      <vt:variant>
        <vt:lpwstr/>
      </vt:variant>
      <vt:variant>
        <vt:i4>4587524</vt:i4>
      </vt:variant>
      <vt:variant>
        <vt:i4>9</vt:i4>
      </vt:variant>
      <vt:variant>
        <vt:i4>0</vt:i4>
      </vt:variant>
      <vt:variant>
        <vt:i4>5</vt:i4>
      </vt:variant>
      <vt:variant>
        <vt:lpwstr>https://www.cbd.int/documents/CBD/NP/MOP/6/1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8061039</vt:i4>
      </vt:variant>
      <vt:variant>
        <vt:i4>6</vt:i4>
      </vt:variant>
      <vt:variant>
        <vt:i4>0</vt:i4>
      </vt:variant>
      <vt:variant>
        <vt:i4>5</vt:i4>
      </vt:variant>
      <vt:variant>
        <vt:lpwstr>https://www.cbd.int/decisions/cop?m=cop-05</vt:lpwstr>
      </vt:variant>
      <vt:variant>
        <vt:lpwstr/>
      </vt:variant>
      <vt:variant>
        <vt:i4>8323183</vt:i4>
      </vt:variant>
      <vt:variant>
        <vt:i4>3</vt:i4>
      </vt:variant>
      <vt:variant>
        <vt:i4>0</vt:i4>
      </vt:variant>
      <vt:variant>
        <vt:i4>5</vt:i4>
      </vt:variant>
      <vt:variant>
        <vt:lpwstr>https://www.cbd.int/decisions/cop?m=cop-01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budget for the programmes of work of the Convention and its Protocols for the biennium 2027–2028</dc:title>
  <dc:subject>CBD/SBI/7/15-CBD/COP/17/4-CBD/CP/MOP/12/5-CBD/NP/MOP/6/5</dc:subject>
  <dc:creator>Ruth Alum</dc:creator>
  <cp:keywords>Convention on Biological Diversity</cp:keywords>
  <cp:lastModifiedBy>Veronique Lefebvre</cp:lastModifiedBy>
  <cp:revision>2</cp:revision>
  <cp:lastPrinted>2026-06-23T16:55:00Z</cp:lastPrinted>
  <dcterms:created xsi:type="dcterms:W3CDTF">2026-07-25T07:06:00Z</dcterms:created>
  <dcterms:modified xsi:type="dcterms:W3CDTF">2026-07-25T07:06:00Z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