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128" w:type="dxa"/>
        <w:tblInd w:w="-210" w:type="dxa"/>
        <w:tblLayout w:type="fixed"/>
        <w:tblLook w:val="00A0" w:firstRow="1" w:lastRow="0" w:firstColumn="1" w:lastColumn="0" w:noHBand="0" w:noVBand="0"/>
      </w:tblPr>
      <w:tblGrid>
        <w:gridCol w:w="970"/>
        <w:gridCol w:w="5141"/>
        <w:gridCol w:w="105"/>
        <w:gridCol w:w="672"/>
        <w:gridCol w:w="3183"/>
        <w:gridCol w:w="57"/>
      </w:tblGrid>
      <w:tr w:rsidR="00997739" w14:paraId="523C148A" w14:textId="77777777" w:rsidTr="00055F92">
        <w:trPr>
          <w:gridAfter w:val="1"/>
          <w:wAfter w:w="57" w:type="dxa"/>
          <w:trHeight w:val="851"/>
        </w:trPr>
        <w:tc>
          <w:tcPr>
            <w:tcW w:w="970" w:type="dxa"/>
            <w:tcBorders>
              <w:bottom w:val="single" w:sz="12" w:space="0" w:color="auto"/>
            </w:tcBorders>
          </w:tcPr>
          <w:p w14:paraId="27C4FAED" w14:textId="46D541EC" w:rsidR="00997739" w:rsidRDefault="00E05F57">
            <w:pPr>
              <w:suppressLineNumbers/>
              <w:suppressAutoHyphens/>
              <w:kinsoku w:val="0"/>
              <w:overflowPunct w:val="0"/>
              <w:autoSpaceDE w:val="0"/>
              <w:autoSpaceDN w:val="0"/>
              <w:adjustRightInd w:val="0"/>
              <w:snapToGrid w:val="0"/>
              <w:rPr>
                <w:rFonts w:ascii="DengXian" w:eastAsia="DengXian"/>
              </w:rPr>
            </w:pPr>
            <w:r>
              <w:rPr>
                <w:rFonts w:ascii="DengXian" w:eastAsia="DengXian"/>
                <w:noProof/>
              </w:rPr>
              <w:drawing>
                <wp:inline distT="0" distB="0" distL="0" distR="0" wp14:anchorId="4042FE09" wp14:editId="75728E98">
                  <wp:extent cx="427355" cy="367030"/>
                  <wp:effectExtent l="0" t="0" r="0" b="0"/>
                  <wp:docPr id="1" name="Picture 4"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un.em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27355" cy="367030"/>
                          </a:xfrm>
                          <a:prstGeom prst="rect">
                            <a:avLst/>
                          </a:prstGeom>
                          <a:noFill/>
                          <a:ln>
                            <a:noFill/>
                          </a:ln>
                        </pic:spPr>
                      </pic:pic>
                    </a:graphicData>
                  </a:graphic>
                </wp:inline>
              </w:drawing>
            </w:r>
          </w:p>
        </w:tc>
        <w:tc>
          <w:tcPr>
            <w:tcW w:w="5141" w:type="dxa"/>
            <w:tcBorders>
              <w:bottom w:val="single" w:sz="12" w:space="0" w:color="auto"/>
            </w:tcBorders>
          </w:tcPr>
          <w:p w14:paraId="4ADB1BB5" w14:textId="1347D343" w:rsidR="00997739" w:rsidRPr="00FF208E" w:rsidRDefault="00E05F57" w:rsidP="00B255AC">
            <w:pPr>
              <w:spacing w:before="60"/>
              <w:rPr>
                <w:bCs/>
                <w:sz w:val="20"/>
                <w:szCs w:val="20"/>
              </w:rPr>
            </w:pPr>
            <w:r>
              <w:rPr>
                <w:noProof/>
                <w:lang w:val="en-US"/>
              </w:rPr>
              <w:drawing>
                <wp:anchor distT="0" distB="0" distL="114300" distR="114300" simplePos="0" relativeHeight="251657728" behindDoc="0" locked="0" layoutInCell="1" allowOverlap="1" wp14:anchorId="65187F53" wp14:editId="2524E3E7">
                  <wp:simplePos x="0" y="0"/>
                  <wp:positionH relativeFrom="column">
                    <wp:posOffset>407035</wp:posOffset>
                  </wp:positionH>
                  <wp:positionV relativeFrom="paragraph">
                    <wp:posOffset>22860</wp:posOffset>
                  </wp:positionV>
                  <wp:extent cx="180975" cy="191770"/>
                  <wp:effectExtent l="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997739" w:rsidRPr="00FF208E">
              <w:rPr>
                <w:rFonts w:ascii="SimSun" w:hAnsi="SimSun" w:cs="SimSun" w:hint="eastAsia"/>
                <w:bCs/>
                <w:sz w:val="20"/>
                <w:szCs w:val="20"/>
              </w:rPr>
              <w:t>联合国</w:t>
            </w:r>
          </w:p>
          <w:p w14:paraId="52C2BEC7" w14:textId="77777777" w:rsidR="00997739" w:rsidRPr="00974A0B" w:rsidRDefault="00997739" w:rsidP="00B255AC">
            <w:pPr>
              <w:rPr>
                <w:b/>
                <w:bCs/>
                <w:sz w:val="20"/>
                <w:szCs w:val="20"/>
              </w:rPr>
            </w:pPr>
            <w:r w:rsidRPr="00FF208E">
              <w:rPr>
                <w:rFonts w:ascii="SimSun" w:hAnsi="SimSun" w:cs="SimSun" w:hint="eastAsia"/>
                <w:bCs/>
                <w:sz w:val="20"/>
                <w:szCs w:val="20"/>
              </w:rPr>
              <w:t>环境规划署</w:t>
            </w:r>
          </w:p>
        </w:tc>
        <w:tc>
          <w:tcPr>
            <w:tcW w:w="3960" w:type="dxa"/>
            <w:gridSpan w:val="3"/>
            <w:tcBorders>
              <w:bottom w:val="single" w:sz="12" w:space="0" w:color="auto"/>
            </w:tcBorders>
          </w:tcPr>
          <w:p w14:paraId="141DB1D6" w14:textId="77777777" w:rsidR="00997739" w:rsidRDefault="00997739">
            <w:pPr>
              <w:suppressLineNumbers/>
              <w:suppressAutoHyphens/>
              <w:kinsoku w:val="0"/>
              <w:overflowPunct w:val="0"/>
              <w:autoSpaceDE w:val="0"/>
              <w:autoSpaceDN w:val="0"/>
              <w:adjustRightInd w:val="0"/>
              <w:snapToGrid w:val="0"/>
              <w:jc w:val="right"/>
              <w:rPr>
                <w:rFonts w:ascii="Arial" w:hAnsi="Arial"/>
                <w:b/>
                <w:sz w:val="32"/>
              </w:rPr>
            </w:pPr>
            <w:r>
              <w:rPr>
                <w:rFonts w:ascii="Arial" w:hAnsi="Arial"/>
                <w:b/>
                <w:noProof/>
                <w:sz w:val="32"/>
              </w:rPr>
              <w:t>CBD</w:t>
            </w:r>
          </w:p>
        </w:tc>
      </w:tr>
      <w:tr w:rsidR="00997739" w14:paraId="3839FF8D" w14:textId="77777777" w:rsidTr="00055F92">
        <w:tblPrEx>
          <w:tblBorders>
            <w:bottom w:val="single" w:sz="36" w:space="0" w:color="000000"/>
          </w:tblBorders>
          <w:tblLook w:val="0000" w:firstRow="0" w:lastRow="0" w:firstColumn="0" w:lastColumn="0" w:noHBand="0" w:noVBand="0"/>
        </w:tblPrEx>
        <w:trPr>
          <w:trHeight w:val="1693"/>
        </w:trPr>
        <w:tc>
          <w:tcPr>
            <w:tcW w:w="6216" w:type="dxa"/>
            <w:gridSpan w:val="3"/>
            <w:tcBorders>
              <w:top w:val="nil"/>
              <w:bottom w:val="single" w:sz="36" w:space="0" w:color="000000"/>
            </w:tcBorders>
          </w:tcPr>
          <w:p w14:paraId="65ECDC01" w14:textId="750DF339" w:rsidR="00997739" w:rsidRPr="00E40F9E" w:rsidRDefault="00E05F57">
            <w:pPr>
              <w:suppressLineNumbers/>
              <w:suppressAutoHyphens/>
              <w:kinsoku w:val="0"/>
              <w:overflowPunct w:val="0"/>
              <w:autoSpaceDE w:val="0"/>
              <w:autoSpaceDN w:val="0"/>
              <w:adjustRightInd w:val="0"/>
              <w:snapToGrid w:val="0"/>
            </w:pPr>
            <w:r w:rsidRPr="00E40F9E">
              <w:rPr>
                <w:noProof/>
              </w:rPr>
              <w:drawing>
                <wp:anchor distT="0" distB="0" distL="114300" distR="114300" simplePos="0" relativeHeight="251659776" behindDoc="1" locked="0" layoutInCell="1" allowOverlap="1" wp14:anchorId="121627F0" wp14:editId="1F860F84">
                  <wp:simplePos x="0" y="0"/>
                  <wp:positionH relativeFrom="column">
                    <wp:posOffset>21590</wp:posOffset>
                  </wp:positionH>
                  <wp:positionV relativeFrom="paragraph">
                    <wp:posOffset>166370</wp:posOffset>
                  </wp:positionV>
                  <wp:extent cx="3004185" cy="1056640"/>
                  <wp:effectExtent l="0" t="0" r="0" b="0"/>
                  <wp:wrapThrough wrapText="bothSides">
                    <wp:wrapPolygon edited="0">
                      <wp:start x="0" y="0"/>
                      <wp:lineTo x="0" y="21029"/>
                      <wp:lineTo x="21504" y="21029"/>
                      <wp:lineTo x="21504" y="0"/>
                      <wp:lineTo x="0" y="0"/>
                    </wp:wrapPolygon>
                  </wp:wrapThrough>
                  <wp:docPr id="5"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04185" cy="1056640"/>
                          </a:xfrm>
                          <a:prstGeom prst="rect">
                            <a:avLst/>
                          </a:prstGeom>
                          <a:noFill/>
                        </pic:spPr>
                      </pic:pic>
                    </a:graphicData>
                  </a:graphic>
                  <wp14:sizeRelH relativeFrom="page">
                    <wp14:pctWidth>0</wp14:pctWidth>
                  </wp14:sizeRelH>
                  <wp14:sizeRelV relativeFrom="page">
                    <wp14:pctHeight>0</wp14:pctHeight>
                  </wp14:sizeRelV>
                </wp:anchor>
              </w:drawing>
            </w:r>
          </w:p>
        </w:tc>
        <w:tc>
          <w:tcPr>
            <w:tcW w:w="672" w:type="dxa"/>
            <w:tcBorders>
              <w:top w:val="nil"/>
              <w:bottom w:val="single" w:sz="36" w:space="0" w:color="000000"/>
            </w:tcBorders>
          </w:tcPr>
          <w:p w14:paraId="4AC10574" w14:textId="77777777" w:rsidR="00997739" w:rsidRDefault="00997739">
            <w:pPr>
              <w:pStyle w:val="Header"/>
              <w:suppressLineNumbers/>
              <w:tabs>
                <w:tab w:val="clear" w:pos="4320"/>
                <w:tab w:val="clear" w:pos="8640"/>
              </w:tabs>
              <w:suppressAutoHyphens/>
              <w:kinsoku w:val="0"/>
              <w:overflowPunct w:val="0"/>
              <w:autoSpaceDE w:val="0"/>
              <w:autoSpaceDN w:val="0"/>
              <w:adjustRightInd w:val="0"/>
              <w:snapToGrid w:val="0"/>
              <w:rPr>
                <w:rFonts w:eastAsia="Times New Roman"/>
                <w:b/>
                <w:kern w:val="22"/>
                <w:sz w:val="32"/>
              </w:rPr>
            </w:pPr>
          </w:p>
        </w:tc>
        <w:tc>
          <w:tcPr>
            <w:tcW w:w="3240" w:type="dxa"/>
            <w:gridSpan w:val="2"/>
            <w:tcBorders>
              <w:top w:val="nil"/>
              <w:bottom w:val="single" w:sz="36" w:space="0" w:color="000000"/>
            </w:tcBorders>
          </w:tcPr>
          <w:p w14:paraId="69FB0CFA"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r w:rsidRPr="00055F92">
              <w:rPr>
                <w:rFonts w:eastAsia="Times New Roman"/>
                <w:noProof/>
                <w:kern w:val="22"/>
                <w:sz w:val="24"/>
              </w:rPr>
              <w:t>Distr.</w:t>
            </w:r>
          </w:p>
          <w:p w14:paraId="5F2DCADB"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r w:rsidRPr="00055F92">
              <w:rPr>
                <w:rFonts w:eastAsia="Times New Roman"/>
                <w:noProof/>
                <w:kern w:val="22"/>
                <w:sz w:val="24"/>
              </w:rPr>
              <w:t>GENERAL</w:t>
            </w:r>
          </w:p>
          <w:p w14:paraId="7ACC0CF2"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p>
          <w:p w14:paraId="01199482" w14:textId="69E9726E"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r w:rsidRPr="00055F92">
              <w:rPr>
                <w:rFonts w:eastAsia="Times New Roman"/>
                <w:noProof/>
                <w:kern w:val="22"/>
                <w:sz w:val="24"/>
              </w:rPr>
              <w:t>CBD/</w:t>
            </w:r>
            <w:r w:rsidR="008D0E77" w:rsidRPr="008D0E77">
              <w:rPr>
                <w:rFonts w:eastAsia="Times New Roman"/>
                <w:noProof/>
                <w:kern w:val="22"/>
                <w:sz w:val="24"/>
              </w:rPr>
              <w:t>SBI-3-PREP/3/2</w:t>
            </w:r>
          </w:p>
          <w:p w14:paraId="4D62E49E" w14:textId="2EEB8B72" w:rsidR="00997739" w:rsidRPr="00055F92" w:rsidRDefault="008D0E77">
            <w:pPr>
              <w:suppressLineNumbers/>
              <w:suppressAutoHyphens/>
              <w:kinsoku w:val="0"/>
              <w:overflowPunct w:val="0"/>
              <w:autoSpaceDE w:val="0"/>
              <w:autoSpaceDN w:val="0"/>
              <w:adjustRightInd w:val="0"/>
              <w:snapToGrid w:val="0"/>
              <w:ind w:left="63"/>
              <w:rPr>
                <w:rFonts w:eastAsia="Times New Roman"/>
                <w:kern w:val="22"/>
                <w:sz w:val="24"/>
              </w:rPr>
            </w:pPr>
            <w:r w:rsidRPr="008D0E77">
              <w:rPr>
                <w:rFonts w:eastAsia="Times New Roman"/>
                <w:noProof/>
                <w:kern w:val="22"/>
                <w:sz w:val="24"/>
              </w:rPr>
              <w:t>14 March</w:t>
            </w:r>
            <w:r w:rsidR="00997739" w:rsidRPr="00055F92">
              <w:rPr>
                <w:rFonts w:eastAsia="Times New Roman"/>
                <w:noProof/>
                <w:kern w:val="22"/>
                <w:sz w:val="24"/>
              </w:rPr>
              <w:t xml:space="preserve"> 2021</w:t>
            </w:r>
          </w:p>
          <w:p w14:paraId="65E94D60"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kern w:val="22"/>
                <w:sz w:val="24"/>
              </w:rPr>
            </w:pPr>
          </w:p>
          <w:p w14:paraId="424A4839" w14:textId="77777777" w:rsidR="00997739" w:rsidRPr="00055F92" w:rsidRDefault="00997739">
            <w:pPr>
              <w:suppressLineNumbers/>
              <w:suppressAutoHyphens/>
              <w:kinsoku w:val="0"/>
              <w:overflowPunct w:val="0"/>
              <w:autoSpaceDE w:val="0"/>
              <w:autoSpaceDN w:val="0"/>
              <w:adjustRightInd w:val="0"/>
              <w:snapToGrid w:val="0"/>
              <w:ind w:left="63"/>
              <w:rPr>
                <w:rFonts w:eastAsia="Times New Roman"/>
                <w:noProof/>
                <w:kern w:val="22"/>
                <w:sz w:val="24"/>
                <w:lang w:val="en-US"/>
              </w:rPr>
            </w:pPr>
            <w:r w:rsidRPr="00055F92">
              <w:rPr>
                <w:rFonts w:eastAsia="Times New Roman"/>
                <w:noProof/>
                <w:kern w:val="22"/>
                <w:sz w:val="24"/>
                <w:lang w:val="en-US"/>
              </w:rPr>
              <w:t>CHINESE</w:t>
            </w:r>
          </w:p>
          <w:p w14:paraId="36C17F36" w14:textId="77777777" w:rsidR="00997739" w:rsidRDefault="00997739">
            <w:pPr>
              <w:suppressLineNumbers/>
              <w:suppressAutoHyphens/>
              <w:kinsoku w:val="0"/>
              <w:overflowPunct w:val="0"/>
              <w:autoSpaceDE w:val="0"/>
              <w:autoSpaceDN w:val="0"/>
              <w:adjustRightInd w:val="0"/>
              <w:snapToGrid w:val="0"/>
              <w:ind w:left="63"/>
              <w:rPr>
                <w:rFonts w:eastAsia="Times New Roman"/>
                <w:kern w:val="22"/>
                <w:u w:val="single"/>
              </w:rPr>
            </w:pPr>
            <w:r w:rsidRPr="00055F92">
              <w:rPr>
                <w:rFonts w:eastAsia="Times New Roman"/>
                <w:noProof/>
                <w:kern w:val="22"/>
                <w:sz w:val="24"/>
              </w:rPr>
              <w:t>ORIGINAL:</w:t>
            </w:r>
            <w:r w:rsidRPr="00055F92">
              <w:rPr>
                <w:rFonts w:eastAsia="Times New Roman"/>
                <w:kern w:val="22"/>
                <w:sz w:val="24"/>
              </w:rPr>
              <w:t xml:space="preserve"> </w:t>
            </w:r>
            <w:r w:rsidRPr="00055F92">
              <w:rPr>
                <w:rFonts w:eastAsia="Times New Roman"/>
                <w:noProof/>
                <w:kern w:val="22"/>
                <w:sz w:val="24"/>
              </w:rPr>
              <w:t>ENGLISH</w:t>
            </w:r>
          </w:p>
        </w:tc>
      </w:tr>
    </w:tbl>
    <w:p w14:paraId="240DA242" w14:textId="4B026858" w:rsidR="00997739" w:rsidRPr="00CA5F95" w:rsidRDefault="00E40F9E">
      <w:pPr>
        <w:pStyle w:val="meetingname"/>
        <w:suppressLineNumbers/>
        <w:suppressAutoHyphens/>
        <w:kinsoku w:val="0"/>
        <w:overflowPunct w:val="0"/>
        <w:autoSpaceDE w:val="0"/>
        <w:autoSpaceDN w:val="0"/>
        <w:adjustRightInd w:val="0"/>
        <w:snapToGrid w:val="0"/>
        <w:ind w:right="4540"/>
        <w:jc w:val="left"/>
        <w:rPr>
          <w:kern w:val="22"/>
          <w:sz w:val="24"/>
          <w:szCs w:val="24"/>
        </w:rPr>
      </w:pPr>
      <w:bookmarkStart w:id="0" w:name="Meeting"/>
      <w:r w:rsidRPr="00CF4C31">
        <w:rPr>
          <w:rFonts w:ascii="SimSun" w:hAnsi="SimSun" w:hint="eastAsia"/>
          <w:kern w:val="22"/>
          <w:sz w:val="24"/>
        </w:rPr>
        <w:t>执行问题</w:t>
      </w:r>
      <w:r w:rsidR="00997739" w:rsidRPr="00CA5F95">
        <w:rPr>
          <w:rFonts w:hAnsi="SimSun" w:hint="eastAsia"/>
          <w:kern w:val="22"/>
          <w:sz w:val="24"/>
          <w:szCs w:val="24"/>
          <w:lang w:val="zh-CN"/>
        </w:rPr>
        <w:t>附属机构</w:t>
      </w:r>
    </w:p>
    <w:bookmarkEnd w:id="0"/>
    <w:p w14:paraId="3A16963E" w14:textId="52C70D4D" w:rsidR="00997739" w:rsidRPr="00CA5F95" w:rsidRDefault="00997739">
      <w:pPr>
        <w:pStyle w:val="meetingname"/>
        <w:suppressLineNumbers/>
        <w:suppressAutoHyphens/>
        <w:kinsoku w:val="0"/>
        <w:overflowPunct w:val="0"/>
        <w:autoSpaceDE w:val="0"/>
        <w:autoSpaceDN w:val="0"/>
        <w:adjustRightInd w:val="0"/>
        <w:snapToGrid w:val="0"/>
        <w:ind w:right="4540"/>
        <w:rPr>
          <w:caps w:val="0"/>
          <w:kern w:val="22"/>
          <w:sz w:val="24"/>
          <w:szCs w:val="24"/>
        </w:rPr>
      </w:pPr>
      <w:r w:rsidRPr="00CA5F95">
        <w:rPr>
          <w:rFonts w:hAnsi="SimSun" w:hint="eastAsia"/>
          <w:caps w:val="0"/>
          <w:kern w:val="22"/>
          <w:sz w:val="24"/>
          <w:szCs w:val="24"/>
          <w:lang w:val="zh-CN"/>
        </w:rPr>
        <w:t>第</w:t>
      </w:r>
      <w:r w:rsidR="00E40F9E">
        <w:rPr>
          <w:rFonts w:ascii="SimSun" w:hAnsi="SimSun" w:hint="eastAsia"/>
          <w:kern w:val="22"/>
          <w:sz w:val="24"/>
        </w:rPr>
        <w:t>三</w:t>
      </w:r>
      <w:r w:rsidR="00E40F9E" w:rsidRPr="00CF4C31">
        <w:rPr>
          <w:rFonts w:ascii="SimSun" w:hAnsi="SimSun" w:hint="eastAsia"/>
          <w:kern w:val="22"/>
          <w:sz w:val="24"/>
        </w:rPr>
        <w:t>次</w:t>
      </w:r>
      <w:r w:rsidRPr="00CA5F95">
        <w:rPr>
          <w:rFonts w:hAnsi="SimSun" w:hint="eastAsia"/>
          <w:caps w:val="0"/>
          <w:kern w:val="22"/>
          <w:sz w:val="24"/>
          <w:szCs w:val="24"/>
          <w:lang w:val="zh-CN"/>
        </w:rPr>
        <w:t>会议</w:t>
      </w:r>
    </w:p>
    <w:p w14:paraId="0F8EA151" w14:textId="77777777" w:rsidR="00997739" w:rsidRPr="00CA5F95" w:rsidRDefault="00997739">
      <w:pPr>
        <w:pStyle w:val="meetingname"/>
        <w:suppressLineNumbers/>
        <w:suppressAutoHyphens/>
        <w:kinsoku w:val="0"/>
        <w:overflowPunct w:val="0"/>
        <w:autoSpaceDE w:val="0"/>
        <w:autoSpaceDN w:val="0"/>
        <w:adjustRightInd w:val="0"/>
        <w:snapToGrid w:val="0"/>
        <w:ind w:right="4540"/>
        <w:rPr>
          <w:caps w:val="0"/>
          <w:kern w:val="22"/>
          <w:sz w:val="24"/>
          <w:szCs w:val="24"/>
        </w:rPr>
      </w:pPr>
      <w:r w:rsidRPr="00CA5F95">
        <w:rPr>
          <w:rFonts w:hAnsi="SimSun" w:hint="eastAsia"/>
          <w:caps w:val="0"/>
          <w:kern w:val="22"/>
          <w:sz w:val="24"/>
          <w:szCs w:val="24"/>
          <w:lang w:val="zh-CN"/>
        </w:rPr>
        <w:t>非正式虚拟会议</w:t>
      </w:r>
    </w:p>
    <w:p w14:paraId="6DCF5D44" w14:textId="7AC38F3E" w:rsidR="00997739" w:rsidRPr="00AF3BEE" w:rsidRDefault="00997739">
      <w:pPr>
        <w:pStyle w:val="meetingname"/>
        <w:suppressLineNumbers/>
        <w:suppressAutoHyphens/>
        <w:kinsoku w:val="0"/>
        <w:overflowPunct w:val="0"/>
        <w:autoSpaceDE w:val="0"/>
        <w:autoSpaceDN w:val="0"/>
        <w:adjustRightInd w:val="0"/>
        <w:snapToGrid w:val="0"/>
        <w:ind w:right="4540"/>
        <w:rPr>
          <w:kern w:val="22"/>
          <w:sz w:val="24"/>
          <w:szCs w:val="24"/>
          <w:lang w:val="en-US"/>
        </w:rPr>
      </w:pPr>
      <w:r w:rsidRPr="00CA5F95">
        <w:rPr>
          <w:kern w:val="22"/>
          <w:sz w:val="24"/>
          <w:szCs w:val="24"/>
        </w:rPr>
        <w:t>2021</w:t>
      </w:r>
      <w:r w:rsidRPr="00CA5F95">
        <w:rPr>
          <w:rFonts w:hAnsi="SimSun" w:hint="eastAsia"/>
          <w:kern w:val="22"/>
          <w:sz w:val="24"/>
          <w:szCs w:val="24"/>
          <w:lang w:val="zh-CN"/>
        </w:rPr>
        <w:t>年</w:t>
      </w:r>
      <w:r w:rsidR="008D0E77">
        <w:rPr>
          <w:kern w:val="22"/>
          <w:sz w:val="24"/>
          <w:szCs w:val="24"/>
        </w:rPr>
        <w:t>3</w:t>
      </w:r>
      <w:r w:rsidRPr="00CA5F95">
        <w:rPr>
          <w:rFonts w:hAnsi="SimSun" w:hint="eastAsia"/>
          <w:kern w:val="22"/>
          <w:sz w:val="24"/>
          <w:szCs w:val="24"/>
          <w:lang w:val="zh-CN"/>
        </w:rPr>
        <w:t>月</w:t>
      </w:r>
      <w:r w:rsidR="00E40F9E">
        <w:rPr>
          <w:kern w:val="22"/>
          <w:sz w:val="24"/>
          <w:szCs w:val="24"/>
        </w:rPr>
        <w:t>8</w:t>
      </w:r>
      <w:r w:rsidRPr="00CA5F95">
        <w:rPr>
          <w:rFonts w:hAnsi="SimSun" w:hint="eastAsia"/>
          <w:kern w:val="22"/>
          <w:sz w:val="24"/>
          <w:szCs w:val="24"/>
          <w:lang w:val="zh-CN"/>
        </w:rPr>
        <w:t>日至</w:t>
      </w:r>
      <w:r w:rsidR="00C442DE" w:rsidRPr="00CA5F95">
        <w:rPr>
          <w:kern w:val="22"/>
          <w:sz w:val="24"/>
          <w:szCs w:val="24"/>
        </w:rPr>
        <w:t>1</w:t>
      </w:r>
      <w:r w:rsidR="00C442DE">
        <w:rPr>
          <w:rFonts w:hint="eastAsia"/>
          <w:kern w:val="22"/>
          <w:sz w:val="24"/>
          <w:szCs w:val="24"/>
        </w:rPr>
        <w:t>2</w:t>
      </w:r>
      <w:r w:rsidR="00C442DE" w:rsidRPr="00CA5F95">
        <w:rPr>
          <w:rFonts w:hAnsi="SimSun" w:hint="eastAsia"/>
          <w:kern w:val="22"/>
          <w:sz w:val="24"/>
          <w:szCs w:val="24"/>
          <w:lang w:val="zh-CN"/>
        </w:rPr>
        <w:t>日和</w:t>
      </w:r>
      <w:r w:rsidRPr="00CA5F95">
        <w:rPr>
          <w:kern w:val="22"/>
          <w:sz w:val="24"/>
          <w:szCs w:val="24"/>
        </w:rPr>
        <w:t>1</w:t>
      </w:r>
      <w:r w:rsidR="00E40F9E">
        <w:rPr>
          <w:kern w:val="22"/>
          <w:sz w:val="24"/>
          <w:szCs w:val="24"/>
        </w:rPr>
        <w:t>4</w:t>
      </w:r>
      <w:r w:rsidRPr="00CA5F95">
        <w:rPr>
          <w:rFonts w:hAnsi="SimSun" w:hint="eastAsia"/>
          <w:kern w:val="22"/>
          <w:sz w:val="24"/>
          <w:szCs w:val="24"/>
          <w:lang w:val="zh-CN"/>
        </w:rPr>
        <w:t>日</w:t>
      </w:r>
    </w:p>
    <w:p w14:paraId="4739E66D" w14:textId="0742C486" w:rsidR="00997739" w:rsidRPr="00055F92" w:rsidRDefault="00E40F9E" w:rsidP="00642A44">
      <w:pPr>
        <w:pStyle w:val="HEADINGNOTFORTOC"/>
        <w:spacing w:before="120"/>
        <w:rPr>
          <w:rFonts w:eastAsia="SimHei"/>
          <w:b w:val="0"/>
          <w:bCs/>
          <w:sz w:val="28"/>
          <w:szCs w:val="28"/>
        </w:rPr>
      </w:pPr>
      <w:r>
        <w:rPr>
          <w:rFonts w:eastAsia="SimHei" w:hAnsi="SimSun" w:hint="eastAsia"/>
          <w:b w:val="0"/>
          <w:bCs/>
          <w:sz w:val="28"/>
          <w:szCs w:val="28"/>
          <w:lang w:val="zh-CN"/>
        </w:rPr>
        <w:t>执行问题</w:t>
      </w:r>
      <w:r w:rsidR="00997739" w:rsidRPr="00055F92">
        <w:rPr>
          <w:rFonts w:eastAsia="SimHei" w:hAnsi="SimSun" w:hint="eastAsia"/>
          <w:b w:val="0"/>
          <w:bCs/>
          <w:sz w:val="28"/>
          <w:szCs w:val="28"/>
          <w:lang w:val="zh-CN"/>
        </w:rPr>
        <w:t>附属机构</w:t>
      </w:r>
      <w:r w:rsidR="00997739" w:rsidRPr="00055F92">
        <w:rPr>
          <w:rFonts w:eastAsia="SimHei" w:hAnsi="SimSun"/>
          <w:b w:val="0"/>
          <w:bCs/>
          <w:sz w:val="28"/>
          <w:szCs w:val="28"/>
          <w:lang w:val="en-US"/>
        </w:rPr>
        <w:br/>
      </w:r>
      <w:r w:rsidR="00997739" w:rsidRPr="00055F92">
        <w:rPr>
          <w:rFonts w:eastAsia="SimHei" w:hAnsi="SimSun" w:hint="eastAsia"/>
          <w:b w:val="0"/>
          <w:bCs/>
          <w:sz w:val="28"/>
          <w:szCs w:val="28"/>
          <w:lang w:val="zh-CN"/>
        </w:rPr>
        <w:t>第</w:t>
      </w:r>
      <w:r>
        <w:rPr>
          <w:rFonts w:eastAsia="SimHei" w:hAnsi="SimSun" w:hint="eastAsia"/>
          <w:b w:val="0"/>
          <w:bCs/>
          <w:sz w:val="28"/>
          <w:szCs w:val="28"/>
          <w:lang w:val="zh-CN"/>
        </w:rPr>
        <w:t>三</w:t>
      </w:r>
      <w:r w:rsidR="00997739" w:rsidRPr="00055F92">
        <w:rPr>
          <w:rFonts w:eastAsia="SimHei" w:hAnsi="SimSun" w:hint="eastAsia"/>
          <w:b w:val="0"/>
          <w:bCs/>
          <w:sz w:val="28"/>
          <w:szCs w:val="28"/>
          <w:lang w:val="zh-CN"/>
        </w:rPr>
        <w:t>次会议非正式筹备会议的报告</w:t>
      </w:r>
    </w:p>
    <w:p w14:paraId="1349ACA8" w14:textId="77777777" w:rsidR="00997739" w:rsidRPr="00D931C9" w:rsidRDefault="00997739" w:rsidP="001863A2">
      <w:pPr>
        <w:snapToGrid w:val="0"/>
        <w:spacing w:before="60" w:after="60"/>
        <w:jc w:val="left"/>
        <w:rPr>
          <w:rFonts w:ascii="KaiTi" w:eastAsiaTheme="majorEastAsia"/>
          <w:b/>
          <w:bCs/>
          <w:kern w:val="22"/>
          <w:sz w:val="24"/>
        </w:rPr>
      </w:pPr>
      <w:r w:rsidRPr="00D931C9">
        <w:rPr>
          <w:rFonts w:ascii="KaiTi" w:eastAsiaTheme="majorEastAsia" w:hAnsi="SimSun" w:hint="eastAsia"/>
          <w:b/>
          <w:bCs/>
          <w:kern w:val="22"/>
          <w:sz w:val="24"/>
          <w:lang w:val="zh-CN"/>
        </w:rPr>
        <w:t>目录</w:t>
      </w:r>
    </w:p>
    <w:p w14:paraId="7489524D" w14:textId="0713D576" w:rsidR="00997739" w:rsidRPr="00547F08" w:rsidRDefault="00997739" w:rsidP="00642A44">
      <w:pPr>
        <w:snapToGrid w:val="0"/>
        <w:spacing w:before="60" w:after="60"/>
        <w:rPr>
          <w:sz w:val="24"/>
          <w:lang w:val="en-US"/>
        </w:rPr>
      </w:pPr>
      <w:r w:rsidRPr="00CA5F95">
        <w:rPr>
          <w:rFonts w:hAnsi="SimSun" w:hint="eastAsia"/>
          <w:sz w:val="24"/>
          <w:lang w:val="zh-CN"/>
        </w:rPr>
        <w:t>导言</w:t>
      </w:r>
      <w:r w:rsidR="00D931C9">
        <w:rPr>
          <w:rFonts w:hAnsi="SimSun" w:hint="eastAsia"/>
          <w:sz w:val="24"/>
          <w:lang w:val="zh-CN"/>
        </w:rPr>
        <w:t xml:space="preserve"> </w:t>
      </w:r>
      <w:r>
        <w:rPr>
          <w:rFonts w:hAnsi="SimSun" w:hint="eastAsia"/>
          <w:sz w:val="24"/>
          <w:lang w:val="en-US"/>
        </w:rPr>
        <w:t>……………………………………………………………………………………………</w:t>
      </w:r>
      <w:r w:rsidR="00777C9E">
        <w:rPr>
          <w:rFonts w:hAnsi="SimSun" w:hint="eastAsia"/>
          <w:sz w:val="24"/>
          <w:lang w:val="en-US"/>
        </w:rPr>
        <w:t>2</w:t>
      </w:r>
    </w:p>
    <w:p w14:paraId="5327415E" w14:textId="187C965F" w:rsidR="00997739" w:rsidRPr="00547F08" w:rsidRDefault="00997739" w:rsidP="00642A44">
      <w:pPr>
        <w:snapToGrid w:val="0"/>
        <w:spacing w:before="60" w:after="60"/>
        <w:rPr>
          <w:sz w:val="24"/>
          <w:lang w:val="en-US"/>
        </w:rPr>
      </w:pPr>
      <w:r w:rsidRPr="00CA5F95">
        <w:rPr>
          <w:rFonts w:hAnsi="SimSun" w:hint="eastAsia"/>
          <w:sz w:val="24"/>
          <w:lang w:val="zh-CN"/>
        </w:rPr>
        <w:t>一</w:t>
      </w:r>
      <w:r w:rsidRPr="00CA5F95">
        <w:rPr>
          <w:sz w:val="24"/>
        </w:rPr>
        <w:t>.</w:t>
      </w:r>
      <w:r w:rsidRPr="00CA5F95">
        <w:rPr>
          <w:sz w:val="24"/>
          <w:lang w:val="en-CA"/>
        </w:rPr>
        <w:tab/>
      </w:r>
      <w:r w:rsidR="00D931C9">
        <w:rPr>
          <w:sz w:val="24"/>
          <w:lang w:val="en-CA"/>
        </w:rPr>
        <w:t xml:space="preserve"> </w:t>
      </w:r>
      <w:r w:rsidRPr="00CA5F95">
        <w:rPr>
          <w:rFonts w:hAnsi="SimSun" w:hint="eastAsia"/>
          <w:sz w:val="24"/>
          <w:lang w:val="zh-CN"/>
        </w:rPr>
        <w:t>非正式会议开幕</w:t>
      </w:r>
      <w:r>
        <w:rPr>
          <w:rFonts w:hAnsi="SimSun" w:hint="eastAsia"/>
          <w:sz w:val="24"/>
          <w:lang w:val="en-US"/>
        </w:rPr>
        <w:t>…………………………………………………………………………</w:t>
      </w:r>
      <w:r w:rsidR="00777C9E">
        <w:rPr>
          <w:rFonts w:hAnsi="SimSun" w:hint="eastAsia"/>
          <w:sz w:val="24"/>
          <w:lang w:val="en-US"/>
        </w:rPr>
        <w:t>2</w:t>
      </w:r>
    </w:p>
    <w:p w14:paraId="2403947B" w14:textId="44CB6F67" w:rsidR="00997739" w:rsidRPr="00C015B7" w:rsidRDefault="00997739" w:rsidP="00642A44">
      <w:pPr>
        <w:snapToGrid w:val="0"/>
        <w:spacing w:before="60" w:after="60"/>
        <w:ind w:left="490" w:hanging="490"/>
        <w:jc w:val="left"/>
        <w:rPr>
          <w:snapToGrid w:val="0"/>
          <w:sz w:val="24"/>
        </w:rPr>
      </w:pPr>
      <w:r w:rsidRPr="00CA5F95">
        <w:rPr>
          <w:rFonts w:hAnsi="SimSun" w:hint="eastAsia"/>
          <w:sz w:val="24"/>
          <w:lang w:val="zh-CN"/>
        </w:rPr>
        <w:t>二</w:t>
      </w:r>
      <w:r>
        <w:rPr>
          <w:rFonts w:hAnsi="SimSun"/>
          <w:sz w:val="24"/>
          <w:lang w:val="en-US"/>
        </w:rPr>
        <w:t>.</w:t>
      </w:r>
      <w:r w:rsidRPr="00CA5F95">
        <w:rPr>
          <w:sz w:val="24"/>
          <w:lang w:val="en-CA"/>
        </w:rPr>
        <w:tab/>
      </w:r>
      <w:r w:rsidR="00D931C9">
        <w:rPr>
          <w:sz w:val="24"/>
          <w:lang w:val="en-CA"/>
        </w:rPr>
        <w:t xml:space="preserve"> </w:t>
      </w:r>
      <w:r w:rsidR="00C015B7" w:rsidRPr="004C543D">
        <w:rPr>
          <w:rFonts w:hint="eastAsia"/>
          <w:snapToGrid w:val="0"/>
          <w:sz w:val="24"/>
        </w:rPr>
        <w:t>审查《公约》和《</w:t>
      </w:r>
      <w:r w:rsidR="00C015B7" w:rsidRPr="004C543D">
        <w:rPr>
          <w:rFonts w:hint="eastAsia"/>
          <w:snapToGrid w:val="0"/>
          <w:sz w:val="24"/>
        </w:rPr>
        <w:t>2011-2020</w:t>
      </w:r>
      <w:r w:rsidR="00C015B7" w:rsidRPr="004C543D">
        <w:rPr>
          <w:rFonts w:hint="eastAsia"/>
          <w:snapToGrid w:val="0"/>
          <w:sz w:val="24"/>
        </w:rPr>
        <w:t>年生物多样性战略计划》的执行进展情况</w:t>
      </w:r>
      <w:r w:rsidR="00C015B7">
        <w:rPr>
          <w:rFonts w:hint="eastAsia"/>
          <w:snapToGrid w:val="0"/>
          <w:sz w:val="24"/>
        </w:rPr>
        <w:t xml:space="preserve"> </w:t>
      </w:r>
      <w:r w:rsidR="00C015B7">
        <w:rPr>
          <w:snapToGrid w:val="0"/>
          <w:sz w:val="24"/>
        </w:rPr>
        <w:t xml:space="preserve">                         </w:t>
      </w:r>
      <w:r w:rsidR="0074295A">
        <w:rPr>
          <w:rFonts w:hAnsi="SimSun" w:hint="eastAsia"/>
          <w:sz w:val="24"/>
          <w:lang w:val="en-CA"/>
        </w:rPr>
        <w:t>（</w:t>
      </w:r>
      <w:r w:rsidRPr="00CA5F95">
        <w:rPr>
          <w:rFonts w:hAnsi="SimSun" w:hint="eastAsia"/>
          <w:sz w:val="24"/>
          <w:lang w:val="zh-CN"/>
        </w:rPr>
        <w:t>第</w:t>
      </w:r>
      <w:r w:rsidR="00C015B7" w:rsidRPr="004C543D">
        <w:rPr>
          <w:rFonts w:hint="eastAsia"/>
          <w:snapToGrid w:val="0"/>
          <w:sz w:val="24"/>
        </w:rPr>
        <w:t>三</w:t>
      </w:r>
      <w:r w:rsidRPr="00CA5F95">
        <w:rPr>
          <w:rFonts w:hAnsi="SimSun" w:hint="eastAsia"/>
          <w:sz w:val="24"/>
          <w:lang w:val="zh-CN"/>
        </w:rPr>
        <w:t>次会议临时议程项目</w:t>
      </w:r>
      <w:r w:rsidRPr="00CA5F95">
        <w:rPr>
          <w:sz w:val="24"/>
          <w:lang w:val="en-CA"/>
        </w:rPr>
        <w:t>3</w:t>
      </w:r>
      <w:r w:rsidR="0074295A">
        <w:rPr>
          <w:rFonts w:hAnsi="SimSun" w:hint="eastAsia"/>
          <w:sz w:val="24"/>
          <w:lang w:val="en-CA"/>
        </w:rPr>
        <w:t>）</w:t>
      </w:r>
      <w:r w:rsidR="00C92875">
        <w:rPr>
          <w:rFonts w:hAnsi="SimSun" w:hint="eastAsia"/>
          <w:sz w:val="24"/>
          <w:lang w:val="en-CA"/>
        </w:rPr>
        <w:t xml:space="preserve"> </w:t>
      </w:r>
      <w:r w:rsidR="00D931C9">
        <w:rPr>
          <w:rFonts w:hAnsi="SimSun"/>
          <w:sz w:val="24"/>
          <w:lang w:val="en-CA"/>
        </w:rPr>
        <w:t xml:space="preserve"> </w:t>
      </w:r>
      <w:r>
        <w:rPr>
          <w:rFonts w:hAnsi="SimSun" w:hint="eastAsia"/>
          <w:sz w:val="24"/>
          <w:lang w:val="en-CA"/>
        </w:rPr>
        <w:t>……</w:t>
      </w:r>
      <w:r w:rsidR="001648C6">
        <w:rPr>
          <w:rFonts w:hAnsi="SimSun" w:hint="eastAsia"/>
          <w:sz w:val="24"/>
          <w:lang w:val="en-CA"/>
        </w:rPr>
        <w:t>………………………………………</w:t>
      </w:r>
      <w:r>
        <w:rPr>
          <w:rFonts w:hAnsi="SimSun" w:hint="eastAsia"/>
          <w:sz w:val="24"/>
          <w:lang w:val="en-CA"/>
        </w:rPr>
        <w:t>…………</w:t>
      </w:r>
      <w:r w:rsidR="0027483A">
        <w:rPr>
          <w:rFonts w:hAnsi="SimSun" w:hint="eastAsia"/>
          <w:sz w:val="24"/>
          <w:lang w:val="en-CA"/>
        </w:rPr>
        <w:t>4</w:t>
      </w:r>
    </w:p>
    <w:p w14:paraId="38640AA6" w14:textId="6C2C50D2" w:rsidR="00997739" w:rsidRPr="00CA5F95" w:rsidRDefault="00997739" w:rsidP="00642A44">
      <w:pPr>
        <w:snapToGrid w:val="0"/>
        <w:spacing w:before="60" w:after="60"/>
        <w:ind w:left="490" w:hanging="490"/>
        <w:jc w:val="left"/>
        <w:rPr>
          <w:sz w:val="24"/>
          <w:lang w:val="en-CA"/>
        </w:rPr>
      </w:pPr>
      <w:r w:rsidRPr="00CA5F95">
        <w:rPr>
          <w:rFonts w:hAnsi="SimSun" w:hint="eastAsia"/>
          <w:sz w:val="24"/>
          <w:lang w:val="zh-CN"/>
        </w:rPr>
        <w:t>三</w:t>
      </w:r>
      <w:r w:rsidRPr="00CA5F95">
        <w:rPr>
          <w:sz w:val="24"/>
        </w:rPr>
        <w:t>.</w:t>
      </w:r>
      <w:r w:rsidRPr="00CA5F95">
        <w:rPr>
          <w:sz w:val="24"/>
          <w:lang w:val="en-CA"/>
        </w:rPr>
        <w:tab/>
      </w:r>
      <w:r w:rsidR="00D931C9">
        <w:rPr>
          <w:sz w:val="24"/>
          <w:lang w:val="en-CA"/>
        </w:rPr>
        <w:t xml:space="preserve"> </w:t>
      </w:r>
      <w:r w:rsidR="001648C6" w:rsidRPr="004C543D">
        <w:rPr>
          <w:snapToGrid w:val="0"/>
          <w:sz w:val="24"/>
        </w:rPr>
        <w:t>评估和审查《卡塔赫纳生物安全议定书》的成</w:t>
      </w:r>
      <w:r w:rsidR="001648C6" w:rsidRPr="004C543D">
        <w:rPr>
          <w:rFonts w:hint="eastAsia"/>
          <w:snapToGrid w:val="0"/>
          <w:sz w:val="24"/>
        </w:rPr>
        <w:t>效</w:t>
      </w:r>
      <w:r w:rsidR="001648C6">
        <w:rPr>
          <w:rFonts w:hint="eastAsia"/>
          <w:snapToGrid w:val="0"/>
          <w:sz w:val="24"/>
        </w:rPr>
        <w:t xml:space="preserve"> </w:t>
      </w:r>
      <w:r w:rsidR="001648C6">
        <w:rPr>
          <w:snapToGrid w:val="0"/>
          <w:sz w:val="24"/>
        </w:rPr>
        <w:t xml:space="preserve">                                                       </w:t>
      </w:r>
      <w:r w:rsidR="0074295A">
        <w:rPr>
          <w:rFonts w:hAnsi="SimSun" w:hint="eastAsia"/>
          <w:sz w:val="24"/>
          <w:lang w:val="en-CA"/>
        </w:rPr>
        <w:t>（</w:t>
      </w:r>
      <w:r w:rsidRPr="00CA5F95">
        <w:rPr>
          <w:rFonts w:hAnsi="SimSun" w:hint="eastAsia"/>
          <w:sz w:val="24"/>
          <w:lang w:val="zh-CN"/>
        </w:rPr>
        <w:t>第</w:t>
      </w:r>
      <w:r w:rsidR="001648C6" w:rsidRPr="004C543D">
        <w:rPr>
          <w:rFonts w:hint="eastAsia"/>
          <w:snapToGrid w:val="0"/>
          <w:sz w:val="24"/>
        </w:rPr>
        <w:t>三</w:t>
      </w:r>
      <w:r w:rsidRPr="00CA5F95">
        <w:rPr>
          <w:rFonts w:hAnsi="SimSun" w:hint="eastAsia"/>
          <w:sz w:val="24"/>
          <w:lang w:val="zh-CN"/>
        </w:rPr>
        <w:t>次会议临时议程项目</w:t>
      </w:r>
      <w:r w:rsidRPr="00CA5F95">
        <w:rPr>
          <w:sz w:val="24"/>
          <w:lang w:val="en-CA"/>
        </w:rPr>
        <w:t>4</w:t>
      </w:r>
      <w:r w:rsidR="0074295A">
        <w:rPr>
          <w:rFonts w:hAnsi="SimSun" w:hint="eastAsia"/>
          <w:sz w:val="24"/>
          <w:lang w:val="en-CA"/>
        </w:rPr>
        <w:t>）</w:t>
      </w:r>
      <w:r w:rsidR="00642A44">
        <w:rPr>
          <w:rFonts w:hAnsi="SimSun" w:hint="eastAsia"/>
          <w:sz w:val="24"/>
          <w:lang w:val="en-CA"/>
        </w:rPr>
        <w:t xml:space="preserve"> </w:t>
      </w:r>
      <w:r>
        <w:rPr>
          <w:rFonts w:hAnsi="SimSun" w:hint="eastAsia"/>
          <w:sz w:val="24"/>
          <w:lang w:val="en-CA"/>
        </w:rPr>
        <w:t>…………</w:t>
      </w:r>
      <w:r w:rsidR="00C92875">
        <w:rPr>
          <w:rFonts w:hAnsi="SimSun" w:hint="eastAsia"/>
          <w:sz w:val="24"/>
          <w:lang w:val="en-CA"/>
        </w:rPr>
        <w:t>…………………</w:t>
      </w:r>
      <w:r w:rsidR="001648C6">
        <w:rPr>
          <w:rFonts w:hAnsi="SimSun" w:hint="eastAsia"/>
          <w:sz w:val="24"/>
          <w:lang w:val="en-CA"/>
        </w:rPr>
        <w:t>………</w:t>
      </w:r>
      <w:r>
        <w:rPr>
          <w:rFonts w:hAnsi="SimSun" w:hint="eastAsia"/>
          <w:sz w:val="24"/>
          <w:lang w:val="en-CA"/>
        </w:rPr>
        <w:t>…………………</w:t>
      </w:r>
      <w:r>
        <w:rPr>
          <w:rFonts w:hAnsi="SimSun"/>
          <w:sz w:val="24"/>
          <w:lang w:val="en-CA"/>
        </w:rPr>
        <w:t xml:space="preserve"> </w:t>
      </w:r>
      <w:r w:rsidR="0027483A">
        <w:rPr>
          <w:rFonts w:hAnsi="SimSun"/>
          <w:sz w:val="24"/>
          <w:lang w:val="en-CA"/>
        </w:rPr>
        <w:t>5</w:t>
      </w:r>
    </w:p>
    <w:p w14:paraId="70F96595" w14:textId="6931841C" w:rsidR="00997739" w:rsidRPr="00CA5F95" w:rsidRDefault="00997739" w:rsidP="00642A44">
      <w:pPr>
        <w:snapToGrid w:val="0"/>
        <w:spacing w:before="60" w:after="60"/>
        <w:rPr>
          <w:sz w:val="24"/>
          <w:lang w:val="en-CA"/>
        </w:rPr>
      </w:pPr>
      <w:r w:rsidRPr="00CA5F95">
        <w:rPr>
          <w:rFonts w:hAnsi="SimSun" w:hint="eastAsia"/>
          <w:sz w:val="24"/>
          <w:lang w:val="zh-CN"/>
        </w:rPr>
        <w:t>四</w:t>
      </w:r>
      <w:r w:rsidRPr="00CA5F95">
        <w:rPr>
          <w:sz w:val="24"/>
        </w:rPr>
        <w:t>.</w:t>
      </w:r>
      <w:r w:rsidRPr="00CA5F95">
        <w:rPr>
          <w:sz w:val="24"/>
          <w:lang w:val="en-CA"/>
        </w:rPr>
        <w:tab/>
      </w:r>
      <w:r w:rsidR="00D931C9">
        <w:rPr>
          <w:sz w:val="24"/>
          <w:lang w:val="en-CA"/>
        </w:rPr>
        <w:t xml:space="preserve"> </w:t>
      </w:r>
      <w:r w:rsidR="001648C6" w:rsidRPr="004C543D">
        <w:rPr>
          <w:snapToGrid w:val="0"/>
          <w:sz w:val="24"/>
        </w:rPr>
        <w:t>2020</w:t>
      </w:r>
      <w:r w:rsidR="001648C6" w:rsidRPr="004C543D">
        <w:rPr>
          <w:snapToGrid w:val="0"/>
          <w:sz w:val="24"/>
        </w:rPr>
        <w:t>年后全球生物多样性框架</w:t>
      </w:r>
      <w:r w:rsidR="0074295A">
        <w:rPr>
          <w:rFonts w:hAnsi="SimSun" w:hint="eastAsia"/>
          <w:sz w:val="24"/>
          <w:lang w:val="en-CA"/>
        </w:rPr>
        <w:t>（</w:t>
      </w:r>
      <w:r w:rsidRPr="00CA5F95">
        <w:rPr>
          <w:rFonts w:hAnsi="SimSun" w:hint="eastAsia"/>
          <w:sz w:val="24"/>
          <w:lang w:val="zh-CN"/>
        </w:rPr>
        <w:t>第</w:t>
      </w:r>
      <w:r w:rsidR="001648C6" w:rsidRPr="004C543D">
        <w:rPr>
          <w:rFonts w:hint="eastAsia"/>
          <w:snapToGrid w:val="0"/>
          <w:sz w:val="24"/>
        </w:rPr>
        <w:t>三</w:t>
      </w:r>
      <w:r w:rsidRPr="00CA5F95">
        <w:rPr>
          <w:rFonts w:hAnsi="SimSun" w:hint="eastAsia"/>
          <w:sz w:val="24"/>
          <w:lang w:val="zh-CN"/>
        </w:rPr>
        <w:t>次会议临时议程项目</w:t>
      </w:r>
      <w:r w:rsidRPr="00CA5F95">
        <w:rPr>
          <w:sz w:val="24"/>
          <w:lang w:val="en-CA"/>
        </w:rPr>
        <w:t>5</w:t>
      </w:r>
      <w:r w:rsidR="00D97F21">
        <w:rPr>
          <w:rFonts w:hint="eastAsia"/>
          <w:sz w:val="24"/>
          <w:lang w:val="en-CA"/>
        </w:rPr>
        <w:t>）</w:t>
      </w:r>
      <w:r w:rsidR="00D97F21">
        <w:rPr>
          <w:rFonts w:hint="eastAsia"/>
          <w:sz w:val="24"/>
          <w:lang w:val="en-CA"/>
        </w:rPr>
        <w:t xml:space="preserve"> </w:t>
      </w:r>
      <w:r w:rsidR="00D97F21">
        <w:rPr>
          <w:sz w:val="24"/>
          <w:lang w:val="en-CA"/>
        </w:rPr>
        <w:t xml:space="preserve">  </w:t>
      </w:r>
      <w:r>
        <w:rPr>
          <w:rFonts w:hAnsi="SimSun" w:hint="eastAsia"/>
          <w:sz w:val="24"/>
          <w:lang w:val="en-CA"/>
        </w:rPr>
        <w:t>……</w:t>
      </w:r>
      <w:r w:rsidR="00C92875">
        <w:rPr>
          <w:rFonts w:hAnsi="SimSun" w:hint="eastAsia"/>
          <w:sz w:val="24"/>
          <w:lang w:val="en-CA"/>
        </w:rPr>
        <w:t>……………</w:t>
      </w:r>
      <w:r>
        <w:rPr>
          <w:rFonts w:hAnsi="SimSun"/>
          <w:sz w:val="24"/>
          <w:lang w:val="en-CA"/>
        </w:rPr>
        <w:t xml:space="preserve"> </w:t>
      </w:r>
      <w:r w:rsidR="0027483A">
        <w:rPr>
          <w:rFonts w:hAnsi="SimSun"/>
          <w:sz w:val="24"/>
          <w:lang w:val="en-CA"/>
        </w:rPr>
        <w:t>5</w:t>
      </w:r>
    </w:p>
    <w:p w14:paraId="2ABAF8D2" w14:textId="1B6F3859" w:rsidR="00997739" w:rsidRPr="00547F08" w:rsidRDefault="00997739" w:rsidP="00642A44">
      <w:pPr>
        <w:snapToGrid w:val="0"/>
        <w:spacing w:before="60" w:after="60"/>
        <w:rPr>
          <w:rFonts w:hAnsi="SimSun"/>
          <w:sz w:val="24"/>
          <w:lang w:val="en-US"/>
        </w:rPr>
      </w:pPr>
      <w:r w:rsidRPr="00CA5F95">
        <w:rPr>
          <w:rFonts w:hAnsi="SimSun" w:hint="eastAsia"/>
          <w:sz w:val="24"/>
          <w:lang w:val="zh-CN"/>
        </w:rPr>
        <w:t>五</w:t>
      </w:r>
      <w:r w:rsidRPr="00CA5F95">
        <w:rPr>
          <w:sz w:val="24"/>
        </w:rPr>
        <w:t>.</w:t>
      </w:r>
      <w:r w:rsidRPr="00CA5F95">
        <w:rPr>
          <w:sz w:val="24"/>
          <w:lang w:val="en-CA"/>
        </w:rPr>
        <w:tab/>
      </w:r>
      <w:r w:rsidR="00D931C9">
        <w:rPr>
          <w:sz w:val="24"/>
          <w:lang w:val="en-CA"/>
        </w:rPr>
        <w:t xml:space="preserve"> </w:t>
      </w:r>
      <w:r w:rsidR="001648C6" w:rsidRPr="002379B3">
        <w:rPr>
          <w:rFonts w:hint="eastAsia"/>
          <w:snapToGrid w:val="0"/>
          <w:sz w:val="24"/>
        </w:rPr>
        <w:t>资源</w:t>
      </w:r>
      <w:r w:rsidR="001648C6">
        <w:rPr>
          <w:rFonts w:hint="eastAsia"/>
          <w:snapToGrid w:val="0"/>
          <w:sz w:val="24"/>
        </w:rPr>
        <w:t>调</w:t>
      </w:r>
      <w:r w:rsidR="001648C6" w:rsidRPr="002379B3">
        <w:rPr>
          <w:rFonts w:hint="eastAsia"/>
          <w:snapToGrid w:val="0"/>
          <w:sz w:val="24"/>
        </w:rPr>
        <w:t>动与财务机制</w:t>
      </w:r>
      <w:r w:rsidR="0074295A">
        <w:rPr>
          <w:rFonts w:hAnsi="SimSun" w:hint="eastAsia"/>
          <w:sz w:val="24"/>
          <w:lang w:val="zh-CN"/>
        </w:rPr>
        <w:t>（</w:t>
      </w:r>
      <w:r w:rsidRPr="00CA5F95">
        <w:rPr>
          <w:rFonts w:hAnsi="SimSun" w:hint="eastAsia"/>
          <w:sz w:val="24"/>
          <w:lang w:val="zh-CN"/>
        </w:rPr>
        <w:t>第</w:t>
      </w:r>
      <w:r w:rsidR="001648C6" w:rsidRPr="004C543D">
        <w:rPr>
          <w:rFonts w:hint="eastAsia"/>
          <w:snapToGrid w:val="0"/>
          <w:sz w:val="24"/>
        </w:rPr>
        <w:t>三</w:t>
      </w:r>
      <w:r w:rsidRPr="00CA5F95">
        <w:rPr>
          <w:rFonts w:hAnsi="SimSun" w:hint="eastAsia"/>
          <w:sz w:val="24"/>
          <w:lang w:val="zh-CN"/>
        </w:rPr>
        <w:t>次会议临时议程项目</w:t>
      </w:r>
      <w:r w:rsidRPr="00E80521">
        <w:rPr>
          <w:rFonts w:hAnsi="SimSun"/>
          <w:sz w:val="24"/>
          <w:lang w:val="zh-CN"/>
        </w:rPr>
        <w:t>6</w:t>
      </w:r>
      <w:r w:rsidR="0074295A">
        <w:rPr>
          <w:rFonts w:hAnsi="SimSun" w:hint="eastAsia"/>
          <w:sz w:val="24"/>
          <w:lang w:val="zh-CN"/>
        </w:rPr>
        <w:t>）</w:t>
      </w:r>
      <w:r>
        <w:rPr>
          <w:rFonts w:hAnsi="SimSun" w:hint="eastAsia"/>
          <w:sz w:val="24"/>
          <w:lang w:val="en-US"/>
        </w:rPr>
        <w:t>………</w:t>
      </w:r>
      <w:r w:rsidR="00C92875">
        <w:rPr>
          <w:rFonts w:hAnsi="SimSun" w:hint="eastAsia"/>
          <w:sz w:val="24"/>
          <w:lang w:val="en-CA"/>
        </w:rPr>
        <w:t>………</w:t>
      </w:r>
      <w:r>
        <w:rPr>
          <w:rFonts w:hAnsi="SimSun" w:hint="eastAsia"/>
          <w:sz w:val="24"/>
          <w:lang w:val="en-US"/>
        </w:rPr>
        <w:t>………………</w:t>
      </w:r>
      <w:r>
        <w:rPr>
          <w:rFonts w:hAnsi="SimSun"/>
          <w:sz w:val="24"/>
          <w:lang w:val="en-US"/>
        </w:rPr>
        <w:t xml:space="preserve"> </w:t>
      </w:r>
      <w:r w:rsidR="0027483A">
        <w:rPr>
          <w:rFonts w:hAnsi="SimSun"/>
          <w:sz w:val="24"/>
          <w:lang w:val="en-US"/>
        </w:rPr>
        <w:t>6</w:t>
      </w:r>
    </w:p>
    <w:p w14:paraId="61E85525" w14:textId="4384A720" w:rsidR="00997739" w:rsidRPr="00547F08" w:rsidRDefault="00997739" w:rsidP="00642A44">
      <w:pPr>
        <w:snapToGrid w:val="0"/>
        <w:spacing w:before="60" w:after="60"/>
        <w:ind w:left="490" w:hanging="490"/>
        <w:jc w:val="left"/>
        <w:rPr>
          <w:rFonts w:hAnsi="SimSun"/>
          <w:sz w:val="24"/>
          <w:lang w:val="en-US"/>
        </w:rPr>
      </w:pPr>
      <w:r w:rsidRPr="00CA5F95">
        <w:rPr>
          <w:rFonts w:hAnsi="SimSun" w:hint="eastAsia"/>
          <w:sz w:val="24"/>
          <w:lang w:val="zh-CN"/>
        </w:rPr>
        <w:t>六</w:t>
      </w:r>
      <w:r w:rsidRPr="00E80521">
        <w:rPr>
          <w:rFonts w:hAnsi="SimSun"/>
          <w:sz w:val="24"/>
          <w:lang w:val="zh-CN"/>
        </w:rPr>
        <w:t>.</w:t>
      </w:r>
      <w:r w:rsidRPr="00E80521">
        <w:rPr>
          <w:rFonts w:hAnsi="SimSun"/>
          <w:sz w:val="24"/>
          <w:lang w:val="zh-CN"/>
        </w:rPr>
        <w:tab/>
      </w:r>
      <w:r w:rsidR="00D931C9">
        <w:rPr>
          <w:rFonts w:hAnsi="SimSun"/>
          <w:sz w:val="24"/>
          <w:lang w:val="zh-CN"/>
        </w:rPr>
        <w:t xml:space="preserve"> </w:t>
      </w:r>
      <w:r w:rsidR="001648C6" w:rsidRPr="00CC55AA">
        <w:rPr>
          <w:rFonts w:hint="eastAsia"/>
          <w:sz w:val="24"/>
        </w:rPr>
        <w:t>能力建设、科技合作、技术转让、知识管理和</w:t>
      </w:r>
      <w:r w:rsidR="001648C6">
        <w:rPr>
          <w:rFonts w:hint="eastAsia"/>
          <w:sz w:val="24"/>
        </w:rPr>
        <w:t>传播</w:t>
      </w:r>
      <w:r w:rsidR="001648C6">
        <w:rPr>
          <w:rFonts w:hint="eastAsia"/>
          <w:sz w:val="24"/>
        </w:rPr>
        <w:t xml:space="preserve"> </w:t>
      </w:r>
      <w:r w:rsidR="001648C6">
        <w:rPr>
          <w:sz w:val="24"/>
        </w:rPr>
        <w:t xml:space="preserve">                                                   </w:t>
      </w:r>
      <w:r w:rsidR="0074295A">
        <w:rPr>
          <w:rFonts w:hAnsi="SimSun" w:hint="eastAsia"/>
          <w:sz w:val="24"/>
          <w:lang w:val="zh-CN"/>
        </w:rPr>
        <w:t>（</w:t>
      </w:r>
      <w:r w:rsidRPr="00CA5F95">
        <w:rPr>
          <w:rFonts w:hAnsi="SimSun" w:hint="eastAsia"/>
          <w:sz w:val="24"/>
          <w:lang w:val="zh-CN"/>
        </w:rPr>
        <w:t>第</w:t>
      </w:r>
      <w:r w:rsidR="001648C6" w:rsidRPr="004C543D">
        <w:rPr>
          <w:rFonts w:hint="eastAsia"/>
          <w:snapToGrid w:val="0"/>
          <w:sz w:val="24"/>
        </w:rPr>
        <w:t>三</w:t>
      </w:r>
      <w:r w:rsidRPr="00CA5F95">
        <w:rPr>
          <w:rFonts w:hAnsi="SimSun" w:hint="eastAsia"/>
          <w:sz w:val="24"/>
          <w:lang w:val="zh-CN"/>
        </w:rPr>
        <w:t>次会议临时议程项目</w:t>
      </w:r>
      <w:r w:rsidRPr="00E80521">
        <w:rPr>
          <w:rFonts w:hAnsi="SimSun"/>
          <w:sz w:val="24"/>
          <w:lang w:val="zh-CN"/>
        </w:rPr>
        <w:t>7</w:t>
      </w:r>
      <w:r w:rsidR="0074295A">
        <w:rPr>
          <w:rFonts w:hAnsi="SimSun" w:hint="eastAsia"/>
          <w:sz w:val="24"/>
          <w:lang w:val="zh-CN"/>
        </w:rPr>
        <w:t>）</w:t>
      </w:r>
      <w:r w:rsidR="00642A44">
        <w:rPr>
          <w:rFonts w:hAnsi="SimSun" w:hint="eastAsia"/>
          <w:sz w:val="24"/>
          <w:lang w:val="zh-CN"/>
        </w:rPr>
        <w:t xml:space="preserve"> </w:t>
      </w:r>
      <w:r>
        <w:rPr>
          <w:rFonts w:hAnsi="SimSun" w:hint="eastAsia"/>
          <w:sz w:val="24"/>
          <w:lang w:val="en-US"/>
        </w:rPr>
        <w:t>…………………</w:t>
      </w:r>
      <w:r w:rsidR="0025354F">
        <w:rPr>
          <w:rFonts w:hAnsi="SimSun" w:hint="eastAsia"/>
          <w:sz w:val="24"/>
          <w:lang w:val="en-CA"/>
        </w:rPr>
        <w:t>…………………………</w:t>
      </w:r>
      <w:r>
        <w:rPr>
          <w:rFonts w:hAnsi="SimSun" w:hint="eastAsia"/>
          <w:sz w:val="24"/>
          <w:lang w:val="en-US"/>
        </w:rPr>
        <w:t>…………</w:t>
      </w:r>
      <w:r>
        <w:rPr>
          <w:rFonts w:hAnsi="SimSun"/>
          <w:sz w:val="24"/>
          <w:lang w:val="en-US"/>
        </w:rPr>
        <w:t xml:space="preserve"> </w:t>
      </w:r>
      <w:r w:rsidR="0027483A">
        <w:rPr>
          <w:rFonts w:hAnsi="SimSun"/>
          <w:sz w:val="24"/>
          <w:lang w:val="en-US"/>
        </w:rPr>
        <w:t>7</w:t>
      </w:r>
    </w:p>
    <w:p w14:paraId="291769E0" w14:textId="196F42CE" w:rsidR="00997739" w:rsidRPr="00547F08" w:rsidRDefault="00997739" w:rsidP="00642A44">
      <w:pPr>
        <w:snapToGrid w:val="0"/>
        <w:spacing w:before="60" w:after="60"/>
        <w:jc w:val="left"/>
        <w:rPr>
          <w:rFonts w:hAnsi="SimSun"/>
          <w:sz w:val="24"/>
          <w:lang w:val="en-US"/>
        </w:rPr>
      </w:pPr>
      <w:r w:rsidRPr="00CA5F95">
        <w:rPr>
          <w:rFonts w:hAnsi="SimSun" w:hint="eastAsia"/>
          <w:sz w:val="24"/>
          <w:lang w:val="zh-CN"/>
        </w:rPr>
        <w:t>七</w:t>
      </w:r>
      <w:r w:rsidRPr="00E80521">
        <w:rPr>
          <w:rFonts w:hAnsi="SimSun"/>
          <w:sz w:val="24"/>
          <w:lang w:val="zh-CN"/>
        </w:rPr>
        <w:t>.</w:t>
      </w:r>
      <w:r w:rsidRPr="00E80521">
        <w:rPr>
          <w:rFonts w:hAnsi="SimSun"/>
          <w:sz w:val="24"/>
          <w:lang w:val="zh-CN"/>
        </w:rPr>
        <w:tab/>
      </w:r>
      <w:r w:rsidR="00D931C9">
        <w:rPr>
          <w:rFonts w:hAnsi="SimSun"/>
          <w:sz w:val="24"/>
          <w:lang w:val="zh-CN"/>
        </w:rPr>
        <w:t xml:space="preserve"> </w:t>
      </w:r>
      <w:r w:rsidR="001648C6" w:rsidRPr="001648C6">
        <w:rPr>
          <w:rFonts w:hint="eastAsia"/>
          <w:sz w:val="24"/>
        </w:rPr>
        <w:t>执行情况的报告、评估和审查机制</w:t>
      </w:r>
      <w:r w:rsidR="0074295A">
        <w:rPr>
          <w:rFonts w:hAnsi="SimSun" w:hint="eastAsia"/>
          <w:sz w:val="24"/>
          <w:lang w:val="zh-CN"/>
        </w:rPr>
        <w:t>（</w:t>
      </w:r>
      <w:r w:rsidRPr="00CA5F95">
        <w:rPr>
          <w:rFonts w:hAnsi="SimSun" w:hint="eastAsia"/>
          <w:sz w:val="24"/>
          <w:lang w:val="zh-CN"/>
        </w:rPr>
        <w:t>第</w:t>
      </w:r>
      <w:r w:rsidR="001648C6" w:rsidRPr="004C543D">
        <w:rPr>
          <w:rFonts w:hint="eastAsia"/>
          <w:snapToGrid w:val="0"/>
          <w:sz w:val="24"/>
        </w:rPr>
        <w:t>三</w:t>
      </w:r>
      <w:r w:rsidRPr="00CA5F95">
        <w:rPr>
          <w:rFonts w:hAnsi="SimSun" w:hint="eastAsia"/>
          <w:sz w:val="24"/>
          <w:lang w:val="zh-CN"/>
        </w:rPr>
        <w:t>次会议临时议程项目</w:t>
      </w:r>
      <w:r w:rsidR="001648C6">
        <w:rPr>
          <w:rFonts w:hAnsi="SimSun" w:hint="eastAsia"/>
          <w:sz w:val="24"/>
          <w:lang w:val="zh-CN"/>
        </w:rPr>
        <w:t>9</w:t>
      </w:r>
      <w:r w:rsidR="0074295A">
        <w:rPr>
          <w:rFonts w:hAnsi="SimSun" w:hint="eastAsia"/>
          <w:sz w:val="24"/>
          <w:lang w:val="zh-CN"/>
        </w:rPr>
        <w:t>）</w:t>
      </w:r>
      <w:r>
        <w:rPr>
          <w:rFonts w:hAnsi="SimSun"/>
          <w:sz w:val="24"/>
          <w:lang w:val="en-US"/>
        </w:rPr>
        <w:t xml:space="preserve"> </w:t>
      </w:r>
      <w:r>
        <w:rPr>
          <w:rFonts w:hAnsi="SimSun" w:hint="eastAsia"/>
          <w:sz w:val="24"/>
          <w:lang w:val="en-US"/>
        </w:rPr>
        <w:t>………………</w:t>
      </w:r>
      <w:r w:rsidR="0027483A">
        <w:rPr>
          <w:rFonts w:hAnsi="SimSun" w:hint="eastAsia"/>
          <w:sz w:val="24"/>
          <w:lang w:val="en-US"/>
        </w:rPr>
        <w:t>8</w:t>
      </w:r>
      <w:r>
        <w:rPr>
          <w:rFonts w:hAnsi="SimSun"/>
          <w:sz w:val="24"/>
          <w:lang w:val="en-US"/>
        </w:rPr>
        <w:t xml:space="preserve">   </w:t>
      </w:r>
    </w:p>
    <w:p w14:paraId="02456C67" w14:textId="21465AD6" w:rsidR="00997739" w:rsidRDefault="00997739" w:rsidP="00642A44">
      <w:pPr>
        <w:snapToGrid w:val="0"/>
        <w:spacing w:before="60" w:after="60"/>
        <w:rPr>
          <w:rFonts w:hAnsi="SimSun"/>
          <w:sz w:val="24"/>
          <w:lang w:val="en-US"/>
        </w:rPr>
      </w:pPr>
      <w:r w:rsidRPr="00CA5F95">
        <w:rPr>
          <w:rFonts w:hAnsi="SimSun" w:hint="eastAsia"/>
          <w:sz w:val="24"/>
          <w:lang w:val="zh-CN"/>
        </w:rPr>
        <w:t>八</w:t>
      </w:r>
      <w:r w:rsidRPr="00E80521">
        <w:rPr>
          <w:rFonts w:hAnsi="SimSun"/>
          <w:sz w:val="24"/>
          <w:lang w:val="zh-CN"/>
        </w:rPr>
        <w:t>.</w:t>
      </w:r>
      <w:r w:rsidRPr="00E80521">
        <w:rPr>
          <w:rFonts w:hAnsi="SimSun"/>
          <w:sz w:val="24"/>
          <w:lang w:val="zh-CN"/>
        </w:rPr>
        <w:tab/>
      </w:r>
      <w:r w:rsidR="00D931C9">
        <w:rPr>
          <w:rFonts w:hAnsi="SimSun"/>
          <w:sz w:val="24"/>
          <w:lang w:val="zh-CN"/>
        </w:rPr>
        <w:t xml:space="preserve"> </w:t>
      </w:r>
      <w:r w:rsidR="001648C6" w:rsidRPr="00CC55AA">
        <w:rPr>
          <w:rFonts w:hint="eastAsia"/>
          <w:sz w:val="24"/>
        </w:rPr>
        <w:t>审查《公约》及其议定书下</w:t>
      </w:r>
      <w:r w:rsidR="001648C6">
        <w:rPr>
          <w:rFonts w:hint="eastAsia"/>
          <w:sz w:val="24"/>
        </w:rPr>
        <w:t>各</w:t>
      </w:r>
      <w:r w:rsidR="001648C6" w:rsidRPr="00BF14DA">
        <w:rPr>
          <w:rFonts w:hint="eastAsia"/>
          <w:color w:val="000000" w:themeColor="text1"/>
          <w:sz w:val="24"/>
        </w:rPr>
        <w:t>进程的成效</w:t>
      </w:r>
    </w:p>
    <w:p w14:paraId="3C5C5D78" w14:textId="4AEFF345" w:rsidR="00997739" w:rsidRDefault="00997739" w:rsidP="00642A44">
      <w:pPr>
        <w:snapToGrid w:val="0"/>
        <w:spacing w:before="60" w:after="60"/>
        <w:rPr>
          <w:rFonts w:hAnsi="SimSun"/>
          <w:sz w:val="24"/>
          <w:lang w:val="en-US"/>
        </w:rPr>
      </w:pPr>
      <w:r>
        <w:rPr>
          <w:rFonts w:hAnsi="SimSun"/>
          <w:sz w:val="24"/>
          <w:lang w:val="en-US"/>
        </w:rPr>
        <w:tab/>
      </w:r>
      <w:r w:rsidR="0074295A">
        <w:rPr>
          <w:rFonts w:hAnsi="SimSun" w:hint="eastAsia"/>
          <w:sz w:val="24"/>
          <w:lang w:val="zh-CN"/>
        </w:rPr>
        <w:t>（</w:t>
      </w:r>
      <w:r w:rsidRPr="00CA5F95">
        <w:rPr>
          <w:rFonts w:hAnsi="SimSun" w:hint="eastAsia"/>
          <w:sz w:val="24"/>
          <w:lang w:val="zh-CN"/>
        </w:rPr>
        <w:t>第</w:t>
      </w:r>
      <w:r w:rsidR="001648C6" w:rsidRPr="004C543D">
        <w:rPr>
          <w:rFonts w:hint="eastAsia"/>
          <w:snapToGrid w:val="0"/>
          <w:sz w:val="24"/>
        </w:rPr>
        <w:t>三</w:t>
      </w:r>
      <w:r w:rsidRPr="00CA5F95">
        <w:rPr>
          <w:rFonts w:hAnsi="SimSun" w:hint="eastAsia"/>
          <w:sz w:val="24"/>
          <w:lang w:val="zh-CN"/>
        </w:rPr>
        <w:t>会议临时议程项目</w:t>
      </w:r>
      <w:r w:rsidR="001648C6">
        <w:rPr>
          <w:rFonts w:hAnsi="SimSun" w:hint="eastAsia"/>
          <w:sz w:val="24"/>
          <w:lang w:val="zh-CN"/>
        </w:rPr>
        <w:t>10</w:t>
      </w:r>
      <w:r w:rsidR="0074295A">
        <w:rPr>
          <w:rFonts w:hAnsi="SimSun" w:hint="eastAsia"/>
          <w:sz w:val="24"/>
          <w:lang w:val="zh-CN"/>
        </w:rPr>
        <w:t>）</w:t>
      </w:r>
      <w:r w:rsidR="00642A44">
        <w:rPr>
          <w:rFonts w:hAnsi="SimSun" w:hint="eastAsia"/>
          <w:sz w:val="24"/>
          <w:lang w:val="zh-CN"/>
        </w:rPr>
        <w:t xml:space="preserve"> </w:t>
      </w:r>
      <w:r w:rsidR="00642A44">
        <w:rPr>
          <w:rFonts w:hAnsi="SimSun"/>
          <w:sz w:val="24"/>
          <w:lang w:val="zh-CN"/>
        </w:rPr>
        <w:t xml:space="preserve">  </w:t>
      </w:r>
      <w:r>
        <w:rPr>
          <w:rFonts w:hAnsi="SimSun" w:hint="eastAsia"/>
          <w:sz w:val="24"/>
          <w:lang w:val="en-US"/>
        </w:rPr>
        <w:t>…………………………</w:t>
      </w:r>
      <w:r w:rsidR="0025354F">
        <w:rPr>
          <w:rFonts w:hAnsi="SimSun" w:hint="eastAsia"/>
          <w:sz w:val="24"/>
          <w:lang w:val="en-CA"/>
        </w:rPr>
        <w:t>………</w:t>
      </w:r>
      <w:r>
        <w:rPr>
          <w:rFonts w:hAnsi="SimSun" w:hint="eastAsia"/>
          <w:sz w:val="24"/>
          <w:lang w:val="en-US"/>
        </w:rPr>
        <w:t>……………………</w:t>
      </w:r>
      <w:r>
        <w:rPr>
          <w:rFonts w:hAnsi="SimSun"/>
          <w:sz w:val="24"/>
          <w:lang w:val="en-US"/>
        </w:rPr>
        <w:t xml:space="preserve"> </w:t>
      </w:r>
      <w:r w:rsidR="0027483A">
        <w:rPr>
          <w:rFonts w:hAnsi="SimSun"/>
          <w:sz w:val="24"/>
          <w:lang w:val="en-US"/>
        </w:rPr>
        <w:t>8</w:t>
      </w:r>
    </w:p>
    <w:p w14:paraId="09796CE6" w14:textId="04473796" w:rsidR="001648C6" w:rsidRPr="00CA5F95" w:rsidRDefault="001648C6" w:rsidP="00642A44">
      <w:pPr>
        <w:snapToGrid w:val="0"/>
        <w:spacing w:before="60" w:after="60"/>
        <w:ind w:left="490" w:hanging="490"/>
        <w:jc w:val="left"/>
        <w:rPr>
          <w:sz w:val="24"/>
          <w:lang w:val="en-CA"/>
        </w:rPr>
      </w:pPr>
      <w:r>
        <w:rPr>
          <w:rFonts w:hAnsi="SimSun" w:hint="eastAsia"/>
          <w:sz w:val="24"/>
          <w:lang w:val="zh-CN"/>
        </w:rPr>
        <w:t>九</w:t>
      </w:r>
      <w:r w:rsidRPr="00CA5F95">
        <w:rPr>
          <w:sz w:val="24"/>
        </w:rPr>
        <w:t>.</w:t>
      </w:r>
      <w:r w:rsidRPr="00CA5F95">
        <w:rPr>
          <w:sz w:val="24"/>
          <w:lang w:val="en-CA"/>
        </w:rPr>
        <w:tab/>
      </w:r>
      <w:r w:rsidR="00D931C9">
        <w:rPr>
          <w:sz w:val="24"/>
          <w:lang w:val="en-CA"/>
        </w:rPr>
        <w:t xml:space="preserve"> </w:t>
      </w:r>
      <w:r w:rsidRPr="002C587C">
        <w:rPr>
          <w:rFonts w:hint="eastAsia"/>
          <w:color w:val="000000" w:themeColor="text1"/>
          <w:sz w:val="24"/>
        </w:rPr>
        <w:t>将生物多样性纳入部门和跨部门主流及加强执行工作的其他战略行动</w:t>
      </w:r>
      <w:r w:rsidR="0025354F">
        <w:rPr>
          <w:rFonts w:hint="eastAsia"/>
          <w:color w:val="000000" w:themeColor="text1"/>
          <w:sz w:val="24"/>
        </w:rPr>
        <w:t xml:space="preserve"> </w:t>
      </w:r>
      <w:r w:rsidR="0025354F">
        <w:rPr>
          <w:color w:val="000000" w:themeColor="text1"/>
          <w:sz w:val="24"/>
        </w:rPr>
        <w:t xml:space="preserve">                           </w:t>
      </w:r>
      <w:r w:rsidR="0074295A">
        <w:rPr>
          <w:rFonts w:hAnsi="SimSun" w:hint="eastAsia"/>
          <w:sz w:val="24"/>
          <w:lang w:val="en-CA"/>
        </w:rPr>
        <w:t>（</w:t>
      </w:r>
      <w:r w:rsidR="0025354F" w:rsidRPr="00CA5F95">
        <w:rPr>
          <w:rFonts w:hAnsi="SimSun" w:hint="eastAsia"/>
          <w:sz w:val="24"/>
          <w:lang w:val="zh-CN"/>
        </w:rPr>
        <w:t>第</w:t>
      </w:r>
      <w:r w:rsidR="0025354F" w:rsidRPr="004C543D">
        <w:rPr>
          <w:rFonts w:hint="eastAsia"/>
          <w:snapToGrid w:val="0"/>
          <w:sz w:val="24"/>
        </w:rPr>
        <w:t>三</w:t>
      </w:r>
      <w:r w:rsidR="0025354F" w:rsidRPr="00CA5F95">
        <w:rPr>
          <w:rFonts w:hAnsi="SimSun" w:hint="eastAsia"/>
          <w:sz w:val="24"/>
          <w:lang w:val="zh-CN"/>
        </w:rPr>
        <w:t>次会议</w:t>
      </w:r>
      <w:r w:rsidRPr="00CA5F95">
        <w:rPr>
          <w:rFonts w:hAnsi="SimSun" w:hint="eastAsia"/>
          <w:sz w:val="24"/>
          <w:lang w:val="zh-CN"/>
        </w:rPr>
        <w:t>临时议程项目</w:t>
      </w:r>
      <w:r w:rsidR="00041E77">
        <w:rPr>
          <w:rFonts w:hint="eastAsia"/>
          <w:sz w:val="24"/>
          <w:lang w:val="en-CA"/>
        </w:rPr>
        <w:t>11</w:t>
      </w:r>
      <w:r w:rsidR="0025354F">
        <w:rPr>
          <w:rFonts w:hAnsi="SimSun" w:hint="eastAsia"/>
          <w:sz w:val="24"/>
          <w:lang w:val="en-CA"/>
        </w:rPr>
        <w:t xml:space="preserve"> </w:t>
      </w:r>
      <w:r w:rsidR="0027483A">
        <w:rPr>
          <w:rFonts w:hAnsi="SimSun"/>
          <w:sz w:val="24"/>
          <w:lang w:val="en-CA"/>
        </w:rPr>
        <w:t>）</w:t>
      </w:r>
      <w:r w:rsidR="0027483A">
        <w:rPr>
          <w:rFonts w:hAnsi="SimSun" w:hint="eastAsia"/>
          <w:sz w:val="24"/>
          <w:lang w:val="en-CA"/>
        </w:rPr>
        <w:t xml:space="preserve"> </w:t>
      </w:r>
      <w:r w:rsidR="0027483A">
        <w:rPr>
          <w:rFonts w:hAnsi="SimSun"/>
          <w:sz w:val="24"/>
          <w:lang w:val="en-CA"/>
        </w:rPr>
        <w:t xml:space="preserve"> </w:t>
      </w:r>
      <w:r w:rsidR="0025354F">
        <w:rPr>
          <w:rFonts w:hAnsi="SimSun" w:hint="eastAsia"/>
          <w:sz w:val="24"/>
          <w:lang w:val="en-CA"/>
        </w:rPr>
        <w:t>…………………………………………………</w:t>
      </w:r>
      <w:r>
        <w:rPr>
          <w:rFonts w:hAnsi="SimSun" w:hint="eastAsia"/>
          <w:sz w:val="24"/>
          <w:lang w:val="en-CA"/>
        </w:rPr>
        <w:t>…</w:t>
      </w:r>
      <w:r>
        <w:rPr>
          <w:rFonts w:hAnsi="SimSun"/>
          <w:sz w:val="24"/>
          <w:lang w:val="en-CA"/>
        </w:rPr>
        <w:t xml:space="preserve"> </w:t>
      </w:r>
      <w:r w:rsidR="0027483A">
        <w:rPr>
          <w:rFonts w:hAnsi="SimSun"/>
          <w:sz w:val="24"/>
          <w:lang w:val="en-CA"/>
        </w:rPr>
        <w:t>9</w:t>
      </w:r>
    </w:p>
    <w:p w14:paraId="3D37FBEB" w14:textId="77777777" w:rsidR="00642A44" w:rsidRDefault="001648C6" w:rsidP="00642A44">
      <w:pPr>
        <w:snapToGrid w:val="0"/>
        <w:spacing w:before="60" w:after="60"/>
        <w:ind w:left="518" w:hanging="518"/>
        <w:jc w:val="left"/>
        <w:rPr>
          <w:sz w:val="24"/>
        </w:rPr>
      </w:pPr>
      <w:r>
        <w:rPr>
          <w:rFonts w:hAnsi="SimSun" w:hint="eastAsia"/>
          <w:sz w:val="24"/>
          <w:lang w:val="zh-CN"/>
        </w:rPr>
        <w:t>十</w:t>
      </w:r>
      <w:r w:rsidRPr="00CA5F95">
        <w:rPr>
          <w:sz w:val="24"/>
        </w:rPr>
        <w:t>.</w:t>
      </w:r>
      <w:r w:rsidRPr="00CA5F95">
        <w:rPr>
          <w:sz w:val="24"/>
          <w:lang w:val="en-CA"/>
        </w:rPr>
        <w:tab/>
      </w:r>
      <w:r w:rsidR="00041E77" w:rsidRPr="00CC55AA">
        <w:rPr>
          <w:rFonts w:hint="eastAsia"/>
          <w:sz w:val="24"/>
        </w:rPr>
        <w:t>《名古屋议定书》第</w:t>
      </w:r>
      <w:r w:rsidR="00041E77">
        <w:rPr>
          <w:rFonts w:hint="eastAsia"/>
          <w:sz w:val="24"/>
        </w:rPr>
        <w:t>4</w:t>
      </w:r>
      <w:r w:rsidR="00041E77" w:rsidRPr="00CC55AA">
        <w:rPr>
          <w:rFonts w:hint="eastAsia"/>
          <w:sz w:val="24"/>
        </w:rPr>
        <w:t>条第</w:t>
      </w:r>
      <w:r w:rsidR="00041E77" w:rsidRPr="00CC55AA">
        <w:rPr>
          <w:rFonts w:hint="eastAsia"/>
          <w:sz w:val="24"/>
        </w:rPr>
        <w:t>4</w:t>
      </w:r>
      <w:r w:rsidR="00041E77" w:rsidRPr="00CC55AA">
        <w:rPr>
          <w:rFonts w:hint="eastAsia"/>
          <w:sz w:val="24"/>
        </w:rPr>
        <w:t>款范围内</w:t>
      </w:r>
      <w:r w:rsidR="00041E77">
        <w:rPr>
          <w:rFonts w:hint="eastAsia"/>
          <w:sz w:val="24"/>
        </w:rPr>
        <w:t>遗传资源</w:t>
      </w:r>
      <w:r w:rsidR="00041E77" w:rsidRPr="00CC55AA">
        <w:rPr>
          <w:rFonts w:hint="eastAsia"/>
          <w:sz w:val="24"/>
        </w:rPr>
        <w:t>获取和惠益分享</w:t>
      </w:r>
    </w:p>
    <w:p w14:paraId="12535AF8" w14:textId="26AB5519" w:rsidR="001648C6" w:rsidRPr="00547F08" w:rsidRDefault="0025354F" w:rsidP="00642A44">
      <w:pPr>
        <w:snapToGrid w:val="0"/>
        <w:spacing w:before="60" w:after="60"/>
        <w:ind w:left="518" w:hanging="518"/>
        <w:jc w:val="left"/>
        <w:rPr>
          <w:rFonts w:hAnsi="SimSun"/>
          <w:sz w:val="24"/>
          <w:lang w:val="en-US"/>
        </w:rPr>
      </w:pPr>
      <w:r>
        <w:rPr>
          <w:rFonts w:hint="eastAsia"/>
          <w:sz w:val="24"/>
        </w:rPr>
        <w:t xml:space="preserve"> </w:t>
      </w:r>
      <w:r>
        <w:rPr>
          <w:sz w:val="24"/>
        </w:rPr>
        <w:t xml:space="preserve">         </w:t>
      </w:r>
      <w:r w:rsidR="00041E77">
        <w:rPr>
          <w:rFonts w:hint="eastAsia"/>
          <w:sz w:val="24"/>
        </w:rPr>
        <w:t>专门性</w:t>
      </w:r>
      <w:r w:rsidR="00041E77" w:rsidRPr="00CC55AA">
        <w:rPr>
          <w:rFonts w:hint="eastAsia"/>
          <w:sz w:val="24"/>
        </w:rPr>
        <w:t>国际文书</w:t>
      </w:r>
      <w:r w:rsidR="0074295A">
        <w:rPr>
          <w:rFonts w:hAnsi="SimSun" w:hint="eastAsia"/>
          <w:sz w:val="24"/>
          <w:lang w:val="zh-CN"/>
        </w:rPr>
        <w:t>（</w:t>
      </w:r>
      <w:r w:rsidR="001648C6" w:rsidRPr="00CA5F95">
        <w:rPr>
          <w:rFonts w:hAnsi="SimSun" w:hint="eastAsia"/>
          <w:sz w:val="24"/>
          <w:lang w:val="zh-CN"/>
        </w:rPr>
        <w:t>第</w:t>
      </w:r>
      <w:r w:rsidR="001648C6" w:rsidRPr="004C543D">
        <w:rPr>
          <w:rFonts w:hint="eastAsia"/>
          <w:snapToGrid w:val="0"/>
          <w:sz w:val="24"/>
        </w:rPr>
        <w:t>三</w:t>
      </w:r>
      <w:r w:rsidR="001648C6" w:rsidRPr="00CA5F95">
        <w:rPr>
          <w:rFonts w:hAnsi="SimSun" w:hint="eastAsia"/>
          <w:sz w:val="24"/>
          <w:lang w:val="zh-CN"/>
        </w:rPr>
        <w:t>次会议临时议程项目</w:t>
      </w:r>
      <w:r w:rsidR="00041E77">
        <w:rPr>
          <w:rFonts w:hAnsi="SimSun" w:hint="eastAsia"/>
          <w:sz w:val="24"/>
          <w:lang w:val="zh-CN"/>
        </w:rPr>
        <w:t>12</w:t>
      </w:r>
      <w:r w:rsidR="0074295A">
        <w:rPr>
          <w:rFonts w:hAnsi="SimSun" w:hint="eastAsia"/>
          <w:sz w:val="24"/>
          <w:lang w:val="zh-CN"/>
        </w:rPr>
        <w:t>）</w:t>
      </w:r>
      <w:r>
        <w:rPr>
          <w:rFonts w:hAnsi="SimSun" w:hint="eastAsia"/>
          <w:sz w:val="24"/>
          <w:lang w:val="zh-CN"/>
        </w:rPr>
        <w:t xml:space="preserve"> </w:t>
      </w:r>
      <w:r w:rsidR="00642A44">
        <w:rPr>
          <w:rFonts w:hAnsi="SimSun"/>
          <w:sz w:val="24"/>
          <w:lang w:val="zh-CN"/>
        </w:rPr>
        <w:t xml:space="preserve">  </w:t>
      </w:r>
      <w:r>
        <w:rPr>
          <w:rFonts w:hAnsi="SimSun"/>
          <w:sz w:val="24"/>
          <w:lang w:val="zh-CN"/>
        </w:rPr>
        <w:t xml:space="preserve"> </w:t>
      </w:r>
      <w:r>
        <w:rPr>
          <w:rFonts w:hAnsi="SimSun" w:hint="eastAsia"/>
          <w:sz w:val="24"/>
          <w:lang w:val="en-CA"/>
        </w:rPr>
        <w:t>…</w:t>
      </w:r>
      <w:r w:rsidR="001648C6">
        <w:rPr>
          <w:rFonts w:hAnsi="SimSun" w:hint="eastAsia"/>
          <w:sz w:val="24"/>
          <w:lang w:val="en-US"/>
        </w:rPr>
        <w:t>……………………</w:t>
      </w:r>
      <w:r>
        <w:rPr>
          <w:rFonts w:hAnsi="SimSun" w:hint="eastAsia"/>
          <w:sz w:val="24"/>
          <w:lang w:val="en-CA"/>
        </w:rPr>
        <w:t>……</w:t>
      </w:r>
      <w:r w:rsidR="001648C6">
        <w:rPr>
          <w:rFonts w:hAnsi="SimSun" w:hint="eastAsia"/>
          <w:sz w:val="24"/>
          <w:lang w:val="en-US"/>
        </w:rPr>
        <w:t>…</w:t>
      </w:r>
      <w:r w:rsidR="001648C6">
        <w:rPr>
          <w:rFonts w:hAnsi="SimSun"/>
          <w:sz w:val="24"/>
          <w:lang w:val="en-US"/>
        </w:rPr>
        <w:t xml:space="preserve"> </w:t>
      </w:r>
      <w:r w:rsidR="004B1B5A">
        <w:rPr>
          <w:rFonts w:hAnsi="SimSun" w:hint="eastAsia"/>
          <w:sz w:val="24"/>
          <w:lang w:val="en-US"/>
        </w:rPr>
        <w:t>1</w:t>
      </w:r>
      <w:r w:rsidR="0027483A">
        <w:rPr>
          <w:rFonts w:hAnsi="SimSun"/>
          <w:sz w:val="24"/>
          <w:lang w:val="en-US"/>
        </w:rPr>
        <w:t>0</w:t>
      </w:r>
    </w:p>
    <w:p w14:paraId="22D5A467" w14:textId="2881CD46" w:rsidR="001648C6" w:rsidRDefault="001648C6" w:rsidP="00642A44">
      <w:pPr>
        <w:snapToGrid w:val="0"/>
        <w:spacing w:before="60" w:after="60"/>
        <w:ind w:left="490" w:hanging="490"/>
        <w:jc w:val="left"/>
        <w:rPr>
          <w:rFonts w:hAnsi="SimSun"/>
          <w:sz w:val="24"/>
          <w:lang w:val="en-US"/>
        </w:rPr>
      </w:pPr>
      <w:r>
        <w:rPr>
          <w:rFonts w:hAnsi="SimSun" w:hint="eastAsia"/>
          <w:sz w:val="24"/>
          <w:lang w:val="zh-CN"/>
        </w:rPr>
        <w:t>十一</w:t>
      </w:r>
      <w:r w:rsidRPr="00E80521">
        <w:rPr>
          <w:rFonts w:hAnsi="SimSun"/>
          <w:sz w:val="24"/>
          <w:lang w:val="zh-CN"/>
        </w:rPr>
        <w:t>.</w:t>
      </w:r>
      <w:r w:rsidR="00D931C9">
        <w:rPr>
          <w:rFonts w:hAnsi="SimSun"/>
          <w:sz w:val="24"/>
          <w:lang w:val="zh-CN"/>
        </w:rPr>
        <w:t xml:space="preserve"> </w:t>
      </w:r>
      <w:r w:rsidR="00041E77" w:rsidRPr="00CC55AA">
        <w:rPr>
          <w:rFonts w:hint="eastAsia"/>
          <w:sz w:val="24"/>
        </w:rPr>
        <w:t>全球多边</w:t>
      </w:r>
      <w:r w:rsidR="00041E77">
        <w:rPr>
          <w:rFonts w:hint="eastAsia"/>
          <w:sz w:val="24"/>
        </w:rPr>
        <w:t>惠益</w:t>
      </w:r>
      <w:r w:rsidR="00041E77" w:rsidRPr="00CC55AA">
        <w:rPr>
          <w:rFonts w:hint="eastAsia"/>
          <w:sz w:val="24"/>
        </w:rPr>
        <w:t>分享机制</w:t>
      </w:r>
      <w:r w:rsidR="0074295A">
        <w:rPr>
          <w:rFonts w:hint="eastAsia"/>
          <w:sz w:val="24"/>
        </w:rPr>
        <w:t>（</w:t>
      </w:r>
      <w:r w:rsidR="00041E77" w:rsidRPr="00CC55AA">
        <w:rPr>
          <w:rFonts w:hint="eastAsia"/>
          <w:sz w:val="24"/>
        </w:rPr>
        <w:t>《名古屋议定书》第</w:t>
      </w:r>
      <w:r w:rsidR="00041E77" w:rsidRPr="00CC55AA">
        <w:rPr>
          <w:rFonts w:hint="eastAsia"/>
          <w:sz w:val="24"/>
        </w:rPr>
        <w:t>10</w:t>
      </w:r>
      <w:r w:rsidR="00041E77" w:rsidRPr="00CC55AA">
        <w:rPr>
          <w:rFonts w:hint="eastAsia"/>
          <w:sz w:val="24"/>
        </w:rPr>
        <w:t>条</w:t>
      </w:r>
      <w:r w:rsidR="0074295A">
        <w:rPr>
          <w:rFonts w:hint="eastAsia"/>
          <w:sz w:val="24"/>
        </w:rPr>
        <w:t>）</w:t>
      </w:r>
      <w:r w:rsidR="00041E77">
        <w:rPr>
          <w:rFonts w:hint="eastAsia"/>
          <w:sz w:val="24"/>
        </w:rPr>
        <w:t xml:space="preserve"> </w:t>
      </w:r>
      <w:r w:rsidR="00041E77">
        <w:rPr>
          <w:sz w:val="24"/>
        </w:rPr>
        <w:t xml:space="preserve">                                                    </w:t>
      </w:r>
      <w:r w:rsidR="0074295A">
        <w:rPr>
          <w:rFonts w:hAnsi="SimSun" w:hint="eastAsia"/>
          <w:sz w:val="24"/>
          <w:lang w:val="zh-CN"/>
        </w:rPr>
        <w:t>（</w:t>
      </w:r>
      <w:r w:rsidRPr="00CA5F95">
        <w:rPr>
          <w:rFonts w:hAnsi="SimSun" w:hint="eastAsia"/>
          <w:sz w:val="24"/>
          <w:lang w:val="zh-CN"/>
        </w:rPr>
        <w:t>第</w:t>
      </w:r>
      <w:r w:rsidRPr="004C543D">
        <w:rPr>
          <w:rFonts w:hint="eastAsia"/>
          <w:snapToGrid w:val="0"/>
          <w:sz w:val="24"/>
        </w:rPr>
        <w:t>三</w:t>
      </w:r>
      <w:r w:rsidRPr="00CA5F95">
        <w:rPr>
          <w:rFonts w:hAnsi="SimSun" w:hint="eastAsia"/>
          <w:sz w:val="24"/>
          <w:lang w:val="zh-CN"/>
        </w:rPr>
        <w:t>次会议临</w:t>
      </w:r>
      <w:r w:rsidR="0025354F">
        <w:rPr>
          <w:rFonts w:hAnsi="SimSun" w:hint="eastAsia"/>
          <w:sz w:val="24"/>
          <w:lang w:val="zh-CN"/>
        </w:rPr>
        <w:t xml:space="preserve"> </w:t>
      </w:r>
      <w:r w:rsidR="0025354F">
        <w:rPr>
          <w:rFonts w:hAnsi="SimSun"/>
          <w:sz w:val="24"/>
          <w:lang w:val="zh-CN"/>
        </w:rPr>
        <w:t xml:space="preserve"> </w:t>
      </w:r>
      <w:r w:rsidRPr="00CA5F95">
        <w:rPr>
          <w:rFonts w:hAnsi="SimSun" w:hint="eastAsia"/>
          <w:sz w:val="24"/>
          <w:lang w:val="zh-CN"/>
        </w:rPr>
        <w:t>议程项目</w:t>
      </w:r>
      <w:r w:rsidR="00041E77">
        <w:rPr>
          <w:rFonts w:hAnsi="SimSun" w:hint="eastAsia"/>
          <w:sz w:val="24"/>
          <w:lang w:val="zh-CN"/>
        </w:rPr>
        <w:t>13</w:t>
      </w:r>
      <w:r w:rsidR="0074295A">
        <w:rPr>
          <w:rFonts w:hAnsi="SimSun" w:hint="eastAsia"/>
          <w:sz w:val="24"/>
          <w:lang w:val="zh-CN"/>
        </w:rPr>
        <w:t>）</w:t>
      </w:r>
      <w:r>
        <w:rPr>
          <w:rFonts w:hAnsi="SimSun" w:hint="eastAsia"/>
          <w:sz w:val="24"/>
          <w:lang w:val="en-US"/>
        </w:rPr>
        <w:t>……………</w:t>
      </w:r>
      <w:r w:rsidR="0025354F">
        <w:rPr>
          <w:rFonts w:hAnsi="SimSun" w:hint="eastAsia"/>
          <w:sz w:val="24"/>
          <w:lang w:val="en-CA"/>
        </w:rPr>
        <w:t>………………………………</w:t>
      </w:r>
      <w:r>
        <w:rPr>
          <w:rFonts w:hAnsi="SimSun" w:hint="eastAsia"/>
          <w:sz w:val="24"/>
          <w:lang w:val="en-US"/>
        </w:rPr>
        <w:t>…………</w:t>
      </w:r>
      <w:r>
        <w:rPr>
          <w:rFonts w:hAnsi="SimSun"/>
          <w:sz w:val="24"/>
          <w:lang w:val="en-US"/>
        </w:rPr>
        <w:t xml:space="preserve"> </w:t>
      </w:r>
      <w:r w:rsidR="004B1B5A">
        <w:rPr>
          <w:rFonts w:hAnsi="SimSun" w:hint="eastAsia"/>
          <w:sz w:val="24"/>
          <w:lang w:val="en-US"/>
        </w:rPr>
        <w:t>1</w:t>
      </w:r>
      <w:r w:rsidR="0027483A">
        <w:rPr>
          <w:rFonts w:hAnsi="SimSun"/>
          <w:sz w:val="24"/>
          <w:lang w:val="en-US"/>
        </w:rPr>
        <w:t>0</w:t>
      </w:r>
    </w:p>
    <w:p w14:paraId="51B563C8" w14:textId="7E5CFD22" w:rsidR="00041E77" w:rsidRPr="00547F08" w:rsidRDefault="00041E77" w:rsidP="00642A44">
      <w:pPr>
        <w:snapToGrid w:val="0"/>
        <w:spacing w:before="60" w:after="60"/>
        <w:jc w:val="left"/>
        <w:rPr>
          <w:rFonts w:hAnsi="SimSun"/>
          <w:sz w:val="24"/>
          <w:lang w:val="en-US"/>
        </w:rPr>
      </w:pPr>
      <w:r>
        <w:rPr>
          <w:rFonts w:hAnsi="SimSun" w:hint="eastAsia"/>
          <w:sz w:val="24"/>
          <w:lang w:val="zh-CN"/>
        </w:rPr>
        <w:t>十二</w:t>
      </w:r>
      <w:r w:rsidRPr="00E80521">
        <w:rPr>
          <w:rFonts w:hAnsi="SimSun"/>
          <w:sz w:val="24"/>
          <w:lang w:val="zh-CN"/>
        </w:rPr>
        <w:t>.</w:t>
      </w:r>
      <w:r w:rsidR="0025354F">
        <w:rPr>
          <w:rFonts w:hAnsi="SimSun"/>
          <w:sz w:val="24"/>
          <w:lang w:val="zh-CN"/>
        </w:rPr>
        <w:t xml:space="preserve"> </w:t>
      </w:r>
      <w:r w:rsidRPr="00AE3CB7">
        <w:rPr>
          <w:rFonts w:hint="eastAsia"/>
          <w:bCs/>
          <w:snapToGrid w:val="0"/>
          <w:sz w:val="24"/>
        </w:rPr>
        <w:t>行政和预算事项</w:t>
      </w:r>
      <w:r w:rsidR="0074295A">
        <w:rPr>
          <w:rFonts w:hAnsi="SimSun" w:hint="eastAsia"/>
          <w:sz w:val="24"/>
          <w:lang w:val="zh-CN"/>
        </w:rPr>
        <w:t>（</w:t>
      </w:r>
      <w:r w:rsidRPr="00CA5F95">
        <w:rPr>
          <w:rFonts w:hAnsi="SimSun" w:hint="eastAsia"/>
          <w:sz w:val="24"/>
          <w:lang w:val="zh-CN"/>
        </w:rPr>
        <w:t>第</w:t>
      </w:r>
      <w:r w:rsidRPr="004C543D">
        <w:rPr>
          <w:rFonts w:hint="eastAsia"/>
          <w:snapToGrid w:val="0"/>
          <w:sz w:val="24"/>
        </w:rPr>
        <w:t>三</w:t>
      </w:r>
      <w:r w:rsidRPr="00CA5F95">
        <w:rPr>
          <w:rFonts w:hAnsi="SimSun" w:hint="eastAsia"/>
          <w:sz w:val="24"/>
          <w:lang w:val="zh-CN"/>
        </w:rPr>
        <w:t>次会议临时议程项目</w:t>
      </w:r>
      <w:r>
        <w:rPr>
          <w:rFonts w:hAnsi="SimSun" w:hint="eastAsia"/>
          <w:sz w:val="24"/>
          <w:lang w:val="zh-CN"/>
        </w:rPr>
        <w:t>14</w:t>
      </w:r>
      <w:r w:rsidR="0074295A">
        <w:rPr>
          <w:rFonts w:hAnsi="SimSun" w:hint="eastAsia"/>
          <w:sz w:val="24"/>
          <w:lang w:val="zh-CN"/>
        </w:rPr>
        <w:t>）</w:t>
      </w:r>
      <w:r>
        <w:rPr>
          <w:rFonts w:hAnsi="SimSun" w:hint="eastAsia"/>
          <w:sz w:val="24"/>
          <w:lang w:val="en-US"/>
        </w:rPr>
        <w:t>…</w:t>
      </w:r>
      <w:r w:rsidR="0025354F">
        <w:rPr>
          <w:rFonts w:hAnsi="SimSun" w:hint="eastAsia"/>
          <w:sz w:val="24"/>
          <w:lang w:val="en-CA"/>
        </w:rPr>
        <w:t>…</w:t>
      </w:r>
      <w:r>
        <w:rPr>
          <w:rFonts w:hAnsi="SimSun" w:hint="eastAsia"/>
          <w:sz w:val="24"/>
          <w:lang w:val="en-US"/>
        </w:rPr>
        <w:t>………………</w:t>
      </w:r>
      <w:r w:rsidR="0025354F">
        <w:rPr>
          <w:rFonts w:hAnsi="SimSun" w:hint="eastAsia"/>
          <w:sz w:val="24"/>
          <w:lang w:val="en-CA"/>
        </w:rPr>
        <w:t>……</w:t>
      </w:r>
      <w:r>
        <w:rPr>
          <w:rFonts w:hAnsi="SimSun" w:hint="eastAsia"/>
          <w:sz w:val="24"/>
          <w:lang w:val="en-US"/>
        </w:rPr>
        <w:t>………</w:t>
      </w:r>
      <w:r>
        <w:rPr>
          <w:rFonts w:hAnsi="SimSun"/>
          <w:sz w:val="24"/>
          <w:lang w:val="en-US"/>
        </w:rPr>
        <w:t xml:space="preserve"> </w:t>
      </w:r>
      <w:r w:rsidR="004B1B5A">
        <w:rPr>
          <w:rFonts w:hAnsi="SimSun" w:hint="eastAsia"/>
          <w:sz w:val="24"/>
          <w:lang w:val="en-US"/>
        </w:rPr>
        <w:t>1</w:t>
      </w:r>
      <w:r w:rsidR="0027483A">
        <w:rPr>
          <w:rFonts w:hAnsi="SimSun"/>
          <w:sz w:val="24"/>
          <w:lang w:val="en-US"/>
        </w:rPr>
        <w:t>0</w:t>
      </w:r>
    </w:p>
    <w:p w14:paraId="3E7AAB53" w14:textId="3EFF8E21" w:rsidR="00997739" w:rsidRPr="00971900" w:rsidRDefault="001648C6" w:rsidP="00642A44">
      <w:pPr>
        <w:snapToGrid w:val="0"/>
        <w:spacing w:before="60" w:after="60"/>
        <w:jc w:val="left"/>
        <w:rPr>
          <w:rFonts w:hAnsi="SimSun"/>
          <w:sz w:val="24"/>
          <w:lang w:val="en-US"/>
        </w:rPr>
      </w:pPr>
      <w:r>
        <w:rPr>
          <w:rFonts w:hAnsi="SimSun" w:hint="eastAsia"/>
          <w:sz w:val="24"/>
          <w:lang w:val="zh-CN"/>
        </w:rPr>
        <w:t>十</w:t>
      </w:r>
      <w:r w:rsidR="00041E77">
        <w:rPr>
          <w:rFonts w:ascii="SimSun" w:hAnsi="SimSun" w:cs="SimSun" w:hint="eastAsia"/>
          <w:kern w:val="22"/>
        </w:rPr>
        <w:t>三</w:t>
      </w:r>
      <w:r w:rsidR="00997739" w:rsidRPr="00E80521">
        <w:rPr>
          <w:rFonts w:hAnsi="SimSun"/>
          <w:sz w:val="24"/>
          <w:lang w:val="zh-CN"/>
        </w:rPr>
        <w:t>.</w:t>
      </w:r>
      <w:r w:rsidR="00D931C9">
        <w:rPr>
          <w:rFonts w:hAnsi="SimSun"/>
          <w:sz w:val="24"/>
          <w:lang w:val="zh-CN"/>
        </w:rPr>
        <w:t xml:space="preserve"> </w:t>
      </w:r>
      <w:r w:rsidR="00997739" w:rsidRPr="00CA5F95">
        <w:rPr>
          <w:rFonts w:hAnsi="SimSun" w:hint="eastAsia"/>
          <w:sz w:val="24"/>
          <w:lang w:val="zh-CN"/>
        </w:rPr>
        <w:t>非正式会议闭幕</w:t>
      </w:r>
      <w:r w:rsidR="00642A44">
        <w:rPr>
          <w:rFonts w:hAnsi="SimSun" w:hint="eastAsia"/>
          <w:sz w:val="24"/>
          <w:lang w:val="zh-CN"/>
        </w:rPr>
        <w:t xml:space="preserve"> </w:t>
      </w:r>
      <w:r w:rsidR="00642A44">
        <w:rPr>
          <w:rFonts w:hAnsi="SimSun"/>
          <w:sz w:val="24"/>
          <w:lang w:val="zh-CN"/>
        </w:rPr>
        <w:t xml:space="preserve"> </w:t>
      </w:r>
      <w:r w:rsidR="00997739">
        <w:rPr>
          <w:rFonts w:hAnsi="SimSun" w:hint="eastAsia"/>
          <w:sz w:val="24"/>
          <w:lang w:val="en-US"/>
        </w:rPr>
        <w:t>…………………</w:t>
      </w:r>
      <w:r w:rsidR="004B1B5A">
        <w:rPr>
          <w:rFonts w:hAnsi="SimSun" w:hint="eastAsia"/>
          <w:sz w:val="24"/>
          <w:lang w:val="en-CA"/>
        </w:rPr>
        <w:t>……</w:t>
      </w:r>
      <w:r w:rsidR="00997739">
        <w:rPr>
          <w:rFonts w:hAnsi="SimSun" w:hint="eastAsia"/>
          <w:sz w:val="24"/>
          <w:lang w:val="en-US"/>
        </w:rPr>
        <w:t>………………………………………………</w:t>
      </w:r>
      <w:r w:rsidR="004B1B5A">
        <w:rPr>
          <w:rFonts w:hAnsi="SimSun" w:hint="eastAsia"/>
          <w:sz w:val="24"/>
          <w:lang w:val="en-US"/>
        </w:rPr>
        <w:t>1</w:t>
      </w:r>
      <w:r w:rsidR="0027483A">
        <w:rPr>
          <w:rFonts w:hAnsi="SimSun"/>
          <w:sz w:val="24"/>
          <w:lang w:val="en-US"/>
        </w:rPr>
        <w:t>0</w:t>
      </w:r>
    </w:p>
    <w:p w14:paraId="030B5AC2" w14:textId="2C8FF194" w:rsidR="00997739" w:rsidRDefault="00997739">
      <w:pPr>
        <w:jc w:val="left"/>
        <w:rPr>
          <w:rFonts w:eastAsia="Times New Roman"/>
          <w:b/>
          <w:caps/>
          <w:kern w:val="22"/>
        </w:rPr>
      </w:pPr>
      <w:r>
        <w:rPr>
          <w:rFonts w:eastAsia="Times New Roman"/>
          <w:kern w:val="22"/>
        </w:rPr>
        <w:br w:type="page"/>
      </w:r>
    </w:p>
    <w:p w14:paraId="65A58284" w14:textId="77777777" w:rsidR="00997739" w:rsidRPr="0074295A" w:rsidRDefault="00997739">
      <w:pPr>
        <w:pStyle w:val="Heading1"/>
        <w:suppressLineNumbers/>
        <w:tabs>
          <w:tab w:val="clear" w:pos="720"/>
        </w:tabs>
        <w:suppressAutoHyphens/>
        <w:kinsoku w:val="0"/>
        <w:overflowPunct w:val="0"/>
        <w:autoSpaceDE w:val="0"/>
        <w:autoSpaceDN w:val="0"/>
        <w:adjustRightInd w:val="0"/>
        <w:snapToGrid w:val="0"/>
        <w:spacing w:before="120"/>
        <w:rPr>
          <w:sz w:val="24"/>
        </w:rPr>
      </w:pPr>
      <w:r w:rsidRPr="0074295A">
        <w:rPr>
          <w:sz w:val="24"/>
          <w:lang w:val="zh-CN"/>
        </w:rPr>
        <w:lastRenderedPageBreak/>
        <w:t>导言</w:t>
      </w:r>
    </w:p>
    <w:p w14:paraId="198CEB15" w14:textId="18E8BAD9" w:rsidR="00997739" w:rsidRPr="0074295A" w:rsidRDefault="00920BDF" w:rsidP="00055F92">
      <w:pPr>
        <w:pStyle w:val="Para1"/>
        <w:tabs>
          <w:tab w:val="clear" w:pos="0"/>
        </w:tabs>
        <w:rPr>
          <w:rFonts w:eastAsia="SimSun" w:cs="Times New Roman"/>
          <w:sz w:val="24"/>
          <w:szCs w:val="24"/>
          <w:lang w:bidi="th-TH"/>
        </w:rPr>
      </w:pPr>
      <w:r w:rsidRPr="0074295A">
        <w:rPr>
          <w:rFonts w:eastAsia="SimSun" w:cs="Times New Roman"/>
          <w:bCs w:val="0"/>
          <w:snapToGrid w:val="0"/>
          <w:sz w:val="24"/>
          <w:szCs w:val="24"/>
        </w:rPr>
        <w:t>由于冠状病毒疾病</w:t>
      </w:r>
      <w:r w:rsidR="0074295A">
        <w:rPr>
          <w:rFonts w:eastAsia="SimSun" w:cs="Times New Roman"/>
          <w:bCs w:val="0"/>
          <w:snapToGrid w:val="0"/>
          <w:sz w:val="24"/>
          <w:szCs w:val="24"/>
        </w:rPr>
        <w:t>（</w:t>
      </w:r>
      <w:r w:rsidRPr="0074295A">
        <w:rPr>
          <w:rFonts w:eastAsia="SimSun" w:cs="Times New Roman"/>
          <w:bCs w:val="0"/>
          <w:snapToGrid w:val="0"/>
          <w:sz w:val="24"/>
          <w:szCs w:val="24"/>
        </w:rPr>
        <w:t>COVID-19</w:t>
      </w:r>
      <w:r w:rsidR="0074295A">
        <w:rPr>
          <w:rFonts w:eastAsia="SimSun" w:cs="Times New Roman"/>
          <w:bCs w:val="0"/>
          <w:snapToGrid w:val="0"/>
          <w:sz w:val="24"/>
          <w:szCs w:val="24"/>
        </w:rPr>
        <w:t>）</w:t>
      </w:r>
      <w:r w:rsidRPr="0074295A">
        <w:rPr>
          <w:rFonts w:eastAsia="SimSun" w:cs="Times New Roman"/>
          <w:bCs w:val="0"/>
          <w:snapToGrid w:val="0"/>
          <w:sz w:val="24"/>
          <w:szCs w:val="24"/>
        </w:rPr>
        <w:t>的持续流行，缔约方大会主席团于</w:t>
      </w:r>
      <w:r w:rsidRPr="0074295A">
        <w:rPr>
          <w:rFonts w:eastAsia="SimSun" w:cs="Times New Roman"/>
          <w:bCs w:val="0"/>
          <w:snapToGrid w:val="0"/>
          <w:sz w:val="24"/>
          <w:szCs w:val="24"/>
        </w:rPr>
        <w:t>2020</w:t>
      </w:r>
      <w:r w:rsidRPr="0074295A">
        <w:rPr>
          <w:rFonts w:eastAsia="SimSun" w:cs="Times New Roman"/>
          <w:bCs w:val="0"/>
          <w:snapToGrid w:val="0"/>
          <w:sz w:val="24"/>
          <w:szCs w:val="24"/>
        </w:rPr>
        <w:t>年</w:t>
      </w:r>
      <w:r w:rsidRPr="0074295A">
        <w:rPr>
          <w:rFonts w:eastAsia="SimSun" w:cs="Times New Roman"/>
          <w:bCs w:val="0"/>
          <w:snapToGrid w:val="0"/>
          <w:sz w:val="24"/>
          <w:szCs w:val="24"/>
        </w:rPr>
        <w:t>12</w:t>
      </w:r>
      <w:r w:rsidRPr="0074295A">
        <w:rPr>
          <w:rFonts w:eastAsia="SimSun" w:cs="Times New Roman"/>
          <w:bCs w:val="0"/>
          <w:snapToGrid w:val="0"/>
          <w:sz w:val="24"/>
          <w:szCs w:val="24"/>
        </w:rPr>
        <w:t>月决定，为筹备执行问题附属机构第三次会议举行一次执行问题附属机构非正式虚拟会议，以维持势头，促进《生物多样性公约》缔约方大会第十五届会议的筹备工作。非正式会议于</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8</w:t>
      </w:r>
      <w:r w:rsidRPr="0074295A">
        <w:rPr>
          <w:rFonts w:eastAsia="SimSun" w:cs="Times New Roman"/>
          <w:bCs w:val="0"/>
          <w:snapToGrid w:val="0"/>
          <w:sz w:val="24"/>
          <w:szCs w:val="24"/>
        </w:rPr>
        <w:t>日至</w:t>
      </w:r>
      <w:r w:rsidRPr="0074295A">
        <w:rPr>
          <w:rFonts w:eastAsia="SimSun" w:cs="Times New Roman"/>
          <w:bCs w:val="0"/>
          <w:snapToGrid w:val="0"/>
          <w:sz w:val="24"/>
          <w:szCs w:val="24"/>
        </w:rPr>
        <w:t>12</w:t>
      </w:r>
      <w:r w:rsidRPr="0074295A">
        <w:rPr>
          <w:rFonts w:eastAsia="SimSun" w:cs="Times New Roman"/>
          <w:bCs w:val="0"/>
          <w:snapToGrid w:val="0"/>
          <w:sz w:val="24"/>
          <w:szCs w:val="24"/>
        </w:rPr>
        <w:t>日和</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14</w:t>
      </w:r>
      <w:r w:rsidRPr="0074295A">
        <w:rPr>
          <w:rFonts w:eastAsia="SimSun" w:cs="Times New Roman"/>
          <w:bCs w:val="0"/>
          <w:snapToGrid w:val="0"/>
          <w:sz w:val="24"/>
          <w:szCs w:val="24"/>
        </w:rPr>
        <w:t>日在线上举行，以审议本附属机构第三次会议临时议程项目</w:t>
      </w:r>
      <w:r w:rsidRPr="0074295A">
        <w:rPr>
          <w:rFonts w:eastAsia="SimSun" w:cs="Times New Roman"/>
          <w:bCs w:val="0"/>
          <w:snapToGrid w:val="0"/>
          <w:sz w:val="24"/>
          <w:szCs w:val="24"/>
        </w:rPr>
        <w:t>3</w:t>
      </w:r>
      <w:r w:rsidRPr="0074295A">
        <w:rPr>
          <w:rFonts w:eastAsia="SimSun" w:cs="Times New Roman"/>
          <w:bCs w:val="0"/>
          <w:snapToGrid w:val="0"/>
          <w:sz w:val="24"/>
          <w:szCs w:val="24"/>
        </w:rPr>
        <w:t>至</w:t>
      </w:r>
      <w:r w:rsidRPr="0074295A">
        <w:rPr>
          <w:rFonts w:eastAsia="SimSun" w:cs="Times New Roman"/>
          <w:bCs w:val="0"/>
          <w:snapToGrid w:val="0"/>
          <w:sz w:val="24"/>
          <w:szCs w:val="24"/>
        </w:rPr>
        <w:t>7</w:t>
      </w:r>
      <w:r w:rsidRPr="0074295A">
        <w:rPr>
          <w:rFonts w:eastAsia="SimSun" w:cs="Times New Roman"/>
          <w:bCs w:val="0"/>
          <w:snapToGrid w:val="0"/>
          <w:sz w:val="24"/>
          <w:szCs w:val="24"/>
        </w:rPr>
        <w:t>和</w:t>
      </w:r>
      <w:r w:rsidRPr="0074295A">
        <w:rPr>
          <w:rFonts w:eastAsia="SimSun" w:cs="Times New Roman"/>
          <w:bCs w:val="0"/>
          <w:snapToGrid w:val="0"/>
          <w:sz w:val="24"/>
          <w:szCs w:val="24"/>
        </w:rPr>
        <w:t>9</w:t>
      </w:r>
      <w:r w:rsidRPr="0074295A">
        <w:rPr>
          <w:rFonts w:eastAsia="SimSun" w:cs="Times New Roman"/>
          <w:bCs w:val="0"/>
          <w:snapToGrid w:val="0"/>
          <w:sz w:val="24"/>
          <w:szCs w:val="24"/>
        </w:rPr>
        <w:t>至</w:t>
      </w:r>
      <w:r w:rsidRPr="0074295A">
        <w:rPr>
          <w:rFonts w:eastAsia="SimSun" w:cs="Times New Roman"/>
          <w:bCs w:val="0"/>
          <w:snapToGrid w:val="0"/>
          <w:sz w:val="24"/>
          <w:szCs w:val="24"/>
        </w:rPr>
        <w:t>14</w:t>
      </w:r>
      <w:r w:rsidRPr="0074295A">
        <w:rPr>
          <w:rFonts w:eastAsia="SimSun" w:cs="Times New Roman"/>
          <w:bCs w:val="0"/>
          <w:snapToGrid w:val="0"/>
          <w:sz w:val="24"/>
          <w:szCs w:val="24"/>
        </w:rPr>
        <w:t>所涵盖的主题。</w:t>
      </w:r>
    </w:p>
    <w:p w14:paraId="4E23490A" w14:textId="67208F46" w:rsidR="00997739" w:rsidRPr="0074295A" w:rsidRDefault="00920BDF" w:rsidP="00055F92">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74295A">
        <w:rPr>
          <w:rFonts w:eastAsia="SimSun" w:cs="Times New Roman"/>
          <w:bCs w:val="0"/>
          <w:snapToGrid w:val="0"/>
          <w:sz w:val="24"/>
          <w:szCs w:val="24"/>
        </w:rPr>
        <w:t>每天</w:t>
      </w:r>
      <w:r w:rsidR="00F473AE" w:rsidRPr="0074295A">
        <w:rPr>
          <w:rFonts w:eastAsia="SimSun" w:cs="Times New Roman"/>
          <w:bCs w:val="0"/>
          <w:kern w:val="22"/>
          <w:sz w:val="24"/>
          <w:szCs w:val="24"/>
          <w:lang w:val="zh-CN"/>
        </w:rPr>
        <w:t>从协调世界时</w:t>
      </w:r>
      <w:r w:rsidRPr="0074295A">
        <w:rPr>
          <w:rFonts w:eastAsia="SimSun" w:cs="Times New Roman"/>
          <w:bCs w:val="0"/>
          <w:snapToGrid w:val="0"/>
          <w:sz w:val="24"/>
          <w:szCs w:val="24"/>
        </w:rPr>
        <w:t>12:00</w:t>
      </w:r>
      <w:r w:rsidR="00642A44" w:rsidRPr="0074295A">
        <w:rPr>
          <w:rFonts w:eastAsia="SimSun" w:cs="Times New Roman"/>
          <w:bCs w:val="0"/>
          <w:snapToGrid w:val="0"/>
          <w:sz w:val="24"/>
          <w:szCs w:val="24"/>
        </w:rPr>
        <w:t>时</w:t>
      </w:r>
      <w:r w:rsidRPr="0074295A">
        <w:rPr>
          <w:rFonts w:eastAsia="SimSun" w:cs="Times New Roman"/>
          <w:bCs w:val="0"/>
          <w:snapToGrid w:val="0"/>
          <w:sz w:val="24"/>
          <w:szCs w:val="24"/>
        </w:rPr>
        <w:t>至</w:t>
      </w:r>
      <w:r w:rsidRPr="0074295A">
        <w:rPr>
          <w:rFonts w:eastAsia="SimSun" w:cs="Times New Roman"/>
          <w:bCs w:val="0"/>
          <w:snapToGrid w:val="0"/>
          <w:sz w:val="24"/>
          <w:szCs w:val="24"/>
        </w:rPr>
        <w:t>15:00</w:t>
      </w:r>
      <w:r w:rsidR="00642A44" w:rsidRPr="0074295A">
        <w:rPr>
          <w:rFonts w:eastAsia="SimSun" w:cs="Times New Roman"/>
          <w:bCs w:val="0"/>
          <w:snapToGrid w:val="0"/>
          <w:sz w:val="24"/>
          <w:szCs w:val="24"/>
        </w:rPr>
        <w:t>时</w:t>
      </w:r>
      <w:r w:rsidR="0074295A">
        <w:rPr>
          <w:rFonts w:eastAsia="SimSun" w:cs="Times New Roman"/>
          <w:bCs w:val="0"/>
          <w:snapToGrid w:val="0"/>
          <w:sz w:val="24"/>
          <w:szCs w:val="24"/>
        </w:rPr>
        <w:t>（</w:t>
      </w:r>
      <w:r w:rsidRPr="0074295A">
        <w:rPr>
          <w:rFonts w:eastAsia="SimSun" w:cs="Times New Roman"/>
          <w:bCs w:val="0"/>
          <w:snapToGrid w:val="0"/>
          <w:sz w:val="24"/>
          <w:szCs w:val="24"/>
        </w:rPr>
        <w:t>蒙特利尔时间上午</w:t>
      </w:r>
      <w:r w:rsidRPr="0074295A">
        <w:rPr>
          <w:rFonts w:eastAsia="SimSun" w:cs="Times New Roman"/>
          <w:bCs w:val="0"/>
          <w:snapToGrid w:val="0"/>
          <w:sz w:val="24"/>
          <w:szCs w:val="24"/>
        </w:rPr>
        <w:t>7</w:t>
      </w:r>
      <w:r w:rsidRPr="0074295A">
        <w:rPr>
          <w:rFonts w:eastAsia="SimSun" w:cs="Times New Roman"/>
          <w:bCs w:val="0"/>
          <w:snapToGrid w:val="0"/>
          <w:sz w:val="24"/>
          <w:szCs w:val="24"/>
        </w:rPr>
        <w:t>时至上午</w:t>
      </w:r>
      <w:r w:rsidRPr="0074295A">
        <w:rPr>
          <w:rFonts w:eastAsia="SimSun" w:cs="Times New Roman"/>
          <w:bCs w:val="0"/>
          <w:snapToGrid w:val="0"/>
          <w:sz w:val="24"/>
          <w:szCs w:val="24"/>
        </w:rPr>
        <w:t>10</w:t>
      </w:r>
      <w:r w:rsidRPr="0074295A">
        <w:rPr>
          <w:rFonts w:eastAsia="SimSun" w:cs="Times New Roman"/>
          <w:bCs w:val="0"/>
          <w:snapToGrid w:val="0"/>
          <w:sz w:val="24"/>
          <w:szCs w:val="24"/>
        </w:rPr>
        <w:t>时</w:t>
      </w:r>
      <w:r w:rsidR="0074295A">
        <w:rPr>
          <w:rFonts w:eastAsia="SimSun" w:cs="Times New Roman"/>
          <w:bCs w:val="0"/>
          <w:snapToGrid w:val="0"/>
          <w:sz w:val="24"/>
          <w:szCs w:val="24"/>
        </w:rPr>
        <w:t>）</w:t>
      </w:r>
      <w:r w:rsidRPr="0074295A">
        <w:rPr>
          <w:rFonts w:eastAsia="SimSun" w:cs="Times New Roman"/>
          <w:bCs w:val="0"/>
          <w:snapToGrid w:val="0"/>
          <w:sz w:val="24"/>
          <w:szCs w:val="24"/>
        </w:rPr>
        <w:t>举行一次为时三小时的在线会议。在非正式会议期间没有进行任何谈判，因此没有提出任何正式的实质性成果、决定或会议室文件；但是，预期本附属机构第三次会议正式会议上的讨论将以非正式会议期间的发言为基础，但有一项谅解，即这些发言是临时性的，而且不影响执行问题附属机构正式会议上的任何后续发言。</w:t>
      </w:r>
    </w:p>
    <w:p w14:paraId="3AB5D841" w14:textId="77777777" w:rsidR="00997739" w:rsidRPr="0074295A" w:rsidRDefault="00997739" w:rsidP="00055F92">
      <w:pPr>
        <w:pStyle w:val="Heading1"/>
        <w:numPr>
          <w:ilvl w:val="0"/>
          <w:numId w:val="38"/>
        </w:numPr>
        <w:suppressLineNumbers/>
        <w:tabs>
          <w:tab w:val="clear" w:pos="-360"/>
          <w:tab w:val="clear" w:pos="720"/>
        </w:tabs>
        <w:suppressAutoHyphens/>
        <w:kinsoku w:val="0"/>
        <w:overflowPunct w:val="0"/>
        <w:autoSpaceDE w:val="0"/>
        <w:autoSpaceDN w:val="0"/>
        <w:adjustRightInd w:val="0"/>
        <w:snapToGrid w:val="0"/>
        <w:spacing w:before="120"/>
        <w:rPr>
          <w:sz w:val="24"/>
        </w:rPr>
      </w:pPr>
      <w:r w:rsidRPr="0074295A">
        <w:rPr>
          <w:caps w:val="0"/>
          <w:sz w:val="24"/>
          <w:lang w:val="zh-CN"/>
        </w:rPr>
        <w:t>非</w:t>
      </w:r>
      <w:r w:rsidRPr="0074295A">
        <w:rPr>
          <w:sz w:val="24"/>
          <w:lang w:val="zh-CN"/>
        </w:rPr>
        <w:t>正式会议开幕</w:t>
      </w:r>
    </w:p>
    <w:p w14:paraId="66A426C6" w14:textId="17FD07C8" w:rsidR="00920BDF" w:rsidRPr="0074295A" w:rsidRDefault="00920BDF" w:rsidP="00920BDF">
      <w:pPr>
        <w:pStyle w:val="Para1"/>
        <w:tabs>
          <w:tab w:val="clear" w:pos="0"/>
        </w:tabs>
        <w:rPr>
          <w:rFonts w:eastAsia="SimSun" w:cs="Times New Roman"/>
          <w:bCs w:val="0"/>
          <w:snapToGrid w:val="0"/>
          <w:sz w:val="24"/>
          <w:szCs w:val="24"/>
        </w:rPr>
      </w:pPr>
      <w:bookmarkStart w:id="1" w:name="_Hlk65051089"/>
      <w:r w:rsidRPr="0074295A">
        <w:rPr>
          <w:rFonts w:eastAsia="SimSun" w:cs="Times New Roman"/>
          <w:bCs w:val="0"/>
          <w:snapToGrid w:val="0"/>
          <w:sz w:val="24"/>
          <w:szCs w:val="24"/>
        </w:rPr>
        <w:t>执行问题附属机构主席</w:t>
      </w:r>
      <w:r w:rsidRPr="0074295A">
        <w:rPr>
          <w:rFonts w:eastAsia="SimSun" w:cs="Times New Roman"/>
          <w:bCs w:val="0"/>
          <w:snapToGrid w:val="0"/>
          <w:sz w:val="24"/>
          <w:szCs w:val="24"/>
        </w:rPr>
        <w:t>CharlottaSӧrqvist</w:t>
      </w:r>
      <w:r w:rsidRPr="0074295A">
        <w:rPr>
          <w:rFonts w:eastAsia="SimSun" w:cs="Times New Roman"/>
          <w:bCs w:val="0"/>
          <w:snapToGrid w:val="0"/>
          <w:sz w:val="24"/>
          <w:szCs w:val="24"/>
        </w:rPr>
        <w:t>女士</w:t>
      </w:r>
      <w:r w:rsidR="0074295A">
        <w:rPr>
          <w:rFonts w:eastAsia="SimSun" w:cs="Times New Roman"/>
          <w:bCs w:val="0"/>
          <w:snapToGrid w:val="0"/>
          <w:sz w:val="24"/>
          <w:szCs w:val="24"/>
        </w:rPr>
        <w:t>（</w:t>
      </w:r>
      <w:r w:rsidRPr="0074295A">
        <w:rPr>
          <w:rFonts w:eastAsia="SimSun" w:cs="Times New Roman"/>
          <w:bCs w:val="0"/>
          <w:snapToGrid w:val="0"/>
          <w:sz w:val="24"/>
          <w:szCs w:val="24"/>
        </w:rPr>
        <w:t>瑞典</w:t>
      </w:r>
      <w:r w:rsidR="0074295A">
        <w:rPr>
          <w:rFonts w:eastAsia="SimSun" w:cs="Times New Roman"/>
          <w:bCs w:val="0"/>
          <w:snapToGrid w:val="0"/>
          <w:sz w:val="24"/>
          <w:szCs w:val="24"/>
        </w:rPr>
        <w:t>）</w:t>
      </w:r>
      <w:r w:rsidRPr="0074295A">
        <w:rPr>
          <w:rFonts w:eastAsia="SimSun" w:cs="Times New Roman"/>
          <w:bCs w:val="0"/>
          <w:snapToGrid w:val="0"/>
          <w:sz w:val="24"/>
          <w:szCs w:val="24"/>
        </w:rPr>
        <w:t>于</w:t>
      </w:r>
      <w:r w:rsidR="004A769D" w:rsidRPr="0074295A">
        <w:rPr>
          <w:rFonts w:eastAsia="SimSun" w:cs="Times New Roman"/>
          <w:bCs w:val="0"/>
          <w:kern w:val="22"/>
          <w:sz w:val="24"/>
          <w:szCs w:val="24"/>
          <w:lang w:val="zh-CN"/>
        </w:rPr>
        <w:t>协调世界时</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8</w:t>
      </w:r>
      <w:r w:rsidRPr="0074295A">
        <w:rPr>
          <w:rFonts w:eastAsia="SimSun" w:cs="Times New Roman"/>
          <w:bCs w:val="0"/>
          <w:snapToGrid w:val="0"/>
          <w:sz w:val="24"/>
          <w:szCs w:val="24"/>
        </w:rPr>
        <w:t>日星期一</w:t>
      </w:r>
      <w:r w:rsidRPr="0074295A">
        <w:rPr>
          <w:rFonts w:eastAsia="SimSun" w:cs="Times New Roman"/>
          <w:snapToGrid w:val="0"/>
          <w:kern w:val="22"/>
          <w:sz w:val="24"/>
          <w:szCs w:val="24"/>
        </w:rPr>
        <w:t>12</w:t>
      </w:r>
      <w:r w:rsidR="004A769D" w:rsidRPr="0074295A">
        <w:rPr>
          <w:rFonts w:eastAsia="SimSun" w:cs="Times New Roman"/>
          <w:bCs w:val="0"/>
          <w:snapToGrid w:val="0"/>
          <w:sz w:val="24"/>
          <w:szCs w:val="24"/>
        </w:rPr>
        <w:t>时</w:t>
      </w:r>
      <w:r w:rsidR="0074295A">
        <w:rPr>
          <w:rFonts w:eastAsia="SimSun" w:cs="Times New Roman"/>
          <w:bCs w:val="0"/>
          <w:snapToGrid w:val="0"/>
          <w:sz w:val="24"/>
          <w:szCs w:val="24"/>
        </w:rPr>
        <w:t>（</w:t>
      </w:r>
      <w:r w:rsidRPr="0074295A">
        <w:rPr>
          <w:rFonts w:eastAsia="SimSun" w:cs="Times New Roman"/>
          <w:bCs w:val="0"/>
          <w:snapToGrid w:val="0"/>
          <w:sz w:val="24"/>
          <w:szCs w:val="24"/>
        </w:rPr>
        <w:t>蒙特利尔时间上午</w:t>
      </w:r>
      <w:r w:rsidRPr="0074295A">
        <w:rPr>
          <w:rFonts w:eastAsia="SimSun" w:cs="Times New Roman"/>
          <w:bCs w:val="0"/>
          <w:snapToGrid w:val="0"/>
          <w:sz w:val="24"/>
          <w:szCs w:val="24"/>
        </w:rPr>
        <w:t>7</w:t>
      </w:r>
      <w:r w:rsidRPr="0074295A">
        <w:rPr>
          <w:rFonts w:eastAsia="SimSun" w:cs="Times New Roman"/>
          <w:bCs w:val="0"/>
          <w:snapToGrid w:val="0"/>
          <w:sz w:val="24"/>
          <w:szCs w:val="24"/>
        </w:rPr>
        <w:t>时</w:t>
      </w:r>
      <w:r w:rsidR="0074295A">
        <w:rPr>
          <w:rFonts w:eastAsia="SimSun" w:cs="Times New Roman"/>
          <w:bCs w:val="0"/>
          <w:snapToGrid w:val="0"/>
          <w:sz w:val="24"/>
          <w:szCs w:val="24"/>
        </w:rPr>
        <w:t>）</w:t>
      </w:r>
      <w:r w:rsidRPr="0074295A">
        <w:rPr>
          <w:rFonts w:eastAsia="SimSun" w:cs="Times New Roman"/>
          <w:bCs w:val="0"/>
          <w:snapToGrid w:val="0"/>
          <w:sz w:val="24"/>
          <w:szCs w:val="24"/>
        </w:rPr>
        <w:t>宣布非正式会议开幕，并向与会代表表示欢迎，祝愿他们和家人安康。她向那些在大流行中失去亲人者表示慰问，</w:t>
      </w:r>
      <w:r w:rsidRPr="0074295A">
        <w:rPr>
          <w:rFonts w:eastAsia="SimSun" w:cs="Times New Roman"/>
          <w:sz w:val="24"/>
          <w:szCs w:val="24"/>
        </w:rPr>
        <w:t>并提出</w:t>
      </w:r>
      <w:r w:rsidR="001E5425" w:rsidRPr="0074295A">
        <w:rPr>
          <w:rFonts w:eastAsia="SimSun" w:cs="Times New Roman"/>
          <w:sz w:val="24"/>
          <w:szCs w:val="24"/>
        </w:rPr>
        <w:t>缅怀</w:t>
      </w:r>
      <w:r w:rsidRPr="0074295A">
        <w:rPr>
          <w:rFonts w:eastAsia="SimSun" w:cs="Times New Roman"/>
          <w:sz w:val="24"/>
          <w:szCs w:val="24"/>
        </w:rPr>
        <w:t>逝者而默哀</w:t>
      </w:r>
      <w:r w:rsidRPr="0074295A">
        <w:rPr>
          <w:rFonts w:eastAsia="SimSun" w:cs="Times New Roman"/>
          <w:bCs w:val="0"/>
          <w:snapToGrid w:val="0"/>
          <w:sz w:val="24"/>
          <w:szCs w:val="24"/>
        </w:rPr>
        <w:t>。随后，她邀请</w:t>
      </w:r>
      <w:r w:rsidRPr="0074295A">
        <w:rPr>
          <w:rFonts w:eastAsia="SimSun" w:cs="Times New Roman"/>
          <w:bCs w:val="0"/>
          <w:snapToGrid w:val="0"/>
          <w:sz w:val="24"/>
          <w:szCs w:val="24"/>
        </w:rPr>
        <w:t>Hamdallah Zedan</w:t>
      </w:r>
      <w:r w:rsidRPr="0074295A">
        <w:rPr>
          <w:rFonts w:eastAsia="SimSun" w:cs="Times New Roman"/>
          <w:bCs w:val="0"/>
          <w:snapToGrid w:val="0"/>
          <w:sz w:val="24"/>
          <w:szCs w:val="24"/>
        </w:rPr>
        <w:t>先生</w:t>
      </w:r>
      <w:r w:rsidR="0074295A">
        <w:rPr>
          <w:rFonts w:eastAsia="SimSun" w:cs="Times New Roman"/>
          <w:bCs w:val="0"/>
          <w:snapToGrid w:val="0"/>
          <w:sz w:val="24"/>
          <w:szCs w:val="24"/>
        </w:rPr>
        <w:t>（</w:t>
      </w:r>
      <w:r w:rsidRPr="0074295A">
        <w:rPr>
          <w:rFonts w:eastAsia="SimSun" w:cs="Times New Roman"/>
          <w:bCs w:val="0"/>
          <w:snapToGrid w:val="0"/>
          <w:sz w:val="24"/>
          <w:szCs w:val="24"/>
        </w:rPr>
        <w:t>埃及</w:t>
      </w:r>
      <w:r w:rsidR="0074295A">
        <w:rPr>
          <w:rFonts w:eastAsia="SimSun" w:cs="Times New Roman"/>
          <w:bCs w:val="0"/>
          <w:snapToGrid w:val="0"/>
          <w:sz w:val="24"/>
          <w:szCs w:val="24"/>
        </w:rPr>
        <w:t>）</w:t>
      </w:r>
      <w:r w:rsidRPr="0074295A">
        <w:rPr>
          <w:rFonts w:eastAsia="SimSun" w:cs="Times New Roman"/>
          <w:bCs w:val="0"/>
          <w:snapToGrid w:val="0"/>
          <w:sz w:val="24"/>
          <w:szCs w:val="24"/>
        </w:rPr>
        <w:t>代表缔约方大会主席在非正式会议上致辞。</w:t>
      </w:r>
    </w:p>
    <w:p w14:paraId="42705D0F" w14:textId="3354D579" w:rsidR="00920BDF"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bCs w:val="0"/>
          <w:snapToGrid w:val="0"/>
          <w:sz w:val="24"/>
          <w:szCs w:val="24"/>
        </w:rPr>
      </w:pPr>
      <w:r w:rsidRPr="0074295A">
        <w:rPr>
          <w:rFonts w:eastAsia="SimSun" w:cs="Times New Roman"/>
          <w:bCs w:val="0"/>
          <w:snapToGrid w:val="0"/>
          <w:sz w:val="24"/>
          <w:szCs w:val="24"/>
        </w:rPr>
        <w:t>Zedan</w:t>
      </w:r>
      <w:r w:rsidRPr="0074295A">
        <w:rPr>
          <w:rFonts w:eastAsia="SimSun" w:cs="Times New Roman"/>
          <w:bCs w:val="0"/>
          <w:snapToGrid w:val="0"/>
          <w:sz w:val="24"/>
          <w:szCs w:val="24"/>
        </w:rPr>
        <w:t>先生欢迎与会者出席此次非正式会议，并在不寻常的大流行期间和大家同舟共济。本届非正式会议将推动缔约方大会第十五届会议的筹备工作，而且将是制定雄心勃</w:t>
      </w:r>
      <w:r w:rsidR="0074295A">
        <w:rPr>
          <w:rFonts w:eastAsia="SimSun" w:cs="Times New Roman" w:hint="eastAsia"/>
          <w:bCs w:val="0"/>
          <w:snapToGrid w:val="0"/>
          <w:sz w:val="24"/>
          <w:szCs w:val="24"/>
        </w:rPr>
        <w:t xml:space="preserve"> </w:t>
      </w:r>
      <w:r w:rsidRPr="0074295A">
        <w:rPr>
          <w:rFonts w:eastAsia="SimSun" w:cs="Times New Roman"/>
          <w:bCs w:val="0"/>
          <w:snapToGrid w:val="0"/>
          <w:sz w:val="24"/>
          <w:szCs w:val="24"/>
        </w:rPr>
        <w:t>勃、具有变革意义的</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年后全球生物多样性框架中的一个重要步骤。他强调了调动资源的重要性：为在</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年后全球生物多样性框架和</w:t>
      </w:r>
      <w:r w:rsidRPr="0074295A">
        <w:rPr>
          <w:rFonts w:eastAsia="SimSun" w:cs="Times New Roman"/>
          <w:bCs w:val="0"/>
          <w:snapToGrid w:val="0"/>
          <w:sz w:val="24"/>
          <w:szCs w:val="24"/>
        </w:rPr>
        <w:t>2050</w:t>
      </w:r>
      <w:r w:rsidRPr="0074295A">
        <w:rPr>
          <w:rFonts w:eastAsia="SimSun" w:cs="Times New Roman"/>
          <w:bCs w:val="0"/>
          <w:snapToGrid w:val="0"/>
          <w:sz w:val="24"/>
          <w:szCs w:val="24"/>
        </w:rPr>
        <w:t>年与自然和谐相处的愿景上实现更高一层的雄心壮志，在界定和调动所需资源时胸怀大志同样十分重要。国际社会面临的挑战是为实现其目标求得实现目标所需适当手段，非正式会议将着手就这一重要问题上需要开展的工作提出建议。</w:t>
      </w:r>
    </w:p>
    <w:p w14:paraId="6BAEEE33"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Zedan</w:t>
      </w:r>
      <w:r w:rsidRPr="0074295A">
        <w:rPr>
          <w:rFonts w:eastAsia="SimSun" w:cs="Times New Roman"/>
          <w:bCs w:val="0"/>
          <w:snapToGrid w:val="0"/>
          <w:sz w:val="24"/>
          <w:szCs w:val="24"/>
        </w:rPr>
        <w:t>先生感谢执行问题附属机构主席和主席团所有成员在非正式会议筹备工作中发挥的领导作用，并表示希望能够通过目前的审议工作在第十五次会议之前促进思想和意见的交流，从而最终通过</w:t>
      </w:r>
      <w:r w:rsidRPr="0074295A">
        <w:rPr>
          <w:rFonts w:eastAsia="SimSun" w:cs="Times New Roman"/>
          <w:bCs w:val="0"/>
          <w:snapToGrid w:val="0"/>
          <w:sz w:val="24"/>
          <w:szCs w:val="24"/>
        </w:rPr>
        <w:t>2020</w:t>
      </w:r>
      <w:r w:rsidRPr="0074295A">
        <w:rPr>
          <w:rFonts w:eastAsia="SimSun" w:cs="Times New Roman"/>
          <w:bCs w:val="0"/>
          <w:snapToGrid w:val="0"/>
          <w:sz w:val="24"/>
          <w:szCs w:val="24"/>
        </w:rPr>
        <w:t>年后时期的全球生物多样性框架。</w:t>
      </w:r>
    </w:p>
    <w:p w14:paraId="30F50DFE" w14:textId="7B5AF78A" w:rsidR="00920BDF" w:rsidRPr="0074295A" w:rsidRDefault="00920BDF" w:rsidP="00920BDF">
      <w:pPr>
        <w:pStyle w:val="Para1"/>
        <w:tabs>
          <w:tab w:val="clear" w:pos="0"/>
        </w:tabs>
        <w:rPr>
          <w:rFonts w:eastAsia="SimSun" w:cs="Times New Roman"/>
          <w:sz w:val="24"/>
          <w:szCs w:val="24"/>
          <w:lang w:val="en-US"/>
        </w:rPr>
      </w:pPr>
      <w:r w:rsidRPr="0074295A">
        <w:rPr>
          <w:rFonts w:eastAsia="SimSun" w:cs="Times New Roman"/>
          <w:bCs w:val="0"/>
          <w:snapToGrid w:val="0"/>
          <w:sz w:val="24"/>
          <w:szCs w:val="24"/>
        </w:rPr>
        <w:t>《生物多样性公约》执行秘书</w:t>
      </w:r>
      <w:r w:rsidR="004A769D" w:rsidRPr="0074295A">
        <w:rPr>
          <w:rFonts w:eastAsia="SimSun" w:cs="Times New Roman"/>
          <w:noProof/>
          <w:snapToGrid w:val="0"/>
          <w:kern w:val="22"/>
          <w:sz w:val="24"/>
          <w:szCs w:val="24"/>
        </w:rPr>
        <w:t>伊丽莎白</w:t>
      </w:r>
      <w:r w:rsidR="004A769D" w:rsidRPr="0074295A">
        <w:rPr>
          <w:rFonts w:eastAsia="SimSun" w:cs="Times New Roman"/>
          <w:noProof/>
          <w:snapToGrid w:val="0"/>
          <w:kern w:val="22"/>
          <w:sz w:val="24"/>
          <w:szCs w:val="24"/>
        </w:rPr>
        <w:t>·</w:t>
      </w:r>
      <w:r w:rsidR="004A769D" w:rsidRPr="0074295A">
        <w:rPr>
          <w:rFonts w:eastAsia="SimSun" w:cs="Times New Roman"/>
          <w:noProof/>
          <w:snapToGrid w:val="0"/>
          <w:kern w:val="22"/>
          <w:sz w:val="24"/>
          <w:szCs w:val="24"/>
        </w:rPr>
        <w:t>马鲁玛</w:t>
      </w:r>
      <w:r w:rsidR="004A769D" w:rsidRPr="0074295A">
        <w:rPr>
          <w:rFonts w:eastAsia="SimSun" w:cs="Times New Roman"/>
          <w:noProof/>
          <w:snapToGrid w:val="0"/>
          <w:kern w:val="22"/>
          <w:sz w:val="24"/>
          <w:szCs w:val="24"/>
        </w:rPr>
        <w:t>·</w:t>
      </w:r>
      <w:r w:rsidR="004A769D" w:rsidRPr="0074295A">
        <w:rPr>
          <w:rFonts w:eastAsia="SimSun" w:cs="Times New Roman"/>
          <w:noProof/>
          <w:snapToGrid w:val="0"/>
          <w:kern w:val="22"/>
          <w:sz w:val="24"/>
          <w:szCs w:val="24"/>
        </w:rPr>
        <w:t>穆雷玛</w:t>
      </w:r>
      <w:r w:rsidRPr="0074295A">
        <w:rPr>
          <w:rFonts w:eastAsia="SimSun" w:cs="Times New Roman"/>
          <w:bCs w:val="0"/>
          <w:snapToGrid w:val="0"/>
          <w:sz w:val="24"/>
          <w:szCs w:val="24"/>
        </w:rPr>
        <w:t>女士也对非正式会议与会者表示欢迎，并感谢加拿大政府和大不列颠及北爱尔兰联合王国政府为支付虚拟会议的额外费用提供的资金。有来自</w:t>
      </w:r>
      <w:r w:rsidRPr="0074295A">
        <w:rPr>
          <w:rFonts w:eastAsia="SimSun" w:cs="Times New Roman"/>
          <w:bCs w:val="0"/>
          <w:snapToGrid w:val="0"/>
          <w:sz w:val="24"/>
          <w:szCs w:val="24"/>
        </w:rPr>
        <w:t>130</w:t>
      </w:r>
      <w:r w:rsidRPr="0074295A">
        <w:rPr>
          <w:rFonts w:eastAsia="SimSun" w:cs="Times New Roman"/>
          <w:bCs w:val="0"/>
          <w:snapToGrid w:val="0"/>
          <w:sz w:val="24"/>
          <w:szCs w:val="24"/>
        </w:rPr>
        <w:t>个国家</w:t>
      </w:r>
      <w:r w:rsidRPr="0074295A">
        <w:rPr>
          <w:rFonts w:eastAsia="SimSun" w:cs="Times New Roman"/>
          <w:bCs w:val="0"/>
          <w:snapToGrid w:val="0"/>
          <w:sz w:val="24"/>
          <w:szCs w:val="24"/>
        </w:rPr>
        <w:t>/</w:t>
      </w:r>
      <w:r w:rsidRPr="0074295A">
        <w:rPr>
          <w:rFonts w:eastAsia="SimSun" w:cs="Times New Roman"/>
          <w:bCs w:val="0"/>
          <w:snapToGrid w:val="0"/>
          <w:sz w:val="24"/>
          <w:szCs w:val="24"/>
        </w:rPr>
        <w:t>地区的</w:t>
      </w:r>
      <w:r w:rsidRPr="0074295A">
        <w:rPr>
          <w:rFonts w:eastAsia="SimSun" w:cs="Times New Roman"/>
          <w:bCs w:val="0"/>
          <w:snapToGrid w:val="0"/>
          <w:sz w:val="24"/>
          <w:szCs w:val="24"/>
        </w:rPr>
        <w:t>1,830</w:t>
      </w:r>
      <w:r w:rsidRPr="0074295A">
        <w:rPr>
          <w:rFonts w:eastAsia="SimSun" w:cs="Times New Roman"/>
          <w:bCs w:val="0"/>
          <w:snapToGrid w:val="0"/>
          <w:sz w:val="24"/>
          <w:szCs w:val="24"/>
        </w:rPr>
        <w:t>多人登记出席这次会议。她指出开会之日恰逢国际妇女节，并且表示没有妇女和女</w:t>
      </w:r>
      <w:r w:rsidR="008C6E9E" w:rsidRPr="0074295A">
        <w:rPr>
          <w:rFonts w:eastAsia="SimSun" w:cs="Times New Roman"/>
          <w:bCs w:val="0"/>
          <w:snapToGrid w:val="0"/>
          <w:sz w:val="24"/>
          <w:szCs w:val="24"/>
        </w:rPr>
        <w:t>童</w:t>
      </w:r>
      <w:r w:rsidRPr="0074295A">
        <w:rPr>
          <w:rFonts w:eastAsia="SimSun" w:cs="Times New Roman"/>
          <w:bCs w:val="0"/>
          <w:snapToGrid w:val="0"/>
          <w:sz w:val="24"/>
          <w:szCs w:val="24"/>
        </w:rPr>
        <w:t>的充分有效参与，就无法实现</w:t>
      </w:r>
      <w:r w:rsidRPr="0074295A">
        <w:rPr>
          <w:rFonts w:eastAsia="SimSun" w:cs="Times New Roman"/>
          <w:bCs w:val="0"/>
          <w:snapToGrid w:val="0"/>
          <w:sz w:val="24"/>
          <w:szCs w:val="24"/>
        </w:rPr>
        <w:t>2050</w:t>
      </w:r>
      <w:r w:rsidRPr="0074295A">
        <w:rPr>
          <w:rFonts w:eastAsia="SimSun" w:cs="Times New Roman"/>
          <w:bCs w:val="0"/>
          <w:snapToGrid w:val="0"/>
          <w:sz w:val="24"/>
          <w:szCs w:val="24"/>
        </w:rPr>
        <w:t>年与自然和谐相处的愿景。</w:t>
      </w:r>
    </w:p>
    <w:p w14:paraId="44269FAA"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公约》及其《议定书》的互补执行对于确保收益流向所有利益攸关方十分重要，从而为养护和可持续利用资源创造出有利环境。已设立的执行问题附属机构负责审查《公约》及其各项议定书的执行进展情况，评估有助于执行的改进措施，并衡量实现目标的成败。第三次会议是推进这些重要工作的一个机会。</w:t>
      </w:r>
    </w:p>
    <w:p w14:paraId="18C82729" w14:textId="77777777" w:rsidR="00920BDF"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snapToGrid w:val="0"/>
          <w:kern w:val="22"/>
          <w:sz w:val="24"/>
          <w:szCs w:val="24"/>
        </w:rPr>
      </w:pPr>
      <w:r w:rsidRPr="0074295A">
        <w:rPr>
          <w:rFonts w:eastAsia="SimSun" w:cs="Times New Roman"/>
          <w:bCs w:val="0"/>
          <w:snapToGrid w:val="0"/>
          <w:sz w:val="24"/>
          <w:szCs w:val="24"/>
        </w:rPr>
        <w:t>非正式会议期间要审议的实质性事项包括对《公约》和《</w:t>
      </w:r>
      <w:r w:rsidRPr="0074295A">
        <w:rPr>
          <w:rFonts w:eastAsia="SimSun" w:cs="Times New Roman"/>
          <w:bCs w:val="0"/>
          <w:snapToGrid w:val="0"/>
          <w:sz w:val="24"/>
          <w:szCs w:val="24"/>
        </w:rPr>
        <w:t>2011-2020</w:t>
      </w:r>
      <w:r w:rsidRPr="0074295A">
        <w:rPr>
          <w:rFonts w:eastAsia="SimSun" w:cs="Times New Roman"/>
          <w:bCs w:val="0"/>
          <w:snapToGrid w:val="0"/>
          <w:sz w:val="24"/>
          <w:szCs w:val="24"/>
        </w:rPr>
        <w:t>年生物多样性战略计划》执行情况的审查，其中包含《</w:t>
      </w:r>
      <w:r w:rsidRPr="0074295A">
        <w:rPr>
          <w:rFonts w:eastAsia="SimSun" w:cs="Times New Roman"/>
          <w:bCs w:val="0"/>
          <w:snapToGrid w:val="0"/>
          <w:sz w:val="24"/>
          <w:szCs w:val="24"/>
        </w:rPr>
        <w:t>2015-2020</w:t>
      </w:r>
      <w:r w:rsidRPr="0074295A">
        <w:rPr>
          <w:rFonts w:eastAsia="SimSun" w:cs="Times New Roman"/>
          <w:bCs w:val="0"/>
          <w:snapToGrid w:val="0"/>
          <w:sz w:val="24"/>
          <w:szCs w:val="24"/>
        </w:rPr>
        <w:t>年性别平等行动计划》的执行情况；评估和审查《卡塔赫纳生物安全议定书》的有效性以加强其实施；制定</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年后全球生物多样性框架，并就一系列要素征求投入，包括《卡塔赫纳议定书》的</w:t>
      </w:r>
      <w:r w:rsidRPr="0074295A">
        <w:rPr>
          <w:rFonts w:eastAsia="SimSun" w:cs="Times New Roman"/>
          <w:bCs w:val="0"/>
          <w:snapToGrid w:val="0"/>
          <w:sz w:val="24"/>
          <w:szCs w:val="24"/>
        </w:rPr>
        <w:t>2020</w:t>
      </w:r>
      <w:r w:rsidRPr="0074295A">
        <w:rPr>
          <w:rFonts w:eastAsia="SimSun" w:cs="Times New Roman"/>
          <w:bCs w:val="0"/>
          <w:snapToGrid w:val="0"/>
          <w:sz w:val="24"/>
          <w:szCs w:val="24"/>
        </w:rPr>
        <w:t>年后实施计划和能</w:t>
      </w:r>
      <w:r w:rsidRPr="0074295A">
        <w:rPr>
          <w:rFonts w:eastAsia="SimSun" w:cs="Times New Roman"/>
          <w:bCs w:val="0"/>
          <w:snapToGrid w:val="0"/>
          <w:sz w:val="24"/>
          <w:szCs w:val="24"/>
        </w:rPr>
        <w:lastRenderedPageBreak/>
        <w:t>力建设行动计划以及</w:t>
      </w:r>
      <w:r w:rsidRPr="0074295A">
        <w:rPr>
          <w:rFonts w:eastAsia="SimSun" w:cs="Times New Roman"/>
          <w:bCs w:val="0"/>
          <w:snapToGrid w:val="0"/>
          <w:sz w:val="24"/>
          <w:szCs w:val="24"/>
        </w:rPr>
        <w:t>2020</w:t>
      </w:r>
      <w:r w:rsidRPr="0074295A">
        <w:rPr>
          <w:rFonts w:eastAsia="SimSun" w:cs="Times New Roman"/>
          <w:bCs w:val="0"/>
          <w:snapToGrid w:val="0"/>
          <w:sz w:val="24"/>
          <w:szCs w:val="24"/>
        </w:rPr>
        <w:t>年后的性别与传播计划；资源调动和财务机制；能力建设、技术和科学合作、技术转让、知识管理和交流，这是一个涉及到</w:t>
      </w:r>
      <w:r w:rsidRPr="0074295A">
        <w:rPr>
          <w:rFonts w:eastAsia="SimSun" w:cs="Times New Roman"/>
          <w:bCs w:val="0"/>
          <w:snapToGrid w:val="0"/>
          <w:sz w:val="24"/>
          <w:szCs w:val="24"/>
        </w:rPr>
        <w:t>2020</w:t>
      </w:r>
      <w:r w:rsidRPr="0074295A">
        <w:rPr>
          <w:rFonts w:eastAsia="SimSun" w:cs="Times New Roman"/>
          <w:bCs w:val="0"/>
          <w:snapToGrid w:val="0"/>
          <w:sz w:val="24"/>
          <w:szCs w:val="24"/>
        </w:rPr>
        <w:t>年后时期加强这些领域各种手段考虑的多方面项目；报告、评估和审查的机制以及为加强实施而强化这些机制的备选办法；《公约》及其《议定书》所涉程序的有效性，包括举行同期会议；将生物多样性纳入部门内部和部门之间的主流以及采取其他战略行动以加强执行，这将需要考虑一项长期主流化办法草案，以及进一步利用地方和地方政府参与执行《公约》，《议定书》和</w:t>
      </w:r>
      <w:r w:rsidRPr="0074295A">
        <w:rPr>
          <w:rFonts w:eastAsia="SimSun" w:cs="Times New Roman"/>
          <w:bCs w:val="0"/>
          <w:snapToGrid w:val="0"/>
          <w:sz w:val="24"/>
          <w:szCs w:val="24"/>
        </w:rPr>
        <w:t>2020</w:t>
      </w:r>
      <w:r w:rsidRPr="0074295A">
        <w:rPr>
          <w:rFonts w:eastAsia="SimSun" w:cs="Times New Roman"/>
          <w:bCs w:val="0"/>
          <w:snapToGrid w:val="0"/>
          <w:sz w:val="24"/>
          <w:szCs w:val="24"/>
        </w:rPr>
        <w:t>年后框架的方式方法；和《名古屋议定书》的关键条款，包括审议可能的全球多边益惠分享机制。最后，秘书处将提供有关其活动以及《公约》及其《议定书》下信托基金状况的最新情况。</w:t>
      </w:r>
    </w:p>
    <w:p w14:paraId="519300AC" w14:textId="588E571A" w:rsidR="00920BDF"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snapToGrid w:val="0"/>
          <w:kern w:val="22"/>
          <w:sz w:val="24"/>
          <w:szCs w:val="24"/>
        </w:rPr>
      </w:pPr>
      <w:r w:rsidRPr="0074295A">
        <w:rPr>
          <w:rFonts w:eastAsia="SimSun" w:cs="Times New Roman"/>
          <w:bCs w:val="0"/>
          <w:snapToGrid w:val="0"/>
          <w:sz w:val="24"/>
          <w:szCs w:val="24"/>
        </w:rPr>
        <w:t>国际资源小组联席主席、巴西国际关系中心高级研究员、巴西前环境部长</w:t>
      </w:r>
      <w:r w:rsidRPr="0074295A">
        <w:rPr>
          <w:rFonts w:eastAsia="SimSun" w:cs="Times New Roman"/>
          <w:bCs w:val="0"/>
          <w:snapToGrid w:val="0"/>
          <w:sz w:val="24"/>
          <w:szCs w:val="24"/>
        </w:rPr>
        <w:t>Izabella Teixeira</w:t>
      </w:r>
      <w:r w:rsidRPr="0074295A">
        <w:rPr>
          <w:rFonts w:eastAsia="SimSun" w:cs="Times New Roman"/>
          <w:bCs w:val="0"/>
          <w:snapToGrid w:val="0"/>
          <w:sz w:val="24"/>
          <w:szCs w:val="24"/>
        </w:rPr>
        <w:t>女士在致开幕词时，确认非正式会议开会之日为国际妇女节。她说，重要的是要讨论在实现《公约》目标方面，特别是在制定</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年后全球生物多样性框架以及</w:t>
      </w:r>
      <w:r w:rsidRPr="0074295A">
        <w:rPr>
          <w:rFonts w:eastAsia="SimSun" w:cs="Times New Roman"/>
          <w:bCs w:val="0"/>
          <w:snapToGrid w:val="0"/>
          <w:sz w:val="24"/>
          <w:szCs w:val="24"/>
        </w:rPr>
        <w:t>COVID-19</w:t>
      </w:r>
      <w:r w:rsidRPr="0074295A">
        <w:rPr>
          <w:rFonts w:eastAsia="SimSun" w:cs="Times New Roman"/>
          <w:bCs w:val="0"/>
          <w:snapToGrid w:val="0"/>
          <w:sz w:val="24"/>
          <w:szCs w:val="24"/>
        </w:rPr>
        <w:t>大流行期间不平等情形加剧背景下女性领导作用的意义。大流行引发了关于未来的辩</w:t>
      </w:r>
      <w:r w:rsidR="0074295A">
        <w:rPr>
          <w:rFonts w:eastAsia="SimSun" w:cs="Times New Roman" w:hint="eastAsia"/>
          <w:bCs w:val="0"/>
          <w:snapToGrid w:val="0"/>
          <w:sz w:val="24"/>
          <w:szCs w:val="24"/>
        </w:rPr>
        <w:t xml:space="preserve"> </w:t>
      </w:r>
      <w:r w:rsidRPr="0074295A">
        <w:rPr>
          <w:rFonts w:eastAsia="SimSun" w:cs="Times New Roman"/>
          <w:bCs w:val="0"/>
          <w:snapToGrid w:val="0"/>
          <w:sz w:val="24"/>
          <w:szCs w:val="24"/>
        </w:rPr>
        <w:t>论。必须考虑到新的未来提供的机会，并且需要强有力的包容性领导才能让所有得到人参与进来，以改善人类与自然之间的关系。</w:t>
      </w:r>
    </w:p>
    <w:p w14:paraId="0F8DA9D8" w14:textId="601D4EC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国际资源小组认识到提高妇女领导能力、实现公平决策和确保在平等基础上获得自然资源的重要性。小组正在努力以科学方式澄清在确认、理解和解决生物多样性丧失的直接和间接驱动因素方面对自然资源管理方法的需求。作为自然界可持续且包容的繁荣与保护之间的联系，自然资源管理涉及到将生物多样性丧失的驱动因素转变为通过对生物多样性的积极保护、恢复和再生而将其转为包容性可持续社会经济发展的关键驱动因素的机会。因此，全球生物多样性治理应侧重于生物多样性丧失的驱动因素，基于以下四个原则进行自然资源管理：了解实际影响</w:t>
      </w:r>
      <w:r w:rsidR="0074295A">
        <w:rPr>
          <w:rFonts w:eastAsia="SimSun" w:cs="Times New Roman"/>
          <w:bCs w:val="0"/>
          <w:snapToGrid w:val="0"/>
          <w:sz w:val="24"/>
          <w:szCs w:val="24"/>
        </w:rPr>
        <w:t>（</w:t>
      </w:r>
      <w:r w:rsidRPr="0074295A">
        <w:rPr>
          <w:rFonts w:eastAsia="SimSun" w:cs="Times New Roman"/>
          <w:bCs w:val="0"/>
          <w:snapToGrid w:val="0"/>
          <w:sz w:val="24"/>
          <w:szCs w:val="24"/>
        </w:rPr>
        <w:t>价值链透明</w:t>
      </w:r>
      <w:r w:rsidR="0074295A">
        <w:rPr>
          <w:rFonts w:eastAsia="SimSun" w:cs="Times New Roman"/>
          <w:bCs w:val="0"/>
          <w:snapToGrid w:val="0"/>
          <w:sz w:val="24"/>
          <w:szCs w:val="24"/>
        </w:rPr>
        <w:t>）</w:t>
      </w:r>
      <w:r w:rsidRPr="0074295A">
        <w:rPr>
          <w:rFonts w:eastAsia="SimSun" w:cs="Times New Roman"/>
          <w:bCs w:val="0"/>
          <w:snapToGrid w:val="0"/>
          <w:sz w:val="24"/>
          <w:szCs w:val="24"/>
        </w:rPr>
        <w:t>；共同规划</w:t>
      </w:r>
      <w:r w:rsidR="0074295A">
        <w:rPr>
          <w:rFonts w:eastAsia="SimSun" w:cs="Times New Roman"/>
          <w:bCs w:val="0"/>
          <w:snapToGrid w:val="0"/>
          <w:sz w:val="24"/>
          <w:szCs w:val="24"/>
        </w:rPr>
        <w:t>（</w:t>
      </w:r>
      <w:r w:rsidRPr="0074295A">
        <w:rPr>
          <w:rFonts w:eastAsia="SimSun" w:cs="Times New Roman"/>
          <w:bCs w:val="0"/>
          <w:snapToGrid w:val="0"/>
          <w:sz w:val="24"/>
          <w:szCs w:val="24"/>
        </w:rPr>
        <w:t>综合景观规划</w:t>
      </w:r>
      <w:r w:rsidR="0074295A">
        <w:rPr>
          <w:rFonts w:eastAsia="SimSun" w:cs="Times New Roman"/>
          <w:bCs w:val="0"/>
          <w:snapToGrid w:val="0"/>
          <w:sz w:val="24"/>
          <w:szCs w:val="24"/>
        </w:rPr>
        <w:t>）</w:t>
      </w:r>
      <w:r w:rsidRPr="0074295A">
        <w:rPr>
          <w:rFonts w:eastAsia="SimSun" w:cs="Times New Roman"/>
          <w:bCs w:val="0"/>
          <w:snapToGrid w:val="0"/>
          <w:sz w:val="24"/>
          <w:szCs w:val="24"/>
        </w:rPr>
        <w:t>；与自然共同成长</w:t>
      </w:r>
      <w:r w:rsidR="0074295A">
        <w:rPr>
          <w:rFonts w:eastAsia="SimSun" w:cs="Times New Roman"/>
          <w:bCs w:val="0"/>
          <w:snapToGrid w:val="0"/>
          <w:sz w:val="24"/>
          <w:szCs w:val="24"/>
        </w:rPr>
        <w:t>（</w:t>
      </w:r>
      <w:r w:rsidRPr="0074295A">
        <w:rPr>
          <w:rFonts w:eastAsia="SimSun" w:cs="Times New Roman"/>
          <w:bCs w:val="0"/>
          <w:snapToGrid w:val="0"/>
          <w:sz w:val="24"/>
          <w:szCs w:val="24"/>
        </w:rPr>
        <w:t>基于自然和循环的解决方案</w:t>
      </w:r>
      <w:r w:rsidR="0074295A">
        <w:rPr>
          <w:rFonts w:eastAsia="SimSun" w:cs="Times New Roman"/>
          <w:bCs w:val="0"/>
          <w:snapToGrid w:val="0"/>
          <w:sz w:val="24"/>
          <w:szCs w:val="24"/>
        </w:rPr>
        <w:t>）</w:t>
      </w:r>
      <w:r w:rsidRPr="0074295A">
        <w:rPr>
          <w:rFonts w:eastAsia="SimSun" w:cs="Times New Roman"/>
          <w:bCs w:val="0"/>
          <w:snapToGrid w:val="0"/>
          <w:sz w:val="24"/>
          <w:szCs w:val="24"/>
        </w:rPr>
        <w:t>；评估自然</w:t>
      </w:r>
      <w:r w:rsidR="0074295A">
        <w:rPr>
          <w:rFonts w:eastAsia="SimSun" w:cs="Times New Roman"/>
          <w:bCs w:val="0"/>
          <w:snapToGrid w:val="0"/>
          <w:sz w:val="24"/>
          <w:szCs w:val="24"/>
        </w:rPr>
        <w:t>（</w:t>
      </w:r>
      <w:r w:rsidRPr="0074295A">
        <w:rPr>
          <w:rFonts w:eastAsia="SimSun" w:cs="Times New Roman"/>
          <w:bCs w:val="0"/>
          <w:snapToGrid w:val="0"/>
          <w:sz w:val="24"/>
          <w:szCs w:val="24"/>
        </w:rPr>
        <w:t>自然的惠益</w:t>
      </w:r>
      <w:r w:rsidR="0074295A">
        <w:rPr>
          <w:rFonts w:eastAsia="SimSun" w:cs="Times New Roman"/>
          <w:bCs w:val="0"/>
          <w:snapToGrid w:val="0"/>
          <w:sz w:val="24"/>
          <w:szCs w:val="24"/>
        </w:rPr>
        <w:t>）</w:t>
      </w:r>
      <w:r w:rsidRPr="0074295A">
        <w:rPr>
          <w:rFonts w:eastAsia="SimSun" w:cs="Times New Roman"/>
          <w:bCs w:val="0"/>
          <w:snapToGrid w:val="0"/>
          <w:sz w:val="24"/>
          <w:szCs w:val="24"/>
        </w:rPr>
        <w:t>。这种方法只有在妇女和女</w:t>
      </w:r>
      <w:r w:rsidR="008C6E9E" w:rsidRPr="0074295A">
        <w:rPr>
          <w:rFonts w:eastAsia="SimSun" w:cs="Times New Roman"/>
          <w:bCs w:val="0"/>
          <w:snapToGrid w:val="0"/>
          <w:sz w:val="24"/>
          <w:szCs w:val="24"/>
        </w:rPr>
        <w:t>童</w:t>
      </w:r>
      <w:r w:rsidRPr="0074295A">
        <w:rPr>
          <w:rFonts w:eastAsia="SimSun" w:cs="Times New Roman"/>
          <w:bCs w:val="0"/>
          <w:snapToGrid w:val="0"/>
          <w:sz w:val="24"/>
          <w:szCs w:val="24"/>
        </w:rPr>
        <w:t>的充分有效参与下才能成功，她们的关键作用须在</w:t>
      </w:r>
      <w:r w:rsidRPr="0074295A">
        <w:rPr>
          <w:rFonts w:eastAsia="SimSun" w:cs="Times New Roman"/>
          <w:bCs w:val="0"/>
          <w:snapToGrid w:val="0"/>
          <w:sz w:val="24"/>
          <w:szCs w:val="24"/>
        </w:rPr>
        <w:t>2020</w:t>
      </w:r>
      <w:r w:rsidRPr="0074295A">
        <w:rPr>
          <w:rFonts w:eastAsia="SimSun" w:cs="Times New Roman"/>
          <w:bCs w:val="0"/>
          <w:snapToGrid w:val="0"/>
          <w:sz w:val="24"/>
          <w:szCs w:val="24"/>
        </w:rPr>
        <w:t>年后的全球生物多样性框架中明确体现出来。</w:t>
      </w:r>
    </w:p>
    <w:p w14:paraId="48B97166"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新的性别平等行动计划还可以发挥一个重要的政治作用，这正是一个机会，可以籍此制定一套共同目标和行动，以解决生物多样性业务和生物多样性保护工作的开展方式，并让妇女在生物多样性治理的各级决策中发挥更重要的作用，从而确保土著和地方社区妇女拥有发言权。</w:t>
      </w:r>
      <w:r w:rsidRPr="0074295A">
        <w:rPr>
          <w:rFonts w:eastAsia="SimSun" w:cs="Times New Roman"/>
          <w:bCs w:val="0"/>
          <w:snapToGrid w:val="0"/>
          <w:sz w:val="24"/>
          <w:szCs w:val="24"/>
        </w:rPr>
        <w:t>COVID-19</w:t>
      </w:r>
      <w:r w:rsidRPr="0074295A">
        <w:rPr>
          <w:rFonts w:eastAsia="SimSun" w:cs="Times New Roman"/>
          <w:bCs w:val="0"/>
          <w:snapToGrid w:val="0"/>
          <w:sz w:val="24"/>
          <w:szCs w:val="24"/>
        </w:rPr>
        <w:t>已经清楚地表明，就生物多样性丧失做出决定刻不容缓；现在该已经到了一展宏图并确保妇女拥有一席之地的时刻。</w:t>
      </w:r>
    </w:p>
    <w:p w14:paraId="0D403D29"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然后，执行问题附属机构主席提供了关于非正式会议工作安排的补充信息。非正式会议的目的是保持势头并促进执行问题附属机构第三次会议和缔约方大会第十五届会议的筹备工作，其主要重点是听取执行问题附属机构第三次会议上关于议程项目的会前文件的发言。在执行问题附属机构当面会议的工作文件一读时可以发言，并鼓励与会者将发言重点放在会前文件中提出的建议草案上。非正式会议将不会进行谈判，也不会产生正式的实质性成果、决定或会议室文件。但是期望，在执行问题附属机构正式会议上，各缔约方将参阅非正式会议上的发言，并仅在需要时加以补充；不过，由于本届会议是非正式的，因此各缔约方保留有在执行问题附属机构正式会议期间提出更改或补充意见的权利。</w:t>
      </w:r>
    </w:p>
    <w:p w14:paraId="7476FEF8" w14:textId="77777777" w:rsidR="00920BDF" w:rsidRPr="0074295A" w:rsidRDefault="00920BDF" w:rsidP="00920BDF">
      <w:pPr>
        <w:pStyle w:val="Para1"/>
        <w:numPr>
          <w:ilvl w:val="0"/>
          <w:numId w:val="0"/>
        </w:numPr>
        <w:suppressLineNumbers/>
        <w:suppressAutoHyphens/>
        <w:kinsoku w:val="0"/>
        <w:overflowPunct w:val="0"/>
        <w:autoSpaceDE w:val="0"/>
        <w:autoSpaceDN w:val="0"/>
        <w:adjustRightInd w:val="0"/>
        <w:snapToGrid w:val="0"/>
        <w:rPr>
          <w:rFonts w:eastAsia="SimSun" w:cs="Times New Roman"/>
          <w:snapToGrid w:val="0"/>
          <w:kern w:val="22"/>
          <w:sz w:val="24"/>
          <w:szCs w:val="24"/>
        </w:rPr>
      </w:pPr>
    </w:p>
    <w:p w14:paraId="14206F53"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lastRenderedPageBreak/>
        <w:t>对非正式会议期间所作发言均将进行录制，并在《公约》网站上公开网播</w:t>
      </w:r>
      <w:r w:rsidRPr="0074295A">
        <w:rPr>
          <w:rStyle w:val="FootnoteReference"/>
          <w:rFonts w:eastAsia="SimSun"/>
          <w:snapToGrid w:val="0"/>
          <w:kern w:val="22"/>
          <w:sz w:val="24"/>
          <w:szCs w:val="24"/>
        </w:rPr>
        <w:footnoteReference w:id="2"/>
      </w:r>
      <w:r w:rsidRPr="0074295A">
        <w:rPr>
          <w:rFonts w:eastAsia="SimSun" w:cs="Times New Roman"/>
          <w:bCs w:val="0"/>
          <w:snapToGrid w:val="0"/>
          <w:sz w:val="24"/>
          <w:szCs w:val="24"/>
        </w:rPr>
        <w:t>。除非有关缔约方另有指示，该网页还将提供所收到的书面发言。网站还将编写程序报告，列出在非正式会议上作口头发言或向秘书处提交书面发言的缔约方和观察员名单。</w:t>
      </w:r>
    </w:p>
    <w:p w14:paraId="3B5B871D" w14:textId="1B9E596C" w:rsidR="00920BDF"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snapToGrid w:val="0"/>
          <w:kern w:val="22"/>
          <w:sz w:val="24"/>
          <w:szCs w:val="24"/>
        </w:rPr>
      </w:pPr>
      <w:r w:rsidRPr="0074295A">
        <w:rPr>
          <w:rFonts w:eastAsia="SimSun" w:cs="Times New Roman"/>
          <w:bCs w:val="0"/>
          <w:snapToGrid w:val="0"/>
          <w:sz w:val="24"/>
          <w:szCs w:val="24"/>
        </w:rPr>
        <w:t>关于议程项目的审议问题，在非正式会议期间将不讨论执行问题附属机构第三次会议的临时议程项目</w:t>
      </w:r>
      <w:r w:rsidRPr="0074295A">
        <w:rPr>
          <w:rFonts w:eastAsia="SimSun" w:cs="Times New Roman"/>
          <w:bCs w:val="0"/>
          <w:snapToGrid w:val="0"/>
          <w:sz w:val="24"/>
          <w:szCs w:val="24"/>
        </w:rPr>
        <w:t>8</w:t>
      </w:r>
      <w:r w:rsidRPr="0074295A">
        <w:rPr>
          <w:rFonts w:eastAsia="SimSun" w:cs="Times New Roman"/>
          <w:bCs w:val="0"/>
          <w:snapToGrid w:val="0"/>
          <w:sz w:val="24"/>
          <w:szCs w:val="24"/>
        </w:rPr>
        <w:t>，因为最近召开的关于</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w:t>
      </w:r>
      <w:r w:rsidR="0074295A">
        <w:rPr>
          <w:rFonts w:eastAsia="SimSun" w:cs="Times New Roman"/>
          <w:bCs w:val="0"/>
          <w:snapToGrid w:val="0"/>
          <w:sz w:val="24"/>
          <w:szCs w:val="24"/>
        </w:rPr>
        <w:t>（</w:t>
      </w:r>
      <w:r w:rsidRPr="0074295A">
        <w:rPr>
          <w:rFonts w:eastAsia="SimSun" w:cs="Times New Roman"/>
          <w:bCs w:val="0"/>
          <w:snapToGrid w:val="0"/>
          <w:sz w:val="24"/>
          <w:szCs w:val="24"/>
        </w:rPr>
        <w:t>伯尔尼二</w:t>
      </w:r>
      <w:r w:rsidR="0074295A">
        <w:rPr>
          <w:rFonts w:eastAsia="SimSun" w:cs="Times New Roman"/>
          <w:bCs w:val="0"/>
          <w:snapToGrid w:val="0"/>
          <w:sz w:val="24"/>
          <w:szCs w:val="24"/>
        </w:rPr>
        <w:t>）</w:t>
      </w:r>
      <w:r w:rsidRPr="0074295A">
        <w:rPr>
          <w:rFonts w:eastAsia="SimSun" w:cs="Times New Roman"/>
          <w:bCs w:val="0"/>
          <w:snapToGrid w:val="0"/>
          <w:sz w:val="24"/>
          <w:szCs w:val="24"/>
        </w:rPr>
        <w:t>生物多样性相关公约的磋商讲习班只是刚刚结束，其成果未能纳入非正式会议的工作文件。但是，伯尔尼二讲习班的共同负责人将在审议临时议程项目</w:t>
      </w:r>
      <w:r w:rsidRPr="0074295A">
        <w:rPr>
          <w:rFonts w:eastAsia="SimSun" w:cs="Times New Roman"/>
          <w:bCs w:val="0"/>
          <w:snapToGrid w:val="0"/>
          <w:sz w:val="24"/>
          <w:szCs w:val="24"/>
        </w:rPr>
        <w:t>5</w:t>
      </w:r>
      <w:r w:rsidRPr="0074295A">
        <w:rPr>
          <w:rFonts w:eastAsia="SimSun" w:cs="Times New Roman"/>
          <w:bCs w:val="0"/>
          <w:snapToGrid w:val="0"/>
          <w:sz w:val="24"/>
          <w:szCs w:val="24"/>
        </w:rPr>
        <w:t>时简要介绍讲习班的成果。同样是在项目</w:t>
      </w:r>
      <w:r w:rsidRPr="0074295A">
        <w:rPr>
          <w:rFonts w:eastAsia="SimSun" w:cs="Times New Roman"/>
          <w:bCs w:val="0"/>
          <w:snapToGrid w:val="0"/>
          <w:sz w:val="24"/>
          <w:szCs w:val="24"/>
        </w:rPr>
        <w:t>5</w:t>
      </w:r>
      <w:r w:rsidRPr="0074295A">
        <w:rPr>
          <w:rFonts w:eastAsia="SimSun" w:cs="Times New Roman"/>
          <w:bCs w:val="0"/>
          <w:snapToGrid w:val="0"/>
          <w:sz w:val="24"/>
          <w:szCs w:val="24"/>
        </w:rPr>
        <w:t>下，</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年后全球生物多样性框架不限成员名额工作组的联合主席将介绍执行问题附属机构为编写</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年后全球生物多样性框架所需的投入。这也涉及到临时议程项目</w:t>
      </w:r>
      <w:r w:rsidRPr="0074295A">
        <w:rPr>
          <w:rFonts w:eastAsia="SimSun" w:cs="Times New Roman"/>
          <w:bCs w:val="0"/>
          <w:snapToGrid w:val="0"/>
          <w:sz w:val="24"/>
          <w:szCs w:val="24"/>
        </w:rPr>
        <w:t>6</w:t>
      </w:r>
      <w:r w:rsidRPr="0074295A">
        <w:rPr>
          <w:rFonts w:eastAsia="SimSun" w:cs="Times New Roman"/>
          <w:bCs w:val="0"/>
          <w:snapToGrid w:val="0"/>
          <w:sz w:val="24"/>
          <w:szCs w:val="24"/>
        </w:rPr>
        <w:t>、</w:t>
      </w:r>
      <w:r w:rsidRPr="0074295A">
        <w:rPr>
          <w:rFonts w:eastAsia="SimSun" w:cs="Times New Roman"/>
          <w:bCs w:val="0"/>
          <w:snapToGrid w:val="0"/>
          <w:sz w:val="24"/>
          <w:szCs w:val="24"/>
        </w:rPr>
        <w:t>7</w:t>
      </w:r>
      <w:r w:rsidRPr="0074295A">
        <w:rPr>
          <w:rFonts w:eastAsia="SimSun" w:cs="Times New Roman"/>
          <w:bCs w:val="0"/>
          <w:snapToGrid w:val="0"/>
          <w:sz w:val="24"/>
          <w:szCs w:val="24"/>
        </w:rPr>
        <w:t>、</w:t>
      </w:r>
      <w:r w:rsidRPr="0074295A">
        <w:rPr>
          <w:rFonts w:eastAsia="SimSun" w:cs="Times New Roman"/>
          <w:bCs w:val="0"/>
          <w:snapToGrid w:val="0"/>
          <w:sz w:val="24"/>
          <w:szCs w:val="24"/>
        </w:rPr>
        <w:t>9</w:t>
      </w:r>
      <w:r w:rsidRPr="0074295A">
        <w:rPr>
          <w:rFonts w:eastAsia="SimSun" w:cs="Times New Roman"/>
          <w:bCs w:val="0"/>
          <w:snapToGrid w:val="0"/>
          <w:sz w:val="24"/>
          <w:szCs w:val="24"/>
        </w:rPr>
        <w:t>和</w:t>
      </w:r>
      <w:r w:rsidRPr="0074295A">
        <w:rPr>
          <w:rFonts w:eastAsia="SimSun" w:cs="Times New Roman"/>
          <w:bCs w:val="0"/>
          <w:snapToGrid w:val="0"/>
          <w:sz w:val="24"/>
          <w:szCs w:val="24"/>
        </w:rPr>
        <w:t>11</w:t>
      </w:r>
      <w:r w:rsidRPr="0074295A">
        <w:rPr>
          <w:rFonts w:eastAsia="SimSun" w:cs="Times New Roman"/>
          <w:bCs w:val="0"/>
          <w:snapToGrid w:val="0"/>
          <w:sz w:val="24"/>
          <w:szCs w:val="24"/>
        </w:rPr>
        <w:t>下的主题。</w:t>
      </w:r>
    </w:p>
    <w:p w14:paraId="11EAC1BD" w14:textId="21C3FD86" w:rsidR="00997739"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74295A">
        <w:rPr>
          <w:rFonts w:eastAsia="SimSun" w:cs="Times New Roman"/>
          <w:bCs w:val="0"/>
          <w:snapToGrid w:val="0"/>
          <w:sz w:val="24"/>
          <w:szCs w:val="24"/>
        </w:rPr>
        <w:t>应主席邀请，一位秘书处代表就一个在线应用程序做出说明，这一应用程序是用于协助向会议网页提交发言。与会者应使用该程序提交发言，而不是通过电子邮件将其发言发送秘书处，尽管秘书处将继续监测在电子邮件地址</w:t>
      </w:r>
      <w:r w:rsidRPr="0074295A">
        <w:rPr>
          <w:rFonts w:eastAsia="SimSun" w:cs="Times New Roman"/>
          <w:bCs w:val="0"/>
          <w:snapToGrid w:val="0"/>
          <w:sz w:val="24"/>
          <w:szCs w:val="24"/>
        </w:rPr>
        <w:t>“statements@cbd.int”</w:t>
      </w:r>
      <w:r w:rsidRPr="0074295A">
        <w:rPr>
          <w:rFonts w:eastAsia="SimSun" w:cs="Times New Roman"/>
          <w:bCs w:val="0"/>
          <w:snapToGrid w:val="0"/>
          <w:sz w:val="24"/>
          <w:szCs w:val="24"/>
        </w:rPr>
        <w:t>的提交情况。在非正式会议的开幕或闭幕环节中，没有就区域或集团的发言做任何规定；取而代之的是在秘书处介绍该主题之后，将在每个主题上听取区域发言。</w:t>
      </w:r>
    </w:p>
    <w:p w14:paraId="676C9273" w14:textId="77777777" w:rsidR="009460CD" w:rsidRDefault="009460CD" w:rsidP="009460CD">
      <w:pPr>
        <w:pStyle w:val="Heading1"/>
        <w:suppressLineNumbers/>
        <w:tabs>
          <w:tab w:val="clear" w:pos="720"/>
        </w:tabs>
        <w:suppressAutoHyphens/>
        <w:kinsoku w:val="0"/>
        <w:overflowPunct w:val="0"/>
        <w:autoSpaceDE w:val="0"/>
        <w:autoSpaceDN w:val="0"/>
        <w:adjustRightInd w:val="0"/>
        <w:snapToGrid w:val="0"/>
        <w:spacing w:before="0" w:after="0"/>
        <w:rPr>
          <w:snapToGrid w:val="0"/>
          <w:sz w:val="24"/>
        </w:rPr>
      </w:pPr>
      <w:bookmarkStart w:id="2" w:name="_Hlk70603956"/>
      <w:bookmarkStart w:id="3" w:name="_Hlk65050710"/>
      <w:bookmarkEnd w:id="1"/>
      <w:r>
        <w:rPr>
          <w:rFonts w:hint="eastAsia"/>
          <w:snapToGrid w:val="0"/>
          <w:sz w:val="24"/>
        </w:rPr>
        <w:t>二</w:t>
      </w:r>
      <w:r>
        <w:rPr>
          <w:rFonts w:hint="eastAsia"/>
          <w:snapToGrid w:val="0"/>
          <w:sz w:val="24"/>
        </w:rPr>
        <w:t>.</w:t>
      </w:r>
      <w:r>
        <w:rPr>
          <w:snapToGrid w:val="0"/>
          <w:sz w:val="24"/>
        </w:rPr>
        <w:t xml:space="preserve">  </w:t>
      </w:r>
      <w:r w:rsidRPr="0074295A">
        <w:rPr>
          <w:snapToGrid w:val="0"/>
          <w:sz w:val="24"/>
        </w:rPr>
        <w:t>审查《公约》和《</w:t>
      </w:r>
      <w:r w:rsidRPr="0074295A">
        <w:rPr>
          <w:snapToGrid w:val="0"/>
          <w:sz w:val="24"/>
        </w:rPr>
        <w:t>2011-2020</w:t>
      </w:r>
      <w:r w:rsidRPr="0074295A">
        <w:rPr>
          <w:snapToGrid w:val="0"/>
          <w:sz w:val="24"/>
        </w:rPr>
        <w:t>年生物多样性战略计划》的执行进展情况</w:t>
      </w:r>
      <w:bookmarkEnd w:id="2"/>
    </w:p>
    <w:p w14:paraId="01B0B0E6" w14:textId="45519FCF" w:rsidR="009460CD" w:rsidRPr="0074295A" w:rsidRDefault="009460CD" w:rsidP="009460CD">
      <w:pPr>
        <w:pStyle w:val="Heading1"/>
        <w:suppressLineNumbers/>
        <w:tabs>
          <w:tab w:val="clear" w:pos="720"/>
        </w:tabs>
        <w:suppressAutoHyphens/>
        <w:kinsoku w:val="0"/>
        <w:overflowPunct w:val="0"/>
        <w:autoSpaceDE w:val="0"/>
        <w:autoSpaceDN w:val="0"/>
        <w:adjustRightInd w:val="0"/>
        <w:snapToGrid w:val="0"/>
        <w:spacing w:before="0" w:after="0"/>
        <w:rPr>
          <w:spacing w:val="-4"/>
          <w:kern w:val="22"/>
          <w:sz w:val="24"/>
        </w:rPr>
      </w:pPr>
      <w:r>
        <w:rPr>
          <w:sz w:val="24"/>
          <w:lang w:val="zh-CN"/>
        </w:rPr>
        <w:t>（</w:t>
      </w:r>
      <w:r w:rsidRPr="0074295A">
        <w:rPr>
          <w:sz w:val="24"/>
          <w:lang w:val="zh-CN"/>
        </w:rPr>
        <w:t>第三次会议临时议程项目</w:t>
      </w:r>
      <w:r w:rsidRPr="0074295A">
        <w:rPr>
          <w:sz w:val="24"/>
          <w:lang w:val="zh-CN"/>
        </w:rPr>
        <w:t>3</w:t>
      </w:r>
      <w:r>
        <w:rPr>
          <w:sz w:val="24"/>
          <w:lang w:val="zh-CN"/>
        </w:rPr>
        <w:t>）</w:t>
      </w:r>
    </w:p>
    <w:bookmarkEnd w:id="3"/>
    <w:p w14:paraId="73FBAC1B" w14:textId="29543B67" w:rsidR="00920BDF" w:rsidRPr="0074295A" w:rsidRDefault="00920BDF" w:rsidP="00920BDF">
      <w:pPr>
        <w:pStyle w:val="Para1"/>
        <w:tabs>
          <w:tab w:val="clear" w:pos="0"/>
        </w:tabs>
        <w:rPr>
          <w:rFonts w:eastAsia="SimSun" w:cs="Times New Roman"/>
          <w:sz w:val="24"/>
          <w:szCs w:val="24"/>
          <w:lang w:val="en-US"/>
        </w:rPr>
      </w:pPr>
      <w:r w:rsidRPr="0074295A">
        <w:rPr>
          <w:rFonts w:eastAsia="SimSun" w:cs="Times New Roman"/>
          <w:bCs w:val="0"/>
          <w:snapToGrid w:val="0"/>
          <w:sz w:val="24"/>
          <w:szCs w:val="24"/>
        </w:rPr>
        <w:t>在</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8</w:t>
      </w:r>
      <w:r w:rsidRPr="0074295A">
        <w:rPr>
          <w:rFonts w:eastAsia="SimSun" w:cs="Times New Roman"/>
          <w:bCs w:val="0"/>
          <w:snapToGrid w:val="0"/>
          <w:sz w:val="24"/>
          <w:szCs w:val="24"/>
        </w:rPr>
        <w:t>日非正式会议的第一</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上审议了审查《公约》和《</w:t>
      </w:r>
      <w:r w:rsidRPr="0074295A">
        <w:rPr>
          <w:rFonts w:eastAsia="SimSun" w:cs="Times New Roman"/>
          <w:bCs w:val="0"/>
          <w:snapToGrid w:val="0"/>
          <w:sz w:val="24"/>
          <w:szCs w:val="24"/>
        </w:rPr>
        <w:t>2011-2020</w:t>
      </w:r>
      <w:r w:rsidRPr="0074295A">
        <w:rPr>
          <w:rFonts w:eastAsia="SimSun" w:cs="Times New Roman"/>
          <w:bCs w:val="0"/>
          <w:snapToGrid w:val="0"/>
          <w:sz w:val="24"/>
          <w:szCs w:val="24"/>
        </w:rPr>
        <w:t>年生物多样性战略计划》执行进展情况的主题。现有背景文件是执行秘书关于这一主题的说明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CBD/SBI/3/2</w:t>
      </w:r>
      <w:r w:rsidR="0074295A">
        <w:rPr>
          <w:rFonts w:eastAsia="SimSun" w:cs="Times New Roman"/>
          <w:bCs w:val="0"/>
          <w:snapToGrid w:val="0"/>
          <w:sz w:val="24"/>
          <w:szCs w:val="24"/>
        </w:rPr>
        <w:t>）</w:t>
      </w:r>
      <w:r w:rsidRPr="0074295A">
        <w:rPr>
          <w:rFonts w:eastAsia="SimSun" w:cs="Times New Roman"/>
          <w:bCs w:val="0"/>
          <w:snapToGrid w:val="0"/>
          <w:sz w:val="24"/>
          <w:szCs w:val="24"/>
        </w:rPr>
        <w:t>，加上四份增编：</w:t>
      </w:r>
      <w:r w:rsidRPr="0074295A">
        <w:rPr>
          <w:rFonts w:eastAsia="SimSun" w:cs="Times New Roman"/>
          <w:bCs w:val="0"/>
          <w:color w:val="000080"/>
          <w:sz w:val="24"/>
          <w:szCs w:val="24"/>
        </w:rPr>
        <w:t>关于</w:t>
      </w:r>
      <w:r w:rsidRPr="0074295A">
        <w:rPr>
          <w:rFonts w:eastAsia="SimSun" w:cs="Times New Roman"/>
          <w:bCs w:val="0"/>
          <w:snapToGrid w:val="0"/>
          <w:sz w:val="24"/>
          <w:szCs w:val="24"/>
        </w:rPr>
        <w:t>修订</w:t>
      </w:r>
      <w:r w:rsidRPr="0074295A">
        <w:rPr>
          <w:rFonts w:eastAsia="SimSun" w:cs="Times New Roman"/>
          <w:bCs w:val="0"/>
          <w:snapToGrid w:val="0"/>
          <w:sz w:val="24"/>
          <w:szCs w:val="24"/>
        </w:rPr>
        <w:t>/</w:t>
      </w:r>
      <w:r w:rsidRPr="0074295A">
        <w:rPr>
          <w:rFonts w:eastAsia="SimSun" w:cs="Times New Roman"/>
          <w:bCs w:val="0"/>
          <w:snapToGrid w:val="0"/>
          <w:sz w:val="24"/>
          <w:szCs w:val="24"/>
        </w:rPr>
        <w:t>更新和执行国家生物多样性战略和行动计划</w:t>
      </w:r>
      <w:r w:rsidR="0074295A">
        <w:rPr>
          <w:rFonts w:eastAsia="SimSun" w:cs="Times New Roman"/>
          <w:bCs w:val="0"/>
          <w:color w:val="000080"/>
          <w:sz w:val="24"/>
          <w:szCs w:val="24"/>
        </w:rPr>
        <w:t>（</w:t>
      </w:r>
      <w:r w:rsidRPr="0074295A">
        <w:rPr>
          <w:rFonts w:eastAsia="SimSun" w:cs="Times New Roman"/>
          <w:bCs w:val="0"/>
          <w:snapToGrid w:val="0"/>
          <w:sz w:val="24"/>
          <w:szCs w:val="24"/>
        </w:rPr>
        <w:t>包括国家目标</w:t>
      </w:r>
      <w:r w:rsidR="0074295A">
        <w:rPr>
          <w:rFonts w:eastAsia="SimSun" w:cs="Times New Roman"/>
          <w:bCs w:val="0"/>
          <w:snapToGrid w:val="0"/>
          <w:sz w:val="24"/>
          <w:szCs w:val="24"/>
        </w:rPr>
        <w:t>）</w:t>
      </w:r>
      <w:r w:rsidRPr="0074295A">
        <w:rPr>
          <w:rFonts w:eastAsia="SimSun" w:cs="Times New Roman"/>
          <w:bCs w:val="0"/>
          <w:snapToGrid w:val="0"/>
          <w:sz w:val="24"/>
          <w:szCs w:val="24"/>
        </w:rPr>
        <w:t>的最新进展情况</w:t>
      </w:r>
      <w:r w:rsidR="0074295A">
        <w:rPr>
          <w:rFonts w:eastAsia="SimSun" w:cs="Times New Roman"/>
          <w:bCs w:val="0"/>
          <w:snapToGrid w:val="0"/>
          <w:sz w:val="24"/>
          <w:szCs w:val="24"/>
        </w:rPr>
        <w:t>（</w:t>
      </w:r>
      <w:r w:rsidRPr="0074295A">
        <w:rPr>
          <w:rFonts w:eastAsia="SimSun" w:cs="Times New Roman"/>
          <w:bCs w:val="0"/>
          <w:snapToGrid w:val="0"/>
          <w:sz w:val="24"/>
          <w:szCs w:val="24"/>
        </w:rPr>
        <w:t>CBD/SBI/3/2/Add.1</w:t>
      </w:r>
      <w:r w:rsidR="0074295A">
        <w:rPr>
          <w:rFonts w:eastAsia="SimSun" w:cs="Times New Roman"/>
          <w:bCs w:val="0"/>
          <w:snapToGrid w:val="0"/>
          <w:sz w:val="24"/>
          <w:szCs w:val="24"/>
        </w:rPr>
        <w:t>）</w:t>
      </w:r>
      <w:r w:rsidRPr="0074295A">
        <w:rPr>
          <w:rFonts w:eastAsia="SimSun" w:cs="Times New Roman"/>
          <w:bCs w:val="0"/>
          <w:snapToGrid w:val="0"/>
          <w:sz w:val="24"/>
          <w:szCs w:val="24"/>
        </w:rPr>
        <w:t>；关于缔约方确定的指标的贡献以及实现《爱知生物多样性指标》进展情况的分析</w:t>
      </w:r>
      <w:r w:rsidR="0074295A">
        <w:rPr>
          <w:rFonts w:eastAsia="SimSun" w:cs="Times New Roman"/>
          <w:bCs w:val="0"/>
          <w:snapToGrid w:val="0"/>
          <w:sz w:val="24"/>
          <w:szCs w:val="24"/>
        </w:rPr>
        <w:t>（</w:t>
      </w:r>
      <w:r w:rsidRPr="0074295A">
        <w:rPr>
          <w:rFonts w:eastAsia="SimSun" w:cs="Times New Roman"/>
          <w:bCs w:val="0"/>
          <w:snapToGrid w:val="0"/>
          <w:sz w:val="24"/>
          <w:szCs w:val="24"/>
        </w:rPr>
        <w:t>CBD/SBI/3/2/Add.2</w:t>
      </w:r>
      <w:r w:rsidR="0074295A">
        <w:rPr>
          <w:rFonts w:eastAsia="SimSun" w:cs="Times New Roman"/>
          <w:bCs w:val="0"/>
          <w:snapToGrid w:val="0"/>
          <w:sz w:val="24"/>
          <w:szCs w:val="24"/>
        </w:rPr>
        <w:t>）</w:t>
      </w:r>
      <w:r w:rsidRPr="0074295A">
        <w:rPr>
          <w:rFonts w:eastAsia="SimSun" w:cs="Times New Roman"/>
          <w:bCs w:val="0"/>
          <w:snapToGrid w:val="0"/>
          <w:sz w:val="24"/>
          <w:szCs w:val="24"/>
        </w:rPr>
        <w:t>；审议《</w:t>
      </w:r>
      <w:r w:rsidRPr="0074295A">
        <w:rPr>
          <w:rFonts w:eastAsia="SimSun" w:cs="Times New Roman"/>
          <w:bCs w:val="0"/>
          <w:snapToGrid w:val="0"/>
          <w:sz w:val="24"/>
          <w:szCs w:val="24"/>
        </w:rPr>
        <w:t>2015-2020</w:t>
      </w:r>
      <w:r w:rsidRPr="0074295A">
        <w:rPr>
          <w:rFonts w:eastAsia="SimSun" w:cs="Times New Roman"/>
          <w:bCs w:val="0"/>
          <w:snapToGrid w:val="0"/>
          <w:sz w:val="24"/>
          <w:szCs w:val="24"/>
        </w:rPr>
        <w:t>年性别平等行动计划》的执行情况</w:t>
      </w:r>
      <w:r w:rsidR="0074295A">
        <w:rPr>
          <w:rFonts w:eastAsia="SimSun" w:cs="Times New Roman"/>
          <w:bCs w:val="0"/>
          <w:snapToGrid w:val="0"/>
          <w:sz w:val="24"/>
          <w:szCs w:val="24"/>
        </w:rPr>
        <w:t>（</w:t>
      </w:r>
      <w:r w:rsidRPr="0074295A">
        <w:rPr>
          <w:rFonts w:eastAsia="SimSun" w:cs="Times New Roman"/>
          <w:bCs w:val="0"/>
          <w:snapToGrid w:val="0"/>
          <w:sz w:val="24"/>
          <w:szCs w:val="24"/>
        </w:rPr>
        <w:t>CBD/SBI/3/2/Add.3</w:t>
      </w:r>
      <w:r w:rsidR="0074295A">
        <w:rPr>
          <w:rFonts w:eastAsia="SimSun" w:cs="Times New Roman"/>
          <w:bCs w:val="0"/>
          <w:snapToGrid w:val="0"/>
          <w:sz w:val="24"/>
          <w:szCs w:val="24"/>
        </w:rPr>
        <w:t>）</w:t>
      </w:r>
      <w:r w:rsidRPr="0074295A">
        <w:rPr>
          <w:rFonts w:eastAsia="SimSun" w:cs="Times New Roman"/>
          <w:bCs w:val="0"/>
          <w:snapToGrid w:val="0"/>
          <w:sz w:val="24"/>
          <w:szCs w:val="24"/>
        </w:rPr>
        <w:t>；关于传统知识和生物多样性可持续利用的爱知生物多样性指标</w:t>
      </w:r>
      <w:r w:rsidRPr="0074295A">
        <w:rPr>
          <w:rFonts w:eastAsia="SimSun" w:cs="Times New Roman"/>
          <w:bCs w:val="0"/>
          <w:snapToGrid w:val="0"/>
          <w:sz w:val="24"/>
          <w:szCs w:val="24"/>
        </w:rPr>
        <w:t>18</w:t>
      </w:r>
      <w:r w:rsidRPr="0074295A">
        <w:rPr>
          <w:rFonts w:eastAsia="SimSun" w:cs="Times New Roman"/>
          <w:bCs w:val="0"/>
          <w:snapToGrid w:val="0"/>
          <w:sz w:val="24"/>
          <w:szCs w:val="24"/>
        </w:rPr>
        <w:t>的进展情况的说明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CBD/SBI/3/2/Add.4</w:t>
      </w:r>
      <w:r w:rsidR="0074295A">
        <w:rPr>
          <w:rFonts w:eastAsia="SimSun" w:cs="Times New Roman"/>
          <w:bCs w:val="0"/>
          <w:snapToGrid w:val="0"/>
          <w:sz w:val="24"/>
          <w:szCs w:val="24"/>
        </w:rPr>
        <w:t>）</w:t>
      </w:r>
      <w:r w:rsidRPr="0074295A">
        <w:rPr>
          <w:rFonts w:eastAsia="SimSun" w:cs="Times New Roman"/>
          <w:bCs w:val="0"/>
          <w:snapToGrid w:val="0"/>
          <w:sz w:val="24"/>
          <w:szCs w:val="24"/>
        </w:rPr>
        <w:t>。</w:t>
      </w:r>
      <w:r w:rsidRPr="0074295A">
        <w:rPr>
          <w:rFonts w:eastAsia="SimSun" w:cs="Times New Roman"/>
          <w:bCs w:val="0"/>
          <w:snapToGrid w:val="0"/>
          <w:sz w:val="24"/>
          <w:szCs w:val="24"/>
        </w:rPr>
        <w:t>CBD/SBI/3/2/Add.1andAdd.2</w:t>
      </w:r>
      <w:r w:rsidRPr="0074295A">
        <w:rPr>
          <w:rFonts w:eastAsia="SimSun" w:cs="Times New Roman"/>
          <w:bCs w:val="0"/>
          <w:snapToGrid w:val="0"/>
          <w:sz w:val="24"/>
          <w:szCs w:val="24"/>
        </w:rPr>
        <w:t>号文件已提交同行审阅，并已根据收到的意见作出最后修订。</w:t>
      </w:r>
    </w:p>
    <w:p w14:paraId="19066DCA" w14:textId="024E77E8"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阿根廷</w:t>
      </w:r>
      <w:r w:rsidR="0074295A">
        <w:rPr>
          <w:rFonts w:eastAsia="SimSun" w:cs="Times New Roman"/>
          <w:bCs w:val="0"/>
          <w:snapToGrid w:val="0"/>
          <w:sz w:val="24"/>
          <w:szCs w:val="24"/>
        </w:rPr>
        <w:t>（</w:t>
      </w:r>
      <w:r w:rsidRPr="0074295A">
        <w:rPr>
          <w:rFonts w:eastAsia="SimSun" w:cs="Times New Roman"/>
          <w:bCs w:val="0"/>
          <w:snapToGrid w:val="0"/>
          <w:sz w:val="24"/>
          <w:szCs w:val="24"/>
        </w:rPr>
        <w:t>代表拉丁美洲和加勒比集团</w:t>
      </w:r>
      <w:r w:rsidR="0074295A">
        <w:rPr>
          <w:rFonts w:eastAsia="SimSun" w:cs="Times New Roman"/>
          <w:bCs w:val="0"/>
          <w:snapToGrid w:val="0"/>
          <w:sz w:val="24"/>
          <w:szCs w:val="24"/>
        </w:rPr>
        <w:t>）</w:t>
      </w:r>
      <w:r w:rsidRPr="0074295A">
        <w:rPr>
          <w:rFonts w:eastAsia="SimSun" w:cs="Times New Roman"/>
          <w:bCs w:val="0"/>
          <w:snapToGrid w:val="0"/>
          <w:sz w:val="24"/>
          <w:szCs w:val="24"/>
        </w:rPr>
        <w:t>、刚果民主共和国</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、格鲁吉亚</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、印度尼西亚</w:t>
      </w:r>
      <w:r w:rsidR="0074295A">
        <w:rPr>
          <w:rFonts w:eastAsia="SimSun" w:cs="Times New Roman"/>
          <w:bCs w:val="0"/>
          <w:snapToGrid w:val="0"/>
          <w:sz w:val="24"/>
          <w:szCs w:val="24"/>
        </w:rPr>
        <w:t>（</w:t>
      </w:r>
      <w:r w:rsidRPr="0074295A">
        <w:rPr>
          <w:rFonts w:eastAsia="SimSun" w:cs="Times New Roman"/>
          <w:bCs w:val="0"/>
          <w:snapToGrid w:val="0"/>
          <w:sz w:val="24"/>
          <w:szCs w:val="24"/>
        </w:rPr>
        <w:t>代表东南亚国家联盟</w:t>
      </w:r>
      <w:r w:rsidR="0074295A">
        <w:rPr>
          <w:rFonts w:eastAsia="SimSun" w:cs="Times New Roman"/>
          <w:bCs w:val="0"/>
          <w:snapToGrid w:val="0"/>
          <w:sz w:val="24"/>
          <w:szCs w:val="24"/>
        </w:rPr>
        <w:t>（</w:t>
      </w:r>
      <w:r w:rsidRPr="0074295A">
        <w:rPr>
          <w:rFonts w:eastAsia="SimSun" w:cs="Times New Roman"/>
          <w:bCs w:val="0"/>
          <w:snapToGrid w:val="0"/>
          <w:sz w:val="24"/>
          <w:szCs w:val="24"/>
        </w:rPr>
        <w:t>东盟</w:t>
      </w:r>
      <w:r w:rsidR="0074295A">
        <w:rPr>
          <w:rFonts w:eastAsia="SimSun" w:cs="Times New Roman"/>
          <w:bCs w:val="0"/>
          <w:snapToGrid w:val="0"/>
          <w:sz w:val="24"/>
          <w:szCs w:val="24"/>
        </w:rPr>
        <w:t>））</w:t>
      </w:r>
      <w:r w:rsidRPr="0074295A">
        <w:rPr>
          <w:rFonts w:eastAsia="SimSun" w:cs="Times New Roman"/>
          <w:bCs w:val="0"/>
          <w:snapToGrid w:val="0"/>
          <w:sz w:val="24"/>
          <w:szCs w:val="24"/>
        </w:rPr>
        <w:t>和葡萄牙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26AE9A1A" w14:textId="166E77A9"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阿根廷、波斯尼亚和黑塞哥维那、巴西、柬埔寨、加拿大、中国、哥斯达黎加、埃塞俄比亚、印度尼西亚、新西兰、挪威、南非、瑞士、泰国、乌干达和联合王国的代表也发了言。</w:t>
      </w:r>
    </w:p>
    <w:p w14:paraId="135AA85F" w14:textId="5348C068"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生物多样性公约联盟、生物多样性公约妇女核心小组、全球青年生物多样性网络和国际生物多样性土著论坛</w:t>
      </w:r>
      <w:r w:rsidR="0074295A">
        <w:rPr>
          <w:rFonts w:eastAsia="SimSun" w:cs="Times New Roman"/>
          <w:bCs w:val="0"/>
          <w:snapToGrid w:val="0"/>
          <w:sz w:val="24"/>
          <w:szCs w:val="24"/>
        </w:rPr>
        <w:t>（</w:t>
      </w:r>
      <w:r w:rsidR="00777C9E">
        <w:rPr>
          <w:rFonts w:eastAsia="SimSun" w:cs="Times New Roman" w:hint="eastAsia"/>
          <w:bCs w:val="0"/>
          <w:snapToGrid w:val="0"/>
          <w:sz w:val="24"/>
          <w:szCs w:val="24"/>
        </w:rPr>
        <w:t>同时</w:t>
      </w:r>
      <w:r w:rsidRPr="0074295A">
        <w:rPr>
          <w:rFonts w:eastAsia="SimSun" w:cs="Times New Roman"/>
          <w:bCs w:val="0"/>
          <w:snapToGrid w:val="0"/>
          <w:sz w:val="24"/>
          <w:szCs w:val="24"/>
        </w:rPr>
        <w:t>代表土著妇女的生物多样性网络</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的代表作了补充发言。</w:t>
      </w:r>
    </w:p>
    <w:p w14:paraId="17F9FE95" w14:textId="77777777" w:rsidR="00920BDF" w:rsidRPr="0074295A" w:rsidRDefault="00920BDF" w:rsidP="00920BDF">
      <w:pPr>
        <w:pStyle w:val="Para1"/>
        <w:tabs>
          <w:tab w:val="clear" w:pos="0"/>
        </w:tabs>
        <w:rPr>
          <w:rFonts w:eastAsia="SimSun" w:cs="Times New Roman"/>
          <w:sz w:val="24"/>
          <w:szCs w:val="24"/>
          <w:lang w:val="en-US"/>
        </w:rPr>
      </w:pPr>
      <w:r w:rsidRPr="0074295A">
        <w:rPr>
          <w:rFonts w:eastAsia="SimSun" w:cs="Times New Roman"/>
          <w:bCs w:val="0"/>
          <w:snapToGrid w:val="0"/>
          <w:sz w:val="24"/>
          <w:szCs w:val="24"/>
        </w:rPr>
        <w:t>联合国大学高级研究所的代表发了言。</w:t>
      </w:r>
    </w:p>
    <w:p w14:paraId="6CA86B33" w14:textId="77777777" w:rsidR="00920BDF"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snapToGrid w:val="0"/>
          <w:kern w:val="22"/>
          <w:sz w:val="24"/>
          <w:szCs w:val="24"/>
        </w:rPr>
      </w:pPr>
      <w:r w:rsidRPr="0074295A">
        <w:rPr>
          <w:rFonts w:eastAsia="SimSun" w:cs="Times New Roman"/>
          <w:snapToGrid w:val="0"/>
          <w:sz w:val="24"/>
          <w:szCs w:val="24"/>
        </w:rPr>
        <w:t>第三世界网络的代表也发了言。</w:t>
      </w:r>
    </w:p>
    <w:p w14:paraId="6C146B80" w14:textId="73773BC3" w:rsidR="00997739"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74295A">
        <w:rPr>
          <w:rFonts w:eastAsia="SimSun" w:cs="Times New Roman"/>
          <w:snapToGrid w:val="0"/>
          <w:sz w:val="24"/>
          <w:szCs w:val="24"/>
        </w:rPr>
        <w:lastRenderedPageBreak/>
        <w:t>除了一些观察员的口头发言外，观察员组织全球森林联盟则由于时间有限未能</w:t>
      </w:r>
      <w:r w:rsidR="001B788C" w:rsidRPr="0074295A">
        <w:rPr>
          <w:rFonts w:eastAsia="SimSun" w:cs="Times New Roman"/>
          <w:snapToGrid w:val="0"/>
          <w:sz w:val="24"/>
          <w:szCs w:val="24"/>
        </w:rPr>
        <w:t xml:space="preserve">           </w:t>
      </w:r>
      <w:r w:rsidRPr="0074295A">
        <w:rPr>
          <w:rFonts w:eastAsia="SimSun" w:cs="Times New Roman"/>
          <w:snapToGrid w:val="0"/>
          <w:sz w:val="24"/>
          <w:szCs w:val="24"/>
        </w:rPr>
        <w:t>发言，但</w:t>
      </w:r>
      <w:r w:rsidR="00437236" w:rsidRPr="0074295A">
        <w:rPr>
          <w:rFonts w:eastAsia="SimSun" w:cs="Times New Roman"/>
          <w:snapToGrid w:val="0"/>
          <w:sz w:val="24"/>
          <w:szCs w:val="24"/>
        </w:rPr>
        <w:t>其发言可</w:t>
      </w:r>
      <w:r w:rsidRPr="0074295A">
        <w:rPr>
          <w:rFonts w:eastAsia="SimSun" w:cs="Times New Roman"/>
          <w:snapToGrid w:val="0"/>
          <w:sz w:val="24"/>
          <w:szCs w:val="24"/>
        </w:rPr>
        <w:t>在会议网页</w:t>
      </w:r>
      <w:r w:rsidR="00437236" w:rsidRPr="0074295A">
        <w:rPr>
          <w:rFonts w:eastAsia="SimSun" w:cs="Times New Roman"/>
          <w:snapToGrid w:val="0"/>
          <w:sz w:val="24"/>
          <w:szCs w:val="24"/>
        </w:rPr>
        <w:t>上</w:t>
      </w:r>
      <w:r w:rsidRPr="0074295A">
        <w:rPr>
          <w:rFonts w:eastAsia="SimSun" w:cs="Times New Roman"/>
          <w:snapToGrid w:val="0"/>
          <w:sz w:val="24"/>
          <w:szCs w:val="24"/>
        </w:rPr>
        <w:t>查阅。</w:t>
      </w:r>
    </w:p>
    <w:p w14:paraId="63AF86E3" w14:textId="5FD693A5" w:rsidR="009460CD" w:rsidRDefault="009460CD" w:rsidP="009460CD">
      <w:pPr>
        <w:pStyle w:val="Heading1"/>
        <w:suppressLineNumbers/>
        <w:tabs>
          <w:tab w:val="clear" w:pos="720"/>
        </w:tabs>
        <w:suppressAutoHyphens/>
        <w:kinsoku w:val="0"/>
        <w:overflowPunct w:val="0"/>
        <w:autoSpaceDE w:val="0"/>
        <w:autoSpaceDN w:val="0"/>
        <w:adjustRightInd w:val="0"/>
        <w:snapToGrid w:val="0"/>
        <w:spacing w:before="0" w:after="0"/>
        <w:rPr>
          <w:snapToGrid w:val="0"/>
          <w:sz w:val="24"/>
        </w:rPr>
      </w:pPr>
      <w:bookmarkStart w:id="4" w:name="_Hlk70604155"/>
      <w:r>
        <w:rPr>
          <w:rFonts w:hint="eastAsia"/>
          <w:snapToGrid w:val="0"/>
          <w:sz w:val="24"/>
        </w:rPr>
        <w:t>三</w:t>
      </w:r>
      <w:r>
        <w:rPr>
          <w:rFonts w:hint="eastAsia"/>
          <w:snapToGrid w:val="0"/>
          <w:sz w:val="24"/>
        </w:rPr>
        <w:t>.</w:t>
      </w:r>
      <w:r>
        <w:rPr>
          <w:snapToGrid w:val="0"/>
          <w:sz w:val="24"/>
        </w:rPr>
        <w:t xml:space="preserve">  </w:t>
      </w:r>
      <w:r w:rsidRPr="0074295A">
        <w:rPr>
          <w:snapToGrid w:val="0"/>
          <w:sz w:val="24"/>
        </w:rPr>
        <w:t>评估和审查《卡塔赫纳生物安全议定书》的成效</w:t>
      </w:r>
      <w:bookmarkEnd w:id="4"/>
    </w:p>
    <w:p w14:paraId="666CF220" w14:textId="5D88C9B8" w:rsidR="00997739" w:rsidRPr="0074295A" w:rsidRDefault="0074295A" w:rsidP="009460CD">
      <w:pPr>
        <w:pStyle w:val="Heading1"/>
        <w:suppressLineNumbers/>
        <w:tabs>
          <w:tab w:val="clear" w:pos="720"/>
        </w:tabs>
        <w:suppressAutoHyphens/>
        <w:kinsoku w:val="0"/>
        <w:overflowPunct w:val="0"/>
        <w:autoSpaceDE w:val="0"/>
        <w:autoSpaceDN w:val="0"/>
        <w:adjustRightInd w:val="0"/>
        <w:snapToGrid w:val="0"/>
        <w:spacing w:before="0" w:after="0"/>
        <w:rPr>
          <w:sz w:val="24"/>
        </w:rPr>
      </w:pPr>
      <w:r>
        <w:rPr>
          <w:sz w:val="24"/>
          <w:lang w:val="zh-CN"/>
        </w:rPr>
        <w:t>（</w:t>
      </w:r>
      <w:r w:rsidR="00997739" w:rsidRPr="0074295A">
        <w:rPr>
          <w:sz w:val="24"/>
          <w:lang w:val="zh-CN"/>
        </w:rPr>
        <w:t>第</w:t>
      </w:r>
      <w:r w:rsidR="00920BDF" w:rsidRPr="0074295A">
        <w:rPr>
          <w:sz w:val="24"/>
          <w:lang w:val="zh-CN"/>
        </w:rPr>
        <w:t>三</w:t>
      </w:r>
      <w:r w:rsidR="00997739" w:rsidRPr="0074295A">
        <w:rPr>
          <w:sz w:val="24"/>
          <w:lang w:val="zh-CN"/>
        </w:rPr>
        <w:t>次会议临时议程项目</w:t>
      </w:r>
      <w:r w:rsidR="00997739" w:rsidRPr="0074295A">
        <w:rPr>
          <w:sz w:val="24"/>
          <w:lang w:val="zh-CN"/>
        </w:rPr>
        <w:t>4</w:t>
      </w:r>
      <w:r>
        <w:rPr>
          <w:sz w:val="24"/>
          <w:lang w:val="zh-CN"/>
        </w:rPr>
        <w:t>）</w:t>
      </w:r>
    </w:p>
    <w:p w14:paraId="22C475AB" w14:textId="676EA7BA" w:rsidR="00920BDF"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snapToGrid w:val="0"/>
          <w:sz w:val="24"/>
          <w:szCs w:val="24"/>
        </w:rPr>
      </w:pPr>
      <w:bookmarkStart w:id="5" w:name="_Hlk65052724"/>
      <w:bookmarkStart w:id="6" w:name="_Hlk65057298"/>
      <w:r w:rsidRPr="0074295A">
        <w:rPr>
          <w:rFonts w:eastAsia="SimSun" w:cs="Times New Roman"/>
          <w:bCs w:val="0"/>
          <w:snapToGrid w:val="0"/>
          <w:sz w:val="24"/>
          <w:szCs w:val="24"/>
        </w:rPr>
        <w:t>在</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9</w:t>
      </w:r>
      <w:r w:rsidRPr="0074295A">
        <w:rPr>
          <w:rFonts w:eastAsia="SimSun" w:cs="Times New Roman"/>
          <w:bCs w:val="0"/>
          <w:snapToGrid w:val="0"/>
          <w:sz w:val="24"/>
          <w:szCs w:val="24"/>
        </w:rPr>
        <w:t>日非正式会议的第二</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上审议了</w:t>
      </w:r>
      <w:r w:rsidRPr="0074295A">
        <w:rPr>
          <w:rFonts w:eastAsia="SimSun" w:cs="Times New Roman"/>
          <w:snapToGrid w:val="0"/>
          <w:sz w:val="24"/>
          <w:szCs w:val="24"/>
        </w:rPr>
        <w:t>评估和审查《卡塔赫纳生物安全议定书》的成效</w:t>
      </w:r>
      <w:r w:rsidRPr="0074295A">
        <w:rPr>
          <w:rFonts w:eastAsia="SimSun" w:cs="Times New Roman"/>
          <w:bCs w:val="0"/>
          <w:snapToGrid w:val="0"/>
          <w:sz w:val="24"/>
          <w:szCs w:val="24"/>
        </w:rPr>
        <w:t>的主题。现有</w:t>
      </w:r>
      <w:r w:rsidR="0074295A">
        <w:rPr>
          <w:rFonts w:eastAsia="SimSun" w:cs="Times New Roman" w:hint="eastAsia"/>
          <w:bCs w:val="0"/>
          <w:snapToGrid w:val="0"/>
          <w:sz w:val="24"/>
          <w:szCs w:val="24"/>
        </w:rPr>
        <w:t>的</w:t>
      </w:r>
      <w:r w:rsidRPr="0074295A">
        <w:rPr>
          <w:rFonts w:eastAsia="SimSun" w:cs="Times New Roman"/>
          <w:bCs w:val="0"/>
          <w:snapToGrid w:val="0"/>
          <w:sz w:val="24"/>
          <w:szCs w:val="24"/>
        </w:rPr>
        <w:t>背景文件是执行秘书关于这一主题的说明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CBD/SBI/3/3</w:t>
      </w:r>
      <w:r w:rsidR="0074295A">
        <w:rPr>
          <w:rFonts w:eastAsia="SimSun" w:cs="Times New Roman"/>
          <w:bCs w:val="0"/>
          <w:snapToGrid w:val="0"/>
          <w:sz w:val="24"/>
          <w:szCs w:val="24"/>
        </w:rPr>
        <w:t>）</w:t>
      </w:r>
      <w:r w:rsidRPr="0074295A">
        <w:rPr>
          <w:rFonts w:eastAsia="SimSun" w:cs="Times New Roman"/>
          <w:bCs w:val="0"/>
          <w:snapToGrid w:val="0"/>
          <w:sz w:val="24"/>
          <w:szCs w:val="24"/>
        </w:rPr>
        <w:t>，对《卡塔赫纳生物安全议定书》成效的评估和审查的信息分析，以及对《</w:t>
      </w:r>
      <w:r w:rsidRPr="0074295A">
        <w:rPr>
          <w:rFonts w:eastAsia="SimSun" w:cs="Times New Roman"/>
          <w:bCs w:val="0"/>
          <w:snapToGrid w:val="0"/>
          <w:sz w:val="24"/>
          <w:szCs w:val="24"/>
        </w:rPr>
        <w:t>2011-2020</w:t>
      </w:r>
      <w:r w:rsidRPr="0074295A">
        <w:rPr>
          <w:rFonts w:eastAsia="SimSun" w:cs="Times New Roman"/>
          <w:bCs w:val="0"/>
          <w:snapToGrid w:val="0"/>
          <w:sz w:val="24"/>
          <w:szCs w:val="24"/>
        </w:rPr>
        <w:t>年卡塔赫纳生物安全议定书战略计划》进行最后评价</w:t>
      </w:r>
      <w:r w:rsidR="0074295A">
        <w:rPr>
          <w:rFonts w:eastAsia="SimSun" w:cs="Times New Roman" w:hint="eastAsia"/>
          <w:bCs w:val="0"/>
          <w:snapToGrid w:val="0"/>
          <w:sz w:val="24"/>
          <w:szCs w:val="24"/>
        </w:rPr>
        <w:t>(</w:t>
      </w:r>
      <w:r w:rsidRPr="0074295A">
        <w:rPr>
          <w:rFonts w:eastAsia="SimSun" w:cs="Times New Roman"/>
          <w:bCs w:val="0"/>
          <w:snapToGrid w:val="0"/>
          <w:sz w:val="24"/>
          <w:szCs w:val="24"/>
        </w:rPr>
        <w:t>CBD/SBI/3/3/Add.1</w:t>
      </w:r>
      <w:r w:rsidR="0074295A">
        <w:rPr>
          <w:rFonts w:eastAsia="SimSun" w:cs="Times New Roman"/>
          <w:bCs w:val="0"/>
          <w:snapToGrid w:val="0"/>
          <w:sz w:val="24"/>
          <w:szCs w:val="24"/>
        </w:rPr>
        <w:t>)</w:t>
      </w:r>
      <w:r w:rsidRPr="0074295A">
        <w:rPr>
          <w:rFonts w:eastAsia="SimSun" w:cs="Times New Roman"/>
          <w:bCs w:val="0"/>
          <w:snapToGrid w:val="0"/>
          <w:sz w:val="24"/>
          <w:szCs w:val="24"/>
        </w:rPr>
        <w:t>。</w:t>
      </w:r>
    </w:p>
    <w:p w14:paraId="65E2E2FB" w14:textId="21EFA39F"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白俄罗斯</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、马拉维</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和葡萄牙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4C2AAA6C" w14:textId="7218EC58"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巴西、中国、哥伦比亚、厄瓜多尔、伊朗伊斯兰共和国、挪威、泰国、乌干达和联合王国的代表的代表也发了言。</w:t>
      </w:r>
    </w:p>
    <w:p w14:paraId="1BD8D903" w14:textId="137DDDD5"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生物多样性公约妇女核心小组和国际生物多样性土著论坛</w:t>
      </w:r>
      <w:r w:rsidR="0074295A">
        <w:rPr>
          <w:rFonts w:eastAsia="SimSun" w:cs="Times New Roman"/>
          <w:bCs w:val="0"/>
          <w:snapToGrid w:val="0"/>
          <w:sz w:val="24"/>
          <w:szCs w:val="24"/>
        </w:rPr>
        <w:t>（</w:t>
      </w:r>
      <w:r w:rsidRPr="0074295A">
        <w:rPr>
          <w:rFonts w:eastAsia="SimSun" w:cs="Times New Roman"/>
          <w:bCs w:val="0"/>
          <w:snapToGrid w:val="0"/>
          <w:sz w:val="24"/>
          <w:szCs w:val="24"/>
        </w:rPr>
        <w:t>IIFB</w:t>
      </w:r>
      <w:r w:rsidR="0074295A">
        <w:rPr>
          <w:rFonts w:eastAsia="SimSun" w:cs="Times New Roman"/>
          <w:bCs w:val="0"/>
          <w:snapToGrid w:val="0"/>
          <w:sz w:val="24"/>
          <w:szCs w:val="24"/>
        </w:rPr>
        <w:t>）</w:t>
      </w:r>
      <w:r w:rsidRPr="0074295A">
        <w:rPr>
          <w:rFonts w:eastAsia="SimSun" w:cs="Times New Roman"/>
          <w:bCs w:val="0"/>
          <w:snapToGrid w:val="0"/>
          <w:sz w:val="24"/>
          <w:szCs w:val="24"/>
        </w:rPr>
        <w:t>的代表也发了言。</w:t>
      </w:r>
    </w:p>
    <w:p w14:paraId="34D47700" w14:textId="690A1184" w:rsidR="00997739"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74295A">
        <w:rPr>
          <w:rFonts w:eastAsia="SimSun" w:cs="Times New Roman"/>
          <w:bCs w:val="0"/>
          <w:snapToGrid w:val="0"/>
          <w:sz w:val="24"/>
          <w:szCs w:val="24"/>
        </w:rPr>
        <w:t>第三世界网络的代表也发了言</w:t>
      </w:r>
      <w:r w:rsidR="00997739" w:rsidRPr="0074295A">
        <w:rPr>
          <w:rFonts w:eastAsia="SimSun" w:cs="Times New Roman"/>
          <w:bCs w:val="0"/>
          <w:kern w:val="22"/>
          <w:sz w:val="24"/>
          <w:szCs w:val="24"/>
          <w:lang w:val="zh-CN"/>
        </w:rPr>
        <w:t>。</w:t>
      </w:r>
    </w:p>
    <w:p w14:paraId="55E5FCC9" w14:textId="0FB88B94" w:rsidR="00997739" w:rsidRPr="0074295A" w:rsidRDefault="001B788C" w:rsidP="001B788C">
      <w:pPr>
        <w:pStyle w:val="Heading1"/>
        <w:suppressLineNumbers/>
        <w:tabs>
          <w:tab w:val="clear" w:pos="720"/>
        </w:tabs>
        <w:suppressAutoHyphens/>
        <w:kinsoku w:val="0"/>
        <w:overflowPunct w:val="0"/>
        <w:autoSpaceDE w:val="0"/>
        <w:autoSpaceDN w:val="0"/>
        <w:adjustRightInd w:val="0"/>
        <w:snapToGrid w:val="0"/>
        <w:spacing w:before="120"/>
        <w:rPr>
          <w:sz w:val="24"/>
        </w:rPr>
      </w:pPr>
      <w:bookmarkStart w:id="7" w:name="_Hlk70604240"/>
      <w:bookmarkEnd w:id="5"/>
      <w:bookmarkEnd w:id="6"/>
      <w:r w:rsidRPr="0074295A">
        <w:rPr>
          <w:snapToGrid w:val="0"/>
          <w:sz w:val="24"/>
        </w:rPr>
        <w:t>四</w:t>
      </w:r>
      <w:r w:rsidRPr="0074295A">
        <w:rPr>
          <w:snapToGrid w:val="0"/>
          <w:sz w:val="24"/>
        </w:rPr>
        <w:t>.  2020</w:t>
      </w:r>
      <w:r w:rsidRPr="0074295A">
        <w:rPr>
          <w:snapToGrid w:val="0"/>
          <w:sz w:val="24"/>
        </w:rPr>
        <w:t>年后全球生物多样性框架</w:t>
      </w:r>
      <w:bookmarkEnd w:id="7"/>
      <w:r w:rsidR="0074295A">
        <w:rPr>
          <w:sz w:val="24"/>
        </w:rPr>
        <w:t>（</w:t>
      </w:r>
      <w:r w:rsidR="00997739" w:rsidRPr="0074295A">
        <w:rPr>
          <w:sz w:val="24"/>
          <w:lang w:val="zh-CN"/>
        </w:rPr>
        <w:t>第</w:t>
      </w:r>
      <w:r w:rsidR="00920BDF" w:rsidRPr="0074295A">
        <w:rPr>
          <w:sz w:val="24"/>
          <w:lang w:val="zh-CN"/>
        </w:rPr>
        <w:t>三</w:t>
      </w:r>
      <w:r w:rsidR="00997739" w:rsidRPr="0074295A">
        <w:rPr>
          <w:sz w:val="24"/>
          <w:lang w:val="zh-CN"/>
        </w:rPr>
        <w:t>次会议临时议程项目</w:t>
      </w:r>
      <w:r w:rsidR="00997739" w:rsidRPr="0074295A">
        <w:rPr>
          <w:sz w:val="24"/>
        </w:rPr>
        <w:t>5</w:t>
      </w:r>
      <w:r w:rsidR="0074295A">
        <w:rPr>
          <w:sz w:val="24"/>
        </w:rPr>
        <w:t>）</w:t>
      </w:r>
    </w:p>
    <w:p w14:paraId="400AF139" w14:textId="72AD9211"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在</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9</w:t>
      </w:r>
      <w:r w:rsidRPr="0074295A">
        <w:rPr>
          <w:rFonts w:eastAsia="SimSun" w:cs="Times New Roman"/>
          <w:bCs w:val="0"/>
          <w:snapToGrid w:val="0"/>
          <w:sz w:val="24"/>
          <w:szCs w:val="24"/>
        </w:rPr>
        <w:t>日非正式会议的第二</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上介绍了</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年后全球生物多样性框架的主题。除总体问题外，该主题涵盖了《卡塔赫纳生物安全议定书》执行计划和能力建设行动计划中的具体问题；</w:t>
      </w:r>
      <w:r w:rsidRPr="0074295A">
        <w:rPr>
          <w:rFonts w:eastAsia="SimSun" w:cs="Times New Roman"/>
          <w:bCs w:val="0"/>
          <w:snapToGrid w:val="0"/>
          <w:sz w:val="24"/>
          <w:szCs w:val="24"/>
        </w:rPr>
        <w:t>2020</w:t>
      </w:r>
      <w:r w:rsidRPr="0074295A">
        <w:rPr>
          <w:rFonts w:eastAsia="SimSun" w:cs="Times New Roman"/>
          <w:bCs w:val="0"/>
          <w:snapToGrid w:val="0"/>
          <w:sz w:val="24"/>
          <w:szCs w:val="24"/>
        </w:rPr>
        <w:t>年后时期性别行动计划；即将举行的会议的日期、地点和周期的建议；以及</w:t>
      </w:r>
      <w:r w:rsidRPr="0074295A">
        <w:rPr>
          <w:rFonts w:eastAsia="SimSun" w:cs="Times New Roman"/>
          <w:bCs w:val="0"/>
          <w:snapToGrid w:val="0"/>
          <w:sz w:val="24"/>
          <w:szCs w:val="24"/>
        </w:rPr>
        <w:t>2020</w:t>
      </w:r>
      <w:r w:rsidRPr="0074295A">
        <w:rPr>
          <w:rFonts w:eastAsia="SimSun" w:cs="Times New Roman"/>
          <w:bCs w:val="0"/>
          <w:snapToGrid w:val="0"/>
          <w:sz w:val="24"/>
          <w:szCs w:val="24"/>
        </w:rPr>
        <w:t>年后时期的</w:t>
      </w:r>
      <w:r w:rsidRPr="0074295A">
        <w:rPr>
          <w:rFonts w:eastAsia="SimSun" w:cs="Times New Roman"/>
          <w:bCs w:val="0"/>
          <w:color w:val="000000" w:themeColor="text1"/>
          <w:sz w:val="24"/>
          <w:szCs w:val="24"/>
        </w:rPr>
        <w:t>传播</w:t>
      </w:r>
      <w:r w:rsidRPr="0074295A">
        <w:rPr>
          <w:rFonts w:eastAsia="SimSun" w:cs="Times New Roman"/>
          <w:bCs w:val="0"/>
          <w:snapToGrid w:val="0"/>
          <w:sz w:val="24"/>
          <w:szCs w:val="24"/>
        </w:rPr>
        <w:t>计划。</w:t>
      </w:r>
    </w:p>
    <w:p w14:paraId="7ED4F0A5" w14:textId="1C6BB554"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年后全球生物多样性框架不限成员名额工作组共同主席</w:t>
      </w:r>
      <w:r w:rsidRPr="0074295A">
        <w:rPr>
          <w:rFonts w:eastAsia="SimSun" w:cs="Times New Roman"/>
          <w:bCs w:val="0"/>
          <w:snapToGrid w:val="0"/>
          <w:sz w:val="24"/>
          <w:szCs w:val="24"/>
        </w:rPr>
        <w:t>Francis Ogwal</w:t>
      </w:r>
      <w:r w:rsidRPr="0074295A">
        <w:rPr>
          <w:rFonts w:eastAsia="SimSun" w:cs="Times New Roman"/>
          <w:bCs w:val="0"/>
          <w:snapToGrid w:val="0"/>
          <w:sz w:val="24"/>
          <w:szCs w:val="24"/>
        </w:rPr>
        <w:t>先生</w:t>
      </w:r>
      <w:r w:rsidR="0074295A">
        <w:rPr>
          <w:rFonts w:eastAsia="SimSun" w:cs="Times New Roman"/>
          <w:bCs w:val="0"/>
          <w:snapToGrid w:val="0"/>
          <w:sz w:val="24"/>
          <w:szCs w:val="24"/>
        </w:rPr>
        <w:t>（</w:t>
      </w:r>
      <w:r w:rsidRPr="0074295A">
        <w:rPr>
          <w:rFonts w:eastAsia="SimSun" w:cs="Times New Roman"/>
          <w:bCs w:val="0"/>
          <w:snapToGrid w:val="0"/>
          <w:sz w:val="24"/>
          <w:szCs w:val="24"/>
        </w:rPr>
        <w:t>乌干达</w:t>
      </w:r>
      <w:r w:rsidR="0074295A">
        <w:rPr>
          <w:rFonts w:eastAsia="SimSun" w:cs="Times New Roman"/>
          <w:bCs w:val="0"/>
          <w:snapToGrid w:val="0"/>
          <w:sz w:val="24"/>
          <w:szCs w:val="24"/>
        </w:rPr>
        <w:t>）</w:t>
      </w:r>
      <w:r w:rsidRPr="0074295A">
        <w:rPr>
          <w:rFonts w:eastAsia="SimSun" w:cs="Times New Roman"/>
          <w:bCs w:val="0"/>
          <w:snapToGrid w:val="0"/>
          <w:sz w:val="24"/>
          <w:szCs w:val="24"/>
        </w:rPr>
        <w:t>和</w:t>
      </w:r>
      <w:r w:rsidRPr="0074295A">
        <w:rPr>
          <w:rFonts w:eastAsia="SimSun" w:cs="Times New Roman"/>
          <w:bCs w:val="0"/>
          <w:snapToGrid w:val="0"/>
          <w:sz w:val="24"/>
          <w:szCs w:val="24"/>
        </w:rPr>
        <w:t>Basile van Havre</w:t>
      </w:r>
      <w:r w:rsidRPr="0074295A">
        <w:rPr>
          <w:rFonts w:eastAsia="SimSun" w:cs="Times New Roman"/>
          <w:bCs w:val="0"/>
          <w:snapToGrid w:val="0"/>
          <w:sz w:val="24"/>
          <w:szCs w:val="24"/>
        </w:rPr>
        <w:t>先生</w:t>
      </w:r>
      <w:r w:rsidR="0074295A">
        <w:rPr>
          <w:rFonts w:eastAsia="SimSun" w:cs="Times New Roman"/>
          <w:bCs w:val="0"/>
          <w:snapToGrid w:val="0"/>
          <w:sz w:val="24"/>
          <w:szCs w:val="24"/>
        </w:rPr>
        <w:t>（</w:t>
      </w:r>
      <w:r w:rsidRPr="0074295A">
        <w:rPr>
          <w:rFonts w:eastAsia="SimSun" w:cs="Times New Roman"/>
          <w:bCs w:val="0"/>
          <w:snapToGrid w:val="0"/>
          <w:sz w:val="24"/>
          <w:szCs w:val="24"/>
        </w:rPr>
        <w:t>加拿大</w:t>
      </w:r>
      <w:r w:rsidR="0074295A">
        <w:rPr>
          <w:rFonts w:eastAsia="SimSun" w:cs="Times New Roman"/>
          <w:bCs w:val="0"/>
          <w:snapToGrid w:val="0"/>
          <w:sz w:val="24"/>
          <w:szCs w:val="24"/>
        </w:rPr>
        <w:t>）</w:t>
      </w:r>
      <w:r w:rsidRPr="0074295A">
        <w:rPr>
          <w:rFonts w:eastAsia="SimSun" w:cs="Times New Roman"/>
          <w:bCs w:val="0"/>
          <w:snapToGrid w:val="0"/>
          <w:sz w:val="24"/>
          <w:szCs w:val="24"/>
        </w:rPr>
        <w:t>针对</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年后全球生物多样性框架进展概况</w:t>
      </w:r>
      <w:r w:rsidR="0074295A">
        <w:rPr>
          <w:rFonts w:eastAsia="SimSun" w:cs="Times New Roman"/>
          <w:bCs w:val="0"/>
          <w:snapToGrid w:val="0"/>
          <w:sz w:val="24"/>
          <w:szCs w:val="24"/>
        </w:rPr>
        <w:t>（</w:t>
      </w:r>
      <w:r w:rsidRPr="0074295A">
        <w:rPr>
          <w:rFonts w:eastAsia="SimSun" w:cs="Times New Roman"/>
          <w:bCs w:val="0"/>
          <w:snapToGrid w:val="0"/>
          <w:sz w:val="24"/>
          <w:szCs w:val="24"/>
        </w:rPr>
        <w:t>CBD/SBI/3/4</w:t>
      </w:r>
      <w:r w:rsidR="0074295A">
        <w:rPr>
          <w:rFonts w:eastAsia="SimSun" w:cs="Times New Roman"/>
          <w:bCs w:val="0"/>
          <w:snapToGrid w:val="0"/>
          <w:sz w:val="24"/>
          <w:szCs w:val="24"/>
        </w:rPr>
        <w:t>）</w:t>
      </w:r>
      <w:r w:rsidRPr="0074295A">
        <w:rPr>
          <w:rFonts w:eastAsia="SimSun" w:cs="Times New Roman"/>
          <w:bCs w:val="0"/>
          <w:snapToGrid w:val="0"/>
          <w:sz w:val="24"/>
          <w:szCs w:val="24"/>
        </w:rPr>
        <w:t>中附件所列需要执行问题附属机构第三次会议为制定</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年后全球生物多样性框架提供的投入作了介绍。共同主席要求与会者在审议执行问题附属机构第三次会议临时议程项目</w:t>
      </w:r>
      <w:r w:rsidRPr="0074295A">
        <w:rPr>
          <w:rFonts w:eastAsia="SimSun" w:cs="Times New Roman"/>
          <w:bCs w:val="0"/>
          <w:snapToGrid w:val="0"/>
          <w:sz w:val="24"/>
          <w:szCs w:val="24"/>
        </w:rPr>
        <w:t>6</w:t>
      </w:r>
      <w:r w:rsidRPr="0074295A">
        <w:rPr>
          <w:rFonts w:eastAsia="SimSun" w:cs="Times New Roman"/>
          <w:bCs w:val="0"/>
          <w:snapToGrid w:val="0"/>
          <w:sz w:val="24"/>
          <w:szCs w:val="24"/>
        </w:rPr>
        <w:t>、</w:t>
      </w:r>
      <w:r w:rsidRPr="0074295A">
        <w:rPr>
          <w:rFonts w:eastAsia="SimSun" w:cs="Times New Roman"/>
          <w:bCs w:val="0"/>
          <w:snapToGrid w:val="0"/>
          <w:sz w:val="24"/>
          <w:szCs w:val="24"/>
        </w:rPr>
        <w:t>7</w:t>
      </w:r>
      <w:r w:rsidRPr="0074295A">
        <w:rPr>
          <w:rFonts w:eastAsia="SimSun" w:cs="Times New Roman"/>
          <w:bCs w:val="0"/>
          <w:snapToGrid w:val="0"/>
          <w:sz w:val="24"/>
          <w:szCs w:val="24"/>
        </w:rPr>
        <w:t>、</w:t>
      </w:r>
      <w:r w:rsidRPr="0074295A">
        <w:rPr>
          <w:rFonts w:eastAsia="SimSun" w:cs="Times New Roman"/>
          <w:bCs w:val="0"/>
          <w:snapToGrid w:val="0"/>
          <w:sz w:val="24"/>
          <w:szCs w:val="24"/>
        </w:rPr>
        <w:t>9</w:t>
      </w:r>
      <w:r w:rsidRPr="0074295A">
        <w:rPr>
          <w:rFonts w:eastAsia="SimSun" w:cs="Times New Roman"/>
          <w:bCs w:val="0"/>
          <w:snapToGrid w:val="0"/>
          <w:sz w:val="24"/>
          <w:szCs w:val="24"/>
        </w:rPr>
        <w:t>和</w:t>
      </w:r>
      <w:r w:rsidRPr="0074295A">
        <w:rPr>
          <w:rFonts w:eastAsia="SimSun" w:cs="Times New Roman"/>
          <w:bCs w:val="0"/>
          <w:snapToGrid w:val="0"/>
          <w:sz w:val="24"/>
          <w:szCs w:val="24"/>
        </w:rPr>
        <w:t>11</w:t>
      </w:r>
      <w:r w:rsidRPr="0074295A">
        <w:rPr>
          <w:rFonts w:eastAsia="SimSun" w:cs="Times New Roman"/>
          <w:bCs w:val="0"/>
          <w:snapToGrid w:val="0"/>
          <w:sz w:val="24"/>
          <w:szCs w:val="24"/>
        </w:rPr>
        <w:t>的讨论主题时，考虑到附件中提出的问题。</w:t>
      </w:r>
    </w:p>
    <w:p w14:paraId="4A20DB15" w14:textId="6A08BD5C" w:rsidR="00920BDF" w:rsidRPr="0074295A" w:rsidRDefault="00920BDF" w:rsidP="00920BDF">
      <w:pPr>
        <w:pStyle w:val="Para1"/>
        <w:tabs>
          <w:tab w:val="clear" w:pos="0"/>
        </w:tabs>
        <w:rPr>
          <w:rFonts w:eastAsia="SimSun" w:cs="Times New Roman"/>
          <w:sz w:val="24"/>
          <w:szCs w:val="24"/>
          <w:lang w:val="en-US"/>
        </w:rPr>
      </w:pPr>
      <w:r w:rsidRPr="0074295A">
        <w:rPr>
          <w:rFonts w:eastAsia="SimSun" w:cs="Times New Roman"/>
          <w:bCs w:val="0"/>
          <w:snapToGrid w:val="0"/>
          <w:sz w:val="24"/>
          <w:szCs w:val="24"/>
        </w:rPr>
        <w:t>在</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12</w:t>
      </w:r>
      <w:r w:rsidRPr="0074295A">
        <w:rPr>
          <w:rFonts w:eastAsia="SimSun" w:cs="Times New Roman"/>
          <w:bCs w:val="0"/>
          <w:snapToGrid w:val="0"/>
          <w:sz w:val="24"/>
          <w:szCs w:val="24"/>
        </w:rPr>
        <w:t>日举行的非正式会议第五</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上，</w:t>
      </w:r>
      <w:r w:rsidRPr="0074295A">
        <w:rPr>
          <w:rFonts w:eastAsia="SimSun" w:cs="Times New Roman"/>
          <w:snapToGrid w:val="0"/>
          <w:kern w:val="22"/>
          <w:sz w:val="24"/>
          <w:szCs w:val="24"/>
        </w:rPr>
        <w:t>Anne Teller</w:t>
      </w:r>
      <w:r w:rsidRPr="0074295A">
        <w:rPr>
          <w:rFonts w:eastAsia="SimSun" w:cs="Times New Roman"/>
          <w:bCs w:val="0"/>
          <w:snapToGrid w:val="0"/>
          <w:sz w:val="24"/>
          <w:szCs w:val="24"/>
        </w:rPr>
        <w:t>女士</w:t>
      </w:r>
      <w:r w:rsidR="0074295A">
        <w:rPr>
          <w:rFonts w:eastAsia="SimSun" w:cs="Times New Roman"/>
          <w:bCs w:val="0"/>
          <w:snapToGrid w:val="0"/>
          <w:sz w:val="24"/>
          <w:szCs w:val="24"/>
        </w:rPr>
        <w:t>（</w:t>
      </w:r>
      <w:r w:rsidRPr="0074295A">
        <w:rPr>
          <w:rFonts w:eastAsia="SimSun" w:cs="Times New Roman"/>
          <w:bCs w:val="0"/>
          <w:snapToGrid w:val="0"/>
          <w:sz w:val="24"/>
          <w:szCs w:val="24"/>
        </w:rPr>
        <w:t>欧洲联盟</w:t>
      </w:r>
      <w:r w:rsidR="0074295A">
        <w:rPr>
          <w:rFonts w:eastAsia="SimSun" w:cs="Times New Roman"/>
          <w:bCs w:val="0"/>
          <w:snapToGrid w:val="0"/>
          <w:sz w:val="24"/>
          <w:szCs w:val="24"/>
        </w:rPr>
        <w:t>）</w:t>
      </w:r>
      <w:r w:rsidRPr="0074295A">
        <w:rPr>
          <w:rFonts w:eastAsia="SimSun" w:cs="Times New Roman"/>
          <w:bCs w:val="0"/>
          <w:snapToGrid w:val="0"/>
          <w:sz w:val="24"/>
          <w:szCs w:val="24"/>
        </w:rPr>
        <w:t>也以其联合主席</w:t>
      </w:r>
      <w:r w:rsidRPr="0074295A">
        <w:rPr>
          <w:rFonts w:eastAsia="SimSun" w:cs="Times New Roman"/>
          <w:noProof/>
          <w:snapToGrid w:val="0"/>
          <w:kern w:val="22"/>
          <w:sz w:val="24"/>
          <w:szCs w:val="24"/>
        </w:rPr>
        <w:t>Somaly Chan</w:t>
      </w:r>
      <w:r w:rsidRPr="0074295A">
        <w:rPr>
          <w:rFonts w:eastAsia="SimSun" w:cs="Times New Roman"/>
          <w:bCs w:val="0"/>
          <w:snapToGrid w:val="0"/>
          <w:sz w:val="24"/>
          <w:szCs w:val="24"/>
        </w:rPr>
        <w:t>女士</w:t>
      </w:r>
      <w:r w:rsidR="0074295A">
        <w:rPr>
          <w:rFonts w:eastAsia="SimSun" w:cs="Times New Roman"/>
          <w:bCs w:val="0"/>
          <w:snapToGrid w:val="0"/>
          <w:sz w:val="24"/>
          <w:szCs w:val="24"/>
        </w:rPr>
        <w:t>（</w:t>
      </w:r>
      <w:r w:rsidRPr="0074295A">
        <w:rPr>
          <w:rFonts w:eastAsia="SimSun" w:cs="Times New Roman"/>
          <w:bCs w:val="0"/>
          <w:snapToGrid w:val="0"/>
          <w:sz w:val="24"/>
          <w:szCs w:val="24"/>
        </w:rPr>
        <w:t>柬埔寨</w:t>
      </w:r>
      <w:r w:rsidR="0074295A">
        <w:rPr>
          <w:rFonts w:eastAsia="SimSun" w:cs="Times New Roman"/>
          <w:bCs w:val="0"/>
          <w:snapToGrid w:val="0"/>
          <w:sz w:val="24"/>
          <w:szCs w:val="24"/>
        </w:rPr>
        <w:t>）</w:t>
      </w:r>
      <w:r w:rsidRPr="0074295A">
        <w:rPr>
          <w:rFonts w:eastAsia="SimSun" w:cs="Times New Roman"/>
          <w:bCs w:val="0"/>
          <w:snapToGrid w:val="0"/>
          <w:sz w:val="24"/>
          <w:szCs w:val="24"/>
        </w:rPr>
        <w:t>的名义发言，介绍了伯尔尼二协商讲习班，其成果与</w:t>
      </w:r>
      <w:r w:rsidRPr="0074295A">
        <w:rPr>
          <w:rFonts w:eastAsia="SimSun" w:cs="Times New Roman"/>
          <w:bCs w:val="0"/>
          <w:snapToGrid w:val="0"/>
          <w:sz w:val="24"/>
          <w:szCs w:val="24"/>
        </w:rPr>
        <w:t>2020</w:t>
      </w:r>
      <w:r w:rsidRPr="0074295A">
        <w:rPr>
          <w:rFonts w:eastAsia="SimSun" w:cs="Times New Roman"/>
          <w:bCs w:val="0"/>
          <w:snapToGrid w:val="0"/>
          <w:sz w:val="24"/>
          <w:szCs w:val="24"/>
        </w:rPr>
        <w:t>年后框架以及执行问题附属机构第三次会议临时议程的其他若干项目都有关联。演示文稿文本已在会议网页上发布。</w:t>
      </w:r>
    </w:p>
    <w:p w14:paraId="69819941" w14:textId="13DDC6D1" w:rsidR="00920BDF" w:rsidRPr="0074295A" w:rsidRDefault="00920BDF" w:rsidP="00920BDF">
      <w:pPr>
        <w:pStyle w:val="Para10"/>
        <w:keepNext/>
        <w:numPr>
          <w:ilvl w:val="0"/>
          <w:numId w:val="0"/>
        </w:numPr>
        <w:suppressLineNumbers/>
        <w:suppressAutoHyphens/>
        <w:kinsoku w:val="0"/>
        <w:overflowPunct w:val="0"/>
        <w:autoSpaceDE w:val="0"/>
        <w:autoSpaceDN w:val="0"/>
        <w:adjustRightInd w:val="0"/>
        <w:snapToGrid w:val="0"/>
        <w:jc w:val="left"/>
        <w:outlineLvl w:val="1"/>
        <w:rPr>
          <w:b/>
          <w:bCs/>
          <w:caps/>
          <w:kern w:val="22"/>
          <w:sz w:val="24"/>
          <w:szCs w:val="24"/>
        </w:rPr>
      </w:pPr>
      <w:r w:rsidRPr="0074295A">
        <w:rPr>
          <w:b/>
          <w:bCs/>
          <w:caps/>
          <w:kern w:val="22"/>
          <w:sz w:val="24"/>
          <w:szCs w:val="24"/>
        </w:rPr>
        <w:t>《卡塔赫纳议定书》</w:t>
      </w:r>
      <w:r w:rsidRPr="0074295A">
        <w:rPr>
          <w:b/>
          <w:bCs/>
          <w:caps/>
          <w:kern w:val="22"/>
          <w:sz w:val="24"/>
          <w:szCs w:val="24"/>
        </w:rPr>
        <w:t>2020</w:t>
      </w:r>
      <w:r w:rsidRPr="0074295A">
        <w:rPr>
          <w:b/>
          <w:bCs/>
          <w:caps/>
          <w:kern w:val="22"/>
          <w:sz w:val="24"/>
          <w:szCs w:val="24"/>
        </w:rPr>
        <w:t>年后执行计划和能力建设行动计划</w:t>
      </w:r>
    </w:p>
    <w:p w14:paraId="2BE150A5" w14:textId="252C7506" w:rsidR="00920BDF"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9</w:t>
      </w:r>
      <w:r w:rsidRPr="0074295A">
        <w:rPr>
          <w:rFonts w:eastAsia="SimSun" w:cs="Times New Roman"/>
          <w:bCs w:val="0"/>
          <w:snapToGrid w:val="0"/>
          <w:sz w:val="24"/>
          <w:szCs w:val="24"/>
        </w:rPr>
        <w:t>日非正式会议第二</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审议了《卡塔赫纳议定书》执行计划和能力建设行动计划的分主题。该分主题的背景文件是执行秘书关于《卡塔赫纳议定书计划和能力建设行动计划》的说明。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CBD/SBI/3/18</w:t>
      </w:r>
      <w:r w:rsidR="0074295A">
        <w:rPr>
          <w:rFonts w:eastAsia="SimSun" w:cs="Times New Roman"/>
          <w:bCs w:val="0"/>
          <w:snapToGrid w:val="0"/>
          <w:sz w:val="24"/>
          <w:szCs w:val="24"/>
        </w:rPr>
        <w:t>）</w:t>
      </w:r>
      <w:r w:rsidRPr="0074295A">
        <w:rPr>
          <w:rFonts w:eastAsia="SimSun" w:cs="Times New Roman"/>
          <w:bCs w:val="0"/>
          <w:snapToGrid w:val="0"/>
          <w:sz w:val="24"/>
          <w:szCs w:val="24"/>
        </w:rPr>
        <w:t>。</w:t>
      </w:r>
    </w:p>
    <w:p w14:paraId="7DDF9158" w14:textId="4DB00212"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白俄罗斯</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和南非</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04D7E125" w14:textId="77777777" w:rsidR="00920BDF" w:rsidRPr="0074295A" w:rsidRDefault="00920BDF" w:rsidP="00920BDF">
      <w:pPr>
        <w:pStyle w:val="Para1"/>
        <w:tabs>
          <w:tab w:val="clear" w:pos="0"/>
        </w:tabs>
        <w:rPr>
          <w:rFonts w:eastAsia="SimSun" w:cs="Times New Roman"/>
          <w:sz w:val="24"/>
          <w:szCs w:val="24"/>
          <w:lang w:val="en-US"/>
        </w:rPr>
      </w:pPr>
      <w:r w:rsidRPr="0074295A">
        <w:rPr>
          <w:rFonts w:eastAsia="SimSun" w:cs="Times New Roman"/>
          <w:bCs w:val="0"/>
          <w:snapToGrid w:val="0"/>
          <w:sz w:val="24"/>
          <w:szCs w:val="24"/>
        </w:rPr>
        <w:t>巴西、中国和新西兰的代表也发了言。</w:t>
      </w:r>
    </w:p>
    <w:p w14:paraId="68E50BCD"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除各缔约方的口头发言外，会议网页还提供了加拿大的书面发言。</w:t>
      </w:r>
    </w:p>
    <w:p w14:paraId="36029CA0" w14:textId="2BED17A8"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全球青年生物多样性网络</w:t>
      </w:r>
      <w:r w:rsidR="0074295A">
        <w:rPr>
          <w:rFonts w:eastAsia="SimSun" w:cs="Times New Roman"/>
          <w:bCs w:val="0"/>
          <w:snapToGrid w:val="0"/>
          <w:sz w:val="24"/>
          <w:szCs w:val="24"/>
        </w:rPr>
        <w:t>（</w:t>
      </w:r>
      <w:r w:rsidRPr="0074295A">
        <w:rPr>
          <w:rFonts w:eastAsia="SimSun" w:cs="Times New Roman"/>
          <w:bCs w:val="0"/>
          <w:snapToGrid w:val="0"/>
          <w:sz w:val="24"/>
          <w:szCs w:val="24"/>
        </w:rPr>
        <w:t>青年网络</w:t>
      </w:r>
      <w:r w:rsidR="0074295A">
        <w:rPr>
          <w:rFonts w:eastAsia="SimSun" w:cs="Times New Roman"/>
          <w:bCs w:val="0"/>
          <w:snapToGrid w:val="0"/>
          <w:sz w:val="24"/>
          <w:szCs w:val="24"/>
        </w:rPr>
        <w:t>）</w:t>
      </w:r>
      <w:r w:rsidRPr="0074295A">
        <w:rPr>
          <w:rFonts w:eastAsia="SimSun" w:cs="Times New Roman"/>
          <w:bCs w:val="0"/>
          <w:snapToGrid w:val="0"/>
          <w:sz w:val="24"/>
          <w:szCs w:val="24"/>
        </w:rPr>
        <w:t>的代表发了言。</w:t>
      </w:r>
    </w:p>
    <w:p w14:paraId="1D3F8835"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lastRenderedPageBreak/>
        <w:t>第三世界网络的代表也发了言。</w:t>
      </w:r>
    </w:p>
    <w:p w14:paraId="5CB3E0C7" w14:textId="0E13E46A" w:rsidR="00920BDF" w:rsidRPr="0074295A" w:rsidRDefault="00920BDF" w:rsidP="000075D8">
      <w:pPr>
        <w:pStyle w:val="Para1"/>
        <w:tabs>
          <w:tab w:val="clear" w:pos="0"/>
        </w:tabs>
        <w:rPr>
          <w:rFonts w:eastAsia="SimSun" w:cs="Times New Roman"/>
          <w:snapToGrid w:val="0"/>
          <w:sz w:val="24"/>
          <w:szCs w:val="24"/>
        </w:rPr>
      </w:pPr>
      <w:r w:rsidRPr="0074295A">
        <w:rPr>
          <w:rFonts w:eastAsia="SimSun" w:cs="Times New Roman"/>
          <w:snapToGrid w:val="0"/>
          <w:sz w:val="24"/>
          <w:szCs w:val="24"/>
        </w:rPr>
        <w:t>除了观察员的口头发言外，观察员组织国际环境与发展研究所由于时间有限而未能作出发言，但</w:t>
      </w:r>
      <w:r w:rsidR="00437236" w:rsidRPr="0074295A">
        <w:rPr>
          <w:rFonts w:eastAsia="SimSun" w:cs="Times New Roman"/>
          <w:snapToGrid w:val="0"/>
          <w:sz w:val="24"/>
          <w:szCs w:val="24"/>
        </w:rPr>
        <w:t>其发言</w:t>
      </w:r>
      <w:r w:rsidRPr="0074295A">
        <w:rPr>
          <w:rFonts w:eastAsia="SimSun" w:cs="Times New Roman"/>
          <w:snapToGrid w:val="0"/>
          <w:sz w:val="24"/>
          <w:szCs w:val="24"/>
        </w:rPr>
        <w:t>可在会议网页上查阅。</w:t>
      </w:r>
    </w:p>
    <w:p w14:paraId="7BC329BA" w14:textId="77777777" w:rsidR="00920BDF" w:rsidRPr="0074295A" w:rsidRDefault="00920BDF" w:rsidP="00920BDF">
      <w:pPr>
        <w:pStyle w:val="Para1"/>
        <w:numPr>
          <w:ilvl w:val="0"/>
          <w:numId w:val="0"/>
        </w:numPr>
        <w:rPr>
          <w:rFonts w:eastAsia="SimSun" w:cs="Times New Roman"/>
          <w:b/>
          <w:bCs w:val="0"/>
          <w:sz w:val="24"/>
          <w:szCs w:val="24"/>
          <w:lang w:bidi="th-TH"/>
        </w:rPr>
      </w:pPr>
      <w:r w:rsidRPr="0074295A">
        <w:rPr>
          <w:rFonts w:eastAsia="SimSun" w:cs="Times New Roman"/>
          <w:b/>
          <w:bCs w:val="0"/>
          <w:sz w:val="24"/>
          <w:szCs w:val="24"/>
          <w:lang w:bidi="th-TH"/>
        </w:rPr>
        <w:t>与</w:t>
      </w:r>
      <w:r w:rsidRPr="0074295A">
        <w:rPr>
          <w:rFonts w:eastAsia="SimSun" w:cs="Times New Roman"/>
          <w:b/>
          <w:bCs w:val="0"/>
          <w:sz w:val="24"/>
          <w:szCs w:val="24"/>
          <w:lang w:bidi="th-TH"/>
        </w:rPr>
        <w:t>2020</w:t>
      </w:r>
      <w:r w:rsidRPr="0074295A">
        <w:rPr>
          <w:rFonts w:eastAsia="SimSun" w:cs="Times New Roman"/>
          <w:b/>
          <w:bCs w:val="0"/>
          <w:sz w:val="24"/>
          <w:szCs w:val="24"/>
          <w:lang w:bidi="th-TH"/>
        </w:rPr>
        <w:t>年后全球生物多样性框架有关的其他问题</w:t>
      </w:r>
    </w:p>
    <w:p w14:paraId="0924B2F2" w14:textId="2E2D8B24" w:rsidR="00920BDF"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bCs w:val="0"/>
          <w:snapToGrid w:val="0"/>
          <w:sz w:val="24"/>
          <w:szCs w:val="24"/>
        </w:rPr>
      </w:pPr>
      <w:r w:rsidRPr="0074295A">
        <w:rPr>
          <w:rFonts w:eastAsia="SimSun" w:cs="Times New Roman"/>
          <w:snapToGrid w:val="0"/>
          <w:sz w:val="24"/>
          <w:szCs w:val="24"/>
        </w:rPr>
        <w:t>在</w:t>
      </w:r>
      <w:r w:rsidRPr="0074295A">
        <w:rPr>
          <w:rFonts w:eastAsia="SimSun" w:cs="Times New Roman"/>
          <w:snapToGrid w:val="0"/>
          <w:sz w:val="24"/>
          <w:szCs w:val="24"/>
        </w:rPr>
        <w:t>2021</w:t>
      </w:r>
      <w:r w:rsidRPr="0074295A">
        <w:rPr>
          <w:rFonts w:eastAsia="SimSun" w:cs="Times New Roman"/>
          <w:snapToGrid w:val="0"/>
          <w:sz w:val="24"/>
          <w:szCs w:val="24"/>
        </w:rPr>
        <w:t>年</w:t>
      </w:r>
      <w:r w:rsidRPr="0074295A">
        <w:rPr>
          <w:rFonts w:eastAsia="SimSun" w:cs="Times New Roman"/>
          <w:snapToGrid w:val="0"/>
          <w:sz w:val="24"/>
          <w:szCs w:val="24"/>
        </w:rPr>
        <w:t>3</w:t>
      </w:r>
      <w:r w:rsidRPr="0074295A">
        <w:rPr>
          <w:rFonts w:eastAsia="SimSun" w:cs="Times New Roman"/>
          <w:snapToGrid w:val="0"/>
          <w:sz w:val="24"/>
          <w:szCs w:val="24"/>
        </w:rPr>
        <w:t>月</w:t>
      </w:r>
      <w:r w:rsidRPr="0074295A">
        <w:rPr>
          <w:rFonts w:eastAsia="SimSun" w:cs="Times New Roman"/>
          <w:snapToGrid w:val="0"/>
          <w:sz w:val="24"/>
          <w:szCs w:val="24"/>
        </w:rPr>
        <w:t>12</w:t>
      </w:r>
      <w:r w:rsidRPr="0074295A">
        <w:rPr>
          <w:rFonts w:eastAsia="SimSun" w:cs="Times New Roman"/>
          <w:snapToGrid w:val="0"/>
          <w:sz w:val="24"/>
          <w:szCs w:val="24"/>
        </w:rPr>
        <w:t>日非正式会议第五期会审议了</w:t>
      </w:r>
      <w:r w:rsidRPr="0074295A">
        <w:rPr>
          <w:rFonts w:eastAsia="SimSun" w:cs="Times New Roman"/>
          <w:snapToGrid w:val="0"/>
          <w:sz w:val="24"/>
          <w:szCs w:val="24"/>
        </w:rPr>
        <w:t>2020</w:t>
      </w:r>
      <w:r w:rsidRPr="0074295A">
        <w:rPr>
          <w:rFonts w:eastAsia="SimSun" w:cs="Times New Roman"/>
          <w:snapToGrid w:val="0"/>
          <w:sz w:val="24"/>
          <w:szCs w:val="24"/>
        </w:rPr>
        <w:t>年后全球生物多样性框架的分主</w:t>
      </w:r>
      <w:r w:rsidR="0074295A">
        <w:rPr>
          <w:rFonts w:eastAsia="SimSun" w:cs="Times New Roman" w:hint="eastAsia"/>
          <w:snapToGrid w:val="0"/>
          <w:sz w:val="24"/>
          <w:szCs w:val="24"/>
        </w:rPr>
        <w:t xml:space="preserve"> </w:t>
      </w:r>
      <w:r w:rsidR="0074295A">
        <w:rPr>
          <w:rFonts w:eastAsia="SimSun" w:cs="Times New Roman"/>
          <w:snapToGrid w:val="0"/>
          <w:sz w:val="24"/>
          <w:szCs w:val="24"/>
        </w:rPr>
        <w:t xml:space="preserve">  </w:t>
      </w:r>
      <w:r w:rsidRPr="0074295A">
        <w:rPr>
          <w:rFonts w:eastAsia="SimSun" w:cs="Times New Roman"/>
          <w:snapToGrid w:val="0"/>
          <w:sz w:val="24"/>
          <w:szCs w:val="24"/>
        </w:rPr>
        <w:t>题。</w:t>
      </w:r>
      <w:r w:rsidRPr="0074295A">
        <w:rPr>
          <w:rFonts w:eastAsia="SimSun" w:cs="Times New Roman"/>
          <w:bCs w:val="0"/>
          <w:snapToGrid w:val="0"/>
          <w:sz w:val="24"/>
          <w:szCs w:val="24"/>
        </w:rPr>
        <w:t>该分主题的背景文件是执行秘书关于</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年后全球生物多样性框架进展概况的说明</w:t>
      </w:r>
      <w:r w:rsidR="0074295A">
        <w:rPr>
          <w:rFonts w:eastAsia="SimSun" w:cs="Times New Roman"/>
          <w:snapToGrid w:val="0"/>
          <w:sz w:val="24"/>
          <w:szCs w:val="24"/>
        </w:rPr>
        <w:t>（</w:t>
      </w:r>
      <w:r w:rsidRPr="0074295A">
        <w:rPr>
          <w:rFonts w:eastAsia="SimSun" w:cs="Times New Roman"/>
          <w:snapToGrid w:val="0"/>
          <w:sz w:val="24"/>
          <w:szCs w:val="24"/>
        </w:rPr>
        <w:t>CBD/SBI/3/4</w:t>
      </w:r>
      <w:r w:rsidR="0074295A">
        <w:rPr>
          <w:rFonts w:eastAsia="SimSun" w:cs="Times New Roman"/>
          <w:snapToGrid w:val="0"/>
          <w:sz w:val="24"/>
          <w:szCs w:val="24"/>
        </w:rPr>
        <w:t>）</w:t>
      </w:r>
      <w:r w:rsidRPr="0074295A">
        <w:rPr>
          <w:rFonts w:eastAsia="SimSun" w:cs="Times New Roman"/>
          <w:snapToGrid w:val="0"/>
          <w:sz w:val="24"/>
          <w:szCs w:val="24"/>
        </w:rPr>
        <w:t>；</w:t>
      </w:r>
      <w:r w:rsidRPr="0074295A">
        <w:rPr>
          <w:rFonts w:eastAsia="SimSun" w:cs="Times New Roman"/>
          <w:snapToGrid w:val="0"/>
          <w:sz w:val="24"/>
          <w:szCs w:val="24"/>
        </w:rPr>
        <w:t>2020</w:t>
      </w:r>
      <w:r w:rsidRPr="0074295A">
        <w:rPr>
          <w:rFonts w:eastAsia="SimSun" w:cs="Times New Roman"/>
          <w:snapToGrid w:val="0"/>
          <w:sz w:val="24"/>
          <w:szCs w:val="24"/>
        </w:rPr>
        <w:t>年后全球生物多样性框架的宣传</w:t>
      </w:r>
      <w:r w:rsidR="0074295A">
        <w:rPr>
          <w:rFonts w:eastAsia="SimSun" w:cs="Times New Roman"/>
          <w:snapToGrid w:val="0"/>
          <w:sz w:val="24"/>
          <w:szCs w:val="24"/>
        </w:rPr>
        <w:t>（</w:t>
      </w:r>
      <w:r w:rsidRPr="0074295A">
        <w:rPr>
          <w:rFonts w:eastAsia="SimSun" w:cs="Times New Roman"/>
          <w:snapToGrid w:val="0"/>
          <w:sz w:val="24"/>
          <w:szCs w:val="24"/>
        </w:rPr>
        <w:t>CBD/SBI/3/4/Add.1</w:t>
      </w:r>
      <w:r w:rsidR="0074295A">
        <w:rPr>
          <w:rFonts w:eastAsia="SimSun" w:cs="Times New Roman"/>
          <w:snapToGrid w:val="0"/>
          <w:sz w:val="24"/>
          <w:szCs w:val="24"/>
        </w:rPr>
        <w:t>）</w:t>
      </w:r>
      <w:r w:rsidRPr="0074295A">
        <w:rPr>
          <w:rFonts w:eastAsia="SimSun" w:cs="Times New Roman"/>
          <w:snapToGrid w:val="0"/>
          <w:sz w:val="24"/>
          <w:szCs w:val="24"/>
        </w:rPr>
        <w:t>；以及</w:t>
      </w:r>
      <w:r w:rsidRPr="0074295A">
        <w:rPr>
          <w:rFonts w:eastAsia="SimSun" w:cs="Times New Roman"/>
          <w:snapToGrid w:val="0"/>
          <w:sz w:val="24"/>
          <w:szCs w:val="24"/>
        </w:rPr>
        <w:t>2020</w:t>
      </w:r>
      <w:r w:rsidRPr="0074295A">
        <w:rPr>
          <w:rFonts w:eastAsia="SimSun" w:cs="Times New Roman"/>
          <w:snapToGrid w:val="0"/>
          <w:sz w:val="24"/>
          <w:szCs w:val="24"/>
        </w:rPr>
        <w:t>年后性别平等行动计划大纲草案</w:t>
      </w:r>
      <w:r w:rsidR="0074295A">
        <w:rPr>
          <w:rFonts w:eastAsia="SimSun" w:cs="Times New Roman"/>
          <w:snapToGrid w:val="0"/>
          <w:sz w:val="24"/>
          <w:szCs w:val="24"/>
        </w:rPr>
        <w:t>（</w:t>
      </w:r>
      <w:r w:rsidRPr="0074295A">
        <w:rPr>
          <w:rFonts w:eastAsia="SimSun" w:cs="Times New Roman"/>
          <w:snapToGrid w:val="0"/>
          <w:sz w:val="24"/>
          <w:szCs w:val="24"/>
        </w:rPr>
        <w:t>CBD/SBI/3/4/Add.2</w:t>
      </w:r>
      <w:r w:rsidR="0074295A">
        <w:rPr>
          <w:rFonts w:eastAsia="SimSun" w:cs="Times New Roman"/>
          <w:snapToGrid w:val="0"/>
          <w:sz w:val="24"/>
          <w:szCs w:val="24"/>
        </w:rPr>
        <w:t>）</w:t>
      </w:r>
      <w:r w:rsidRPr="0074295A">
        <w:rPr>
          <w:rFonts w:eastAsia="SimSun" w:cs="Times New Roman"/>
          <w:snapToGrid w:val="0"/>
          <w:sz w:val="24"/>
          <w:szCs w:val="24"/>
        </w:rPr>
        <w:t>。</w:t>
      </w:r>
    </w:p>
    <w:p w14:paraId="5FF19074" w14:textId="567F18FF" w:rsidR="00920BDF" w:rsidRPr="0074295A" w:rsidRDefault="00920BDF" w:rsidP="00920BDF">
      <w:pPr>
        <w:pStyle w:val="Para1"/>
        <w:tabs>
          <w:tab w:val="clear" w:pos="0"/>
        </w:tabs>
        <w:rPr>
          <w:rFonts w:eastAsia="SimSun" w:cs="Times New Roman"/>
          <w:snapToGrid w:val="0"/>
          <w:sz w:val="24"/>
          <w:szCs w:val="24"/>
        </w:rPr>
      </w:pPr>
      <w:r w:rsidRPr="0074295A">
        <w:rPr>
          <w:rFonts w:eastAsia="SimSun" w:cs="Times New Roman"/>
          <w:snapToGrid w:val="0"/>
          <w:sz w:val="24"/>
          <w:szCs w:val="24"/>
        </w:rPr>
        <w:t>哥斯达黎加</w:t>
      </w:r>
      <w:r w:rsidR="0074295A">
        <w:rPr>
          <w:rFonts w:eastAsia="SimSun" w:cs="Times New Roman"/>
          <w:snapToGrid w:val="0"/>
          <w:sz w:val="24"/>
          <w:szCs w:val="24"/>
        </w:rPr>
        <w:t>（</w:t>
      </w:r>
      <w:r w:rsidRPr="0074295A">
        <w:rPr>
          <w:rFonts w:eastAsia="SimSun" w:cs="Times New Roman"/>
          <w:snapToGrid w:val="0"/>
          <w:sz w:val="24"/>
          <w:szCs w:val="24"/>
        </w:rPr>
        <w:t>代表拉丁美洲和加勒比集团</w:t>
      </w:r>
      <w:r w:rsidR="0074295A">
        <w:rPr>
          <w:rFonts w:eastAsia="SimSun" w:cs="Times New Roman"/>
          <w:snapToGrid w:val="0"/>
          <w:sz w:val="24"/>
          <w:szCs w:val="24"/>
        </w:rPr>
        <w:t>）</w:t>
      </w:r>
      <w:r w:rsidRPr="0074295A">
        <w:rPr>
          <w:rFonts w:eastAsia="SimSun" w:cs="Times New Roman"/>
          <w:snapToGrid w:val="0"/>
          <w:sz w:val="24"/>
          <w:szCs w:val="24"/>
        </w:rPr>
        <w:t>、葡萄牙</w:t>
      </w:r>
      <w:r w:rsidR="0074295A">
        <w:rPr>
          <w:rFonts w:eastAsia="SimSun" w:cs="Times New Roman"/>
          <w:snapToGrid w:val="0"/>
          <w:sz w:val="24"/>
          <w:szCs w:val="24"/>
        </w:rPr>
        <w:t>（</w:t>
      </w:r>
      <w:r w:rsidRPr="0074295A">
        <w:rPr>
          <w:rFonts w:eastAsia="SimSun" w:cs="Times New Roman"/>
          <w:snapToGrid w:val="0"/>
          <w:sz w:val="24"/>
          <w:szCs w:val="24"/>
        </w:rPr>
        <w:t>代表欧洲联盟及其成员国</w:t>
      </w:r>
      <w:r w:rsidR="0074295A">
        <w:rPr>
          <w:rFonts w:eastAsia="SimSun" w:cs="Times New Roman"/>
          <w:snapToGrid w:val="0"/>
          <w:sz w:val="24"/>
          <w:szCs w:val="24"/>
        </w:rPr>
        <w:t>）</w:t>
      </w:r>
      <w:r w:rsidRPr="0074295A">
        <w:rPr>
          <w:rFonts w:eastAsia="SimSun" w:cs="Times New Roman"/>
          <w:snapToGrid w:val="0"/>
          <w:sz w:val="24"/>
          <w:szCs w:val="24"/>
        </w:rPr>
        <w:t>、格鲁吉亚</w:t>
      </w:r>
      <w:r w:rsidR="0074295A">
        <w:rPr>
          <w:rFonts w:eastAsia="SimSun" w:cs="Times New Roman"/>
          <w:snapToGrid w:val="0"/>
          <w:sz w:val="24"/>
          <w:szCs w:val="24"/>
        </w:rPr>
        <w:t>（</w:t>
      </w:r>
      <w:r w:rsidRPr="0074295A">
        <w:rPr>
          <w:rFonts w:eastAsia="SimSun" w:cs="Times New Roman"/>
          <w:snapToGrid w:val="0"/>
          <w:sz w:val="24"/>
          <w:szCs w:val="24"/>
        </w:rPr>
        <w:t>代表中欧和东欧国家</w:t>
      </w:r>
      <w:r w:rsidR="0074295A">
        <w:rPr>
          <w:rFonts w:eastAsia="SimSun" w:cs="Times New Roman"/>
          <w:snapToGrid w:val="0"/>
          <w:sz w:val="24"/>
          <w:szCs w:val="24"/>
        </w:rPr>
        <w:t>）</w:t>
      </w:r>
      <w:r w:rsidRPr="0074295A">
        <w:rPr>
          <w:rFonts w:eastAsia="SimSun" w:cs="Times New Roman"/>
          <w:snapToGrid w:val="0"/>
          <w:sz w:val="24"/>
          <w:szCs w:val="24"/>
        </w:rPr>
        <w:t>和南非</w:t>
      </w:r>
      <w:r w:rsidR="0074295A">
        <w:rPr>
          <w:rFonts w:eastAsia="SimSun" w:cs="Times New Roman"/>
          <w:snapToGrid w:val="0"/>
          <w:sz w:val="24"/>
          <w:szCs w:val="24"/>
        </w:rPr>
        <w:t>（</w:t>
      </w:r>
      <w:r w:rsidRPr="0074295A">
        <w:rPr>
          <w:rFonts w:eastAsia="SimSun" w:cs="Times New Roman"/>
          <w:snapToGrid w:val="0"/>
          <w:sz w:val="24"/>
          <w:szCs w:val="24"/>
        </w:rPr>
        <w:t>代表非洲集团</w:t>
      </w:r>
      <w:r w:rsidR="0074295A">
        <w:rPr>
          <w:rFonts w:eastAsia="SimSun" w:cs="Times New Roman"/>
          <w:snapToGrid w:val="0"/>
          <w:sz w:val="24"/>
          <w:szCs w:val="24"/>
        </w:rPr>
        <w:t>）</w:t>
      </w:r>
      <w:r w:rsidRPr="0074295A">
        <w:rPr>
          <w:rFonts w:eastAsia="SimSun" w:cs="Times New Roman"/>
          <w:bCs w:val="0"/>
          <w:snapToGrid w:val="0"/>
          <w:sz w:val="24"/>
          <w:szCs w:val="24"/>
        </w:rPr>
        <w:t>的代表作了区域发言</w:t>
      </w:r>
      <w:r w:rsidRPr="0074295A">
        <w:rPr>
          <w:rFonts w:eastAsia="SimSun" w:cs="Times New Roman"/>
          <w:snapToGrid w:val="0"/>
          <w:sz w:val="24"/>
          <w:szCs w:val="24"/>
        </w:rPr>
        <w:t>。</w:t>
      </w:r>
    </w:p>
    <w:p w14:paraId="513FA83A" w14:textId="77777777" w:rsidR="00920BDF" w:rsidRPr="0074295A" w:rsidRDefault="00920BDF" w:rsidP="00920BDF">
      <w:pPr>
        <w:pStyle w:val="Para1"/>
        <w:tabs>
          <w:tab w:val="clear" w:pos="0"/>
        </w:tabs>
        <w:rPr>
          <w:rFonts w:eastAsia="SimSun" w:cs="Times New Roman"/>
          <w:snapToGrid w:val="0"/>
          <w:sz w:val="24"/>
          <w:szCs w:val="24"/>
        </w:rPr>
      </w:pPr>
      <w:r w:rsidRPr="0074295A">
        <w:rPr>
          <w:rFonts w:eastAsia="SimSun" w:cs="Times New Roman"/>
          <w:snapToGrid w:val="0"/>
          <w:sz w:val="24"/>
          <w:szCs w:val="24"/>
        </w:rPr>
        <w:t>阿根廷、巴西、加拿大、日本、新西兰、挪威、瑞士、乌干达和联合王国的代表也发了言。</w:t>
      </w:r>
    </w:p>
    <w:p w14:paraId="12259D1A" w14:textId="085806C8" w:rsidR="00920BDF" w:rsidRPr="0074295A" w:rsidRDefault="00920BDF" w:rsidP="00920BDF">
      <w:pPr>
        <w:pStyle w:val="Para1"/>
        <w:tabs>
          <w:tab w:val="clear" w:pos="0"/>
        </w:tabs>
        <w:rPr>
          <w:rFonts w:eastAsia="SimSun" w:cs="Times New Roman"/>
          <w:snapToGrid w:val="0"/>
          <w:sz w:val="24"/>
          <w:szCs w:val="24"/>
        </w:rPr>
      </w:pPr>
      <w:r w:rsidRPr="0074295A">
        <w:rPr>
          <w:rFonts w:eastAsia="SimSun" w:cs="Times New Roman"/>
          <w:snapToGrid w:val="0"/>
          <w:sz w:val="24"/>
          <w:szCs w:val="24"/>
        </w:rPr>
        <w:t>除了缔约方的口头</w:t>
      </w:r>
      <w:r w:rsidR="000075D8" w:rsidRPr="0074295A">
        <w:rPr>
          <w:rFonts w:eastAsia="SimSun" w:cs="Times New Roman"/>
          <w:snapToGrid w:val="0"/>
          <w:sz w:val="24"/>
          <w:szCs w:val="24"/>
        </w:rPr>
        <w:t>发言</w:t>
      </w:r>
      <w:r w:rsidRPr="0074295A">
        <w:rPr>
          <w:rFonts w:eastAsia="SimSun" w:cs="Times New Roman"/>
          <w:snapToGrid w:val="0"/>
          <w:sz w:val="24"/>
          <w:szCs w:val="24"/>
        </w:rPr>
        <w:t>外，尼日利亚还在会议网页上提供了书面</w:t>
      </w:r>
      <w:r w:rsidR="000075D8" w:rsidRPr="0074295A">
        <w:rPr>
          <w:rFonts w:eastAsia="SimSun" w:cs="Times New Roman"/>
          <w:snapToGrid w:val="0"/>
          <w:sz w:val="24"/>
          <w:szCs w:val="24"/>
        </w:rPr>
        <w:t>发言</w:t>
      </w:r>
      <w:r w:rsidRPr="0074295A">
        <w:rPr>
          <w:rFonts w:eastAsia="SimSun" w:cs="Times New Roman"/>
          <w:snapToGrid w:val="0"/>
          <w:sz w:val="24"/>
          <w:szCs w:val="24"/>
        </w:rPr>
        <w:t>。</w:t>
      </w:r>
    </w:p>
    <w:p w14:paraId="4808B4BA" w14:textId="02277C16" w:rsidR="00920BDF" w:rsidRPr="0074295A" w:rsidRDefault="00920BDF" w:rsidP="00920BDF">
      <w:pPr>
        <w:pStyle w:val="Para1"/>
        <w:tabs>
          <w:tab w:val="clear" w:pos="0"/>
        </w:tabs>
        <w:rPr>
          <w:rFonts w:eastAsia="SimSun" w:cs="Times New Roman"/>
          <w:snapToGrid w:val="0"/>
          <w:sz w:val="24"/>
          <w:szCs w:val="24"/>
        </w:rPr>
      </w:pPr>
      <w:r w:rsidRPr="0074295A">
        <w:rPr>
          <w:rFonts w:eastAsia="SimSun" w:cs="Times New Roman"/>
          <w:bCs w:val="0"/>
          <w:snapToGrid w:val="0"/>
          <w:sz w:val="24"/>
          <w:szCs w:val="24"/>
        </w:rPr>
        <w:t>生物多样性公约联盟、生物多样性公约妇女核心小组、全球青年生物多样性网络和国际生物多样性土著论坛</w:t>
      </w:r>
      <w:r w:rsidRPr="0074295A">
        <w:rPr>
          <w:rFonts w:eastAsia="SimSun" w:cs="Times New Roman"/>
          <w:snapToGrid w:val="0"/>
          <w:sz w:val="24"/>
          <w:szCs w:val="24"/>
        </w:rPr>
        <w:t>的代表也发了言。</w:t>
      </w:r>
    </w:p>
    <w:p w14:paraId="110A2BF3" w14:textId="77777777" w:rsidR="00920BDF" w:rsidRPr="0074295A" w:rsidRDefault="00920BDF" w:rsidP="00920BDF">
      <w:pPr>
        <w:pStyle w:val="Para1"/>
        <w:tabs>
          <w:tab w:val="clear" w:pos="0"/>
        </w:tabs>
        <w:rPr>
          <w:rFonts w:eastAsia="SimSun" w:cs="Times New Roman"/>
          <w:snapToGrid w:val="0"/>
          <w:sz w:val="24"/>
          <w:szCs w:val="24"/>
        </w:rPr>
      </w:pPr>
      <w:r w:rsidRPr="0074295A">
        <w:rPr>
          <w:rFonts w:eastAsia="SimSun" w:cs="Times New Roman"/>
          <w:snapToGrid w:val="0"/>
          <w:sz w:val="24"/>
          <w:szCs w:val="24"/>
        </w:rPr>
        <w:t>联合国促进性别平等和增强妇女权能署的代表也发了言。</w:t>
      </w:r>
    </w:p>
    <w:p w14:paraId="670F510C" w14:textId="36826E05" w:rsidR="00997739" w:rsidRPr="0074295A" w:rsidRDefault="00920BDF" w:rsidP="00920BDF">
      <w:pPr>
        <w:pStyle w:val="Para1"/>
        <w:suppressLineNumbers/>
        <w:tabs>
          <w:tab w:val="clear" w:pos="0"/>
        </w:tabs>
        <w:suppressAutoHyphens/>
        <w:overflowPunct w:val="0"/>
        <w:adjustRightInd w:val="0"/>
        <w:snapToGrid w:val="0"/>
        <w:rPr>
          <w:rFonts w:eastAsia="SimSun" w:cs="Times New Roman"/>
          <w:bCs w:val="0"/>
          <w:sz w:val="24"/>
          <w:szCs w:val="24"/>
        </w:rPr>
      </w:pPr>
      <w:r w:rsidRPr="0074295A">
        <w:rPr>
          <w:rFonts w:eastAsia="SimSun" w:cs="Times New Roman"/>
          <w:snapToGrid w:val="0"/>
          <w:sz w:val="24"/>
          <w:szCs w:val="24"/>
        </w:rPr>
        <w:t>除了观察员的口头发言外，以下观察员组织由于时间有限未能作出发言，但可在会议网页上查阅：</w:t>
      </w:r>
      <w:r w:rsidRPr="0074295A">
        <w:rPr>
          <w:rFonts w:eastAsia="SimSun" w:cs="Times New Roman"/>
          <w:snapToGrid w:val="0"/>
          <w:sz w:val="24"/>
          <w:szCs w:val="24"/>
        </w:rPr>
        <w:t>Avaaz</w:t>
      </w:r>
      <w:r w:rsidRPr="0074295A">
        <w:rPr>
          <w:rFonts w:eastAsia="SimSun" w:cs="Times New Roman"/>
          <w:snapToGrid w:val="0"/>
          <w:sz w:val="24"/>
          <w:szCs w:val="24"/>
        </w:rPr>
        <w:t>、全球森林联盟、国际自然保护联盟</w:t>
      </w:r>
      <w:r w:rsidR="0074295A">
        <w:rPr>
          <w:rFonts w:eastAsia="SimSun" w:cs="Times New Roman"/>
          <w:snapToGrid w:val="0"/>
          <w:sz w:val="24"/>
          <w:szCs w:val="24"/>
        </w:rPr>
        <w:t>（</w:t>
      </w:r>
      <w:r w:rsidRPr="0074295A">
        <w:rPr>
          <w:rFonts w:eastAsia="SimSun" w:cs="Times New Roman"/>
          <w:snapToGrid w:val="0"/>
          <w:sz w:val="24"/>
          <w:szCs w:val="24"/>
        </w:rPr>
        <w:t>自然保护联盟</w:t>
      </w:r>
      <w:r w:rsidR="0074295A">
        <w:rPr>
          <w:rFonts w:eastAsia="SimSun" w:cs="Times New Roman"/>
          <w:snapToGrid w:val="0"/>
          <w:sz w:val="24"/>
          <w:szCs w:val="24"/>
        </w:rPr>
        <w:t>）</w:t>
      </w:r>
      <w:r w:rsidRPr="0074295A">
        <w:rPr>
          <w:rFonts w:eastAsia="SimSun" w:cs="Times New Roman"/>
          <w:snapToGrid w:val="0"/>
          <w:sz w:val="24"/>
          <w:szCs w:val="24"/>
        </w:rPr>
        <w:t>和联合国人权事务高级专员办事处</w:t>
      </w:r>
      <w:r w:rsidR="00997739" w:rsidRPr="0074295A">
        <w:rPr>
          <w:rFonts w:eastAsia="SimSun" w:cs="Times New Roman"/>
          <w:bCs w:val="0"/>
          <w:color w:val="000000"/>
          <w:sz w:val="24"/>
          <w:szCs w:val="24"/>
          <w:lang w:val="zh-CN"/>
        </w:rPr>
        <w:t>。</w:t>
      </w:r>
    </w:p>
    <w:p w14:paraId="51A52495" w14:textId="1D4B5321" w:rsidR="00997739" w:rsidRPr="0074295A" w:rsidRDefault="00F00E4A" w:rsidP="00F00E4A">
      <w:pPr>
        <w:pStyle w:val="Heading1"/>
        <w:suppressLineNumbers/>
        <w:tabs>
          <w:tab w:val="clear" w:pos="720"/>
        </w:tabs>
        <w:suppressAutoHyphens/>
        <w:kinsoku w:val="0"/>
        <w:overflowPunct w:val="0"/>
        <w:autoSpaceDE w:val="0"/>
        <w:autoSpaceDN w:val="0"/>
        <w:adjustRightInd w:val="0"/>
        <w:snapToGrid w:val="0"/>
        <w:spacing w:before="120"/>
        <w:rPr>
          <w:sz w:val="24"/>
        </w:rPr>
      </w:pPr>
      <w:bookmarkStart w:id="8" w:name="_Hlk70604331"/>
      <w:r w:rsidRPr="0074295A">
        <w:rPr>
          <w:snapToGrid w:val="0"/>
          <w:sz w:val="24"/>
        </w:rPr>
        <w:t>五</w:t>
      </w:r>
      <w:r w:rsidRPr="0074295A">
        <w:rPr>
          <w:snapToGrid w:val="0"/>
          <w:sz w:val="24"/>
        </w:rPr>
        <w:t xml:space="preserve">.  </w:t>
      </w:r>
      <w:r w:rsidRPr="0074295A">
        <w:rPr>
          <w:snapToGrid w:val="0"/>
          <w:sz w:val="24"/>
        </w:rPr>
        <w:t>资源调动与财务机制</w:t>
      </w:r>
      <w:bookmarkEnd w:id="8"/>
      <w:r w:rsidR="0074295A">
        <w:rPr>
          <w:sz w:val="24"/>
          <w:lang w:val="zh-CN"/>
        </w:rPr>
        <w:t>（</w:t>
      </w:r>
      <w:r w:rsidR="00997739" w:rsidRPr="0074295A">
        <w:rPr>
          <w:sz w:val="24"/>
          <w:lang w:val="zh-CN"/>
        </w:rPr>
        <w:t>第</w:t>
      </w:r>
      <w:r w:rsidR="00920BDF" w:rsidRPr="0074295A">
        <w:rPr>
          <w:sz w:val="24"/>
          <w:lang w:val="zh-CN"/>
        </w:rPr>
        <w:t>三</w:t>
      </w:r>
      <w:r w:rsidR="00997739" w:rsidRPr="0074295A">
        <w:rPr>
          <w:sz w:val="24"/>
          <w:lang w:val="zh-CN"/>
        </w:rPr>
        <w:t>次会议临时议程项目</w:t>
      </w:r>
      <w:r w:rsidR="00997739" w:rsidRPr="0074295A">
        <w:rPr>
          <w:sz w:val="24"/>
          <w:lang w:val="zh-CN"/>
        </w:rPr>
        <w:t>6</w:t>
      </w:r>
      <w:r w:rsidR="0074295A">
        <w:rPr>
          <w:sz w:val="24"/>
          <w:lang w:val="zh-CN"/>
        </w:rPr>
        <w:t>）</w:t>
      </w:r>
    </w:p>
    <w:p w14:paraId="46677459" w14:textId="3CBBB6F0" w:rsidR="00920BDF" w:rsidRPr="0074295A" w:rsidRDefault="00920BDF" w:rsidP="00920BDF">
      <w:pPr>
        <w:pStyle w:val="Para1"/>
        <w:tabs>
          <w:tab w:val="clear" w:pos="0"/>
        </w:tabs>
        <w:adjustRightInd w:val="0"/>
        <w:snapToGrid w:val="0"/>
        <w:spacing w:line="240" w:lineRule="atLeast"/>
        <w:jc w:val="left"/>
        <w:rPr>
          <w:rFonts w:eastAsia="SimSun" w:cs="Times New Roman"/>
          <w:snapToGrid w:val="0"/>
          <w:sz w:val="24"/>
          <w:szCs w:val="24"/>
        </w:rPr>
      </w:pPr>
      <w:r w:rsidRPr="0074295A">
        <w:rPr>
          <w:rFonts w:eastAsia="SimSun" w:cs="Times New Roman"/>
          <w:snapToGrid w:val="0"/>
          <w:sz w:val="24"/>
          <w:szCs w:val="24"/>
        </w:rPr>
        <w:t>2021</w:t>
      </w:r>
      <w:r w:rsidRPr="0074295A">
        <w:rPr>
          <w:rFonts w:eastAsia="SimSun" w:cs="Times New Roman"/>
          <w:snapToGrid w:val="0"/>
          <w:sz w:val="24"/>
          <w:szCs w:val="24"/>
        </w:rPr>
        <w:t>年</w:t>
      </w:r>
      <w:r w:rsidRPr="0074295A">
        <w:rPr>
          <w:rFonts w:eastAsia="SimSun" w:cs="Times New Roman"/>
          <w:snapToGrid w:val="0"/>
          <w:sz w:val="24"/>
          <w:szCs w:val="24"/>
        </w:rPr>
        <w:t>3</w:t>
      </w:r>
      <w:r w:rsidRPr="0074295A">
        <w:rPr>
          <w:rFonts w:eastAsia="SimSun" w:cs="Times New Roman"/>
          <w:snapToGrid w:val="0"/>
          <w:sz w:val="24"/>
          <w:szCs w:val="24"/>
        </w:rPr>
        <w:t>月</w:t>
      </w:r>
      <w:r w:rsidRPr="0074295A">
        <w:rPr>
          <w:rFonts w:eastAsia="SimSun" w:cs="Times New Roman"/>
          <w:snapToGrid w:val="0"/>
          <w:sz w:val="24"/>
          <w:szCs w:val="24"/>
        </w:rPr>
        <w:t>9</w:t>
      </w:r>
      <w:r w:rsidRPr="0074295A">
        <w:rPr>
          <w:rFonts w:eastAsia="SimSun" w:cs="Times New Roman"/>
          <w:snapToGrid w:val="0"/>
          <w:sz w:val="24"/>
          <w:szCs w:val="24"/>
        </w:rPr>
        <w:t>日非正式会议第二</w:t>
      </w:r>
      <w:r w:rsidR="00F41816" w:rsidRPr="0074295A">
        <w:rPr>
          <w:rFonts w:eastAsia="SimSun" w:cs="Times New Roman"/>
          <w:snapToGrid w:val="0"/>
          <w:sz w:val="24"/>
          <w:szCs w:val="24"/>
        </w:rPr>
        <w:t>阶段会议</w:t>
      </w:r>
      <w:r w:rsidRPr="0074295A">
        <w:rPr>
          <w:rFonts w:eastAsia="SimSun" w:cs="Times New Roman"/>
          <w:snapToGrid w:val="0"/>
          <w:sz w:val="24"/>
          <w:szCs w:val="24"/>
        </w:rPr>
        <w:t>审议了资源调动和财务机制的主题。</w:t>
      </w:r>
    </w:p>
    <w:p w14:paraId="09E75B11" w14:textId="6C4F84BC" w:rsidR="00920BDF" w:rsidRPr="0074295A" w:rsidRDefault="00920BDF" w:rsidP="00920BDF">
      <w:pPr>
        <w:pStyle w:val="Para1"/>
        <w:tabs>
          <w:tab w:val="clear" w:pos="0"/>
        </w:tabs>
        <w:adjustRightInd w:val="0"/>
        <w:snapToGrid w:val="0"/>
        <w:spacing w:line="240" w:lineRule="atLeast"/>
        <w:jc w:val="left"/>
        <w:rPr>
          <w:rFonts w:eastAsia="SimSun" w:cs="Times New Roman"/>
          <w:snapToGrid w:val="0"/>
          <w:sz w:val="24"/>
          <w:szCs w:val="24"/>
        </w:rPr>
      </w:pPr>
      <w:r w:rsidRPr="0074295A">
        <w:rPr>
          <w:rFonts w:eastAsia="SimSun" w:cs="Times New Roman"/>
          <w:snapToGrid w:val="0"/>
          <w:sz w:val="24"/>
          <w:szCs w:val="24"/>
        </w:rPr>
        <w:t>资源调动部分的现有背景文件包括执行秘书的一份说明，其中概述了就该主题上开展的工作</w:t>
      </w:r>
      <w:r w:rsidR="0074295A">
        <w:rPr>
          <w:rFonts w:eastAsia="SimSun" w:cs="Times New Roman"/>
          <w:snapToGrid w:val="0"/>
          <w:sz w:val="24"/>
          <w:szCs w:val="24"/>
        </w:rPr>
        <w:t>（</w:t>
      </w:r>
      <w:r w:rsidRPr="0074295A">
        <w:rPr>
          <w:rFonts w:eastAsia="SimSun" w:cs="Times New Roman"/>
          <w:snapToGrid w:val="0"/>
          <w:sz w:val="24"/>
          <w:szCs w:val="24"/>
        </w:rPr>
        <w:t>CBD/SBI/3/5</w:t>
      </w:r>
      <w:r w:rsidR="0074295A">
        <w:rPr>
          <w:rFonts w:eastAsia="SimSun" w:cs="Times New Roman"/>
          <w:snapToGrid w:val="0"/>
          <w:sz w:val="24"/>
          <w:szCs w:val="24"/>
        </w:rPr>
        <w:t>）</w:t>
      </w:r>
      <w:r w:rsidRPr="0074295A">
        <w:rPr>
          <w:rFonts w:eastAsia="SimSun" w:cs="Times New Roman"/>
          <w:snapToGrid w:val="0"/>
          <w:sz w:val="24"/>
          <w:szCs w:val="24"/>
        </w:rPr>
        <w:t>；对资源调动战略和爱知生物多样性目标</w:t>
      </w:r>
      <w:r w:rsidRPr="0074295A">
        <w:rPr>
          <w:rFonts w:eastAsia="SimSun" w:cs="Times New Roman"/>
          <w:snapToGrid w:val="0"/>
          <w:sz w:val="24"/>
          <w:szCs w:val="24"/>
        </w:rPr>
        <w:t>20</w:t>
      </w:r>
      <w:r w:rsidRPr="0074295A">
        <w:rPr>
          <w:rFonts w:eastAsia="SimSun" w:cs="Times New Roman"/>
          <w:snapToGrid w:val="0"/>
          <w:sz w:val="24"/>
          <w:szCs w:val="24"/>
        </w:rPr>
        <w:t>的评价和审查的报告摘要</w:t>
      </w:r>
      <w:r w:rsidR="0074295A">
        <w:rPr>
          <w:rFonts w:eastAsia="SimSun" w:cs="Times New Roman"/>
          <w:snapToGrid w:val="0"/>
          <w:sz w:val="24"/>
          <w:szCs w:val="24"/>
        </w:rPr>
        <w:t>（</w:t>
      </w:r>
      <w:r w:rsidRPr="0074295A">
        <w:rPr>
          <w:rFonts w:eastAsia="SimSun" w:cs="Times New Roman"/>
          <w:snapToGrid w:val="0"/>
          <w:sz w:val="24"/>
          <w:szCs w:val="24"/>
        </w:rPr>
        <w:t>CBD/SBI/3/5/Add.1</w:t>
      </w:r>
      <w:r w:rsidR="0074295A">
        <w:rPr>
          <w:rFonts w:eastAsia="SimSun" w:cs="Times New Roman"/>
          <w:snapToGrid w:val="0"/>
          <w:sz w:val="24"/>
          <w:szCs w:val="24"/>
        </w:rPr>
        <w:t>）</w:t>
      </w:r>
      <w:r w:rsidRPr="0074295A">
        <w:rPr>
          <w:rFonts w:eastAsia="SimSun" w:cs="Times New Roman"/>
          <w:snapToGrid w:val="0"/>
          <w:sz w:val="24"/>
          <w:szCs w:val="24"/>
        </w:rPr>
        <w:t>，信息文件中的全面评估和审查</w:t>
      </w:r>
      <w:r w:rsidR="0074295A">
        <w:rPr>
          <w:rFonts w:eastAsia="SimSun" w:cs="Times New Roman"/>
          <w:snapToGrid w:val="0"/>
          <w:sz w:val="24"/>
          <w:szCs w:val="24"/>
        </w:rPr>
        <w:t>（</w:t>
      </w:r>
      <w:r w:rsidRPr="0074295A">
        <w:rPr>
          <w:rFonts w:eastAsia="SimSun" w:cs="Times New Roman"/>
          <w:snapToGrid w:val="0"/>
          <w:sz w:val="24"/>
          <w:szCs w:val="24"/>
        </w:rPr>
        <w:t>CBD/SBI/3/INF/2</w:t>
      </w:r>
      <w:r w:rsidR="0074295A">
        <w:rPr>
          <w:rFonts w:eastAsia="SimSun" w:cs="Times New Roman"/>
          <w:snapToGrid w:val="0"/>
          <w:sz w:val="24"/>
          <w:szCs w:val="24"/>
        </w:rPr>
        <w:t>）</w:t>
      </w:r>
      <w:r w:rsidRPr="0074295A">
        <w:rPr>
          <w:rFonts w:eastAsia="SimSun" w:cs="Times New Roman"/>
          <w:snapToGrid w:val="0"/>
          <w:sz w:val="24"/>
          <w:szCs w:val="24"/>
        </w:rPr>
        <w:t>；执行</w:t>
      </w:r>
      <w:r w:rsidRPr="0074295A">
        <w:rPr>
          <w:rFonts w:eastAsia="SimSun" w:cs="Times New Roman"/>
          <w:snapToGrid w:val="0"/>
          <w:sz w:val="24"/>
          <w:szCs w:val="24"/>
        </w:rPr>
        <w:t>2020</w:t>
      </w:r>
      <w:r w:rsidRPr="0074295A">
        <w:rPr>
          <w:rFonts w:eastAsia="SimSun" w:cs="Times New Roman"/>
          <w:snapToGrid w:val="0"/>
          <w:sz w:val="24"/>
          <w:szCs w:val="24"/>
        </w:rPr>
        <w:t>年后全球生物多样性框架所需资源估算的报告初稿</w:t>
      </w:r>
      <w:r w:rsidR="0074295A">
        <w:rPr>
          <w:rFonts w:eastAsia="SimSun" w:cs="Times New Roman"/>
          <w:snapToGrid w:val="0"/>
          <w:sz w:val="24"/>
          <w:szCs w:val="24"/>
        </w:rPr>
        <w:t>（</w:t>
      </w:r>
      <w:r w:rsidRPr="0074295A">
        <w:rPr>
          <w:rFonts w:eastAsia="SimSun" w:cs="Times New Roman"/>
          <w:snapToGrid w:val="0"/>
          <w:sz w:val="24"/>
          <w:szCs w:val="24"/>
        </w:rPr>
        <w:t>CBD/SBI/3/5/Add.2</w:t>
      </w:r>
      <w:r w:rsidR="0074295A">
        <w:rPr>
          <w:rFonts w:eastAsia="SimSun" w:cs="Times New Roman"/>
          <w:snapToGrid w:val="0"/>
          <w:sz w:val="24"/>
          <w:szCs w:val="24"/>
        </w:rPr>
        <w:t>）</w:t>
      </w:r>
      <w:r w:rsidRPr="0074295A">
        <w:rPr>
          <w:rFonts w:eastAsia="SimSun" w:cs="Times New Roman"/>
          <w:snapToGrid w:val="0"/>
          <w:sz w:val="24"/>
          <w:szCs w:val="24"/>
        </w:rPr>
        <w:t>，随附资料文件中提供的补充技术信息</w:t>
      </w:r>
      <w:r w:rsidR="0074295A">
        <w:rPr>
          <w:rFonts w:eastAsia="SimSun" w:cs="Times New Roman"/>
          <w:snapToGrid w:val="0"/>
          <w:sz w:val="24"/>
          <w:szCs w:val="24"/>
        </w:rPr>
        <w:t>（</w:t>
      </w:r>
      <w:r w:rsidRPr="0074295A">
        <w:rPr>
          <w:rFonts w:eastAsia="SimSun" w:cs="Times New Roman"/>
          <w:snapToGrid w:val="0"/>
          <w:sz w:val="24"/>
          <w:szCs w:val="24"/>
        </w:rPr>
        <w:t>CBD/SBI/3/INF/5</w:t>
      </w:r>
      <w:r w:rsidR="0074295A">
        <w:rPr>
          <w:rFonts w:eastAsia="SimSun" w:cs="Times New Roman"/>
          <w:snapToGrid w:val="0"/>
          <w:sz w:val="24"/>
          <w:szCs w:val="24"/>
        </w:rPr>
        <w:t>）</w:t>
      </w:r>
      <w:r w:rsidRPr="0074295A">
        <w:rPr>
          <w:rFonts w:eastAsia="SimSun" w:cs="Times New Roman"/>
          <w:snapToGrid w:val="0"/>
          <w:sz w:val="24"/>
          <w:szCs w:val="24"/>
        </w:rPr>
        <w:t>；以及资源调动问题专家小组为</w:t>
      </w:r>
      <w:r w:rsidRPr="0074295A">
        <w:rPr>
          <w:rFonts w:eastAsia="SimSun" w:cs="Times New Roman"/>
          <w:snapToGrid w:val="0"/>
          <w:sz w:val="24"/>
          <w:szCs w:val="24"/>
        </w:rPr>
        <w:t>2020</w:t>
      </w:r>
      <w:r w:rsidRPr="0074295A">
        <w:rPr>
          <w:rFonts w:eastAsia="SimSun" w:cs="Times New Roman"/>
          <w:snapToGrid w:val="0"/>
          <w:sz w:val="24"/>
          <w:szCs w:val="24"/>
        </w:rPr>
        <w:t>年后全球生物多样性框架的资源调动组成部分草案的贡献</w:t>
      </w:r>
      <w:r w:rsidR="0074295A">
        <w:rPr>
          <w:rFonts w:eastAsia="SimSun" w:cs="Times New Roman"/>
          <w:snapToGrid w:val="0"/>
          <w:sz w:val="24"/>
          <w:szCs w:val="24"/>
        </w:rPr>
        <w:t>（</w:t>
      </w:r>
      <w:r w:rsidRPr="0074295A">
        <w:rPr>
          <w:rFonts w:eastAsia="SimSun" w:cs="Times New Roman"/>
          <w:snapToGrid w:val="0"/>
          <w:sz w:val="24"/>
          <w:szCs w:val="24"/>
        </w:rPr>
        <w:t>CBD/SBI/3/5/Add.3</w:t>
      </w:r>
      <w:r w:rsidR="0074295A">
        <w:rPr>
          <w:rFonts w:eastAsia="SimSun" w:cs="Times New Roman"/>
          <w:snapToGrid w:val="0"/>
          <w:sz w:val="24"/>
          <w:szCs w:val="24"/>
        </w:rPr>
        <w:t>）</w:t>
      </w:r>
      <w:r w:rsidRPr="0074295A">
        <w:rPr>
          <w:rFonts w:eastAsia="SimSun" w:cs="Times New Roman"/>
          <w:snapToGrid w:val="0"/>
          <w:sz w:val="24"/>
          <w:szCs w:val="24"/>
        </w:rPr>
        <w:t>。</w:t>
      </w:r>
    </w:p>
    <w:p w14:paraId="0B9D61C3" w14:textId="363BFE96" w:rsidR="00920BDF" w:rsidRPr="0074295A" w:rsidRDefault="00920BDF" w:rsidP="00920BDF">
      <w:pPr>
        <w:pStyle w:val="Para1"/>
        <w:tabs>
          <w:tab w:val="clear" w:pos="0"/>
        </w:tabs>
        <w:adjustRightInd w:val="0"/>
        <w:snapToGrid w:val="0"/>
        <w:spacing w:line="240" w:lineRule="atLeast"/>
        <w:jc w:val="left"/>
        <w:rPr>
          <w:rFonts w:eastAsia="SimSun" w:cs="Times New Roman"/>
          <w:snapToGrid w:val="0"/>
          <w:sz w:val="24"/>
          <w:szCs w:val="24"/>
        </w:rPr>
      </w:pPr>
      <w:r w:rsidRPr="0074295A">
        <w:rPr>
          <w:rFonts w:eastAsia="SimSun" w:cs="Times New Roman"/>
          <w:snapToGrid w:val="0"/>
          <w:sz w:val="24"/>
          <w:szCs w:val="24"/>
        </w:rPr>
        <w:t>财务机制组成部分的现有背景文件包括：执行秘书关于该主题的说明</w:t>
      </w:r>
      <w:r w:rsidR="0074295A">
        <w:rPr>
          <w:rFonts w:eastAsia="SimSun" w:cs="Times New Roman"/>
          <w:snapToGrid w:val="0"/>
          <w:sz w:val="24"/>
          <w:szCs w:val="24"/>
        </w:rPr>
        <w:t>（</w:t>
      </w:r>
      <w:r w:rsidRPr="0074295A">
        <w:rPr>
          <w:rFonts w:eastAsia="SimSun" w:cs="Times New Roman"/>
          <w:snapToGrid w:val="0"/>
          <w:sz w:val="24"/>
          <w:szCs w:val="24"/>
        </w:rPr>
        <w:t>CBD/SBI/3/6</w:t>
      </w:r>
      <w:r w:rsidR="0074295A">
        <w:rPr>
          <w:rFonts w:eastAsia="SimSun" w:cs="Times New Roman"/>
          <w:snapToGrid w:val="0"/>
          <w:sz w:val="24"/>
          <w:szCs w:val="24"/>
        </w:rPr>
        <w:t>）</w:t>
      </w:r>
      <w:r w:rsidRPr="0074295A">
        <w:rPr>
          <w:rFonts w:eastAsia="SimSun" w:cs="Times New Roman"/>
          <w:snapToGrid w:val="0"/>
          <w:sz w:val="24"/>
          <w:szCs w:val="24"/>
        </w:rPr>
        <w:t>；全球环境基金的初步报告</w:t>
      </w:r>
      <w:r w:rsidR="0074295A">
        <w:rPr>
          <w:rFonts w:eastAsia="SimSun" w:cs="Times New Roman"/>
          <w:snapToGrid w:val="0"/>
          <w:sz w:val="24"/>
          <w:szCs w:val="24"/>
        </w:rPr>
        <w:t>（</w:t>
      </w:r>
      <w:r w:rsidRPr="0074295A">
        <w:rPr>
          <w:rFonts w:eastAsia="SimSun" w:cs="Times New Roman"/>
          <w:snapToGrid w:val="0"/>
          <w:sz w:val="24"/>
          <w:szCs w:val="24"/>
        </w:rPr>
        <w:t>CBD/SBI/3/6/Add.1</w:t>
      </w:r>
      <w:r w:rsidR="0074295A">
        <w:rPr>
          <w:rFonts w:eastAsia="SimSun" w:cs="Times New Roman"/>
          <w:snapToGrid w:val="0"/>
          <w:sz w:val="24"/>
          <w:szCs w:val="24"/>
        </w:rPr>
        <w:t>）</w:t>
      </w:r>
      <w:r w:rsidRPr="0074295A">
        <w:rPr>
          <w:rFonts w:eastAsia="SimSun" w:cs="Times New Roman"/>
          <w:snapToGrid w:val="0"/>
          <w:sz w:val="24"/>
          <w:szCs w:val="24"/>
        </w:rPr>
        <w:t>；关于全球环境基金信托基金第八增资期执行《公约》及其各项议定书所需资金数额的评估临时报告</w:t>
      </w:r>
      <w:r w:rsidR="0074295A">
        <w:rPr>
          <w:rFonts w:eastAsia="SimSun" w:cs="Times New Roman"/>
          <w:snapToGrid w:val="0"/>
          <w:sz w:val="24"/>
          <w:szCs w:val="24"/>
        </w:rPr>
        <w:t>（</w:t>
      </w:r>
      <w:r w:rsidRPr="0074295A">
        <w:rPr>
          <w:rFonts w:eastAsia="SimSun" w:cs="Times New Roman"/>
          <w:snapToGrid w:val="0"/>
          <w:sz w:val="24"/>
          <w:szCs w:val="24"/>
        </w:rPr>
        <w:t>CBD/SBI/3/6/Add.2</w:t>
      </w:r>
      <w:r w:rsidR="0074295A">
        <w:rPr>
          <w:rFonts w:eastAsia="SimSun" w:cs="Times New Roman"/>
          <w:snapToGrid w:val="0"/>
          <w:sz w:val="24"/>
          <w:szCs w:val="24"/>
        </w:rPr>
        <w:t>）</w:t>
      </w:r>
      <w:r w:rsidRPr="0074295A">
        <w:rPr>
          <w:rFonts w:eastAsia="SimSun" w:cs="Times New Roman"/>
          <w:snapToGrid w:val="0"/>
          <w:sz w:val="24"/>
          <w:szCs w:val="24"/>
        </w:rPr>
        <w:t>；执行秘书关于根据第</w:t>
      </w:r>
      <w:r w:rsidRPr="0074295A">
        <w:rPr>
          <w:rFonts w:eastAsia="SimSun" w:cs="Times New Roman"/>
          <w:snapToGrid w:val="0"/>
          <w:sz w:val="24"/>
          <w:szCs w:val="24"/>
        </w:rPr>
        <w:t>XIII/21</w:t>
      </w:r>
      <w:r w:rsidRPr="0074295A">
        <w:rPr>
          <w:rFonts w:eastAsia="SimSun" w:cs="Times New Roman"/>
          <w:snapToGrid w:val="0"/>
          <w:sz w:val="24"/>
          <w:szCs w:val="24"/>
        </w:rPr>
        <w:t>号决定第</w:t>
      </w:r>
      <w:r w:rsidRPr="0074295A">
        <w:rPr>
          <w:rFonts w:eastAsia="SimSun" w:cs="Times New Roman"/>
          <w:snapToGrid w:val="0"/>
          <w:sz w:val="24"/>
          <w:szCs w:val="24"/>
        </w:rPr>
        <w:t>9</w:t>
      </w:r>
      <w:r w:rsidRPr="0074295A">
        <w:rPr>
          <w:rFonts w:eastAsia="SimSun" w:cs="Times New Roman"/>
          <w:snapToGrid w:val="0"/>
          <w:sz w:val="24"/>
          <w:szCs w:val="24"/>
        </w:rPr>
        <w:t>段各生物多样性相关公约所提建议要点的说明</w:t>
      </w:r>
      <w:r w:rsidR="0074295A">
        <w:rPr>
          <w:rFonts w:eastAsia="SimSun" w:cs="Times New Roman"/>
          <w:snapToGrid w:val="0"/>
          <w:sz w:val="24"/>
          <w:szCs w:val="24"/>
        </w:rPr>
        <w:t>（</w:t>
      </w:r>
      <w:r w:rsidRPr="0074295A">
        <w:rPr>
          <w:rFonts w:eastAsia="SimSun" w:cs="Times New Roman"/>
          <w:snapToGrid w:val="0"/>
          <w:sz w:val="24"/>
          <w:szCs w:val="24"/>
        </w:rPr>
        <w:t>CBD/SBI/3/6/Add.3</w:t>
      </w:r>
      <w:r w:rsidR="0074295A">
        <w:rPr>
          <w:rFonts w:eastAsia="SimSun" w:cs="Times New Roman"/>
          <w:snapToGrid w:val="0"/>
          <w:sz w:val="24"/>
          <w:szCs w:val="24"/>
        </w:rPr>
        <w:t>）</w:t>
      </w:r>
      <w:r w:rsidRPr="0074295A">
        <w:rPr>
          <w:rFonts w:eastAsia="SimSun" w:cs="Times New Roman"/>
          <w:snapToGrid w:val="0"/>
          <w:sz w:val="24"/>
          <w:szCs w:val="24"/>
        </w:rPr>
        <w:t>。以下资料文件中包含的其他信息：全球环境基金的初步报告：报告所述期间核准的项目和方案</w:t>
      </w:r>
      <w:r w:rsidR="0074295A">
        <w:rPr>
          <w:rFonts w:eastAsia="SimSun" w:cs="Times New Roman"/>
          <w:snapToGrid w:val="0"/>
          <w:sz w:val="24"/>
          <w:szCs w:val="24"/>
        </w:rPr>
        <w:t>（</w:t>
      </w:r>
      <w:r w:rsidRPr="0074295A">
        <w:rPr>
          <w:rFonts w:eastAsia="SimSun" w:cs="Times New Roman"/>
          <w:snapToGrid w:val="0"/>
          <w:sz w:val="24"/>
          <w:szCs w:val="24"/>
        </w:rPr>
        <w:t>CBD/SBI/3/INF/7</w:t>
      </w:r>
      <w:r w:rsidR="0074295A">
        <w:rPr>
          <w:rFonts w:eastAsia="SimSun" w:cs="Times New Roman"/>
          <w:snapToGrid w:val="0"/>
          <w:sz w:val="24"/>
          <w:szCs w:val="24"/>
        </w:rPr>
        <w:t>）</w:t>
      </w:r>
      <w:r w:rsidRPr="0074295A">
        <w:rPr>
          <w:rFonts w:eastAsia="SimSun" w:cs="Times New Roman"/>
          <w:snapToGrid w:val="0"/>
          <w:sz w:val="24"/>
          <w:szCs w:val="24"/>
        </w:rPr>
        <w:t>；根据第</w:t>
      </w:r>
      <w:r w:rsidRPr="0074295A">
        <w:rPr>
          <w:rFonts w:eastAsia="SimSun" w:cs="Times New Roman"/>
          <w:snapToGrid w:val="0"/>
          <w:sz w:val="24"/>
          <w:szCs w:val="24"/>
        </w:rPr>
        <w:t>XIII/21</w:t>
      </w:r>
      <w:r w:rsidRPr="0074295A">
        <w:rPr>
          <w:rFonts w:eastAsia="SimSun" w:cs="Times New Roman"/>
          <w:snapToGrid w:val="0"/>
          <w:sz w:val="24"/>
          <w:szCs w:val="24"/>
        </w:rPr>
        <w:t>号决定第</w:t>
      </w:r>
      <w:r w:rsidRPr="0074295A">
        <w:rPr>
          <w:rFonts w:eastAsia="SimSun" w:cs="Times New Roman"/>
          <w:snapToGrid w:val="0"/>
          <w:sz w:val="24"/>
          <w:szCs w:val="24"/>
        </w:rPr>
        <w:t>9</w:t>
      </w:r>
      <w:r w:rsidRPr="0074295A">
        <w:rPr>
          <w:rFonts w:eastAsia="SimSun" w:cs="Times New Roman"/>
          <w:snapToGrid w:val="0"/>
          <w:sz w:val="24"/>
          <w:szCs w:val="24"/>
        </w:rPr>
        <w:t>段各生物多样性相关公约所提交的文件</w:t>
      </w:r>
      <w:r w:rsidR="0074295A">
        <w:rPr>
          <w:rFonts w:eastAsia="SimSun" w:cs="Times New Roman"/>
          <w:snapToGrid w:val="0"/>
          <w:sz w:val="24"/>
          <w:szCs w:val="24"/>
        </w:rPr>
        <w:t>（</w:t>
      </w:r>
      <w:r w:rsidRPr="0074295A">
        <w:rPr>
          <w:rFonts w:eastAsia="SimSun" w:cs="Times New Roman"/>
          <w:snapToGrid w:val="0"/>
          <w:sz w:val="24"/>
          <w:szCs w:val="24"/>
        </w:rPr>
        <w:t>CBD/SBI/3/INF/23</w:t>
      </w:r>
      <w:r w:rsidR="0074295A">
        <w:rPr>
          <w:rFonts w:eastAsia="SimSun" w:cs="Times New Roman"/>
          <w:snapToGrid w:val="0"/>
          <w:sz w:val="24"/>
          <w:szCs w:val="24"/>
        </w:rPr>
        <w:t>）</w:t>
      </w:r>
      <w:r w:rsidRPr="0074295A">
        <w:rPr>
          <w:rFonts w:eastAsia="SimSun" w:cs="Times New Roman"/>
          <w:snapToGrid w:val="0"/>
          <w:sz w:val="24"/>
          <w:szCs w:val="24"/>
        </w:rPr>
        <w:t>；关于为全球环境基金第八增资期</w:t>
      </w:r>
      <w:r w:rsidR="0074295A">
        <w:rPr>
          <w:rFonts w:eastAsia="SimSun" w:cs="Times New Roman"/>
          <w:snapToGrid w:val="0"/>
          <w:sz w:val="24"/>
          <w:szCs w:val="24"/>
        </w:rPr>
        <w:t>（</w:t>
      </w:r>
      <w:r w:rsidRPr="0074295A">
        <w:rPr>
          <w:rFonts w:eastAsia="SimSun" w:cs="Times New Roman"/>
          <w:snapToGrid w:val="0"/>
          <w:sz w:val="24"/>
          <w:szCs w:val="24"/>
        </w:rPr>
        <w:t>2022</w:t>
      </w:r>
      <w:r w:rsidRPr="0074295A">
        <w:rPr>
          <w:rFonts w:eastAsia="SimSun" w:cs="Times New Roman"/>
          <w:snapToGrid w:val="0"/>
          <w:sz w:val="24"/>
          <w:szCs w:val="24"/>
        </w:rPr>
        <w:t>年</w:t>
      </w:r>
      <w:r w:rsidRPr="0074295A">
        <w:rPr>
          <w:rFonts w:eastAsia="SimSun" w:cs="Times New Roman"/>
          <w:snapToGrid w:val="0"/>
          <w:sz w:val="24"/>
          <w:szCs w:val="24"/>
        </w:rPr>
        <w:t>7</w:t>
      </w:r>
      <w:r w:rsidRPr="0074295A">
        <w:rPr>
          <w:rFonts w:eastAsia="SimSun" w:cs="Times New Roman"/>
          <w:snapToGrid w:val="0"/>
          <w:sz w:val="24"/>
          <w:szCs w:val="24"/>
        </w:rPr>
        <w:t>月至</w:t>
      </w:r>
      <w:r w:rsidRPr="0074295A">
        <w:rPr>
          <w:rFonts w:eastAsia="SimSun" w:cs="Times New Roman"/>
          <w:snapToGrid w:val="0"/>
          <w:sz w:val="24"/>
          <w:szCs w:val="24"/>
        </w:rPr>
        <w:t>2026</w:t>
      </w:r>
      <w:r w:rsidRPr="0074295A">
        <w:rPr>
          <w:rFonts w:eastAsia="SimSun" w:cs="Times New Roman"/>
          <w:snapToGrid w:val="0"/>
          <w:sz w:val="24"/>
          <w:szCs w:val="24"/>
        </w:rPr>
        <w:t>年</w:t>
      </w:r>
      <w:r w:rsidRPr="0074295A">
        <w:rPr>
          <w:rFonts w:eastAsia="SimSun" w:cs="Times New Roman"/>
          <w:snapToGrid w:val="0"/>
          <w:sz w:val="24"/>
          <w:szCs w:val="24"/>
        </w:rPr>
        <w:t>6</w:t>
      </w:r>
      <w:r w:rsidRPr="0074295A">
        <w:rPr>
          <w:rFonts w:eastAsia="SimSun" w:cs="Times New Roman"/>
          <w:snapToGrid w:val="0"/>
          <w:sz w:val="24"/>
          <w:szCs w:val="24"/>
        </w:rPr>
        <w:t>月</w:t>
      </w:r>
      <w:r w:rsidR="0074295A">
        <w:rPr>
          <w:rFonts w:eastAsia="SimSun" w:cs="Times New Roman"/>
          <w:snapToGrid w:val="0"/>
          <w:sz w:val="24"/>
          <w:szCs w:val="24"/>
        </w:rPr>
        <w:t>）</w:t>
      </w:r>
      <w:r w:rsidRPr="0074295A">
        <w:rPr>
          <w:rFonts w:eastAsia="SimSun" w:cs="Times New Roman"/>
          <w:snapToGrid w:val="0"/>
          <w:sz w:val="24"/>
          <w:szCs w:val="24"/>
        </w:rPr>
        <w:t>执行《公约》所需和可用资金的全面评估的临时报告</w:t>
      </w:r>
      <w:r w:rsidR="0074295A">
        <w:rPr>
          <w:rFonts w:eastAsia="SimSun" w:cs="Times New Roman"/>
          <w:snapToGrid w:val="0"/>
          <w:sz w:val="24"/>
          <w:szCs w:val="24"/>
        </w:rPr>
        <w:t>（</w:t>
      </w:r>
      <w:r w:rsidRPr="0074295A">
        <w:rPr>
          <w:rFonts w:eastAsia="SimSun" w:cs="Times New Roman"/>
          <w:snapToGrid w:val="0"/>
          <w:sz w:val="24"/>
          <w:szCs w:val="24"/>
        </w:rPr>
        <w:t>CBD/SBI/3/INF/24</w:t>
      </w:r>
      <w:r w:rsidR="0074295A">
        <w:rPr>
          <w:rFonts w:eastAsia="SimSun" w:cs="Times New Roman"/>
          <w:snapToGrid w:val="0"/>
          <w:sz w:val="24"/>
          <w:szCs w:val="24"/>
        </w:rPr>
        <w:t>）</w:t>
      </w:r>
      <w:r w:rsidRPr="0074295A">
        <w:rPr>
          <w:rFonts w:eastAsia="SimSun" w:cs="Times New Roman"/>
          <w:snapToGrid w:val="0"/>
          <w:sz w:val="24"/>
          <w:szCs w:val="24"/>
        </w:rPr>
        <w:t>；全球环境基金信托基金第八次增资的计划说明：参与、工作计划和拟议时间表</w:t>
      </w:r>
      <w:r w:rsidR="0074295A">
        <w:rPr>
          <w:rFonts w:eastAsia="SimSun" w:cs="Times New Roman"/>
          <w:snapToGrid w:val="0"/>
          <w:sz w:val="24"/>
          <w:szCs w:val="24"/>
        </w:rPr>
        <w:t>（</w:t>
      </w:r>
      <w:r w:rsidRPr="0074295A">
        <w:rPr>
          <w:rFonts w:eastAsia="SimSun" w:cs="Times New Roman"/>
          <w:snapToGrid w:val="0"/>
          <w:sz w:val="24"/>
          <w:szCs w:val="24"/>
        </w:rPr>
        <w:t>GEF/R.8/Rev01</w:t>
      </w:r>
      <w:r w:rsidR="0074295A">
        <w:rPr>
          <w:rFonts w:eastAsia="SimSun" w:cs="Times New Roman"/>
          <w:snapToGrid w:val="0"/>
          <w:sz w:val="24"/>
          <w:szCs w:val="24"/>
        </w:rPr>
        <w:t>）</w:t>
      </w:r>
      <w:r w:rsidRPr="0074295A">
        <w:rPr>
          <w:rFonts w:eastAsia="SimSun" w:cs="Times New Roman"/>
          <w:snapToGrid w:val="0"/>
          <w:sz w:val="24"/>
          <w:szCs w:val="24"/>
        </w:rPr>
        <w:t>。</w:t>
      </w:r>
    </w:p>
    <w:p w14:paraId="2FBC2D5D" w14:textId="13DFC4E5"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lastRenderedPageBreak/>
        <w:t>全球环境基金秘书处代表</w:t>
      </w:r>
      <w:r w:rsidRPr="0074295A">
        <w:rPr>
          <w:rFonts w:eastAsia="SimSun" w:cs="Times New Roman"/>
          <w:snapToGrid w:val="0"/>
          <w:kern w:val="22"/>
          <w:sz w:val="24"/>
          <w:szCs w:val="24"/>
        </w:rPr>
        <w:t>Gustavo Fonseca</w:t>
      </w:r>
      <w:r w:rsidRPr="0074295A">
        <w:rPr>
          <w:rFonts w:eastAsia="SimSun" w:cs="Times New Roman"/>
          <w:bCs w:val="0"/>
          <w:snapToGrid w:val="0"/>
          <w:sz w:val="24"/>
          <w:szCs w:val="24"/>
        </w:rPr>
        <w:t>先生介绍了全球环境基金的初步报告</w:t>
      </w:r>
      <w:r w:rsidR="0074295A">
        <w:rPr>
          <w:rFonts w:eastAsia="SimSun" w:cs="Times New Roman"/>
          <w:bCs w:val="0"/>
          <w:snapToGrid w:val="0"/>
          <w:sz w:val="24"/>
          <w:szCs w:val="24"/>
        </w:rPr>
        <w:t>（</w:t>
      </w:r>
      <w:r w:rsidRPr="0074295A">
        <w:rPr>
          <w:rFonts w:eastAsia="SimSun" w:cs="Times New Roman"/>
          <w:bCs w:val="0"/>
          <w:snapToGrid w:val="0"/>
          <w:sz w:val="24"/>
          <w:szCs w:val="24"/>
        </w:rPr>
        <w:t>CBD/SBI/3/6/Add.1</w:t>
      </w:r>
      <w:r w:rsidR="0074295A">
        <w:rPr>
          <w:rFonts w:eastAsia="SimSun" w:cs="Times New Roman"/>
          <w:bCs w:val="0"/>
          <w:snapToGrid w:val="0"/>
          <w:sz w:val="24"/>
          <w:szCs w:val="24"/>
        </w:rPr>
        <w:t>）</w:t>
      </w:r>
      <w:r w:rsidRPr="0074295A">
        <w:rPr>
          <w:rFonts w:eastAsia="SimSun" w:cs="Times New Roman"/>
          <w:bCs w:val="0"/>
          <w:snapToGrid w:val="0"/>
          <w:sz w:val="24"/>
          <w:szCs w:val="24"/>
        </w:rPr>
        <w:t>。丰塞卡先生的发言稿已在会议网页上发布。</w:t>
      </w:r>
    </w:p>
    <w:p w14:paraId="6125131D" w14:textId="51E5A59D"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安提瓜和巴布达</w:t>
      </w:r>
      <w:r w:rsidR="0074295A">
        <w:rPr>
          <w:rFonts w:eastAsia="SimSun" w:cs="Times New Roman"/>
          <w:bCs w:val="0"/>
          <w:snapToGrid w:val="0"/>
          <w:sz w:val="24"/>
          <w:szCs w:val="24"/>
        </w:rPr>
        <w:t>（</w:t>
      </w:r>
      <w:r w:rsidRPr="0074295A">
        <w:rPr>
          <w:rFonts w:eastAsia="SimSun" w:cs="Times New Roman"/>
          <w:bCs w:val="0"/>
          <w:snapToGrid w:val="0"/>
          <w:sz w:val="24"/>
          <w:szCs w:val="24"/>
        </w:rPr>
        <w:t>代表拉丁美洲和加勒比集团</w:t>
      </w:r>
      <w:r w:rsidR="0074295A">
        <w:rPr>
          <w:rFonts w:eastAsia="SimSun" w:cs="Times New Roman"/>
          <w:bCs w:val="0"/>
          <w:snapToGrid w:val="0"/>
          <w:sz w:val="24"/>
          <w:szCs w:val="24"/>
        </w:rPr>
        <w:t>）</w:t>
      </w:r>
      <w:r w:rsidRPr="0074295A">
        <w:rPr>
          <w:rFonts w:eastAsia="SimSun" w:cs="Times New Roman"/>
          <w:bCs w:val="0"/>
          <w:snapToGrid w:val="0"/>
          <w:sz w:val="24"/>
          <w:szCs w:val="24"/>
        </w:rPr>
        <w:t>、葡萄牙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、格鲁吉亚</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和肯尼亚</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665B2091"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澳大利亚、日本和新西兰的代表也发了言。</w:t>
      </w:r>
    </w:p>
    <w:p w14:paraId="50FD3D21" w14:textId="4A6FE721"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10</w:t>
      </w:r>
      <w:r w:rsidRPr="0074295A">
        <w:rPr>
          <w:rFonts w:eastAsia="SimSun" w:cs="Times New Roman"/>
          <w:bCs w:val="0"/>
          <w:snapToGrid w:val="0"/>
          <w:sz w:val="24"/>
          <w:szCs w:val="24"/>
        </w:rPr>
        <w:t>日非正式</w:t>
      </w:r>
      <w:r w:rsidRPr="0074295A">
        <w:rPr>
          <w:rFonts w:eastAsia="SimSun" w:cs="Times New Roman"/>
          <w:snapToGrid w:val="0"/>
          <w:sz w:val="24"/>
          <w:szCs w:val="24"/>
        </w:rPr>
        <w:t>会议第三</w:t>
      </w:r>
      <w:r w:rsidR="00F41816" w:rsidRPr="0074295A">
        <w:rPr>
          <w:rFonts w:eastAsia="SimSun" w:cs="Times New Roman"/>
          <w:snapToGrid w:val="0"/>
          <w:sz w:val="24"/>
          <w:szCs w:val="24"/>
        </w:rPr>
        <w:t>阶段会议</w:t>
      </w:r>
      <w:r w:rsidRPr="0074295A">
        <w:rPr>
          <w:rFonts w:eastAsia="SimSun" w:cs="Times New Roman"/>
          <w:bCs w:val="0"/>
          <w:snapToGrid w:val="0"/>
          <w:sz w:val="24"/>
          <w:szCs w:val="24"/>
        </w:rPr>
        <w:t>继续审议该主题。</w:t>
      </w:r>
    </w:p>
    <w:p w14:paraId="1E1F0EC1"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阿根廷、巴西、加拿大、中国、哥伦比亚、厄瓜多尔、危地马拉、墨西哥、挪威、南非、瑞士、乌干达和联合王国的代表发了言。</w:t>
      </w:r>
    </w:p>
    <w:p w14:paraId="2885CDF1"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除缔约方的口头发言外，苏丹的书面发言也可在会议网页上查阅。</w:t>
      </w:r>
    </w:p>
    <w:p w14:paraId="303A697F" w14:textId="686DE389"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地方政府咨询委员会</w:t>
      </w:r>
      <w:r w:rsidR="0074295A">
        <w:rPr>
          <w:rFonts w:eastAsia="SimSun" w:cs="Times New Roman"/>
          <w:bCs w:val="0"/>
          <w:snapToGrid w:val="0"/>
          <w:sz w:val="24"/>
          <w:szCs w:val="24"/>
        </w:rPr>
        <w:t>（</w:t>
      </w:r>
      <w:r w:rsidRPr="0074295A">
        <w:rPr>
          <w:rFonts w:eastAsia="SimSun" w:cs="Times New Roman"/>
          <w:bCs w:val="0"/>
          <w:snapToGrid w:val="0"/>
          <w:sz w:val="24"/>
          <w:szCs w:val="24"/>
        </w:rPr>
        <w:t>由区域政府可持续发展网络和魁北克政府协调</w:t>
      </w:r>
      <w:r w:rsidR="0074295A">
        <w:rPr>
          <w:rFonts w:eastAsia="SimSun" w:cs="Times New Roman"/>
          <w:bCs w:val="0"/>
          <w:snapToGrid w:val="0"/>
          <w:sz w:val="24"/>
          <w:szCs w:val="24"/>
        </w:rPr>
        <w:t>）（</w:t>
      </w:r>
      <w:r w:rsidRPr="0074295A">
        <w:rPr>
          <w:rFonts w:eastAsia="SimSun" w:cs="Times New Roman"/>
          <w:bCs w:val="0"/>
          <w:snapToGrid w:val="0"/>
          <w:sz w:val="24"/>
          <w:szCs w:val="24"/>
        </w:rPr>
        <w:t>也代表地方政府可持续发展网络、爱知生物多样性目标地方政府联盟、欧洲区域委员会和爱丁堡进程合作伙伴</w:t>
      </w:r>
      <w:r w:rsidR="0074295A">
        <w:rPr>
          <w:rFonts w:eastAsia="SimSun" w:cs="Times New Roman"/>
          <w:bCs w:val="0"/>
          <w:snapToGrid w:val="0"/>
          <w:sz w:val="24"/>
          <w:szCs w:val="24"/>
        </w:rPr>
        <w:t>）</w:t>
      </w:r>
      <w:r w:rsidRPr="0074295A">
        <w:rPr>
          <w:rFonts w:eastAsia="SimSun" w:cs="Times New Roman"/>
          <w:bCs w:val="0"/>
          <w:snapToGrid w:val="0"/>
          <w:sz w:val="24"/>
          <w:szCs w:val="24"/>
        </w:rPr>
        <w:t>、《生物多样性公约》联盟、《生物多样性公约》妇女核心小组、全球青年生物多样性网络和国际生物多样性问题土著论坛的代表发了言。</w:t>
      </w:r>
    </w:p>
    <w:p w14:paraId="4BEE09E6" w14:textId="77777777"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《养护野生动物移栖物种公约》秘书处和世界银行集团的代表也发了言。</w:t>
      </w:r>
    </w:p>
    <w:p w14:paraId="05FE9174" w14:textId="6990C76C" w:rsidR="00920BDF" w:rsidRPr="0074295A" w:rsidRDefault="00920BDF" w:rsidP="00920BDF">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大自然保护协会</w:t>
      </w:r>
      <w:r w:rsidR="0074295A">
        <w:rPr>
          <w:rFonts w:eastAsia="SimSun" w:cs="Times New Roman"/>
          <w:bCs w:val="0"/>
          <w:snapToGrid w:val="0"/>
          <w:sz w:val="24"/>
          <w:szCs w:val="24"/>
        </w:rPr>
        <w:t>（</w:t>
      </w:r>
      <w:r w:rsidR="009C2E1C" w:rsidRPr="0074295A">
        <w:rPr>
          <w:rFonts w:eastAsia="SimSun" w:cs="Times New Roman"/>
          <w:bCs w:val="0"/>
          <w:snapToGrid w:val="0"/>
          <w:sz w:val="24"/>
          <w:szCs w:val="24"/>
        </w:rPr>
        <w:t>同时</w:t>
      </w:r>
      <w:r w:rsidRPr="0074295A">
        <w:rPr>
          <w:rFonts w:eastAsia="SimSun" w:cs="Times New Roman"/>
          <w:bCs w:val="0"/>
          <w:snapToGrid w:val="0"/>
          <w:sz w:val="24"/>
          <w:szCs w:val="24"/>
        </w:rPr>
        <w:t>代表国际</w:t>
      </w:r>
      <w:r w:rsidR="009C2E1C" w:rsidRPr="0074295A">
        <w:rPr>
          <w:rFonts w:eastAsia="SimSun" w:cs="Times New Roman"/>
          <w:bCs w:val="0"/>
          <w:snapToGrid w:val="0"/>
          <w:sz w:val="24"/>
          <w:szCs w:val="24"/>
        </w:rPr>
        <w:t>鸟盟</w:t>
      </w:r>
      <w:r w:rsidRPr="0074295A">
        <w:rPr>
          <w:rFonts w:eastAsia="SimSun" w:cs="Times New Roman"/>
          <w:bCs w:val="0"/>
          <w:snapToGrid w:val="0"/>
          <w:sz w:val="24"/>
          <w:szCs w:val="24"/>
        </w:rPr>
        <w:t>、国际养护基金会、野生生物保护协会和世界自然基金会</w:t>
      </w:r>
      <w:r w:rsidR="0074295A">
        <w:rPr>
          <w:rFonts w:eastAsia="SimSun" w:cs="Times New Roman"/>
          <w:bCs w:val="0"/>
          <w:snapToGrid w:val="0"/>
          <w:sz w:val="24"/>
          <w:szCs w:val="24"/>
        </w:rPr>
        <w:t>）</w:t>
      </w:r>
      <w:r w:rsidRPr="0074295A">
        <w:rPr>
          <w:rFonts w:eastAsia="SimSun" w:cs="Times New Roman"/>
          <w:bCs w:val="0"/>
          <w:snapToGrid w:val="0"/>
          <w:sz w:val="24"/>
          <w:szCs w:val="24"/>
        </w:rPr>
        <w:t>作了进一步发言。</w:t>
      </w:r>
    </w:p>
    <w:p w14:paraId="059C7282" w14:textId="118CBAE5" w:rsidR="00997739" w:rsidRPr="0074295A" w:rsidRDefault="00920BDF" w:rsidP="00920BDF">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74295A">
        <w:rPr>
          <w:rFonts w:eastAsia="SimSun" w:cs="Times New Roman"/>
          <w:bCs w:val="0"/>
          <w:snapToGrid w:val="0"/>
          <w:sz w:val="24"/>
          <w:szCs w:val="24"/>
        </w:rPr>
        <w:t>除了观察员的口头</w:t>
      </w:r>
      <w:r w:rsidR="00437236" w:rsidRPr="0074295A">
        <w:rPr>
          <w:rFonts w:eastAsia="SimSun" w:cs="Times New Roman"/>
          <w:bCs w:val="0"/>
          <w:snapToGrid w:val="0"/>
          <w:sz w:val="24"/>
          <w:szCs w:val="24"/>
        </w:rPr>
        <w:t>发言</w:t>
      </w:r>
      <w:r w:rsidRPr="0074295A">
        <w:rPr>
          <w:rFonts w:eastAsia="SimSun" w:cs="Times New Roman"/>
          <w:bCs w:val="0"/>
          <w:snapToGrid w:val="0"/>
          <w:sz w:val="24"/>
          <w:szCs w:val="24"/>
        </w:rPr>
        <w:t>外，观察员组织全球森林联盟准备了书面发言，但由于时间有限而未能</w:t>
      </w:r>
      <w:r w:rsidR="00437236" w:rsidRPr="0074295A">
        <w:rPr>
          <w:rFonts w:eastAsia="SimSun" w:cs="Times New Roman"/>
          <w:bCs w:val="0"/>
          <w:snapToGrid w:val="0"/>
          <w:sz w:val="24"/>
          <w:szCs w:val="24"/>
        </w:rPr>
        <w:t>作发言</w:t>
      </w:r>
      <w:r w:rsidR="00997739" w:rsidRPr="0074295A">
        <w:rPr>
          <w:rFonts w:eastAsia="SimSun" w:cs="Times New Roman"/>
          <w:bCs w:val="0"/>
          <w:sz w:val="24"/>
          <w:szCs w:val="24"/>
          <w:lang w:val="zh-CN"/>
        </w:rPr>
        <w:t>。</w:t>
      </w:r>
    </w:p>
    <w:p w14:paraId="42ADFDAF" w14:textId="77777777" w:rsidR="00F00E4A" w:rsidRPr="0074295A" w:rsidRDefault="00F00E4A" w:rsidP="00F00E4A">
      <w:pPr>
        <w:pStyle w:val="Heading1"/>
        <w:suppressLineNumbers/>
        <w:tabs>
          <w:tab w:val="clear" w:pos="720"/>
        </w:tabs>
        <w:suppressAutoHyphens/>
        <w:kinsoku w:val="0"/>
        <w:overflowPunct w:val="0"/>
        <w:autoSpaceDE w:val="0"/>
        <w:autoSpaceDN w:val="0"/>
        <w:adjustRightInd w:val="0"/>
        <w:snapToGrid w:val="0"/>
        <w:spacing w:before="0" w:after="0"/>
        <w:rPr>
          <w:sz w:val="24"/>
        </w:rPr>
      </w:pPr>
      <w:bookmarkStart w:id="9" w:name="_Hlk70604348"/>
      <w:r w:rsidRPr="0074295A">
        <w:rPr>
          <w:sz w:val="24"/>
        </w:rPr>
        <w:t>六</w:t>
      </w:r>
      <w:r w:rsidRPr="0074295A">
        <w:rPr>
          <w:sz w:val="24"/>
        </w:rPr>
        <w:t xml:space="preserve">.  </w:t>
      </w:r>
      <w:r w:rsidR="00525B65" w:rsidRPr="0074295A">
        <w:rPr>
          <w:sz w:val="24"/>
        </w:rPr>
        <w:t>能力建设、科技合作、技术转让、知识管理和传播</w:t>
      </w:r>
      <w:bookmarkEnd w:id="9"/>
    </w:p>
    <w:p w14:paraId="5DE189F1" w14:textId="0831ED66" w:rsidR="00997739" w:rsidRPr="0074295A" w:rsidRDefault="0074295A" w:rsidP="00F00E4A">
      <w:pPr>
        <w:pStyle w:val="Heading1"/>
        <w:suppressLineNumbers/>
        <w:tabs>
          <w:tab w:val="clear" w:pos="720"/>
        </w:tabs>
        <w:suppressAutoHyphens/>
        <w:kinsoku w:val="0"/>
        <w:overflowPunct w:val="0"/>
        <w:autoSpaceDE w:val="0"/>
        <w:autoSpaceDN w:val="0"/>
        <w:adjustRightInd w:val="0"/>
        <w:snapToGrid w:val="0"/>
        <w:spacing w:before="0" w:after="0"/>
        <w:rPr>
          <w:sz w:val="24"/>
        </w:rPr>
      </w:pPr>
      <w:r>
        <w:rPr>
          <w:sz w:val="24"/>
        </w:rPr>
        <w:t>（</w:t>
      </w:r>
      <w:r w:rsidR="00997739" w:rsidRPr="0074295A">
        <w:rPr>
          <w:sz w:val="24"/>
          <w:lang w:val="zh-CN"/>
        </w:rPr>
        <w:t>第</w:t>
      </w:r>
      <w:r w:rsidR="00525B65" w:rsidRPr="0074295A">
        <w:rPr>
          <w:sz w:val="24"/>
          <w:lang w:val="zh-CN"/>
        </w:rPr>
        <w:t>三</w:t>
      </w:r>
      <w:r w:rsidR="00997739" w:rsidRPr="0074295A">
        <w:rPr>
          <w:sz w:val="24"/>
          <w:lang w:val="zh-CN"/>
        </w:rPr>
        <w:t>次会议临时议程项目</w:t>
      </w:r>
      <w:r w:rsidR="00997739" w:rsidRPr="0074295A">
        <w:rPr>
          <w:sz w:val="24"/>
          <w:lang w:val="zh-CN"/>
        </w:rPr>
        <w:t>7</w:t>
      </w:r>
      <w:r>
        <w:rPr>
          <w:sz w:val="24"/>
          <w:lang w:val="zh-CN"/>
        </w:rPr>
        <w:t>）</w:t>
      </w:r>
    </w:p>
    <w:p w14:paraId="30ECAE5E" w14:textId="52C52189" w:rsidR="00525B65" w:rsidRPr="0074295A" w:rsidRDefault="00525B65" w:rsidP="0074295A">
      <w:pPr>
        <w:pStyle w:val="Para1"/>
        <w:suppressLineNumbers/>
        <w:tabs>
          <w:tab w:val="clear" w:pos="0"/>
        </w:tabs>
        <w:suppressAutoHyphens/>
        <w:kinsoku w:val="0"/>
        <w:overflowPunct w:val="0"/>
        <w:autoSpaceDE w:val="0"/>
        <w:autoSpaceDN w:val="0"/>
        <w:adjustRightInd w:val="0"/>
        <w:snapToGrid w:val="0"/>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10</w:t>
      </w:r>
      <w:r w:rsidRPr="0074295A">
        <w:rPr>
          <w:rFonts w:eastAsia="SimSun" w:cs="Times New Roman"/>
          <w:bCs w:val="0"/>
          <w:snapToGrid w:val="0"/>
          <w:sz w:val="24"/>
          <w:szCs w:val="24"/>
        </w:rPr>
        <w:t>日非正式会议第三</w:t>
      </w:r>
      <w:r w:rsidR="00F41816" w:rsidRPr="0074295A">
        <w:rPr>
          <w:rFonts w:eastAsia="SimSun" w:cs="Times New Roman"/>
          <w:snapToGrid w:val="0"/>
          <w:sz w:val="24"/>
          <w:szCs w:val="24"/>
        </w:rPr>
        <w:t>阶段</w:t>
      </w:r>
      <w:r w:rsidR="00F41816" w:rsidRPr="0074295A">
        <w:rPr>
          <w:rFonts w:eastAsia="SimSun" w:cs="Times New Roman"/>
          <w:bCs w:val="0"/>
          <w:snapToGrid w:val="0"/>
          <w:sz w:val="24"/>
          <w:szCs w:val="24"/>
        </w:rPr>
        <w:t>会议</w:t>
      </w:r>
      <w:r w:rsidRPr="0074295A">
        <w:rPr>
          <w:rFonts w:eastAsia="SimSun" w:cs="Times New Roman"/>
          <w:bCs w:val="0"/>
          <w:snapToGrid w:val="0"/>
          <w:sz w:val="24"/>
          <w:szCs w:val="24"/>
        </w:rPr>
        <w:t>审议了能力建设、科技合作、技术转让、知识管理和传播等主题。现有背景文件包括执行秘书关于</w:t>
      </w:r>
      <w:r w:rsidRPr="0074295A">
        <w:rPr>
          <w:rFonts w:eastAsia="SimSun" w:cs="Times New Roman"/>
          <w:snapToGrid w:val="0"/>
          <w:kern w:val="22"/>
          <w:sz w:val="24"/>
          <w:szCs w:val="24"/>
        </w:rPr>
        <w:t>能力建设、科技合作以及技术转让</w:t>
      </w:r>
      <w:r w:rsidRPr="0074295A">
        <w:rPr>
          <w:rFonts w:eastAsia="SimSun" w:cs="Times New Roman"/>
          <w:bCs w:val="0"/>
          <w:snapToGrid w:val="0"/>
          <w:sz w:val="24"/>
          <w:szCs w:val="24"/>
        </w:rPr>
        <w:t>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CBD/SBI/3/7</w:t>
      </w:r>
      <w:r w:rsidR="0074295A">
        <w:rPr>
          <w:rFonts w:eastAsia="SimSun" w:cs="Times New Roman"/>
          <w:bCs w:val="0"/>
          <w:snapToGrid w:val="0"/>
          <w:sz w:val="24"/>
          <w:szCs w:val="24"/>
        </w:rPr>
        <w:t>）</w:t>
      </w:r>
      <w:r w:rsidRPr="0074295A">
        <w:rPr>
          <w:rFonts w:eastAsia="SimSun" w:cs="Times New Roman"/>
          <w:bCs w:val="0"/>
          <w:snapToGrid w:val="0"/>
          <w:sz w:val="24"/>
          <w:szCs w:val="24"/>
        </w:rPr>
        <w:t>，连同载有支持执行</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年后全球生物多样性框架的长期能力发展战略框架草案的增编</w:t>
      </w:r>
      <w:r w:rsidR="0074295A">
        <w:rPr>
          <w:rFonts w:eastAsia="SimSun" w:cs="Times New Roman"/>
          <w:bCs w:val="0"/>
          <w:snapToGrid w:val="0"/>
          <w:sz w:val="24"/>
          <w:szCs w:val="24"/>
        </w:rPr>
        <w:t>（</w:t>
      </w:r>
      <w:r w:rsidRPr="0074295A">
        <w:rPr>
          <w:rFonts w:eastAsia="SimSun" w:cs="Times New Roman"/>
          <w:bCs w:val="0"/>
          <w:snapToGrid w:val="0"/>
          <w:sz w:val="24"/>
          <w:szCs w:val="24"/>
        </w:rPr>
        <w:t>CBD/SBI/3/7/Add.1</w:t>
      </w:r>
      <w:r w:rsidR="0074295A">
        <w:rPr>
          <w:rFonts w:eastAsia="SimSun" w:cs="Times New Roman"/>
          <w:bCs w:val="0"/>
          <w:snapToGrid w:val="0"/>
          <w:sz w:val="24"/>
          <w:szCs w:val="24"/>
        </w:rPr>
        <w:t>）</w:t>
      </w:r>
      <w:r w:rsidRPr="0074295A">
        <w:rPr>
          <w:rFonts w:eastAsia="SimSun" w:cs="Times New Roman"/>
          <w:bCs w:val="0"/>
          <w:snapToGrid w:val="0"/>
          <w:sz w:val="24"/>
          <w:szCs w:val="24"/>
        </w:rPr>
        <w:t>，和载有关于加强技术和科学合作计划以支持</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年后全球生物多样性框架的提议的增编</w:t>
      </w:r>
      <w:r w:rsidR="0074295A">
        <w:rPr>
          <w:rFonts w:eastAsia="SimSun" w:cs="Times New Roman"/>
          <w:bCs w:val="0"/>
          <w:snapToGrid w:val="0"/>
          <w:sz w:val="24"/>
          <w:szCs w:val="24"/>
        </w:rPr>
        <w:t>（</w:t>
      </w:r>
      <w:r w:rsidRPr="0074295A">
        <w:rPr>
          <w:rFonts w:eastAsia="SimSun" w:cs="Times New Roman"/>
          <w:bCs w:val="0"/>
          <w:snapToGrid w:val="0"/>
          <w:sz w:val="24"/>
          <w:szCs w:val="24"/>
        </w:rPr>
        <w:t>CBD/SBI/3/7/Add.2</w:t>
      </w:r>
      <w:r w:rsidR="0074295A">
        <w:rPr>
          <w:rFonts w:eastAsia="SimSun" w:cs="Times New Roman"/>
          <w:bCs w:val="0"/>
          <w:snapToGrid w:val="0"/>
          <w:sz w:val="24"/>
          <w:szCs w:val="24"/>
        </w:rPr>
        <w:t>）</w:t>
      </w:r>
      <w:r w:rsidRPr="0074295A">
        <w:rPr>
          <w:rFonts w:eastAsia="SimSun" w:cs="Times New Roman"/>
          <w:bCs w:val="0"/>
          <w:snapToGrid w:val="0"/>
          <w:sz w:val="24"/>
          <w:szCs w:val="24"/>
        </w:rPr>
        <w:t>；执行秘书关于知识管理和信息换所机制的说明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CBD/SBI/3/8</w:t>
      </w:r>
      <w:r w:rsidR="0074295A">
        <w:rPr>
          <w:rFonts w:eastAsia="SimSun" w:cs="Times New Roman"/>
          <w:bCs w:val="0"/>
          <w:snapToGrid w:val="0"/>
          <w:sz w:val="24"/>
          <w:szCs w:val="24"/>
        </w:rPr>
        <w:t>）</w:t>
      </w:r>
      <w:r w:rsidRPr="0074295A">
        <w:rPr>
          <w:rFonts w:eastAsia="SimSun" w:cs="Times New Roman"/>
          <w:bCs w:val="0"/>
          <w:snapToGrid w:val="0"/>
          <w:sz w:val="24"/>
          <w:szCs w:val="24"/>
        </w:rPr>
        <w:t>，以及关于</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年后全球生物多样性框架知识管理构成部分的增编</w:t>
      </w:r>
      <w:r w:rsidR="0074295A">
        <w:rPr>
          <w:rFonts w:eastAsia="SimSun" w:cs="Times New Roman"/>
          <w:bCs w:val="0"/>
          <w:snapToGrid w:val="0"/>
          <w:sz w:val="24"/>
          <w:szCs w:val="24"/>
        </w:rPr>
        <w:t>（</w:t>
      </w:r>
      <w:r w:rsidRPr="0074295A">
        <w:rPr>
          <w:rFonts w:eastAsia="SimSun" w:cs="Times New Roman"/>
          <w:bCs w:val="0"/>
          <w:snapToGrid w:val="0"/>
          <w:sz w:val="24"/>
          <w:szCs w:val="24"/>
        </w:rPr>
        <w:t>CBD/SBI/3/8/Add.1</w:t>
      </w:r>
      <w:r w:rsidR="0074295A">
        <w:rPr>
          <w:rFonts w:eastAsia="SimSun" w:cs="Times New Roman"/>
          <w:bCs w:val="0"/>
          <w:snapToGrid w:val="0"/>
          <w:sz w:val="24"/>
          <w:szCs w:val="24"/>
        </w:rPr>
        <w:t>）</w:t>
      </w:r>
      <w:r w:rsidRPr="0074295A">
        <w:rPr>
          <w:rFonts w:eastAsia="SimSun" w:cs="Times New Roman"/>
          <w:bCs w:val="0"/>
          <w:snapToGrid w:val="0"/>
          <w:sz w:val="24"/>
          <w:szCs w:val="24"/>
        </w:rPr>
        <w:t>；执行秘书关于</w:t>
      </w:r>
      <w:r w:rsidRPr="0074295A">
        <w:rPr>
          <w:rFonts w:eastAsia="SimSun" w:cs="Times New Roman"/>
          <w:snapToGrid w:val="0"/>
          <w:sz w:val="24"/>
          <w:szCs w:val="24"/>
        </w:rPr>
        <w:t>传播</w:t>
      </w:r>
      <w:r w:rsidRPr="0074295A">
        <w:rPr>
          <w:rFonts w:eastAsia="SimSun" w:cs="Times New Roman"/>
          <w:bCs w:val="0"/>
          <w:snapToGrid w:val="0"/>
          <w:sz w:val="24"/>
          <w:szCs w:val="24"/>
        </w:rPr>
        <w:t>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CBD/SBI/3/9</w:t>
      </w:r>
      <w:r w:rsidR="0074295A">
        <w:rPr>
          <w:rFonts w:eastAsia="SimSun" w:cs="Times New Roman"/>
          <w:bCs w:val="0"/>
          <w:snapToGrid w:val="0"/>
          <w:sz w:val="24"/>
          <w:szCs w:val="24"/>
        </w:rPr>
        <w:t>）</w:t>
      </w:r>
      <w:r w:rsidRPr="0074295A">
        <w:rPr>
          <w:rFonts w:eastAsia="SimSun" w:cs="Times New Roman"/>
          <w:bCs w:val="0"/>
          <w:snapToGrid w:val="0"/>
          <w:sz w:val="24"/>
          <w:szCs w:val="24"/>
        </w:rPr>
        <w:t>；执行秘书关于</w:t>
      </w:r>
      <w:r w:rsidRPr="0074295A">
        <w:rPr>
          <w:rFonts w:eastAsia="SimSun" w:cs="Times New Roman"/>
          <w:snapToGrid w:val="0"/>
          <w:sz w:val="24"/>
          <w:szCs w:val="24"/>
        </w:rPr>
        <w:t>《支持有效执行名古屋议定书能力建设和发展战略框架》评价报告</w:t>
      </w:r>
      <w:r w:rsidRPr="0074295A">
        <w:rPr>
          <w:rFonts w:eastAsia="SimSun" w:cs="Times New Roman"/>
          <w:bCs w:val="0"/>
          <w:snapToGrid w:val="0"/>
          <w:sz w:val="24"/>
          <w:szCs w:val="24"/>
        </w:rPr>
        <w:t>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CBD/SBI/3/16</w:t>
      </w:r>
      <w:r w:rsidR="0074295A">
        <w:rPr>
          <w:rFonts w:eastAsia="SimSun" w:cs="Times New Roman"/>
          <w:bCs w:val="0"/>
          <w:snapToGrid w:val="0"/>
          <w:sz w:val="24"/>
          <w:szCs w:val="24"/>
        </w:rPr>
        <w:t>）</w:t>
      </w:r>
      <w:r w:rsidRPr="0074295A">
        <w:rPr>
          <w:rFonts w:eastAsia="SimSun" w:cs="Times New Roman"/>
          <w:bCs w:val="0"/>
          <w:snapToGrid w:val="0"/>
          <w:sz w:val="24"/>
          <w:szCs w:val="24"/>
        </w:rPr>
        <w:t>，评估报告全文载于</w:t>
      </w:r>
      <w:r w:rsidRPr="0074295A">
        <w:rPr>
          <w:rFonts w:eastAsia="SimSun" w:cs="Times New Roman"/>
          <w:bCs w:val="0"/>
          <w:snapToGrid w:val="0"/>
          <w:sz w:val="24"/>
          <w:szCs w:val="24"/>
        </w:rPr>
        <w:t>CBD/SBI/3/INF/1</w:t>
      </w:r>
      <w:r w:rsidRPr="0074295A">
        <w:rPr>
          <w:rFonts w:eastAsia="SimSun" w:cs="Times New Roman"/>
          <w:bCs w:val="0"/>
          <w:snapToGrid w:val="0"/>
          <w:sz w:val="24"/>
          <w:szCs w:val="24"/>
        </w:rPr>
        <w:t>。该主题的其他资料文件包括执行秘书关于多边环境协定的</w:t>
      </w:r>
      <w:r w:rsidRPr="0074295A">
        <w:rPr>
          <w:rFonts w:eastAsia="SimSun" w:cs="Times New Roman"/>
          <w:bCs w:val="0"/>
          <w:snapToGrid w:val="0"/>
          <w:sz w:val="24"/>
          <w:szCs w:val="24"/>
        </w:rPr>
        <w:t>DaRT</w:t>
      </w:r>
      <w:r w:rsidRPr="0074295A">
        <w:rPr>
          <w:rFonts w:eastAsia="SimSun" w:cs="Times New Roman"/>
          <w:bCs w:val="0"/>
          <w:snapToGrid w:val="0"/>
          <w:sz w:val="24"/>
          <w:szCs w:val="24"/>
        </w:rPr>
        <w:t>数据报告工具的说明</w:t>
      </w:r>
      <w:r w:rsidR="0074295A">
        <w:rPr>
          <w:rFonts w:eastAsia="SimSun" w:cs="Times New Roman" w:hint="eastAsia"/>
          <w:bCs w:val="0"/>
          <w:snapToGrid w:val="0"/>
          <w:sz w:val="24"/>
          <w:szCs w:val="24"/>
        </w:rPr>
        <w:t xml:space="preserve"> </w:t>
      </w:r>
      <w:r w:rsidR="0074295A">
        <w:rPr>
          <w:rFonts w:eastAsia="SimSun" w:cs="Times New Roman"/>
          <w:bCs w:val="0"/>
          <w:snapToGrid w:val="0"/>
          <w:sz w:val="24"/>
          <w:szCs w:val="24"/>
        </w:rPr>
        <w:t xml:space="preserve">  </w:t>
      </w:r>
      <w:r w:rsidR="0074295A">
        <w:rPr>
          <w:rFonts w:eastAsia="SimSun" w:cs="Times New Roman" w:hint="eastAsia"/>
          <w:bCs w:val="0"/>
          <w:snapToGrid w:val="0"/>
          <w:sz w:val="24"/>
          <w:szCs w:val="24"/>
        </w:rPr>
        <w:t>(</w:t>
      </w:r>
      <w:r w:rsidRPr="0074295A">
        <w:rPr>
          <w:rFonts w:eastAsia="SimSun" w:cs="Times New Roman"/>
          <w:bCs w:val="0"/>
          <w:snapToGrid w:val="0"/>
          <w:sz w:val="24"/>
          <w:szCs w:val="24"/>
        </w:rPr>
        <w:t>CBD/SBI/3/INF/8</w:t>
      </w:r>
      <w:r w:rsidR="0074295A">
        <w:rPr>
          <w:rFonts w:eastAsia="SimSun" w:cs="Times New Roman" w:hint="eastAsia"/>
          <w:bCs w:val="0"/>
          <w:snapToGrid w:val="0"/>
          <w:sz w:val="24"/>
          <w:szCs w:val="24"/>
        </w:rPr>
        <w:t>)</w:t>
      </w:r>
      <w:r w:rsidRPr="0074295A">
        <w:rPr>
          <w:rFonts w:eastAsia="SimSun" w:cs="Times New Roman"/>
          <w:bCs w:val="0"/>
          <w:snapToGrid w:val="0"/>
          <w:sz w:val="24"/>
          <w:szCs w:val="24"/>
        </w:rPr>
        <w:t>；旨在充实</w:t>
      </w:r>
      <w:r w:rsidRPr="0074295A">
        <w:rPr>
          <w:rFonts w:eastAsia="SimSun" w:cs="Times New Roman"/>
          <w:bCs w:val="0"/>
          <w:snapToGrid w:val="0"/>
          <w:sz w:val="24"/>
          <w:szCs w:val="24"/>
        </w:rPr>
        <w:t>2020</w:t>
      </w:r>
      <w:r w:rsidRPr="0074295A">
        <w:rPr>
          <w:rFonts w:eastAsia="SimSun" w:cs="Times New Roman"/>
          <w:bCs w:val="0"/>
          <w:snapToGrid w:val="0"/>
          <w:sz w:val="24"/>
          <w:szCs w:val="24"/>
        </w:rPr>
        <w:t>年后能力建设长期战略框架编制工作的研究报告</w:t>
      </w:r>
      <w:r w:rsidR="0074295A">
        <w:rPr>
          <w:rFonts w:eastAsia="SimSun" w:cs="Times New Roman" w:hint="eastAsia"/>
          <w:bCs w:val="0"/>
          <w:snapToGrid w:val="0"/>
          <w:sz w:val="24"/>
          <w:szCs w:val="24"/>
        </w:rPr>
        <w:t>(</w:t>
      </w:r>
      <w:r w:rsidRPr="0074295A">
        <w:rPr>
          <w:rFonts w:eastAsia="SimSun" w:cs="Times New Roman"/>
          <w:bCs w:val="0"/>
          <w:snapToGrid w:val="0"/>
          <w:sz w:val="24"/>
          <w:szCs w:val="24"/>
        </w:rPr>
        <w:t>CBD/SBI/3/INF/9</w:t>
      </w:r>
      <w:r w:rsidR="0074295A">
        <w:rPr>
          <w:rFonts w:eastAsia="SimSun" w:cs="Times New Roman"/>
          <w:bCs w:val="0"/>
          <w:snapToGrid w:val="0"/>
          <w:sz w:val="24"/>
          <w:szCs w:val="24"/>
        </w:rPr>
        <w:t>)</w:t>
      </w:r>
      <w:r w:rsidRPr="0074295A">
        <w:rPr>
          <w:rFonts w:eastAsia="SimSun" w:cs="Times New Roman"/>
          <w:bCs w:val="0"/>
          <w:snapToGrid w:val="0"/>
          <w:sz w:val="24"/>
          <w:szCs w:val="24"/>
        </w:rPr>
        <w:t>；关于加强和支持执行《公约》及其《议定书》的能力建设的短期行动计划</w:t>
      </w:r>
      <w:r w:rsidR="0074295A">
        <w:rPr>
          <w:rFonts w:eastAsia="SimSun" w:cs="Times New Roman"/>
          <w:bCs w:val="0"/>
          <w:snapToGrid w:val="0"/>
          <w:sz w:val="24"/>
          <w:szCs w:val="24"/>
        </w:rPr>
        <w:t>（</w:t>
      </w:r>
      <w:r w:rsidRPr="0074295A">
        <w:rPr>
          <w:rFonts w:eastAsia="SimSun" w:cs="Times New Roman"/>
          <w:bCs w:val="0"/>
          <w:snapToGrid w:val="0"/>
          <w:sz w:val="24"/>
          <w:szCs w:val="24"/>
        </w:rPr>
        <w:t>2017-2020</w:t>
      </w:r>
      <w:r w:rsidRPr="0074295A">
        <w:rPr>
          <w:rFonts w:eastAsia="SimSun" w:cs="Times New Roman"/>
          <w:bCs w:val="0"/>
          <w:snapToGrid w:val="0"/>
          <w:sz w:val="24"/>
          <w:szCs w:val="24"/>
        </w:rPr>
        <w:t>年</w:t>
      </w:r>
      <w:r w:rsidR="0074295A">
        <w:rPr>
          <w:rFonts w:eastAsia="SimSun" w:cs="Times New Roman"/>
          <w:bCs w:val="0"/>
          <w:snapToGrid w:val="0"/>
          <w:sz w:val="24"/>
          <w:szCs w:val="24"/>
        </w:rPr>
        <w:t>）</w:t>
      </w:r>
      <w:r w:rsidRPr="0074295A">
        <w:rPr>
          <w:rFonts w:eastAsia="SimSun" w:cs="Times New Roman"/>
          <w:bCs w:val="0"/>
          <w:snapToGrid w:val="0"/>
          <w:sz w:val="24"/>
          <w:szCs w:val="24"/>
        </w:rPr>
        <w:t>执行情况的初步最后报告</w:t>
      </w:r>
      <w:r w:rsidR="0074295A">
        <w:rPr>
          <w:rFonts w:eastAsia="SimSun" w:cs="Times New Roman"/>
          <w:bCs w:val="0"/>
          <w:snapToGrid w:val="0"/>
          <w:sz w:val="24"/>
          <w:szCs w:val="24"/>
        </w:rPr>
        <w:t>（</w:t>
      </w:r>
      <w:r w:rsidRPr="0074295A">
        <w:rPr>
          <w:rFonts w:eastAsia="SimSun" w:cs="Times New Roman"/>
          <w:bCs w:val="0"/>
          <w:snapToGrid w:val="0"/>
          <w:sz w:val="24"/>
          <w:szCs w:val="24"/>
        </w:rPr>
        <w:t>CBD/SBI/3/INF/14</w:t>
      </w:r>
      <w:r w:rsidR="0074295A">
        <w:rPr>
          <w:rFonts w:eastAsia="SimSun" w:cs="Times New Roman"/>
          <w:bCs w:val="0"/>
          <w:snapToGrid w:val="0"/>
          <w:sz w:val="24"/>
          <w:szCs w:val="24"/>
        </w:rPr>
        <w:t>）</w:t>
      </w:r>
      <w:r w:rsidRPr="0074295A">
        <w:rPr>
          <w:rFonts w:eastAsia="SimSun" w:cs="Times New Roman"/>
          <w:bCs w:val="0"/>
          <w:snapToGrid w:val="0"/>
          <w:sz w:val="24"/>
          <w:szCs w:val="24"/>
        </w:rPr>
        <w:t>；关于审查和更新技术和科学合作计划的包容性进程的提案</w:t>
      </w:r>
      <w:r w:rsidR="0074295A">
        <w:rPr>
          <w:rFonts w:eastAsia="SimSun" w:cs="Times New Roman"/>
          <w:bCs w:val="0"/>
          <w:snapToGrid w:val="0"/>
          <w:sz w:val="24"/>
          <w:szCs w:val="24"/>
        </w:rPr>
        <w:t>（</w:t>
      </w:r>
      <w:r w:rsidRPr="0074295A">
        <w:rPr>
          <w:rFonts w:eastAsia="SimSun" w:cs="Times New Roman"/>
          <w:bCs w:val="0"/>
          <w:snapToGrid w:val="0"/>
          <w:sz w:val="24"/>
          <w:szCs w:val="24"/>
        </w:rPr>
        <w:t>CBD/SBI/3/INF/15</w:t>
      </w:r>
      <w:r w:rsidR="0074295A">
        <w:rPr>
          <w:rFonts w:eastAsia="SimSun" w:cs="Times New Roman"/>
          <w:bCs w:val="0"/>
          <w:snapToGrid w:val="0"/>
          <w:sz w:val="24"/>
          <w:szCs w:val="24"/>
        </w:rPr>
        <w:t>）</w:t>
      </w:r>
      <w:r w:rsidRPr="0074295A">
        <w:rPr>
          <w:rFonts w:eastAsia="SimSun" w:cs="Times New Roman"/>
          <w:bCs w:val="0"/>
          <w:snapToGrid w:val="0"/>
          <w:sz w:val="24"/>
          <w:szCs w:val="24"/>
        </w:rPr>
        <w:t>；促进《公约》下技术和科学合作的体制机制的备选办法</w:t>
      </w:r>
      <w:r w:rsidR="0074295A">
        <w:rPr>
          <w:rFonts w:eastAsia="SimSun" w:cs="Times New Roman"/>
          <w:bCs w:val="0"/>
          <w:snapToGrid w:val="0"/>
          <w:sz w:val="24"/>
          <w:szCs w:val="24"/>
        </w:rPr>
        <w:t>（</w:t>
      </w:r>
      <w:r w:rsidRPr="0074295A">
        <w:rPr>
          <w:rFonts w:eastAsia="SimSun" w:cs="Times New Roman"/>
          <w:bCs w:val="0"/>
          <w:snapToGrid w:val="0"/>
          <w:sz w:val="24"/>
          <w:szCs w:val="24"/>
        </w:rPr>
        <w:t>CBD/SBI/3/INF/16</w:t>
      </w:r>
      <w:r w:rsidR="0074295A">
        <w:rPr>
          <w:rFonts w:eastAsia="SimSun" w:cs="Times New Roman"/>
          <w:bCs w:val="0"/>
          <w:snapToGrid w:val="0"/>
          <w:sz w:val="24"/>
          <w:szCs w:val="24"/>
        </w:rPr>
        <w:t>）</w:t>
      </w:r>
      <w:r w:rsidRPr="0074295A">
        <w:rPr>
          <w:rFonts w:eastAsia="SimSun" w:cs="Times New Roman"/>
          <w:bCs w:val="0"/>
          <w:snapToGrid w:val="0"/>
          <w:sz w:val="24"/>
          <w:szCs w:val="24"/>
        </w:rPr>
        <w:t>；以及在全球、区域和次区域各级促进技术和科学合作的有关机构安排和网络的初步清单</w:t>
      </w:r>
      <w:r w:rsidR="0074295A">
        <w:rPr>
          <w:rFonts w:eastAsia="SimSun" w:cs="Times New Roman"/>
          <w:bCs w:val="0"/>
          <w:snapToGrid w:val="0"/>
          <w:sz w:val="24"/>
          <w:szCs w:val="24"/>
        </w:rPr>
        <w:t>（</w:t>
      </w:r>
      <w:r w:rsidRPr="0074295A">
        <w:rPr>
          <w:rFonts w:eastAsia="SimSun" w:cs="Times New Roman"/>
          <w:bCs w:val="0"/>
          <w:snapToGrid w:val="0"/>
          <w:sz w:val="24"/>
          <w:szCs w:val="24"/>
        </w:rPr>
        <w:t>CBD/SBI/3/INF/17</w:t>
      </w:r>
      <w:r w:rsidR="0074295A">
        <w:rPr>
          <w:rFonts w:eastAsia="SimSun" w:cs="Times New Roman"/>
          <w:bCs w:val="0"/>
          <w:snapToGrid w:val="0"/>
          <w:sz w:val="24"/>
          <w:szCs w:val="24"/>
        </w:rPr>
        <w:t>）</w:t>
      </w:r>
      <w:r w:rsidRPr="0074295A">
        <w:rPr>
          <w:rFonts w:eastAsia="SimSun" w:cs="Times New Roman"/>
          <w:bCs w:val="0"/>
          <w:snapToGrid w:val="0"/>
          <w:sz w:val="24"/>
          <w:szCs w:val="24"/>
        </w:rPr>
        <w:t>。</w:t>
      </w:r>
    </w:p>
    <w:p w14:paraId="02EA1941" w14:textId="2C7BE191"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刚果民主共和国</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、格鲁吉亚</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和新加坡</w:t>
      </w:r>
      <w:r w:rsidR="0074295A">
        <w:rPr>
          <w:rFonts w:eastAsia="SimSun" w:cs="Times New Roman"/>
          <w:bCs w:val="0"/>
          <w:snapToGrid w:val="0"/>
          <w:sz w:val="24"/>
          <w:szCs w:val="24"/>
        </w:rPr>
        <w:t>（</w:t>
      </w:r>
      <w:r w:rsidRPr="0074295A">
        <w:rPr>
          <w:rFonts w:eastAsia="SimSun" w:cs="Times New Roman"/>
          <w:bCs w:val="0"/>
          <w:snapToGrid w:val="0"/>
          <w:sz w:val="24"/>
          <w:szCs w:val="24"/>
        </w:rPr>
        <w:t>代表东盟</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69D78291" w14:textId="77777777"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lastRenderedPageBreak/>
        <w:t>阿根廷、波斯尼亚和黑塞哥维那、巴西、加拿大、中国、埃塞俄比亚、危地马拉、日本、马拉维、挪威、巴拿马、瑞士、泰国、乌干达和联合王国的代表也发了言。</w:t>
      </w:r>
    </w:p>
    <w:p w14:paraId="0BB8D81D" w14:textId="55F62C7E"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除缔约方的口头</w:t>
      </w:r>
      <w:r w:rsidR="00437917" w:rsidRPr="0074295A">
        <w:rPr>
          <w:rFonts w:eastAsia="SimSun" w:cs="Times New Roman"/>
          <w:bCs w:val="0"/>
          <w:snapToGrid w:val="0"/>
          <w:sz w:val="24"/>
          <w:szCs w:val="24"/>
        </w:rPr>
        <w:t>发言</w:t>
      </w:r>
      <w:r w:rsidRPr="0074295A">
        <w:rPr>
          <w:rFonts w:eastAsia="SimSun" w:cs="Times New Roman"/>
          <w:bCs w:val="0"/>
          <w:snapToGrid w:val="0"/>
          <w:sz w:val="24"/>
          <w:szCs w:val="24"/>
        </w:rPr>
        <w:t>外，在会议网页上还提供了科摩罗的书面</w:t>
      </w:r>
      <w:r w:rsidR="00437917" w:rsidRPr="0074295A">
        <w:rPr>
          <w:rFonts w:eastAsia="SimSun" w:cs="Times New Roman"/>
          <w:bCs w:val="0"/>
          <w:snapToGrid w:val="0"/>
          <w:sz w:val="24"/>
          <w:szCs w:val="24"/>
        </w:rPr>
        <w:t>发言</w:t>
      </w:r>
      <w:r w:rsidRPr="0074295A">
        <w:rPr>
          <w:rFonts w:eastAsia="SimSun" w:cs="Times New Roman"/>
          <w:bCs w:val="0"/>
          <w:snapToGrid w:val="0"/>
          <w:sz w:val="24"/>
          <w:szCs w:val="24"/>
        </w:rPr>
        <w:t>。</w:t>
      </w:r>
    </w:p>
    <w:p w14:paraId="4D477613" w14:textId="4C2DC543"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11</w:t>
      </w:r>
      <w:r w:rsidRPr="0074295A">
        <w:rPr>
          <w:rFonts w:eastAsia="SimSun" w:cs="Times New Roman"/>
          <w:bCs w:val="0"/>
          <w:snapToGrid w:val="0"/>
          <w:sz w:val="24"/>
          <w:szCs w:val="24"/>
        </w:rPr>
        <w:t>日，非正式会议第四</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继续对该主题的审议。</w:t>
      </w:r>
    </w:p>
    <w:p w14:paraId="498990D1" w14:textId="5F175E86"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地方生物多样性政府咨询委员会</w:t>
      </w:r>
      <w:r w:rsidR="0074295A">
        <w:rPr>
          <w:rFonts w:eastAsia="SimSun" w:cs="Times New Roman"/>
          <w:bCs w:val="0"/>
          <w:snapToGrid w:val="0"/>
          <w:sz w:val="24"/>
          <w:szCs w:val="24"/>
        </w:rPr>
        <w:t>（</w:t>
      </w:r>
      <w:r w:rsidRPr="0074295A">
        <w:rPr>
          <w:rFonts w:eastAsia="SimSun" w:cs="Times New Roman"/>
          <w:bCs w:val="0"/>
          <w:snapToGrid w:val="0"/>
          <w:sz w:val="24"/>
          <w:szCs w:val="24"/>
        </w:rPr>
        <w:t>由区域政府可持续发展网络和魁北克政府协调</w:t>
      </w:r>
      <w:r w:rsidR="0074295A">
        <w:rPr>
          <w:rFonts w:eastAsia="SimSun" w:cs="Times New Roman"/>
          <w:bCs w:val="0"/>
          <w:snapToGrid w:val="0"/>
          <w:sz w:val="24"/>
          <w:szCs w:val="24"/>
        </w:rPr>
        <w:t>）（</w:t>
      </w:r>
      <w:r w:rsidR="009C2E1C" w:rsidRPr="0074295A">
        <w:rPr>
          <w:rFonts w:eastAsia="SimSun" w:cs="Times New Roman"/>
          <w:bCs w:val="0"/>
          <w:snapToGrid w:val="0"/>
          <w:sz w:val="24"/>
          <w:szCs w:val="24"/>
        </w:rPr>
        <w:t>同时</w:t>
      </w:r>
      <w:r w:rsidRPr="0074295A">
        <w:rPr>
          <w:rFonts w:eastAsia="SimSun" w:cs="Times New Roman"/>
          <w:bCs w:val="0"/>
          <w:snapToGrid w:val="0"/>
          <w:sz w:val="24"/>
          <w:szCs w:val="24"/>
        </w:rPr>
        <w:t>代表欧洲区域委员会、爱知生物多样性目标地方政府联盟、地方政府可持续发展网络和爱丁堡进程合作伙伴</w:t>
      </w:r>
      <w:r w:rsidR="0074295A">
        <w:rPr>
          <w:rFonts w:eastAsia="SimSun" w:cs="Times New Roman"/>
          <w:bCs w:val="0"/>
          <w:snapToGrid w:val="0"/>
          <w:sz w:val="24"/>
          <w:szCs w:val="24"/>
        </w:rPr>
        <w:t>）</w:t>
      </w:r>
      <w:r w:rsidRPr="0074295A">
        <w:rPr>
          <w:rFonts w:eastAsia="SimSun" w:cs="Times New Roman"/>
          <w:bCs w:val="0"/>
          <w:snapToGrid w:val="0"/>
          <w:sz w:val="24"/>
          <w:szCs w:val="24"/>
        </w:rPr>
        <w:t>、《生物多样性公约》联盟、《生物多样性公约》妇女核心小组、全球青年生物多样性网络和国际生物多样性问题土著论坛的代表发了言。</w:t>
      </w:r>
    </w:p>
    <w:p w14:paraId="3D857A91" w14:textId="77777777"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东盟生物多样性中心、自然保护联盟和联合国大学的代表也发了言。</w:t>
      </w:r>
    </w:p>
    <w:p w14:paraId="248A0DBD" w14:textId="6F4469AE" w:rsidR="00997739" w:rsidRPr="0074295A" w:rsidRDefault="00525B65" w:rsidP="00525B65">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74295A">
        <w:rPr>
          <w:rFonts w:eastAsia="SimSun" w:cs="Times New Roman"/>
          <w:bCs w:val="0"/>
          <w:snapToGrid w:val="0"/>
          <w:sz w:val="24"/>
          <w:szCs w:val="24"/>
        </w:rPr>
        <w:t>除观察员的口头发言外，观察员组织国际热带木材组织也准备了书面发言，但由于时间有限而</w:t>
      </w:r>
      <w:r w:rsidR="00437236" w:rsidRPr="0074295A">
        <w:rPr>
          <w:rFonts w:eastAsia="SimSun" w:cs="Times New Roman"/>
          <w:bCs w:val="0"/>
          <w:snapToGrid w:val="0"/>
          <w:sz w:val="24"/>
          <w:szCs w:val="24"/>
        </w:rPr>
        <w:t>未能作发言</w:t>
      </w:r>
      <w:r w:rsidR="00997739" w:rsidRPr="0074295A">
        <w:rPr>
          <w:rFonts w:eastAsia="SimSun" w:cs="Times New Roman"/>
          <w:bCs w:val="0"/>
          <w:sz w:val="24"/>
          <w:szCs w:val="24"/>
          <w:lang w:val="zh-CN"/>
        </w:rPr>
        <w:t>。</w:t>
      </w:r>
    </w:p>
    <w:p w14:paraId="5F3DC654" w14:textId="65B9BD85" w:rsidR="00997739" w:rsidRPr="0074295A" w:rsidRDefault="004A769D" w:rsidP="004A769D">
      <w:pPr>
        <w:pStyle w:val="Heading1"/>
        <w:suppressLineNumbers/>
        <w:tabs>
          <w:tab w:val="clear" w:pos="720"/>
        </w:tabs>
        <w:suppressAutoHyphens/>
        <w:kinsoku w:val="0"/>
        <w:overflowPunct w:val="0"/>
        <w:autoSpaceDE w:val="0"/>
        <w:autoSpaceDN w:val="0"/>
        <w:adjustRightInd w:val="0"/>
        <w:snapToGrid w:val="0"/>
        <w:spacing w:before="120"/>
        <w:ind w:left="720"/>
        <w:jc w:val="both"/>
        <w:rPr>
          <w:kern w:val="22"/>
          <w:sz w:val="24"/>
        </w:rPr>
      </w:pPr>
      <w:bookmarkStart w:id="10" w:name="_Hlk70604394"/>
      <w:r w:rsidRPr="0074295A">
        <w:rPr>
          <w:kern w:val="22"/>
          <w:sz w:val="24"/>
          <w:lang w:val="zh-CN"/>
        </w:rPr>
        <w:t>七</w:t>
      </w:r>
      <w:r w:rsidRPr="0074295A">
        <w:rPr>
          <w:kern w:val="22"/>
          <w:sz w:val="24"/>
          <w:lang w:val="zh-CN"/>
        </w:rPr>
        <w:t xml:space="preserve">.  </w:t>
      </w:r>
      <w:r w:rsidRPr="0074295A">
        <w:rPr>
          <w:kern w:val="22"/>
          <w:sz w:val="24"/>
          <w:lang w:val="zh-CN"/>
        </w:rPr>
        <w:t>执行情况的报告、评估和审查机制</w:t>
      </w:r>
      <w:bookmarkEnd w:id="10"/>
      <w:r w:rsidR="0074295A">
        <w:rPr>
          <w:kern w:val="22"/>
          <w:sz w:val="24"/>
          <w:lang w:val="zh-CN"/>
        </w:rPr>
        <w:t>（</w:t>
      </w:r>
      <w:r w:rsidR="00997739" w:rsidRPr="0074295A">
        <w:rPr>
          <w:kern w:val="22"/>
          <w:sz w:val="24"/>
          <w:lang w:val="zh-CN"/>
        </w:rPr>
        <w:t>第</w:t>
      </w:r>
      <w:r w:rsidR="00525B65" w:rsidRPr="0074295A">
        <w:rPr>
          <w:kern w:val="22"/>
          <w:sz w:val="24"/>
          <w:lang w:val="zh-CN"/>
        </w:rPr>
        <w:t>三</w:t>
      </w:r>
      <w:r w:rsidR="00997739" w:rsidRPr="0074295A">
        <w:rPr>
          <w:kern w:val="22"/>
          <w:sz w:val="24"/>
          <w:lang w:val="zh-CN"/>
        </w:rPr>
        <w:t>次会议临时议程项目</w:t>
      </w:r>
      <w:r w:rsidR="00525B65" w:rsidRPr="0074295A">
        <w:rPr>
          <w:kern w:val="22"/>
          <w:sz w:val="24"/>
          <w:lang w:val="zh-CN"/>
        </w:rPr>
        <w:t>9</w:t>
      </w:r>
      <w:r w:rsidR="0074295A">
        <w:rPr>
          <w:kern w:val="22"/>
          <w:sz w:val="24"/>
          <w:lang w:val="zh-CN"/>
        </w:rPr>
        <w:t>）</w:t>
      </w:r>
    </w:p>
    <w:p w14:paraId="3D4E8E85" w14:textId="0695BB71"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在</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11</w:t>
      </w:r>
      <w:r w:rsidRPr="0074295A">
        <w:rPr>
          <w:rFonts w:eastAsia="SimSun" w:cs="Times New Roman"/>
          <w:bCs w:val="0"/>
          <w:snapToGrid w:val="0"/>
          <w:sz w:val="24"/>
          <w:szCs w:val="24"/>
        </w:rPr>
        <w:t>日非正式会议第四</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期间审议了执行情况的报告、评估和审查机制的主题。现有的背景文件包括执行秘书关于增进规划、报告和审查机制以加强《公约》执行的备选办法的说明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CBD/SBI/3/11</w:t>
      </w:r>
      <w:r w:rsidR="0074295A">
        <w:rPr>
          <w:rFonts w:eastAsia="SimSun" w:cs="Times New Roman"/>
          <w:bCs w:val="0"/>
          <w:snapToGrid w:val="0"/>
          <w:sz w:val="24"/>
          <w:szCs w:val="24"/>
        </w:rPr>
        <w:t>）</w:t>
      </w:r>
      <w:r w:rsidRPr="0074295A">
        <w:rPr>
          <w:rFonts w:eastAsia="SimSun" w:cs="Times New Roman"/>
          <w:bCs w:val="0"/>
          <w:snapToGrid w:val="0"/>
          <w:sz w:val="24"/>
          <w:szCs w:val="24"/>
        </w:rPr>
        <w:t>；公约下的国家报告</w:t>
      </w:r>
      <w:r w:rsidR="0074295A">
        <w:rPr>
          <w:rFonts w:eastAsia="SimSun" w:cs="Times New Roman"/>
          <w:bCs w:val="0"/>
          <w:snapToGrid w:val="0"/>
          <w:sz w:val="24"/>
          <w:szCs w:val="24"/>
        </w:rPr>
        <w:t>（</w:t>
      </w:r>
      <w:r w:rsidRPr="0074295A">
        <w:rPr>
          <w:rFonts w:eastAsia="SimSun" w:cs="Times New Roman"/>
          <w:bCs w:val="0"/>
          <w:snapToGrid w:val="0"/>
          <w:sz w:val="24"/>
          <w:szCs w:val="24"/>
        </w:rPr>
        <w:t>CBD/SBI/3/11/Add.1</w:t>
      </w:r>
      <w:r w:rsidR="0074295A">
        <w:rPr>
          <w:rFonts w:eastAsia="SimSun" w:cs="Times New Roman"/>
          <w:bCs w:val="0"/>
          <w:snapToGrid w:val="0"/>
          <w:sz w:val="24"/>
          <w:szCs w:val="24"/>
        </w:rPr>
        <w:t>）</w:t>
      </w:r>
      <w:r w:rsidRPr="0074295A">
        <w:rPr>
          <w:rFonts w:eastAsia="SimSun" w:cs="Times New Roman"/>
          <w:bCs w:val="0"/>
          <w:snapToGrid w:val="0"/>
          <w:sz w:val="24"/>
          <w:szCs w:val="24"/>
        </w:rPr>
        <w:t>；加强生物多样性相关公约和里约三公约之间国家报告工作的协同作用的备选办法</w:t>
      </w:r>
      <w:r w:rsidR="0074295A">
        <w:rPr>
          <w:rFonts w:eastAsia="SimSun" w:cs="Times New Roman"/>
          <w:bCs w:val="0"/>
          <w:snapToGrid w:val="0"/>
          <w:sz w:val="24"/>
          <w:szCs w:val="24"/>
        </w:rPr>
        <w:t>（</w:t>
      </w:r>
      <w:r w:rsidRPr="0074295A">
        <w:rPr>
          <w:rFonts w:eastAsia="SimSun" w:cs="Times New Roman"/>
          <w:bCs w:val="0"/>
          <w:snapToGrid w:val="0"/>
          <w:sz w:val="24"/>
          <w:szCs w:val="24"/>
        </w:rPr>
        <w:t>CBD/SBI/3/11/Add.2</w:t>
      </w:r>
      <w:r w:rsidR="0074295A">
        <w:rPr>
          <w:rFonts w:eastAsia="SimSun" w:cs="Times New Roman"/>
          <w:bCs w:val="0"/>
          <w:snapToGrid w:val="0"/>
          <w:sz w:val="24"/>
          <w:szCs w:val="24"/>
        </w:rPr>
        <w:t>）</w:t>
      </w:r>
      <w:r w:rsidRPr="0074295A">
        <w:rPr>
          <w:rFonts w:eastAsia="SimSun" w:cs="Times New Roman"/>
          <w:bCs w:val="0"/>
          <w:snapToGrid w:val="0"/>
          <w:sz w:val="24"/>
          <w:szCs w:val="24"/>
        </w:rPr>
        <w:t>；关于提交对</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年后全球生物多样性框架的国家承诺和贡献的进一步信息和模板草案</w:t>
      </w:r>
      <w:r w:rsidR="0074295A">
        <w:rPr>
          <w:rFonts w:eastAsia="SimSun" w:cs="Times New Roman"/>
          <w:bCs w:val="0"/>
          <w:snapToGrid w:val="0"/>
          <w:sz w:val="24"/>
          <w:szCs w:val="24"/>
        </w:rPr>
        <w:t>（</w:t>
      </w:r>
      <w:r w:rsidRPr="0074295A">
        <w:rPr>
          <w:rFonts w:eastAsia="SimSun" w:cs="Times New Roman"/>
          <w:bCs w:val="0"/>
          <w:snapToGrid w:val="0"/>
          <w:sz w:val="24"/>
          <w:szCs w:val="24"/>
        </w:rPr>
        <w:t>CBD/SBI/3/11/Add.3/Rev.1</w:t>
      </w:r>
      <w:r w:rsidR="0074295A">
        <w:rPr>
          <w:rFonts w:eastAsia="SimSun" w:cs="Times New Roman"/>
          <w:bCs w:val="0"/>
          <w:snapToGrid w:val="0"/>
          <w:sz w:val="24"/>
          <w:szCs w:val="24"/>
        </w:rPr>
        <w:t>）</w:t>
      </w:r>
      <w:r w:rsidRPr="0074295A">
        <w:rPr>
          <w:rFonts w:eastAsia="SimSun" w:cs="Times New Roman"/>
          <w:bCs w:val="0"/>
          <w:snapToGrid w:val="0"/>
          <w:sz w:val="24"/>
          <w:szCs w:val="24"/>
        </w:rPr>
        <w:t>；以及评估各缔约方对第六次国家报告的在线报告工具使用情况的调查结果</w:t>
      </w:r>
      <w:r w:rsidR="0074295A">
        <w:rPr>
          <w:rFonts w:eastAsia="SimSun" w:cs="Times New Roman"/>
          <w:bCs w:val="0"/>
          <w:snapToGrid w:val="0"/>
          <w:sz w:val="24"/>
          <w:szCs w:val="24"/>
        </w:rPr>
        <w:t>（</w:t>
      </w:r>
      <w:r w:rsidRPr="0074295A">
        <w:rPr>
          <w:rFonts w:eastAsia="SimSun" w:cs="Times New Roman"/>
          <w:bCs w:val="0"/>
          <w:snapToGrid w:val="0"/>
          <w:sz w:val="24"/>
          <w:szCs w:val="24"/>
        </w:rPr>
        <w:t>CBD/SBI/3/INF/3</w:t>
      </w:r>
      <w:r w:rsidR="0074295A">
        <w:rPr>
          <w:rFonts w:eastAsia="SimSun" w:cs="Times New Roman"/>
          <w:bCs w:val="0"/>
          <w:snapToGrid w:val="0"/>
          <w:sz w:val="24"/>
          <w:szCs w:val="24"/>
        </w:rPr>
        <w:t>）</w:t>
      </w:r>
      <w:r w:rsidRPr="0074295A">
        <w:rPr>
          <w:rFonts w:eastAsia="SimSun" w:cs="Times New Roman"/>
          <w:bCs w:val="0"/>
          <w:snapToGrid w:val="0"/>
          <w:sz w:val="24"/>
          <w:szCs w:val="24"/>
        </w:rPr>
        <w:t>。</w:t>
      </w:r>
    </w:p>
    <w:p w14:paraId="09BE4B47" w14:textId="471EBBF7"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埃及</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、格鲁吉亚</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和葡萄牙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645A96CB" w14:textId="77777777"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阿根廷、波斯尼亚和黑塞哥维那、巴西、柬埔寨、加拿大、中国、哥伦比亚、哥斯达黎加、埃塞俄比亚、日本、墨西哥、新西兰、挪威、瑞士、乌干达和联合王国的代表也发了言。</w:t>
      </w:r>
    </w:p>
    <w:p w14:paraId="0257C5D6" w14:textId="5DA1E991"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地方政府咨询委员会</w:t>
      </w:r>
      <w:r w:rsidR="0074295A">
        <w:rPr>
          <w:rFonts w:eastAsia="SimSun" w:cs="Times New Roman"/>
          <w:bCs w:val="0"/>
          <w:snapToGrid w:val="0"/>
          <w:sz w:val="24"/>
          <w:szCs w:val="24"/>
        </w:rPr>
        <w:t>（</w:t>
      </w:r>
      <w:r w:rsidRPr="0074295A">
        <w:rPr>
          <w:rFonts w:eastAsia="SimSun" w:cs="Times New Roman"/>
          <w:bCs w:val="0"/>
          <w:snapToGrid w:val="0"/>
          <w:sz w:val="24"/>
          <w:szCs w:val="24"/>
        </w:rPr>
        <w:t>区域政府可持续发展网络和魁北克政府协调</w:t>
      </w:r>
      <w:r w:rsidR="0074295A">
        <w:rPr>
          <w:rFonts w:eastAsia="SimSun" w:cs="Times New Roman"/>
          <w:bCs w:val="0"/>
          <w:snapToGrid w:val="0"/>
          <w:sz w:val="24"/>
          <w:szCs w:val="24"/>
        </w:rPr>
        <w:t>）（</w:t>
      </w:r>
      <w:r w:rsidR="009C2E1C" w:rsidRPr="0074295A">
        <w:rPr>
          <w:rFonts w:eastAsia="SimSun" w:cs="Times New Roman"/>
          <w:bCs w:val="0"/>
          <w:snapToGrid w:val="0"/>
          <w:sz w:val="24"/>
          <w:szCs w:val="24"/>
        </w:rPr>
        <w:t>同时</w:t>
      </w:r>
      <w:r w:rsidRPr="0074295A">
        <w:rPr>
          <w:rFonts w:eastAsia="SimSun" w:cs="Times New Roman"/>
          <w:bCs w:val="0"/>
          <w:snapToGrid w:val="0"/>
          <w:sz w:val="24"/>
          <w:szCs w:val="24"/>
        </w:rPr>
        <w:t>代表地方政府可持续发展网络、爱知生物多样性目标地方政府联盟、欧洲区域委员会和爱丁堡进程合作伙伴</w:t>
      </w:r>
      <w:r w:rsidR="0074295A">
        <w:rPr>
          <w:rFonts w:eastAsia="SimSun" w:cs="Times New Roman"/>
          <w:bCs w:val="0"/>
          <w:snapToGrid w:val="0"/>
          <w:sz w:val="24"/>
          <w:szCs w:val="24"/>
        </w:rPr>
        <w:t>）</w:t>
      </w:r>
      <w:r w:rsidRPr="0074295A">
        <w:rPr>
          <w:rFonts w:eastAsia="SimSun" w:cs="Times New Roman"/>
          <w:bCs w:val="0"/>
          <w:snapToGrid w:val="0"/>
          <w:sz w:val="24"/>
          <w:szCs w:val="24"/>
        </w:rPr>
        <w:t>、《生物多样性公约》联盟、《生物多样性公约》妇女核心小组、全球青年生物多样性网络和国际生物多样性问题土著论坛的代表发了言。</w:t>
      </w:r>
    </w:p>
    <w:p w14:paraId="7C4D5F48" w14:textId="69F87329"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商业自然联盟的代表也发了言。</w:t>
      </w:r>
    </w:p>
    <w:p w14:paraId="7D1E31A3" w14:textId="5476177E" w:rsidR="00997739" w:rsidRPr="0074295A" w:rsidRDefault="00525B65" w:rsidP="00525B65">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lang w:val="en-CA"/>
        </w:rPr>
      </w:pPr>
      <w:r w:rsidRPr="0074295A">
        <w:rPr>
          <w:rFonts w:eastAsia="SimSun" w:cs="Times New Roman"/>
          <w:bCs w:val="0"/>
          <w:snapToGrid w:val="0"/>
          <w:sz w:val="24"/>
          <w:szCs w:val="24"/>
        </w:rPr>
        <w:t>除了观察员的口头</w:t>
      </w:r>
      <w:r w:rsidR="00437917" w:rsidRPr="0074295A">
        <w:rPr>
          <w:rFonts w:eastAsia="SimSun" w:cs="Times New Roman"/>
          <w:bCs w:val="0"/>
          <w:snapToGrid w:val="0"/>
          <w:sz w:val="24"/>
          <w:szCs w:val="24"/>
        </w:rPr>
        <w:t>发言</w:t>
      </w:r>
      <w:r w:rsidRPr="0074295A">
        <w:rPr>
          <w:rFonts w:eastAsia="SimSun" w:cs="Times New Roman"/>
          <w:bCs w:val="0"/>
          <w:snapToGrid w:val="0"/>
          <w:sz w:val="24"/>
          <w:szCs w:val="24"/>
        </w:rPr>
        <w:t>外，下列观察员组织备有书面</w:t>
      </w:r>
      <w:r w:rsidR="00437236" w:rsidRPr="0074295A">
        <w:rPr>
          <w:rFonts w:eastAsia="SimSun" w:cs="Times New Roman"/>
          <w:bCs w:val="0"/>
          <w:snapToGrid w:val="0"/>
          <w:sz w:val="24"/>
          <w:szCs w:val="24"/>
        </w:rPr>
        <w:t>发言</w:t>
      </w:r>
      <w:r w:rsidRPr="0074295A">
        <w:rPr>
          <w:rFonts w:eastAsia="SimSun" w:cs="Times New Roman"/>
          <w:bCs w:val="0"/>
          <w:snapToGrid w:val="0"/>
          <w:sz w:val="24"/>
          <w:szCs w:val="24"/>
        </w:rPr>
        <w:t>，</w:t>
      </w:r>
      <w:r w:rsidR="00437917" w:rsidRPr="0074295A">
        <w:rPr>
          <w:rFonts w:eastAsia="SimSun" w:cs="Times New Roman"/>
          <w:bCs w:val="0"/>
          <w:snapToGrid w:val="0"/>
          <w:sz w:val="24"/>
          <w:szCs w:val="24"/>
        </w:rPr>
        <w:t>但由于时间有限，未能发言：</w:t>
      </w:r>
      <w:r w:rsidRPr="0074295A">
        <w:rPr>
          <w:rFonts w:eastAsia="SimSun" w:cs="Times New Roman"/>
          <w:bCs w:val="0"/>
          <w:snapToGrid w:val="0"/>
          <w:sz w:val="24"/>
          <w:szCs w:val="24"/>
        </w:rPr>
        <w:t>客户地球</w:t>
      </w:r>
      <w:r w:rsidR="0074295A">
        <w:rPr>
          <w:rFonts w:eastAsia="SimSun" w:cs="Times New Roman"/>
          <w:bCs w:val="0"/>
          <w:snapToGrid w:val="0"/>
          <w:sz w:val="24"/>
          <w:szCs w:val="24"/>
        </w:rPr>
        <w:t>（</w:t>
      </w:r>
      <w:r w:rsidR="009C2E1C" w:rsidRPr="0074295A">
        <w:rPr>
          <w:rFonts w:eastAsia="SimSun" w:cs="Times New Roman"/>
          <w:bCs w:val="0"/>
          <w:snapToGrid w:val="0"/>
          <w:sz w:val="24"/>
          <w:szCs w:val="24"/>
        </w:rPr>
        <w:t>同时</w:t>
      </w:r>
      <w:r w:rsidRPr="0074295A">
        <w:rPr>
          <w:rFonts w:eastAsia="SimSun" w:cs="Times New Roman"/>
          <w:bCs w:val="0"/>
          <w:snapToGrid w:val="0"/>
          <w:sz w:val="24"/>
          <w:szCs w:val="24"/>
        </w:rPr>
        <w:t>代表国际</w:t>
      </w:r>
      <w:r w:rsidR="009C2E1C" w:rsidRPr="0074295A">
        <w:rPr>
          <w:rFonts w:eastAsia="SimSun" w:cs="Times New Roman"/>
          <w:bCs w:val="0"/>
          <w:snapToGrid w:val="0"/>
          <w:sz w:val="24"/>
          <w:szCs w:val="24"/>
        </w:rPr>
        <w:t>鸟盟</w:t>
      </w:r>
      <w:r w:rsidRPr="0074295A">
        <w:rPr>
          <w:rFonts w:eastAsia="SimSun" w:cs="Times New Roman"/>
          <w:bCs w:val="0"/>
          <w:snapToGrid w:val="0"/>
          <w:sz w:val="24"/>
          <w:szCs w:val="24"/>
        </w:rPr>
        <w:t>、国际养护基金会、国际绿色和平运动、国际动物福利基金、皇家保护鸟类协会、大自然保护协会</w:t>
      </w:r>
      <w:r w:rsidRPr="0074295A">
        <w:rPr>
          <w:rFonts w:eastAsia="SimSun" w:cs="Times New Roman"/>
          <w:color w:val="000000"/>
          <w:sz w:val="24"/>
          <w:szCs w:val="24"/>
        </w:rPr>
        <w:t>、</w:t>
      </w:r>
      <w:r w:rsidRPr="0074295A">
        <w:rPr>
          <w:rFonts w:eastAsia="SimSun" w:cs="Times New Roman"/>
          <w:bCs w:val="0"/>
          <w:snapToGrid w:val="0"/>
          <w:sz w:val="24"/>
          <w:szCs w:val="24"/>
        </w:rPr>
        <w:t>野生生物保护协会和世界自然基金会</w:t>
      </w:r>
      <w:r w:rsidR="0074295A">
        <w:rPr>
          <w:rFonts w:eastAsia="SimSun" w:cs="Times New Roman"/>
          <w:bCs w:val="0"/>
          <w:snapToGrid w:val="0"/>
          <w:sz w:val="24"/>
          <w:szCs w:val="24"/>
        </w:rPr>
        <w:t>）</w:t>
      </w:r>
      <w:r w:rsidRPr="0074295A">
        <w:rPr>
          <w:rFonts w:eastAsia="SimSun" w:cs="Times New Roman"/>
          <w:bCs w:val="0"/>
          <w:snapToGrid w:val="0"/>
          <w:sz w:val="24"/>
          <w:szCs w:val="24"/>
        </w:rPr>
        <w:t>和</w:t>
      </w:r>
      <w:r w:rsidRPr="0074295A">
        <w:rPr>
          <w:rFonts w:eastAsia="SimSun" w:cs="Times New Roman"/>
          <w:snapToGrid w:val="0"/>
          <w:sz w:val="24"/>
          <w:szCs w:val="24"/>
        </w:rPr>
        <w:t>第三世界网络</w:t>
      </w:r>
      <w:r w:rsidR="00997739" w:rsidRPr="0074295A">
        <w:rPr>
          <w:rFonts w:eastAsia="SimSun" w:cs="Times New Roman"/>
          <w:bCs w:val="0"/>
          <w:sz w:val="24"/>
          <w:szCs w:val="24"/>
          <w:lang w:val="zh-CN"/>
        </w:rPr>
        <w:t>。</w:t>
      </w:r>
      <w:r w:rsidR="00997739" w:rsidRPr="0074295A">
        <w:rPr>
          <w:rFonts w:eastAsia="SimSun" w:cs="Times New Roman"/>
          <w:bCs w:val="0"/>
          <w:sz w:val="24"/>
          <w:szCs w:val="24"/>
        </w:rPr>
        <w:t xml:space="preserve"> </w:t>
      </w:r>
    </w:p>
    <w:p w14:paraId="50D50786" w14:textId="7761554C" w:rsidR="00546533" w:rsidRPr="0074295A" w:rsidRDefault="004A769D" w:rsidP="009C2E1C">
      <w:pPr>
        <w:pStyle w:val="Heading1"/>
        <w:suppressLineNumbers/>
        <w:tabs>
          <w:tab w:val="clear" w:pos="720"/>
        </w:tabs>
        <w:suppressAutoHyphens/>
        <w:kinsoku w:val="0"/>
        <w:overflowPunct w:val="0"/>
        <w:autoSpaceDE w:val="0"/>
        <w:autoSpaceDN w:val="0"/>
        <w:adjustRightInd w:val="0"/>
        <w:snapToGrid w:val="0"/>
        <w:spacing w:before="120" w:after="0"/>
        <w:rPr>
          <w:sz w:val="24"/>
        </w:rPr>
      </w:pPr>
      <w:bookmarkStart w:id="11" w:name="_Hlk70604491"/>
      <w:r w:rsidRPr="0074295A">
        <w:rPr>
          <w:sz w:val="24"/>
          <w:lang w:val="en-US"/>
        </w:rPr>
        <w:t>八</w:t>
      </w:r>
      <w:r w:rsidRPr="0074295A">
        <w:rPr>
          <w:sz w:val="24"/>
          <w:lang w:val="en-US"/>
        </w:rPr>
        <w:t xml:space="preserve">.  </w:t>
      </w:r>
      <w:r w:rsidRPr="0074295A">
        <w:rPr>
          <w:sz w:val="24"/>
        </w:rPr>
        <w:t>审查《公约》及其议定书下各</w:t>
      </w:r>
      <w:r w:rsidRPr="0074295A">
        <w:rPr>
          <w:color w:val="000000" w:themeColor="text1"/>
          <w:sz w:val="24"/>
        </w:rPr>
        <w:t>进程的成效</w:t>
      </w:r>
      <w:bookmarkEnd w:id="11"/>
    </w:p>
    <w:p w14:paraId="0A6340A4" w14:textId="1B19F472" w:rsidR="00997739" w:rsidRPr="0074295A" w:rsidRDefault="0074295A" w:rsidP="009C2E1C">
      <w:pPr>
        <w:pStyle w:val="Heading1"/>
        <w:suppressLineNumbers/>
        <w:tabs>
          <w:tab w:val="clear" w:pos="720"/>
        </w:tabs>
        <w:suppressAutoHyphens/>
        <w:kinsoku w:val="0"/>
        <w:overflowPunct w:val="0"/>
        <w:autoSpaceDE w:val="0"/>
        <w:autoSpaceDN w:val="0"/>
        <w:adjustRightInd w:val="0"/>
        <w:snapToGrid w:val="0"/>
        <w:spacing w:before="0" w:after="0"/>
        <w:rPr>
          <w:sz w:val="24"/>
        </w:rPr>
      </w:pPr>
      <w:r>
        <w:rPr>
          <w:sz w:val="24"/>
          <w:lang w:val="en-CA"/>
        </w:rPr>
        <w:t>（</w:t>
      </w:r>
      <w:r w:rsidR="00997739" w:rsidRPr="0074295A">
        <w:rPr>
          <w:sz w:val="24"/>
          <w:lang w:val="zh-CN"/>
        </w:rPr>
        <w:t>第</w:t>
      </w:r>
      <w:r w:rsidR="00525B65" w:rsidRPr="0074295A">
        <w:rPr>
          <w:sz w:val="24"/>
          <w:lang w:val="zh-CN"/>
        </w:rPr>
        <w:t>三</w:t>
      </w:r>
      <w:r w:rsidR="00997739" w:rsidRPr="0074295A">
        <w:rPr>
          <w:sz w:val="24"/>
          <w:lang w:val="zh-CN"/>
        </w:rPr>
        <w:t>次会议临时议程项目</w:t>
      </w:r>
      <w:r w:rsidR="00525B65" w:rsidRPr="0074295A">
        <w:rPr>
          <w:sz w:val="24"/>
          <w:lang w:val="en-CA"/>
        </w:rPr>
        <w:t>10</w:t>
      </w:r>
      <w:r>
        <w:rPr>
          <w:sz w:val="24"/>
          <w:lang w:val="en-CA"/>
        </w:rPr>
        <w:t>）</w:t>
      </w:r>
    </w:p>
    <w:p w14:paraId="394F201C" w14:textId="5D0A1A70" w:rsidR="00525B65" w:rsidRPr="0074295A" w:rsidRDefault="00525B65" w:rsidP="00525B65">
      <w:pPr>
        <w:pStyle w:val="Para1"/>
        <w:tabs>
          <w:tab w:val="clear" w:pos="0"/>
        </w:tabs>
        <w:rPr>
          <w:rFonts w:eastAsia="SimSun" w:cs="Times New Roman"/>
          <w:snapToGrid w:val="0"/>
          <w:sz w:val="24"/>
          <w:szCs w:val="24"/>
        </w:rPr>
      </w:pPr>
      <w:r w:rsidRPr="0074295A">
        <w:rPr>
          <w:rFonts w:eastAsia="SimSun" w:cs="Times New Roman"/>
          <w:snapToGrid w:val="0"/>
          <w:sz w:val="24"/>
          <w:szCs w:val="24"/>
        </w:rPr>
        <w:t>在</w:t>
      </w:r>
      <w:r w:rsidRPr="0074295A">
        <w:rPr>
          <w:rFonts w:eastAsia="SimSun" w:cs="Times New Roman"/>
          <w:snapToGrid w:val="0"/>
          <w:sz w:val="24"/>
          <w:szCs w:val="24"/>
        </w:rPr>
        <w:t>2021</w:t>
      </w:r>
      <w:r w:rsidRPr="0074295A">
        <w:rPr>
          <w:rFonts w:eastAsia="SimSun" w:cs="Times New Roman"/>
          <w:snapToGrid w:val="0"/>
          <w:sz w:val="24"/>
          <w:szCs w:val="24"/>
        </w:rPr>
        <w:t>年</w:t>
      </w:r>
      <w:r w:rsidRPr="0074295A">
        <w:rPr>
          <w:rFonts w:eastAsia="SimSun" w:cs="Times New Roman"/>
          <w:snapToGrid w:val="0"/>
          <w:sz w:val="24"/>
          <w:szCs w:val="24"/>
        </w:rPr>
        <w:t>3</w:t>
      </w:r>
      <w:r w:rsidRPr="0074295A">
        <w:rPr>
          <w:rFonts w:eastAsia="SimSun" w:cs="Times New Roman"/>
          <w:snapToGrid w:val="0"/>
          <w:sz w:val="24"/>
          <w:szCs w:val="24"/>
        </w:rPr>
        <w:t>月</w:t>
      </w:r>
      <w:r w:rsidRPr="0074295A">
        <w:rPr>
          <w:rFonts w:eastAsia="SimSun" w:cs="Times New Roman"/>
          <w:snapToGrid w:val="0"/>
          <w:sz w:val="24"/>
          <w:szCs w:val="24"/>
        </w:rPr>
        <w:t>14</w:t>
      </w:r>
      <w:r w:rsidRPr="0074295A">
        <w:rPr>
          <w:rFonts w:eastAsia="SimSun" w:cs="Times New Roman"/>
          <w:snapToGrid w:val="0"/>
          <w:sz w:val="24"/>
          <w:szCs w:val="24"/>
        </w:rPr>
        <w:t>日非正式会议第六</w:t>
      </w:r>
      <w:r w:rsidR="00F41816" w:rsidRPr="0074295A">
        <w:rPr>
          <w:rFonts w:eastAsia="SimSun" w:cs="Times New Roman"/>
          <w:snapToGrid w:val="0"/>
          <w:sz w:val="24"/>
          <w:szCs w:val="24"/>
        </w:rPr>
        <w:t>阶段会议</w:t>
      </w:r>
      <w:r w:rsidRPr="0074295A">
        <w:rPr>
          <w:rFonts w:eastAsia="SimSun" w:cs="Times New Roman"/>
          <w:snapToGrid w:val="0"/>
          <w:sz w:val="24"/>
          <w:szCs w:val="24"/>
        </w:rPr>
        <w:t>期间审议了审查《公约》及其议定书下各进程的成效的主题。</w:t>
      </w:r>
      <w:r w:rsidRPr="0074295A">
        <w:rPr>
          <w:rFonts w:eastAsia="SimSun" w:cs="Times New Roman"/>
          <w:bCs w:val="0"/>
          <w:snapToGrid w:val="0"/>
          <w:sz w:val="24"/>
          <w:szCs w:val="24"/>
        </w:rPr>
        <w:t>作为背景文件，执行秘书就该主题编写了说明</w:t>
      </w:r>
      <w:r w:rsidR="0074295A">
        <w:rPr>
          <w:rFonts w:eastAsia="SimSun" w:cs="Times New Roman"/>
          <w:snapToGrid w:val="0"/>
          <w:sz w:val="24"/>
          <w:szCs w:val="24"/>
        </w:rPr>
        <w:t>（</w:t>
      </w:r>
      <w:r w:rsidRPr="0074295A">
        <w:rPr>
          <w:rFonts w:eastAsia="SimSun" w:cs="Times New Roman"/>
          <w:snapToGrid w:val="0"/>
          <w:sz w:val="24"/>
          <w:szCs w:val="24"/>
        </w:rPr>
        <w:t>CBD/SBI/3/12</w:t>
      </w:r>
      <w:r w:rsidR="0074295A">
        <w:rPr>
          <w:rFonts w:eastAsia="SimSun" w:cs="Times New Roman"/>
          <w:snapToGrid w:val="0"/>
          <w:sz w:val="24"/>
          <w:szCs w:val="24"/>
        </w:rPr>
        <w:t>）</w:t>
      </w:r>
      <w:r w:rsidRPr="0074295A">
        <w:rPr>
          <w:rFonts w:eastAsia="SimSun" w:cs="Times New Roman"/>
          <w:snapToGrid w:val="0"/>
          <w:sz w:val="24"/>
          <w:szCs w:val="24"/>
        </w:rPr>
        <w:t>。</w:t>
      </w:r>
    </w:p>
    <w:p w14:paraId="2B8FA38C" w14:textId="0839487D" w:rsidR="00525B65" w:rsidRPr="0074295A" w:rsidRDefault="00525B65" w:rsidP="00525B65">
      <w:pPr>
        <w:pStyle w:val="Para1"/>
        <w:tabs>
          <w:tab w:val="clear" w:pos="0"/>
        </w:tabs>
        <w:rPr>
          <w:rFonts w:eastAsia="SimSun" w:cs="Times New Roman"/>
          <w:snapToGrid w:val="0"/>
          <w:sz w:val="24"/>
          <w:szCs w:val="24"/>
        </w:rPr>
      </w:pPr>
      <w:r w:rsidRPr="0074295A">
        <w:rPr>
          <w:rFonts w:eastAsia="SimSun" w:cs="Times New Roman"/>
          <w:snapToGrid w:val="0"/>
          <w:sz w:val="24"/>
          <w:szCs w:val="24"/>
        </w:rPr>
        <w:lastRenderedPageBreak/>
        <w:t>埃及</w:t>
      </w:r>
      <w:r w:rsidR="0074295A">
        <w:rPr>
          <w:rFonts w:eastAsia="SimSun" w:cs="Times New Roman"/>
          <w:snapToGrid w:val="0"/>
          <w:sz w:val="24"/>
          <w:szCs w:val="24"/>
        </w:rPr>
        <w:t>（</w:t>
      </w:r>
      <w:r w:rsidRPr="0074295A">
        <w:rPr>
          <w:rFonts w:eastAsia="SimSun" w:cs="Times New Roman"/>
          <w:snapToGrid w:val="0"/>
          <w:sz w:val="24"/>
          <w:szCs w:val="24"/>
        </w:rPr>
        <w:t>代表非洲集团</w:t>
      </w:r>
      <w:r w:rsidR="0074295A">
        <w:rPr>
          <w:rFonts w:eastAsia="SimSun" w:cs="Times New Roman"/>
          <w:snapToGrid w:val="0"/>
          <w:sz w:val="24"/>
          <w:szCs w:val="24"/>
        </w:rPr>
        <w:t>）</w:t>
      </w:r>
      <w:r w:rsidRPr="0074295A">
        <w:rPr>
          <w:rFonts w:eastAsia="SimSun" w:cs="Times New Roman"/>
          <w:snapToGrid w:val="0"/>
          <w:sz w:val="24"/>
          <w:szCs w:val="24"/>
        </w:rPr>
        <w:t>和葡萄牙</w:t>
      </w:r>
      <w:r w:rsidR="0074295A">
        <w:rPr>
          <w:rFonts w:eastAsia="SimSun" w:cs="Times New Roman"/>
          <w:snapToGrid w:val="0"/>
          <w:sz w:val="24"/>
          <w:szCs w:val="24"/>
        </w:rPr>
        <w:t>（</w:t>
      </w:r>
      <w:r w:rsidRPr="0074295A">
        <w:rPr>
          <w:rFonts w:eastAsia="SimSun" w:cs="Times New Roman"/>
          <w:snapToGrid w:val="0"/>
          <w:sz w:val="24"/>
          <w:szCs w:val="24"/>
        </w:rPr>
        <w:t>代表欧洲联盟及其成员国</w:t>
      </w:r>
      <w:r w:rsidR="0074295A">
        <w:rPr>
          <w:rFonts w:eastAsia="SimSun" w:cs="Times New Roman"/>
          <w:snapToGrid w:val="0"/>
          <w:sz w:val="24"/>
          <w:szCs w:val="24"/>
        </w:rPr>
        <w:t>）</w:t>
      </w:r>
      <w:r w:rsidRPr="0074295A">
        <w:rPr>
          <w:rFonts w:eastAsia="SimSun" w:cs="Times New Roman"/>
          <w:snapToGrid w:val="0"/>
          <w:sz w:val="24"/>
          <w:szCs w:val="24"/>
        </w:rPr>
        <w:t>的代表作了区域发言。</w:t>
      </w:r>
    </w:p>
    <w:p w14:paraId="4081EF60" w14:textId="77777777" w:rsidR="00525B65" w:rsidRPr="0074295A" w:rsidRDefault="00525B65" w:rsidP="00525B65">
      <w:pPr>
        <w:pStyle w:val="Para1"/>
        <w:tabs>
          <w:tab w:val="clear" w:pos="0"/>
        </w:tabs>
        <w:rPr>
          <w:rFonts w:eastAsia="SimSun" w:cs="Times New Roman"/>
          <w:snapToGrid w:val="0"/>
          <w:sz w:val="24"/>
          <w:szCs w:val="24"/>
        </w:rPr>
      </w:pPr>
      <w:r w:rsidRPr="0074295A">
        <w:rPr>
          <w:rFonts w:eastAsia="SimSun" w:cs="Times New Roman"/>
          <w:snapToGrid w:val="0"/>
          <w:sz w:val="24"/>
          <w:szCs w:val="24"/>
        </w:rPr>
        <w:t>阿根廷、智利、瑞士和联合王国的代表发了言。</w:t>
      </w:r>
    </w:p>
    <w:p w14:paraId="53C91495" w14:textId="647931AE" w:rsidR="00525B65" w:rsidRPr="0074295A" w:rsidRDefault="00525B65" w:rsidP="00525B65">
      <w:pPr>
        <w:pStyle w:val="Para1"/>
        <w:tabs>
          <w:tab w:val="clear" w:pos="0"/>
        </w:tabs>
        <w:rPr>
          <w:rFonts w:eastAsia="SimSun" w:cs="Times New Roman"/>
          <w:snapToGrid w:val="0"/>
          <w:sz w:val="24"/>
          <w:szCs w:val="24"/>
        </w:rPr>
      </w:pPr>
      <w:r w:rsidRPr="0074295A">
        <w:rPr>
          <w:rFonts w:eastAsia="SimSun" w:cs="Times New Roman"/>
          <w:snapToGrid w:val="0"/>
          <w:sz w:val="24"/>
          <w:szCs w:val="24"/>
        </w:rPr>
        <w:t>除各缔约方的口头</w:t>
      </w:r>
      <w:r w:rsidR="000075D8" w:rsidRPr="0074295A">
        <w:rPr>
          <w:rFonts w:eastAsia="SimSun" w:cs="Times New Roman"/>
          <w:snapToGrid w:val="0"/>
          <w:sz w:val="24"/>
          <w:szCs w:val="24"/>
        </w:rPr>
        <w:t>发言</w:t>
      </w:r>
      <w:r w:rsidRPr="0074295A">
        <w:rPr>
          <w:rFonts w:eastAsia="SimSun" w:cs="Times New Roman"/>
          <w:snapToGrid w:val="0"/>
          <w:sz w:val="24"/>
          <w:szCs w:val="24"/>
        </w:rPr>
        <w:t>外，在会议网页上还提供了乌干达的书面</w:t>
      </w:r>
      <w:r w:rsidR="000075D8" w:rsidRPr="0074295A">
        <w:rPr>
          <w:rFonts w:eastAsia="SimSun" w:cs="Times New Roman"/>
          <w:snapToGrid w:val="0"/>
          <w:sz w:val="24"/>
          <w:szCs w:val="24"/>
        </w:rPr>
        <w:t>发言</w:t>
      </w:r>
      <w:r w:rsidRPr="0074295A">
        <w:rPr>
          <w:rFonts w:eastAsia="SimSun" w:cs="Times New Roman"/>
          <w:snapToGrid w:val="0"/>
          <w:sz w:val="24"/>
          <w:szCs w:val="24"/>
        </w:rPr>
        <w:t>。</w:t>
      </w:r>
    </w:p>
    <w:p w14:paraId="642788BF" w14:textId="77777777" w:rsidR="00525B65" w:rsidRPr="0074295A" w:rsidRDefault="00525B65" w:rsidP="00525B65">
      <w:pPr>
        <w:pStyle w:val="Para1"/>
        <w:tabs>
          <w:tab w:val="clear" w:pos="0"/>
        </w:tabs>
        <w:rPr>
          <w:rFonts w:eastAsia="SimSun" w:cs="Times New Roman"/>
          <w:snapToGrid w:val="0"/>
          <w:sz w:val="24"/>
          <w:szCs w:val="24"/>
        </w:rPr>
      </w:pPr>
      <w:r w:rsidRPr="0074295A">
        <w:rPr>
          <w:rFonts w:eastAsia="SimSun" w:cs="Times New Roman"/>
          <w:bCs w:val="0"/>
          <w:snapToGrid w:val="0"/>
          <w:sz w:val="24"/>
          <w:szCs w:val="24"/>
        </w:rPr>
        <w:t>全球青年生物多样性网络和国际生物多样性问题土著论坛的代表发了言。</w:t>
      </w:r>
    </w:p>
    <w:p w14:paraId="7E5BDCF5" w14:textId="487F300D" w:rsidR="00525B65" w:rsidRPr="0074295A" w:rsidRDefault="00525B65" w:rsidP="00525B65">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rPr>
      </w:pPr>
      <w:r w:rsidRPr="0074295A">
        <w:rPr>
          <w:rFonts w:eastAsia="SimSun" w:cs="Times New Roman"/>
          <w:snapToGrid w:val="0"/>
          <w:sz w:val="24"/>
          <w:szCs w:val="24"/>
        </w:rPr>
        <w:t>第三世界网络的代表作了进一步发言</w:t>
      </w:r>
      <w:r w:rsidR="00997739" w:rsidRPr="0074295A">
        <w:rPr>
          <w:rFonts w:eastAsia="SimSun" w:cs="Times New Roman"/>
          <w:bCs w:val="0"/>
          <w:sz w:val="24"/>
          <w:szCs w:val="24"/>
          <w:lang w:val="zh-CN"/>
        </w:rPr>
        <w:t>。</w:t>
      </w:r>
    </w:p>
    <w:p w14:paraId="6EC9EDF9" w14:textId="77777777" w:rsidR="001B788C" w:rsidRPr="0074295A" w:rsidRDefault="001B788C" w:rsidP="001B788C">
      <w:pPr>
        <w:pStyle w:val="Heading1"/>
        <w:suppressLineNumbers/>
        <w:tabs>
          <w:tab w:val="clear" w:pos="720"/>
        </w:tabs>
        <w:suppressAutoHyphens/>
        <w:kinsoku w:val="0"/>
        <w:overflowPunct w:val="0"/>
        <w:autoSpaceDE w:val="0"/>
        <w:autoSpaceDN w:val="0"/>
        <w:adjustRightInd w:val="0"/>
        <w:snapToGrid w:val="0"/>
        <w:spacing w:before="0" w:after="0"/>
        <w:ind w:right="720"/>
        <w:rPr>
          <w:color w:val="000000" w:themeColor="text1"/>
          <w:sz w:val="24"/>
        </w:rPr>
      </w:pPr>
      <w:bookmarkStart w:id="12" w:name="_Hlk70604669"/>
      <w:r w:rsidRPr="0074295A">
        <w:rPr>
          <w:color w:val="000000" w:themeColor="text1"/>
          <w:sz w:val="24"/>
        </w:rPr>
        <w:t>九</w:t>
      </w:r>
      <w:r w:rsidRPr="0074295A">
        <w:rPr>
          <w:color w:val="000000" w:themeColor="text1"/>
          <w:sz w:val="24"/>
        </w:rPr>
        <w:t xml:space="preserve">.  </w:t>
      </w:r>
      <w:r w:rsidRPr="0074295A">
        <w:rPr>
          <w:color w:val="000000" w:themeColor="text1"/>
          <w:sz w:val="24"/>
        </w:rPr>
        <w:t>将生物多样性纳入部门和跨部门主流及加强执行工作的其他战略行动</w:t>
      </w:r>
      <w:bookmarkEnd w:id="12"/>
    </w:p>
    <w:p w14:paraId="088C5D6C" w14:textId="19A75644" w:rsidR="00525B65" w:rsidRPr="0074295A" w:rsidRDefault="0074295A" w:rsidP="001B788C">
      <w:pPr>
        <w:pStyle w:val="Heading1"/>
        <w:suppressLineNumbers/>
        <w:tabs>
          <w:tab w:val="clear" w:pos="720"/>
        </w:tabs>
        <w:suppressAutoHyphens/>
        <w:kinsoku w:val="0"/>
        <w:overflowPunct w:val="0"/>
        <w:autoSpaceDE w:val="0"/>
        <w:autoSpaceDN w:val="0"/>
        <w:adjustRightInd w:val="0"/>
        <w:snapToGrid w:val="0"/>
        <w:spacing w:before="0" w:after="0"/>
        <w:ind w:right="720"/>
        <w:rPr>
          <w:sz w:val="24"/>
        </w:rPr>
      </w:pPr>
      <w:r>
        <w:rPr>
          <w:sz w:val="24"/>
          <w:lang w:val="en-CA"/>
        </w:rPr>
        <w:t>（</w:t>
      </w:r>
      <w:r w:rsidR="00525B65" w:rsidRPr="0074295A">
        <w:rPr>
          <w:sz w:val="24"/>
          <w:lang w:val="zh-CN"/>
        </w:rPr>
        <w:t>第三次会议临时议程项目</w:t>
      </w:r>
      <w:r w:rsidR="00525B65" w:rsidRPr="0074295A">
        <w:rPr>
          <w:sz w:val="24"/>
          <w:lang w:val="en-CA"/>
        </w:rPr>
        <w:t>11</w:t>
      </w:r>
      <w:r>
        <w:rPr>
          <w:sz w:val="24"/>
          <w:lang w:val="en-CA"/>
        </w:rPr>
        <w:t>）</w:t>
      </w:r>
    </w:p>
    <w:p w14:paraId="04CF8D8A" w14:textId="11EF6B74"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11</w:t>
      </w:r>
      <w:r w:rsidRPr="0074295A">
        <w:rPr>
          <w:rFonts w:eastAsia="SimSun" w:cs="Times New Roman"/>
          <w:bCs w:val="0"/>
          <w:snapToGrid w:val="0"/>
          <w:sz w:val="24"/>
          <w:szCs w:val="24"/>
        </w:rPr>
        <w:t>日非正式会议第四</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讨论了将生物多样性纳入部门内和跨部门主流以及加强执行工作的其他战略行动的主题。现有的背景文件是：载有生物多样性主流化问题非正式咨询小组制定的主流化长期办法的文件</w:t>
      </w:r>
      <w:r w:rsidR="0074295A">
        <w:rPr>
          <w:rFonts w:eastAsia="SimSun" w:cs="Times New Roman"/>
          <w:bCs w:val="0"/>
          <w:snapToGrid w:val="0"/>
          <w:sz w:val="24"/>
          <w:szCs w:val="24"/>
        </w:rPr>
        <w:t>（</w:t>
      </w:r>
      <w:r w:rsidRPr="0074295A">
        <w:rPr>
          <w:rFonts w:eastAsia="SimSun" w:cs="Times New Roman"/>
          <w:bCs w:val="0"/>
          <w:snapToGrid w:val="0"/>
          <w:sz w:val="24"/>
          <w:szCs w:val="24"/>
        </w:rPr>
        <w:t>CBD/SBI/3/13</w:t>
      </w:r>
      <w:r w:rsidR="0074295A">
        <w:rPr>
          <w:rFonts w:eastAsia="SimSun" w:cs="Times New Roman"/>
          <w:bCs w:val="0"/>
          <w:snapToGrid w:val="0"/>
          <w:sz w:val="24"/>
          <w:szCs w:val="24"/>
        </w:rPr>
        <w:t>）</w:t>
      </w:r>
      <w:r w:rsidRPr="0074295A">
        <w:rPr>
          <w:rFonts w:eastAsia="SimSun" w:cs="Times New Roman"/>
          <w:bCs w:val="0"/>
          <w:snapToGrid w:val="0"/>
          <w:sz w:val="24"/>
          <w:szCs w:val="24"/>
        </w:rPr>
        <w:t>；该文件的增编载有拟议的长期</w:t>
      </w:r>
      <w:r w:rsidRPr="0074295A">
        <w:rPr>
          <w:rFonts w:eastAsia="SimSun" w:cs="Times New Roman"/>
          <w:snapToGrid w:val="0"/>
          <w:sz w:val="24"/>
          <w:szCs w:val="24"/>
        </w:rPr>
        <w:t>办</w:t>
      </w:r>
      <w:r w:rsidRPr="0074295A">
        <w:rPr>
          <w:rFonts w:eastAsia="SimSun" w:cs="Times New Roman"/>
          <w:bCs w:val="0"/>
          <w:snapToGrid w:val="0"/>
          <w:sz w:val="24"/>
          <w:szCs w:val="24"/>
        </w:rPr>
        <w:t>法行动计划</w:t>
      </w:r>
      <w:r w:rsidR="0074295A">
        <w:rPr>
          <w:rFonts w:eastAsia="SimSun" w:cs="Times New Roman"/>
          <w:bCs w:val="0"/>
          <w:snapToGrid w:val="0"/>
          <w:sz w:val="24"/>
          <w:szCs w:val="24"/>
        </w:rPr>
        <w:t>（</w:t>
      </w:r>
      <w:r w:rsidRPr="0074295A">
        <w:rPr>
          <w:rFonts w:eastAsia="SimSun" w:cs="Times New Roman"/>
          <w:bCs w:val="0"/>
          <w:snapToGrid w:val="0"/>
          <w:sz w:val="24"/>
          <w:szCs w:val="24"/>
        </w:rPr>
        <w:t>CBD/SBI/3/13/Add.1</w:t>
      </w:r>
      <w:r w:rsidR="0074295A">
        <w:rPr>
          <w:rFonts w:eastAsia="SimSun" w:cs="Times New Roman"/>
          <w:bCs w:val="0"/>
          <w:snapToGrid w:val="0"/>
          <w:sz w:val="24"/>
          <w:szCs w:val="24"/>
        </w:rPr>
        <w:t>）</w:t>
      </w:r>
      <w:r w:rsidRPr="0074295A">
        <w:rPr>
          <w:rFonts w:eastAsia="SimSun" w:cs="Times New Roman"/>
          <w:bCs w:val="0"/>
          <w:snapToGrid w:val="0"/>
          <w:sz w:val="24"/>
          <w:szCs w:val="24"/>
        </w:rPr>
        <w:t>；一份信息文件，其中载有用于制定行动计划的有关信息来源的汇编</w:t>
      </w:r>
      <w:r w:rsidR="0074295A">
        <w:rPr>
          <w:rFonts w:eastAsia="SimSun" w:cs="Times New Roman"/>
          <w:bCs w:val="0"/>
          <w:snapToGrid w:val="0"/>
          <w:sz w:val="24"/>
          <w:szCs w:val="24"/>
        </w:rPr>
        <w:t>（</w:t>
      </w:r>
      <w:r w:rsidRPr="0074295A">
        <w:rPr>
          <w:rFonts w:eastAsia="SimSun" w:cs="Times New Roman"/>
          <w:bCs w:val="0"/>
          <w:snapToGrid w:val="0"/>
          <w:sz w:val="24"/>
          <w:szCs w:val="24"/>
        </w:rPr>
        <w:t>CBD/SBI/3/INF/21</w:t>
      </w:r>
      <w:r w:rsidR="0074295A">
        <w:rPr>
          <w:rFonts w:eastAsia="SimSun" w:cs="Times New Roman"/>
          <w:bCs w:val="0"/>
          <w:snapToGrid w:val="0"/>
          <w:sz w:val="24"/>
          <w:szCs w:val="24"/>
        </w:rPr>
        <w:t>）</w:t>
      </w:r>
      <w:r w:rsidRPr="0074295A">
        <w:rPr>
          <w:rFonts w:eastAsia="SimSun" w:cs="Times New Roman"/>
          <w:bCs w:val="0"/>
          <w:snapToGrid w:val="0"/>
          <w:sz w:val="24"/>
          <w:szCs w:val="24"/>
        </w:rPr>
        <w:t>；以及联合国粮食及农业组织</w:t>
      </w:r>
      <w:r w:rsidR="0074295A">
        <w:rPr>
          <w:rFonts w:eastAsia="SimSun" w:cs="Times New Roman"/>
          <w:bCs w:val="0"/>
          <w:snapToGrid w:val="0"/>
          <w:sz w:val="24"/>
          <w:szCs w:val="24"/>
        </w:rPr>
        <w:t>（</w:t>
      </w:r>
      <w:r w:rsidRPr="0074295A">
        <w:rPr>
          <w:rFonts w:eastAsia="SimSun" w:cs="Times New Roman"/>
          <w:bCs w:val="0"/>
          <w:snapToGrid w:val="0"/>
          <w:sz w:val="24"/>
          <w:szCs w:val="24"/>
        </w:rPr>
        <w:t>粮农组织</w:t>
      </w:r>
      <w:r w:rsidR="0074295A">
        <w:rPr>
          <w:rFonts w:eastAsia="SimSun" w:cs="Times New Roman"/>
          <w:bCs w:val="0"/>
          <w:snapToGrid w:val="0"/>
          <w:sz w:val="24"/>
          <w:szCs w:val="24"/>
        </w:rPr>
        <w:t>）</w:t>
      </w:r>
      <w:r w:rsidRPr="0074295A">
        <w:rPr>
          <w:rFonts w:eastAsia="SimSun" w:cs="Times New Roman"/>
          <w:bCs w:val="0"/>
          <w:snapToGrid w:val="0"/>
          <w:sz w:val="24"/>
          <w:szCs w:val="24"/>
        </w:rPr>
        <w:t>关于将生物多样性纳入农业部门主流的进展</w:t>
      </w:r>
      <w:r w:rsidRPr="0074295A">
        <w:rPr>
          <w:rFonts w:eastAsia="SimSun" w:cs="Times New Roman"/>
          <w:snapToGrid w:val="0"/>
          <w:sz w:val="24"/>
          <w:szCs w:val="24"/>
        </w:rPr>
        <w:t>情况</w:t>
      </w:r>
      <w:r w:rsidRPr="0074295A">
        <w:rPr>
          <w:rFonts w:eastAsia="SimSun" w:cs="Times New Roman"/>
          <w:bCs w:val="0"/>
          <w:snapToGrid w:val="0"/>
          <w:sz w:val="24"/>
          <w:szCs w:val="24"/>
        </w:rPr>
        <w:t>的相关报告</w:t>
      </w:r>
      <w:r w:rsidR="0074295A">
        <w:rPr>
          <w:rFonts w:eastAsia="SimSun" w:cs="Times New Roman"/>
          <w:bCs w:val="0"/>
          <w:snapToGrid w:val="0"/>
          <w:sz w:val="24"/>
          <w:szCs w:val="24"/>
        </w:rPr>
        <w:t>（</w:t>
      </w:r>
      <w:r w:rsidRPr="0074295A">
        <w:rPr>
          <w:rFonts w:eastAsia="SimSun" w:cs="Times New Roman"/>
          <w:bCs w:val="0"/>
          <w:snapToGrid w:val="0"/>
          <w:sz w:val="24"/>
          <w:szCs w:val="24"/>
        </w:rPr>
        <w:t>CBD/SBI/3/INF/6</w:t>
      </w:r>
      <w:r w:rsidR="0074295A">
        <w:rPr>
          <w:rFonts w:eastAsia="SimSun" w:cs="Times New Roman"/>
          <w:bCs w:val="0"/>
          <w:snapToGrid w:val="0"/>
          <w:sz w:val="24"/>
          <w:szCs w:val="24"/>
        </w:rPr>
        <w:t>）</w:t>
      </w:r>
      <w:r w:rsidRPr="0074295A">
        <w:rPr>
          <w:rFonts w:eastAsia="SimSun" w:cs="Times New Roman"/>
          <w:bCs w:val="0"/>
          <w:snapToGrid w:val="0"/>
          <w:sz w:val="24"/>
          <w:szCs w:val="24"/>
        </w:rPr>
        <w:t>。</w:t>
      </w:r>
    </w:p>
    <w:p w14:paraId="2975A480" w14:textId="16C2D33D"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Theresa Mundita Lim</w:t>
      </w:r>
      <w:r w:rsidRPr="0074295A">
        <w:rPr>
          <w:rFonts w:eastAsia="SimSun" w:cs="Times New Roman"/>
          <w:bCs w:val="0"/>
          <w:snapToGrid w:val="0"/>
          <w:sz w:val="24"/>
          <w:szCs w:val="24"/>
        </w:rPr>
        <w:t>女士</w:t>
      </w:r>
      <w:r w:rsidR="0074295A">
        <w:rPr>
          <w:rFonts w:eastAsia="SimSun" w:cs="Times New Roman"/>
          <w:bCs w:val="0"/>
          <w:snapToGrid w:val="0"/>
          <w:sz w:val="24"/>
          <w:szCs w:val="24"/>
        </w:rPr>
        <w:t>（</w:t>
      </w:r>
      <w:r w:rsidRPr="0074295A">
        <w:rPr>
          <w:rFonts w:eastAsia="SimSun" w:cs="Times New Roman"/>
          <w:bCs w:val="0"/>
          <w:snapToGrid w:val="0"/>
          <w:sz w:val="24"/>
          <w:szCs w:val="24"/>
        </w:rPr>
        <w:t>菲律宾</w:t>
      </w:r>
      <w:r w:rsidR="0074295A">
        <w:rPr>
          <w:rFonts w:eastAsia="SimSun" w:cs="Times New Roman"/>
          <w:bCs w:val="0"/>
          <w:snapToGrid w:val="0"/>
          <w:sz w:val="24"/>
          <w:szCs w:val="24"/>
        </w:rPr>
        <w:t>）</w:t>
      </w:r>
      <w:r w:rsidRPr="0074295A">
        <w:rPr>
          <w:rFonts w:eastAsia="SimSun" w:cs="Times New Roman"/>
          <w:bCs w:val="0"/>
          <w:snapToGrid w:val="0"/>
          <w:sz w:val="24"/>
          <w:szCs w:val="24"/>
        </w:rPr>
        <w:t>，作为生物多样性主流化非正式咨询小组主席，就拟议的主流化长期办法作了发言</w:t>
      </w:r>
    </w:p>
    <w:p w14:paraId="21349346" w14:textId="3E5FBE66"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联合王国代表随后介绍了由联合王国政府提交的三份文件，这些文件涉及地方政府、城市和其他地方当局的参与，以及制定</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次国家和地方政府爱丁堡进程的成果。这些文件包括执行秘书关于爱丁堡进程成果的说明，其中包括建议缔约方大会就次国家政府、城市和其他地方当局的参与做出决定，以及《关于次国家政府、城市和其他地方当局的生物多样性问题行动计划》的最新内容</w:t>
      </w:r>
      <w:r w:rsidR="0074295A">
        <w:rPr>
          <w:rFonts w:eastAsia="SimSun" w:cs="Times New Roman"/>
          <w:bCs w:val="0"/>
          <w:snapToGrid w:val="0"/>
          <w:sz w:val="24"/>
          <w:szCs w:val="24"/>
        </w:rPr>
        <w:t>（</w:t>
      </w:r>
      <w:r w:rsidRPr="0074295A">
        <w:rPr>
          <w:rFonts w:eastAsia="SimSun" w:cs="Times New Roman"/>
          <w:bCs w:val="0"/>
          <w:snapToGrid w:val="0"/>
          <w:sz w:val="24"/>
          <w:szCs w:val="24"/>
        </w:rPr>
        <w:t>2011‒2020</w:t>
      </w:r>
      <w:r w:rsidRPr="0074295A">
        <w:rPr>
          <w:rFonts w:eastAsia="SimSun" w:cs="Times New Roman"/>
          <w:bCs w:val="0"/>
          <w:snapToGrid w:val="0"/>
          <w:sz w:val="24"/>
          <w:szCs w:val="24"/>
        </w:rPr>
        <w:t>年</w:t>
      </w:r>
      <w:r w:rsidR="0074295A">
        <w:rPr>
          <w:rFonts w:eastAsia="SimSun" w:cs="Times New Roman"/>
          <w:bCs w:val="0"/>
          <w:snapToGrid w:val="0"/>
          <w:sz w:val="24"/>
          <w:szCs w:val="24"/>
        </w:rPr>
        <w:t>）（</w:t>
      </w:r>
      <w:r w:rsidRPr="0074295A">
        <w:rPr>
          <w:rFonts w:eastAsia="SimSun" w:cs="Times New Roman"/>
          <w:bCs w:val="0"/>
          <w:snapToGrid w:val="0"/>
          <w:sz w:val="24"/>
          <w:szCs w:val="24"/>
        </w:rPr>
        <w:t>CBD/SBI/3/19</w:t>
      </w:r>
      <w:r w:rsidR="0074295A">
        <w:rPr>
          <w:rFonts w:eastAsia="SimSun" w:cs="Times New Roman"/>
          <w:bCs w:val="0"/>
          <w:snapToGrid w:val="0"/>
          <w:sz w:val="24"/>
          <w:szCs w:val="24"/>
        </w:rPr>
        <w:t>）</w:t>
      </w:r>
      <w:r w:rsidRPr="0074295A">
        <w:rPr>
          <w:rFonts w:eastAsia="SimSun" w:cs="Times New Roman"/>
          <w:bCs w:val="0"/>
          <w:snapToGrid w:val="0"/>
          <w:sz w:val="24"/>
          <w:szCs w:val="24"/>
        </w:rPr>
        <w:t>；一份介绍《行动计划》磋商结果的资料文件</w:t>
      </w:r>
      <w:r w:rsidR="0074295A">
        <w:rPr>
          <w:rFonts w:eastAsia="SimSun" w:cs="Times New Roman"/>
          <w:bCs w:val="0"/>
          <w:snapToGrid w:val="0"/>
          <w:sz w:val="24"/>
          <w:szCs w:val="24"/>
        </w:rPr>
        <w:t>（</w:t>
      </w:r>
      <w:r w:rsidRPr="0074295A">
        <w:rPr>
          <w:rFonts w:eastAsia="SimSun" w:cs="Times New Roman"/>
          <w:bCs w:val="0"/>
          <w:snapToGrid w:val="0"/>
          <w:sz w:val="24"/>
          <w:szCs w:val="24"/>
        </w:rPr>
        <w:t>CBD/SBI/3/INF/26</w:t>
      </w:r>
      <w:r w:rsidR="0074295A">
        <w:rPr>
          <w:rFonts w:eastAsia="SimSun" w:cs="Times New Roman"/>
          <w:bCs w:val="0"/>
          <w:snapToGrid w:val="0"/>
          <w:sz w:val="24"/>
          <w:szCs w:val="24"/>
        </w:rPr>
        <w:t>）</w:t>
      </w:r>
      <w:r w:rsidRPr="0074295A">
        <w:rPr>
          <w:rFonts w:eastAsia="SimSun" w:cs="Times New Roman"/>
          <w:bCs w:val="0"/>
          <w:snapToGrid w:val="0"/>
          <w:sz w:val="24"/>
          <w:szCs w:val="24"/>
        </w:rPr>
        <w:t>；一份介绍《关于</w:t>
      </w:r>
      <w:r w:rsidRPr="0074295A">
        <w:rPr>
          <w:rFonts w:eastAsia="SimSun" w:cs="Times New Roman"/>
          <w:bCs w:val="0"/>
          <w:snapToGrid w:val="0"/>
          <w:sz w:val="24"/>
          <w:szCs w:val="24"/>
        </w:rPr>
        <w:t>2020</w:t>
      </w:r>
      <w:r w:rsidRPr="0074295A">
        <w:rPr>
          <w:rFonts w:eastAsia="SimSun" w:cs="Times New Roman"/>
          <w:bCs w:val="0"/>
          <w:snapToGrid w:val="0"/>
          <w:sz w:val="24"/>
          <w:szCs w:val="24"/>
        </w:rPr>
        <w:t>年后全球生物多样性框架的次国家政府、城市和地方当局爱丁堡宣言》的资料文件</w:t>
      </w:r>
      <w:r w:rsidR="0074295A">
        <w:rPr>
          <w:rFonts w:eastAsia="SimSun" w:cs="Times New Roman"/>
          <w:bCs w:val="0"/>
          <w:snapToGrid w:val="0"/>
          <w:sz w:val="24"/>
          <w:szCs w:val="24"/>
        </w:rPr>
        <w:t>（</w:t>
      </w:r>
      <w:r w:rsidRPr="0074295A">
        <w:rPr>
          <w:rFonts w:eastAsia="SimSun" w:cs="Times New Roman"/>
          <w:bCs w:val="0"/>
          <w:snapToGrid w:val="0"/>
          <w:sz w:val="24"/>
          <w:szCs w:val="24"/>
        </w:rPr>
        <w:t>CBD/SBI/3/INF/25</w:t>
      </w:r>
      <w:r w:rsidR="0074295A">
        <w:rPr>
          <w:rFonts w:eastAsia="SimSun" w:cs="Times New Roman"/>
          <w:bCs w:val="0"/>
          <w:snapToGrid w:val="0"/>
          <w:sz w:val="24"/>
          <w:szCs w:val="24"/>
        </w:rPr>
        <w:t>）</w:t>
      </w:r>
      <w:r w:rsidRPr="0074295A">
        <w:rPr>
          <w:rFonts w:eastAsia="SimSun" w:cs="Times New Roman"/>
          <w:bCs w:val="0"/>
          <w:snapToGrid w:val="0"/>
          <w:sz w:val="24"/>
          <w:szCs w:val="24"/>
        </w:rPr>
        <w:t>。</w:t>
      </w:r>
    </w:p>
    <w:p w14:paraId="7902B6EC" w14:textId="2C61D25C"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摩洛哥</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和菲律宾</w:t>
      </w:r>
      <w:r w:rsidR="0074295A">
        <w:rPr>
          <w:rFonts w:eastAsia="SimSun" w:cs="Times New Roman"/>
          <w:bCs w:val="0"/>
          <w:snapToGrid w:val="0"/>
          <w:sz w:val="24"/>
          <w:szCs w:val="24"/>
        </w:rPr>
        <w:t>（</w:t>
      </w:r>
      <w:r w:rsidRPr="0074295A">
        <w:rPr>
          <w:rFonts w:eastAsia="SimSun" w:cs="Times New Roman"/>
          <w:bCs w:val="0"/>
          <w:snapToGrid w:val="0"/>
          <w:sz w:val="24"/>
          <w:szCs w:val="24"/>
        </w:rPr>
        <w:t>代表东盟</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78307B69" w14:textId="11B580A4"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12</w:t>
      </w:r>
      <w:r w:rsidRPr="0074295A">
        <w:rPr>
          <w:rFonts w:eastAsia="SimSun" w:cs="Times New Roman"/>
          <w:bCs w:val="0"/>
          <w:snapToGrid w:val="0"/>
          <w:sz w:val="24"/>
          <w:szCs w:val="24"/>
        </w:rPr>
        <w:t>日非正式会议第五</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继续对该主题的审议。</w:t>
      </w:r>
    </w:p>
    <w:p w14:paraId="76FB58C3" w14:textId="15563441"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格鲁吉亚</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和葡萄牙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23892727" w14:textId="77777777"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阿根廷、澳大利亚、巴西、加拿大、智利、中国、哥伦比亚、厄瓜多尔、埃塞俄比亚、日本、挪威、新加坡、瑞士、泰国、乌干达和联合王国的代表也发了言。</w:t>
      </w:r>
    </w:p>
    <w:p w14:paraId="5FAFD5D0" w14:textId="449972C2"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14</w:t>
      </w:r>
      <w:r w:rsidRPr="0074295A">
        <w:rPr>
          <w:rFonts w:eastAsia="SimSun" w:cs="Times New Roman"/>
          <w:bCs w:val="0"/>
          <w:snapToGrid w:val="0"/>
          <w:sz w:val="24"/>
          <w:szCs w:val="24"/>
        </w:rPr>
        <w:t>日，非正式会议第六</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继续对该主题的审议。</w:t>
      </w:r>
    </w:p>
    <w:p w14:paraId="77AA73D0" w14:textId="708C2FBD" w:rsidR="00525B65" w:rsidRPr="0074295A" w:rsidRDefault="00525B65" w:rsidP="00525B65">
      <w:pPr>
        <w:pStyle w:val="Para1"/>
        <w:suppressLineNumbers/>
        <w:tabs>
          <w:tab w:val="clear" w:pos="0"/>
        </w:tabs>
        <w:suppressAutoHyphens/>
        <w:kinsoku w:val="0"/>
        <w:overflowPunct w:val="0"/>
        <w:autoSpaceDE w:val="0"/>
        <w:autoSpaceDN w:val="0"/>
        <w:adjustRightInd w:val="0"/>
        <w:snapToGrid w:val="0"/>
        <w:rPr>
          <w:rFonts w:eastAsia="SimSun" w:cs="Times New Roman"/>
          <w:snapToGrid w:val="0"/>
          <w:kern w:val="22"/>
          <w:sz w:val="24"/>
          <w:szCs w:val="24"/>
        </w:rPr>
      </w:pPr>
      <w:r w:rsidRPr="0074295A">
        <w:rPr>
          <w:rFonts w:eastAsia="SimSun" w:cs="Times New Roman"/>
          <w:bCs w:val="0"/>
          <w:snapToGrid w:val="0"/>
          <w:sz w:val="24"/>
          <w:szCs w:val="24"/>
        </w:rPr>
        <w:t>地方生物多样性政府咨询委员会</w:t>
      </w:r>
      <w:r w:rsidR="0074295A">
        <w:rPr>
          <w:rFonts w:eastAsia="SimSun" w:cs="Times New Roman"/>
          <w:bCs w:val="0"/>
          <w:snapToGrid w:val="0"/>
          <w:sz w:val="24"/>
          <w:szCs w:val="24"/>
        </w:rPr>
        <w:t>（</w:t>
      </w:r>
      <w:r w:rsidRPr="0074295A">
        <w:rPr>
          <w:rFonts w:eastAsia="SimSun" w:cs="Times New Roman"/>
          <w:bCs w:val="0"/>
          <w:snapToGrid w:val="0"/>
          <w:sz w:val="24"/>
          <w:szCs w:val="24"/>
        </w:rPr>
        <w:t>由区域政府可持续发展网络和魁北克政府协调</w:t>
      </w:r>
      <w:r w:rsidR="0074295A">
        <w:rPr>
          <w:rFonts w:eastAsia="SimSun" w:cs="Times New Roman"/>
          <w:bCs w:val="0"/>
          <w:snapToGrid w:val="0"/>
          <w:sz w:val="24"/>
          <w:szCs w:val="24"/>
        </w:rPr>
        <w:t>）（</w:t>
      </w:r>
      <w:r w:rsidR="009C2E1C" w:rsidRPr="0074295A">
        <w:rPr>
          <w:rFonts w:eastAsia="SimSun" w:cs="Times New Roman"/>
          <w:bCs w:val="0"/>
          <w:snapToGrid w:val="0"/>
          <w:sz w:val="24"/>
          <w:szCs w:val="24"/>
        </w:rPr>
        <w:t>同时</w:t>
      </w:r>
      <w:r w:rsidRPr="0074295A">
        <w:rPr>
          <w:rFonts w:eastAsia="SimSun" w:cs="Times New Roman"/>
          <w:bCs w:val="0"/>
          <w:snapToGrid w:val="0"/>
          <w:sz w:val="24"/>
          <w:szCs w:val="24"/>
        </w:rPr>
        <w:t>代表欧洲区域委员会、爱知生物多样性目标地方政府联盟、地方政府可持续发展网络和爱丁堡进程合作伙伴</w:t>
      </w:r>
      <w:r w:rsidR="0074295A">
        <w:rPr>
          <w:rFonts w:eastAsia="SimSun" w:cs="Times New Roman"/>
          <w:bCs w:val="0"/>
          <w:snapToGrid w:val="0"/>
          <w:sz w:val="24"/>
          <w:szCs w:val="24"/>
        </w:rPr>
        <w:t>）</w:t>
      </w:r>
      <w:r w:rsidRPr="0074295A">
        <w:rPr>
          <w:rFonts w:eastAsia="SimSun" w:cs="Times New Roman"/>
          <w:bCs w:val="0"/>
          <w:snapToGrid w:val="0"/>
          <w:sz w:val="24"/>
          <w:szCs w:val="24"/>
        </w:rPr>
        <w:t>、《生物多样性公约》联盟、全球青年生物多样性网络和国际生物多样性问题土著论坛的代表发了言。</w:t>
      </w:r>
    </w:p>
    <w:p w14:paraId="13652902" w14:textId="0865C984" w:rsidR="00525B65" w:rsidRPr="0074295A" w:rsidRDefault="00525B65" w:rsidP="00525B65">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lang w:val="en-CA"/>
        </w:rPr>
      </w:pPr>
      <w:r w:rsidRPr="0074295A">
        <w:rPr>
          <w:rFonts w:eastAsia="SimSun" w:cs="Times New Roman"/>
          <w:bCs w:val="0"/>
          <w:snapToGrid w:val="0"/>
          <w:sz w:val="24"/>
          <w:szCs w:val="24"/>
        </w:rPr>
        <w:t>以下观察员组织由于时间有限而未能作出发言，但</w:t>
      </w:r>
      <w:r w:rsidR="00437236" w:rsidRPr="0074295A">
        <w:rPr>
          <w:rFonts w:eastAsia="SimSun" w:cs="Times New Roman"/>
          <w:bCs w:val="0"/>
          <w:snapToGrid w:val="0"/>
          <w:sz w:val="24"/>
          <w:szCs w:val="24"/>
        </w:rPr>
        <w:t>其发言</w:t>
      </w:r>
      <w:r w:rsidRPr="0074295A">
        <w:rPr>
          <w:rFonts w:eastAsia="SimSun" w:cs="Times New Roman"/>
          <w:bCs w:val="0"/>
          <w:snapToGrid w:val="0"/>
          <w:sz w:val="24"/>
          <w:szCs w:val="24"/>
        </w:rPr>
        <w:t>可在会议网页上查阅：东盟生物多样性中心、</w:t>
      </w:r>
      <w:r w:rsidRPr="0074295A">
        <w:rPr>
          <w:rFonts w:eastAsia="SimSun" w:cs="Times New Roman"/>
          <w:snapToGrid w:val="0"/>
          <w:kern w:val="22"/>
          <w:sz w:val="24"/>
          <w:szCs w:val="24"/>
        </w:rPr>
        <w:t>Avaaz</w:t>
      </w:r>
      <w:r w:rsidRPr="0074295A">
        <w:rPr>
          <w:rFonts w:eastAsia="SimSun" w:cs="Times New Roman"/>
          <w:bCs w:val="0"/>
          <w:snapToGrid w:val="0"/>
          <w:sz w:val="24"/>
          <w:szCs w:val="24"/>
        </w:rPr>
        <w:t>、商业自然</w:t>
      </w:r>
      <w:r w:rsidR="009816C6" w:rsidRPr="0074295A">
        <w:rPr>
          <w:rFonts w:eastAsia="SimSun" w:cs="Times New Roman"/>
          <w:bCs w:val="0"/>
          <w:snapToGrid w:val="0"/>
          <w:sz w:val="24"/>
          <w:szCs w:val="24"/>
        </w:rPr>
        <w:t>联盟</w:t>
      </w:r>
      <w:r w:rsidRPr="0074295A">
        <w:rPr>
          <w:rFonts w:eastAsia="SimSun" w:cs="Times New Roman"/>
          <w:bCs w:val="0"/>
          <w:snapToGrid w:val="0"/>
          <w:sz w:val="24"/>
          <w:szCs w:val="24"/>
        </w:rPr>
        <w:t>、生物多样性公约妇女核心小组、粮农组织、</w:t>
      </w:r>
      <w:r w:rsidRPr="0074295A">
        <w:rPr>
          <w:rFonts w:eastAsia="SimSun" w:cs="Times New Roman"/>
          <w:bCs w:val="0"/>
          <w:snapToGrid w:val="0"/>
          <w:sz w:val="24"/>
          <w:szCs w:val="24"/>
        </w:rPr>
        <w:lastRenderedPageBreak/>
        <w:t>全球森林联盟、大自然保护协会</w:t>
      </w:r>
      <w:r w:rsidR="0074295A">
        <w:rPr>
          <w:rFonts w:eastAsia="SimSun" w:cs="Times New Roman"/>
          <w:bCs w:val="0"/>
          <w:snapToGrid w:val="0"/>
          <w:sz w:val="24"/>
          <w:szCs w:val="24"/>
        </w:rPr>
        <w:t>（</w:t>
      </w:r>
      <w:r w:rsidR="009C2E1C" w:rsidRPr="0074295A">
        <w:rPr>
          <w:rFonts w:eastAsia="SimSun" w:cs="Times New Roman"/>
          <w:bCs w:val="0"/>
          <w:snapToGrid w:val="0"/>
          <w:sz w:val="24"/>
          <w:szCs w:val="24"/>
        </w:rPr>
        <w:t>同时</w:t>
      </w:r>
      <w:r w:rsidRPr="0074295A">
        <w:rPr>
          <w:rFonts w:eastAsia="SimSun" w:cs="Times New Roman"/>
          <w:bCs w:val="0"/>
          <w:snapToGrid w:val="0"/>
          <w:sz w:val="24"/>
          <w:szCs w:val="24"/>
        </w:rPr>
        <w:t>代表国际</w:t>
      </w:r>
      <w:r w:rsidR="009C2E1C" w:rsidRPr="0074295A">
        <w:rPr>
          <w:rFonts w:eastAsia="SimSun" w:cs="Times New Roman"/>
          <w:bCs w:val="0"/>
          <w:snapToGrid w:val="0"/>
          <w:sz w:val="24"/>
          <w:szCs w:val="24"/>
        </w:rPr>
        <w:t>鸟盟</w:t>
      </w:r>
      <w:r w:rsidRPr="0074295A">
        <w:rPr>
          <w:rFonts w:eastAsia="SimSun" w:cs="Times New Roman"/>
          <w:bCs w:val="0"/>
          <w:snapToGrid w:val="0"/>
          <w:sz w:val="24"/>
          <w:szCs w:val="24"/>
        </w:rPr>
        <w:t>、国际养护基金会、野生生物保护协会和世界自然基金会</w:t>
      </w:r>
      <w:r w:rsidR="0074295A">
        <w:rPr>
          <w:rFonts w:eastAsia="SimSun" w:cs="Times New Roman"/>
          <w:bCs w:val="0"/>
          <w:snapToGrid w:val="0"/>
          <w:sz w:val="24"/>
          <w:szCs w:val="24"/>
        </w:rPr>
        <w:t>）</w:t>
      </w:r>
      <w:r w:rsidRPr="0074295A">
        <w:rPr>
          <w:rFonts w:eastAsia="SimSun" w:cs="Times New Roman"/>
          <w:bCs w:val="0"/>
          <w:snapToGrid w:val="0"/>
          <w:sz w:val="24"/>
          <w:szCs w:val="24"/>
        </w:rPr>
        <w:t>和联合国毒品和犯罪问题办公室</w:t>
      </w:r>
      <w:r w:rsidRPr="0074295A">
        <w:rPr>
          <w:rFonts w:eastAsia="SimSun" w:cs="Times New Roman"/>
          <w:bCs w:val="0"/>
          <w:sz w:val="24"/>
          <w:szCs w:val="24"/>
          <w:lang w:val="zh-CN"/>
        </w:rPr>
        <w:t>。</w:t>
      </w:r>
      <w:r w:rsidRPr="0074295A">
        <w:rPr>
          <w:rFonts w:eastAsia="SimSun" w:cs="Times New Roman"/>
          <w:bCs w:val="0"/>
          <w:sz w:val="24"/>
          <w:szCs w:val="24"/>
        </w:rPr>
        <w:t xml:space="preserve"> </w:t>
      </w:r>
    </w:p>
    <w:p w14:paraId="5E4EC440" w14:textId="7E675784" w:rsidR="00525B65" w:rsidRPr="0074295A" w:rsidRDefault="001B788C" w:rsidP="004A769D">
      <w:pPr>
        <w:pStyle w:val="Heading1"/>
        <w:suppressLineNumbers/>
        <w:tabs>
          <w:tab w:val="clear" w:pos="720"/>
        </w:tabs>
        <w:suppressAutoHyphens/>
        <w:kinsoku w:val="0"/>
        <w:overflowPunct w:val="0"/>
        <w:autoSpaceDE w:val="0"/>
        <w:autoSpaceDN w:val="0"/>
        <w:adjustRightInd w:val="0"/>
        <w:snapToGrid w:val="0"/>
        <w:spacing w:before="120"/>
        <w:rPr>
          <w:sz w:val="24"/>
        </w:rPr>
      </w:pPr>
      <w:bookmarkStart w:id="13" w:name="_Hlk70604726"/>
      <w:r w:rsidRPr="0074295A">
        <w:rPr>
          <w:sz w:val="24"/>
        </w:rPr>
        <w:t>十</w:t>
      </w:r>
      <w:r w:rsidR="004A769D" w:rsidRPr="0074295A">
        <w:rPr>
          <w:sz w:val="24"/>
        </w:rPr>
        <w:t xml:space="preserve">.  </w:t>
      </w:r>
      <w:r w:rsidR="004A769D" w:rsidRPr="0074295A">
        <w:rPr>
          <w:sz w:val="24"/>
        </w:rPr>
        <w:t>《名古屋议定书》第</w:t>
      </w:r>
      <w:r w:rsidR="004A769D" w:rsidRPr="0074295A">
        <w:rPr>
          <w:sz w:val="24"/>
        </w:rPr>
        <w:t>4</w:t>
      </w:r>
      <w:r w:rsidR="004A769D" w:rsidRPr="0074295A">
        <w:rPr>
          <w:sz w:val="24"/>
        </w:rPr>
        <w:t>条第</w:t>
      </w:r>
      <w:r w:rsidR="004A769D" w:rsidRPr="0074295A">
        <w:rPr>
          <w:sz w:val="24"/>
        </w:rPr>
        <w:t>4</w:t>
      </w:r>
      <w:r w:rsidR="004A769D" w:rsidRPr="0074295A">
        <w:rPr>
          <w:sz w:val="24"/>
        </w:rPr>
        <w:t>款范围内遗传资源获取和惠益分享专门性国际文书</w:t>
      </w:r>
      <w:bookmarkEnd w:id="13"/>
      <w:r w:rsidR="004A769D" w:rsidRPr="0074295A">
        <w:rPr>
          <w:sz w:val="24"/>
        </w:rPr>
        <w:t xml:space="preserve">         </w:t>
      </w:r>
      <w:r w:rsidR="0074295A">
        <w:rPr>
          <w:sz w:val="24"/>
          <w:lang w:val="en-CA"/>
        </w:rPr>
        <w:t>（</w:t>
      </w:r>
      <w:r w:rsidR="00525B65" w:rsidRPr="0074295A">
        <w:rPr>
          <w:sz w:val="24"/>
          <w:lang w:val="zh-CN"/>
        </w:rPr>
        <w:t>第三次会议临时议程项目</w:t>
      </w:r>
      <w:r w:rsidR="00525B65" w:rsidRPr="0074295A">
        <w:rPr>
          <w:sz w:val="24"/>
          <w:lang w:val="en-CA"/>
        </w:rPr>
        <w:t>12</w:t>
      </w:r>
      <w:r w:rsidR="0074295A">
        <w:rPr>
          <w:sz w:val="24"/>
          <w:lang w:val="en-CA"/>
        </w:rPr>
        <w:t>）</w:t>
      </w:r>
    </w:p>
    <w:p w14:paraId="78C0517F" w14:textId="44D9406C"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12</w:t>
      </w:r>
      <w:r w:rsidRPr="0074295A">
        <w:rPr>
          <w:rFonts w:eastAsia="SimSun" w:cs="Times New Roman"/>
          <w:bCs w:val="0"/>
          <w:snapToGrid w:val="0"/>
          <w:sz w:val="24"/>
          <w:szCs w:val="24"/>
        </w:rPr>
        <w:t>日非正式会议第五</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审议了《名古屋议定书》第</w:t>
      </w:r>
      <w:r w:rsidRPr="0074295A">
        <w:rPr>
          <w:rFonts w:eastAsia="SimSun" w:cs="Times New Roman"/>
          <w:bCs w:val="0"/>
          <w:snapToGrid w:val="0"/>
          <w:sz w:val="24"/>
          <w:szCs w:val="24"/>
        </w:rPr>
        <w:t>4</w:t>
      </w:r>
      <w:r w:rsidRPr="0074295A">
        <w:rPr>
          <w:rFonts w:eastAsia="SimSun" w:cs="Times New Roman"/>
          <w:bCs w:val="0"/>
          <w:snapToGrid w:val="0"/>
          <w:sz w:val="24"/>
          <w:szCs w:val="24"/>
        </w:rPr>
        <w:t>条第</w:t>
      </w:r>
      <w:r w:rsidRPr="0074295A">
        <w:rPr>
          <w:rFonts w:eastAsia="SimSun" w:cs="Times New Roman"/>
          <w:bCs w:val="0"/>
          <w:snapToGrid w:val="0"/>
          <w:sz w:val="24"/>
          <w:szCs w:val="24"/>
        </w:rPr>
        <w:t>4</w:t>
      </w:r>
      <w:r w:rsidRPr="0074295A">
        <w:rPr>
          <w:rFonts w:eastAsia="SimSun" w:cs="Times New Roman"/>
          <w:bCs w:val="0"/>
          <w:snapToGrid w:val="0"/>
          <w:sz w:val="24"/>
          <w:szCs w:val="24"/>
        </w:rPr>
        <w:t>款范围内获取和惠益分享专门性国际文书的主题。作为背景文件，执行秘书编写了关于该主题的说明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CBD/SBI/3/14</w:t>
      </w:r>
      <w:r w:rsidR="0074295A">
        <w:rPr>
          <w:rFonts w:eastAsia="SimSun" w:cs="Times New Roman"/>
          <w:bCs w:val="0"/>
          <w:snapToGrid w:val="0"/>
          <w:sz w:val="24"/>
          <w:szCs w:val="24"/>
        </w:rPr>
        <w:t>）</w:t>
      </w:r>
      <w:r w:rsidRPr="0074295A">
        <w:rPr>
          <w:rFonts w:eastAsia="SimSun" w:cs="Times New Roman"/>
          <w:bCs w:val="0"/>
          <w:snapToGrid w:val="0"/>
          <w:sz w:val="24"/>
          <w:szCs w:val="24"/>
        </w:rPr>
        <w:t>。</w:t>
      </w:r>
    </w:p>
    <w:p w14:paraId="050377BE" w14:textId="6FD9EFAE"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白俄罗斯</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和马拉维</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71155836" w14:textId="77777777"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日本代表也发了言。</w:t>
      </w:r>
    </w:p>
    <w:p w14:paraId="5AE6058E" w14:textId="1DC7325B"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14</w:t>
      </w:r>
      <w:r w:rsidRPr="0074295A">
        <w:rPr>
          <w:rFonts w:eastAsia="SimSun" w:cs="Times New Roman"/>
          <w:bCs w:val="0"/>
          <w:snapToGrid w:val="0"/>
          <w:sz w:val="24"/>
          <w:szCs w:val="24"/>
        </w:rPr>
        <w:t>日非正式会议第六</w:t>
      </w:r>
      <w:r w:rsidR="00F41816" w:rsidRPr="0074295A">
        <w:rPr>
          <w:rFonts w:eastAsia="SimSun" w:cs="Times New Roman"/>
          <w:bCs w:val="0"/>
          <w:snapToGrid w:val="0"/>
          <w:sz w:val="24"/>
          <w:szCs w:val="24"/>
        </w:rPr>
        <w:t>阶段会议</w:t>
      </w:r>
      <w:r w:rsidRPr="0074295A">
        <w:rPr>
          <w:rFonts w:eastAsia="SimSun" w:cs="Times New Roman"/>
          <w:bCs w:val="0"/>
          <w:snapToGrid w:val="0"/>
          <w:sz w:val="24"/>
          <w:szCs w:val="24"/>
        </w:rPr>
        <w:t>继续对该主题的审议。</w:t>
      </w:r>
    </w:p>
    <w:p w14:paraId="456FEED4" w14:textId="77777777"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阿根廷、中国、挪威、瑞士、多哥、乌干达和联合王国的代表发了言。</w:t>
      </w:r>
    </w:p>
    <w:p w14:paraId="722A1779" w14:textId="4B9DA8F8"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生物多样性问题国际土著论坛的代表发了言。</w:t>
      </w:r>
    </w:p>
    <w:p w14:paraId="53D382B4" w14:textId="77777777" w:rsidR="00525B65" w:rsidRPr="0074295A" w:rsidRDefault="00525B65" w:rsidP="00525B65">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《粮食和农业植物遗传资源国际条约》的代表也发了言。</w:t>
      </w:r>
    </w:p>
    <w:p w14:paraId="6B85ECB7" w14:textId="744A1611" w:rsidR="00525B65" w:rsidRPr="0074295A" w:rsidRDefault="00525B65" w:rsidP="00525B65">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lang w:val="en-CA"/>
        </w:rPr>
      </w:pPr>
      <w:r w:rsidRPr="0074295A">
        <w:rPr>
          <w:rFonts w:eastAsia="SimSun" w:cs="Times New Roman"/>
          <w:bCs w:val="0"/>
          <w:snapToGrid w:val="0"/>
          <w:sz w:val="24"/>
          <w:szCs w:val="24"/>
        </w:rPr>
        <w:t>第三世界网络的代表作了进一步发言</w:t>
      </w:r>
      <w:r w:rsidRPr="0074295A">
        <w:rPr>
          <w:rFonts w:eastAsia="SimSun" w:cs="Times New Roman"/>
          <w:bCs w:val="0"/>
          <w:sz w:val="24"/>
          <w:szCs w:val="24"/>
          <w:lang w:val="zh-CN"/>
        </w:rPr>
        <w:t>。</w:t>
      </w:r>
      <w:r w:rsidRPr="0074295A">
        <w:rPr>
          <w:rFonts w:eastAsia="SimSun" w:cs="Times New Roman"/>
          <w:bCs w:val="0"/>
          <w:sz w:val="24"/>
          <w:szCs w:val="24"/>
        </w:rPr>
        <w:t xml:space="preserve"> </w:t>
      </w:r>
    </w:p>
    <w:p w14:paraId="0BD7276A" w14:textId="4B3ABE80" w:rsidR="00525B65" w:rsidRPr="0074295A" w:rsidRDefault="001B788C" w:rsidP="001B788C">
      <w:pPr>
        <w:pStyle w:val="Heading1"/>
        <w:suppressLineNumbers/>
        <w:tabs>
          <w:tab w:val="clear" w:pos="720"/>
        </w:tabs>
        <w:suppressAutoHyphens/>
        <w:kinsoku w:val="0"/>
        <w:overflowPunct w:val="0"/>
        <w:autoSpaceDE w:val="0"/>
        <w:autoSpaceDN w:val="0"/>
        <w:adjustRightInd w:val="0"/>
        <w:snapToGrid w:val="0"/>
        <w:spacing w:before="0" w:after="0"/>
        <w:rPr>
          <w:sz w:val="24"/>
        </w:rPr>
      </w:pPr>
      <w:bookmarkStart w:id="14" w:name="_Hlk70604787"/>
      <w:r w:rsidRPr="0074295A">
        <w:rPr>
          <w:sz w:val="24"/>
        </w:rPr>
        <w:t>十一</w:t>
      </w:r>
      <w:r w:rsidRPr="0074295A">
        <w:rPr>
          <w:sz w:val="24"/>
        </w:rPr>
        <w:t xml:space="preserve">.  </w:t>
      </w:r>
      <w:r w:rsidRPr="0074295A">
        <w:rPr>
          <w:sz w:val="24"/>
        </w:rPr>
        <w:t>全球多边惠益分享机制</w:t>
      </w:r>
      <w:bookmarkStart w:id="15" w:name="_Hlk70605120"/>
      <w:bookmarkEnd w:id="14"/>
      <w:r w:rsidR="0074295A">
        <w:rPr>
          <w:sz w:val="24"/>
        </w:rPr>
        <w:t>（</w:t>
      </w:r>
      <w:r w:rsidRPr="0074295A">
        <w:rPr>
          <w:sz w:val="24"/>
        </w:rPr>
        <w:t>《名古屋议定书》第</w:t>
      </w:r>
      <w:r w:rsidRPr="0074295A">
        <w:rPr>
          <w:sz w:val="24"/>
        </w:rPr>
        <w:t>10</w:t>
      </w:r>
      <w:r w:rsidRPr="0074295A">
        <w:rPr>
          <w:sz w:val="24"/>
        </w:rPr>
        <w:t>条</w:t>
      </w:r>
      <w:r w:rsidR="0074295A">
        <w:rPr>
          <w:sz w:val="24"/>
        </w:rPr>
        <w:t>）</w:t>
      </w:r>
      <w:bookmarkEnd w:id="15"/>
    </w:p>
    <w:p w14:paraId="580FB598" w14:textId="57BCABD2" w:rsidR="00525B65" w:rsidRPr="0074295A" w:rsidRDefault="0074295A" w:rsidP="001B788C">
      <w:pPr>
        <w:pStyle w:val="Heading1"/>
        <w:suppressLineNumbers/>
        <w:tabs>
          <w:tab w:val="clear" w:pos="720"/>
        </w:tabs>
        <w:suppressAutoHyphens/>
        <w:kinsoku w:val="0"/>
        <w:overflowPunct w:val="0"/>
        <w:autoSpaceDE w:val="0"/>
        <w:autoSpaceDN w:val="0"/>
        <w:adjustRightInd w:val="0"/>
        <w:snapToGrid w:val="0"/>
        <w:spacing w:before="0" w:after="0"/>
        <w:rPr>
          <w:sz w:val="24"/>
        </w:rPr>
      </w:pPr>
      <w:r>
        <w:rPr>
          <w:sz w:val="24"/>
          <w:lang w:val="en-CA"/>
        </w:rPr>
        <w:t>（</w:t>
      </w:r>
      <w:r w:rsidR="00525B65" w:rsidRPr="0074295A">
        <w:rPr>
          <w:sz w:val="24"/>
          <w:lang w:val="zh-CN"/>
        </w:rPr>
        <w:t>第三次会议临时议程项目</w:t>
      </w:r>
      <w:r w:rsidR="00525B65" w:rsidRPr="0074295A">
        <w:rPr>
          <w:sz w:val="24"/>
          <w:lang w:val="en-CA"/>
        </w:rPr>
        <w:t>1</w:t>
      </w:r>
      <w:r w:rsidR="007B68B1" w:rsidRPr="0074295A">
        <w:rPr>
          <w:sz w:val="24"/>
          <w:lang w:val="en-CA"/>
        </w:rPr>
        <w:t>3</w:t>
      </w:r>
      <w:r>
        <w:rPr>
          <w:sz w:val="24"/>
          <w:lang w:val="en-CA"/>
        </w:rPr>
        <w:t>）</w:t>
      </w:r>
    </w:p>
    <w:p w14:paraId="68A945CA" w14:textId="4249A436" w:rsidR="007B68B1" w:rsidRPr="0074295A" w:rsidRDefault="007B68B1" w:rsidP="0027483A">
      <w:pPr>
        <w:pStyle w:val="Para1"/>
        <w:tabs>
          <w:tab w:val="clear" w:pos="0"/>
        </w:tabs>
        <w:spacing w:before="60"/>
        <w:rPr>
          <w:rFonts w:eastAsia="SimSun" w:cs="Times New Roman"/>
          <w:bCs w:val="0"/>
          <w:snapToGrid w:val="0"/>
          <w:sz w:val="24"/>
          <w:szCs w:val="24"/>
        </w:rPr>
      </w:pP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14</w:t>
      </w:r>
      <w:r w:rsidRPr="0074295A">
        <w:rPr>
          <w:rFonts w:eastAsia="SimSun" w:cs="Times New Roman"/>
          <w:snapToGrid w:val="0"/>
          <w:sz w:val="24"/>
          <w:szCs w:val="24"/>
        </w:rPr>
        <w:t>日非正式会议第六</w:t>
      </w:r>
      <w:r w:rsidR="00F41816" w:rsidRPr="0074295A">
        <w:rPr>
          <w:rFonts w:eastAsia="SimSun" w:cs="Times New Roman"/>
          <w:snapToGrid w:val="0"/>
          <w:sz w:val="24"/>
          <w:szCs w:val="24"/>
        </w:rPr>
        <w:t>阶段会议</w:t>
      </w:r>
      <w:r w:rsidRPr="0074295A">
        <w:rPr>
          <w:rFonts w:eastAsia="SimSun" w:cs="Times New Roman"/>
          <w:snapToGrid w:val="0"/>
          <w:sz w:val="24"/>
          <w:szCs w:val="24"/>
        </w:rPr>
        <w:t>审议了全球多边惠益分享机制</w:t>
      </w:r>
      <w:r w:rsidR="0074295A">
        <w:rPr>
          <w:rFonts w:eastAsia="SimSun" w:cs="Times New Roman"/>
          <w:snapToGrid w:val="0"/>
          <w:sz w:val="24"/>
          <w:szCs w:val="24"/>
        </w:rPr>
        <w:t>（</w:t>
      </w:r>
      <w:r w:rsidRPr="0074295A">
        <w:rPr>
          <w:rFonts w:eastAsia="SimSun" w:cs="Times New Roman"/>
          <w:snapToGrid w:val="0"/>
          <w:sz w:val="24"/>
          <w:szCs w:val="24"/>
        </w:rPr>
        <w:t>《名古屋议定书》第</w:t>
      </w:r>
      <w:r w:rsidRPr="0074295A">
        <w:rPr>
          <w:rFonts w:eastAsia="SimSun" w:cs="Times New Roman"/>
          <w:snapToGrid w:val="0"/>
          <w:sz w:val="24"/>
          <w:szCs w:val="24"/>
        </w:rPr>
        <w:t>10</w:t>
      </w:r>
      <w:r w:rsidRPr="0074295A">
        <w:rPr>
          <w:rFonts w:eastAsia="SimSun" w:cs="Times New Roman"/>
          <w:snapToGrid w:val="0"/>
          <w:sz w:val="24"/>
          <w:szCs w:val="24"/>
        </w:rPr>
        <w:t>条</w:t>
      </w:r>
      <w:r w:rsidR="0074295A">
        <w:rPr>
          <w:rFonts w:eastAsia="SimSun" w:cs="Times New Roman"/>
          <w:snapToGrid w:val="0"/>
          <w:sz w:val="24"/>
          <w:szCs w:val="24"/>
        </w:rPr>
        <w:t>）</w:t>
      </w:r>
      <w:r w:rsidRPr="0074295A">
        <w:rPr>
          <w:rFonts w:eastAsia="SimSun" w:cs="Times New Roman"/>
          <w:snapToGrid w:val="0"/>
          <w:sz w:val="24"/>
          <w:szCs w:val="24"/>
        </w:rPr>
        <w:t>主题。现有的</w:t>
      </w:r>
      <w:r w:rsidRPr="0074295A">
        <w:rPr>
          <w:rFonts w:eastAsia="SimSun" w:cs="Times New Roman"/>
          <w:bCs w:val="0"/>
          <w:snapToGrid w:val="0"/>
          <w:sz w:val="24"/>
          <w:szCs w:val="24"/>
        </w:rPr>
        <w:t>背景文件是执行秘书关于该主题的说明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CBD/SBI/3/15</w:t>
      </w:r>
      <w:r w:rsidR="0074295A">
        <w:rPr>
          <w:rFonts w:eastAsia="SimSun" w:cs="Times New Roman"/>
          <w:bCs w:val="0"/>
          <w:snapToGrid w:val="0"/>
          <w:sz w:val="24"/>
          <w:szCs w:val="24"/>
        </w:rPr>
        <w:t>）</w:t>
      </w:r>
      <w:r w:rsidRPr="0074295A">
        <w:rPr>
          <w:rFonts w:eastAsia="SimSun" w:cs="Times New Roman"/>
          <w:bCs w:val="0"/>
          <w:snapToGrid w:val="0"/>
          <w:sz w:val="24"/>
          <w:szCs w:val="24"/>
        </w:rPr>
        <w:t>和执行秘书关于确定在跨界情况下发生的或无法准予或获得事先知情同意情况下的遗传资源和与遗传资源相关的传统知识的具体案例研究的说明</w:t>
      </w:r>
      <w:r w:rsidR="0074295A">
        <w:rPr>
          <w:rFonts w:eastAsia="SimSun" w:cs="Times New Roman"/>
          <w:bCs w:val="0"/>
          <w:snapToGrid w:val="0"/>
          <w:sz w:val="24"/>
          <w:szCs w:val="24"/>
        </w:rPr>
        <w:t>（</w:t>
      </w:r>
      <w:r w:rsidRPr="0074295A">
        <w:rPr>
          <w:rFonts w:eastAsia="SimSun" w:cs="Times New Roman"/>
          <w:bCs w:val="0"/>
          <w:snapToGrid w:val="0"/>
          <w:sz w:val="24"/>
          <w:szCs w:val="24"/>
        </w:rPr>
        <w:t>CBD/SBI/3/15/Add.1</w:t>
      </w:r>
      <w:r w:rsidR="0074295A">
        <w:rPr>
          <w:rFonts w:eastAsia="SimSun" w:cs="Times New Roman"/>
          <w:bCs w:val="0"/>
          <w:snapToGrid w:val="0"/>
          <w:sz w:val="24"/>
          <w:szCs w:val="24"/>
        </w:rPr>
        <w:t>）</w:t>
      </w:r>
      <w:r w:rsidRPr="0074295A">
        <w:rPr>
          <w:rFonts w:eastAsia="SimSun" w:cs="Times New Roman"/>
          <w:bCs w:val="0"/>
          <w:snapToGrid w:val="0"/>
          <w:sz w:val="24"/>
          <w:szCs w:val="24"/>
        </w:rPr>
        <w:t>。</w:t>
      </w:r>
    </w:p>
    <w:p w14:paraId="40E73B89" w14:textId="35ECB39C" w:rsidR="007B68B1" w:rsidRPr="0074295A" w:rsidRDefault="007B68B1" w:rsidP="007B68B1">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白俄罗斯</w:t>
      </w:r>
      <w:r w:rsidR="0074295A">
        <w:rPr>
          <w:rFonts w:eastAsia="SimSun" w:cs="Times New Roman"/>
          <w:bCs w:val="0"/>
          <w:snapToGrid w:val="0"/>
          <w:sz w:val="24"/>
          <w:szCs w:val="24"/>
        </w:rPr>
        <w:t>（</w:t>
      </w:r>
      <w:r w:rsidRPr="0074295A">
        <w:rPr>
          <w:rFonts w:eastAsia="SimSun" w:cs="Times New Roman"/>
          <w:bCs w:val="0"/>
          <w:snapToGrid w:val="0"/>
          <w:sz w:val="24"/>
          <w:szCs w:val="24"/>
        </w:rPr>
        <w:t>代表中欧和东欧国家</w:t>
      </w:r>
      <w:r w:rsidR="0074295A">
        <w:rPr>
          <w:rFonts w:eastAsia="SimSun" w:cs="Times New Roman"/>
          <w:bCs w:val="0"/>
          <w:snapToGrid w:val="0"/>
          <w:sz w:val="24"/>
          <w:szCs w:val="24"/>
        </w:rPr>
        <w:t>）</w:t>
      </w:r>
      <w:r w:rsidRPr="0074295A">
        <w:rPr>
          <w:rFonts w:eastAsia="SimSun" w:cs="Times New Roman"/>
          <w:bCs w:val="0"/>
          <w:snapToGrid w:val="0"/>
          <w:sz w:val="24"/>
          <w:szCs w:val="24"/>
        </w:rPr>
        <w:t>、葡萄牙</w:t>
      </w:r>
      <w:r w:rsidR="0074295A">
        <w:rPr>
          <w:rFonts w:eastAsia="SimSun" w:cs="Times New Roman"/>
          <w:bCs w:val="0"/>
          <w:snapToGrid w:val="0"/>
          <w:sz w:val="24"/>
          <w:szCs w:val="24"/>
        </w:rPr>
        <w:t>（</w:t>
      </w:r>
      <w:r w:rsidRPr="0074295A">
        <w:rPr>
          <w:rFonts w:eastAsia="SimSun" w:cs="Times New Roman"/>
          <w:bCs w:val="0"/>
          <w:snapToGrid w:val="0"/>
          <w:sz w:val="24"/>
          <w:szCs w:val="24"/>
        </w:rPr>
        <w:t>代表欧洲联盟及其成员国</w:t>
      </w:r>
      <w:r w:rsidR="0074295A">
        <w:rPr>
          <w:rFonts w:eastAsia="SimSun" w:cs="Times New Roman"/>
          <w:bCs w:val="0"/>
          <w:snapToGrid w:val="0"/>
          <w:sz w:val="24"/>
          <w:szCs w:val="24"/>
        </w:rPr>
        <w:t>）</w:t>
      </w:r>
      <w:r w:rsidRPr="0074295A">
        <w:rPr>
          <w:rFonts w:eastAsia="SimSun" w:cs="Times New Roman"/>
          <w:bCs w:val="0"/>
          <w:snapToGrid w:val="0"/>
          <w:sz w:val="24"/>
          <w:szCs w:val="24"/>
        </w:rPr>
        <w:t>和南非</w:t>
      </w:r>
      <w:r w:rsidR="0074295A">
        <w:rPr>
          <w:rFonts w:eastAsia="SimSun" w:cs="Times New Roman"/>
          <w:bCs w:val="0"/>
          <w:snapToGrid w:val="0"/>
          <w:sz w:val="24"/>
          <w:szCs w:val="24"/>
        </w:rPr>
        <w:t>（</w:t>
      </w:r>
      <w:r w:rsidRPr="0074295A">
        <w:rPr>
          <w:rFonts w:eastAsia="SimSun" w:cs="Times New Roman"/>
          <w:bCs w:val="0"/>
          <w:snapToGrid w:val="0"/>
          <w:sz w:val="24"/>
          <w:szCs w:val="24"/>
        </w:rPr>
        <w:t>代表非洲集团</w:t>
      </w:r>
      <w:r w:rsidR="0074295A">
        <w:rPr>
          <w:rFonts w:eastAsia="SimSun" w:cs="Times New Roman"/>
          <w:bCs w:val="0"/>
          <w:snapToGrid w:val="0"/>
          <w:sz w:val="24"/>
          <w:szCs w:val="24"/>
        </w:rPr>
        <w:t>）</w:t>
      </w:r>
      <w:r w:rsidRPr="0074295A">
        <w:rPr>
          <w:rFonts w:eastAsia="SimSun" w:cs="Times New Roman"/>
          <w:bCs w:val="0"/>
          <w:snapToGrid w:val="0"/>
          <w:sz w:val="24"/>
          <w:szCs w:val="24"/>
        </w:rPr>
        <w:t>的代表作了区域发言。</w:t>
      </w:r>
    </w:p>
    <w:p w14:paraId="01E3D8DB" w14:textId="77777777" w:rsidR="007B68B1" w:rsidRPr="0074295A" w:rsidRDefault="007B68B1" w:rsidP="007B68B1">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阿根廷、巴西、日本、挪威、瑞士、乌干达和联合王国的代表也发了言。</w:t>
      </w:r>
    </w:p>
    <w:p w14:paraId="1D02F41F" w14:textId="77777777" w:rsidR="007B68B1" w:rsidRPr="0074295A" w:rsidRDefault="007B68B1" w:rsidP="007B68B1">
      <w:pPr>
        <w:pStyle w:val="Para1"/>
        <w:tabs>
          <w:tab w:val="clear" w:pos="0"/>
        </w:tabs>
        <w:rPr>
          <w:rFonts w:eastAsia="SimSun" w:cs="Times New Roman"/>
          <w:bCs w:val="0"/>
          <w:snapToGrid w:val="0"/>
          <w:sz w:val="24"/>
          <w:szCs w:val="24"/>
        </w:rPr>
      </w:pPr>
      <w:r w:rsidRPr="0074295A">
        <w:rPr>
          <w:rFonts w:eastAsia="SimSun" w:cs="Times New Roman"/>
          <w:bCs w:val="0"/>
          <w:snapToGrid w:val="0"/>
          <w:sz w:val="24"/>
          <w:szCs w:val="24"/>
        </w:rPr>
        <w:t>国际生物多样性问题土著论坛的代表作了进一步发言。</w:t>
      </w:r>
    </w:p>
    <w:p w14:paraId="47A541C7" w14:textId="155C0356" w:rsidR="00525B65" w:rsidRPr="0074295A" w:rsidRDefault="007B68B1" w:rsidP="0027483A">
      <w:pPr>
        <w:pStyle w:val="Para1"/>
        <w:suppressLineNumbers/>
        <w:tabs>
          <w:tab w:val="clear" w:pos="0"/>
        </w:tabs>
        <w:suppressAutoHyphens/>
        <w:kinsoku w:val="0"/>
        <w:overflowPunct w:val="0"/>
        <w:autoSpaceDE w:val="0"/>
        <w:autoSpaceDN w:val="0"/>
        <w:adjustRightInd w:val="0"/>
        <w:snapToGrid w:val="0"/>
        <w:rPr>
          <w:rFonts w:eastAsia="SimSun" w:cs="Times New Roman"/>
          <w:bCs w:val="0"/>
          <w:sz w:val="24"/>
          <w:szCs w:val="24"/>
          <w:lang w:val="en-CA"/>
        </w:rPr>
      </w:pPr>
      <w:r w:rsidRPr="0074295A">
        <w:rPr>
          <w:rFonts w:eastAsia="SimSun" w:cs="Times New Roman"/>
          <w:bCs w:val="0"/>
          <w:snapToGrid w:val="0"/>
          <w:sz w:val="24"/>
          <w:szCs w:val="24"/>
        </w:rPr>
        <w:t>除了观察员的口头发言外，联合国法律事务厅海洋事务和海洋法司作为观察员也准备了书面发言，但由于时间有限未能作出发言</w:t>
      </w:r>
      <w:r w:rsidR="00525B65" w:rsidRPr="0074295A">
        <w:rPr>
          <w:rFonts w:eastAsia="SimSun" w:cs="Times New Roman"/>
          <w:bCs w:val="0"/>
          <w:sz w:val="24"/>
          <w:szCs w:val="24"/>
          <w:lang w:val="zh-CN"/>
        </w:rPr>
        <w:t>。</w:t>
      </w:r>
      <w:r w:rsidR="00525B65" w:rsidRPr="0074295A">
        <w:rPr>
          <w:rFonts w:eastAsia="SimSun" w:cs="Times New Roman"/>
          <w:bCs w:val="0"/>
          <w:sz w:val="24"/>
          <w:szCs w:val="24"/>
        </w:rPr>
        <w:t xml:space="preserve"> </w:t>
      </w:r>
    </w:p>
    <w:p w14:paraId="0E815E6B" w14:textId="67730FD5" w:rsidR="00525B65" w:rsidRPr="0074295A" w:rsidRDefault="001B788C" w:rsidP="001B788C">
      <w:pPr>
        <w:pStyle w:val="Heading1"/>
        <w:suppressLineNumbers/>
        <w:tabs>
          <w:tab w:val="clear" w:pos="720"/>
        </w:tabs>
        <w:suppressAutoHyphens/>
        <w:kinsoku w:val="0"/>
        <w:overflowPunct w:val="0"/>
        <w:autoSpaceDE w:val="0"/>
        <w:autoSpaceDN w:val="0"/>
        <w:adjustRightInd w:val="0"/>
        <w:snapToGrid w:val="0"/>
        <w:spacing w:before="0" w:after="0"/>
        <w:rPr>
          <w:sz w:val="24"/>
        </w:rPr>
      </w:pPr>
      <w:bookmarkStart w:id="16" w:name="_Hlk70604986"/>
      <w:r w:rsidRPr="0074295A">
        <w:rPr>
          <w:bCs/>
          <w:snapToGrid w:val="0"/>
          <w:sz w:val="24"/>
        </w:rPr>
        <w:t>十二</w:t>
      </w:r>
      <w:r w:rsidRPr="0074295A">
        <w:rPr>
          <w:bCs/>
          <w:snapToGrid w:val="0"/>
          <w:sz w:val="24"/>
        </w:rPr>
        <w:t xml:space="preserve">.  </w:t>
      </w:r>
      <w:r w:rsidRPr="0074295A">
        <w:rPr>
          <w:bCs/>
          <w:snapToGrid w:val="0"/>
          <w:sz w:val="24"/>
        </w:rPr>
        <w:t>行政和预算事项</w:t>
      </w:r>
      <w:bookmarkEnd w:id="16"/>
      <w:r w:rsidR="0074295A">
        <w:rPr>
          <w:sz w:val="24"/>
          <w:lang w:val="en-CA"/>
        </w:rPr>
        <w:t>（</w:t>
      </w:r>
      <w:r w:rsidR="00525B65" w:rsidRPr="0074295A">
        <w:rPr>
          <w:sz w:val="24"/>
          <w:lang w:val="zh-CN"/>
        </w:rPr>
        <w:t>第三次会议临时议程项目</w:t>
      </w:r>
      <w:r w:rsidR="00525B65" w:rsidRPr="0074295A">
        <w:rPr>
          <w:sz w:val="24"/>
          <w:lang w:val="en-CA"/>
        </w:rPr>
        <w:t>1</w:t>
      </w:r>
      <w:r w:rsidR="007B68B1" w:rsidRPr="0074295A">
        <w:rPr>
          <w:sz w:val="24"/>
          <w:lang w:val="en-CA"/>
        </w:rPr>
        <w:t>4</w:t>
      </w:r>
      <w:r w:rsidR="0074295A">
        <w:rPr>
          <w:sz w:val="24"/>
          <w:lang w:val="en-CA"/>
        </w:rPr>
        <w:t>）</w:t>
      </w:r>
    </w:p>
    <w:p w14:paraId="4EFDEC37" w14:textId="5614B5F6" w:rsidR="00525B65" w:rsidRPr="0074295A" w:rsidRDefault="007B68B1" w:rsidP="0027483A">
      <w:pPr>
        <w:pStyle w:val="Para1"/>
        <w:suppressLineNumbers/>
        <w:tabs>
          <w:tab w:val="clear" w:pos="0"/>
        </w:tabs>
        <w:suppressAutoHyphens/>
        <w:kinsoku w:val="0"/>
        <w:overflowPunct w:val="0"/>
        <w:autoSpaceDE w:val="0"/>
        <w:autoSpaceDN w:val="0"/>
        <w:adjustRightInd w:val="0"/>
        <w:snapToGrid w:val="0"/>
        <w:spacing w:before="60"/>
        <w:rPr>
          <w:rFonts w:eastAsia="SimSun" w:cs="Times New Roman"/>
          <w:bCs w:val="0"/>
          <w:sz w:val="24"/>
          <w:szCs w:val="24"/>
        </w:rPr>
      </w:pPr>
      <w:r w:rsidRPr="0074295A">
        <w:rPr>
          <w:rFonts w:eastAsia="SimSun" w:cs="Times New Roman"/>
          <w:bCs w:val="0"/>
          <w:snapToGrid w:val="0"/>
          <w:sz w:val="24"/>
          <w:szCs w:val="24"/>
        </w:rPr>
        <w:t>秘书处代表通知与会代表，鉴于</w:t>
      </w:r>
      <w:r w:rsidRPr="0074295A">
        <w:rPr>
          <w:rFonts w:eastAsia="SimSun" w:cs="Times New Roman"/>
          <w:bCs w:val="0"/>
          <w:snapToGrid w:val="0"/>
          <w:sz w:val="24"/>
          <w:szCs w:val="24"/>
        </w:rPr>
        <w:t>COVID-19</w:t>
      </w:r>
      <w:r w:rsidRPr="0074295A">
        <w:rPr>
          <w:rFonts w:eastAsia="SimSun" w:cs="Times New Roman"/>
          <w:bCs w:val="0"/>
          <w:snapToGrid w:val="0"/>
          <w:sz w:val="24"/>
          <w:szCs w:val="24"/>
        </w:rPr>
        <w:t>大流行持续造成缔约方大会第十五次会议推迟举行，秘书处编写了关于</w:t>
      </w:r>
      <w:r w:rsidRPr="0074295A">
        <w:rPr>
          <w:rFonts w:eastAsia="SimSun" w:cs="Times New Roman"/>
          <w:bCs w:val="0"/>
          <w:snapToGrid w:val="0"/>
          <w:sz w:val="24"/>
          <w:szCs w:val="24"/>
        </w:rPr>
        <w:t>2019</w:t>
      </w:r>
      <w:r w:rsidRPr="0074295A">
        <w:rPr>
          <w:rFonts w:eastAsia="SimSun" w:cs="Times New Roman"/>
          <w:bCs w:val="0"/>
          <w:snapToGrid w:val="0"/>
          <w:sz w:val="24"/>
          <w:szCs w:val="24"/>
        </w:rPr>
        <w:t>年</w:t>
      </w:r>
      <w:r w:rsidRPr="0074295A">
        <w:rPr>
          <w:rFonts w:eastAsia="SimSun" w:cs="Times New Roman"/>
          <w:bCs w:val="0"/>
          <w:snapToGrid w:val="0"/>
          <w:sz w:val="24"/>
          <w:szCs w:val="24"/>
        </w:rPr>
        <w:t>1</w:t>
      </w:r>
      <w:r w:rsidRPr="0074295A">
        <w:rPr>
          <w:rFonts w:eastAsia="SimSun" w:cs="Times New Roman"/>
          <w:bCs w:val="0"/>
          <w:snapToGrid w:val="0"/>
          <w:sz w:val="24"/>
          <w:szCs w:val="24"/>
        </w:rPr>
        <w:t>月至</w:t>
      </w:r>
      <w:r w:rsidRPr="0074295A">
        <w:rPr>
          <w:rFonts w:eastAsia="SimSun" w:cs="Times New Roman"/>
          <w:bCs w:val="0"/>
          <w:snapToGrid w:val="0"/>
          <w:sz w:val="24"/>
          <w:szCs w:val="24"/>
        </w:rPr>
        <w:t>2020</w:t>
      </w:r>
      <w:r w:rsidRPr="0074295A">
        <w:rPr>
          <w:rFonts w:eastAsia="SimSun" w:cs="Times New Roman"/>
          <w:bCs w:val="0"/>
          <w:snapToGrid w:val="0"/>
          <w:sz w:val="24"/>
          <w:szCs w:val="24"/>
        </w:rPr>
        <w:t>年</w:t>
      </w:r>
      <w:r w:rsidRPr="0074295A">
        <w:rPr>
          <w:rFonts w:eastAsia="SimSun" w:cs="Times New Roman"/>
          <w:bCs w:val="0"/>
          <w:snapToGrid w:val="0"/>
          <w:sz w:val="24"/>
          <w:szCs w:val="24"/>
        </w:rPr>
        <w:t>8</w:t>
      </w:r>
      <w:r w:rsidRPr="0074295A">
        <w:rPr>
          <w:rFonts w:eastAsia="SimSun" w:cs="Times New Roman"/>
          <w:bCs w:val="0"/>
          <w:snapToGrid w:val="0"/>
          <w:sz w:val="24"/>
          <w:szCs w:val="24"/>
        </w:rPr>
        <w:t>月期间秘书处财务和行政事项的最新信息</w:t>
      </w:r>
      <w:r w:rsidR="0074295A">
        <w:rPr>
          <w:rFonts w:eastAsia="SimSun" w:cs="Times New Roman"/>
          <w:bCs w:val="0"/>
          <w:snapToGrid w:val="0"/>
          <w:sz w:val="24"/>
          <w:szCs w:val="24"/>
        </w:rPr>
        <w:t>（</w:t>
      </w:r>
      <w:r w:rsidRPr="0074295A">
        <w:rPr>
          <w:rFonts w:eastAsia="SimSun" w:cs="Times New Roman"/>
          <w:bCs w:val="0"/>
          <w:snapToGrid w:val="0"/>
          <w:sz w:val="24"/>
          <w:szCs w:val="24"/>
        </w:rPr>
        <w:t>CBD/SBI/3/17</w:t>
      </w:r>
      <w:r w:rsidR="0074295A">
        <w:rPr>
          <w:rFonts w:eastAsia="SimSun" w:cs="Times New Roman"/>
          <w:bCs w:val="0"/>
          <w:snapToGrid w:val="0"/>
          <w:sz w:val="24"/>
          <w:szCs w:val="24"/>
        </w:rPr>
        <w:t>）</w:t>
      </w:r>
      <w:r w:rsidRPr="0074295A">
        <w:rPr>
          <w:rFonts w:eastAsia="SimSun" w:cs="Times New Roman"/>
          <w:bCs w:val="0"/>
          <w:snapToGrid w:val="0"/>
          <w:sz w:val="24"/>
          <w:szCs w:val="24"/>
        </w:rPr>
        <w:t>。在</w:t>
      </w:r>
      <w:r w:rsidRPr="0074295A">
        <w:rPr>
          <w:rFonts w:eastAsia="SimSun" w:cs="Times New Roman"/>
          <w:bCs w:val="0"/>
          <w:snapToGrid w:val="0"/>
          <w:sz w:val="24"/>
          <w:szCs w:val="24"/>
        </w:rPr>
        <w:t>2020</w:t>
      </w:r>
      <w:r w:rsidRPr="0074295A">
        <w:rPr>
          <w:rFonts w:eastAsia="SimSun" w:cs="Times New Roman"/>
          <w:bCs w:val="0"/>
          <w:snapToGrid w:val="0"/>
          <w:sz w:val="24"/>
          <w:szCs w:val="24"/>
        </w:rPr>
        <w:t>年财务结账之后，执行问题附属机构将在举行第三次会议正式会议之前向各缔约方提供截至</w:t>
      </w:r>
      <w:r w:rsidRPr="0074295A">
        <w:rPr>
          <w:rFonts w:eastAsia="SimSun" w:cs="Times New Roman"/>
          <w:bCs w:val="0"/>
          <w:snapToGrid w:val="0"/>
          <w:sz w:val="24"/>
          <w:szCs w:val="24"/>
        </w:rPr>
        <w:t>2020</w:t>
      </w:r>
      <w:r w:rsidRPr="0074295A">
        <w:rPr>
          <w:rFonts w:eastAsia="SimSun" w:cs="Times New Roman"/>
          <w:bCs w:val="0"/>
          <w:snapToGrid w:val="0"/>
          <w:sz w:val="24"/>
          <w:szCs w:val="24"/>
        </w:rPr>
        <w:t>年</w:t>
      </w:r>
      <w:r w:rsidRPr="0074295A">
        <w:rPr>
          <w:rFonts w:eastAsia="SimSun" w:cs="Times New Roman"/>
          <w:bCs w:val="0"/>
          <w:snapToGrid w:val="0"/>
          <w:sz w:val="24"/>
          <w:szCs w:val="24"/>
        </w:rPr>
        <w:t>12</w:t>
      </w:r>
      <w:r w:rsidRPr="0074295A">
        <w:rPr>
          <w:rFonts w:eastAsia="SimSun" w:cs="Times New Roman"/>
          <w:bCs w:val="0"/>
          <w:snapToGrid w:val="0"/>
          <w:sz w:val="24"/>
          <w:szCs w:val="24"/>
        </w:rPr>
        <w:t>月底的最新信息。</w:t>
      </w:r>
    </w:p>
    <w:p w14:paraId="2D8D7E8E" w14:textId="161AF65F" w:rsidR="00997739" w:rsidRPr="0074295A" w:rsidRDefault="001B788C" w:rsidP="001B788C">
      <w:pPr>
        <w:pStyle w:val="Heading1"/>
        <w:suppressLineNumbers/>
        <w:tabs>
          <w:tab w:val="clear" w:pos="720"/>
        </w:tabs>
        <w:suppressAutoHyphens/>
        <w:kinsoku w:val="0"/>
        <w:overflowPunct w:val="0"/>
        <w:autoSpaceDE w:val="0"/>
        <w:autoSpaceDN w:val="0"/>
        <w:adjustRightInd w:val="0"/>
        <w:snapToGrid w:val="0"/>
        <w:spacing w:before="120"/>
        <w:rPr>
          <w:caps w:val="0"/>
          <w:sz w:val="24"/>
        </w:rPr>
      </w:pPr>
      <w:r w:rsidRPr="0074295A">
        <w:rPr>
          <w:sz w:val="24"/>
          <w:lang w:val="zh-CN"/>
        </w:rPr>
        <w:t>十三</w:t>
      </w:r>
      <w:r w:rsidRPr="0074295A">
        <w:rPr>
          <w:sz w:val="24"/>
          <w:lang w:val="zh-CN"/>
        </w:rPr>
        <w:t xml:space="preserve">.  </w:t>
      </w:r>
      <w:r w:rsidR="00997739" w:rsidRPr="0074295A">
        <w:rPr>
          <w:sz w:val="24"/>
          <w:lang w:val="zh-CN"/>
        </w:rPr>
        <w:t>非正式会议闭幕</w:t>
      </w:r>
    </w:p>
    <w:p w14:paraId="283CCC4D" w14:textId="49596D9B" w:rsidR="00997739" w:rsidRPr="0074295A" w:rsidRDefault="007B68B1" w:rsidP="0027483A">
      <w:pPr>
        <w:pStyle w:val="Para1"/>
        <w:suppressLineNumbers/>
        <w:tabs>
          <w:tab w:val="clear" w:pos="0"/>
        </w:tabs>
        <w:suppressAutoHyphens/>
        <w:kinsoku w:val="0"/>
        <w:overflowPunct w:val="0"/>
        <w:autoSpaceDE w:val="0"/>
        <w:autoSpaceDN w:val="0"/>
        <w:adjustRightInd w:val="0"/>
        <w:snapToGrid w:val="0"/>
        <w:spacing w:before="60"/>
        <w:rPr>
          <w:rFonts w:eastAsia="SimSun" w:cs="Times New Roman"/>
          <w:bCs w:val="0"/>
          <w:sz w:val="24"/>
          <w:szCs w:val="24"/>
        </w:rPr>
      </w:pPr>
      <w:r w:rsidRPr="0074295A">
        <w:rPr>
          <w:rFonts w:eastAsia="SimSun" w:cs="Times New Roman"/>
          <w:bCs w:val="0"/>
          <w:snapToGrid w:val="0"/>
          <w:sz w:val="24"/>
          <w:szCs w:val="24"/>
        </w:rPr>
        <w:t>经过例行的礼节客套之后，主席于</w:t>
      </w:r>
      <w:r w:rsidRPr="0074295A">
        <w:rPr>
          <w:rFonts w:eastAsia="SimSun" w:cs="Times New Roman"/>
          <w:bCs w:val="0"/>
          <w:snapToGrid w:val="0"/>
          <w:sz w:val="24"/>
          <w:szCs w:val="24"/>
        </w:rPr>
        <w:t>2021</w:t>
      </w:r>
      <w:r w:rsidRPr="0074295A">
        <w:rPr>
          <w:rFonts w:eastAsia="SimSun" w:cs="Times New Roman"/>
          <w:bCs w:val="0"/>
          <w:snapToGrid w:val="0"/>
          <w:sz w:val="24"/>
          <w:szCs w:val="24"/>
        </w:rPr>
        <w:t>年</w:t>
      </w:r>
      <w:r w:rsidRPr="0074295A">
        <w:rPr>
          <w:rFonts w:eastAsia="SimSun" w:cs="Times New Roman"/>
          <w:bCs w:val="0"/>
          <w:snapToGrid w:val="0"/>
          <w:sz w:val="24"/>
          <w:szCs w:val="24"/>
        </w:rPr>
        <w:t>3</w:t>
      </w:r>
      <w:r w:rsidRPr="0074295A">
        <w:rPr>
          <w:rFonts w:eastAsia="SimSun" w:cs="Times New Roman"/>
          <w:bCs w:val="0"/>
          <w:snapToGrid w:val="0"/>
          <w:sz w:val="24"/>
          <w:szCs w:val="24"/>
        </w:rPr>
        <w:t>月</w:t>
      </w:r>
      <w:r w:rsidRPr="0074295A">
        <w:rPr>
          <w:rFonts w:eastAsia="SimSun" w:cs="Times New Roman"/>
          <w:bCs w:val="0"/>
          <w:snapToGrid w:val="0"/>
          <w:sz w:val="24"/>
          <w:szCs w:val="24"/>
        </w:rPr>
        <w:t>14</w:t>
      </w:r>
      <w:r w:rsidRPr="0074295A">
        <w:rPr>
          <w:rFonts w:eastAsia="SimSun" w:cs="Times New Roman"/>
          <w:bCs w:val="0"/>
          <w:snapToGrid w:val="0"/>
          <w:sz w:val="24"/>
          <w:szCs w:val="24"/>
        </w:rPr>
        <w:t>日星期日下午</w:t>
      </w:r>
      <w:r w:rsidRPr="0074295A">
        <w:rPr>
          <w:rFonts w:eastAsia="SimSun" w:cs="Times New Roman"/>
          <w:bCs w:val="0"/>
          <w:snapToGrid w:val="0"/>
          <w:sz w:val="24"/>
          <w:szCs w:val="24"/>
        </w:rPr>
        <w:t>14</w:t>
      </w:r>
      <w:r w:rsidRPr="0074295A">
        <w:rPr>
          <w:rFonts w:eastAsia="SimSun" w:cs="Times New Roman"/>
          <w:bCs w:val="0"/>
          <w:snapToGrid w:val="0"/>
          <w:sz w:val="24"/>
          <w:szCs w:val="24"/>
        </w:rPr>
        <w:t>时</w:t>
      </w:r>
      <w:r w:rsidRPr="0074295A">
        <w:rPr>
          <w:rFonts w:eastAsia="SimSun" w:cs="Times New Roman"/>
          <w:bCs w:val="0"/>
          <w:snapToGrid w:val="0"/>
          <w:sz w:val="24"/>
          <w:szCs w:val="24"/>
        </w:rPr>
        <w:t>55</w:t>
      </w:r>
      <w:r w:rsidRPr="0074295A">
        <w:rPr>
          <w:rFonts w:eastAsia="SimSun" w:cs="Times New Roman"/>
          <w:bCs w:val="0"/>
          <w:snapToGrid w:val="0"/>
          <w:sz w:val="24"/>
          <w:szCs w:val="24"/>
        </w:rPr>
        <w:t>分</w:t>
      </w:r>
      <w:r w:rsidR="0074295A">
        <w:rPr>
          <w:rFonts w:eastAsia="SimSun" w:cs="Times New Roman"/>
          <w:bCs w:val="0"/>
          <w:snapToGrid w:val="0"/>
          <w:sz w:val="24"/>
          <w:szCs w:val="24"/>
        </w:rPr>
        <w:t>（</w:t>
      </w:r>
      <w:r w:rsidRPr="0074295A">
        <w:rPr>
          <w:rFonts w:eastAsia="SimSun" w:cs="Times New Roman"/>
          <w:bCs w:val="0"/>
          <w:snapToGrid w:val="0"/>
          <w:sz w:val="24"/>
          <w:szCs w:val="24"/>
        </w:rPr>
        <w:t>蒙特利尔时间上午</w:t>
      </w:r>
      <w:r w:rsidRPr="0074295A">
        <w:rPr>
          <w:rFonts w:eastAsia="SimSun" w:cs="Times New Roman"/>
          <w:bCs w:val="0"/>
          <w:snapToGrid w:val="0"/>
          <w:sz w:val="24"/>
          <w:szCs w:val="24"/>
        </w:rPr>
        <w:t>10</w:t>
      </w:r>
      <w:r w:rsidRPr="0074295A">
        <w:rPr>
          <w:rFonts w:eastAsia="SimSun" w:cs="Times New Roman"/>
          <w:bCs w:val="0"/>
          <w:snapToGrid w:val="0"/>
          <w:sz w:val="24"/>
          <w:szCs w:val="24"/>
        </w:rPr>
        <w:t>时</w:t>
      </w:r>
      <w:r w:rsidRPr="0074295A">
        <w:rPr>
          <w:rFonts w:eastAsia="SimSun" w:cs="Times New Roman"/>
          <w:bCs w:val="0"/>
          <w:snapToGrid w:val="0"/>
          <w:sz w:val="24"/>
          <w:szCs w:val="24"/>
        </w:rPr>
        <w:t>55</w:t>
      </w:r>
      <w:r w:rsidRPr="0074295A">
        <w:rPr>
          <w:rFonts w:eastAsia="SimSun" w:cs="Times New Roman"/>
          <w:bCs w:val="0"/>
          <w:snapToGrid w:val="0"/>
          <w:sz w:val="24"/>
          <w:szCs w:val="24"/>
        </w:rPr>
        <w:t>分</w:t>
      </w:r>
      <w:r w:rsidR="0074295A">
        <w:rPr>
          <w:rFonts w:eastAsia="SimSun" w:cs="Times New Roman"/>
          <w:bCs w:val="0"/>
          <w:snapToGrid w:val="0"/>
          <w:sz w:val="24"/>
          <w:szCs w:val="24"/>
        </w:rPr>
        <w:t>）</w:t>
      </w:r>
      <w:r w:rsidRPr="0074295A">
        <w:rPr>
          <w:rFonts w:eastAsia="SimSun" w:cs="Times New Roman"/>
          <w:bCs w:val="0"/>
          <w:snapToGrid w:val="0"/>
          <w:sz w:val="24"/>
          <w:szCs w:val="24"/>
        </w:rPr>
        <w:t>宣布非正式会议闭幕</w:t>
      </w:r>
      <w:r w:rsidR="00997739" w:rsidRPr="0074295A">
        <w:rPr>
          <w:rFonts w:eastAsia="SimSun" w:cs="Times New Roman"/>
          <w:bCs w:val="0"/>
          <w:sz w:val="24"/>
          <w:szCs w:val="24"/>
          <w:lang w:val="zh-CN"/>
        </w:rPr>
        <w:t>。</w:t>
      </w:r>
    </w:p>
    <w:p w14:paraId="3F768116" w14:textId="77777777" w:rsidR="00997739" w:rsidRDefault="00997739" w:rsidP="0027483A">
      <w:pPr>
        <w:pStyle w:val="Heading1"/>
        <w:suppressLineNumbers/>
        <w:suppressAutoHyphens/>
        <w:kinsoku w:val="0"/>
        <w:overflowPunct w:val="0"/>
        <w:autoSpaceDE w:val="0"/>
        <w:autoSpaceDN w:val="0"/>
        <w:adjustRightInd w:val="0"/>
        <w:snapToGrid w:val="0"/>
        <w:spacing w:before="0" w:after="0"/>
        <w:ind w:left="878" w:right="893"/>
        <w:rPr>
          <w:rFonts w:eastAsia="Times New Roman"/>
          <w:b w:val="0"/>
          <w:kern w:val="22"/>
        </w:rPr>
      </w:pPr>
      <w:r>
        <w:rPr>
          <w:rFonts w:eastAsia="Times New Roman"/>
          <w:kern w:val="22"/>
        </w:rPr>
        <w:t>__________</w:t>
      </w:r>
    </w:p>
    <w:sectPr w:rsidR="00997739" w:rsidSect="00317F6C">
      <w:headerReference w:type="even" r:id="rId10"/>
      <w:headerReference w:type="default" r:id="rId11"/>
      <w:type w:val="continuous"/>
      <w:pgSz w:w="12240" w:h="15840" w:code="1"/>
      <w:pgMar w:top="1021"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466E4" w14:textId="77777777" w:rsidR="000C3296" w:rsidRDefault="000C3296">
      <w:pPr>
        <w:rPr>
          <w:rFonts w:eastAsia="Times New Roman"/>
        </w:rPr>
      </w:pPr>
      <w:r>
        <w:rPr>
          <w:rFonts w:eastAsia="Times New Roman"/>
        </w:rPr>
        <w:separator/>
      </w:r>
    </w:p>
  </w:endnote>
  <w:endnote w:type="continuationSeparator" w:id="0">
    <w:p w14:paraId="54400F73" w14:textId="77777777" w:rsidR="000C3296" w:rsidRDefault="000C3296">
      <w:pPr>
        <w:rPr>
          <w:rFonts w:eastAsia="Times New Roman"/>
        </w:rPr>
      </w:pPr>
      <w:r>
        <w:rPr>
          <w:rFonts w:eastAsia="Times New Roman"/>
        </w:rPr>
        <w:continuationSeparator/>
      </w:r>
    </w:p>
  </w:endnote>
  <w:endnote w:type="continuationNotice" w:id="1">
    <w:p w14:paraId="1060921F" w14:textId="77777777" w:rsidR="000C3296" w:rsidRDefault="000C3296">
      <w:pPr>
        <w:rPr>
          <w:rFonts w:eastAsia="Times New Roman"/>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Univers">
    <w:altName w:val="Univers"/>
    <w:charset w:val="00"/>
    <w:family w:val="swiss"/>
    <w:pitch w:val="variable"/>
    <w:sig w:usb0="80000287" w:usb1="00000000" w:usb2="00000000" w:usb3="00000000" w:csb0="0000000F"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MS Mincho">
    <w:altName w:val="MS Mincho"/>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SimHei">
    <w:altName w:val="黑体"/>
    <w:panose1 w:val="02010609060101010101"/>
    <w:charset w:val="86"/>
    <w:family w:val="modern"/>
    <w:pitch w:val="fixed"/>
    <w:sig w:usb0="800002BF" w:usb1="38CF7CFA" w:usb2="00000016" w:usb3="00000000" w:csb0="00040001" w:csb1="00000000"/>
  </w:font>
  <w:font w:name="KaiT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A6FC40" w14:textId="77777777" w:rsidR="000C3296" w:rsidRDefault="000C3296">
      <w:pPr>
        <w:rPr>
          <w:rFonts w:eastAsia="Times New Roman"/>
        </w:rPr>
      </w:pPr>
      <w:r>
        <w:rPr>
          <w:rFonts w:eastAsia="Times New Roman"/>
        </w:rPr>
        <w:separator/>
      </w:r>
    </w:p>
  </w:footnote>
  <w:footnote w:type="continuationSeparator" w:id="0">
    <w:p w14:paraId="08DFD91D" w14:textId="77777777" w:rsidR="000C3296" w:rsidRDefault="000C3296">
      <w:pPr>
        <w:rPr>
          <w:rFonts w:eastAsia="Times New Roman"/>
        </w:rPr>
      </w:pPr>
      <w:r>
        <w:rPr>
          <w:rFonts w:eastAsia="Times New Roman"/>
        </w:rPr>
        <w:continuationSeparator/>
      </w:r>
    </w:p>
  </w:footnote>
  <w:footnote w:type="continuationNotice" w:id="1">
    <w:p w14:paraId="1C8C6447" w14:textId="77777777" w:rsidR="000C3296" w:rsidRDefault="000C3296">
      <w:pPr>
        <w:rPr>
          <w:rFonts w:eastAsia="Times New Roman"/>
        </w:rPr>
      </w:pPr>
    </w:p>
  </w:footnote>
  <w:footnote w:id="2">
    <w:p w14:paraId="62DB8E3A" w14:textId="79370815" w:rsidR="001B788C" w:rsidRPr="00F73877" w:rsidRDefault="001B788C" w:rsidP="00920BDF">
      <w:pPr>
        <w:pStyle w:val="FootnoteText"/>
        <w:suppressLineNumbers/>
        <w:suppressAutoHyphens/>
        <w:kinsoku w:val="0"/>
        <w:overflowPunct w:val="0"/>
        <w:autoSpaceDE w:val="0"/>
        <w:autoSpaceDN w:val="0"/>
        <w:ind w:firstLine="0"/>
        <w:jc w:val="left"/>
        <w:rPr>
          <w:kern w:val="18"/>
          <w:szCs w:val="18"/>
          <w:lang w:val="en-CA"/>
        </w:rPr>
      </w:pPr>
      <w:r w:rsidRPr="00F73877">
        <w:rPr>
          <w:rStyle w:val="FootnoteReference"/>
          <w:kern w:val="18"/>
          <w:sz w:val="18"/>
          <w:szCs w:val="18"/>
        </w:rPr>
        <w:footnoteRef/>
      </w:r>
      <w:r w:rsidRPr="00F73877">
        <w:rPr>
          <w:kern w:val="18"/>
          <w:szCs w:val="18"/>
        </w:rPr>
        <w:t xml:space="preserve"> </w:t>
      </w:r>
      <w:hyperlink r:id="rId1" w:history="1">
        <w:r w:rsidRPr="0074295A">
          <w:rPr>
            <w:rStyle w:val="Hyperlink"/>
            <w:kern w:val="18"/>
            <w:sz w:val="20"/>
            <w:szCs w:val="20"/>
          </w:rPr>
          <w:t>https://www.cbd.int/conferences/sbstta24-sbi3/sbstta-24-prep-03/documents</w:t>
        </w:r>
      </w:hyperlink>
      <w:r w:rsidR="0074295A" w:rsidRPr="0074295A">
        <w:rPr>
          <w:bCs/>
          <w:snapToGrid w:val="0"/>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BE0AD8" w14:textId="6D74157F" w:rsidR="001B788C" w:rsidRPr="0027483A" w:rsidRDefault="001B788C">
    <w:pPr>
      <w:pStyle w:val="Header"/>
      <w:tabs>
        <w:tab w:val="clear" w:pos="4320"/>
        <w:tab w:val="clear" w:pos="8640"/>
      </w:tabs>
      <w:ind w:right="6099"/>
      <w:jc w:val="left"/>
      <w:rPr>
        <w:rFonts w:eastAsia="Times New Roman"/>
        <w:noProof/>
        <w:kern w:val="22"/>
        <w:sz w:val="24"/>
        <w:lang w:val="en-US"/>
      </w:rPr>
    </w:pPr>
    <w:r w:rsidRPr="0027483A">
      <w:rPr>
        <w:rFonts w:eastAsia="Times New Roman"/>
        <w:noProof/>
        <w:kern w:val="22"/>
        <w:sz w:val="24"/>
        <w:lang w:val="en-US"/>
      </w:rPr>
      <w:t>CBD/SB</w:t>
    </w:r>
    <w:r w:rsidRPr="0027483A">
      <w:rPr>
        <w:rFonts w:eastAsia="Times New Roman" w:hint="eastAsia"/>
        <w:noProof/>
        <w:kern w:val="22"/>
        <w:sz w:val="24"/>
        <w:lang w:val="en-US"/>
      </w:rPr>
      <w:t>I</w:t>
    </w:r>
    <w:r w:rsidRPr="0027483A">
      <w:rPr>
        <w:rFonts w:eastAsia="Times New Roman"/>
        <w:noProof/>
        <w:kern w:val="22"/>
        <w:sz w:val="24"/>
        <w:lang w:val="en-US"/>
      </w:rPr>
      <w:t>-3-PREP/3/2</w:t>
    </w:r>
  </w:p>
  <w:p w14:paraId="3EB2E2ED" w14:textId="77777777" w:rsidR="001B788C" w:rsidRPr="0027483A" w:rsidRDefault="001B788C">
    <w:pPr>
      <w:pStyle w:val="Header"/>
      <w:tabs>
        <w:tab w:val="clear" w:pos="4320"/>
        <w:tab w:val="clear" w:pos="8640"/>
      </w:tabs>
      <w:ind w:right="6099"/>
      <w:jc w:val="left"/>
      <w:rPr>
        <w:rFonts w:eastAsia="Times New Roman"/>
        <w:noProof/>
        <w:kern w:val="22"/>
        <w:sz w:val="24"/>
        <w:lang w:val="en-US"/>
      </w:rPr>
    </w:pPr>
    <w:r w:rsidRPr="0027483A">
      <w:rPr>
        <w:rFonts w:eastAsia="Times New Roman"/>
        <w:noProof/>
        <w:kern w:val="22"/>
        <w:sz w:val="24"/>
        <w:lang w:val="en-US"/>
      </w:rPr>
      <w:t xml:space="preserve">Page </w:t>
    </w:r>
    <w:r w:rsidRPr="0027483A">
      <w:rPr>
        <w:rFonts w:eastAsia="Times New Roman"/>
        <w:noProof/>
        <w:kern w:val="22"/>
        <w:sz w:val="24"/>
        <w:lang w:val="en-US"/>
      </w:rPr>
      <w:fldChar w:fldCharType="begin"/>
    </w:r>
    <w:r w:rsidRPr="0027483A">
      <w:rPr>
        <w:rFonts w:eastAsia="Times New Roman"/>
        <w:noProof/>
        <w:kern w:val="22"/>
        <w:sz w:val="24"/>
        <w:lang w:val="en-US"/>
      </w:rPr>
      <w:instrText xml:space="preserve"> PAGE   \* MERGEFORMAT </w:instrText>
    </w:r>
    <w:r w:rsidRPr="0027483A">
      <w:rPr>
        <w:rFonts w:eastAsia="Times New Roman"/>
        <w:noProof/>
        <w:kern w:val="22"/>
        <w:sz w:val="24"/>
        <w:lang w:val="en-US"/>
      </w:rPr>
      <w:fldChar w:fldCharType="separate"/>
    </w:r>
    <w:r w:rsidRPr="0027483A">
      <w:rPr>
        <w:rFonts w:eastAsia="Times New Roman"/>
        <w:noProof/>
        <w:kern w:val="22"/>
        <w:sz w:val="24"/>
        <w:lang w:val="en-US"/>
      </w:rPr>
      <w:t>8</w:t>
    </w:r>
    <w:r w:rsidRPr="0027483A">
      <w:rPr>
        <w:rFonts w:eastAsia="Times New Roman"/>
        <w:noProof/>
        <w:kern w:val="22"/>
        <w:sz w:val="24"/>
        <w:lang w:val="en-US"/>
      </w:rPr>
      <w:fldChar w:fldCharType="end"/>
    </w:r>
  </w:p>
  <w:p w14:paraId="6FB86B7F" w14:textId="77777777" w:rsidR="001B788C" w:rsidRDefault="001B788C">
    <w:pPr>
      <w:pStyle w:val="Header"/>
      <w:tabs>
        <w:tab w:val="clear" w:pos="4320"/>
        <w:tab w:val="clear" w:pos="8640"/>
      </w:tabs>
      <w:jc w:val="left"/>
      <w:rPr>
        <w:rFonts w:eastAsia="Times New Roman"/>
        <w:noProof/>
        <w:kern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E3E76" w14:textId="496D0867" w:rsidR="001B788C" w:rsidRPr="0027483A" w:rsidRDefault="001B788C">
    <w:pPr>
      <w:pStyle w:val="Header"/>
      <w:tabs>
        <w:tab w:val="clear" w:pos="4320"/>
        <w:tab w:val="clear" w:pos="8640"/>
      </w:tabs>
      <w:ind w:left="5954"/>
      <w:jc w:val="right"/>
      <w:rPr>
        <w:rFonts w:eastAsia="Times New Roman"/>
        <w:noProof/>
        <w:kern w:val="22"/>
        <w:sz w:val="24"/>
        <w:lang w:val="en-US"/>
      </w:rPr>
    </w:pPr>
    <w:r w:rsidRPr="0027483A">
      <w:rPr>
        <w:rFonts w:eastAsia="Times New Roman"/>
        <w:noProof/>
        <w:kern w:val="22"/>
        <w:sz w:val="24"/>
        <w:lang w:val="en-US"/>
      </w:rPr>
      <w:t>CBD/SB</w:t>
    </w:r>
    <w:r w:rsidRPr="0027483A">
      <w:rPr>
        <w:rFonts w:eastAsia="Times New Roman" w:hint="eastAsia"/>
        <w:noProof/>
        <w:kern w:val="22"/>
        <w:sz w:val="24"/>
        <w:lang w:val="en-US"/>
      </w:rPr>
      <w:t>I</w:t>
    </w:r>
    <w:r w:rsidRPr="0027483A">
      <w:rPr>
        <w:rFonts w:eastAsia="Times New Roman"/>
        <w:noProof/>
        <w:kern w:val="22"/>
        <w:sz w:val="24"/>
        <w:lang w:val="en-US"/>
      </w:rPr>
      <w:t>-3-PREP/3/2</w:t>
    </w:r>
  </w:p>
  <w:p w14:paraId="19CF11A2" w14:textId="77777777" w:rsidR="001B788C" w:rsidRPr="0027483A" w:rsidRDefault="001B788C">
    <w:pPr>
      <w:pStyle w:val="Header"/>
      <w:tabs>
        <w:tab w:val="clear" w:pos="4320"/>
        <w:tab w:val="clear" w:pos="8640"/>
      </w:tabs>
      <w:ind w:left="5954"/>
      <w:jc w:val="right"/>
      <w:rPr>
        <w:rFonts w:eastAsia="Times New Roman"/>
        <w:noProof/>
        <w:kern w:val="22"/>
        <w:sz w:val="24"/>
        <w:lang w:val="en-US"/>
      </w:rPr>
    </w:pPr>
    <w:r w:rsidRPr="0027483A">
      <w:rPr>
        <w:rFonts w:eastAsia="Times New Roman"/>
        <w:noProof/>
        <w:kern w:val="22"/>
        <w:sz w:val="24"/>
        <w:lang w:val="en-US"/>
      </w:rPr>
      <w:t xml:space="preserve">Page </w:t>
    </w:r>
    <w:r w:rsidRPr="0027483A">
      <w:rPr>
        <w:rFonts w:eastAsia="Times New Roman"/>
        <w:noProof/>
        <w:kern w:val="22"/>
        <w:sz w:val="24"/>
        <w:lang w:val="en-US"/>
      </w:rPr>
      <w:fldChar w:fldCharType="begin"/>
    </w:r>
    <w:r w:rsidRPr="0027483A">
      <w:rPr>
        <w:rFonts w:eastAsia="Times New Roman"/>
        <w:noProof/>
        <w:kern w:val="22"/>
        <w:sz w:val="24"/>
        <w:lang w:val="en-US"/>
      </w:rPr>
      <w:instrText xml:space="preserve"> PAGE   \* MERGEFORMAT </w:instrText>
    </w:r>
    <w:r w:rsidRPr="0027483A">
      <w:rPr>
        <w:rFonts w:eastAsia="Times New Roman"/>
        <w:noProof/>
        <w:kern w:val="22"/>
        <w:sz w:val="24"/>
        <w:lang w:val="en-US"/>
      </w:rPr>
      <w:fldChar w:fldCharType="separate"/>
    </w:r>
    <w:r w:rsidRPr="0027483A">
      <w:rPr>
        <w:rFonts w:eastAsia="Times New Roman"/>
        <w:noProof/>
        <w:kern w:val="22"/>
        <w:sz w:val="24"/>
        <w:lang w:val="en-US"/>
      </w:rPr>
      <w:t>9</w:t>
    </w:r>
    <w:r w:rsidRPr="0027483A">
      <w:rPr>
        <w:rFonts w:eastAsia="Times New Roman"/>
        <w:noProof/>
        <w:kern w:val="22"/>
        <w:sz w:val="24"/>
        <w:lang w:val="en-US"/>
      </w:rPr>
      <w:fldChar w:fldCharType="end"/>
    </w:r>
  </w:p>
  <w:p w14:paraId="37E42262" w14:textId="77777777" w:rsidR="001B788C" w:rsidRDefault="001B788C">
    <w:pPr>
      <w:pStyle w:val="Header"/>
      <w:tabs>
        <w:tab w:val="clear" w:pos="4320"/>
        <w:tab w:val="clear" w:pos="8640"/>
      </w:tabs>
      <w:jc w:val="right"/>
      <w:rPr>
        <w:rFonts w:eastAsia="Times New Roman"/>
        <w:noProof/>
        <w:kern w:val="22"/>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2A0E7F"/>
    <w:multiLevelType w:val="hybridMultilevel"/>
    <w:tmpl w:val="80BC0EB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 w15:restartNumberingAfterBreak="0">
    <w:nsid w:val="047364FC"/>
    <w:multiLevelType w:val="hybridMultilevel"/>
    <w:tmpl w:val="BC28E440"/>
    <w:lvl w:ilvl="0" w:tplc="07B88EE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15:restartNumberingAfterBreak="0">
    <w:nsid w:val="21737B4D"/>
    <w:multiLevelType w:val="hybridMultilevel"/>
    <w:tmpl w:val="FDBE130A"/>
    <w:lvl w:ilvl="0" w:tplc="DFE63848">
      <w:start w:val="1"/>
      <w:numFmt w:val="upperRoman"/>
      <w:pStyle w:val="StyleHeading1Left"/>
      <w:lvlText w:val="%1."/>
      <w:lvlJc w:val="left"/>
      <w:pPr>
        <w:ind w:left="720" w:hanging="360"/>
      </w:pPr>
      <w:rPr>
        <w:rFonts w:hint="default"/>
        <w:b/>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 w15:restartNumberingAfterBreak="0">
    <w:nsid w:val="2AEE2458"/>
    <w:multiLevelType w:val="multilevel"/>
    <w:tmpl w:val="4FF01174"/>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 w15:restartNumberingAfterBreak="0">
    <w:nsid w:val="2C92250A"/>
    <w:multiLevelType w:val="hybridMultilevel"/>
    <w:tmpl w:val="FCECA4E6"/>
    <w:lvl w:ilvl="0" w:tplc="B136D1EE">
      <w:start w:val="1"/>
      <w:numFmt w:val="decimal"/>
      <w:pStyle w:val="StylePara1Before0pt"/>
      <w:lvlText w:val="%1."/>
      <w:lvlJc w:val="left"/>
      <w:pPr>
        <w:tabs>
          <w:tab w:val="num" w:pos="360"/>
        </w:tabs>
        <w:ind w:left="360" w:hanging="360"/>
      </w:pPr>
      <w:rPr>
        <w:rFonts w:cs="Times New Roman"/>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5" w15:restartNumberingAfterBreak="0">
    <w:nsid w:val="2F0336B8"/>
    <w:multiLevelType w:val="multilevel"/>
    <w:tmpl w:val="99BA12E0"/>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6" w15:restartNumberingAfterBreak="0">
    <w:nsid w:val="386F2C1C"/>
    <w:multiLevelType w:val="hybridMultilevel"/>
    <w:tmpl w:val="80BC0EB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8" w15:restartNumberingAfterBreak="0">
    <w:nsid w:val="40165948"/>
    <w:multiLevelType w:val="hybridMultilevel"/>
    <w:tmpl w:val="C0B2F3EC"/>
    <w:lvl w:ilvl="0" w:tplc="5260958E">
      <w:start w:val="1"/>
      <w:numFmt w:val="decimal"/>
      <w:pStyle w:val="Para1"/>
      <w:lvlText w:val="%1."/>
      <w:lvlJc w:val="left"/>
      <w:pPr>
        <w:tabs>
          <w:tab w:val="num" w:pos="0"/>
        </w:tabs>
      </w:pPr>
      <w:rPr>
        <w:rFonts w:cs="Times New Roman" w:hint="eastAsia"/>
        <w:b w:val="0"/>
        <w:sz w:val="24"/>
        <w:szCs w:val="24"/>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9"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cs="Times New Roman" w:hint="default"/>
        <w:b w:val="0"/>
        <w:i w:val="0"/>
      </w:rPr>
    </w:lvl>
    <w:lvl w:ilvl="1" w:tplc="04090019" w:tentative="1">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0" w15:restartNumberingAfterBreak="0">
    <w:nsid w:val="44ED6C3F"/>
    <w:multiLevelType w:val="hybridMultilevel"/>
    <w:tmpl w:val="1A4E86C2"/>
    <w:lvl w:ilvl="0" w:tplc="53B6004A">
      <w:start w:val="1"/>
      <w:numFmt w:val="bullet"/>
      <w:lvlText w:val="-"/>
      <w:lvlJc w:val="left"/>
      <w:pPr>
        <w:ind w:left="720" w:hanging="360"/>
      </w:pPr>
      <w:rPr>
        <w:rFonts w:ascii="Times New Roman" w:hAnsi="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1" w15:restartNumberingAfterBreak="0">
    <w:nsid w:val="48E4287B"/>
    <w:multiLevelType w:val="multilevel"/>
    <w:tmpl w:val="2E6A1D38"/>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440"/>
        </w:tabs>
        <w:ind w:left="1440" w:hanging="360"/>
      </w:pPr>
      <w:rPr>
        <w:rFonts w:cs="Times New Roman"/>
      </w:r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BB82681"/>
    <w:multiLevelType w:val="multilevel"/>
    <w:tmpl w:val="BC28E440"/>
    <w:lvl w:ilvl="0">
      <w:start w:val="1"/>
      <w:numFmt w:val="upperRoman"/>
      <w:lvlText w:val="%1."/>
      <w:lvlJc w:val="left"/>
      <w:pPr>
        <w:ind w:left="1080" w:hanging="720"/>
      </w:pPr>
      <w:rPr>
        <w:rFonts w:cs="Times New Roman" w:hint="default"/>
        <w:b/>
        <w:bCs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3" w15:restartNumberingAfterBreak="0">
    <w:nsid w:val="4E0442B4"/>
    <w:multiLevelType w:val="multilevel"/>
    <w:tmpl w:val="4FF01174"/>
    <w:lvl w:ilvl="0">
      <w:start w:val="1"/>
      <w:numFmt w:val="decimal"/>
      <w:pStyle w:val="Para10"/>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15:restartNumberingAfterBreak="0">
    <w:nsid w:val="58D34EAD"/>
    <w:multiLevelType w:val="multilevel"/>
    <w:tmpl w:val="32FE8F9A"/>
    <w:lvl w:ilvl="0">
      <w:start w:val="1"/>
      <w:numFmt w:val="decimal"/>
      <w:lvlText w:val="%1."/>
      <w:lvlJc w:val="left"/>
      <w:pPr>
        <w:ind w:left="720" w:hanging="360"/>
      </w:pPr>
      <w:rPr>
        <w:rFonts w:cs="Times New Roman"/>
        <w:b w:val="0"/>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5" w15:restartNumberingAfterBreak="0">
    <w:nsid w:val="60475E24"/>
    <w:multiLevelType w:val="hybridMultilevel"/>
    <w:tmpl w:val="9F5AE636"/>
    <w:lvl w:ilvl="0" w:tplc="E3E464E0">
      <w:start w:val="1"/>
      <w:numFmt w:val="lowerLetter"/>
      <w:lvlText w:val="(%1)"/>
      <w:lvlJc w:val="left"/>
      <w:pPr>
        <w:ind w:left="720" w:hanging="360"/>
      </w:pPr>
      <w:rPr>
        <w:rFonts w:cs="Times New Roman" w:hint="default"/>
      </w:rPr>
    </w:lvl>
    <w:lvl w:ilvl="1" w:tplc="10090003" w:tentative="1">
      <w:start w:val="1"/>
      <w:numFmt w:val="bullet"/>
      <w:lvlText w:val="o"/>
      <w:lvlJc w:val="left"/>
      <w:pPr>
        <w:ind w:left="1440" w:hanging="360"/>
      </w:pPr>
      <w:rPr>
        <w:rFonts w:ascii="Courier New" w:hAnsi="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15:restartNumberingAfterBreak="0">
    <w:nsid w:val="624C5214"/>
    <w:multiLevelType w:val="hybridMultilevel"/>
    <w:tmpl w:val="27507750"/>
    <w:lvl w:ilvl="0" w:tplc="2774F9AA">
      <w:start w:val="1"/>
      <w:numFmt w:val="chineseCountingThousand"/>
      <w:lvlText w:val="%1."/>
      <w:lvlJc w:val="left"/>
      <w:pPr>
        <w:tabs>
          <w:tab w:val="num" w:pos="-360"/>
        </w:tabs>
        <w:ind w:left="720" w:hanging="720"/>
      </w:pPr>
      <w:rPr>
        <w:rFonts w:cs="Times New Roman" w:hint="default"/>
        <w:b/>
        <w:bCs w:val="0"/>
      </w:rPr>
    </w:lvl>
    <w:lvl w:ilvl="1" w:tplc="04090019" w:tentative="1">
      <w:start w:val="1"/>
      <w:numFmt w:val="lowerLetter"/>
      <w:lvlText w:val="%2)"/>
      <w:lvlJc w:val="left"/>
      <w:pPr>
        <w:tabs>
          <w:tab w:val="num" w:pos="840"/>
        </w:tabs>
        <w:ind w:left="840" w:hanging="420"/>
      </w:pPr>
      <w:rPr>
        <w:rFonts w:cs="Times New Roman"/>
      </w:rPr>
    </w:lvl>
    <w:lvl w:ilvl="2" w:tplc="0409001B" w:tentative="1">
      <w:start w:val="1"/>
      <w:numFmt w:val="lowerRoman"/>
      <w:lvlText w:val="%3."/>
      <w:lvlJc w:val="right"/>
      <w:pPr>
        <w:tabs>
          <w:tab w:val="num" w:pos="1260"/>
        </w:tabs>
        <w:ind w:left="1260" w:hanging="420"/>
      </w:pPr>
      <w:rPr>
        <w:rFonts w:cs="Times New Roman"/>
      </w:rPr>
    </w:lvl>
    <w:lvl w:ilvl="3" w:tplc="0409000F" w:tentative="1">
      <w:start w:val="1"/>
      <w:numFmt w:val="decimal"/>
      <w:lvlText w:val="%4."/>
      <w:lvlJc w:val="left"/>
      <w:pPr>
        <w:tabs>
          <w:tab w:val="num" w:pos="1680"/>
        </w:tabs>
        <w:ind w:left="1680" w:hanging="420"/>
      </w:pPr>
      <w:rPr>
        <w:rFonts w:cs="Times New Roman"/>
      </w:rPr>
    </w:lvl>
    <w:lvl w:ilvl="4" w:tplc="04090019" w:tentative="1">
      <w:start w:val="1"/>
      <w:numFmt w:val="lowerLetter"/>
      <w:lvlText w:val="%5)"/>
      <w:lvlJc w:val="left"/>
      <w:pPr>
        <w:tabs>
          <w:tab w:val="num" w:pos="2100"/>
        </w:tabs>
        <w:ind w:left="2100" w:hanging="420"/>
      </w:pPr>
      <w:rPr>
        <w:rFonts w:cs="Times New Roman"/>
      </w:rPr>
    </w:lvl>
    <w:lvl w:ilvl="5" w:tplc="0409001B" w:tentative="1">
      <w:start w:val="1"/>
      <w:numFmt w:val="lowerRoman"/>
      <w:lvlText w:val="%6."/>
      <w:lvlJc w:val="right"/>
      <w:pPr>
        <w:tabs>
          <w:tab w:val="num" w:pos="2520"/>
        </w:tabs>
        <w:ind w:left="2520" w:hanging="420"/>
      </w:pPr>
      <w:rPr>
        <w:rFonts w:cs="Times New Roman"/>
      </w:rPr>
    </w:lvl>
    <w:lvl w:ilvl="6" w:tplc="0409000F" w:tentative="1">
      <w:start w:val="1"/>
      <w:numFmt w:val="decimal"/>
      <w:lvlText w:val="%7."/>
      <w:lvlJc w:val="left"/>
      <w:pPr>
        <w:tabs>
          <w:tab w:val="num" w:pos="2940"/>
        </w:tabs>
        <w:ind w:left="2940" w:hanging="420"/>
      </w:pPr>
      <w:rPr>
        <w:rFonts w:cs="Times New Roman"/>
      </w:rPr>
    </w:lvl>
    <w:lvl w:ilvl="7" w:tplc="04090019" w:tentative="1">
      <w:start w:val="1"/>
      <w:numFmt w:val="lowerLetter"/>
      <w:lvlText w:val="%8)"/>
      <w:lvlJc w:val="left"/>
      <w:pPr>
        <w:tabs>
          <w:tab w:val="num" w:pos="3360"/>
        </w:tabs>
        <w:ind w:left="3360" w:hanging="420"/>
      </w:pPr>
      <w:rPr>
        <w:rFonts w:cs="Times New Roman"/>
      </w:rPr>
    </w:lvl>
    <w:lvl w:ilvl="8" w:tplc="0409001B" w:tentative="1">
      <w:start w:val="1"/>
      <w:numFmt w:val="lowerRoman"/>
      <w:lvlText w:val="%9."/>
      <w:lvlJc w:val="right"/>
      <w:pPr>
        <w:tabs>
          <w:tab w:val="num" w:pos="3780"/>
        </w:tabs>
        <w:ind w:left="3780" w:hanging="420"/>
      </w:pPr>
      <w:rPr>
        <w:rFonts w:cs="Times New Roman"/>
      </w:rPr>
    </w:lvl>
  </w:abstractNum>
  <w:abstractNum w:abstractNumId="17"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2307AB4"/>
    <w:multiLevelType w:val="hybridMultilevel"/>
    <w:tmpl w:val="4EACA036"/>
    <w:lvl w:ilvl="0" w:tplc="D9A08754">
      <w:start w:val="1"/>
      <w:numFmt w:val="bullet"/>
      <w:lvlText w:val="•"/>
      <w:lvlJc w:val="left"/>
      <w:pPr>
        <w:tabs>
          <w:tab w:val="num" w:pos="720"/>
        </w:tabs>
        <w:ind w:left="720" w:hanging="360"/>
      </w:pPr>
      <w:rPr>
        <w:rFonts w:ascii="Arial" w:hAnsi="Arial" w:hint="default"/>
      </w:rPr>
    </w:lvl>
    <w:lvl w:ilvl="1" w:tplc="19E26C22" w:tentative="1">
      <w:start w:val="1"/>
      <w:numFmt w:val="bullet"/>
      <w:lvlText w:val="•"/>
      <w:lvlJc w:val="left"/>
      <w:pPr>
        <w:tabs>
          <w:tab w:val="num" w:pos="1440"/>
        </w:tabs>
        <w:ind w:left="1440" w:hanging="360"/>
      </w:pPr>
      <w:rPr>
        <w:rFonts w:ascii="Arial" w:hAnsi="Arial" w:hint="default"/>
      </w:rPr>
    </w:lvl>
    <w:lvl w:ilvl="2" w:tplc="AE1E3E22" w:tentative="1">
      <w:start w:val="1"/>
      <w:numFmt w:val="bullet"/>
      <w:lvlText w:val="•"/>
      <w:lvlJc w:val="left"/>
      <w:pPr>
        <w:tabs>
          <w:tab w:val="num" w:pos="2160"/>
        </w:tabs>
        <w:ind w:left="2160" w:hanging="360"/>
      </w:pPr>
      <w:rPr>
        <w:rFonts w:ascii="Arial" w:hAnsi="Arial" w:hint="default"/>
      </w:rPr>
    </w:lvl>
    <w:lvl w:ilvl="3" w:tplc="007E5F4A" w:tentative="1">
      <w:start w:val="1"/>
      <w:numFmt w:val="bullet"/>
      <w:lvlText w:val="•"/>
      <w:lvlJc w:val="left"/>
      <w:pPr>
        <w:tabs>
          <w:tab w:val="num" w:pos="2880"/>
        </w:tabs>
        <w:ind w:left="2880" w:hanging="360"/>
      </w:pPr>
      <w:rPr>
        <w:rFonts w:ascii="Arial" w:hAnsi="Arial" w:hint="default"/>
      </w:rPr>
    </w:lvl>
    <w:lvl w:ilvl="4" w:tplc="354E4500" w:tentative="1">
      <w:start w:val="1"/>
      <w:numFmt w:val="bullet"/>
      <w:lvlText w:val="•"/>
      <w:lvlJc w:val="left"/>
      <w:pPr>
        <w:tabs>
          <w:tab w:val="num" w:pos="3600"/>
        </w:tabs>
        <w:ind w:left="3600" w:hanging="360"/>
      </w:pPr>
      <w:rPr>
        <w:rFonts w:ascii="Arial" w:hAnsi="Arial" w:hint="default"/>
      </w:rPr>
    </w:lvl>
    <w:lvl w:ilvl="5" w:tplc="993E4D26" w:tentative="1">
      <w:start w:val="1"/>
      <w:numFmt w:val="bullet"/>
      <w:lvlText w:val="•"/>
      <w:lvlJc w:val="left"/>
      <w:pPr>
        <w:tabs>
          <w:tab w:val="num" w:pos="4320"/>
        </w:tabs>
        <w:ind w:left="4320" w:hanging="360"/>
      </w:pPr>
      <w:rPr>
        <w:rFonts w:ascii="Arial" w:hAnsi="Arial" w:hint="default"/>
      </w:rPr>
    </w:lvl>
    <w:lvl w:ilvl="6" w:tplc="07303D90" w:tentative="1">
      <w:start w:val="1"/>
      <w:numFmt w:val="bullet"/>
      <w:lvlText w:val="•"/>
      <w:lvlJc w:val="left"/>
      <w:pPr>
        <w:tabs>
          <w:tab w:val="num" w:pos="5040"/>
        </w:tabs>
        <w:ind w:left="5040" w:hanging="360"/>
      </w:pPr>
      <w:rPr>
        <w:rFonts w:ascii="Arial" w:hAnsi="Arial" w:hint="default"/>
      </w:rPr>
    </w:lvl>
    <w:lvl w:ilvl="7" w:tplc="1D7698D8" w:tentative="1">
      <w:start w:val="1"/>
      <w:numFmt w:val="bullet"/>
      <w:lvlText w:val="•"/>
      <w:lvlJc w:val="left"/>
      <w:pPr>
        <w:tabs>
          <w:tab w:val="num" w:pos="5760"/>
        </w:tabs>
        <w:ind w:left="5760" w:hanging="360"/>
      </w:pPr>
      <w:rPr>
        <w:rFonts w:ascii="Arial" w:hAnsi="Arial" w:hint="default"/>
      </w:rPr>
    </w:lvl>
    <w:lvl w:ilvl="8" w:tplc="204EC704"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77FD6FA3"/>
    <w:multiLevelType w:val="hybridMultilevel"/>
    <w:tmpl w:val="80BC0EB2"/>
    <w:lvl w:ilvl="0" w:tplc="04090015">
      <w:start w:val="1"/>
      <w:numFmt w:val="upp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4"/>
  </w:num>
  <w:num w:numId="2">
    <w:abstractNumId w:val="5"/>
  </w:num>
  <w:num w:numId="3">
    <w:abstractNumId w:val="13"/>
  </w:num>
  <w:num w:numId="4">
    <w:abstractNumId w:val="9"/>
  </w:num>
  <w:num w:numId="5">
    <w:abstractNumId w:val="13"/>
  </w:num>
  <w:num w:numId="6">
    <w:abstractNumId w:val="11"/>
  </w:num>
  <w:num w:numId="7">
    <w:abstractNumId w:val="0"/>
  </w:num>
  <w:num w:numId="8">
    <w:abstractNumId w:val="8"/>
  </w:num>
  <w:num w:numId="9">
    <w:abstractNumId w:val="7"/>
  </w:num>
  <w:num w:numId="1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9"/>
  </w:num>
  <w:num w:numId="12">
    <w:abstractNumId w:val="13"/>
  </w:num>
  <w:num w:numId="13">
    <w:abstractNumId w:val="13"/>
  </w:num>
  <w:num w:numId="14">
    <w:abstractNumId w:val="13"/>
  </w:num>
  <w:num w:numId="15">
    <w:abstractNumId w:val="18"/>
  </w:num>
  <w:num w:numId="16">
    <w:abstractNumId w:val="3"/>
  </w:num>
  <w:num w:numId="17">
    <w:abstractNumId w:val="13"/>
  </w:num>
  <w:num w:numId="18">
    <w:abstractNumId w:val="13"/>
  </w:num>
  <w:num w:numId="19">
    <w:abstractNumId w:val="13"/>
  </w:num>
  <w:num w:numId="20">
    <w:abstractNumId w:val="13"/>
  </w:num>
  <w:num w:numId="21">
    <w:abstractNumId w:val="6"/>
  </w:num>
  <w:num w:numId="22">
    <w:abstractNumId w:val="13"/>
  </w:num>
  <w:num w:numId="23">
    <w:abstractNumId w:val="13"/>
  </w:num>
  <w:num w:numId="24">
    <w:abstractNumId w:val="17"/>
  </w:num>
  <w:num w:numId="25">
    <w:abstractNumId w:val="5"/>
  </w:num>
  <w:num w:numId="26">
    <w:abstractNumId w:val="13"/>
  </w:num>
  <w:num w:numId="27">
    <w:abstractNumId w:val="11"/>
  </w:num>
  <w:num w:numId="28">
    <w:abstractNumId w:val="17"/>
  </w:num>
  <w:num w:numId="29">
    <w:abstractNumId w:val="5"/>
  </w:num>
  <w:num w:numId="30">
    <w:abstractNumId w:val="13"/>
  </w:num>
  <w:num w:numId="31">
    <w:abstractNumId w:val="11"/>
  </w:num>
  <w:num w:numId="32">
    <w:abstractNumId w:val="10"/>
  </w:num>
  <w:num w:numId="33">
    <w:abstractNumId w:val="13"/>
  </w:num>
  <w:num w:numId="34">
    <w:abstractNumId w:val="15"/>
  </w:num>
  <w:num w:numId="35">
    <w:abstractNumId w:val="1"/>
  </w:num>
  <w:num w:numId="36">
    <w:abstractNumId w:val="14"/>
  </w:num>
  <w:num w:numId="37">
    <w:abstractNumId w:val="12"/>
  </w:num>
  <w:num w:numId="38">
    <w:abstractNumId w:val="16"/>
  </w:num>
  <w:num w:numId="3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90"/>
  <w:evenAndOddHeaders/>
  <w:drawingGridHorizontalSpacing w:val="110"/>
  <w:drawingGridVerticalSpacing w:val="299"/>
  <w:displayHorizontalDrawingGridEvery w:val="0"/>
  <w:displayVerticalDrawingGridEvery w:val="0"/>
  <w:noPunctuationKerning/>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249"/>
    <w:rsid w:val="0000099B"/>
    <w:rsid w:val="00001365"/>
    <w:rsid w:val="000028F0"/>
    <w:rsid w:val="00002C4B"/>
    <w:rsid w:val="00003076"/>
    <w:rsid w:val="00003F95"/>
    <w:rsid w:val="00005458"/>
    <w:rsid w:val="0000681B"/>
    <w:rsid w:val="00006D1A"/>
    <w:rsid w:val="0000756F"/>
    <w:rsid w:val="000075D8"/>
    <w:rsid w:val="000078FC"/>
    <w:rsid w:val="00007E50"/>
    <w:rsid w:val="00010313"/>
    <w:rsid w:val="0001035C"/>
    <w:rsid w:val="000107D9"/>
    <w:rsid w:val="00011218"/>
    <w:rsid w:val="000118E6"/>
    <w:rsid w:val="00013064"/>
    <w:rsid w:val="000135DB"/>
    <w:rsid w:val="00013750"/>
    <w:rsid w:val="00014B90"/>
    <w:rsid w:val="000155F3"/>
    <w:rsid w:val="00015896"/>
    <w:rsid w:val="000159AD"/>
    <w:rsid w:val="00016265"/>
    <w:rsid w:val="0002125B"/>
    <w:rsid w:val="0002151B"/>
    <w:rsid w:val="000219AC"/>
    <w:rsid w:val="000234C9"/>
    <w:rsid w:val="000247A2"/>
    <w:rsid w:val="000250C7"/>
    <w:rsid w:val="0002561A"/>
    <w:rsid w:val="00025687"/>
    <w:rsid w:val="00025FD2"/>
    <w:rsid w:val="000262E3"/>
    <w:rsid w:val="0002703A"/>
    <w:rsid w:val="00027EDB"/>
    <w:rsid w:val="00031D24"/>
    <w:rsid w:val="00032D81"/>
    <w:rsid w:val="00033332"/>
    <w:rsid w:val="00033F55"/>
    <w:rsid w:val="00034097"/>
    <w:rsid w:val="00034353"/>
    <w:rsid w:val="000344E9"/>
    <w:rsid w:val="00034630"/>
    <w:rsid w:val="00034649"/>
    <w:rsid w:val="00036176"/>
    <w:rsid w:val="00037873"/>
    <w:rsid w:val="00037916"/>
    <w:rsid w:val="00037E8B"/>
    <w:rsid w:val="000403EB"/>
    <w:rsid w:val="00040C34"/>
    <w:rsid w:val="000416D7"/>
    <w:rsid w:val="00041C81"/>
    <w:rsid w:val="00041E77"/>
    <w:rsid w:val="00042A2D"/>
    <w:rsid w:val="0004448C"/>
    <w:rsid w:val="00045BD4"/>
    <w:rsid w:val="00045E22"/>
    <w:rsid w:val="000471D9"/>
    <w:rsid w:val="00051571"/>
    <w:rsid w:val="0005317A"/>
    <w:rsid w:val="000537BF"/>
    <w:rsid w:val="000539C8"/>
    <w:rsid w:val="00053BD3"/>
    <w:rsid w:val="00054381"/>
    <w:rsid w:val="000548E8"/>
    <w:rsid w:val="00055D60"/>
    <w:rsid w:val="00055F92"/>
    <w:rsid w:val="00056618"/>
    <w:rsid w:val="00057194"/>
    <w:rsid w:val="000577B3"/>
    <w:rsid w:val="00057924"/>
    <w:rsid w:val="000603AF"/>
    <w:rsid w:val="0006076D"/>
    <w:rsid w:val="000609A7"/>
    <w:rsid w:val="00061410"/>
    <w:rsid w:val="0006222F"/>
    <w:rsid w:val="00062235"/>
    <w:rsid w:val="0006312E"/>
    <w:rsid w:val="00063502"/>
    <w:rsid w:val="000639CF"/>
    <w:rsid w:val="00063D2A"/>
    <w:rsid w:val="000652A7"/>
    <w:rsid w:val="00065557"/>
    <w:rsid w:val="00067450"/>
    <w:rsid w:val="000676ED"/>
    <w:rsid w:val="000705C8"/>
    <w:rsid w:val="000711E1"/>
    <w:rsid w:val="00071E44"/>
    <w:rsid w:val="00072102"/>
    <w:rsid w:val="00072122"/>
    <w:rsid w:val="00072853"/>
    <w:rsid w:val="00073708"/>
    <w:rsid w:val="00074A1D"/>
    <w:rsid w:val="00074A3F"/>
    <w:rsid w:val="00074F2B"/>
    <w:rsid w:val="000761BC"/>
    <w:rsid w:val="000803F2"/>
    <w:rsid w:val="0008228E"/>
    <w:rsid w:val="00083E7B"/>
    <w:rsid w:val="000843E1"/>
    <w:rsid w:val="0008471D"/>
    <w:rsid w:val="000847D7"/>
    <w:rsid w:val="00090CF9"/>
    <w:rsid w:val="00091FD8"/>
    <w:rsid w:val="00092BCD"/>
    <w:rsid w:val="00093115"/>
    <w:rsid w:val="00096A3C"/>
    <w:rsid w:val="000A0733"/>
    <w:rsid w:val="000A0955"/>
    <w:rsid w:val="000A16F8"/>
    <w:rsid w:val="000A263C"/>
    <w:rsid w:val="000A2DEC"/>
    <w:rsid w:val="000A2EA8"/>
    <w:rsid w:val="000A2F21"/>
    <w:rsid w:val="000A4B1B"/>
    <w:rsid w:val="000A4F6D"/>
    <w:rsid w:val="000A605A"/>
    <w:rsid w:val="000A6127"/>
    <w:rsid w:val="000A6963"/>
    <w:rsid w:val="000B0A8B"/>
    <w:rsid w:val="000B1025"/>
    <w:rsid w:val="000B13B1"/>
    <w:rsid w:val="000B4056"/>
    <w:rsid w:val="000B5AC2"/>
    <w:rsid w:val="000B61DD"/>
    <w:rsid w:val="000B659E"/>
    <w:rsid w:val="000B791F"/>
    <w:rsid w:val="000B7F6D"/>
    <w:rsid w:val="000C03B7"/>
    <w:rsid w:val="000C0F2C"/>
    <w:rsid w:val="000C0F9B"/>
    <w:rsid w:val="000C2A8B"/>
    <w:rsid w:val="000C3257"/>
    <w:rsid w:val="000C3296"/>
    <w:rsid w:val="000C3439"/>
    <w:rsid w:val="000C3899"/>
    <w:rsid w:val="000C3BA8"/>
    <w:rsid w:val="000C52CF"/>
    <w:rsid w:val="000C7714"/>
    <w:rsid w:val="000D1575"/>
    <w:rsid w:val="000D16C9"/>
    <w:rsid w:val="000D1B54"/>
    <w:rsid w:val="000D1DA3"/>
    <w:rsid w:val="000D4B55"/>
    <w:rsid w:val="000D516D"/>
    <w:rsid w:val="000D5963"/>
    <w:rsid w:val="000D6335"/>
    <w:rsid w:val="000D71B9"/>
    <w:rsid w:val="000D7ECC"/>
    <w:rsid w:val="000E149C"/>
    <w:rsid w:val="000E2010"/>
    <w:rsid w:val="000E247C"/>
    <w:rsid w:val="000E2481"/>
    <w:rsid w:val="000E2B42"/>
    <w:rsid w:val="000E3204"/>
    <w:rsid w:val="000E427E"/>
    <w:rsid w:val="000E449E"/>
    <w:rsid w:val="000E4B88"/>
    <w:rsid w:val="000E4E85"/>
    <w:rsid w:val="000E637D"/>
    <w:rsid w:val="000E71BA"/>
    <w:rsid w:val="000E7252"/>
    <w:rsid w:val="000E7E6A"/>
    <w:rsid w:val="000F1E7F"/>
    <w:rsid w:val="000F37E1"/>
    <w:rsid w:val="000F3A53"/>
    <w:rsid w:val="000F44DD"/>
    <w:rsid w:val="000F6040"/>
    <w:rsid w:val="000F63AB"/>
    <w:rsid w:val="000F7190"/>
    <w:rsid w:val="000F750F"/>
    <w:rsid w:val="000F7514"/>
    <w:rsid w:val="000F7C64"/>
    <w:rsid w:val="000F7F0E"/>
    <w:rsid w:val="00100603"/>
    <w:rsid w:val="00100D07"/>
    <w:rsid w:val="00100FAB"/>
    <w:rsid w:val="00102C12"/>
    <w:rsid w:val="001036BC"/>
    <w:rsid w:val="0010464C"/>
    <w:rsid w:val="00104A10"/>
    <w:rsid w:val="0010544B"/>
    <w:rsid w:val="00105773"/>
    <w:rsid w:val="00105CD0"/>
    <w:rsid w:val="001067F4"/>
    <w:rsid w:val="00106CE6"/>
    <w:rsid w:val="00107455"/>
    <w:rsid w:val="001104A6"/>
    <w:rsid w:val="00112654"/>
    <w:rsid w:val="00112932"/>
    <w:rsid w:val="001135DC"/>
    <w:rsid w:val="001152C0"/>
    <w:rsid w:val="00115347"/>
    <w:rsid w:val="00115F2A"/>
    <w:rsid w:val="0011642C"/>
    <w:rsid w:val="00116E1E"/>
    <w:rsid w:val="00116EBF"/>
    <w:rsid w:val="001174CC"/>
    <w:rsid w:val="0012214B"/>
    <w:rsid w:val="001228B8"/>
    <w:rsid w:val="00122CE5"/>
    <w:rsid w:val="001241D4"/>
    <w:rsid w:val="00124696"/>
    <w:rsid w:val="001251AD"/>
    <w:rsid w:val="00125C8B"/>
    <w:rsid w:val="00126F69"/>
    <w:rsid w:val="00127ACE"/>
    <w:rsid w:val="00127B5D"/>
    <w:rsid w:val="00127BB7"/>
    <w:rsid w:val="00130E23"/>
    <w:rsid w:val="001312A3"/>
    <w:rsid w:val="00131519"/>
    <w:rsid w:val="0013294A"/>
    <w:rsid w:val="001334D9"/>
    <w:rsid w:val="00133C06"/>
    <w:rsid w:val="00133FA1"/>
    <w:rsid w:val="00137992"/>
    <w:rsid w:val="00140467"/>
    <w:rsid w:val="0014124F"/>
    <w:rsid w:val="00142316"/>
    <w:rsid w:val="0014451D"/>
    <w:rsid w:val="001460FF"/>
    <w:rsid w:val="00146724"/>
    <w:rsid w:val="00146CCF"/>
    <w:rsid w:val="00147C22"/>
    <w:rsid w:val="00153793"/>
    <w:rsid w:val="00154D94"/>
    <w:rsid w:val="00155471"/>
    <w:rsid w:val="00156424"/>
    <w:rsid w:val="001576CE"/>
    <w:rsid w:val="00160AC2"/>
    <w:rsid w:val="00160B21"/>
    <w:rsid w:val="00160CE9"/>
    <w:rsid w:val="00160E64"/>
    <w:rsid w:val="00160F8F"/>
    <w:rsid w:val="00161198"/>
    <w:rsid w:val="001625DC"/>
    <w:rsid w:val="001632DA"/>
    <w:rsid w:val="00164847"/>
    <w:rsid w:val="001648C6"/>
    <w:rsid w:val="00164977"/>
    <w:rsid w:val="00164F36"/>
    <w:rsid w:val="00165250"/>
    <w:rsid w:val="001658F2"/>
    <w:rsid w:val="001661C5"/>
    <w:rsid w:val="00166367"/>
    <w:rsid w:val="00167505"/>
    <w:rsid w:val="001727EA"/>
    <w:rsid w:val="00173F0F"/>
    <w:rsid w:val="00176972"/>
    <w:rsid w:val="0017792E"/>
    <w:rsid w:val="00181F94"/>
    <w:rsid w:val="00184520"/>
    <w:rsid w:val="001845D6"/>
    <w:rsid w:val="00184E8A"/>
    <w:rsid w:val="001863A2"/>
    <w:rsid w:val="00186FE9"/>
    <w:rsid w:val="00191055"/>
    <w:rsid w:val="00191833"/>
    <w:rsid w:val="00191A58"/>
    <w:rsid w:val="00192287"/>
    <w:rsid w:val="00192AC3"/>
    <w:rsid w:val="00192B7C"/>
    <w:rsid w:val="00192E06"/>
    <w:rsid w:val="00193945"/>
    <w:rsid w:val="00193B05"/>
    <w:rsid w:val="00194DEE"/>
    <w:rsid w:val="0019515B"/>
    <w:rsid w:val="00195F76"/>
    <w:rsid w:val="00196D2F"/>
    <w:rsid w:val="00197F29"/>
    <w:rsid w:val="001A0DED"/>
    <w:rsid w:val="001A33C8"/>
    <w:rsid w:val="001A354C"/>
    <w:rsid w:val="001A5072"/>
    <w:rsid w:val="001A523B"/>
    <w:rsid w:val="001A749A"/>
    <w:rsid w:val="001A7AFE"/>
    <w:rsid w:val="001B006B"/>
    <w:rsid w:val="001B1C43"/>
    <w:rsid w:val="001B2185"/>
    <w:rsid w:val="001B298E"/>
    <w:rsid w:val="001B38A8"/>
    <w:rsid w:val="001B3F62"/>
    <w:rsid w:val="001B4003"/>
    <w:rsid w:val="001B4173"/>
    <w:rsid w:val="001B4E5D"/>
    <w:rsid w:val="001B55EA"/>
    <w:rsid w:val="001B6DCD"/>
    <w:rsid w:val="001B788C"/>
    <w:rsid w:val="001C0365"/>
    <w:rsid w:val="001C094E"/>
    <w:rsid w:val="001C261F"/>
    <w:rsid w:val="001C31D3"/>
    <w:rsid w:val="001C5738"/>
    <w:rsid w:val="001C5925"/>
    <w:rsid w:val="001C5A7F"/>
    <w:rsid w:val="001C61F4"/>
    <w:rsid w:val="001C6BF7"/>
    <w:rsid w:val="001C6C70"/>
    <w:rsid w:val="001C7433"/>
    <w:rsid w:val="001C7BCE"/>
    <w:rsid w:val="001D01CB"/>
    <w:rsid w:val="001D035A"/>
    <w:rsid w:val="001D19BC"/>
    <w:rsid w:val="001D396B"/>
    <w:rsid w:val="001D4B61"/>
    <w:rsid w:val="001D540E"/>
    <w:rsid w:val="001D5B4B"/>
    <w:rsid w:val="001D75BC"/>
    <w:rsid w:val="001D7648"/>
    <w:rsid w:val="001E1644"/>
    <w:rsid w:val="001E1856"/>
    <w:rsid w:val="001E1E81"/>
    <w:rsid w:val="001E4A09"/>
    <w:rsid w:val="001E5425"/>
    <w:rsid w:val="001E5883"/>
    <w:rsid w:val="001E5C8D"/>
    <w:rsid w:val="001E6CE9"/>
    <w:rsid w:val="001E7F7B"/>
    <w:rsid w:val="001F09A1"/>
    <w:rsid w:val="001F0DC5"/>
    <w:rsid w:val="001F2818"/>
    <w:rsid w:val="001F33D2"/>
    <w:rsid w:val="001F3A8E"/>
    <w:rsid w:val="001F46D2"/>
    <w:rsid w:val="001F6379"/>
    <w:rsid w:val="001F7F29"/>
    <w:rsid w:val="00200093"/>
    <w:rsid w:val="00200348"/>
    <w:rsid w:val="002005B2"/>
    <w:rsid w:val="0020130C"/>
    <w:rsid w:val="0020309F"/>
    <w:rsid w:val="00203B62"/>
    <w:rsid w:val="00204415"/>
    <w:rsid w:val="00205E65"/>
    <w:rsid w:val="00207419"/>
    <w:rsid w:val="0021143C"/>
    <w:rsid w:val="0021174E"/>
    <w:rsid w:val="00212570"/>
    <w:rsid w:val="00212BA4"/>
    <w:rsid w:val="00213B5D"/>
    <w:rsid w:val="00214752"/>
    <w:rsid w:val="00220AD1"/>
    <w:rsid w:val="00222C4B"/>
    <w:rsid w:val="00224550"/>
    <w:rsid w:val="00224B92"/>
    <w:rsid w:val="00225185"/>
    <w:rsid w:val="00226281"/>
    <w:rsid w:val="00226438"/>
    <w:rsid w:val="00226DE3"/>
    <w:rsid w:val="00227658"/>
    <w:rsid w:val="00227DD3"/>
    <w:rsid w:val="002312B1"/>
    <w:rsid w:val="002314CE"/>
    <w:rsid w:val="002319CC"/>
    <w:rsid w:val="00232345"/>
    <w:rsid w:val="002334F8"/>
    <w:rsid w:val="0023354B"/>
    <w:rsid w:val="0023396E"/>
    <w:rsid w:val="00234623"/>
    <w:rsid w:val="00234867"/>
    <w:rsid w:val="0023555C"/>
    <w:rsid w:val="002357E1"/>
    <w:rsid w:val="002357F8"/>
    <w:rsid w:val="00235A8B"/>
    <w:rsid w:val="00240114"/>
    <w:rsid w:val="00240943"/>
    <w:rsid w:val="00240A7B"/>
    <w:rsid w:val="00240F5E"/>
    <w:rsid w:val="00241C20"/>
    <w:rsid w:val="00243FA9"/>
    <w:rsid w:val="00244521"/>
    <w:rsid w:val="00244712"/>
    <w:rsid w:val="00247775"/>
    <w:rsid w:val="00250363"/>
    <w:rsid w:val="00252897"/>
    <w:rsid w:val="0025354F"/>
    <w:rsid w:val="00254B89"/>
    <w:rsid w:val="002564D5"/>
    <w:rsid w:val="00261333"/>
    <w:rsid w:val="0026222D"/>
    <w:rsid w:val="0026361E"/>
    <w:rsid w:val="00266DE7"/>
    <w:rsid w:val="00267F29"/>
    <w:rsid w:val="00270623"/>
    <w:rsid w:val="00270707"/>
    <w:rsid w:val="00270F2F"/>
    <w:rsid w:val="00270FA7"/>
    <w:rsid w:val="00271FFF"/>
    <w:rsid w:val="0027483A"/>
    <w:rsid w:val="00275022"/>
    <w:rsid w:val="0027525E"/>
    <w:rsid w:val="00275617"/>
    <w:rsid w:val="002767B9"/>
    <w:rsid w:val="00277F5B"/>
    <w:rsid w:val="0028061F"/>
    <w:rsid w:val="0028315D"/>
    <w:rsid w:val="002836D5"/>
    <w:rsid w:val="0028657A"/>
    <w:rsid w:val="0028669B"/>
    <w:rsid w:val="00290617"/>
    <w:rsid w:val="00290F7B"/>
    <w:rsid w:val="00292A51"/>
    <w:rsid w:val="00294BDA"/>
    <w:rsid w:val="00294E3F"/>
    <w:rsid w:val="002957A9"/>
    <w:rsid w:val="00296136"/>
    <w:rsid w:val="00296385"/>
    <w:rsid w:val="002971B3"/>
    <w:rsid w:val="002A0BB9"/>
    <w:rsid w:val="002A0EAC"/>
    <w:rsid w:val="002A1EC5"/>
    <w:rsid w:val="002A26D0"/>
    <w:rsid w:val="002A26D9"/>
    <w:rsid w:val="002A28C7"/>
    <w:rsid w:val="002A45D9"/>
    <w:rsid w:val="002A4696"/>
    <w:rsid w:val="002A4732"/>
    <w:rsid w:val="002A493D"/>
    <w:rsid w:val="002A4AC2"/>
    <w:rsid w:val="002A5312"/>
    <w:rsid w:val="002A5996"/>
    <w:rsid w:val="002A7CD1"/>
    <w:rsid w:val="002B0942"/>
    <w:rsid w:val="002B131B"/>
    <w:rsid w:val="002B20B0"/>
    <w:rsid w:val="002B2269"/>
    <w:rsid w:val="002B4F5B"/>
    <w:rsid w:val="002B5384"/>
    <w:rsid w:val="002B56C1"/>
    <w:rsid w:val="002B77A8"/>
    <w:rsid w:val="002C02C8"/>
    <w:rsid w:val="002C0A05"/>
    <w:rsid w:val="002C100B"/>
    <w:rsid w:val="002C15D2"/>
    <w:rsid w:val="002C174F"/>
    <w:rsid w:val="002C1858"/>
    <w:rsid w:val="002C1B50"/>
    <w:rsid w:val="002C2C3C"/>
    <w:rsid w:val="002C36E2"/>
    <w:rsid w:val="002C530E"/>
    <w:rsid w:val="002C56F9"/>
    <w:rsid w:val="002C5FC4"/>
    <w:rsid w:val="002C7688"/>
    <w:rsid w:val="002D147E"/>
    <w:rsid w:val="002D23B2"/>
    <w:rsid w:val="002D3991"/>
    <w:rsid w:val="002D3A4A"/>
    <w:rsid w:val="002D4158"/>
    <w:rsid w:val="002D5BC1"/>
    <w:rsid w:val="002D60CC"/>
    <w:rsid w:val="002D797E"/>
    <w:rsid w:val="002E002E"/>
    <w:rsid w:val="002E1BF9"/>
    <w:rsid w:val="002E2D78"/>
    <w:rsid w:val="002E3262"/>
    <w:rsid w:val="002E5F47"/>
    <w:rsid w:val="002E6D3B"/>
    <w:rsid w:val="002E70F8"/>
    <w:rsid w:val="002E7AD5"/>
    <w:rsid w:val="002F1352"/>
    <w:rsid w:val="002F15A2"/>
    <w:rsid w:val="002F1CA8"/>
    <w:rsid w:val="002F3A06"/>
    <w:rsid w:val="002F5E14"/>
    <w:rsid w:val="002F611E"/>
    <w:rsid w:val="002F6CDB"/>
    <w:rsid w:val="002F714A"/>
    <w:rsid w:val="002F79DF"/>
    <w:rsid w:val="002F7EEF"/>
    <w:rsid w:val="003003D6"/>
    <w:rsid w:val="00301A11"/>
    <w:rsid w:val="00302234"/>
    <w:rsid w:val="00304A69"/>
    <w:rsid w:val="00304AD8"/>
    <w:rsid w:val="00305327"/>
    <w:rsid w:val="00305510"/>
    <w:rsid w:val="00305B45"/>
    <w:rsid w:val="00305CE2"/>
    <w:rsid w:val="00306E96"/>
    <w:rsid w:val="0031157E"/>
    <w:rsid w:val="00311B82"/>
    <w:rsid w:val="00311DAD"/>
    <w:rsid w:val="0031209B"/>
    <w:rsid w:val="00312BE6"/>
    <w:rsid w:val="00314C1F"/>
    <w:rsid w:val="00314F79"/>
    <w:rsid w:val="0031509B"/>
    <w:rsid w:val="003155AD"/>
    <w:rsid w:val="00315CAF"/>
    <w:rsid w:val="00316543"/>
    <w:rsid w:val="0031667F"/>
    <w:rsid w:val="00316D38"/>
    <w:rsid w:val="00317C44"/>
    <w:rsid w:val="00317F6C"/>
    <w:rsid w:val="00320E00"/>
    <w:rsid w:val="003210FF"/>
    <w:rsid w:val="00323A10"/>
    <w:rsid w:val="003241A2"/>
    <w:rsid w:val="00325DE3"/>
    <w:rsid w:val="0032619F"/>
    <w:rsid w:val="00327126"/>
    <w:rsid w:val="003275C3"/>
    <w:rsid w:val="00330755"/>
    <w:rsid w:val="0033188A"/>
    <w:rsid w:val="003319DD"/>
    <w:rsid w:val="00331BED"/>
    <w:rsid w:val="00331DC3"/>
    <w:rsid w:val="003322A5"/>
    <w:rsid w:val="00332B6D"/>
    <w:rsid w:val="00333881"/>
    <w:rsid w:val="00334221"/>
    <w:rsid w:val="00334560"/>
    <w:rsid w:val="00334566"/>
    <w:rsid w:val="00334FA4"/>
    <w:rsid w:val="003363B6"/>
    <w:rsid w:val="00336766"/>
    <w:rsid w:val="0033770D"/>
    <w:rsid w:val="00342501"/>
    <w:rsid w:val="00344918"/>
    <w:rsid w:val="003461EF"/>
    <w:rsid w:val="0034695B"/>
    <w:rsid w:val="00347ECA"/>
    <w:rsid w:val="00351C05"/>
    <w:rsid w:val="00351D95"/>
    <w:rsid w:val="00352973"/>
    <w:rsid w:val="00352B55"/>
    <w:rsid w:val="003531CE"/>
    <w:rsid w:val="00354871"/>
    <w:rsid w:val="0035617A"/>
    <w:rsid w:val="003563B6"/>
    <w:rsid w:val="0035762E"/>
    <w:rsid w:val="00357F24"/>
    <w:rsid w:val="003602E8"/>
    <w:rsid w:val="003605C9"/>
    <w:rsid w:val="00360899"/>
    <w:rsid w:val="00360B94"/>
    <w:rsid w:val="003632A1"/>
    <w:rsid w:val="0036349F"/>
    <w:rsid w:val="00363A6A"/>
    <w:rsid w:val="003655D6"/>
    <w:rsid w:val="003677D0"/>
    <w:rsid w:val="00367FA1"/>
    <w:rsid w:val="00370554"/>
    <w:rsid w:val="00370F6A"/>
    <w:rsid w:val="00371035"/>
    <w:rsid w:val="003733E5"/>
    <w:rsid w:val="00375A5C"/>
    <w:rsid w:val="003767E0"/>
    <w:rsid w:val="00377028"/>
    <w:rsid w:val="00377250"/>
    <w:rsid w:val="00383497"/>
    <w:rsid w:val="0038686D"/>
    <w:rsid w:val="003874BF"/>
    <w:rsid w:val="00390E43"/>
    <w:rsid w:val="003922BC"/>
    <w:rsid w:val="00392A01"/>
    <w:rsid w:val="00392CBA"/>
    <w:rsid w:val="0039315C"/>
    <w:rsid w:val="0039361A"/>
    <w:rsid w:val="00393D43"/>
    <w:rsid w:val="003954B3"/>
    <w:rsid w:val="00395CFD"/>
    <w:rsid w:val="00396567"/>
    <w:rsid w:val="003A44BC"/>
    <w:rsid w:val="003A49AB"/>
    <w:rsid w:val="003A4A2A"/>
    <w:rsid w:val="003A4F50"/>
    <w:rsid w:val="003A5260"/>
    <w:rsid w:val="003A540F"/>
    <w:rsid w:val="003A5AF5"/>
    <w:rsid w:val="003A5C59"/>
    <w:rsid w:val="003A7327"/>
    <w:rsid w:val="003A7555"/>
    <w:rsid w:val="003B10B9"/>
    <w:rsid w:val="003B1860"/>
    <w:rsid w:val="003B20D3"/>
    <w:rsid w:val="003B228A"/>
    <w:rsid w:val="003B324E"/>
    <w:rsid w:val="003B329B"/>
    <w:rsid w:val="003B3CCB"/>
    <w:rsid w:val="003B466B"/>
    <w:rsid w:val="003B55AF"/>
    <w:rsid w:val="003B6712"/>
    <w:rsid w:val="003B6943"/>
    <w:rsid w:val="003C0181"/>
    <w:rsid w:val="003C0E52"/>
    <w:rsid w:val="003C113F"/>
    <w:rsid w:val="003C1477"/>
    <w:rsid w:val="003C4B86"/>
    <w:rsid w:val="003C6883"/>
    <w:rsid w:val="003C6B2E"/>
    <w:rsid w:val="003D0396"/>
    <w:rsid w:val="003D2247"/>
    <w:rsid w:val="003D257E"/>
    <w:rsid w:val="003D2C60"/>
    <w:rsid w:val="003D30CB"/>
    <w:rsid w:val="003D316C"/>
    <w:rsid w:val="003D31F8"/>
    <w:rsid w:val="003D3804"/>
    <w:rsid w:val="003D3FBF"/>
    <w:rsid w:val="003D4CB8"/>
    <w:rsid w:val="003D4EFC"/>
    <w:rsid w:val="003D5713"/>
    <w:rsid w:val="003D67F1"/>
    <w:rsid w:val="003D7734"/>
    <w:rsid w:val="003E04B4"/>
    <w:rsid w:val="003E1EF6"/>
    <w:rsid w:val="003E2DAE"/>
    <w:rsid w:val="003E304B"/>
    <w:rsid w:val="003E5DCE"/>
    <w:rsid w:val="003E7D6A"/>
    <w:rsid w:val="003F0DC2"/>
    <w:rsid w:val="003F1CED"/>
    <w:rsid w:val="003F2233"/>
    <w:rsid w:val="003F2741"/>
    <w:rsid w:val="003F2EE1"/>
    <w:rsid w:val="003F3C90"/>
    <w:rsid w:val="003F4E21"/>
    <w:rsid w:val="003F5212"/>
    <w:rsid w:val="003F5932"/>
    <w:rsid w:val="003F5F10"/>
    <w:rsid w:val="003F6B3D"/>
    <w:rsid w:val="003F6E44"/>
    <w:rsid w:val="003F7B65"/>
    <w:rsid w:val="004001D6"/>
    <w:rsid w:val="004001D9"/>
    <w:rsid w:val="00400788"/>
    <w:rsid w:val="00400C59"/>
    <w:rsid w:val="00400C7F"/>
    <w:rsid w:val="00400D61"/>
    <w:rsid w:val="0040123E"/>
    <w:rsid w:val="00401305"/>
    <w:rsid w:val="00402153"/>
    <w:rsid w:val="00402F58"/>
    <w:rsid w:val="00404D15"/>
    <w:rsid w:val="00404E8E"/>
    <w:rsid w:val="00405B1A"/>
    <w:rsid w:val="00405D04"/>
    <w:rsid w:val="00406BC6"/>
    <w:rsid w:val="00406E03"/>
    <w:rsid w:val="0041135F"/>
    <w:rsid w:val="00411606"/>
    <w:rsid w:val="0041271D"/>
    <w:rsid w:val="0041393D"/>
    <w:rsid w:val="00415DFB"/>
    <w:rsid w:val="0041652B"/>
    <w:rsid w:val="00417A99"/>
    <w:rsid w:val="00420CEA"/>
    <w:rsid w:val="00424A40"/>
    <w:rsid w:val="0042576E"/>
    <w:rsid w:val="004258CC"/>
    <w:rsid w:val="0042682C"/>
    <w:rsid w:val="00427412"/>
    <w:rsid w:val="00427C86"/>
    <w:rsid w:val="00433246"/>
    <w:rsid w:val="00433915"/>
    <w:rsid w:val="004341C8"/>
    <w:rsid w:val="00434888"/>
    <w:rsid w:val="00435216"/>
    <w:rsid w:val="004365FA"/>
    <w:rsid w:val="004371FE"/>
    <w:rsid w:val="00437236"/>
    <w:rsid w:val="00437917"/>
    <w:rsid w:val="0044009C"/>
    <w:rsid w:val="00440894"/>
    <w:rsid w:val="00440ABC"/>
    <w:rsid w:val="0044424E"/>
    <w:rsid w:val="00444490"/>
    <w:rsid w:val="00445F42"/>
    <w:rsid w:val="00447699"/>
    <w:rsid w:val="004478B5"/>
    <w:rsid w:val="00450F3B"/>
    <w:rsid w:val="00452142"/>
    <w:rsid w:val="0045255B"/>
    <w:rsid w:val="00452F66"/>
    <w:rsid w:val="00453FC7"/>
    <w:rsid w:val="00453FFF"/>
    <w:rsid w:val="004548F2"/>
    <w:rsid w:val="00454B95"/>
    <w:rsid w:val="00454E65"/>
    <w:rsid w:val="00455641"/>
    <w:rsid w:val="004568BC"/>
    <w:rsid w:val="00460197"/>
    <w:rsid w:val="004624F0"/>
    <w:rsid w:val="0046375F"/>
    <w:rsid w:val="004644B1"/>
    <w:rsid w:val="0046462F"/>
    <w:rsid w:val="004650FF"/>
    <w:rsid w:val="0046784F"/>
    <w:rsid w:val="00467990"/>
    <w:rsid w:val="00467AF9"/>
    <w:rsid w:val="00473224"/>
    <w:rsid w:val="004738D4"/>
    <w:rsid w:val="00473F44"/>
    <w:rsid w:val="004763E1"/>
    <w:rsid w:val="00477675"/>
    <w:rsid w:val="00477A86"/>
    <w:rsid w:val="00477FF1"/>
    <w:rsid w:val="00480A09"/>
    <w:rsid w:val="004822F6"/>
    <w:rsid w:val="00482F14"/>
    <w:rsid w:val="00482FAC"/>
    <w:rsid w:val="004857ED"/>
    <w:rsid w:val="00485DFA"/>
    <w:rsid w:val="004861CA"/>
    <w:rsid w:val="00486E77"/>
    <w:rsid w:val="00487F5D"/>
    <w:rsid w:val="00490707"/>
    <w:rsid w:val="00490C27"/>
    <w:rsid w:val="0049164B"/>
    <w:rsid w:val="00491BE6"/>
    <w:rsid w:val="00491FAB"/>
    <w:rsid w:val="00493DD0"/>
    <w:rsid w:val="004942A0"/>
    <w:rsid w:val="004948A7"/>
    <w:rsid w:val="00494B08"/>
    <w:rsid w:val="004975BC"/>
    <w:rsid w:val="0049770B"/>
    <w:rsid w:val="00497AC5"/>
    <w:rsid w:val="00497F5C"/>
    <w:rsid w:val="004A17BF"/>
    <w:rsid w:val="004A1E0D"/>
    <w:rsid w:val="004A261F"/>
    <w:rsid w:val="004A3E73"/>
    <w:rsid w:val="004A5F08"/>
    <w:rsid w:val="004A6808"/>
    <w:rsid w:val="004A718F"/>
    <w:rsid w:val="004A72C6"/>
    <w:rsid w:val="004A769D"/>
    <w:rsid w:val="004B09B2"/>
    <w:rsid w:val="004B1B5A"/>
    <w:rsid w:val="004B2923"/>
    <w:rsid w:val="004B2BCE"/>
    <w:rsid w:val="004B3B19"/>
    <w:rsid w:val="004B4626"/>
    <w:rsid w:val="004B5168"/>
    <w:rsid w:val="004B597A"/>
    <w:rsid w:val="004B5CF5"/>
    <w:rsid w:val="004B61FB"/>
    <w:rsid w:val="004B6289"/>
    <w:rsid w:val="004C0BF6"/>
    <w:rsid w:val="004C1458"/>
    <w:rsid w:val="004C1CE3"/>
    <w:rsid w:val="004C211A"/>
    <w:rsid w:val="004C35CA"/>
    <w:rsid w:val="004C60A1"/>
    <w:rsid w:val="004C60BB"/>
    <w:rsid w:val="004C72D2"/>
    <w:rsid w:val="004C7D13"/>
    <w:rsid w:val="004D1024"/>
    <w:rsid w:val="004D1B29"/>
    <w:rsid w:val="004D2363"/>
    <w:rsid w:val="004D298C"/>
    <w:rsid w:val="004D3E3E"/>
    <w:rsid w:val="004D5B2A"/>
    <w:rsid w:val="004D5F0E"/>
    <w:rsid w:val="004D6C45"/>
    <w:rsid w:val="004D7B71"/>
    <w:rsid w:val="004E2C7A"/>
    <w:rsid w:val="004E3B1F"/>
    <w:rsid w:val="004E409A"/>
    <w:rsid w:val="004E5D98"/>
    <w:rsid w:val="004E629F"/>
    <w:rsid w:val="004E6713"/>
    <w:rsid w:val="004E723A"/>
    <w:rsid w:val="004F033B"/>
    <w:rsid w:val="004F1920"/>
    <w:rsid w:val="004F1951"/>
    <w:rsid w:val="004F27AA"/>
    <w:rsid w:val="004F2CF2"/>
    <w:rsid w:val="004F372B"/>
    <w:rsid w:val="004F54DF"/>
    <w:rsid w:val="004F5695"/>
    <w:rsid w:val="004F7EEF"/>
    <w:rsid w:val="00500530"/>
    <w:rsid w:val="005006FB"/>
    <w:rsid w:val="005011F4"/>
    <w:rsid w:val="00502998"/>
    <w:rsid w:val="005032C9"/>
    <w:rsid w:val="0050453C"/>
    <w:rsid w:val="00504D6A"/>
    <w:rsid w:val="00504F74"/>
    <w:rsid w:val="00506A61"/>
    <w:rsid w:val="005072EE"/>
    <w:rsid w:val="005077BD"/>
    <w:rsid w:val="005079E5"/>
    <w:rsid w:val="00510E22"/>
    <w:rsid w:val="005113EE"/>
    <w:rsid w:val="00512464"/>
    <w:rsid w:val="00512615"/>
    <w:rsid w:val="00513A21"/>
    <w:rsid w:val="00514B3E"/>
    <w:rsid w:val="00514F13"/>
    <w:rsid w:val="005155CE"/>
    <w:rsid w:val="00516C26"/>
    <w:rsid w:val="00517546"/>
    <w:rsid w:val="00517551"/>
    <w:rsid w:val="00517AD2"/>
    <w:rsid w:val="00517DE9"/>
    <w:rsid w:val="00520B78"/>
    <w:rsid w:val="00522DBE"/>
    <w:rsid w:val="0052372F"/>
    <w:rsid w:val="00525821"/>
    <w:rsid w:val="00525B65"/>
    <w:rsid w:val="00526CD9"/>
    <w:rsid w:val="005327BD"/>
    <w:rsid w:val="005330A5"/>
    <w:rsid w:val="005336F1"/>
    <w:rsid w:val="00536F10"/>
    <w:rsid w:val="00537BCD"/>
    <w:rsid w:val="005414B2"/>
    <w:rsid w:val="0054233F"/>
    <w:rsid w:val="005440A6"/>
    <w:rsid w:val="00544593"/>
    <w:rsid w:val="00544E46"/>
    <w:rsid w:val="00546533"/>
    <w:rsid w:val="0054712B"/>
    <w:rsid w:val="00547F08"/>
    <w:rsid w:val="0055010C"/>
    <w:rsid w:val="005506FD"/>
    <w:rsid w:val="00550BA1"/>
    <w:rsid w:val="00552664"/>
    <w:rsid w:val="005537DA"/>
    <w:rsid w:val="00553BEF"/>
    <w:rsid w:val="00554F1F"/>
    <w:rsid w:val="0055595B"/>
    <w:rsid w:val="00555DEC"/>
    <w:rsid w:val="005572C5"/>
    <w:rsid w:val="0056080B"/>
    <w:rsid w:val="005637AD"/>
    <w:rsid w:val="00563870"/>
    <w:rsid w:val="00563E03"/>
    <w:rsid w:val="00565353"/>
    <w:rsid w:val="005661B5"/>
    <w:rsid w:val="005661C4"/>
    <w:rsid w:val="00566896"/>
    <w:rsid w:val="00567A7A"/>
    <w:rsid w:val="005700C4"/>
    <w:rsid w:val="005715A4"/>
    <w:rsid w:val="0057228F"/>
    <w:rsid w:val="00573255"/>
    <w:rsid w:val="005732EA"/>
    <w:rsid w:val="005740B7"/>
    <w:rsid w:val="005744F2"/>
    <w:rsid w:val="00574771"/>
    <w:rsid w:val="00575C6D"/>
    <w:rsid w:val="0057613C"/>
    <w:rsid w:val="00577508"/>
    <w:rsid w:val="00577B1F"/>
    <w:rsid w:val="00582697"/>
    <w:rsid w:val="005833C4"/>
    <w:rsid w:val="0058491E"/>
    <w:rsid w:val="005859CF"/>
    <w:rsid w:val="00585BA9"/>
    <w:rsid w:val="00585CB8"/>
    <w:rsid w:val="005910B9"/>
    <w:rsid w:val="00593B87"/>
    <w:rsid w:val="0059406B"/>
    <w:rsid w:val="005944BF"/>
    <w:rsid w:val="005945BC"/>
    <w:rsid w:val="005955D2"/>
    <w:rsid w:val="005959C1"/>
    <w:rsid w:val="005976AB"/>
    <w:rsid w:val="00597901"/>
    <w:rsid w:val="00597AB6"/>
    <w:rsid w:val="00597F12"/>
    <w:rsid w:val="005A062E"/>
    <w:rsid w:val="005A0DDC"/>
    <w:rsid w:val="005A2032"/>
    <w:rsid w:val="005A269E"/>
    <w:rsid w:val="005A3920"/>
    <w:rsid w:val="005A4042"/>
    <w:rsid w:val="005A4284"/>
    <w:rsid w:val="005A59EC"/>
    <w:rsid w:val="005A71D1"/>
    <w:rsid w:val="005A7988"/>
    <w:rsid w:val="005A7ABE"/>
    <w:rsid w:val="005B068B"/>
    <w:rsid w:val="005B0820"/>
    <w:rsid w:val="005B0CFD"/>
    <w:rsid w:val="005B1341"/>
    <w:rsid w:val="005B157A"/>
    <w:rsid w:val="005B1C70"/>
    <w:rsid w:val="005B1E38"/>
    <w:rsid w:val="005B2792"/>
    <w:rsid w:val="005B36B1"/>
    <w:rsid w:val="005B5A6C"/>
    <w:rsid w:val="005B647D"/>
    <w:rsid w:val="005B7644"/>
    <w:rsid w:val="005B7CCE"/>
    <w:rsid w:val="005C1E19"/>
    <w:rsid w:val="005C3D79"/>
    <w:rsid w:val="005C3FAB"/>
    <w:rsid w:val="005C61C9"/>
    <w:rsid w:val="005C6A5D"/>
    <w:rsid w:val="005C6BD6"/>
    <w:rsid w:val="005C6ED7"/>
    <w:rsid w:val="005C7A02"/>
    <w:rsid w:val="005D139C"/>
    <w:rsid w:val="005D2E97"/>
    <w:rsid w:val="005D3FDE"/>
    <w:rsid w:val="005D490D"/>
    <w:rsid w:val="005D4987"/>
    <w:rsid w:val="005D4A38"/>
    <w:rsid w:val="005D4F57"/>
    <w:rsid w:val="005D502C"/>
    <w:rsid w:val="005D5097"/>
    <w:rsid w:val="005D5B62"/>
    <w:rsid w:val="005D61ED"/>
    <w:rsid w:val="005D66D9"/>
    <w:rsid w:val="005D6DA7"/>
    <w:rsid w:val="005E0083"/>
    <w:rsid w:val="005E0228"/>
    <w:rsid w:val="005E0558"/>
    <w:rsid w:val="005E1025"/>
    <w:rsid w:val="005E16AD"/>
    <w:rsid w:val="005E1B49"/>
    <w:rsid w:val="005E4318"/>
    <w:rsid w:val="005E48F2"/>
    <w:rsid w:val="005E5120"/>
    <w:rsid w:val="005E5403"/>
    <w:rsid w:val="005E542B"/>
    <w:rsid w:val="005E6782"/>
    <w:rsid w:val="005E7D11"/>
    <w:rsid w:val="005F08B5"/>
    <w:rsid w:val="005F20FB"/>
    <w:rsid w:val="005F250D"/>
    <w:rsid w:val="005F2B89"/>
    <w:rsid w:val="005F2C87"/>
    <w:rsid w:val="005F4026"/>
    <w:rsid w:val="005F40DB"/>
    <w:rsid w:val="005F4433"/>
    <w:rsid w:val="005F4C74"/>
    <w:rsid w:val="005F512A"/>
    <w:rsid w:val="005F54B2"/>
    <w:rsid w:val="005F6EFB"/>
    <w:rsid w:val="005F7D7B"/>
    <w:rsid w:val="005F7DEA"/>
    <w:rsid w:val="0060051D"/>
    <w:rsid w:val="00600CAB"/>
    <w:rsid w:val="00600D08"/>
    <w:rsid w:val="00602C80"/>
    <w:rsid w:val="0060311E"/>
    <w:rsid w:val="006036C6"/>
    <w:rsid w:val="00604098"/>
    <w:rsid w:val="0060486E"/>
    <w:rsid w:val="00605B9B"/>
    <w:rsid w:val="00606D76"/>
    <w:rsid w:val="006123B5"/>
    <w:rsid w:val="006127B3"/>
    <w:rsid w:val="00612C34"/>
    <w:rsid w:val="00612D82"/>
    <w:rsid w:val="00613C29"/>
    <w:rsid w:val="0061443E"/>
    <w:rsid w:val="0061461A"/>
    <w:rsid w:val="00614A83"/>
    <w:rsid w:val="006157D3"/>
    <w:rsid w:val="00615BAC"/>
    <w:rsid w:val="00615C40"/>
    <w:rsid w:val="00615F81"/>
    <w:rsid w:val="00616D39"/>
    <w:rsid w:val="006213BA"/>
    <w:rsid w:val="00622E49"/>
    <w:rsid w:val="00624DC6"/>
    <w:rsid w:val="0062509E"/>
    <w:rsid w:val="0062534E"/>
    <w:rsid w:val="0062553D"/>
    <w:rsid w:val="00625E0C"/>
    <w:rsid w:val="006260D5"/>
    <w:rsid w:val="0062643D"/>
    <w:rsid w:val="00626848"/>
    <w:rsid w:val="00627CF8"/>
    <w:rsid w:val="00627FE7"/>
    <w:rsid w:val="00631BF7"/>
    <w:rsid w:val="00631C6C"/>
    <w:rsid w:val="00631E59"/>
    <w:rsid w:val="0063301C"/>
    <w:rsid w:val="006333F6"/>
    <w:rsid w:val="006349E6"/>
    <w:rsid w:val="00634E03"/>
    <w:rsid w:val="00634FC2"/>
    <w:rsid w:val="00635B60"/>
    <w:rsid w:val="0063685F"/>
    <w:rsid w:val="00637EA6"/>
    <w:rsid w:val="006401D7"/>
    <w:rsid w:val="00642A44"/>
    <w:rsid w:val="0064406F"/>
    <w:rsid w:val="00644C5B"/>
    <w:rsid w:val="00646246"/>
    <w:rsid w:val="006466A2"/>
    <w:rsid w:val="006507F2"/>
    <w:rsid w:val="00650BF1"/>
    <w:rsid w:val="00650DDD"/>
    <w:rsid w:val="006510D0"/>
    <w:rsid w:val="0065150C"/>
    <w:rsid w:val="00651542"/>
    <w:rsid w:val="00651C2D"/>
    <w:rsid w:val="00652381"/>
    <w:rsid w:val="0065394B"/>
    <w:rsid w:val="00654382"/>
    <w:rsid w:val="00655B58"/>
    <w:rsid w:val="00656164"/>
    <w:rsid w:val="0065634E"/>
    <w:rsid w:val="0066297B"/>
    <w:rsid w:val="00662CEF"/>
    <w:rsid w:val="00662D44"/>
    <w:rsid w:val="00663BF5"/>
    <w:rsid w:val="0066454F"/>
    <w:rsid w:val="00664646"/>
    <w:rsid w:val="006662E2"/>
    <w:rsid w:val="00667341"/>
    <w:rsid w:val="00667A0A"/>
    <w:rsid w:val="00670343"/>
    <w:rsid w:val="00673A89"/>
    <w:rsid w:val="00674E8A"/>
    <w:rsid w:val="0067782E"/>
    <w:rsid w:val="00680CDA"/>
    <w:rsid w:val="00680FDE"/>
    <w:rsid w:val="006811E1"/>
    <w:rsid w:val="00681F7C"/>
    <w:rsid w:val="00682C04"/>
    <w:rsid w:val="006831D4"/>
    <w:rsid w:val="0068409F"/>
    <w:rsid w:val="006848C2"/>
    <w:rsid w:val="006855A5"/>
    <w:rsid w:val="0068682E"/>
    <w:rsid w:val="00687B81"/>
    <w:rsid w:val="00690847"/>
    <w:rsid w:val="00691E4A"/>
    <w:rsid w:val="0069204B"/>
    <w:rsid w:val="006966AC"/>
    <w:rsid w:val="00697367"/>
    <w:rsid w:val="006A0232"/>
    <w:rsid w:val="006A060F"/>
    <w:rsid w:val="006A19C1"/>
    <w:rsid w:val="006A1C0E"/>
    <w:rsid w:val="006A1EF3"/>
    <w:rsid w:val="006A241F"/>
    <w:rsid w:val="006A3433"/>
    <w:rsid w:val="006A46E1"/>
    <w:rsid w:val="006A4FC4"/>
    <w:rsid w:val="006A5311"/>
    <w:rsid w:val="006A57C1"/>
    <w:rsid w:val="006A5BA0"/>
    <w:rsid w:val="006A62FF"/>
    <w:rsid w:val="006A76E6"/>
    <w:rsid w:val="006A7F99"/>
    <w:rsid w:val="006B074E"/>
    <w:rsid w:val="006B2BD5"/>
    <w:rsid w:val="006B2F9A"/>
    <w:rsid w:val="006B40C9"/>
    <w:rsid w:val="006B4C18"/>
    <w:rsid w:val="006B6D75"/>
    <w:rsid w:val="006B7F58"/>
    <w:rsid w:val="006C1459"/>
    <w:rsid w:val="006C16D1"/>
    <w:rsid w:val="006C1C8F"/>
    <w:rsid w:val="006C4B98"/>
    <w:rsid w:val="006C59FE"/>
    <w:rsid w:val="006C751B"/>
    <w:rsid w:val="006C7D2B"/>
    <w:rsid w:val="006D030B"/>
    <w:rsid w:val="006D0697"/>
    <w:rsid w:val="006D0DC9"/>
    <w:rsid w:val="006D0E3D"/>
    <w:rsid w:val="006D1052"/>
    <w:rsid w:val="006D123F"/>
    <w:rsid w:val="006D14E3"/>
    <w:rsid w:val="006D240B"/>
    <w:rsid w:val="006D4216"/>
    <w:rsid w:val="006D52D0"/>
    <w:rsid w:val="006D5314"/>
    <w:rsid w:val="006D57E5"/>
    <w:rsid w:val="006D6853"/>
    <w:rsid w:val="006E018E"/>
    <w:rsid w:val="006E0235"/>
    <w:rsid w:val="006E046B"/>
    <w:rsid w:val="006E197D"/>
    <w:rsid w:val="006E398C"/>
    <w:rsid w:val="006E4EEB"/>
    <w:rsid w:val="006E649D"/>
    <w:rsid w:val="006E67E6"/>
    <w:rsid w:val="006E7006"/>
    <w:rsid w:val="006E7261"/>
    <w:rsid w:val="006E7C7A"/>
    <w:rsid w:val="006F08A5"/>
    <w:rsid w:val="006F14DA"/>
    <w:rsid w:val="006F22DD"/>
    <w:rsid w:val="006F284C"/>
    <w:rsid w:val="006F2CB6"/>
    <w:rsid w:val="006F3DC2"/>
    <w:rsid w:val="006F4F7F"/>
    <w:rsid w:val="006F6B30"/>
    <w:rsid w:val="006F7227"/>
    <w:rsid w:val="006F7775"/>
    <w:rsid w:val="007004E3"/>
    <w:rsid w:val="007015BC"/>
    <w:rsid w:val="00701E21"/>
    <w:rsid w:val="00702366"/>
    <w:rsid w:val="007027C5"/>
    <w:rsid w:val="0070284F"/>
    <w:rsid w:val="00703C2F"/>
    <w:rsid w:val="0070468C"/>
    <w:rsid w:val="00704A57"/>
    <w:rsid w:val="00705B25"/>
    <w:rsid w:val="00706A77"/>
    <w:rsid w:val="00707AFF"/>
    <w:rsid w:val="00707EAD"/>
    <w:rsid w:val="00710557"/>
    <w:rsid w:val="00711C35"/>
    <w:rsid w:val="00712F4B"/>
    <w:rsid w:val="007131FB"/>
    <w:rsid w:val="007135C9"/>
    <w:rsid w:val="00713A75"/>
    <w:rsid w:val="007142E5"/>
    <w:rsid w:val="00714B1F"/>
    <w:rsid w:val="007163BC"/>
    <w:rsid w:val="0071731D"/>
    <w:rsid w:val="00720062"/>
    <w:rsid w:val="007227FB"/>
    <w:rsid w:val="00723676"/>
    <w:rsid w:val="00725725"/>
    <w:rsid w:val="00725797"/>
    <w:rsid w:val="007269BE"/>
    <w:rsid w:val="00726CCB"/>
    <w:rsid w:val="00730AE3"/>
    <w:rsid w:val="007311A3"/>
    <w:rsid w:val="0073128D"/>
    <w:rsid w:val="00731887"/>
    <w:rsid w:val="007326D7"/>
    <w:rsid w:val="00732D0D"/>
    <w:rsid w:val="00733037"/>
    <w:rsid w:val="00733128"/>
    <w:rsid w:val="007331DE"/>
    <w:rsid w:val="00733898"/>
    <w:rsid w:val="00734763"/>
    <w:rsid w:val="00736524"/>
    <w:rsid w:val="00736BC2"/>
    <w:rsid w:val="007423FE"/>
    <w:rsid w:val="00742781"/>
    <w:rsid w:val="0074295A"/>
    <w:rsid w:val="0074466C"/>
    <w:rsid w:val="007446F6"/>
    <w:rsid w:val="007448B1"/>
    <w:rsid w:val="00744B47"/>
    <w:rsid w:val="00745282"/>
    <w:rsid w:val="0074644C"/>
    <w:rsid w:val="0074690A"/>
    <w:rsid w:val="007469C3"/>
    <w:rsid w:val="007475F5"/>
    <w:rsid w:val="007508BD"/>
    <w:rsid w:val="007511B9"/>
    <w:rsid w:val="00751326"/>
    <w:rsid w:val="00751355"/>
    <w:rsid w:val="0075225B"/>
    <w:rsid w:val="00755B9C"/>
    <w:rsid w:val="00755F20"/>
    <w:rsid w:val="00756309"/>
    <w:rsid w:val="00757F15"/>
    <w:rsid w:val="007603DF"/>
    <w:rsid w:val="00761086"/>
    <w:rsid w:val="00761A24"/>
    <w:rsid w:val="00762BC2"/>
    <w:rsid w:val="00764A18"/>
    <w:rsid w:val="00765A68"/>
    <w:rsid w:val="00766927"/>
    <w:rsid w:val="00766DC0"/>
    <w:rsid w:val="0076729C"/>
    <w:rsid w:val="0077073D"/>
    <w:rsid w:val="00770E60"/>
    <w:rsid w:val="00771036"/>
    <w:rsid w:val="00771E6C"/>
    <w:rsid w:val="007727C3"/>
    <w:rsid w:val="00772948"/>
    <w:rsid w:val="007741DC"/>
    <w:rsid w:val="00775CFA"/>
    <w:rsid w:val="00776608"/>
    <w:rsid w:val="007766D8"/>
    <w:rsid w:val="00777C9E"/>
    <w:rsid w:val="00777DD1"/>
    <w:rsid w:val="00777EFC"/>
    <w:rsid w:val="00780E39"/>
    <w:rsid w:val="00780FBF"/>
    <w:rsid w:val="00781ACB"/>
    <w:rsid w:val="007821BB"/>
    <w:rsid w:val="00783DE7"/>
    <w:rsid w:val="007844A5"/>
    <w:rsid w:val="007863D9"/>
    <w:rsid w:val="00786EAB"/>
    <w:rsid w:val="0079136E"/>
    <w:rsid w:val="0079142A"/>
    <w:rsid w:val="00791B90"/>
    <w:rsid w:val="00791F70"/>
    <w:rsid w:val="00792FE0"/>
    <w:rsid w:val="0079325E"/>
    <w:rsid w:val="00794F47"/>
    <w:rsid w:val="00794F74"/>
    <w:rsid w:val="00795D0A"/>
    <w:rsid w:val="00795E2C"/>
    <w:rsid w:val="0079622E"/>
    <w:rsid w:val="007974D4"/>
    <w:rsid w:val="0079784F"/>
    <w:rsid w:val="00797BB0"/>
    <w:rsid w:val="007A0600"/>
    <w:rsid w:val="007A1D76"/>
    <w:rsid w:val="007A2773"/>
    <w:rsid w:val="007A2C0C"/>
    <w:rsid w:val="007A358F"/>
    <w:rsid w:val="007A3BA5"/>
    <w:rsid w:val="007A6F32"/>
    <w:rsid w:val="007B1218"/>
    <w:rsid w:val="007B1587"/>
    <w:rsid w:val="007B15F8"/>
    <w:rsid w:val="007B1E1C"/>
    <w:rsid w:val="007B2DF3"/>
    <w:rsid w:val="007B501E"/>
    <w:rsid w:val="007B515F"/>
    <w:rsid w:val="007B52AC"/>
    <w:rsid w:val="007B6081"/>
    <w:rsid w:val="007B68B1"/>
    <w:rsid w:val="007B6B4A"/>
    <w:rsid w:val="007B7FDF"/>
    <w:rsid w:val="007C0CC6"/>
    <w:rsid w:val="007C1628"/>
    <w:rsid w:val="007C24EE"/>
    <w:rsid w:val="007C33CB"/>
    <w:rsid w:val="007C4C11"/>
    <w:rsid w:val="007C5285"/>
    <w:rsid w:val="007C633B"/>
    <w:rsid w:val="007C7B8E"/>
    <w:rsid w:val="007D1563"/>
    <w:rsid w:val="007D1BEF"/>
    <w:rsid w:val="007D3182"/>
    <w:rsid w:val="007D46BA"/>
    <w:rsid w:val="007D588F"/>
    <w:rsid w:val="007D5F96"/>
    <w:rsid w:val="007D7415"/>
    <w:rsid w:val="007D7B57"/>
    <w:rsid w:val="007E0E5D"/>
    <w:rsid w:val="007E1016"/>
    <w:rsid w:val="007E119A"/>
    <w:rsid w:val="007E1575"/>
    <w:rsid w:val="007E3AB5"/>
    <w:rsid w:val="007E3ED8"/>
    <w:rsid w:val="007E41EC"/>
    <w:rsid w:val="007E4282"/>
    <w:rsid w:val="007E44A6"/>
    <w:rsid w:val="007E4CCC"/>
    <w:rsid w:val="007E4DFE"/>
    <w:rsid w:val="007E5982"/>
    <w:rsid w:val="007E5AF8"/>
    <w:rsid w:val="007E6B65"/>
    <w:rsid w:val="007E6FA0"/>
    <w:rsid w:val="007E79D4"/>
    <w:rsid w:val="007F057E"/>
    <w:rsid w:val="007F11C1"/>
    <w:rsid w:val="007F2AF9"/>
    <w:rsid w:val="007F2BD5"/>
    <w:rsid w:val="007F399C"/>
    <w:rsid w:val="007F3D86"/>
    <w:rsid w:val="007F4BD5"/>
    <w:rsid w:val="007F5C45"/>
    <w:rsid w:val="007F5F85"/>
    <w:rsid w:val="00802189"/>
    <w:rsid w:val="00802B67"/>
    <w:rsid w:val="00802FD3"/>
    <w:rsid w:val="0080366D"/>
    <w:rsid w:val="00804001"/>
    <w:rsid w:val="00805A44"/>
    <w:rsid w:val="00805B17"/>
    <w:rsid w:val="00805BDB"/>
    <w:rsid w:val="00810223"/>
    <w:rsid w:val="008106EE"/>
    <w:rsid w:val="00810CBD"/>
    <w:rsid w:val="00811B27"/>
    <w:rsid w:val="008125C4"/>
    <w:rsid w:val="00812B3B"/>
    <w:rsid w:val="00812B90"/>
    <w:rsid w:val="0081393A"/>
    <w:rsid w:val="00815375"/>
    <w:rsid w:val="00815A43"/>
    <w:rsid w:val="008160AF"/>
    <w:rsid w:val="008161D0"/>
    <w:rsid w:val="008161F2"/>
    <w:rsid w:val="0081738F"/>
    <w:rsid w:val="00820BB0"/>
    <w:rsid w:val="0082345A"/>
    <w:rsid w:val="00824180"/>
    <w:rsid w:val="00824527"/>
    <w:rsid w:val="00824550"/>
    <w:rsid w:val="00825524"/>
    <w:rsid w:val="00826184"/>
    <w:rsid w:val="008267EC"/>
    <w:rsid w:val="00827721"/>
    <w:rsid w:val="0083109C"/>
    <w:rsid w:val="008317D5"/>
    <w:rsid w:val="0083211E"/>
    <w:rsid w:val="00832E2D"/>
    <w:rsid w:val="008337F1"/>
    <w:rsid w:val="00834A48"/>
    <w:rsid w:val="00834EEE"/>
    <w:rsid w:val="00836D4E"/>
    <w:rsid w:val="00837443"/>
    <w:rsid w:val="00837A67"/>
    <w:rsid w:val="00840145"/>
    <w:rsid w:val="0084185A"/>
    <w:rsid w:val="00841A8A"/>
    <w:rsid w:val="0084204B"/>
    <w:rsid w:val="008433D7"/>
    <w:rsid w:val="0084469B"/>
    <w:rsid w:val="008450CE"/>
    <w:rsid w:val="008460CD"/>
    <w:rsid w:val="0084686B"/>
    <w:rsid w:val="00846E81"/>
    <w:rsid w:val="00846E91"/>
    <w:rsid w:val="008471AE"/>
    <w:rsid w:val="0085018B"/>
    <w:rsid w:val="008508AE"/>
    <w:rsid w:val="00850DD3"/>
    <w:rsid w:val="00852A56"/>
    <w:rsid w:val="00853068"/>
    <w:rsid w:val="0085366D"/>
    <w:rsid w:val="00853D2C"/>
    <w:rsid w:val="008548C2"/>
    <w:rsid w:val="00854A16"/>
    <w:rsid w:val="008559F1"/>
    <w:rsid w:val="00856288"/>
    <w:rsid w:val="00856F04"/>
    <w:rsid w:val="00857029"/>
    <w:rsid w:val="0085765E"/>
    <w:rsid w:val="00857DC2"/>
    <w:rsid w:val="00860002"/>
    <w:rsid w:val="00860AEF"/>
    <w:rsid w:val="008619EC"/>
    <w:rsid w:val="00862239"/>
    <w:rsid w:val="00862394"/>
    <w:rsid w:val="00863DB0"/>
    <w:rsid w:val="00864337"/>
    <w:rsid w:val="008652EB"/>
    <w:rsid w:val="00870411"/>
    <w:rsid w:val="00870D40"/>
    <w:rsid w:val="00871429"/>
    <w:rsid w:val="00871B1C"/>
    <w:rsid w:val="00872A8C"/>
    <w:rsid w:val="00874673"/>
    <w:rsid w:val="008748C5"/>
    <w:rsid w:val="008750BA"/>
    <w:rsid w:val="00875790"/>
    <w:rsid w:val="00875AEE"/>
    <w:rsid w:val="00875C89"/>
    <w:rsid w:val="00880FBB"/>
    <w:rsid w:val="0088284C"/>
    <w:rsid w:val="00883292"/>
    <w:rsid w:val="00883D4D"/>
    <w:rsid w:val="008865E5"/>
    <w:rsid w:val="0089046A"/>
    <w:rsid w:val="00890779"/>
    <w:rsid w:val="008918A3"/>
    <w:rsid w:val="008932E9"/>
    <w:rsid w:val="00893514"/>
    <w:rsid w:val="00895A4D"/>
    <w:rsid w:val="008A1851"/>
    <w:rsid w:val="008A2639"/>
    <w:rsid w:val="008A36A4"/>
    <w:rsid w:val="008A3CD2"/>
    <w:rsid w:val="008A5F34"/>
    <w:rsid w:val="008A6657"/>
    <w:rsid w:val="008A69FB"/>
    <w:rsid w:val="008A7AEA"/>
    <w:rsid w:val="008B1085"/>
    <w:rsid w:val="008B2B02"/>
    <w:rsid w:val="008B5430"/>
    <w:rsid w:val="008B7436"/>
    <w:rsid w:val="008C013C"/>
    <w:rsid w:val="008C1626"/>
    <w:rsid w:val="008C1AB6"/>
    <w:rsid w:val="008C1E35"/>
    <w:rsid w:val="008C2CD6"/>
    <w:rsid w:val="008C42E8"/>
    <w:rsid w:val="008C4864"/>
    <w:rsid w:val="008C4C77"/>
    <w:rsid w:val="008C51C1"/>
    <w:rsid w:val="008C5612"/>
    <w:rsid w:val="008C5DDE"/>
    <w:rsid w:val="008C671E"/>
    <w:rsid w:val="008C6E9E"/>
    <w:rsid w:val="008D02DA"/>
    <w:rsid w:val="008D0DF3"/>
    <w:rsid w:val="008D0E77"/>
    <w:rsid w:val="008D1494"/>
    <w:rsid w:val="008D1505"/>
    <w:rsid w:val="008D1906"/>
    <w:rsid w:val="008D2AB5"/>
    <w:rsid w:val="008D3A57"/>
    <w:rsid w:val="008D41FC"/>
    <w:rsid w:val="008D5005"/>
    <w:rsid w:val="008D5AA2"/>
    <w:rsid w:val="008D625C"/>
    <w:rsid w:val="008D6CD8"/>
    <w:rsid w:val="008D6E19"/>
    <w:rsid w:val="008D7008"/>
    <w:rsid w:val="008D708F"/>
    <w:rsid w:val="008D7C3A"/>
    <w:rsid w:val="008E183F"/>
    <w:rsid w:val="008E2780"/>
    <w:rsid w:val="008E2D2D"/>
    <w:rsid w:val="008E389F"/>
    <w:rsid w:val="008E44DF"/>
    <w:rsid w:val="008E49F6"/>
    <w:rsid w:val="008E508A"/>
    <w:rsid w:val="008E5F84"/>
    <w:rsid w:val="008E601B"/>
    <w:rsid w:val="008E61B3"/>
    <w:rsid w:val="008E676C"/>
    <w:rsid w:val="008E7375"/>
    <w:rsid w:val="008E7500"/>
    <w:rsid w:val="008F2B6D"/>
    <w:rsid w:val="008F2D48"/>
    <w:rsid w:val="008F3BAE"/>
    <w:rsid w:val="008F607C"/>
    <w:rsid w:val="008F6DC6"/>
    <w:rsid w:val="008F6F7E"/>
    <w:rsid w:val="008F6FA0"/>
    <w:rsid w:val="008F7476"/>
    <w:rsid w:val="0090013B"/>
    <w:rsid w:val="0090069D"/>
    <w:rsid w:val="00902533"/>
    <w:rsid w:val="00902722"/>
    <w:rsid w:val="00904404"/>
    <w:rsid w:val="00905051"/>
    <w:rsid w:val="009067F8"/>
    <w:rsid w:val="0090684A"/>
    <w:rsid w:val="00906887"/>
    <w:rsid w:val="00906B64"/>
    <w:rsid w:val="009070F0"/>
    <w:rsid w:val="00910185"/>
    <w:rsid w:val="00911935"/>
    <w:rsid w:val="00912D9E"/>
    <w:rsid w:val="00914679"/>
    <w:rsid w:val="009158E2"/>
    <w:rsid w:val="00916C50"/>
    <w:rsid w:val="00916DFF"/>
    <w:rsid w:val="00917C71"/>
    <w:rsid w:val="00920BDF"/>
    <w:rsid w:val="0092130C"/>
    <w:rsid w:val="00921795"/>
    <w:rsid w:val="00922605"/>
    <w:rsid w:val="00922AC1"/>
    <w:rsid w:val="00922EAD"/>
    <w:rsid w:val="00924190"/>
    <w:rsid w:val="00924855"/>
    <w:rsid w:val="009249CF"/>
    <w:rsid w:val="00926208"/>
    <w:rsid w:val="0092794B"/>
    <w:rsid w:val="009279C4"/>
    <w:rsid w:val="00931022"/>
    <w:rsid w:val="0093108A"/>
    <w:rsid w:val="00931F54"/>
    <w:rsid w:val="009347D7"/>
    <w:rsid w:val="00935404"/>
    <w:rsid w:val="00935871"/>
    <w:rsid w:val="009358F5"/>
    <w:rsid w:val="00940483"/>
    <w:rsid w:val="00940F4D"/>
    <w:rsid w:val="00941A60"/>
    <w:rsid w:val="009444E5"/>
    <w:rsid w:val="00944C35"/>
    <w:rsid w:val="0094588D"/>
    <w:rsid w:val="00946060"/>
    <w:rsid w:val="009460CD"/>
    <w:rsid w:val="00951B18"/>
    <w:rsid w:val="00952638"/>
    <w:rsid w:val="0095335C"/>
    <w:rsid w:val="00953856"/>
    <w:rsid w:val="00954D38"/>
    <w:rsid w:val="009554B1"/>
    <w:rsid w:val="009554D5"/>
    <w:rsid w:val="00956506"/>
    <w:rsid w:val="00956A37"/>
    <w:rsid w:val="0095708B"/>
    <w:rsid w:val="0095798C"/>
    <w:rsid w:val="00960132"/>
    <w:rsid w:val="00961A5B"/>
    <w:rsid w:val="0096385C"/>
    <w:rsid w:val="009639FB"/>
    <w:rsid w:val="00963FF9"/>
    <w:rsid w:val="00964940"/>
    <w:rsid w:val="00965A77"/>
    <w:rsid w:val="0096790A"/>
    <w:rsid w:val="00970EBC"/>
    <w:rsid w:val="00971900"/>
    <w:rsid w:val="00971F65"/>
    <w:rsid w:val="0097272F"/>
    <w:rsid w:val="00972963"/>
    <w:rsid w:val="00974A0B"/>
    <w:rsid w:val="00974DB8"/>
    <w:rsid w:val="009750FD"/>
    <w:rsid w:val="00976925"/>
    <w:rsid w:val="00976A31"/>
    <w:rsid w:val="00976F0F"/>
    <w:rsid w:val="0097782F"/>
    <w:rsid w:val="00977BC2"/>
    <w:rsid w:val="00977E87"/>
    <w:rsid w:val="00980465"/>
    <w:rsid w:val="009816C6"/>
    <w:rsid w:val="00983B3D"/>
    <w:rsid w:val="00984A87"/>
    <w:rsid w:val="009859C8"/>
    <w:rsid w:val="00985D62"/>
    <w:rsid w:val="00985F10"/>
    <w:rsid w:val="00986BB7"/>
    <w:rsid w:val="009873DD"/>
    <w:rsid w:val="00987FB7"/>
    <w:rsid w:val="0099044B"/>
    <w:rsid w:val="00990E30"/>
    <w:rsid w:val="00991B7E"/>
    <w:rsid w:val="00993F92"/>
    <w:rsid w:val="0099493F"/>
    <w:rsid w:val="00995B54"/>
    <w:rsid w:val="009967B3"/>
    <w:rsid w:val="00996E43"/>
    <w:rsid w:val="00997739"/>
    <w:rsid w:val="009A1C46"/>
    <w:rsid w:val="009A1E69"/>
    <w:rsid w:val="009A27A2"/>
    <w:rsid w:val="009A40C3"/>
    <w:rsid w:val="009A48BD"/>
    <w:rsid w:val="009A51EE"/>
    <w:rsid w:val="009A58D7"/>
    <w:rsid w:val="009A6237"/>
    <w:rsid w:val="009A63EE"/>
    <w:rsid w:val="009A69F3"/>
    <w:rsid w:val="009A76AF"/>
    <w:rsid w:val="009A7EAF"/>
    <w:rsid w:val="009B01A6"/>
    <w:rsid w:val="009B25FC"/>
    <w:rsid w:val="009B3C14"/>
    <w:rsid w:val="009B4CA9"/>
    <w:rsid w:val="009B508C"/>
    <w:rsid w:val="009B5B37"/>
    <w:rsid w:val="009B5E1D"/>
    <w:rsid w:val="009B663F"/>
    <w:rsid w:val="009B670A"/>
    <w:rsid w:val="009C07D6"/>
    <w:rsid w:val="009C19E3"/>
    <w:rsid w:val="009C2E1C"/>
    <w:rsid w:val="009C3B44"/>
    <w:rsid w:val="009C3DE4"/>
    <w:rsid w:val="009C5553"/>
    <w:rsid w:val="009C5840"/>
    <w:rsid w:val="009C59A9"/>
    <w:rsid w:val="009C7C43"/>
    <w:rsid w:val="009D2603"/>
    <w:rsid w:val="009D2D5C"/>
    <w:rsid w:val="009D2F85"/>
    <w:rsid w:val="009D2F92"/>
    <w:rsid w:val="009D31A8"/>
    <w:rsid w:val="009D49E9"/>
    <w:rsid w:val="009D6297"/>
    <w:rsid w:val="009D67E1"/>
    <w:rsid w:val="009D6CF0"/>
    <w:rsid w:val="009E1829"/>
    <w:rsid w:val="009E299B"/>
    <w:rsid w:val="009E2B79"/>
    <w:rsid w:val="009E4BC8"/>
    <w:rsid w:val="009E517E"/>
    <w:rsid w:val="009E571D"/>
    <w:rsid w:val="009E58C4"/>
    <w:rsid w:val="009F045E"/>
    <w:rsid w:val="009F1978"/>
    <w:rsid w:val="009F5848"/>
    <w:rsid w:val="009F6888"/>
    <w:rsid w:val="009F6B7D"/>
    <w:rsid w:val="00A002C0"/>
    <w:rsid w:val="00A004BD"/>
    <w:rsid w:val="00A0137A"/>
    <w:rsid w:val="00A0165F"/>
    <w:rsid w:val="00A017D4"/>
    <w:rsid w:val="00A0290A"/>
    <w:rsid w:val="00A02A9D"/>
    <w:rsid w:val="00A0330B"/>
    <w:rsid w:val="00A060EE"/>
    <w:rsid w:val="00A0695C"/>
    <w:rsid w:val="00A10024"/>
    <w:rsid w:val="00A10051"/>
    <w:rsid w:val="00A1013C"/>
    <w:rsid w:val="00A158EC"/>
    <w:rsid w:val="00A164F2"/>
    <w:rsid w:val="00A16F78"/>
    <w:rsid w:val="00A20E4F"/>
    <w:rsid w:val="00A20F36"/>
    <w:rsid w:val="00A214DA"/>
    <w:rsid w:val="00A216E6"/>
    <w:rsid w:val="00A249F6"/>
    <w:rsid w:val="00A26E15"/>
    <w:rsid w:val="00A27D3F"/>
    <w:rsid w:val="00A30608"/>
    <w:rsid w:val="00A309C0"/>
    <w:rsid w:val="00A30DAD"/>
    <w:rsid w:val="00A317BA"/>
    <w:rsid w:val="00A32BA0"/>
    <w:rsid w:val="00A3380E"/>
    <w:rsid w:val="00A348E1"/>
    <w:rsid w:val="00A350D8"/>
    <w:rsid w:val="00A36267"/>
    <w:rsid w:val="00A407AE"/>
    <w:rsid w:val="00A412EB"/>
    <w:rsid w:val="00A4138B"/>
    <w:rsid w:val="00A41D27"/>
    <w:rsid w:val="00A42C6A"/>
    <w:rsid w:val="00A436C5"/>
    <w:rsid w:val="00A43D2F"/>
    <w:rsid w:val="00A456A7"/>
    <w:rsid w:val="00A46319"/>
    <w:rsid w:val="00A4785F"/>
    <w:rsid w:val="00A47DD2"/>
    <w:rsid w:val="00A503FA"/>
    <w:rsid w:val="00A5150B"/>
    <w:rsid w:val="00A528F6"/>
    <w:rsid w:val="00A534EB"/>
    <w:rsid w:val="00A539BF"/>
    <w:rsid w:val="00A55192"/>
    <w:rsid w:val="00A55973"/>
    <w:rsid w:val="00A55E23"/>
    <w:rsid w:val="00A55F01"/>
    <w:rsid w:val="00A5615B"/>
    <w:rsid w:val="00A570BC"/>
    <w:rsid w:val="00A60570"/>
    <w:rsid w:val="00A606DA"/>
    <w:rsid w:val="00A612D8"/>
    <w:rsid w:val="00A61463"/>
    <w:rsid w:val="00A622ED"/>
    <w:rsid w:val="00A624B7"/>
    <w:rsid w:val="00A63A46"/>
    <w:rsid w:val="00A6455A"/>
    <w:rsid w:val="00A646ED"/>
    <w:rsid w:val="00A66FB2"/>
    <w:rsid w:val="00A67F89"/>
    <w:rsid w:val="00A711C0"/>
    <w:rsid w:val="00A716AB"/>
    <w:rsid w:val="00A718BD"/>
    <w:rsid w:val="00A72557"/>
    <w:rsid w:val="00A72B10"/>
    <w:rsid w:val="00A7422F"/>
    <w:rsid w:val="00A743B1"/>
    <w:rsid w:val="00A750F4"/>
    <w:rsid w:val="00A76255"/>
    <w:rsid w:val="00A80DAD"/>
    <w:rsid w:val="00A81DC2"/>
    <w:rsid w:val="00A8280B"/>
    <w:rsid w:val="00A82993"/>
    <w:rsid w:val="00A82D70"/>
    <w:rsid w:val="00A8318A"/>
    <w:rsid w:val="00A873FF"/>
    <w:rsid w:val="00A87A1C"/>
    <w:rsid w:val="00A87BD6"/>
    <w:rsid w:val="00A905A5"/>
    <w:rsid w:val="00A908D2"/>
    <w:rsid w:val="00A90BA5"/>
    <w:rsid w:val="00A90E35"/>
    <w:rsid w:val="00A9213F"/>
    <w:rsid w:val="00A921ED"/>
    <w:rsid w:val="00A93A54"/>
    <w:rsid w:val="00A93ED1"/>
    <w:rsid w:val="00A95509"/>
    <w:rsid w:val="00A969AA"/>
    <w:rsid w:val="00A979DD"/>
    <w:rsid w:val="00AA014E"/>
    <w:rsid w:val="00AA1271"/>
    <w:rsid w:val="00AA3F39"/>
    <w:rsid w:val="00AA4923"/>
    <w:rsid w:val="00AA56AE"/>
    <w:rsid w:val="00AA5732"/>
    <w:rsid w:val="00AA5B23"/>
    <w:rsid w:val="00AB0245"/>
    <w:rsid w:val="00AB0D8D"/>
    <w:rsid w:val="00AB213C"/>
    <w:rsid w:val="00AB248A"/>
    <w:rsid w:val="00AB2D4F"/>
    <w:rsid w:val="00AB56B6"/>
    <w:rsid w:val="00AB6B93"/>
    <w:rsid w:val="00AC0405"/>
    <w:rsid w:val="00AC1E69"/>
    <w:rsid w:val="00AC2987"/>
    <w:rsid w:val="00AC3A75"/>
    <w:rsid w:val="00AC3FC6"/>
    <w:rsid w:val="00AC6388"/>
    <w:rsid w:val="00AC749F"/>
    <w:rsid w:val="00AC79A5"/>
    <w:rsid w:val="00AD131F"/>
    <w:rsid w:val="00AD23F8"/>
    <w:rsid w:val="00AD266B"/>
    <w:rsid w:val="00AD2877"/>
    <w:rsid w:val="00AD29B0"/>
    <w:rsid w:val="00AD30FD"/>
    <w:rsid w:val="00AD3D90"/>
    <w:rsid w:val="00AD4B61"/>
    <w:rsid w:val="00AD631F"/>
    <w:rsid w:val="00AD64F1"/>
    <w:rsid w:val="00AD66D6"/>
    <w:rsid w:val="00AD73AA"/>
    <w:rsid w:val="00AE22F2"/>
    <w:rsid w:val="00AE2CF3"/>
    <w:rsid w:val="00AE391C"/>
    <w:rsid w:val="00AE45BD"/>
    <w:rsid w:val="00AE5C9A"/>
    <w:rsid w:val="00AE64C7"/>
    <w:rsid w:val="00AE67E9"/>
    <w:rsid w:val="00AE6858"/>
    <w:rsid w:val="00AF0DED"/>
    <w:rsid w:val="00AF1BFF"/>
    <w:rsid w:val="00AF1D2E"/>
    <w:rsid w:val="00AF2A0E"/>
    <w:rsid w:val="00AF3BEE"/>
    <w:rsid w:val="00AF3CC9"/>
    <w:rsid w:val="00AF471B"/>
    <w:rsid w:val="00AF51B0"/>
    <w:rsid w:val="00AF5216"/>
    <w:rsid w:val="00AF5716"/>
    <w:rsid w:val="00AF69ED"/>
    <w:rsid w:val="00AF7D4D"/>
    <w:rsid w:val="00B00188"/>
    <w:rsid w:val="00B01C7F"/>
    <w:rsid w:val="00B01FA2"/>
    <w:rsid w:val="00B03264"/>
    <w:rsid w:val="00B034E7"/>
    <w:rsid w:val="00B03F6C"/>
    <w:rsid w:val="00B0491F"/>
    <w:rsid w:val="00B050F3"/>
    <w:rsid w:val="00B07AE4"/>
    <w:rsid w:val="00B07E98"/>
    <w:rsid w:val="00B10C42"/>
    <w:rsid w:val="00B113C6"/>
    <w:rsid w:val="00B11496"/>
    <w:rsid w:val="00B11946"/>
    <w:rsid w:val="00B1228D"/>
    <w:rsid w:val="00B14509"/>
    <w:rsid w:val="00B15EC1"/>
    <w:rsid w:val="00B16B2E"/>
    <w:rsid w:val="00B17881"/>
    <w:rsid w:val="00B2033A"/>
    <w:rsid w:val="00B20A68"/>
    <w:rsid w:val="00B23A68"/>
    <w:rsid w:val="00B255AC"/>
    <w:rsid w:val="00B2622B"/>
    <w:rsid w:val="00B2689C"/>
    <w:rsid w:val="00B26D11"/>
    <w:rsid w:val="00B271A0"/>
    <w:rsid w:val="00B27ACE"/>
    <w:rsid w:val="00B27B74"/>
    <w:rsid w:val="00B302D8"/>
    <w:rsid w:val="00B311AB"/>
    <w:rsid w:val="00B32805"/>
    <w:rsid w:val="00B3299A"/>
    <w:rsid w:val="00B33912"/>
    <w:rsid w:val="00B360E2"/>
    <w:rsid w:val="00B4156D"/>
    <w:rsid w:val="00B41F15"/>
    <w:rsid w:val="00B423DC"/>
    <w:rsid w:val="00B42D93"/>
    <w:rsid w:val="00B4380D"/>
    <w:rsid w:val="00B45C64"/>
    <w:rsid w:val="00B46D76"/>
    <w:rsid w:val="00B47C4F"/>
    <w:rsid w:val="00B500F9"/>
    <w:rsid w:val="00B50FEE"/>
    <w:rsid w:val="00B52779"/>
    <w:rsid w:val="00B52ADE"/>
    <w:rsid w:val="00B53289"/>
    <w:rsid w:val="00B537FB"/>
    <w:rsid w:val="00B53C96"/>
    <w:rsid w:val="00B53E42"/>
    <w:rsid w:val="00B56170"/>
    <w:rsid w:val="00B569D3"/>
    <w:rsid w:val="00B56B11"/>
    <w:rsid w:val="00B56DAF"/>
    <w:rsid w:val="00B65410"/>
    <w:rsid w:val="00B65C9C"/>
    <w:rsid w:val="00B7127A"/>
    <w:rsid w:val="00B7237D"/>
    <w:rsid w:val="00B72866"/>
    <w:rsid w:val="00B733B9"/>
    <w:rsid w:val="00B737B0"/>
    <w:rsid w:val="00B73B8A"/>
    <w:rsid w:val="00B74292"/>
    <w:rsid w:val="00B74865"/>
    <w:rsid w:val="00B75209"/>
    <w:rsid w:val="00B755FC"/>
    <w:rsid w:val="00B768F1"/>
    <w:rsid w:val="00B77A5C"/>
    <w:rsid w:val="00B77CD5"/>
    <w:rsid w:val="00B810CA"/>
    <w:rsid w:val="00B81AE4"/>
    <w:rsid w:val="00B822A1"/>
    <w:rsid w:val="00B82379"/>
    <w:rsid w:val="00B82714"/>
    <w:rsid w:val="00B82FB2"/>
    <w:rsid w:val="00B83344"/>
    <w:rsid w:val="00B840F9"/>
    <w:rsid w:val="00B848BB"/>
    <w:rsid w:val="00B8544F"/>
    <w:rsid w:val="00B854E4"/>
    <w:rsid w:val="00B856D8"/>
    <w:rsid w:val="00B85F9B"/>
    <w:rsid w:val="00B85FC3"/>
    <w:rsid w:val="00B868AF"/>
    <w:rsid w:val="00B87426"/>
    <w:rsid w:val="00B90669"/>
    <w:rsid w:val="00B90720"/>
    <w:rsid w:val="00B9172C"/>
    <w:rsid w:val="00B91901"/>
    <w:rsid w:val="00B91D5E"/>
    <w:rsid w:val="00B92797"/>
    <w:rsid w:val="00B93324"/>
    <w:rsid w:val="00B94046"/>
    <w:rsid w:val="00B96FF7"/>
    <w:rsid w:val="00BA0A15"/>
    <w:rsid w:val="00BA1498"/>
    <w:rsid w:val="00BA162C"/>
    <w:rsid w:val="00BA2252"/>
    <w:rsid w:val="00BA3233"/>
    <w:rsid w:val="00BA376B"/>
    <w:rsid w:val="00BA3B47"/>
    <w:rsid w:val="00BA3B8B"/>
    <w:rsid w:val="00BA3CBA"/>
    <w:rsid w:val="00BA4EF8"/>
    <w:rsid w:val="00BA55E1"/>
    <w:rsid w:val="00BA564D"/>
    <w:rsid w:val="00BA5F3B"/>
    <w:rsid w:val="00BA6511"/>
    <w:rsid w:val="00BA68BA"/>
    <w:rsid w:val="00BA74C7"/>
    <w:rsid w:val="00BB02C1"/>
    <w:rsid w:val="00BB0494"/>
    <w:rsid w:val="00BB2221"/>
    <w:rsid w:val="00BB23C8"/>
    <w:rsid w:val="00BB4BA3"/>
    <w:rsid w:val="00BB7328"/>
    <w:rsid w:val="00BC0F4E"/>
    <w:rsid w:val="00BC11E7"/>
    <w:rsid w:val="00BC1471"/>
    <w:rsid w:val="00BC211E"/>
    <w:rsid w:val="00BC2B87"/>
    <w:rsid w:val="00BC3A33"/>
    <w:rsid w:val="00BC435D"/>
    <w:rsid w:val="00BC504A"/>
    <w:rsid w:val="00BC5992"/>
    <w:rsid w:val="00BC5FA7"/>
    <w:rsid w:val="00BC6749"/>
    <w:rsid w:val="00BD2A97"/>
    <w:rsid w:val="00BD2EF2"/>
    <w:rsid w:val="00BD42EA"/>
    <w:rsid w:val="00BD6393"/>
    <w:rsid w:val="00BD6684"/>
    <w:rsid w:val="00BD7627"/>
    <w:rsid w:val="00BD7A26"/>
    <w:rsid w:val="00BE05E4"/>
    <w:rsid w:val="00BE193F"/>
    <w:rsid w:val="00BE2C32"/>
    <w:rsid w:val="00BE37A4"/>
    <w:rsid w:val="00BE3CAE"/>
    <w:rsid w:val="00BE45DE"/>
    <w:rsid w:val="00BE4767"/>
    <w:rsid w:val="00BE63ED"/>
    <w:rsid w:val="00BE7583"/>
    <w:rsid w:val="00BF13D5"/>
    <w:rsid w:val="00BF1441"/>
    <w:rsid w:val="00BF1CDA"/>
    <w:rsid w:val="00BF1EE1"/>
    <w:rsid w:val="00BF2A97"/>
    <w:rsid w:val="00BF2DA2"/>
    <w:rsid w:val="00BF42F9"/>
    <w:rsid w:val="00BF45DF"/>
    <w:rsid w:val="00BF4F57"/>
    <w:rsid w:val="00BF550D"/>
    <w:rsid w:val="00BF6A4B"/>
    <w:rsid w:val="00BF6C99"/>
    <w:rsid w:val="00BF6E89"/>
    <w:rsid w:val="00BF6F8F"/>
    <w:rsid w:val="00BF744F"/>
    <w:rsid w:val="00C015B7"/>
    <w:rsid w:val="00C0260F"/>
    <w:rsid w:val="00C02ABD"/>
    <w:rsid w:val="00C02F95"/>
    <w:rsid w:val="00C05456"/>
    <w:rsid w:val="00C06B52"/>
    <w:rsid w:val="00C076A9"/>
    <w:rsid w:val="00C10128"/>
    <w:rsid w:val="00C10C8B"/>
    <w:rsid w:val="00C114AD"/>
    <w:rsid w:val="00C11A0E"/>
    <w:rsid w:val="00C134AA"/>
    <w:rsid w:val="00C15B6C"/>
    <w:rsid w:val="00C15BBB"/>
    <w:rsid w:val="00C16253"/>
    <w:rsid w:val="00C1791C"/>
    <w:rsid w:val="00C2034B"/>
    <w:rsid w:val="00C2087E"/>
    <w:rsid w:val="00C2103C"/>
    <w:rsid w:val="00C2183A"/>
    <w:rsid w:val="00C22978"/>
    <w:rsid w:val="00C22ACE"/>
    <w:rsid w:val="00C23480"/>
    <w:rsid w:val="00C2493A"/>
    <w:rsid w:val="00C24D05"/>
    <w:rsid w:val="00C265A7"/>
    <w:rsid w:val="00C3037C"/>
    <w:rsid w:val="00C309FA"/>
    <w:rsid w:val="00C31B90"/>
    <w:rsid w:val="00C31FC0"/>
    <w:rsid w:val="00C31FD3"/>
    <w:rsid w:val="00C326A7"/>
    <w:rsid w:val="00C3337D"/>
    <w:rsid w:val="00C335B2"/>
    <w:rsid w:val="00C33CA1"/>
    <w:rsid w:val="00C34239"/>
    <w:rsid w:val="00C36074"/>
    <w:rsid w:val="00C36A54"/>
    <w:rsid w:val="00C37FF1"/>
    <w:rsid w:val="00C40B48"/>
    <w:rsid w:val="00C41948"/>
    <w:rsid w:val="00C41B71"/>
    <w:rsid w:val="00C427F7"/>
    <w:rsid w:val="00C442DE"/>
    <w:rsid w:val="00C44BC5"/>
    <w:rsid w:val="00C44F9B"/>
    <w:rsid w:val="00C4734F"/>
    <w:rsid w:val="00C50196"/>
    <w:rsid w:val="00C507CD"/>
    <w:rsid w:val="00C50972"/>
    <w:rsid w:val="00C509E7"/>
    <w:rsid w:val="00C50B2C"/>
    <w:rsid w:val="00C51435"/>
    <w:rsid w:val="00C515FB"/>
    <w:rsid w:val="00C51A60"/>
    <w:rsid w:val="00C52B09"/>
    <w:rsid w:val="00C52ED3"/>
    <w:rsid w:val="00C531E2"/>
    <w:rsid w:val="00C531FA"/>
    <w:rsid w:val="00C53208"/>
    <w:rsid w:val="00C53397"/>
    <w:rsid w:val="00C53FDB"/>
    <w:rsid w:val="00C5414E"/>
    <w:rsid w:val="00C54242"/>
    <w:rsid w:val="00C549A8"/>
    <w:rsid w:val="00C549C2"/>
    <w:rsid w:val="00C5519F"/>
    <w:rsid w:val="00C55C23"/>
    <w:rsid w:val="00C5704E"/>
    <w:rsid w:val="00C60A57"/>
    <w:rsid w:val="00C60BED"/>
    <w:rsid w:val="00C60E33"/>
    <w:rsid w:val="00C64452"/>
    <w:rsid w:val="00C667CA"/>
    <w:rsid w:val="00C67751"/>
    <w:rsid w:val="00C67A50"/>
    <w:rsid w:val="00C67DBB"/>
    <w:rsid w:val="00C70EF9"/>
    <w:rsid w:val="00C725F5"/>
    <w:rsid w:val="00C73001"/>
    <w:rsid w:val="00C74A0F"/>
    <w:rsid w:val="00C75ABB"/>
    <w:rsid w:val="00C75E1A"/>
    <w:rsid w:val="00C762CF"/>
    <w:rsid w:val="00C7630A"/>
    <w:rsid w:val="00C769F2"/>
    <w:rsid w:val="00C77C11"/>
    <w:rsid w:val="00C806A0"/>
    <w:rsid w:val="00C81780"/>
    <w:rsid w:val="00C826DE"/>
    <w:rsid w:val="00C82BE0"/>
    <w:rsid w:val="00C86839"/>
    <w:rsid w:val="00C87178"/>
    <w:rsid w:val="00C87B8F"/>
    <w:rsid w:val="00C90127"/>
    <w:rsid w:val="00C90B48"/>
    <w:rsid w:val="00C90FD3"/>
    <w:rsid w:val="00C912FE"/>
    <w:rsid w:val="00C9140E"/>
    <w:rsid w:val="00C915ED"/>
    <w:rsid w:val="00C91928"/>
    <w:rsid w:val="00C91E6A"/>
    <w:rsid w:val="00C92702"/>
    <w:rsid w:val="00C92875"/>
    <w:rsid w:val="00C93B6C"/>
    <w:rsid w:val="00C951EE"/>
    <w:rsid w:val="00C96A31"/>
    <w:rsid w:val="00C97027"/>
    <w:rsid w:val="00C97606"/>
    <w:rsid w:val="00CA0362"/>
    <w:rsid w:val="00CA056E"/>
    <w:rsid w:val="00CA18D8"/>
    <w:rsid w:val="00CA205E"/>
    <w:rsid w:val="00CA243A"/>
    <w:rsid w:val="00CA24D5"/>
    <w:rsid w:val="00CA2CBB"/>
    <w:rsid w:val="00CA2D5A"/>
    <w:rsid w:val="00CA422E"/>
    <w:rsid w:val="00CA45E0"/>
    <w:rsid w:val="00CA58F4"/>
    <w:rsid w:val="00CA5913"/>
    <w:rsid w:val="00CA5F95"/>
    <w:rsid w:val="00CA60C4"/>
    <w:rsid w:val="00CA6B87"/>
    <w:rsid w:val="00CA6BA7"/>
    <w:rsid w:val="00CA7614"/>
    <w:rsid w:val="00CA79FF"/>
    <w:rsid w:val="00CA7D54"/>
    <w:rsid w:val="00CB0B3B"/>
    <w:rsid w:val="00CB192D"/>
    <w:rsid w:val="00CB1CA4"/>
    <w:rsid w:val="00CB253D"/>
    <w:rsid w:val="00CB345A"/>
    <w:rsid w:val="00CB5C59"/>
    <w:rsid w:val="00CC0A04"/>
    <w:rsid w:val="00CC1568"/>
    <w:rsid w:val="00CC19D1"/>
    <w:rsid w:val="00CC1A0C"/>
    <w:rsid w:val="00CC2031"/>
    <w:rsid w:val="00CC391B"/>
    <w:rsid w:val="00CC739F"/>
    <w:rsid w:val="00CD0769"/>
    <w:rsid w:val="00CD0A8D"/>
    <w:rsid w:val="00CD17F6"/>
    <w:rsid w:val="00CD24BE"/>
    <w:rsid w:val="00CD3331"/>
    <w:rsid w:val="00CD583F"/>
    <w:rsid w:val="00CD6245"/>
    <w:rsid w:val="00CD7538"/>
    <w:rsid w:val="00CE127C"/>
    <w:rsid w:val="00CE1D2A"/>
    <w:rsid w:val="00CE201D"/>
    <w:rsid w:val="00CE4710"/>
    <w:rsid w:val="00CE51C3"/>
    <w:rsid w:val="00CE6CA8"/>
    <w:rsid w:val="00CF1D85"/>
    <w:rsid w:val="00CF20D6"/>
    <w:rsid w:val="00CF2E75"/>
    <w:rsid w:val="00CF4F69"/>
    <w:rsid w:val="00CF50D6"/>
    <w:rsid w:val="00CF6811"/>
    <w:rsid w:val="00D00045"/>
    <w:rsid w:val="00D00544"/>
    <w:rsid w:val="00D00A56"/>
    <w:rsid w:val="00D00BEE"/>
    <w:rsid w:val="00D01E42"/>
    <w:rsid w:val="00D03CEC"/>
    <w:rsid w:val="00D04203"/>
    <w:rsid w:val="00D04E69"/>
    <w:rsid w:val="00D05A9A"/>
    <w:rsid w:val="00D06D37"/>
    <w:rsid w:val="00D06D46"/>
    <w:rsid w:val="00D104A2"/>
    <w:rsid w:val="00D116E8"/>
    <w:rsid w:val="00D120B0"/>
    <w:rsid w:val="00D142C8"/>
    <w:rsid w:val="00D158DE"/>
    <w:rsid w:val="00D1593D"/>
    <w:rsid w:val="00D15F3A"/>
    <w:rsid w:val="00D15F8A"/>
    <w:rsid w:val="00D16427"/>
    <w:rsid w:val="00D16620"/>
    <w:rsid w:val="00D17F6D"/>
    <w:rsid w:val="00D21131"/>
    <w:rsid w:val="00D21549"/>
    <w:rsid w:val="00D2230F"/>
    <w:rsid w:val="00D22AE8"/>
    <w:rsid w:val="00D230CE"/>
    <w:rsid w:val="00D24C4D"/>
    <w:rsid w:val="00D25526"/>
    <w:rsid w:val="00D2614D"/>
    <w:rsid w:val="00D30425"/>
    <w:rsid w:val="00D307E2"/>
    <w:rsid w:val="00D30B1D"/>
    <w:rsid w:val="00D30BE7"/>
    <w:rsid w:val="00D31F6A"/>
    <w:rsid w:val="00D35D40"/>
    <w:rsid w:val="00D36676"/>
    <w:rsid w:val="00D36E7A"/>
    <w:rsid w:val="00D37F14"/>
    <w:rsid w:val="00D41492"/>
    <w:rsid w:val="00D423CC"/>
    <w:rsid w:val="00D429C9"/>
    <w:rsid w:val="00D42A58"/>
    <w:rsid w:val="00D432AD"/>
    <w:rsid w:val="00D46D7C"/>
    <w:rsid w:val="00D4760D"/>
    <w:rsid w:val="00D51069"/>
    <w:rsid w:val="00D51C90"/>
    <w:rsid w:val="00D51E02"/>
    <w:rsid w:val="00D51FE5"/>
    <w:rsid w:val="00D5241C"/>
    <w:rsid w:val="00D52D41"/>
    <w:rsid w:val="00D5311D"/>
    <w:rsid w:val="00D539C3"/>
    <w:rsid w:val="00D53C63"/>
    <w:rsid w:val="00D547B1"/>
    <w:rsid w:val="00D54913"/>
    <w:rsid w:val="00D5534F"/>
    <w:rsid w:val="00D5632D"/>
    <w:rsid w:val="00D5729B"/>
    <w:rsid w:val="00D57FC5"/>
    <w:rsid w:val="00D63C17"/>
    <w:rsid w:val="00D63D99"/>
    <w:rsid w:val="00D64EF0"/>
    <w:rsid w:val="00D65498"/>
    <w:rsid w:val="00D65985"/>
    <w:rsid w:val="00D66EE2"/>
    <w:rsid w:val="00D7043A"/>
    <w:rsid w:val="00D709F7"/>
    <w:rsid w:val="00D70F1A"/>
    <w:rsid w:val="00D71034"/>
    <w:rsid w:val="00D727DA"/>
    <w:rsid w:val="00D7282A"/>
    <w:rsid w:val="00D7359A"/>
    <w:rsid w:val="00D75E75"/>
    <w:rsid w:val="00D75FCD"/>
    <w:rsid w:val="00D77F97"/>
    <w:rsid w:val="00D80726"/>
    <w:rsid w:val="00D80786"/>
    <w:rsid w:val="00D80C4F"/>
    <w:rsid w:val="00D82B8A"/>
    <w:rsid w:val="00D84929"/>
    <w:rsid w:val="00D87463"/>
    <w:rsid w:val="00D90383"/>
    <w:rsid w:val="00D908D8"/>
    <w:rsid w:val="00D90E48"/>
    <w:rsid w:val="00D91BD9"/>
    <w:rsid w:val="00D931C9"/>
    <w:rsid w:val="00D9537D"/>
    <w:rsid w:val="00D954B7"/>
    <w:rsid w:val="00D96E16"/>
    <w:rsid w:val="00D97F21"/>
    <w:rsid w:val="00DA2438"/>
    <w:rsid w:val="00DA3FCD"/>
    <w:rsid w:val="00DA44B8"/>
    <w:rsid w:val="00DA4A73"/>
    <w:rsid w:val="00DA59F8"/>
    <w:rsid w:val="00DA5A7F"/>
    <w:rsid w:val="00DA6D18"/>
    <w:rsid w:val="00DA7B6A"/>
    <w:rsid w:val="00DB0ECA"/>
    <w:rsid w:val="00DB0EEF"/>
    <w:rsid w:val="00DB2690"/>
    <w:rsid w:val="00DB31AF"/>
    <w:rsid w:val="00DB3372"/>
    <w:rsid w:val="00DB3817"/>
    <w:rsid w:val="00DB3E2B"/>
    <w:rsid w:val="00DB41B4"/>
    <w:rsid w:val="00DB683E"/>
    <w:rsid w:val="00DB6E10"/>
    <w:rsid w:val="00DB76DD"/>
    <w:rsid w:val="00DB77EA"/>
    <w:rsid w:val="00DB78AC"/>
    <w:rsid w:val="00DC0029"/>
    <w:rsid w:val="00DC0303"/>
    <w:rsid w:val="00DC199C"/>
    <w:rsid w:val="00DC59B0"/>
    <w:rsid w:val="00DC5D68"/>
    <w:rsid w:val="00DC5FD3"/>
    <w:rsid w:val="00DC6252"/>
    <w:rsid w:val="00DC6719"/>
    <w:rsid w:val="00DC73DB"/>
    <w:rsid w:val="00DC7A5F"/>
    <w:rsid w:val="00DD09BB"/>
    <w:rsid w:val="00DD134D"/>
    <w:rsid w:val="00DD13F9"/>
    <w:rsid w:val="00DD1638"/>
    <w:rsid w:val="00DD1B59"/>
    <w:rsid w:val="00DD37F1"/>
    <w:rsid w:val="00DD3BA2"/>
    <w:rsid w:val="00DD45AE"/>
    <w:rsid w:val="00DD4AE9"/>
    <w:rsid w:val="00DD4D31"/>
    <w:rsid w:val="00DD4F94"/>
    <w:rsid w:val="00DD52CC"/>
    <w:rsid w:val="00DD5FA3"/>
    <w:rsid w:val="00DD689E"/>
    <w:rsid w:val="00DD6E2A"/>
    <w:rsid w:val="00DD7736"/>
    <w:rsid w:val="00DD7756"/>
    <w:rsid w:val="00DE0BD8"/>
    <w:rsid w:val="00DE1221"/>
    <w:rsid w:val="00DE308B"/>
    <w:rsid w:val="00DE7497"/>
    <w:rsid w:val="00DF0A31"/>
    <w:rsid w:val="00DF0BD4"/>
    <w:rsid w:val="00DF0E94"/>
    <w:rsid w:val="00DF1371"/>
    <w:rsid w:val="00DF142D"/>
    <w:rsid w:val="00DF2A70"/>
    <w:rsid w:val="00DF3371"/>
    <w:rsid w:val="00DF4203"/>
    <w:rsid w:val="00DF4781"/>
    <w:rsid w:val="00DF4900"/>
    <w:rsid w:val="00DF4E9A"/>
    <w:rsid w:val="00DF5D69"/>
    <w:rsid w:val="00DF62B1"/>
    <w:rsid w:val="00DF6384"/>
    <w:rsid w:val="00DF6A6D"/>
    <w:rsid w:val="00DF6FE8"/>
    <w:rsid w:val="00E008F6"/>
    <w:rsid w:val="00E01185"/>
    <w:rsid w:val="00E02790"/>
    <w:rsid w:val="00E02F60"/>
    <w:rsid w:val="00E04826"/>
    <w:rsid w:val="00E04B86"/>
    <w:rsid w:val="00E04FCA"/>
    <w:rsid w:val="00E05F57"/>
    <w:rsid w:val="00E06287"/>
    <w:rsid w:val="00E06D12"/>
    <w:rsid w:val="00E07464"/>
    <w:rsid w:val="00E076E9"/>
    <w:rsid w:val="00E1007E"/>
    <w:rsid w:val="00E102F4"/>
    <w:rsid w:val="00E11010"/>
    <w:rsid w:val="00E111D2"/>
    <w:rsid w:val="00E11B60"/>
    <w:rsid w:val="00E121D0"/>
    <w:rsid w:val="00E12449"/>
    <w:rsid w:val="00E12664"/>
    <w:rsid w:val="00E12A73"/>
    <w:rsid w:val="00E131C2"/>
    <w:rsid w:val="00E133EE"/>
    <w:rsid w:val="00E13668"/>
    <w:rsid w:val="00E141C5"/>
    <w:rsid w:val="00E14788"/>
    <w:rsid w:val="00E147A2"/>
    <w:rsid w:val="00E14891"/>
    <w:rsid w:val="00E1516A"/>
    <w:rsid w:val="00E16530"/>
    <w:rsid w:val="00E16742"/>
    <w:rsid w:val="00E1762A"/>
    <w:rsid w:val="00E17B4E"/>
    <w:rsid w:val="00E17F93"/>
    <w:rsid w:val="00E20C36"/>
    <w:rsid w:val="00E20E73"/>
    <w:rsid w:val="00E227AB"/>
    <w:rsid w:val="00E238B6"/>
    <w:rsid w:val="00E23C93"/>
    <w:rsid w:val="00E23DC7"/>
    <w:rsid w:val="00E2637F"/>
    <w:rsid w:val="00E26BA9"/>
    <w:rsid w:val="00E27639"/>
    <w:rsid w:val="00E27957"/>
    <w:rsid w:val="00E27D39"/>
    <w:rsid w:val="00E27E4D"/>
    <w:rsid w:val="00E304AB"/>
    <w:rsid w:val="00E3052F"/>
    <w:rsid w:val="00E30FA6"/>
    <w:rsid w:val="00E35178"/>
    <w:rsid w:val="00E372E8"/>
    <w:rsid w:val="00E373DA"/>
    <w:rsid w:val="00E37A7A"/>
    <w:rsid w:val="00E40C89"/>
    <w:rsid w:val="00E40F9E"/>
    <w:rsid w:val="00E41BA6"/>
    <w:rsid w:val="00E42C74"/>
    <w:rsid w:val="00E42E23"/>
    <w:rsid w:val="00E434B7"/>
    <w:rsid w:val="00E45494"/>
    <w:rsid w:val="00E455BA"/>
    <w:rsid w:val="00E46654"/>
    <w:rsid w:val="00E47630"/>
    <w:rsid w:val="00E47969"/>
    <w:rsid w:val="00E5008B"/>
    <w:rsid w:val="00E50680"/>
    <w:rsid w:val="00E51BC6"/>
    <w:rsid w:val="00E52C30"/>
    <w:rsid w:val="00E52FBB"/>
    <w:rsid w:val="00E53D3A"/>
    <w:rsid w:val="00E54B95"/>
    <w:rsid w:val="00E55B3B"/>
    <w:rsid w:val="00E55E91"/>
    <w:rsid w:val="00E57898"/>
    <w:rsid w:val="00E60245"/>
    <w:rsid w:val="00E62AD1"/>
    <w:rsid w:val="00E62FBA"/>
    <w:rsid w:val="00E6414E"/>
    <w:rsid w:val="00E6587B"/>
    <w:rsid w:val="00E665AC"/>
    <w:rsid w:val="00E666B3"/>
    <w:rsid w:val="00E7000A"/>
    <w:rsid w:val="00E70092"/>
    <w:rsid w:val="00E7089B"/>
    <w:rsid w:val="00E708AA"/>
    <w:rsid w:val="00E70D2C"/>
    <w:rsid w:val="00E710FE"/>
    <w:rsid w:val="00E71B40"/>
    <w:rsid w:val="00E71B69"/>
    <w:rsid w:val="00E734F7"/>
    <w:rsid w:val="00E76600"/>
    <w:rsid w:val="00E77556"/>
    <w:rsid w:val="00E77AB7"/>
    <w:rsid w:val="00E80521"/>
    <w:rsid w:val="00E82151"/>
    <w:rsid w:val="00E85283"/>
    <w:rsid w:val="00E85794"/>
    <w:rsid w:val="00E8609C"/>
    <w:rsid w:val="00E8716A"/>
    <w:rsid w:val="00E87DCC"/>
    <w:rsid w:val="00E90BF8"/>
    <w:rsid w:val="00E913FC"/>
    <w:rsid w:val="00E91DF9"/>
    <w:rsid w:val="00E92012"/>
    <w:rsid w:val="00E928D6"/>
    <w:rsid w:val="00E9387A"/>
    <w:rsid w:val="00E94064"/>
    <w:rsid w:val="00E94850"/>
    <w:rsid w:val="00E95549"/>
    <w:rsid w:val="00E95595"/>
    <w:rsid w:val="00E962D9"/>
    <w:rsid w:val="00E96A75"/>
    <w:rsid w:val="00E973FC"/>
    <w:rsid w:val="00E977C6"/>
    <w:rsid w:val="00E97D08"/>
    <w:rsid w:val="00E97D71"/>
    <w:rsid w:val="00EA0002"/>
    <w:rsid w:val="00EA0AB4"/>
    <w:rsid w:val="00EA0F3E"/>
    <w:rsid w:val="00EA1FDD"/>
    <w:rsid w:val="00EA345B"/>
    <w:rsid w:val="00EA3A4F"/>
    <w:rsid w:val="00EA3F78"/>
    <w:rsid w:val="00EA44CA"/>
    <w:rsid w:val="00EA45BE"/>
    <w:rsid w:val="00EA4FAF"/>
    <w:rsid w:val="00EA651D"/>
    <w:rsid w:val="00EA74DE"/>
    <w:rsid w:val="00EA7525"/>
    <w:rsid w:val="00EA7668"/>
    <w:rsid w:val="00EB1709"/>
    <w:rsid w:val="00EB46B3"/>
    <w:rsid w:val="00EB4BE2"/>
    <w:rsid w:val="00EB50F1"/>
    <w:rsid w:val="00EB5BCF"/>
    <w:rsid w:val="00EB738B"/>
    <w:rsid w:val="00EB78E6"/>
    <w:rsid w:val="00EC0891"/>
    <w:rsid w:val="00EC1D3A"/>
    <w:rsid w:val="00EC3213"/>
    <w:rsid w:val="00EC3573"/>
    <w:rsid w:val="00EC3625"/>
    <w:rsid w:val="00EC3EBE"/>
    <w:rsid w:val="00EC604B"/>
    <w:rsid w:val="00EC6B21"/>
    <w:rsid w:val="00EC7FC8"/>
    <w:rsid w:val="00ED0920"/>
    <w:rsid w:val="00ED2731"/>
    <w:rsid w:val="00ED2A5E"/>
    <w:rsid w:val="00ED3E21"/>
    <w:rsid w:val="00ED6287"/>
    <w:rsid w:val="00EE0CE0"/>
    <w:rsid w:val="00EE0D6F"/>
    <w:rsid w:val="00EE1E40"/>
    <w:rsid w:val="00EE1E6A"/>
    <w:rsid w:val="00EE1EC0"/>
    <w:rsid w:val="00EE2DF8"/>
    <w:rsid w:val="00EE2F79"/>
    <w:rsid w:val="00EE469C"/>
    <w:rsid w:val="00EE4BF0"/>
    <w:rsid w:val="00EE4E8F"/>
    <w:rsid w:val="00EE51DB"/>
    <w:rsid w:val="00EE5741"/>
    <w:rsid w:val="00EE6DE0"/>
    <w:rsid w:val="00EF0EF4"/>
    <w:rsid w:val="00EF1693"/>
    <w:rsid w:val="00EF175A"/>
    <w:rsid w:val="00EF17D7"/>
    <w:rsid w:val="00EF3396"/>
    <w:rsid w:val="00EF377E"/>
    <w:rsid w:val="00EF5D46"/>
    <w:rsid w:val="00EF683E"/>
    <w:rsid w:val="00EF69D6"/>
    <w:rsid w:val="00EF7C66"/>
    <w:rsid w:val="00F00E4A"/>
    <w:rsid w:val="00F0148D"/>
    <w:rsid w:val="00F0197E"/>
    <w:rsid w:val="00F01C62"/>
    <w:rsid w:val="00F02BDB"/>
    <w:rsid w:val="00F03FF1"/>
    <w:rsid w:val="00F04D42"/>
    <w:rsid w:val="00F06173"/>
    <w:rsid w:val="00F10CD0"/>
    <w:rsid w:val="00F134B2"/>
    <w:rsid w:val="00F13A66"/>
    <w:rsid w:val="00F13C8D"/>
    <w:rsid w:val="00F13DC0"/>
    <w:rsid w:val="00F14485"/>
    <w:rsid w:val="00F146C3"/>
    <w:rsid w:val="00F14D94"/>
    <w:rsid w:val="00F16F02"/>
    <w:rsid w:val="00F1720A"/>
    <w:rsid w:val="00F176DA"/>
    <w:rsid w:val="00F17D98"/>
    <w:rsid w:val="00F21430"/>
    <w:rsid w:val="00F2388A"/>
    <w:rsid w:val="00F23DF8"/>
    <w:rsid w:val="00F25DEF"/>
    <w:rsid w:val="00F26A60"/>
    <w:rsid w:val="00F278BD"/>
    <w:rsid w:val="00F30700"/>
    <w:rsid w:val="00F30DB6"/>
    <w:rsid w:val="00F339A9"/>
    <w:rsid w:val="00F34285"/>
    <w:rsid w:val="00F3598A"/>
    <w:rsid w:val="00F35E32"/>
    <w:rsid w:val="00F36A51"/>
    <w:rsid w:val="00F372F4"/>
    <w:rsid w:val="00F3799F"/>
    <w:rsid w:val="00F414A7"/>
    <w:rsid w:val="00F41816"/>
    <w:rsid w:val="00F42608"/>
    <w:rsid w:val="00F43D4A"/>
    <w:rsid w:val="00F44DBC"/>
    <w:rsid w:val="00F44EA7"/>
    <w:rsid w:val="00F465B6"/>
    <w:rsid w:val="00F473AE"/>
    <w:rsid w:val="00F50BEB"/>
    <w:rsid w:val="00F532D6"/>
    <w:rsid w:val="00F536A3"/>
    <w:rsid w:val="00F537E9"/>
    <w:rsid w:val="00F53DBA"/>
    <w:rsid w:val="00F55F96"/>
    <w:rsid w:val="00F56091"/>
    <w:rsid w:val="00F56234"/>
    <w:rsid w:val="00F56CC3"/>
    <w:rsid w:val="00F577CE"/>
    <w:rsid w:val="00F6080D"/>
    <w:rsid w:val="00F61CA4"/>
    <w:rsid w:val="00F6496A"/>
    <w:rsid w:val="00F64CB9"/>
    <w:rsid w:val="00F67181"/>
    <w:rsid w:val="00F67CE6"/>
    <w:rsid w:val="00F70792"/>
    <w:rsid w:val="00F7157F"/>
    <w:rsid w:val="00F71F05"/>
    <w:rsid w:val="00F73D6E"/>
    <w:rsid w:val="00F7449E"/>
    <w:rsid w:val="00F754B0"/>
    <w:rsid w:val="00F764BD"/>
    <w:rsid w:val="00F767B3"/>
    <w:rsid w:val="00F76A90"/>
    <w:rsid w:val="00F77628"/>
    <w:rsid w:val="00F8144F"/>
    <w:rsid w:val="00F82959"/>
    <w:rsid w:val="00F82973"/>
    <w:rsid w:val="00F838DD"/>
    <w:rsid w:val="00F839E2"/>
    <w:rsid w:val="00F843C0"/>
    <w:rsid w:val="00F85F66"/>
    <w:rsid w:val="00F90FF0"/>
    <w:rsid w:val="00F910B4"/>
    <w:rsid w:val="00F9118F"/>
    <w:rsid w:val="00F9331B"/>
    <w:rsid w:val="00F93396"/>
    <w:rsid w:val="00F93522"/>
    <w:rsid w:val="00F93892"/>
    <w:rsid w:val="00F93992"/>
    <w:rsid w:val="00F94B05"/>
    <w:rsid w:val="00F94BEE"/>
    <w:rsid w:val="00F94D22"/>
    <w:rsid w:val="00F97D06"/>
    <w:rsid w:val="00FA00C6"/>
    <w:rsid w:val="00FA1C3E"/>
    <w:rsid w:val="00FA2BAF"/>
    <w:rsid w:val="00FA3293"/>
    <w:rsid w:val="00FA33CF"/>
    <w:rsid w:val="00FA3D3C"/>
    <w:rsid w:val="00FA4B0C"/>
    <w:rsid w:val="00FA4C93"/>
    <w:rsid w:val="00FA4FA4"/>
    <w:rsid w:val="00FA7174"/>
    <w:rsid w:val="00FA74F0"/>
    <w:rsid w:val="00FB05C7"/>
    <w:rsid w:val="00FB0DA4"/>
    <w:rsid w:val="00FB1F8E"/>
    <w:rsid w:val="00FB2DEA"/>
    <w:rsid w:val="00FB3823"/>
    <w:rsid w:val="00FB4754"/>
    <w:rsid w:val="00FB4B0A"/>
    <w:rsid w:val="00FB54C5"/>
    <w:rsid w:val="00FB7D50"/>
    <w:rsid w:val="00FC085D"/>
    <w:rsid w:val="00FC0BBE"/>
    <w:rsid w:val="00FC13AB"/>
    <w:rsid w:val="00FC18EC"/>
    <w:rsid w:val="00FC3300"/>
    <w:rsid w:val="00FC43F8"/>
    <w:rsid w:val="00FC4CD5"/>
    <w:rsid w:val="00FC532E"/>
    <w:rsid w:val="00FC5417"/>
    <w:rsid w:val="00FC54E3"/>
    <w:rsid w:val="00FC6159"/>
    <w:rsid w:val="00FC744C"/>
    <w:rsid w:val="00FD061C"/>
    <w:rsid w:val="00FD0739"/>
    <w:rsid w:val="00FD12FC"/>
    <w:rsid w:val="00FD2B02"/>
    <w:rsid w:val="00FD35F2"/>
    <w:rsid w:val="00FD67F2"/>
    <w:rsid w:val="00FD7151"/>
    <w:rsid w:val="00FE1ECD"/>
    <w:rsid w:val="00FE2E4F"/>
    <w:rsid w:val="00FE315C"/>
    <w:rsid w:val="00FE41D5"/>
    <w:rsid w:val="00FE5229"/>
    <w:rsid w:val="00FE5E34"/>
    <w:rsid w:val="00FE61DB"/>
    <w:rsid w:val="00FE62BF"/>
    <w:rsid w:val="00FE69FA"/>
    <w:rsid w:val="00FE7D43"/>
    <w:rsid w:val="00FF0740"/>
    <w:rsid w:val="00FF1BF6"/>
    <w:rsid w:val="00FF208E"/>
    <w:rsid w:val="00FF5F37"/>
    <w:rsid w:val="00FF6606"/>
    <w:rsid w:val="00FF6EC6"/>
    <w:rsid w:val="00FF7D8C"/>
  </w:rsids>
  <m:mathPr>
    <m:mathFont m:val="Cambria Math"/>
    <m:brkBin m:val="before"/>
    <m:brkBinSub m:val="--"/>
    <m:smallFrac m:val="0"/>
    <m:dispDef/>
    <m:lMargin m:val="0"/>
    <m:rMargin m:val="0"/>
    <m:defJc m:val="centerGroup"/>
    <m:wrapIndent m:val="1440"/>
    <m:intLim m:val="subSup"/>
    <m:naryLim m:val="undOvr"/>
  </m:mathPr>
  <w:attachedSchema w:val="http://schemas.microsoft.com/office/word/2003/wordmlurn:schemas-microsoft-com:office:smarttags"/>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4599542"/>
  <w15:docId w15:val="{30BC94B7-BD32-4190-8396-7AF6581D6C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iPriority="0"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uiPriority="35"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F62B1"/>
    <w:pPr>
      <w:jc w:val="both"/>
    </w:pPr>
    <w:rPr>
      <w:sz w:val="22"/>
      <w:szCs w:val="24"/>
      <w:lang w:val="en-GB"/>
    </w:rPr>
  </w:style>
  <w:style w:type="paragraph" w:styleId="Heading1">
    <w:name w:val="heading 1"/>
    <w:basedOn w:val="Normal"/>
    <w:next w:val="Heading2"/>
    <w:uiPriority w:val="99"/>
    <w:qFormat/>
    <w:rsid w:val="00DF62B1"/>
    <w:pPr>
      <w:keepNext/>
      <w:tabs>
        <w:tab w:val="left" w:pos="720"/>
      </w:tabs>
      <w:spacing w:before="240" w:after="120"/>
      <w:jc w:val="center"/>
      <w:outlineLvl w:val="0"/>
    </w:pPr>
    <w:rPr>
      <w:b/>
      <w:caps/>
    </w:rPr>
  </w:style>
  <w:style w:type="paragraph" w:styleId="Heading2">
    <w:name w:val="heading 2"/>
    <w:basedOn w:val="Normal"/>
    <w:next w:val="Normal"/>
    <w:link w:val="Heading2Char"/>
    <w:uiPriority w:val="99"/>
    <w:qFormat/>
    <w:rsid w:val="00DF62B1"/>
    <w:pPr>
      <w:keepNext/>
      <w:tabs>
        <w:tab w:val="left" w:pos="720"/>
      </w:tabs>
      <w:spacing w:before="120" w:after="120"/>
      <w:jc w:val="center"/>
      <w:outlineLvl w:val="1"/>
    </w:pPr>
    <w:rPr>
      <w:b/>
      <w:bCs/>
      <w:iCs/>
    </w:rPr>
  </w:style>
  <w:style w:type="paragraph" w:styleId="Heading3">
    <w:name w:val="heading 3"/>
    <w:basedOn w:val="Normal"/>
    <w:next w:val="Normal"/>
    <w:link w:val="Heading3Char"/>
    <w:uiPriority w:val="99"/>
    <w:qFormat/>
    <w:rsid w:val="00DF62B1"/>
    <w:pPr>
      <w:keepNext/>
      <w:tabs>
        <w:tab w:val="left" w:pos="567"/>
      </w:tabs>
      <w:spacing w:before="120" w:after="120"/>
      <w:jc w:val="center"/>
      <w:outlineLvl w:val="2"/>
    </w:pPr>
    <w:rPr>
      <w:i/>
      <w:iCs/>
    </w:rPr>
  </w:style>
  <w:style w:type="paragraph" w:styleId="Heading4">
    <w:name w:val="heading 4"/>
    <w:basedOn w:val="Normal"/>
    <w:link w:val="Heading4Char"/>
    <w:uiPriority w:val="99"/>
    <w:qFormat/>
    <w:rsid w:val="00DF62B1"/>
    <w:pPr>
      <w:keepNext/>
      <w:spacing w:before="120" w:after="120"/>
      <w:outlineLvl w:val="3"/>
    </w:pPr>
    <w:rPr>
      <w:rFonts w:cs="Arial"/>
      <w:b/>
      <w:bCs/>
      <w:i/>
    </w:rPr>
  </w:style>
  <w:style w:type="paragraph" w:styleId="Heading5">
    <w:name w:val="heading 5"/>
    <w:basedOn w:val="Normal"/>
    <w:next w:val="Normal"/>
    <w:link w:val="Heading5Char"/>
    <w:uiPriority w:val="99"/>
    <w:qFormat/>
    <w:rsid w:val="00DF62B1"/>
    <w:pPr>
      <w:keepNext/>
      <w:numPr>
        <w:ilvl w:val="4"/>
        <w:numId w:val="29"/>
      </w:numPr>
      <w:spacing w:before="120" w:after="120"/>
      <w:jc w:val="left"/>
      <w:outlineLvl w:val="4"/>
    </w:pPr>
    <w:rPr>
      <w:bCs/>
      <w:i/>
      <w:szCs w:val="26"/>
      <w:lang w:val="en-CA"/>
    </w:rPr>
  </w:style>
  <w:style w:type="paragraph" w:styleId="Heading6">
    <w:name w:val="heading 6"/>
    <w:basedOn w:val="Normal"/>
    <w:next w:val="Normal"/>
    <w:link w:val="Heading6Char"/>
    <w:uiPriority w:val="99"/>
    <w:qFormat/>
    <w:rsid w:val="00DF62B1"/>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DF62B1"/>
    <w:pPr>
      <w:keepNext/>
      <w:jc w:val="right"/>
      <w:outlineLvl w:val="6"/>
    </w:pPr>
    <w:rPr>
      <w:rFonts w:ascii="Univers" w:hAnsi="Univers"/>
      <w:b/>
      <w:sz w:val="28"/>
    </w:rPr>
  </w:style>
  <w:style w:type="paragraph" w:styleId="Heading8">
    <w:name w:val="heading 8"/>
    <w:basedOn w:val="Normal"/>
    <w:next w:val="Normal"/>
    <w:link w:val="Heading8Char"/>
    <w:uiPriority w:val="99"/>
    <w:qFormat/>
    <w:rsid w:val="00DF62B1"/>
    <w:pPr>
      <w:keepNext/>
      <w:jc w:val="right"/>
      <w:outlineLvl w:val="7"/>
    </w:pPr>
    <w:rPr>
      <w:rFonts w:ascii="Univers" w:hAnsi="Univers"/>
      <w:b/>
      <w:sz w:val="32"/>
    </w:rPr>
  </w:style>
  <w:style w:type="paragraph" w:styleId="Heading9">
    <w:name w:val="heading 9"/>
    <w:basedOn w:val="Normal"/>
    <w:next w:val="Normal"/>
    <w:uiPriority w:val="99"/>
    <w:qFormat/>
    <w:rsid w:val="00DF62B1"/>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uiPriority w:val="99"/>
    <w:locked/>
    <w:rsid w:val="00DF62B1"/>
    <w:rPr>
      <w:rFonts w:cs="Times New Roman"/>
      <w:b/>
      <w:caps/>
      <w:sz w:val="24"/>
      <w:szCs w:val="24"/>
      <w:lang w:val="en-GB"/>
    </w:rPr>
  </w:style>
  <w:style w:type="character" w:customStyle="1" w:styleId="Heading2Char">
    <w:name w:val="Heading 2 Char"/>
    <w:link w:val="Heading2"/>
    <w:uiPriority w:val="99"/>
    <w:locked/>
    <w:rsid w:val="00DF62B1"/>
    <w:rPr>
      <w:rFonts w:cs="Times New Roman"/>
      <w:b/>
      <w:bCs/>
      <w:iCs/>
      <w:sz w:val="24"/>
      <w:szCs w:val="24"/>
      <w:lang w:val="en-GB"/>
    </w:rPr>
  </w:style>
  <w:style w:type="character" w:customStyle="1" w:styleId="Heading3Char">
    <w:name w:val="Heading 3 Char"/>
    <w:link w:val="Heading3"/>
    <w:uiPriority w:val="99"/>
    <w:locked/>
    <w:rsid w:val="00DF62B1"/>
    <w:rPr>
      <w:rFonts w:cs="Times New Roman"/>
      <w:i/>
      <w:iCs/>
      <w:sz w:val="24"/>
      <w:szCs w:val="24"/>
      <w:lang w:val="en-GB"/>
    </w:rPr>
  </w:style>
  <w:style w:type="character" w:customStyle="1" w:styleId="Heading4Char">
    <w:name w:val="Heading 4 Char"/>
    <w:link w:val="Heading4"/>
    <w:uiPriority w:val="99"/>
    <w:locked/>
    <w:rsid w:val="00DF62B1"/>
    <w:rPr>
      <w:rFonts w:ascii="Times New Roman" w:hAnsi="Times New Roman" w:cs="Arial"/>
      <w:b/>
      <w:bCs/>
      <w:i/>
      <w:sz w:val="24"/>
      <w:szCs w:val="24"/>
      <w:lang w:val="en-GB"/>
    </w:rPr>
  </w:style>
  <w:style w:type="character" w:customStyle="1" w:styleId="Heading5Char">
    <w:name w:val="Heading 5 Char"/>
    <w:link w:val="Heading5"/>
    <w:uiPriority w:val="99"/>
    <w:locked/>
    <w:rsid w:val="00DF62B1"/>
    <w:rPr>
      <w:rFonts w:cs="Times New Roman"/>
      <w:bCs/>
      <w:i/>
      <w:sz w:val="26"/>
      <w:szCs w:val="26"/>
      <w:lang w:val="en-CA"/>
    </w:rPr>
  </w:style>
  <w:style w:type="character" w:customStyle="1" w:styleId="Heading6Char">
    <w:name w:val="Heading 6 Char"/>
    <w:link w:val="Heading6"/>
    <w:uiPriority w:val="99"/>
    <w:locked/>
    <w:rsid w:val="00DF62B1"/>
    <w:rPr>
      <w:rFonts w:cs="Times New Roman"/>
      <w:sz w:val="24"/>
      <w:szCs w:val="24"/>
      <w:u w:val="single"/>
      <w:lang w:val="en-GB"/>
    </w:rPr>
  </w:style>
  <w:style w:type="character" w:customStyle="1" w:styleId="Heading7Char">
    <w:name w:val="Heading 7 Char"/>
    <w:link w:val="Heading7"/>
    <w:uiPriority w:val="99"/>
    <w:locked/>
    <w:rsid w:val="00DF62B1"/>
    <w:rPr>
      <w:rFonts w:ascii="Univers" w:hAnsi="Univers" w:cs="Times New Roman"/>
      <w:b/>
      <w:sz w:val="24"/>
      <w:szCs w:val="24"/>
      <w:lang w:val="en-GB"/>
    </w:rPr>
  </w:style>
  <w:style w:type="character" w:customStyle="1" w:styleId="Heading8Char">
    <w:name w:val="Heading 8 Char"/>
    <w:link w:val="Heading8"/>
    <w:uiPriority w:val="99"/>
    <w:locked/>
    <w:rsid w:val="00DF62B1"/>
    <w:rPr>
      <w:rFonts w:ascii="Univers" w:hAnsi="Univers" w:cs="Times New Roman"/>
      <w:b/>
      <w:sz w:val="24"/>
      <w:szCs w:val="24"/>
      <w:lang w:val="en-GB"/>
    </w:rPr>
  </w:style>
  <w:style w:type="character" w:customStyle="1" w:styleId="Heading9Char">
    <w:name w:val="Heading 9 Char"/>
    <w:uiPriority w:val="99"/>
    <w:locked/>
    <w:rsid w:val="00DF62B1"/>
    <w:rPr>
      <w:rFonts w:cs="Times New Roman"/>
      <w:i/>
      <w:iCs/>
      <w:sz w:val="24"/>
      <w:szCs w:val="24"/>
      <w:lang w:val="en-GB"/>
    </w:rPr>
  </w:style>
  <w:style w:type="paragraph" w:styleId="Header">
    <w:name w:val="header"/>
    <w:basedOn w:val="Normal"/>
    <w:link w:val="HeaderChar"/>
    <w:uiPriority w:val="99"/>
    <w:rsid w:val="00DF62B1"/>
    <w:pPr>
      <w:tabs>
        <w:tab w:val="center" w:pos="4320"/>
        <w:tab w:val="right" w:pos="8640"/>
      </w:tabs>
    </w:pPr>
  </w:style>
  <w:style w:type="character" w:customStyle="1" w:styleId="HeaderChar">
    <w:name w:val="Header Char"/>
    <w:link w:val="Header"/>
    <w:uiPriority w:val="99"/>
    <w:locked/>
    <w:rsid w:val="00DF62B1"/>
    <w:rPr>
      <w:rFonts w:cs="Times New Roman"/>
      <w:sz w:val="24"/>
      <w:szCs w:val="24"/>
      <w:lang w:val="en-GB"/>
    </w:rPr>
  </w:style>
  <w:style w:type="paragraph" w:styleId="Footer">
    <w:name w:val="footer"/>
    <w:basedOn w:val="Normal"/>
    <w:link w:val="FooterChar1"/>
    <w:uiPriority w:val="99"/>
    <w:rsid w:val="00DF62B1"/>
    <w:pPr>
      <w:tabs>
        <w:tab w:val="center" w:pos="4320"/>
        <w:tab w:val="right" w:pos="8640"/>
      </w:tabs>
      <w:ind w:firstLine="720"/>
      <w:jc w:val="right"/>
    </w:pPr>
  </w:style>
  <w:style w:type="character" w:customStyle="1" w:styleId="FooterChar">
    <w:name w:val="Footer Char"/>
    <w:uiPriority w:val="99"/>
    <w:semiHidden/>
    <w:rsid w:val="00691CF8"/>
    <w:rPr>
      <w:szCs w:val="24"/>
      <w:lang w:val="en-GB"/>
    </w:rPr>
  </w:style>
  <w:style w:type="character" w:customStyle="1" w:styleId="FooterChar1">
    <w:name w:val="Footer Char1"/>
    <w:link w:val="Footer"/>
    <w:uiPriority w:val="99"/>
    <w:locked/>
    <w:rsid w:val="00DF62B1"/>
    <w:rPr>
      <w:rFonts w:cs="Times New Roman"/>
      <w:sz w:val="24"/>
      <w:szCs w:val="24"/>
      <w:lang w:val="en-GB"/>
    </w:rPr>
  </w:style>
  <w:style w:type="paragraph" w:customStyle="1" w:styleId="Para10">
    <w:name w:val="Para1"/>
    <w:basedOn w:val="Normal"/>
    <w:link w:val="Para1Char"/>
    <w:rsid w:val="00DF62B1"/>
    <w:pPr>
      <w:numPr>
        <w:numId w:val="30"/>
      </w:numPr>
      <w:spacing w:before="120" w:after="120"/>
    </w:pPr>
    <w:rPr>
      <w:szCs w:val="18"/>
    </w:rPr>
  </w:style>
  <w:style w:type="paragraph" w:styleId="FootnoteText">
    <w:name w:val="footnote text"/>
    <w:basedOn w:val="Normal"/>
    <w:link w:val="FootnoteTextChar"/>
    <w:rsid w:val="00DF62B1"/>
    <w:pPr>
      <w:keepLines/>
      <w:spacing w:after="60"/>
      <w:ind w:firstLine="720"/>
    </w:pPr>
    <w:rPr>
      <w:sz w:val="18"/>
    </w:rPr>
  </w:style>
  <w:style w:type="character" w:customStyle="1" w:styleId="FootnoteTextChar">
    <w:name w:val="Footnote Text Char"/>
    <w:link w:val="FootnoteText"/>
    <w:locked/>
    <w:rsid w:val="00DF62B1"/>
    <w:rPr>
      <w:rFonts w:cs="Times New Roman"/>
      <w:sz w:val="24"/>
      <w:szCs w:val="24"/>
      <w:lang w:val="en-GB"/>
    </w:rPr>
  </w:style>
  <w:style w:type="paragraph" w:styleId="BodyText">
    <w:name w:val="Body Text"/>
    <w:basedOn w:val="Normal"/>
    <w:link w:val="BodyTextChar"/>
    <w:uiPriority w:val="99"/>
    <w:rsid w:val="00DF62B1"/>
    <w:pPr>
      <w:spacing w:before="120" w:after="120"/>
      <w:ind w:firstLine="720"/>
    </w:pPr>
    <w:rPr>
      <w:iCs/>
    </w:rPr>
  </w:style>
  <w:style w:type="character" w:customStyle="1" w:styleId="BodyTextChar">
    <w:name w:val="Body Text Char"/>
    <w:link w:val="BodyText"/>
    <w:uiPriority w:val="99"/>
    <w:locked/>
    <w:rsid w:val="00DF62B1"/>
    <w:rPr>
      <w:rFonts w:cs="Times New Roman"/>
      <w:iCs/>
      <w:sz w:val="24"/>
      <w:szCs w:val="24"/>
      <w:lang w:val="en-GB"/>
    </w:rPr>
  </w:style>
  <w:style w:type="character" w:customStyle="1" w:styleId="StyleFootnoteReferenceNounderline">
    <w:name w:val="Style Footnote Reference + No underline"/>
    <w:uiPriority w:val="99"/>
    <w:rsid w:val="00DF62B1"/>
    <w:rPr>
      <w:sz w:val="18"/>
      <w:u w:val="none"/>
      <w:vertAlign w:val="baseline"/>
    </w:rPr>
  </w:style>
  <w:style w:type="paragraph" w:customStyle="1" w:styleId="Quotationtextindented">
    <w:name w:val="Quotation text (indented)"/>
    <w:basedOn w:val="Normal"/>
    <w:uiPriority w:val="99"/>
    <w:rsid w:val="00DF62B1"/>
    <w:pPr>
      <w:spacing w:before="120" w:after="120"/>
      <w:ind w:left="720" w:right="720"/>
    </w:pPr>
    <w:rPr>
      <w:bCs/>
    </w:rPr>
  </w:style>
  <w:style w:type="paragraph" w:customStyle="1" w:styleId="recommendationheader">
    <w:name w:val="recommendation header"/>
    <w:basedOn w:val="Heading2"/>
    <w:uiPriority w:val="99"/>
    <w:rsid w:val="00DF62B1"/>
  </w:style>
  <w:style w:type="character" w:styleId="CommentReference">
    <w:name w:val="annotation reference"/>
    <w:uiPriority w:val="99"/>
    <w:semiHidden/>
    <w:rsid w:val="00DF62B1"/>
    <w:rPr>
      <w:rFonts w:cs="Times New Roman"/>
      <w:sz w:val="16"/>
    </w:rPr>
  </w:style>
  <w:style w:type="paragraph" w:styleId="CommentText">
    <w:name w:val="annotation text"/>
    <w:basedOn w:val="Normal"/>
    <w:link w:val="CommentTextChar"/>
    <w:uiPriority w:val="99"/>
    <w:rsid w:val="00DF62B1"/>
    <w:pPr>
      <w:spacing w:after="120" w:line="240" w:lineRule="exact"/>
    </w:pPr>
  </w:style>
  <w:style w:type="character" w:customStyle="1" w:styleId="CommentTextChar">
    <w:name w:val="Comment Text Char"/>
    <w:link w:val="CommentText"/>
    <w:uiPriority w:val="99"/>
    <w:locked/>
    <w:rsid w:val="00DF62B1"/>
    <w:rPr>
      <w:rFonts w:cs="Times New Roman"/>
      <w:sz w:val="24"/>
      <w:szCs w:val="24"/>
      <w:lang w:val="en-GB"/>
    </w:rPr>
  </w:style>
  <w:style w:type="character" w:styleId="FootnoteReference">
    <w:name w:val="footnote reference"/>
    <w:rsid w:val="00DF62B1"/>
    <w:rPr>
      <w:rFonts w:cs="Times New Roman"/>
      <w:sz w:val="22"/>
      <w:u w:val="none"/>
      <w:vertAlign w:val="superscript"/>
    </w:rPr>
  </w:style>
  <w:style w:type="paragraph" w:styleId="BodyTextIndent">
    <w:name w:val="Body Text Indent"/>
    <w:basedOn w:val="Normal"/>
    <w:link w:val="BodyTextIndentChar"/>
    <w:uiPriority w:val="99"/>
    <w:rsid w:val="00DF62B1"/>
    <w:pPr>
      <w:spacing w:before="120" w:after="120"/>
      <w:ind w:left="1440" w:hanging="720"/>
      <w:jc w:val="left"/>
    </w:pPr>
  </w:style>
  <w:style w:type="character" w:customStyle="1" w:styleId="BodyTextIndentChar">
    <w:name w:val="Body Text Indent Char"/>
    <w:link w:val="BodyTextIndent"/>
    <w:uiPriority w:val="99"/>
    <w:locked/>
    <w:rsid w:val="00DF62B1"/>
    <w:rPr>
      <w:rFonts w:cs="Times New Roman"/>
      <w:sz w:val="24"/>
      <w:szCs w:val="24"/>
      <w:lang w:val="en-GB"/>
    </w:rPr>
  </w:style>
  <w:style w:type="character" w:styleId="PageNumber">
    <w:name w:val="page number"/>
    <w:uiPriority w:val="99"/>
    <w:rsid w:val="00DF62B1"/>
    <w:rPr>
      <w:rFonts w:ascii="Times New Roman" w:hAnsi="Times New Roman" w:cs="Times New Roman"/>
      <w:sz w:val="22"/>
    </w:rPr>
  </w:style>
  <w:style w:type="paragraph" w:customStyle="1" w:styleId="HEADING">
    <w:name w:val="HEADING"/>
    <w:basedOn w:val="Normal"/>
    <w:uiPriority w:val="99"/>
    <w:rsid w:val="00DF62B1"/>
    <w:pPr>
      <w:keepNext/>
      <w:spacing w:before="240" w:after="120"/>
      <w:jc w:val="center"/>
    </w:pPr>
    <w:rPr>
      <w:b/>
      <w:bCs/>
      <w:caps/>
    </w:rPr>
  </w:style>
  <w:style w:type="paragraph" w:customStyle="1" w:styleId="para4">
    <w:name w:val="para4"/>
    <w:basedOn w:val="Normal"/>
    <w:uiPriority w:val="99"/>
    <w:rsid w:val="00DF62B1"/>
    <w:pPr>
      <w:overflowPunct w:val="0"/>
      <w:autoSpaceDE w:val="0"/>
      <w:autoSpaceDN w:val="0"/>
      <w:adjustRightInd w:val="0"/>
      <w:spacing w:after="120" w:line="240" w:lineRule="atLeast"/>
      <w:textAlignment w:val="baseline"/>
    </w:pPr>
    <w:rPr>
      <w:color w:val="000000"/>
      <w:sz w:val="20"/>
      <w:szCs w:val="20"/>
    </w:rPr>
  </w:style>
  <w:style w:type="paragraph" w:customStyle="1" w:styleId="Heading4indent">
    <w:name w:val="Heading 4 indent"/>
    <w:basedOn w:val="Heading4"/>
    <w:uiPriority w:val="99"/>
    <w:rsid w:val="00DF62B1"/>
    <w:pPr>
      <w:ind w:left="720"/>
      <w:outlineLvl w:val="9"/>
    </w:pPr>
  </w:style>
  <w:style w:type="paragraph" w:customStyle="1" w:styleId="Cornernotation">
    <w:name w:val="Corner notation"/>
    <w:basedOn w:val="Normal"/>
    <w:uiPriority w:val="99"/>
    <w:rsid w:val="00DF62B1"/>
    <w:pPr>
      <w:ind w:left="170" w:right="3119" w:hanging="170"/>
      <w:jc w:val="left"/>
    </w:pPr>
  </w:style>
  <w:style w:type="paragraph" w:customStyle="1" w:styleId="Para3">
    <w:name w:val="Para3"/>
    <w:basedOn w:val="Normal"/>
    <w:uiPriority w:val="99"/>
    <w:rsid w:val="00DF62B1"/>
    <w:pPr>
      <w:numPr>
        <w:ilvl w:val="3"/>
        <w:numId w:val="31"/>
      </w:numPr>
      <w:tabs>
        <w:tab w:val="left" w:pos="1980"/>
      </w:tabs>
      <w:spacing w:before="80" w:after="80"/>
    </w:pPr>
    <w:rPr>
      <w:szCs w:val="20"/>
    </w:rPr>
  </w:style>
  <w:style w:type="paragraph" w:customStyle="1" w:styleId="recommendationheaderlong">
    <w:name w:val="recommendation header long"/>
    <w:basedOn w:val="Heading2longmultiline"/>
    <w:uiPriority w:val="99"/>
    <w:rsid w:val="00DF62B1"/>
  </w:style>
  <w:style w:type="paragraph" w:customStyle="1" w:styleId="tabletitle">
    <w:name w:val="table title"/>
    <w:basedOn w:val="Heading2"/>
    <w:uiPriority w:val="99"/>
    <w:rsid w:val="00DF62B1"/>
    <w:pPr>
      <w:jc w:val="left"/>
      <w:outlineLvl w:val="9"/>
    </w:pPr>
    <w:rPr>
      <w:i/>
    </w:rPr>
  </w:style>
  <w:style w:type="paragraph" w:styleId="TOAHeading">
    <w:name w:val="toa heading"/>
    <w:basedOn w:val="Normal"/>
    <w:next w:val="Normal"/>
    <w:uiPriority w:val="99"/>
    <w:semiHidden/>
    <w:rsid w:val="00DF62B1"/>
    <w:pPr>
      <w:spacing w:before="120"/>
    </w:pPr>
    <w:rPr>
      <w:rFonts w:cs="Arial"/>
      <w:b/>
      <w:bCs/>
      <w:sz w:val="24"/>
    </w:rPr>
  </w:style>
  <w:style w:type="paragraph" w:styleId="TOC9">
    <w:name w:val="toc 9"/>
    <w:basedOn w:val="Normal"/>
    <w:next w:val="Normal"/>
    <w:autoRedefine/>
    <w:uiPriority w:val="99"/>
    <w:semiHidden/>
    <w:rsid w:val="00DF62B1"/>
    <w:pPr>
      <w:spacing w:before="120" w:after="120"/>
      <w:ind w:left="1760"/>
      <w:jc w:val="left"/>
    </w:pPr>
  </w:style>
  <w:style w:type="paragraph" w:styleId="TOC1">
    <w:name w:val="toc 1"/>
    <w:basedOn w:val="Normal"/>
    <w:next w:val="Normal"/>
    <w:autoRedefine/>
    <w:uiPriority w:val="99"/>
    <w:rsid w:val="00DF62B1"/>
    <w:pPr>
      <w:ind w:left="720" w:hanging="720"/>
    </w:pPr>
    <w:rPr>
      <w:caps/>
    </w:rPr>
  </w:style>
  <w:style w:type="paragraph" w:styleId="TOC2">
    <w:name w:val="toc 2"/>
    <w:basedOn w:val="Normal"/>
    <w:next w:val="Normal"/>
    <w:autoRedefine/>
    <w:uiPriority w:val="99"/>
    <w:rsid w:val="00DF62B1"/>
    <w:pPr>
      <w:tabs>
        <w:tab w:val="right" w:leader="dot" w:pos="9356"/>
      </w:tabs>
      <w:ind w:left="1440" w:hanging="720"/>
    </w:pPr>
    <w:rPr>
      <w:noProof/>
      <w:szCs w:val="22"/>
      <w:lang w:val="en-US"/>
    </w:rPr>
  </w:style>
  <w:style w:type="paragraph" w:styleId="TOC3">
    <w:name w:val="toc 3"/>
    <w:basedOn w:val="Normal"/>
    <w:next w:val="Normal"/>
    <w:autoRedefine/>
    <w:uiPriority w:val="99"/>
    <w:semiHidden/>
    <w:rsid w:val="00DF62B1"/>
    <w:pPr>
      <w:ind w:left="2160" w:hanging="720"/>
    </w:pPr>
  </w:style>
  <w:style w:type="paragraph" w:styleId="TOC4">
    <w:name w:val="toc 4"/>
    <w:basedOn w:val="Normal"/>
    <w:next w:val="Normal"/>
    <w:autoRedefine/>
    <w:uiPriority w:val="99"/>
    <w:semiHidden/>
    <w:rsid w:val="00DF62B1"/>
    <w:pPr>
      <w:spacing w:before="120" w:after="120"/>
      <w:ind w:left="660"/>
      <w:jc w:val="left"/>
    </w:pPr>
  </w:style>
  <w:style w:type="paragraph" w:styleId="TOC5">
    <w:name w:val="toc 5"/>
    <w:basedOn w:val="Normal"/>
    <w:next w:val="Normal"/>
    <w:autoRedefine/>
    <w:uiPriority w:val="99"/>
    <w:semiHidden/>
    <w:rsid w:val="00DF62B1"/>
    <w:pPr>
      <w:spacing w:before="120" w:after="120"/>
      <w:ind w:left="880"/>
      <w:jc w:val="left"/>
    </w:pPr>
  </w:style>
  <w:style w:type="paragraph" w:styleId="TOC6">
    <w:name w:val="toc 6"/>
    <w:basedOn w:val="Normal"/>
    <w:next w:val="Normal"/>
    <w:autoRedefine/>
    <w:uiPriority w:val="99"/>
    <w:semiHidden/>
    <w:rsid w:val="00DF62B1"/>
    <w:pPr>
      <w:spacing w:before="120" w:after="120"/>
      <w:ind w:left="1100"/>
      <w:jc w:val="left"/>
    </w:pPr>
  </w:style>
  <w:style w:type="paragraph" w:styleId="TOC7">
    <w:name w:val="toc 7"/>
    <w:basedOn w:val="Normal"/>
    <w:next w:val="Normal"/>
    <w:autoRedefine/>
    <w:uiPriority w:val="99"/>
    <w:semiHidden/>
    <w:rsid w:val="00DF62B1"/>
    <w:pPr>
      <w:spacing w:before="120" w:after="120"/>
      <w:ind w:left="1320"/>
      <w:jc w:val="left"/>
    </w:pPr>
  </w:style>
  <w:style w:type="paragraph" w:styleId="TOC8">
    <w:name w:val="toc 8"/>
    <w:basedOn w:val="Normal"/>
    <w:next w:val="Normal"/>
    <w:autoRedefine/>
    <w:uiPriority w:val="99"/>
    <w:semiHidden/>
    <w:rsid w:val="00DF62B1"/>
    <w:pPr>
      <w:spacing w:before="120" w:after="120"/>
      <w:ind w:left="1540"/>
      <w:jc w:val="left"/>
    </w:pPr>
  </w:style>
  <w:style w:type="paragraph" w:customStyle="1" w:styleId="reference">
    <w:name w:val="reference"/>
    <w:basedOn w:val="Heading9"/>
    <w:uiPriority w:val="99"/>
    <w:rsid w:val="00DF62B1"/>
    <w:rPr>
      <w:i w:val="0"/>
      <w:sz w:val="18"/>
    </w:rPr>
  </w:style>
  <w:style w:type="character" w:styleId="FollowedHyperlink">
    <w:name w:val="FollowedHyperlink"/>
    <w:uiPriority w:val="99"/>
    <w:rsid w:val="00DF62B1"/>
    <w:rPr>
      <w:rFonts w:cs="Times New Roman"/>
      <w:color w:val="800080"/>
      <w:u w:val="single"/>
    </w:rPr>
  </w:style>
  <w:style w:type="paragraph" w:customStyle="1" w:styleId="Style1">
    <w:name w:val="Style1"/>
    <w:basedOn w:val="Heading2"/>
    <w:uiPriority w:val="99"/>
    <w:rsid w:val="00DF62B1"/>
    <w:rPr>
      <w:i/>
    </w:rPr>
  </w:style>
  <w:style w:type="paragraph" w:customStyle="1" w:styleId="Para2">
    <w:name w:val="Para2"/>
    <w:basedOn w:val="Para10"/>
    <w:uiPriority w:val="99"/>
    <w:rsid w:val="00DF62B1"/>
    <w:pPr>
      <w:numPr>
        <w:numId w:val="0"/>
      </w:numPr>
      <w:autoSpaceDE w:val="0"/>
      <w:autoSpaceDN w:val="0"/>
    </w:pPr>
  </w:style>
  <w:style w:type="paragraph" w:customStyle="1" w:styleId="Para-decision">
    <w:name w:val="Para-decision"/>
    <w:basedOn w:val="Normal"/>
    <w:uiPriority w:val="99"/>
    <w:rsid w:val="00DF62B1"/>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rsid w:val="00DF62B1"/>
    <w:rPr>
      <w:rFonts w:cs="Times New Roman"/>
      <w:color w:val="0000FF"/>
      <w:sz w:val="18"/>
      <w:u w:val="single"/>
    </w:rPr>
  </w:style>
  <w:style w:type="character" w:styleId="EndnoteReference">
    <w:name w:val="endnote reference"/>
    <w:uiPriority w:val="99"/>
    <w:semiHidden/>
    <w:rsid w:val="00DF62B1"/>
    <w:rPr>
      <w:rFonts w:cs="Times New Roman"/>
      <w:vertAlign w:val="superscript"/>
    </w:rPr>
  </w:style>
  <w:style w:type="paragraph" w:styleId="EndnoteText">
    <w:name w:val="endnote text"/>
    <w:basedOn w:val="Normal"/>
    <w:link w:val="EndnoteTextChar"/>
    <w:uiPriority w:val="99"/>
    <w:semiHidden/>
    <w:rsid w:val="00DF62B1"/>
    <w:pPr>
      <w:widowControl w:val="0"/>
      <w:tabs>
        <w:tab w:val="left" w:pos="-720"/>
      </w:tabs>
      <w:suppressAutoHyphens/>
    </w:pPr>
    <w:rPr>
      <w:rFonts w:ascii="Courier New" w:hAnsi="Courier New"/>
    </w:rPr>
  </w:style>
  <w:style w:type="character" w:customStyle="1" w:styleId="EndnoteTextChar">
    <w:name w:val="Endnote Text Char"/>
    <w:link w:val="EndnoteText"/>
    <w:uiPriority w:val="99"/>
    <w:semiHidden/>
    <w:locked/>
    <w:rsid w:val="00DF62B1"/>
    <w:rPr>
      <w:rFonts w:ascii="Courier New" w:hAnsi="Courier New" w:cs="Times New Roman"/>
      <w:sz w:val="24"/>
      <w:szCs w:val="24"/>
      <w:lang w:val="en-GB"/>
    </w:rPr>
  </w:style>
  <w:style w:type="paragraph" w:customStyle="1" w:styleId="Heading1longmultiline">
    <w:name w:val="Heading 1 (long multiline)"/>
    <w:basedOn w:val="Heading1"/>
    <w:uiPriority w:val="99"/>
    <w:rsid w:val="00DF62B1"/>
    <w:pPr>
      <w:ind w:left="1843" w:hanging="1134"/>
      <w:jc w:val="left"/>
    </w:pPr>
  </w:style>
  <w:style w:type="paragraph" w:customStyle="1" w:styleId="Heading1multiline">
    <w:name w:val="Heading 1 (multiline)"/>
    <w:basedOn w:val="Heading1"/>
    <w:uiPriority w:val="99"/>
    <w:rsid w:val="00DF62B1"/>
    <w:pPr>
      <w:ind w:left="1843" w:right="996" w:hanging="567"/>
      <w:jc w:val="left"/>
    </w:pPr>
  </w:style>
  <w:style w:type="paragraph" w:customStyle="1" w:styleId="Heading2multiline">
    <w:name w:val="Heading 2 (multiline)"/>
    <w:basedOn w:val="Heading1"/>
    <w:next w:val="Normal"/>
    <w:uiPriority w:val="99"/>
    <w:rsid w:val="00DF62B1"/>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DF62B1"/>
    <w:pPr>
      <w:ind w:left="2127" w:hanging="1276"/>
    </w:pPr>
  </w:style>
  <w:style w:type="paragraph" w:customStyle="1" w:styleId="Heading3multiline">
    <w:name w:val="Heading 3 (multiline)"/>
    <w:basedOn w:val="Heading3"/>
    <w:next w:val="Normal"/>
    <w:uiPriority w:val="99"/>
    <w:rsid w:val="00DF62B1"/>
    <w:pPr>
      <w:ind w:left="1418" w:hanging="425"/>
      <w:jc w:val="left"/>
    </w:pPr>
  </w:style>
  <w:style w:type="paragraph" w:customStyle="1" w:styleId="heading2notforTOC">
    <w:name w:val="heading 2 not for TOC"/>
    <w:basedOn w:val="Heading3"/>
    <w:uiPriority w:val="99"/>
    <w:rsid w:val="00DF62B1"/>
  </w:style>
  <w:style w:type="paragraph" w:customStyle="1" w:styleId="HEADINGNOTFORTOC">
    <w:name w:val="HEADING (NOT FOR TOC)"/>
    <w:basedOn w:val="Heading1"/>
    <w:next w:val="Heading2"/>
    <w:uiPriority w:val="99"/>
    <w:rsid w:val="00DF62B1"/>
  </w:style>
  <w:style w:type="paragraph" w:customStyle="1" w:styleId="decision">
    <w:name w:val="decision"/>
    <w:basedOn w:val="Normal"/>
    <w:uiPriority w:val="99"/>
    <w:rsid w:val="00DF62B1"/>
    <w:pPr>
      <w:keepNext/>
      <w:spacing w:before="240" w:after="120"/>
      <w:ind w:hanging="11"/>
      <w:jc w:val="center"/>
    </w:pPr>
    <w:rPr>
      <w:b/>
      <w:kern w:val="22"/>
    </w:rPr>
  </w:style>
  <w:style w:type="paragraph" w:styleId="BalloonText">
    <w:name w:val="Balloon Text"/>
    <w:basedOn w:val="Normal"/>
    <w:link w:val="BalloonTextChar"/>
    <w:uiPriority w:val="99"/>
    <w:semiHidden/>
    <w:rsid w:val="00DF62B1"/>
    <w:rPr>
      <w:sz w:val="18"/>
      <w:szCs w:val="18"/>
    </w:rPr>
  </w:style>
  <w:style w:type="character" w:customStyle="1" w:styleId="BalloonTextChar">
    <w:name w:val="Balloon Text Char"/>
    <w:link w:val="BalloonText"/>
    <w:uiPriority w:val="99"/>
    <w:semiHidden/>
    <w:locked/>
    <w:rsid w:val="00DF62B1"/>
    <w:rPr>
      <w:rFonts w:ascii="Times New Roman" w:hAnsi="Times New Roman" w:cs="Times New Roman"/>
      <w:sz w:val="18"/>
      <w:szCs w:val="18"/>
      <w:lang w:val="en-GB"/>
    </w:rPr>
  </w:style>
  <w:style w:type="character" w:customStyle="1" w:styleId="apple-converted-space">
    <w:name w:val="apple-converted-space"/>
    <w:uiPriority w:val="99"/>
    <w:rsid w:val="00DF62B1"/>
  </w:style>
  <w:style w:type="paragraph" w:styleId="CommentSubject">
    <w:name w:val="annotation subject"/>
    <w:basedOn w:val="CommentText"/>
    <w:next w:val="CommentText"/>
    <w:link w:val="CommentSubjectChar1"/>
    <w:uiPriority w:val="99"/>
    <w:semiHidden/>
    <w:rsid w:val="00DF62B1"/>
    <w:pPr>
      <w:spacing w:after="0" w:line="240" w:lineRule="auto"/>
    </w:pPr>
    <w:rPr>
      <w:sz w:val="18"/>
      <w:szCs w:val="20"/>
    </w:rPr>
  </w:style>
  <w:style w:type="character" w:customStyle="1" w:styleId="CommentSubjectChar">
    <w:name w:val="Comment Subject Char"/>
    <w:uiPriority w:val="99"/>
    <w:semiHidden/>
    <w:locked/>
    <w:rsid w:val="00DF62B1"/>
    <w:rPr>
      <w:rFonts w:cs="Times New Roman"/>
      <w:b/>
      <w:sz w:val="24"/>
      <w:szCs w:val="24"/>
      <w:lang w:val="en-GB"/>
    </w:rPr>
  </w:style>
  <w:style w:type="paragraph" w:styleId="Revision">
    <w:name w:val="Revision"/>
    <w:hidden/>
    <w:uiPriority w:val="99"/>
    <w:semiHidden/>
    <w:rsid w:val="00DF62B1"/>
    <w:rPr>
      <w:sz w:val="22"/>
      <w:szCs w:val="24"/>
      <w:lang w:val="en-GB"/>
    </w:rPr>
  </w:style>
  <w:style w:type="character" w:styleId="PlaceholderText">
    <w:name w:val="Placeholder Text"/>
    <w:uiPriority w:val="99"/>
    <w:rsid w:val="00DF62B1"/>
    <w:rPr>
      <w:rFonts w:cs="Times New Roman"/>
      <w:color w:val="808080"/>
    </w:rPr>
  </w:style>
  <w:style w:type="paragraph" w:styleId="ListParagraph">
    <w:name w:val="List Paragraph"/>
    <w:basedOn w:val="Normal"/>
    <w:uiPriority w:val="99"/>
    <w:qFormat/>
    <w:rsid w:val="00DF62B1"/>
    <w:pPr>
      <w:ind w:left="720"/>
      <w:contextualSpacing/>
    </w:pPr>
  </w:style>
  <w:style w:type="paragraph" w:customStyle="1" w:styleId="meetingname">
    <w:name w:val="meeting name"/>
    <w:basedOn w:val="Normal"/>
    <w:uiPriority w:val="99"/>
    <w:rsid w:val="00DF62B1"/>
    <w:pPr>
      <w:ind w:left="142" w:right="4218" w:hanging="142"/>
    </w:pPr>
    <w:rPr>
      <w:caps/>
      <w:szCs w:val="22"/>
    </w:rPr>
  </w:style>
  <w:style w:type="paragraph" w:styleId="PlainText">
    <w:name w:val="Plain Text"/>
    <w:basedOn w:val="Normal"/>
    <w:link w:val="PlainTextChar"/>
    <w:uiPriority w:val="99"/>
    <w:rsid w:val="00DF62B1"/>
    <w:pPr>
      <w:jc w:val="left"/>
    </w:pPr>
    <w:rPr>
      <w:rFonts w:ascii="Calibri" w:hAnsi="Calibri"/>
      <w:szCs w:val="21"/>
      <w:lang w:val="en-US"/>
    </w:rPr>
  </w:style>
  <w:style w:type="character" w:customStyle="1" w:styleId="PlainTextChar">
    <w:name w:val="Plain Text Char"/>
    <w:link w:val="PlainText"/>
    <w:uiPriority w:val="99"/>
    <w:locked/>
    <w:rsid w:val="00DF62B1"/>
    <w:rPr>
      <w:rFonts w:ascii="Calibri" w:hAnsi="Calibri" w:cs="Times New Roman"/>
      <w:sz w:val="21"/>
      <w:lang w:val="en-US"/>
    </w:rPr>
  </w:style>
  <w:style w:type="character" w:customStyle="1" w:styleId="CommentSubjectChar1">
    <w:name w:val="Comment Subject Char1"/>
    <w:link w:val="CommentSubject"/>
    <w:uiPriority w:val="99"/>
    <w:locked/>
    <w:rsid w:val="00DF62B1"/>
    <w:rPr>
      <w:snapToGrid w:val="0"/>
      <w:sz w:val="18"/>
      <w:lang w:val="en-GB"/>
    </w:rPr>
  </w:style>
  <w:style w:type="paragraph" w:customStyle="1" w:styleId="StylePara1Before0pt">
    <w:name w:val="Style Para1 + Before:  0 pt"/>
    <w:basedOn w:val="Para10"/>
    <w:uiPriority w:val="99"/>
    <w:rsid w:val="00DF62B1"/>
    <w:pPr>
      <w:numPr>
        <w:numId w:val="1"/>
      </w:numPr>
    </w:pPr>
    <w:rPr>
      <w:szCs w:val="20"/>
    </w:rPr>
  </w:style>
  <w:style w:type="character" w:customStyle="1" w:styleId="Heading1longmultilineChar">
    <w:name w:val="Heading 1 (long multiline) Char"/>
    <w:uiPriority w:val="99"/>
    <w:locked/>
    <w:rsid w:val="00DF62B1"/>
    <w:rPr>
      <w:b/>
      <w:caps/>
      <w:sz w:val="24"/>
      <w:lang w:val="en-GB"/>
    </w:rPr>
  </w:style>
  <w:style w:type="paragraph" w:styleId="BodyText2">
    <w:name w:val="Body Text 2"/>
    <w:basedOn w:val="Normal"/>
    <w:link w:val="BodyText2Char1"/>
    <w:uiPriority w:val="99"/>
    <w:rsid w:val="00DF62B1"/>
    <w:pPr>
      <w:tabs>
        <w:tab w:val="left" w:pos="-1440"/>
        <w:tab w:val="left" w:pos="-720"/>
        <w:tab w:val="left" w:pos="0"/>
        <w:tab w:val="left" w:pos="720"/>
        <w:tab w:val="right" w:pos="1080"/>
        <w:tab w:val="left" w:pos="1440"/>
      </w:tabs>
      <w:suppressAutoHyphens/>
      <w:spacing w:after="120" w:line="288" w:lineRule="auto"/>
      <w:ind w:left="2160" w:hanging="2160"/>
    </w:pPr>
  </w:style>
  <w:style w:type="character" w:customStyle="1" w:styleId="BodyText2Char">
    <w:name w:val="Body Text 2 Char"/>
    <w:uiPriority w:val="99"/>
    <w:semiHidden/>
    <w:rsid w:val="00691CF8"/>
    <w:rPr>
      <w:szCs w:val="24"/>
      <w:lang w:val="en-GB"/>
    </w:rPr>
  </w:style>
  <w:style w:type="character" w:customStyle="1" w:styleId="BodyText2Char1">
    <w:name w:val="Body Text 2 Char1"/>
    <w:link w:val="BodyText2"/>
    <w:uiPriority w:val="99"/>
    <w:locked/>
    <w:rsid w:val="00DF62B1"/>
    <w:rPr>
      <w:rFonts w:eastAsia="Times New Roman" w:cs="Times New Roman"/>
      <w:sz w:val="24"/>
      <w:lang w:val="en-GB"/>
    </w:rPr>
  </w:style>
  <w:style w:type="character" w:customStyle="1" w:styleId="ng-binding">
    <w:name w:val="ng-binding"/>
    <w:uiPriority w:val="99"/>
    <w:rsid w:val="00DF62B1"/>
  </w:style>
  <w:style w:type="table" w:styleId="TableGrid">
    <w:name w:val="Table Grid"/>
    <w:basedOn w:val="TableNormal"/>
    <w:uiPriority w:val="99"/>
    <w:rsid w:val="00DF62B1"/>
    <w:rPr>
      <w:rFonts w:ascii="Calibri" w:eastAsia="DengXian" w:hAnsi="Calibri" w:cs="Arial"/>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commendation">
    <w:name w:val="recommendation"/>
    <w:basedOn w:val="Heading2"/>
    <w:uiPriority w:val="99"/>
    <w:rsid w:val="00DF62B1"/>
    <w:pPr>
      <w:tabs>
        <w:tab w:val="clear" w:pos="720"/>
      </w:tabs>
      <w:spacing w:before="240" w:after="60" w:line="276" w:lineRule="auto"/>
      <w:jc w:val="left"/>
    </w:pPr>
    <w:rPr>
      <w:i/>
      <w:kern w:val="2"/>
      <w:szCs w:val="22"/>
      <w:lang w:val="en-US"/>
    </w:rPr>
  </w:style>
  <w:style w:type="paragraph" w:customStyle="1" w:styleId="Para1">
    <w:name w:val="Para 1"/>
    <w:basedOn w:val="BodyText"/>
    <w:rsid w:val="00DF62B1"/>
    <w:pPr>
      <w:numPr>
        <w:numId w:val="8"/>
      </w:numPr>
      <w:ind w:firstLine="0"/>
    </w:pPr>
    <w:rPr>
      <w:rFonts w:eastAsia="MS Mincho" w:cs="Angsana New"/>
      <w:bCs/>
      <w:iCs w:val="0"/>
      <w:szCs w:val="22"/>
    </w:rPr>
  </w:style>
  <w:style w:type="character" w:customStyle="1" w:styleId="ListParagraphChar">
    <w:name w:val="List Paragraph Char"/>
    <w:uiPriority w:val="99"/>
    <w:locked/>
    <w:rsid w:val="00DF62B1"/>
    <w:rPr>
      <w:rFonts w:cs="Times New Roman"/>
      <w:sz w:val="24"/>
      <w:szCs w:val="24"/>
      <w:lang w:val="en-GB"/>
    </w:rPr>
  </w:style>
  <w:style w:type="character" w:customStyle="1" w:styleId="StylePatternClearGray-15Kernat11pt">
    <w:name w:val="Style Pattern: Clear (Gray-15%) Kern at 11 pt"/>
    <w:uiPriority w:val="99"/>
    <w:rsid w:val="00DF62B1"/>
    <w:rPr>
      <w:kern w:val="22"/>
      <w:shd w:val="clear" w:color="auto" w:fill="auto"/>
    </w:rPr>
  </w:style>
  <w:style w:type="paragraph" w:customStyle="1" w:styleId="Paranum">
    <w:name w:val="Paranum"/>
    <w:basedOn w:val="Para10"/>
    <w:uiPriority w:val="99"/>
    <w:rsid w:val="00DF62B1"/>
    <w:pPr>
      <w:numPr>
        <w:numId w:val="9"/>
      </w:numPr>
      <w:spacing w:line="240" w:lineRule="exact"/>
    </w:pPr>
    <w:rPr>
      <w:szCs w:val="20"/>
      <w:lang w:val="en-US"/>
    </w:rPr>
  </w:style>
  <w:style w:type="paragraph" w:customStyle="1" w:styleId="H1Report">
    <w:name w:val="H1 Report"/>
    <w:basedOn w:val="Heading1"/>
    <w:uiPriority w:val="99"/>
    <w:rsid w:val="00DF62B1"/>
    <w:pPr>
      <w:suppressLineNumbers/>
      <w:tabs>
        <w:tab w:val="clear" w:pos="720"/>
      </w:tabs>
      <w:suppressAutoHyphens/>
    </w:pPr>
    <w:rPr>
      <w:lang w:val="en-US"/>
    </w:rPr>
  </w:style>
  <w:style w:type="paragraph" w:customStyle="1" w:styleId="H1Reportlong">
    <w:name w:val="H1 Report long"/>
    <w:basedOn w:val="Heading1longmultiline"/>
    <w:uiPriority w:val="99"/>
    <w:rsid w:val="00DF62B1"/>
    <w:rPr>
      <w:bCs/>
      <w:kern w:val="22"/>
      <w:szCs w:val="22"/>
    </w:rPr>
  </w:style>
  <w:style w:type="character" w:customStyle="1" w:styleId="StyleFootnoteReferencenumberFootnoteReferenceSuperscript-EF">
    <w:name w:val="Style Footnote ReferencenumberFootnote Reference Superscript-E F..."/>
    <w:uiPriority w:val="99"/>
    <w:rsid w:val="00DF62B1"/>
    <w:rPr>
      <w:rFonts w:cs="Times New Roman"/>
      <w:kern w:val="22"/>
      <w:sz w:val="22"/>
      <w:u w:val="none"/>
      <w:vertAlign w:val="superscript"/>
    </w:rPr>
  </w:style>
  <w:style w:type="character" w:customStyle="1" w:styleId="UnresolvedMention1">
    <w:name w:val="Unresolved Mention1"/>
    <w:uiPriority w:val="99"/>
    <w:semiHidden/>
    <w:rsid w:val="00DF62B1"/>
    <w:rPr>
      <w:rFonts w:cs="Times New Roman"/>
      <w:color w:val="808080"/>
      <w:shd w:val="clear" w:color="auto" w:fill="E6E6E6"/>
    </w:rPr>
  </w:style>
  <w:style w:type="character" w:customStyle="1" w:styleId="UnresolvedMention2">
    <w:name w:val="Unresolved Mention2"/>
    <w:uiPriority w:val="99"/>
    <w:semiHidden/>
    <w:rsid w:val="00DF62B1"/>
    <w:rPr>
      <w:rFonts w:cs="Times New Roman"/>
      <w:color w:val="605E5C"/>
      <w:shd w:val="clear" w:color="auto" w:fill="E1DFDD"/>
    </w:rPr>
  </w:style>
  <w:style w:type="table" w:customStyle="1" w:styleId="TableGrid1">
    <w:name w:val="Table Grid1"/>
    <w:uiPriority w:val="99"/>
    <w:rsid w:val="00DF62B1"/>
    <w:rPr>
      <w:rFonts w:ascii="Calibri" w:eastAsia="DengXian" w:hAnsi="Calibri" w:cs="Arial"/>
      <w:sz w:val="24"/>
      <w:szCs w:val="24"/>
      <w:lang w:val="fr-C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ption">
    <w:name w:val="caption"/>
    <w:basedOn w:val="Normal"/>
    <w:next w:val="Normal"/>
    <w:uiPriority w:val="99"/>
    <w:qFormat/>
    <w:rsid w:val="00DF62B1"/>
    <w:pPr>
      <w:keepNext/>
      <w:keepLines/>
      <w:spacing w:after="200"/>
    </w:pPr>
    <w:rPr>
      <w:b/>
      <w:iCs/>
      <w:szCs w:val="18"/>
    </w:rPr>
  </w:style>
  <w:style w:type="paragraph" w:customStyle="1" w:styleId="CBD-Doc">
    <w:name w:val="CBD-Doc"/>
    <w:basedOn w:val="Normal"/>
    <w:rsid w:val="00DF62B1"/>
    <w:pPr>
      <w:keepLines/>
      <w:numPr>
        <w:numId w:val="28"/>
      </w:numPr>
      <w:spacing w:after="120"/>
    </w:pPr>
    <w:rPr>
      <w:rFonts w:cs="Angsana New"/>
    </w:rPr>
  </w:style>
  <w:style w:type="paragraph" w:customStyle="1" w:styleId="CBD-Doc-Type">
    <w:name w:val="CBD-Doc-Type"/>
    <w:basedOn w:val="Normal"/>
    <w:uiPriority w:val="99"/>
    <w:rsid w:val="00DF62B1"/>
    <w:pPr>
      <w:keepLines/>
      <w:spacing w:before="240" w:after="120"/>
    </w:pPr>
    <w:rPr>
      <w:rFonts w:cs="Angsana New"/>
      <w:b/>
      <w:i/>
      <w:sz w:val="24"/>
    </w:rPr>
  </w:style>
  <w:style w:type="paragraph" w:styleId="Subtitle">
    <w:name w:val="Subtitle"/>
    <w:basedOn w:val="Normal"/>
    <w:next w:val="Normal"/>
    <w:link w:val="SubtitleChar"/>
    <w:uiPriority w:val="99"/>
    <w:qFormat/>
    <w:rsid w:val="00DF62B1"/>
    <w:pPr>
      <w:numPr>
        <w:ilvl w:val="1"/>
      </w:numPr>
    </w:pPr>
    <w:rPr>
      <w:i/>
      <w:iCs/>
      <w:color w:val="4472C4"/>
      <w:spacing w:val="15"/>
      <w:sz w:val="24"/>
    </w:rPr>
  </w:style>
  <w:style w:type="character" w:customStyle="1" w:styleId="SubtitleChar">
    <w:name w:val="Subtitle Char"/>
    <w:link w:val="Subtitle"/>
    <w:uiPriority w:val="99"/>
    <w:locked/>
    <w:rsid w:val="00DF62B1"/>
    <w:rPr>
      <w:rFonts w:ascii="Times New Roman" w:hAnsi="Times New Roman" w:cs="Times New Roman"/>
      <w:i/>
      <w:iCs/>
      <w:color w:val="4472C4"/>
      <w:spacing w:val="15"/>
      <w:sz w:val="24"/>
      <w:szCs w:val="24"/>
      <w:lang w:val="en-GB"/>
    </w:rPr>
  </w:style>
  <w:style w:type="paragraph" w:styleId="Title">
    <w:name w:val="Title"/>
    <w:basedOn w:val="Normal"/>
    <w:next w:val="Normal"/>
    <w:link w:val="TitleChar"/>
    <w:uiPriority w:val="99"/>
    <w:qFormat/>
    <w:rsid w:val="00DF62B1"/>
    <w:pPr>
      <w:pBdr>
        <w:bottom w:val="single" w:sz="8" w:space="4" w:color="4472C4"/>
      </w:pBdr>
      <w:spacing w:after="300"/>
      <w:contextualSpacing/>
    </w:pPr>
    <w:rPr>
      <w:color w:val="323E4F"/>
      <w:spacing w:val="5"/>
      <w:kern w:val="28"/>
      <w:sz w:val="52"/>
      <w:szCs w:val="52"/>
    </w:rPr>
  </w:style>
  <w:style w:type="character" w:customStyle="1" w:styleId="TitleChar">
    <w:name w:val="Title Char"/>
    <w:link w:val="Title"/>
    <w:uiPriority w:val="99"/>
    <w:locked/>
    <w:rsid w:val="00DF62B1"/>
    <w:rPr>
      <w:rFonts w:ascii="Times New Roman" w:hAnsi="Times New Roman" w:cs="Times New Roman"/>
      <w:color w:val="323E4F"/>
      <w:spacing w:val="5"/>
      <w:kern w:val="28"/>
      <w:sz w:val="52"/>
      <w:szCs w:val="52"/>
      <w:lang w:val="en-GB"/>
    </w:rPr>
  </w:style>
  <w:style w:type="character" w:customStyle="1" w:styleId="tw4winMark">
    <w:name w:val="tw4winMark"/>
    <w:uiPriority w:val="99"/>
    <w:rsid w:val="00DF62B1"/>
    <w:rPr>
      <w:rFonts w:ascii="Courier New" w:hAnsi="Courier New"/>
      <w:vanish/>
      <w:color w:val="800080"/>
      <w:sz w:val="24"/>
      <w:vertAlign w:val="subscript"/>
    </w:rPr>
  </w:style>
  <w:style w:type="character" w:customStyle="1" w:styleId="tw4winError">
    <w:name w:val="tw4winError"/>
    <w:uiPriority w:val="99"/>
    <w:rsid w:val="00DF62B1"/>
    <w:rPr>
      <w:rFonts w:ascii="Courier New" w:hAnsi="Courier New"/>
      <w:color w:val="00FF00"/>
      <w:sz w:val="40"/>
    </w:rPr>
  </w:style>
  <w:style w:type="character" w:customStyle="1" w:styleId="tw4winTerm">
    <w:name w:val="tw4winTerm"/>
    <w:uiPriority w:val="99"/>
    <w:rsid w:val="00DF62B1"/>
    <w:rPr>
      <w:color w:val="0000FF"/>
    </w:rPr>
  </w:style>
  <w:style w:type="character" w:customStyle="1" w:styleId="tw4winPopup">
    <w:name w:val="tw4winPopup"/>
    <w:uiPriority w:val="99"/>
    <w:rsid w:val="00DF62B1"/>
    <w:rPr>
      <w:rFonts w:ascii="Courier New" w:hAnsi="Courier New"/>
      <w:noProof/>
      <w:color w:val="008000"/>
    </w:rPr>
  </w:style>
  <w:style w:type="character" w:customStyle="1" w:styleId="tw4winJump">
    <w:name w:val="tw4winJump"/>
    <w:uiPriority w:val="99"/>
    <w:rsid w:val="00DF62B1"/>
    <w:rPr>
      <w:rFonts w:ascii="Courier New" w:hAnsi="Courier New"/>
      <w:noProof/>
      <w:color w:val="008080"/>
    </w:rPr>
  </w:style>
  <w:style w:type="character" w:customStyle="1" w:styleId="tw4winExternal">
    <w:name w:val="tw4winExternal"/>
    <w:uiPriority w:val="99"/>
    <w:rsid w:val="00DF62B1"/>
    <w:rPr>
      <w:rFonts w:ascii="Courier New" w:hAnsi="Courier New"/>
      <w:noProof/>
      <w:color w:val="808080"/>
    </w:rPr>
  </w:style>
  <w:style w:type="character" w:customStyle="1" w:styleId="tw4winInternal">
    <w:name w:val="tw4winInternal"/>
    <w:uiPriority w:val="99"/>
    <w:rsid w:val="00DF62B1"/>
    <w:rPr>
      <w:rFonts w:ascii="Courier New" w:hAnsi="Courier New"/>
      <w:noProof/>
      <w:color w:val="FF0000"/>
    </w:rPr>
  </w:style>
  <w:style w:type="character" w:customStyle="1" w:styleId="DONOTTRANSLATE">
    <w:name w:val="DO_NOT_TRANSLATE"/>
    <w:uiPriority w:val="99"/>
    <w:rsid w:val="00DF62B1"/>
    <w:rPr>
      <w:rFonts w:ascii="Courier New" w:hAnsi="Courier New"/>
      <w:noProof/>
      <w:color w:val="800000"/>
    </w:rPr>
  </w:style>
  <w:style w:type="paragraph" w:customStyle="1" w:styleId="StyleHeading1Left">
    <w:name w:val="Style Heading 1 + Left"/>
    <w:basedOn w:val="Heading1"/>
    <w:rsid w:val="00920BDF"/>
    <w:pPr>
      <w:numPr>
        <w:numId w:val="39"/>
      </w:numPr>
      <w:tabs>
        <w:tab w:val="clear" w:pos="720"/>
        <w:tab w:val="left" w:pos="1418"/>
      </w:tabs>
      <w:ind w:left="1418" w:hanging="567"/>
      <w:jc w:val="left"/>
    </w:pPr>
    <w:rPr>
      <w:bCs/>
      <w:szCs w:val="20"/>
      <w:lang w:eastAsia="en-US"/>
    </w:rPr>
  </w:style>
  <w:style w:type="character" w:customStyle="1" w:styleId="Para1Char">
    <w:name w:val="Para1 Char"/>
    <w:link w:val="Para10"/>
    <w:locked/>
    <w:rsid w:val="00920BDF"/>
    <w:rPr>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2677898">
      <w:marLeft w:val="0"/>
      <w:marRight w:val="0"/>
      <w:marTop w:val="0"/>
      <w:marBottom w:val="0"/>
      <w:divBdr>
        <w:top w:val="none" w:sz="0" w:space="0" w:color="auto"/>
        <w:left w:val="none" w:sz="0" w:space="0" w:color="auto"/>
        <w:bottom w:val="none" w:sz="0" w:space="0" w:color="auto"/>
        <w:right w:val="none" w:sz="0" w:space="0" w:color="auto"/>
      </w:divBdr>
    </w:div>
    <w:div w:id="2122677899">
      <w:marLeft w:val="0"/>
      <w:marRight w:val="0"/>
      <w:marTop w:val="0"/>
      <w:marBottom w:val="0"/>
      <w:divBdr>
        <w:top w:val="none" w:sz="0" w:space="0" w:color="auto"/>
        <w:left w:val="none" w:sz="0" w:space="0" w:color="auto"/>
        <w:bottom w:val="none" w:sz="0" w:space="0" w:color="auto"/>
        <w:right w:val="none" w:sz="0" w:space="0" w:color="auto"/>
      </w:divBdr>
    </w:div>
    <w:div w:id="2122677900">
      <w:marLeft w:val="0"/>
      <w:marRight w:val="0"/>
      <w:marTop w:val="0"/>
      <w:marBottom w:val="0"/>
      <w:divBdr>
        <w:top w:val="none" w:sz="0" w:space="0" w:color="auto"/>
        <w:left w:val="none" w:sz="0" w:space="0" w:color="auto"/>
        <w:bottom w:val="none" w:sz="0" w:space="0" w:color="auto"/>
        <w:right w:val="none" w:sz="0" w:space="0" w:color="auto"/>
      </w:divBdr>
    </w:div>
    <w:div w:id="2122677901">
      <w:marLeft w:val="0"/>
      <w:marRight w:val="0"/>
      <w:marTop w:val="0"/>
      <w:marBottom w:val="0"/>
      <w:divBdr>
        <w:top w:val="none" w:sz="0" w:space="0" w:color="auto"/>
        <w:left w:val="none" w:sz="0" w:space="0" w:color="auto"/>
        <w:bottom w:val="none" w:sz="0" w:space="0" w:color="auto"/>
        <w:right w:val="none" w:sz="0" w:space="0" w:color="auto"/>
      </w:divBdr>
    </w:div>
    <w:div w:id="2122677902">
      <w:marLeft w:val="0"/>
      <w:marRight w:val="0"/>
      <w:marTop w:val="0"/>
      <w:marBottom w:val="0"/>
      <w:divBdr>
        <w:top w:val="none" w:sz="0" w:space="0" w:color="auto"/>
        <w:left w:val="none" w:sz="0" w:space="0" w:color="auto"/>
        <w:bottom w:val="none" w:sz="0" w:space="0" w:color="auto"/>
        <w:right w:val="none" w:sz="0" w:space="0" w:color="auto"/>
      </w:divBdr>
    </w:div>
    <w:div w:id="2122677903">
      <w:marLeft w:val="0"/>
      <w:marRight w:val="0"/>
      <w:marTop w:val="0"/>
      <w:marBottom w:val="0"/>
      <w:divBdr>
        <w:top w:val="none" w:sz="0" w:space="0" w:color="auto"/>
        <w:left w:val="none" w:sz="0" w:space="0" w:color="auto"/>
        <w:bottom w:val="none" w:sz="0" w:space="0" w:color="auto"/>
        <w:right w:val="none" w:sz="0" w:space="0" w:color="auto"/>
      </w:divBdr>
    </w:div>
    <w:div w:id="2122677904">
      <w:marLeft w:val="0"/>
      <w:marRight w:val="0"/>
      <w:marTop w:val="0"/>
      <w:marBottom w:val="0"/>
      <w:divBdr>
        <w:top w:val="none" w:sz="0" w:space="0" w:color="auto"/>
        <w:left w:val="none" w:sz="0" w:space="0" w:color="auto"/>
        <w:bottom w:val="none" w:sz="0" w:space="0" w:color="auto"/>
        <w:right w:val="none" w:sz="0" w:space="0" w:color="auto"/>
      </w:divBdr>
    </w:div>
    <w:div w:id="2122677905">
      <w:marLeft w:val="0"/>
      <w:marRight w:val="0"/>
      <w:marTop w:val="0"/>
      <w:marBottom w:val="0"/>
      <w:divBdr>
        <w:top w:val="none" w:sz="0" w:space="0" w:color="auto"/>
        <w:left w:val="none" w:sz="0" w:space="0" w:color="auto"/>
        <w:bottom w:val="none" w:sz="0" w:space="0" w:color="auto"/>
        <w:right w:val="none" w:sz="0" w:space="0" w:color="auto"/>
      </w:divBdr>
      <w:divsChild>
        <w:div w:id="2122677906">
          <w:marLeft w:val="547"/>
          <w:marRight w:val="0"/>
          <w:marTop w:val="115"/>
          <w:marBottom w:val="0"/>
          <w:divBdr>
            <w:top w:val="none" w:sz="0" w:space="0" w:color="auto"/>
            <w:left w:val="none" w:sz="0" w:space="0" w:color="auto"/>
            <w:bottom w:val="none" w:sz="0" w:space="0" w:color="auto"/>
            <w:right w:val="none" w:sz="0" w:space="0" w:color="auto"/>
          </w:divBdr>
        </w:div>
      </w:divsChild>
    </w:div>
    <w:div w:id="2122677907">
      <w:marLeft w:val="0"/>
      <w:marRight w:val="0"/>
      <w:marTop w:val="0"/>
      <w:marBottom w:val="0"/>
      <w:divBdr>
        <w:top w:val="none" w:sz="0" w:space="0" w:color="auto"/>
        <w:left w:val="none" w:sz="0" w:space="0" w:color="auto"/>
        <w:bottom w:val="none" w:sz="0" w:space="0" w:color="auto"/>
        <w:right w:val="none" w:sz="0" w:space="0" w:color="auto"/>
      </w:divBdr>
    </w:div>
    <w:div w:id="2122677908">
      <w:marLeft w:val="0"/>
      <w:marRight w:val="0"/>
      <w:marTop w:val="0"/>
      <w:marBottom w:val="0"/>
      <w:divBdr>
        <w:top w:val="none" w:sz="0" w:space="0" w:color="auto"/>
        <w:left w:val="none" w:sz="0" w:space="0" w:color="auto"/>
        <w:bottom w:val="none" w:sz="0" w:space="0" w:color="auto"/>
        <w:right w:val="none" w:sz="0" w:space="0" w:color="auto"/>
      </w:divBdr>
    </w:div>
    <w:div w:id="2122677909">
      <w:marLeft w:val="0"/>
      <w:marRight w:val="0"/>
      <w:marTop w:val="0"/>
      <w:marBottom w:val="0"/>
      <w:divBdr>
        <w:top w:val="none" w:sz="0" w:space="0" w:color="auto"/>
        <w:left w:val="none" w:sz="0" w:space="0" w:color="auto"/>
        <w:bottom w:val="none" w:sz="0" w:space="0" w:color="auto"/>
        <w:right w:val="none" w:sz="0" w:space="0" w:color="auto"/>
      </w:divBdr>
    </w:div>
    <w:div w:id="2122677910">
      <w:marLeft w:val="0"/>
      <w:marRight w:val="0"/>
      <w:marTop w:val="0"/>
      <w:marBottom w:val="0"/>
      <w:divBdr>
        <w:top w:val="none" w:sz="0" w:space="0" w:color="auto"/>
        <w:left w:val="none" w:sz="0" w:space="0" w:color="auto"/>
        <w:bottom w:val="none" w:sz="0" w:space="0" w:color="auto"/>
        <w:right w:val="none" w:sz="0" w:space="0" w:color="auto"/>
      </w:divBdr>
    </w:div>
    <w:div w:id="2122677911">
      <w:marLeft w:val="0"/>
      <w:marRight w:val="0"/>
      <w:marTop w:val="0"/>
      <w:marBottom w:val="0"/>
      <w:divBdr>
        <w:top w:val="none" w:sz="0" w:space="0" w:color="auto"/>
        <w:left w:val="none" w:sz="0" w:space="0" w:color="auto"/>
        <w:bottom w:val="none" w:sz="0" w:space="0" w:color="auto"/>
        <w:right w:val="none" w:sz="0" w:space="0" w:color="auto"/>
      </w:divBdr>
    </w:div>
    <w:div w:id="2122677912">
      <w:marLeft w:val="0"/>
      <w:marRight w:val="0"/>
      <w:marTop w:val="0"/>
      <w:marBottom w:val="0"/>
      <w:divBdr>
        <w:top w:val="none" w:sz="0" w:space="0" w:color="auto"/>
        <w:left w:val="none" w:sz="0" w:space="0" w:color="auto"/>
        <w:bottom w:val="none" w:sz="0" w:space="0" w:color="auto"/>
        <w:right w:val="none" w:sz="0" w:space="0" w:color="auto"/>
      </w:divBdr>
      <w:divsChild>
        <w:div w:id="2122677913">
          <w:marLeft w:val="446"/>
          <w:marRight w:val="0"/>
          <w:marTop w:val="0"/>
          <w:marBottom w:val="0"/>
          <w:divBdr>
            <w:top w:val="none" w:sz="0" w:space="0" w:color="auto"/>
            <w:left w:val="none" w:sz="0" w:space="0" w:color="auto"/>
            <w:bottom w:val="none" w:sz="0" w:space="0" w:color="auto"/>
            <w:right w:val="none" w:sz="0" w:space="0" w:color="auto"/>
          </w:divBdr>
        </w:div>
      </w:divsChild>
    </w:div>
    <w:div w:id="2122677914">
      <w:marLeft w:val="0"/>
      <w:marRight w:val="0"/>
      <w:marTop w:val="0"/>
      <w:marBottom w:val="0"/>
      <w:divBdr>
        <w:top w:val="none" w:sz="0" w:space="0" w:color="auto"/>
        <w:left w:val="none" w:sz="0" w:space="0" w:color="auto"/>
        <w:bottom w:val="none" w:sz="0" w:space="0" w:color="auto"/>
        <w:right w:val="none" w:sz="0" w:space="0" w:color="auto"/>
      </w:divBdr>
    </w:div>
    <w:div w:id="2122677915">
      <w:marLeft w:val="0"/>
      <w:marRight w:val="0"/>
      <w:marTop w:val="0"/>
      <w:marBottom w:val="0"/>
      <w:divBdr>
        <w:top w:val="none" w:sz="0" w:space="0" w:color="auto"/>
        <w:left w:val="none" w:sz="0" w:space="0" w:color="auto"/>
        <w:bottom w:val="none" w:sz="0" w:space="0" w:color="auto"/>
        <w:right w:val="none" w:sz="0" w:space="0" w:color="auto"/>
      </w:divBdr>
    </w:div>
    <w:div w:id="2122677916">
      <w:marLeft w:val="0"/>
      <w:marRight w:val="0"/>
      <w:marTop w:val="0"/>
      <w:marBottom w:val="0"/>
      <w:divBdr>
        <w:top w:val="none" w:sz="0" w:space="0" w:color="auto"/>
        <w:left w:val="none" w:sz="0" w:space="0" w:color="auto"/>
        <w:bottom w:val="none" w:sz="0" w:space="0" w:color="auto"/>
        <w:right w:val="none" w:sz="0" w:space="0" w:color="auto"/>
      </w:divBdr>
    </w:div>
    <w:div w:id="2122677917">
      <w:marLeft w:val="0"/>
      <w:marRight w:val="0"/>
      <w:marTop w:val="0"/>
      <w:marBottom w:val="0"/>
      <w:divBdr>
        <w:top w:val="none" w:sz="0" w:space="0" w:color="auto"/>
        <w:left w:val="none" w:sz="0" w:space="0" w:color="auto"/>
        <w:bottom w:val="none" w:sz="0" w:space="0" w:color="auto"/>
        <w:right w:val="none" w:sz="0" w:space="0" w:color="auto"/>
      </w:divBdr>
    </w:div>
    <w:div w:id="2122677919">
      <w:marLeft w:val="0"/>
      <w:marRight w:val="0"/>
      <w:marTop w:val="0"/>
      <w:marBottom w:val="0"/>
      <w:divBdr>
        <w:top w:val="none" w:sz="0" w:space="0" w:color="auto"/>
        <w:left w:val="none" w:sz="0" w:space="0" w:color="auto"/>
        <w:bottom w:val="none" w:sz="0" w:space="0" w:color="auto"/>
        <w:right w:val="none" w:sz="0" w:space="0" w:color="auto"/>
      </w:divBdr>
    </w:div>
    <w:div w:id="2122677920">
      <w:marLeft w:val="0"/>
      <w:marRight w:val="0"/>
      <w:marTop w:val="0"/>
      <w:marBottom w:val="0"/>
      <w:divBdr>
        <w:top w:val="none" w:sz="0" w:space="0" w:color="auto"/>
        <w:left w:val="none" w:sz="0" w:space="0" w:color="auto"/>
        <w:bottom w:val="none" w:sz="0" w:space="0" w:color="auto"/>
        <w:right w:val="none" w:sz="0" w:space="0" w:color="auto"/>
      </w:divBdr>
    </w:div>
    <w:div w:id="2122677921">
      <w:marLeft w:val="0"/>
      <w:marRight w:val="0"/>
      <w:marTop w:val="0"/>
      <w:marBottom w:val="0"/>
      <w:divBdr>
        <w:top w:val="none" w:sz="0" w:space="0" w:color="auto"/>
        <w:left w:val="none" w:sz="0" w:space="0" w:color="auto"/>
        <w:bottom w:val="none" w:sz="0" w:space="0" w:color="auto"/>
        <w:right w:val="none" w:sz="0" w:space="0" w:color="auto"/>
      </w:divBdr>
    </w:div>
    <w:div w:id="2122677922">
      <w:marLeft w:val="0"/>
      <w:marRight w:val="0"/>
      <w:marTop w:val="0"/>
      <w:marBottom w:val="0"/>
      <w:divBdr>
        <w:top w:val="none" w:sz="0" w:space="0" w:color="auto"/>
        <w:left w:val="none" w:sz="0" w:space="0" w:color="auto"/>
        <w:bottom w:val="none" w:sz="0" w:space="0" w:color="auto"/>
        <w:right w:val="none" w:sz="0" w:space="0" w:color="auto"/>
      </w:divBdr>
    </w:div>
    <w:div w:id="2122677923">
      <w:marLeft w:val="0"/>
      <w:marRight w:val="0"/>
      <w:marTop w:val="0"/>
      <w:marBottom w:val="0"/>
      <w:divBdr>
        <w:top w:val="none" w:sz="0" w:space="0" w:color="auto"/>
        <w:left w:val="none" w:sz="0" w:space="0" w:color="auto"/>
        <w:bottom w:val="none" w:sz="0" w:space="0" w:color="auto"/>
        <w:right w:val="none" w:sz="0" w:space="0" w:color="auto"/>
      </w:divBdr>
    </w:div>
    <w:div w:id="2122677924">
      <w:marLeft w:val="0"/>
      <w:marRight w:val="0"/>
      <w:marTop w:val="0"/>
      <w:marBottom w:val="0"/>
      <w:divBdr>
        <w:top w:val="none" w:sz="0" w:space="0" w:color="auto"/>
        <w:left w:val="none" w:sz="0" w:space="0" w:color="auto"/>
        <w:bottom w:val="none" w:sz="0" w:space="0" w:color="auto"/>
        <w:right w:val="none" w:sz="0" w:space="0" w:color="auto"/>
      </w:divBdr>
    </w:div>
    <w:div w:id="2122677925">
      <w:marLeft w:val="0"/>
      <w:marRight w:val="0"/>
      <w:marTop w:val="0"/>
      <w:marBottom w:val="0"/>
      <w:divBdr>
        <w:top w:val="none" w:sz="0" w:space="0" w:color="auto"/>
        <w:left w:val="none" w:sz="0" w:space="0" w:color="auto"/>
        <w:bottom w:val="none" w:sz="0" w:space="0" w:color="auto"/>
        <w:right w:val="none" w:sz="0" w:space="0" w:color="auto"/>
      </w:divBdr>
      <w:divsChild>
        <w:div w:id="2122677935">
          <w:marLeft w:val="2074"/>
          <w:marRight w:val="0"/>
          <w:marTop w:val="0"/>
          <w:marBottom w:val="0"/>
          <w:divBdr>
            <w:top w:val="none" w:sz="0" w:space="0" w:color="auto"/>
            <w:left w:val="none" w:sz="0" w:space="0" w:color="auto"/>
            <w:bottom w:val="none" w:sz="0" w:space="0" w:color="auto"/>
            <w:right w:val="none" w:sz="0" w:space="0" w:color="auto"/>
          </w:divBdr>
        </w:div>
      </w:divsChild>
    </w:div>
    <w:div w:id="2122677926">
      <w:marLeft w:val="0"/>
      <w:marRight w:val="0"/>
      <w:marTop w:val="0"/>
      <w:marBottom w:val="0"/>
      <w:divBdr>
        <w:top w:val="none" w:sz="0" w:space="0" w:color="auto"/>
        <w:left w:val="none" w:sz="0" w:space="0" w:color="auto"/>
        <w:bottom w:val="none" w:sz="0" w:space="0" w:color="auto"/>
        <w:right w:val="none" w:sz="0" w:space="0" w:color="auto"/>
      </w:divBdr>
    </w:div>
    <w:div w:id="2122677927">
      <w:marLeft w:val="0"/>
      <w:marRight w:val="0"/>
      <w:marTop w:val="0"/>
      <w:marBottom w:val="0"/>
      <w:divBdr>
        <w:top w:val="none" w:sz="0" w:space="0" w:color="auto"/>
        <w:left w:val="none" w:sz="0" w:space="0" w:color="auto"/>
        <w:bottom w:val="none" w:sz="0" w:space="0" w:color="auto"/>
        <w:right w:val="none" w:sz="0" w:space="0" w:color="auto"/>
      </w:divBdr>
    </w:div>
    <w:div w:id="2122677928">
      <w:marLeft w:val="0"/>
      <w:marRight w:val="0"/>
      <w:marTop w:val="0"/>
      <w:marBottom w:val="0"/>
      <w:divBdr>
        <w:top w:val="none" w:sz="0" w:space="0" w:color="auto"/>
        <w:left w:val="none" w:sz="0" w:space="0" w:color="auto"/>
        <w:bottom w:val="none" w:sz="0" w:space="0" w:color="auto"/>
        <w:right w:val="none" w:sz="0" w:space="0" w:color="auto"/>
      </w:divBdr>
    </w:div>
    <w:div w:id="2122677929">
      <w:marLeft w:val="0"/>
      <w:marRight w:val="0"/>
      <w:marTop w:val="0"/>
      <w:marBottom w:val="0"/>
      <w:divBdr>
        <w:top w:val="none" w:sz="0" w:space="0" w:color="auto"/>
        <w:left w:val="none" w:sz="0" w:space="0" w:color="auto"/>
        <w:bottom w:val="none" w:sz="0" w:space="0" w:color="auto"/>
        <w:right w:val="none" w:sz="0" w:space="0" w:color="auto"/>
      </w:divBdr>
    </w:div>
    <w:div w:id="2122677930">
      <w:marLeft w:val="0"/>
      <w:marRight w:val="0"/>
      <w:marTop w:val="0"/>
      <w:marBottom w:val="0"/>
      <w:divBdr>
        <w:top w:val="none" w:sz="0" w:space="0" w:color="auto"/>
        <w:left w:val="none" w:sz="0" w:space="0" w:color="auto"/>
        <w:bottom w:val="none" w:sz="0" w:space="0" w:color="auto"/>
        <w:right w:val="none" w:sz="0" w:space="0" w:color="auto"/>
      </w:divBdr>
      <w:divsChild>
        <w:div w:id="2122677918">
          <w:marLeft w:val="446"/>
          <w:marRight w:val="0"/>
          <w:marTop w:val="0"/>
          <w:marBottom w:val="0"/>
          <w:divBdr>
            <w:top w:val="none" w:sz="0" w:space="0" w:color="auto"/>
            <w:left w:val="none" w:sz="0" w:space="0" w:color="auto"/>
            <w:bottom w:val="none" w:sz="0" w:space="0" w:color="auto"/>
            <w:right w:val="none" w:sz="0" w:space="0" w:color="auto"/>
          </w:divBdr>
        </w:div>
      </w:divsChild>
    </w:div>
    <w:div w:id="2122677931">
      <w:marLeft w:val="0"/>
      <w:marRight w:val="0"/>
      <w:marTop w:val="0"/>
      <w:marBottom w:val="0"/>
      <w:divBdr>
        <w:top w:val="none" w:sz="0" w:space="0" w:color="auto"/>
        <w:left w:val="none" w:sz="0" w:space="0" w:color="auto"/>
        <w:bottom w:val="none" w:sz="0" w:space="0" w:color="auto"/>
        <w:right w:val="none" w:sz="0" w:space="0" w:color="auto"/>
      </w:divBdr>
    </w:div>
    <w:div w:id="2122677932">
      <w:marLeft w:val="0"/>
      <w:marRight w:val="0"/>
      <w:marTop w:val="0"/>
      <w:marBottom w:val="0"/>
      <w:divBdr>
        <w:top w:val="none" w:sz="0" w:space="0" w:color="auto"/>
        <w:left w:val="none" w:sz="0" w:space="0" w:color="auto"/>
        <w:bottom w:val="none" w:sz="0" w:space="0" w:color="auto"/>
        <w:right w:val="none" w:sz="0" w:space="0" w:color="auto"/>
      </w:divBdr>
    </w:div>
    <w:div w:id="2122677933">
      <w:marLeft w:val="0"/>
      <w:marRight w:val="0"/>
      <w:marTop w:val="0"/>
      <w:marBottom w:val="0"/>
      <w:divBdr>
        <w:top w:val="none" w:sz="0" w:space="0" w:color="auto"/>
        <w:left w:val="none" w:sz="0" w:space="0" w:color="auto"/>
        <w:bottom w:val="none" w:sz="0" w:space="0" w:color="auto"/>
        <w:right w:val="none" w:sz="0" w:space="0" w:color="auto"/>
      </w:divBdr>
    </w:div>
    <w:div w:id="2122677934">
      <w:marLeft w:val="0"/>
      <w:marRight w:val="0"/>
      <w:marTop w:val="0"/>
      <w:marBottom w:val="0"/>
      <w:divBdr>
        <w:top w:val="none" w:sz="0" w:space="0" w:color="auto"/>
        <w:left w:val="none" w:sz="0" w:space="0" w:color="auto"/>
        <w:bottom w:val="none" w:sz="0" w:space="0" w:color="auto"/>
        <w:right w:val="none" w:sz="0" w:space="0" w:color="auto"/>
      </w:divBdr>
    </w:div>
    <w:div w:id="2122677936">
      <w:marLeft w:val="0"/>
      <w:marRight w:val="0"/>
      <w:marTop w:val="0"/>
      <w:marBottom w:val="0"/>
      <w:divBdr>
        <w:top w:val="none" w:sz="0" w:space="0" w:color="auto"/>
        <w:left w:val="none" w:sz="0" w:space="0" w:color="auto"/>
        <w:bottom w:val="none" w:sz="0" w:space="0" w:color="auto"/>
        <w:right w:val="none" w:sz="0" w:space="0" w:color="auto"/>
      </w:divBdr>
    </w:div>
    <w:div w:id="2122677937">
      <w:marLeft w:val="0"/>
      <w:marRight w:val="0"/>
      <w:marTop w:val="0"/>
      <w:marBottom w:val="0"/>
      <w:divBdr>
        <w:top w:val="none" w:sz="0" w:space="0" w:color="auto"/>
        <w:left w:val="none" w:sz="0" w:space="0" w:color="auto"/>
        <w:bottom w:val="none" w:sz="0" w:space="0" w:color="auto"/>
        <w:right w:val="none" w:sz="0" w:space="0" w:color="auto"/>
      </w:divBdr>
    </w:div>
    <w:div w:id="2122677938">
      <w:marLeft w:val="0"/>
      <w:marRight w:val="0"/>
      <w:marTop w:val="0"/>
      <w:marBottom w:val="0"/>
      <w:divBdr>
        <w:top w:val="none" w:sz="0" w:space="0" w:color="auto"/>
        <w:left w:val="none" w:sz="0" w:space="0" w:color="auto"/>
        <w:bottom w:val="none" w:sz="0" w:space="0" w:color="auto"/>
        <w:right w:val="none" w:sz="0" w:space="0" w:color="auto"/>
      </w:divBdr>
    </w:div>
    <w:div w:id="2122677939">
      <w:marLeft w:val="0"/>
      <w:marRight w:val="0"/>
      <w:marTop w:val="0"/>
      <w:marBottom w:val="0"/>
      <w:divBdr>
        <w:top w:val="none" w:sz="0" w:space="0" w:color="auto"/>
        <w:left w:val="none" w:sz="0" w:space="0" w:color="auto"/>
        <w:bottom w:val="none" w:sz="0" w:space="0" w:color="auto"/>
        <w:right w:val="none" w:sz="0" w:space="0" w:color="auto"/>
      </w:divBdr>
    </w:div>
    <w:div w:id="2122677940">
      <w:marLeft w:val="0"/>
      <w:marRight w:val="0"/>
      <w:marTop w:val="0"/>
      <w:marBottom w:val="0"/>
      <w:divBdr>
        <w:top w:val="none" w:sz="0" w:space="0" w:color="auto"/>
        <w:left w:val="none" w:sz="0" w:space="0" w:color="auto"/>
        <w:bottom w:val="none" w:sz="0" w:space="0" w:color="auto"/>
        <w:right w:val="none" w:sz="0" w:space="0" w:color="auto"/>
      </w:divBdr>
    </w:div>
    <w:div w:id="212267794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footnotes.xml.rels><?xml version="1.0" encoding="UTF-8" standalone="yes"?>
<Relationships xmlns="http://schemas.openxmlformats.org/package/2006/relationships"><Relationship Id="rId1" Type="http://schemas.openxmlformats.org/officeDocument/2006/relationships/hyperlink" Target="https://www.cbd.int/conferences/sbstta24-sbi3/sbstta-24-prep-03/document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1915</Words>
  <Characters>10921</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Report on the informal session in preparation for the twenty-fourth meeting of the Subsidiary Body on Scientific, Technical and Technological Advice</vt:lpstr>
    </vt:vector>
  </TitlesOfParts>
  <Company>SCBD</Company>
  <LinksUpToDate>false</LinksUpToDate>
  <CharactersWithSpaces>12811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on the informal session in preparation for the twenty-fourth meeting of the Subsidiary Body on Scientific, Technical and Technological Advice</dc:title>
  <dc:subject>CBD/SBSTTA-24-PREP/3/2</dc:subject>
  <dc:creator>SCBD</dc:creator>
  <cp:keywords>Informal session in preparation for the twenty-fourth meeting of the Subsidiary Body on Scientific, Technical and Technological Advice, Convention on Biological Diversity</cp:keywords>
  <dc:description/>
  <cp:lastModifiedBy>SCBD</cp:lastModifiedBy>
  <cp:revision>2</cp:revision>
  <cp:lastPrinted>2021-04-29T20:41:00Z</cp:lastPrinted>
  <dcterms:created xsi:type="dcterms:W3CDTF">2021-04-30T15:56:00Z</dcterms:created>
  <dcterms:modified xsi:type="dcterms:W3CDTF">2021-04-30T15:56:00Z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ContentTypeId">
    <vt:lpwstr>0x01010069BFACF6D92CD24AA50050CE23F68F74</vt:lpwstr>
  </property>
  <property fmtid="{D5CDD505-2E9C-101B-9397-08002B2CF9AE}" pid="4" name="Meeting" linkTarget="Meeting">
    <vt:lpwstr>执行问题附属机构.</vt:lpwstr>
  </property>
</Properties>
</file>