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751EFE" w14:paraId="2D015A63" w14:textId="77777777" w:rsidTr="00C3647B">
        <w:trPr>
          <w:trHeight w:val="851"/>
        </w:trPr>
        <w:tc>
          <w:tcPr>
            <w:tcW w:w="465" w:type="pct"/>
            <w:tcBorders>
              <w:bottom w:val="single" w:sz="8" w:space="0" w:color="auto"/>
            </w:tcBorders>
            <w:vAlign w:val="bottom"/>
          </w:tcPr>
          <w:p w14:paraId="568DC889" w14:textId="52EF4F3D" w:rsidR="00A96B21" w:rsidRPr="00001E72" w:rsidRDefault="00A96B21" w:rsidP="00C3647B">
            <w:pPr>
              <w:spacing w:after="120"/>
              <w:jc w:val="left"/>
            </w:pPr>
            <w:bookmarkStart w:id="0" w:name="_Hlk137651738"/>
            <w:r w:rsidRPr="00001E72">
              <w:rPr>
                <w:noProof/>
              </w:rPr>
              <w:drawing>
                <wp:inline distT="0" distB="0" distL="0" distR="0" wp14:anchorId="0D7EEB19" wp14:editId="590DC96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8532243" w14:textId="77777777" w:rsidR="00A96B21" w:rsidRPr="00001E72" w:rsidRDefault="00A96B21" w:rsidP="00C3647B">
            <w:pPr>
              <w:spacing w:after="120"/>
              <w:jc w:val="left"/>
            </w:pPr>
            <w:r w:rsidRPr="00751EFE">
              <w:rPr>
                <w:noProof/>
              </w:rPr>
              <w:drawing>
                <wp:inline distT="0" distB="0" distL="0" distR="0" wp14:anchorId="00F3DAB9" wp14:editId="62668EC5">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48562CCC" w14:textId="5A1EF337" w:rsidR="00A96B21" w:rsidRPr="00751EFE" w:rsidRDefault="00A96B21" w:rsidP="00184909">
            <w:pPr>
              <w:spacing w:after="120"/>
              <w:ind w:left="2021"/>
              <w:jc w:val="right"/>
              <w:rPr>
                <w:szCs w:val="22"/>
              </w:rPr>
            </w:pPr>
            <w:r w:rsidRPr="00751EFE">
              <w:rPr>
                <w:sz w:val="40"/>
                <w:szCs w:val="40"/>
              </w:rPr>
              <w:t>CBD</w:t>
            </w:r>
            <w:r w:rsidRPr="006A75D6">
              <w:rPr>
                <w:szCs w:val="22"/>
              </w:rPr>
              <w:t>/</w:t>
            </w:r>
            <w:r w:rsidR="005442DB" w:rsidRPr="006A75D6">
              <w:rPr>
                <w:szCs w:val="22"/>
              </w:rPr>
              <w:t>COP/16/</w:t>
            </w:r>
            <w:r w:rsidR="00193B02" w:rsidRPr="006A75D6">
              <w:rPr>
                <w:szCs w:val="22"/>
              </w:rPr>
              <w:t>INF</w:t>
            </w:r>
            <w:r w:rsidR="007D4DE2" w:rsidRPr="006A75D6">
              <w:rPr>
                <w:szCs w:val="22"/>
              </w:rPr>
              <w:t>/</w:t>
            </w:r>
            <w:r w:rsidR="007D4DE2" w:rsidRPr="00751EFE">
              <w:rPr>
                <w:szCs w:val="22"/>
              </w:rPr>
              <w:t>8</w:t>
            </w:r>
          </w:p>
        </w:tc>
      </w:tr>
      <w:tr w:rsidR="00A96B21" w:rsidRPr="00001E72" w14:paraId="4C8F4E21" w14:textId="77777777" w:rsidTr="00C3647B">
        <w:tc>
          <w:tcPr>
            <w:tcW w:w="2297" w:type="pct"/>
            <w:gridSpan w:val="2"/>
            <w:tcBorders>
              <w:top w:val="single" w:sz="8" w:space="0" w:color="auto"/>
              <w:bottom w:val="single" w:sz="12" w:space="0" w:color="auto"/>
            </w:tcBorders>
          </w:tcPr>
          <w:p w14:paraId="27F55E5C" w14:textId="77777777" w:rsidR="00A96B21" w:rsidRPr="00001E72" w:rsidRDefault="00A96B21" w:rsidP="00C3647B">
            <w:pPr>
              <w:pStyle w:val="Cornernotation"/>
              <w:suppressLineNumbers/>
              <w:suppressAutoHyphens/>
              <w:spacing w:before="120" w:after="120"/>
              <w:ind w:left="0" w:right="0" w:firstLine="0"/>
            </w:pPr>
            <w:r w:rsidRPr="00001E72">
              <w:rPr>
                <w:b w:val="0"/>
                <w:bCs/>
                <w:noProof/>
              </w:rPr>
              <w:drawing>
                <wp:inline distT="0" distB="0" distL="0" distR="0" wp14:anchorId="6488E54A" wp14:editId="72D145B9">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B31B376" w14:textId="77777777" w:rsidR="00A96B21" w:rsidRPr="00394E79" w:rsidRDefault="00A96B21" w:rsidP="003C6F10">
            <w:pPr>
              <w:ind w:left="2584"/>
              <w:rPr>
                <w:sz w:val="22"/>
                <w:szCs w:val="22"/>
              </w:rPr>
            </w:pPr>
            <w:r w:rsidRPr="00001E72">
              <w:rPr>
                <w:sz w:val="22"/>
                <w:szCs w:val="22"/>
              </w:rPr>
              <w:t>Distr.: General</w:t>
            </w:r>
          </w:p>
          <w:p w14:paraId="0CBE66A6" w14:textId="236FA492" w:rsidR="00A96B21" w:rsidRPr="00001E72" w:rsidRDefault="007D4DE2" w:rsidP="003C6F10">
            <w:pPr>
              <w:ind w:left="2584"/>
              <w:rPr>
                <w:sz w:val="22"/>
                <w:szCs w:val="22"/>
              </w:rPr>
            </w:pPr>
            <w:r>
              <w:rPr>
                <w:sz w:val="22"/>
                <w:szCs w:val="22"/>
              </w:rPr>
              <w:t>11</w:t>
            </w:r>
            <w:r w:rsidR="005442DB">
              <w:rPr>
                <w:sz w:val="22"/>
                <w:szCs w:val="22"/>
              </w:rPr>
              <w:t xml:space="preserve"> </w:t>
            </w:r>
            <w:r>
              <w:rPr>
                <w:sz w:val="22"/>
                <w:szCs w:val="22"/>
              </w:rPr>
              <w:t>September</w:t>
            </w:r>
            <w:r w:rsidRPr="00001E72">
              <w:rPr>
                <w:sz w:val="22"/>
                <w:szCs w:val="22"/>
              </w:rPr>
              <w:t xml:space="preserve"> </w:t>
            </w:r>
            <w:r w:rsidR="00A96B21" w:rsidRPr="00001E72">
              <w:rPr>
                <w:sz w:val="22"/>
                <w:szCs w:val="22"/>
              </w:rPr>
              <w:t>202</w:t>
            </w:r>
            <w:r w:rsidR="0092346F" w:rsidRPr="00001E72">
              <w:rPr>
                <w:sz w:val="22"/>
                <w:szCs w:val="22"/>
              </w:rPr>
              <w:t>4</w:t>
            </w:r>
          </w:p>
          <w:p w14:paraId="7F74AB4B" w14:textId="77777777" w:rsidR="00A96B21" w:rsidRPr="00001E72" w:rsidRDefault="00A96B21" w:rsidP="003C6F10">
            <w:pPr>
              <w:ind w:left="2584"/>
              <w:rPr>
                <w:sz w:val="22"/>
                <w:szCs w:val="22"/>
              </w:rPr>
            </w:pPr>
          </w:p>
          <w:p w14:paraId="39DC56E8" w14:textId="0D094A89" w:rsidR="00A96B21" w:rsidRPr="00001E72" w:rsidRDefault="00A96B21" w:rsidP="003C6F10">
            <w:pPr>
              <w:ind w:left="2584"/>
              <w:rPr>
                <w:sz w:val="22"/>
                <w:szCs w:val="22"/>
              </w:rPr>
            </w:pPr>
            <w:r w:rsidRPr="00001E72">
              <w:rPr>
                <w:sz w:val="22"/>
                <w:szCs w:val="22"/>
              </w:rPr>
              <w:t>English</w:t>
            </w:r>
            <w:r w:rsidR="007D4DE2">
              <w:rPr>
                <w:sz w:val="22"/>
                <w:szCs w:val="22"/>
              </w:rPr>
              <w:t xml:space="preserve"> only</w:t>
            </w:r>
          </w:p>
          <w:p w14:paraId="54FEC318" w14:textId="77777777" w:rsidR="00A96B21" w:rsidRPr="00001E72" w:rsidRDefault="00A96B21" w:rsidP="00C3647B"/>
        </w:tc>
      </w:tr>
    </w:tbl>
    <w:p w14:paraId="30B51CBC" w14:textId="31EDEEA4" w:rsidR="00874541" w:rsidRPr="00001E72" w:rsidRDefault="001E710A" w:rsidP="006A75D6">
      <w:pPr>
        <w:pStyle w:val="Cornernotation"/>
        <w:ind w:left="0" w:firstLine="0"/>
        <w:rPr>
          <w:bCs/>
        </w:rPr>
      </w:pPr>
      <w:r>
        <w:rPr>
          <w:bCs/>
        </w:rPr>
        <w:t>Conference of the Parties</w:t>
      </w:r>
      <w:r w:rsidR="0021382D">
        <w:rPr>
          <w:bCs/>
        </w:rPr>
        <w:t xml:space="preserve"> to the </w:t>
      </w:r>
      <w:r w:rsidR="0021382D">
        <w:rPr>
          <w:bCs/>
        </w:rPr>
        <w:br/>
        <w:t>Convention on Biological Diversity</w:t>
      </w:r>
    </w:p>
    <w:p w14:paraId="2F1C1C7C" w14:textId="400A6497" w:rsidR="00A96B21" w:rsidRPr="00001E72" w:rsidRDefault="001E710A" w:rsidP="00A96B21">
      <w:pPr>
        <w:pStyle w:val="Cornernotation"/>
        <w:rPr>
          <w:bCs/>
          <w:sz w:val="22"/>
          <w:szCs w:val="22"/>
        </w:rPr>
      </w:pPr>
      <w:r>
        <w:rPr>
          <w:bCs/>
          <w:sz w:val="22"/>
          <w:szCs w:val="22"/>
        </w:rPr>
        <w:t>Sixteenth</w:t>
      </w:r>
      <w:r w:rsidR="00A96B21" w:rsidRPr="00001E72">
        <w:rPr>
          <w:bCs/>
          <w:sz w:val="22"/>
          <w:szCs w:val="22"/>
        </w:rPr>
        <w:t xml:space="preserve"> meeting </w:t>
      </w:r>
    </w:p>
    <w:p w14:paraId="647D7FC3" w14:textId="481C3872" w:rsidR="00A96B21" w:rsidRPr="00A02BE5" w:rsidRDefault="00A02BE5" w:rsidP="00A02BE5">
      <w:pPr>
        <w:tabs>
          <w:tab w:val="left" w:pos="567"/>
          <w:tab w:val="left" w:pos="1134"/>
          <w:tab w:val="left" w:pos="1701"/>
          <w:tab w:val="left" w:pos="2268"/>
        </w:tabs>
        <w:ind w:left="170" w:right="3119" w:hanging="170"/>
        <w:jc w:val="left"/>
        <w:rPr>
          <w:lang w:val="it-IT"/>
        </w:rPr>
      </w:pPr>
      <w:r w:rsidRPr="00A02BE5">
        <w:rPr>
          <w:rFonts w:eastAsia="SimSun"/>
          <w:bCs/>
          <w:szCs w:val="22"/>
          <w:lang w:val="it-IT"/>
        </w:rPr>
        <w:t>Cali, Colombia, 21 October–1 November 2024</w:t>
      </w:r>
    </w:p>
    <w:p w14:paraId="3D9B36F4" w14:textId="387D26E9" w:rsidR="00A96B21" w:rsidRPr="00001E72" w:rsidRDefault="00A96B21" w:rsidP="00A96B21">
      <w:pPr>
        <w:pStyle w:val="Cornernotation-Item"/>
        <w:rPr>
          <w:b w:val="0"/>
          <w:bCs w:val="0"/>
        </w:rPr>
      </w:pPr>
      <w:r w:rsidRPr="00001E72">
        <w:rPr>
          <w:b w:val="0"/>
          <w:bCs w:val="0"/>
        </w:rPr>
        <w:t xml:space="preserve">Item </w:t>
      </w:r>
      <w:r w:rsidR="001067D3">
        <w:rPr>
          <w:b w:val="0"/>
          <w:bCs w:val="0"/>
        </w:rPr>
        <w:t xml:space="preserve">11 </w:t>
      </w:r>
      <w:r w:rsidRPr="00001E72">
        <w:rPr>
          <w:b w:val="0"/>
          <w:bCs w:val="0"/>
        </w:rPr>
        <w:t>of the provisional agenda</w:t>
      </w:r>
      <w:r w:rsidRPr="00394E79">
        <w:rPr>
          <w:rStyle w:val="FootnoteReference"/>
          <w:b w:val="0"/>
          <w:bCs w:val="0"/>
        </w:rPr>
        <w:footnoteReference w:customMarkFollows="1" w:id="1"/>
        <w:t>*</w:t>
      </w:r>
    </w:p>
    <w:p w14:paraId="42DE6B30" w14:textId="344A9AE0" w:rsidR="001067D3" w:rsidRPr="00001E72" w:rsidRDefault="001067D3" w:rsidP="00A96B21">
      <w:pPr>
        <w:pStyle w:val="Cornernotation-Item"/>
      </w:pPr>
      <w:r>
        <w:t xml:space="preserve">Resource </w:t>
      </w:r>
      <w:r w:rsidR="00505E8C">
        <w:t>m</w:t>
      </w:r>
      <w:r>
        <w:t>obilization</w:t>
      </w:r>
      <w:r w:rsidR="006B32E5">
        <w:t xml:space="preserve"> an</w:t>
      </w:r>
      <w:r w:rsidR="00751EFE">
        <w:t>d</w:t>
      </w:r>
      <w:r w:rsidR="006B32E5">
        <w:t xml:space="preserve"> financial mechanism</w:t>
      </w:r>
    </w:p>
    <w:bookmarkEnd w:id="0"/>
    <w:p w14:paraId="10D230A3" w14:textId="67D96FFC" w:rsidR="00A96B21" w:rsidRPr="00001E72" w:rsidRDefault="00193B02" w:rsidP="00074C7F">
      <w:pPr>
        <w:pStyle w:val="Title"/>
        <w:jc w:val="left"/>
      </w:pPr>
      <w:r>
        <w:t xml:space="preserve">Submission from </w:t>
      </w:r>
      <w:r w:rsidRPr="00193B02">
        <w:t>the Plurinational State of Bolivia</w:t>
      </w:r>
      <w:r>
        <w:t xml:space="preserve"> regarding Target</w:t>
      </w:r>
      <w:r w:rsidR="0052625C">
        <w:t> </w:t>
      </w:r>
      <w:r w:rsidRPr="00193B02">
        <w:t>19</w:t>
      </w:r>
      <w:r w:rsidR="0052625C">
        <w:t>,</w:t>
      </w:r>
      <w:r w:rsidRPr="00193B02">
        <w:t xml:space="preserve"> paragraph (f)</w:t>
      </w:r>
      <w:r w:rsidR="0052625C">
        <w:t>,</w:t>
      </w:r>
      <w:r w:rsidRPr="00193B02">
        <w:t xml:space="preserve"> of the Kunming-Montreal </w:t>
      </w:r>
      <w:r w:rsidR="00CE22D3">
        <w:t xml:space="preserve">Global </w:t>
      </w:r>
      <w:r w:rsidRPr="00193B02">
        <w:t>Biodiversity Framework</w:t>
      </w:r>
    </w:p>
    <w:p w14:paraId="6AA08B71" w14:textId="77777777" w:rsidR="00A96B21" w:rsidRPr="00001E72" w:rsidRDefault="00A96B21" w:rsidP="00A96B21">
      <w:pPr>
        <w:pStyle w:val="Subtitle"/>
        <w:spacing w:before="120" w:after="120"/>
        <w:ind w:left="567"/>
        <w:jc w:val="left"/>
        <w:rPr>
          <w:rFonts w:ascii="Times New Roman" w:hAnsi="Times New Roman" w:cs="Times New Roman"/>
          <w:color w:val="auto"/>
        </w:rPr>
      </w:pPr>
      <w:r w:rsidRPr="00001E72">
        <w:rPr>
          <w:rFonts w:ascii="Times New Roman" w:hAnsi="Times New Roman" w:cs="Times New Roman"/>
          <w:color w:val="auto"/>
        </w:rPr>
        <w:t>Note by the Secretariat</w:t>
      </w:r>
    </w:p>
    <w:p w14:paraId="7164FE82" w14:textId="512106E1" w:rsidR="00193B02" w:rsidRDefault="00CC0BCF" w:rsidP="006A75D6">
      <w:pPr>
        <w:pStyle w:val="ListParagraph"/>
        <w:numPr>
          <w:ilvl w:val="0"/>
          <w:numId w:val="21"/>
        </w:numPr>
        <w:tabs>
          <w:tab w:val="clear" w:pos="927"/>
          <w:tab w:val="num" w:pos="1134"/>
        </w:tabs>
        <w:spacing w:before="120" w:after="120"/>
        <w:contextualSpacing w:val="0"/>
        <w:rPr>
          <w:snapToGrid w:val="0"/>
          <w:szCs w:val="18"/>
        </w:rPr>
      </w:pPr>
      <w:r w:rsidRPr="00CC0BCF">
        <w:rPr>
          <w:snapToGrid w:val="0"/>
          <w:szCs w:val="18"/>
        </w:rPr>
        <w:t xml:space="preserve">On 18 July 2024, the Secretariat </w:t>
      </w:r>
      <w:r w:rsidR="00C33254">
        <w:rPr>
          <w:snapToGrid w:val="0"/>
          <w:szCs w:val="18"/>
        </w:rPr>
        <w:t xml:space="preserve">of the Convention on Biological Diversity </w:t>
      </w:r>
      <w:r w:rsidRPr="00CC0BCF">
        <w:rPr>
          <w:snapToGrid w:val="0"/>
          <w:szCs w:val="18"/>
        </w:rPr>
        <w:t xml:space="preserve">received a note verbale </w:t>
      </w:r>
      <w:r w:rsidR="00C33254">
        <w:rPr>
          <w:snapToGrid w:val="0"/>
          <w:szCs w:val="18"/>
        </w:rPr>
        <w:t>dated 18 July</w:t>
      </w:r>
      <w:r w:rsidR="0019235E">
        <w:rPr>
          <w:snapToGrid w:val="0"/>
          <w:szCs w:val="18"/>
        </w:rPr>
        <w:t xml:space="preserve"> 2024</w:t>
      </w:r>
      <w:r w:rsidR="00C33254">
        <w:rPr>
          <w:snapToGrid w:val="0"/>
          <w:szCs w:val="18"/>
        </w:rPr>
        <w:t xml:space="preserve"> </w:t>
      </w:r>
      <w:r w:rsidRPr="00CC0BCF">
        <w:rPr>
          <w:snapToGrid w:val="0"/>
          <w:szCs w:val="18"/>
        </w:rPr>
        <w:t xml:space="preserve">from the </w:t>
      </w:r>
      <w:r w:rsidR="00C33254">
        <w:rPr>
          <w:snapToGrid w:val="0"/>
          <w:szCs w:val="18"/>
        </w:rPr>
        <w:t xml:space="preserve">Embassy of the </w:t>
      </w:r>
      <w:r w:rsidRPr="00CC0BCF">
        <w:rPr>
          <w:snapToGrid w:val="0"/>
          <w:szCs w:val="18"/>
        </w:rPr>
        <w:t>Plurinational State of Bolivia</w:t>
      </w:r>
      <w:r w:rsidR="00C33254">
        <w:rPr>
          <w:snapToGrid w:val="0"/>
          <w:szCs w:val="18"/>
        </w:rPr>
        <w:t xml:space="preserve"> to Canada</w:t>
      </w:r>
      <w:r w:rsidRPr="00CC0BCF">
        <w:rPr>
          <w:snapToGrid w:val="0"/>
          <w:szCs w:val="18"/>
        </w:rPr>
        <w:t xml:space="preserve"> </w:t>
      </w:r>
      <w:r w:rsidR="00DF01A5">
        <w:rPr>
          <w:snapToGrid w:val="0"/>
          <w:szCs w:val="18"/>
        </w:rPr>
        <w:t xml:space="preserve">by which the Embassy </w:t>
      </w:r>
      <w:r w:rsidRPr="00CC0BCF">
        <w:rPr>
          <w:snapToGrid w:val="0"/>
          <w:szCs w:val="18"/>
        </w:rPr>
        <w:t>forward</w:t>
      </w:r>
      <w:r w:rsidR="00DF01A5">
        <w:rPr>
          <w:snapToGrid w:val="0"/>
          <w:szCs w:val="18"/>
        </w:rPr>
        <w:t>ed</w:t>
      </w:r>
      <w:r w:rsidRPr="00CC0BCF">
        <w:rPr>
          <w:snapToGrid w:val="0"/>
          <w:szCs w:val="18"/>
        </w:rPr>
        <w:t xml:space="preserve"> a proposal </w:t>
      </w:r>
      <w:r w:rsidR="008B2082">
        <w:rPr>
          <w:snapToGrid w:val="0"/>
          <w:szCs w:val="18"/>
        </w:rPr>
        <w:t>from</w:t>
      </w:r>
      <w:r w:rsidRPr="00CC0BCF">
        <w:rPr>
          <w:snapToGrid w:val="0"/>
          <w:szCs w:val="18"/>
        </w:rPr>
        <w:t xml:space="preserve"> </w:t>
      </w:r>
      <w:r w:rsidR="00EE35E7">
        <w:rPr>
          <w:snapToGrid w:val="0"/>
          <w:szCs w:val="18"/>
        </w:rPr>
        <w:t>its</w:t>
      </w:r>
      <w:r w:rsidR="00EE35E7" w:rsidRPr="00CC0BCF">
        <w:rPr>
          <w:snapToGrid w:val="0"/>
          <w:szCs w:val="18"/>
        </w:rPr>
        <w:t xml:space="preserve"> </w:t>
      </w:r>
      <w:proofErr w:type="gramStart"/>
      <w:r w:rsidRPr="00CC0BCF">
        <w:rPr>
          <w:snapToGrid w:val="0"/>
          <w:szCs w:val="18"/>
        </w:rPr>
        <w:t>Government</w:t>
      </w:r>
      <w:proofErr w:type="gramEnd"/>
      <w:r w:rsidRPr="00CC0BCF">
        <w:rPr>
          <w:snapToGrid w:val="0"/>
          <w:szCs w:val="18"/>
        </w:rPr>
        <w:t xml:space="preserve"> to include a subitem </w:t>
      </w:r>
      <w:r w:rsidR="00755AA1">
        <w:rPr>
          <w:snapToGrid w:val="0"/>
          <w:szCs w:val="18"/>
        </w:rPr>
        <w:t>under</w:t>
      </w:r>
      <w:r w:rsidRPr="00CC0BCF">
        <w:rPr>
          <w:snapToGrid w:val="0"/>
          <w:szCs w:val="18"/>
        </w:rPr>
        <w:t xml:space="preserve"> item</w:t>
      </w:r>
      <w:r w:rsidR="00EE35E7">
        <w:rPr>
          <w:snapToGrid w:val="0"/>
          <w:szCs w:val="18"/>
        </w:rPr>
        <w:t> </w:t>
      </w:r>
      <w:r w:rsidRPr="00CC0BCF">
        <w:rPr>
          <w:snapToGrid w:val="0"/>
          <w:szCs w:val="18"/>
        </w:rPr>
        <w:t xml:space="preserve">11 of the provisional agenda </w:t>
      </w:r>
      <w:r w:rsidR="00193B02">
        <w:rPr>
          <w:snapToGrid w:val="0"/>
          <w:szCs w:val="18"/>
        </w:rPr>
        <w:t>of the sixteenth meeting of the Conference of the Parties</w:t>
      </w:r>
      <w:r w:rsidRPr="00CC0BCF">
        <w:rPr>
          <w:snapToGrid w:val="0"/>
          <w:szCs w:val="18"/>
        </w:rPr>
        <w:t xml:space="preserve">. </w:t>
      </w:r>
    </w:p>
    <w:p w14:paraId="30FB60BC" w14:textId="2C506289" w:rsidR="00CC0BCF" w:rsidRPr="00CC0BCF" w:rsidRDefault="00CC0BCF" w:rsidP="006A75D6">
      <w:pPr>
        <w:pStyle w:val="ListParagraph"/>
        <w:numPr>
          <w:ilvl w:val="0"/>
          <w:numId w:val="21"/>
        </w:numPr>
        <w:tabs>
          <w:tab w:val="clear" w:pos="927"/>
          <w:tab w:val="num" w:pos="1134"/>
        </w:tabs>
        <w:spacing w:before="120" w:after="120"/>
        <w:contextualSpacing w:val="0"/>
        <w:rPr>
          <w:snapToGrid w:val="0"/>
          <w:szCs w:val="18"/>
        </w:rPr>
      </w:pPr>
      <w:r w:rsidRPr="00CC0BCF">
        <w:rPr>
          <w:snapToGrid w:val="0"/>
          <w:szCs w:val="18"/>
        </w:rPr>
        <w:t>According to rule 9</w:t>
      </w:r>
      <w:r w:rsidR="00CB6291">
        <w:rPr>
          <w:snapToGrid w:val="0"/>
          <w:szCs w:val="18"/>
        </w:rPr>
        <w:t>, paragraph</w:t>
      </w:r>
      <w:r w:rsidRPr="00CC0BCF">
        <w:rPr>
          <w:snapToGrid w:val="0"/>
          <w:szCs w:val="18"/>
        </w:rPr>
        <w:t xml:space="preserve"> (d)</w:t>
      </w:r>
      <w:r w:rsidR="00CB6291">
        <w:rPr>
          <w:snapToGrid w:val="0"/>
          <w:szCs w:val="18"/>
        </w:rPr>
        <w:t>,</w:t>
      </w:r>
      <w:r w:rsidRPr="00CC0BCF">
        <w:rPr>
          <w:snapToGrid w:val="0"/>
          <w:szCs w:val="18"/>
        </w:rPr>
        <w:t xml:space="preserve"> of the rules of procedure for meetings of the </w:t>
      </w:r>
      <w:r w:rsidR="006B32E5">
        <w:rPr>
          <w:snapToGrid w:val="0"/>
          <w:szCs w:val="18"/>
        </w:rPr>
        <w:t>Conference of the Parties</w:t>
      </w:r>
      <w:r w:rsidR="00E605A9">
        <w:rPr>
          <w:snapToGrid w:val="0"/>
          <w:szCs w:val="18"/>
        </w:rPr>
        <w:t xml:space="preserve"> to the Convention on Biological Diversity</w:t>
      </w:r>
      <w:r w:rsidRPr="00CC0BCF">
        <w:rPr>
          <w:snapToGrid w:val="0"/>
          <w:szCs w:val="18"/>
        </w:rPr>
        <w:t xml:space="preserve">, the provisional agenda of the meeting may include any item proposed by a Party and received by the Secretariat before the provisional agenda is produced. </w:t>
      </w:r>
      <w:r w:rsidR="00193B02" w:rsidRPr="00CC0BCF">
        <w:rPr>
          <w:snapToGrid w:val="0"/>
          <w:szCs w:val="18"/>
        </w:rPr>
        <w:t xml:space="preserve">The provisional agenda was issued by the Secretariat </w:t>
      </w:r>
      <w:r w:rsidR="00193B02" w:rsidRPr="00C33254">
        <w:rPr>
          <w:snapToGrid w:val="0"/>
          <w:szCs w:val="18"/>
        </w:rPr>
        <w:t xml:space="preserve">on </w:t>
      </w:r>
      <w:r w:rsidR="00EA3AC4" w:rsidRPr="006A75D6">
        <w:rPr>
          <w:snapToGrid w:val="0"/>
          <w:szCs w:val="18"/>
        </w:rPr>
        <w:t>7 July</w:t>
      </w:r>
      <w:r w:rsidR="00193B02" w:rsidRPr="00C33254">
        <w:rPr>
          <w:snapToGrid w:val="0"/>
          <w:szCs w:val="18"/>
        </w:rPr>
        <w:t xml:space="preserve"> 2024.</w:t>
      </w:r>
      <w:r w:rsidR="00193B02">
        <w:rPr>
          <w:snapToGrid w:val="0"/>
          <w:szCs w:val="18"/>
        </w:rPr>
        <w:t xml:space="preserve"> </w:t>
      </w:r>
      <w:r w:rsidRPr="00CC0BCF">
        <w:rPr>
          <w:snapToGrid w:val="0"/>
          <w:szCs w:val="18"/>
        </w:rPr>
        <w:t xml:space="preserve">Since the submission </w:t>
      </w:r>
      <w:r w:rsidR="00A068A7">
        <w:rPr>
          <w:snapToGrid w:val="0"/>
          <w:szCs w:val="18"/>
        </w:rPr>
        <w:t>from</w:t>
      </w:r>
      <w:r w:rsidR="00A068A7" w:rsidRPr="00CC0BCF">
        <w:rPr>
          <w:snapToGrid w:val="0"/>
          <w:szCs w:val="18"/>
        </w:rPr>
        <w:t xml:space="preserve"> </w:t>
      </w:r>
      <w:r w:rsidR="004C0146" w:rsidRPr="00CC0BCF">
        <w:rPr>
          <w:snapToGrid w:val="0"/>
          <w:szCs w:val="18"/>
        </w:rPr>
        <w:t xml:space="preserve">the Plurinational State of </w:t>
      </w:r>
      <w:r w:rsidRPr="00CC0BCF">
        <w:rPr>
          <w:snapToGrid w:val="0"/>
          <w:szCs w:val="18"/>
        </w:rPr>
        <w:t xml:space="preserve">Bolivia was received after </w:t>
      </w:r>
      <w:r w:rsidR="00193B02">
        <w:rPr>
          <w:snapToGrid w:val="0"/>
          <w:szCs w:val="18"/>
        </w:rPr>
        <w:t>th</w:t>
      </w:r>
      <w:r w:rsidR="004C0146">
        <w:rPr>
          <w:snapToGrid w:val="0"/>
          <w:szCs w:val="18"/>
        </w:rPr>
        <w:t>at</w:t>
      </w:r>
      <w:r w:rsidR="00193B02">
        <w:rPr>
          <w:snapToGrid w:val="0"/>
          <w:szCs w:val="18"/>
        </w:rPr>
        <w:t xml:space="preserve"> </w:t>
      </w:r>
      <w:r w:rsidR="002925F3">
        <w:rPr>
          <w:snapToGrid w:val="0"/>
          <w:szCs w:val="18"/>
        </w:rPr>
        <w:t>date</w:t>
      </w:r>
      <w:r w:rsidRPr="00CC0BCF">
        <w:rPr>
          <w:snapToGrid w:val="0"/>
          <w:szCs w:val="18"/>
        </w:rPr>
        <w:t>, the Secretariat was not able to incorporate the proposed subitem in</w:t>
      </w:r>
      <w:r w:rsidR="00002B7C">
        <w:rPr>
          <w:snapToGrid w:val="0"/>
          <w:szCs w:val="18"/>
        </w:rPr>
        <w:t>to</w:t>
      </w:r>
      <w:r w:rsidRPr="00CC0BCF">
        <w:rPr>
          <w:snapToGrid w:val="0"/>
          <w:szCs w:val="18"/>
        </w:rPr>
        <w:t xml:space="preserve"> the provisional agenda</w:t>
      </w:r>
      <w:r w:rsidR="0061256A">
        <w:rPr>
          <w:snapToGrid w:val="0"/>
          <w:szCs w:val="18"/>
        </w:rPr>
        <w:t>;</w:t>
      </w:r>
      <w:r w:rsidRPr="00CC0BCF">
        <w:rPr>
          <w:snapToGrid w:val="0"/>
          <w:szCs w:val="18"/>
        </w:rPr>
        <w:t xml:space="preserve"> </w:t>
      </w:r>
      <w:r w:rsidR="0061256A">
        <w:rPr>
          <w:snapToGrid w:val="0"/>
          <w:szCs w:val="18"/>
        </w:rPr>
        <w:t>h</w:t>
      </w:r>
      <w:r w:rsidRPr="00CC0BCF">
        <w:rPr>
          <w:snapToGrid w:val="0"/>
          <w:szCs w:val="18"/>
        </w:rPr>
        <w:t xml:space="preserve">owever, </w:t>
      </w:r>
      <w:r w:rsidR="0061256A">
        <w:rPr>
          <w:snapToGrid w:val="0"/>
          <w:szCs w:val="18"/>
        </w:rPr>
        <w:t xml:space="preserve">it </w:t>
      </w:r>
      <w:r w:rsidR="00193B02">
        <w:rPr>
          <w:snapToGrid w:val="0"/>
          <w:szCs w:val="18"/>
        </w:rPr>
        <w:t xml:space="preserve">reflected the proposal from </w:t>
      </w:r>
      <w:r w:rsidR="009E3B02">
        <w:t xml:space="preserve">the Plurinational State of </w:t>
      </w:r>
      <w:r w:rsidR="00193B02">
        <w:rPr>
          <w:snapToGrid w:val="0"/>
          <w:szCs w:val="18"/>
        </w:rPr>
        <w:t xml:space="preserve">Bolivia in the </w:t>
      </w:r>
      <w:r w:rsidR="00675ADE">
        <w:rPr>
          <w:snapToGrid w:val="0"/>
          <w:szCs w:val="18"/>
        </w:rPr>
        <w:t xml:space="preserve">subsequently issued </w:t>
      </w:r>
      <w:r w:rsidR="00193B02">
        <w:rPr>
          <w:snapToGrid w:val="0"/>
          <w:szCs w:val="18"/>
        </w:rPr>
        <w:t>annotat</w:t>
      </w:r>
      <w:r w:rsidR="00F353ED">
        <w:rPr>
          <w:snapToGrid w:val="0"/>
          <w:szCs w:val="18"/>
        </w:rPr>
        <w:t xml:space="preserve">ed </w:t>
      </w:r>
      <w:r w:rsidR="00193B02">
        <w:rPr>
          <w:snapToGrid w:val="0"/>
          <w:szCs w:val="18"/>
        </w:rPr>
        <w:t>provisional agenda (CBD/COP/16/1/Add.1, para</w:t>
      </w:r>
      <w:r w:rsidR="00794BA6">
        <w:rPr>
          <w:snapToGrid w:val="0"/>
          <w:szCs w:val="18"/>
        </w:rPr>
        <w:t>.</w:t>
      </w:r>
      <w:r w:rsidR="00193B02">
        <w:rPr>
          <w:snapToGrid w:val="0"/>
          <w:szCs w:val="18"/>
        </w:rPr>
        <w:t xml:space="preserve"> 66).</w:t>
      </w:r>
    </w:p>
    <w:p w14:paraId="48898E0E" w14:textId="6319240A" w:rsidR="00163403" w:rsidRDefault="009223A0" w:rsidP="006A75D6">
      <w:pPr>
        <w:pStyle w:val="Para10"/>
        <w:numPr>
          <w:ilvl w:val="0"/>
          <w:numId w:val="21"/>
        </w:numPr>
        <w:tabs>
          <w:tab w:val="clear" w:pos="927"/>
          <w:tab w:val="num" w:pos="1134"/>
        </w:tabs>
      </w:pPr>
      <w:r>
        <w:t xml:space="preserve">The proposal </w:t>
      </w:r>
      <w:r w:rsidR="00794BA6">
        <w:t xml:space="preserve">from </w:t>
      </w:r>
      <w:r>
        <w:t>the Plurinational State of Bolivia is reproduced</w:t>
      </w:r>
      <w:r w:rsidR="00751EFE" w:rsidRPr="00751EFE">
        <w:t xml:space="preserve"> </w:t>
      </w:r>
      <w:r w:rsidR="00751EFE">
        <w:t>in the annex to the present note, in the form and language in which it was received by the Secretariat</w:t>
      </w:r>
      <w:r>
        <w:t xml:space="preserve">. </w:t>
      </w:r>
      <w:r w:rsidR="00163403">
        <w:br w:type="page"/>
      </w:r>
    </w:p>
    <w:p w14:paraId="5F5AE8F0" w14:textId="20FA87BF" w:rsidR="009223A0" w:rsidRDefault="00163403" w:rsidP="006A75D6">
      <w:pPr>
        <w:pStyle w:val="Heading1"/>
        <w:numPr>
          <w:ilvl w:val="0"/>
          <w:numId w:val="0"/>
        </w:numPr>
        <w:ind w:left="567"/>
      </w:pPr>
      <w:r>
        <w:lastRenderedPageBreak/>
        <w:t>Annex</w:t>
      </w:r>
    </w:p>
    <w:p w14:paraId="7DC180C6" w14:textId="029645CD" w:rsidR="00112C9D" w:rsidRPr="006A75D6" w:rsidRDefault="00112C9D" w:rsidP="006A75D6">
      <w:pPr>
        <w:pStyle w:val="Heading2"/>
        <w:ind w:firstLine="0"/>
        <w:rPr>
          <w:sz w:val="28"/>
          <w:szCs w:val="28"/>
        </w:rPr>
      </w:pPr>
      <w:r w:rsidRPr="006A75D6">
        <w:rPr>
          <w:sz w:val="28"/>
          <w:szCs w:val="28"/>
        </w:rPr>
        <w:t xml:space="preserve">Proposal for new agenda items on the provisional agenda for the </w:t>
      </w:r>
      <w:r w:rsidR="00794BA6">
        <w:rPr>
          <w:sz w:val="28"/>
          <w:szCs w:val="28"/>
        </w:rPr>
        <w:t>s</w:t>
      </w:r>
      <w:r w:rsidRPr="006A75D6">
        <w:rPr>
          <w:sz w:val="28"/>
          <w:szCs w:val="28"/>
        </w:rPr>
        <w:t>ixteenth meeting of the</w:t>
      </w:r>
      <w:r w:rsidR="00B4796D" w:rsidRPr="006A75D6">
        <w:rPr>
          <w:sz w:val="28"/>
          <w:szCs w:val="28"/>
        </w:rPr>
        <w:t xml:space="preserve"> </w:t>
      </w:r>
      <w:r w:rsidRPr="006A75D6">
        <w:rPr>
          <w:sz w:val="28"/>
          <w:szCs w:val="28"/>
        </w:rPr>
        <w:t>Conference of the Parties to the Convention on Biological Diversity</w:t>
      </w:r>
    </w:p>
    <w:p w14:paraId="368DD301" w14:textId="3E1448F2" w:rsidR="00112C9D" w:rsidRPr="00112C9D" w:rsidRDefault="00112C9D" w:rsidP="006A75D6">
      <w:pPr>
        <w:pStyle w:val="Para10"/>
        <w:ind w:left="567"/>
      </w:pPr>
      <w:r w:rsidRPr="00112C9D">
        <w:t xml:space="preserve">The Plurinational State of Bolivia is submitting this written proposal pursuant to </w:t>
      </w:r>
      <w:r w:rsidR="005B6E18">
        <w:t>r</w:t>
      </w:r>
      <w:r w:rsidRPr="00112C9D">
        <w:t>ule 9 of the</w:t>
      </w:r>
      <w:r w:rsidR="00E56F7F">
        <w:t xml:space="preserve"> </w:t>
      </w:r>
      <w:r w:rsidR="005B6E18">
        <w:t>r</w:t>
      </w:r>
      <w:r w:rsidRPr="00112C9D">
        <w:t xml:space="preserve">ules of </w:t>
      </w:r>
      <w:r w:rsidR="005B6E18">
        <w:t>p</w:t>
      </w:r>
      <w:r w:rsidRPr="00112C9D">
        <w:t>rocedure of</w:t>
      </w:r>
      <w:r w:rsidR="00704C91">
        <w:t xml:space="preserve"> </w:t>
      </w:r>
      <w:r w:rsidRPr="00112C9D">
        <w:t xml:space="preserve">the </w:t>
      </w:r>
      <w:r w:rsidR="00193B02">
        <w:t xml:space="preserve">Conference of the </w:t>
      </w:r>
      <w:proofErr w:type="gramStart"/>
      <w:r w:rsidR="00193B02">
        <w:t xml:space="preserve">Parties </w:t>
      </w:r>
      <w:r w:rsidRPr="00112C9D">
        <w:t xml:space="preserve"> to</w:t>
      </w:r>
      <w:proofErr w:type="gramEnd"/>
      <w:r w:rsidRPr="00112C9D">
        <w:t xml:space="preserve"> add the following subitem to the item</w:t>
      </w:r>
      <w:r w:rsidR="00A77B8A">
        <w:t> </w:t>
      </w:r>
      <w:r w:rsidR="008A4D9A">
        <w:t>11</w:t>
      </w:r>
      <w:r w:rsidRPr="00112C9D">
        <w:t xml:space="preserve"> of</w:t>
      </w:r>
      <w:r w:rsidR="00E56F7F">
        <w:t xml:space="preserve"> </w:t>
      </w:r>
      <w:r w:rsidRPr="00112C9D">
        <w:t>the provisional</w:t>
      </w:r>
      <w:r w:rsidR="00E56F7F">
        <w:t xml:space="preserve"> </w:t>
      </w:r>
      <w:r w:rsidRPr="00112C9D">
        <w:t xml:space="preserve">agenda of the </w:t>
      </w:r>
      <w:r w:rsidR="00794BA6">
        <w:t>s</w:t>
      </w:r>
      <w:r w:rsidRPr="00112C9D">
        <w:t xml:space="preserve">ixteenth meeting of the </w:t>
      </w:r>
      <w:r w:rsidR="00794BA6">
        <w:t>Conference of the Parties</w:t>
      </w:r>
      <w:r w:rsidR="008A4D9A">
        <w:t>, which</w:t>
      </w:r>
      <w:r w:rsidRPr="00112C9D">
        <w:t xml:space="preserve"> will be held from 2l October to 1 November</w:t>
      </w:r>
      <w:r w:rsidR="00E56F7F">
        <w:t xml:space="preserve"> </w:t>
      </w:r>
      <w:r w:rsidRPr="00112C9D">
        <w:t>2024 in Cali, Colombia.</w:t>
      </w:r>
    </w:p>
    <w:p w14:paraId="79E49E6F" w14:textId="2B3F3738" w:rsidR="00112C9D" w:rsidRPr="006A75D6" w:rsidRDefault="00112C9D" w:rsidP="005B6D62">
      <w:pPr>
        <w:pStyle w:val="Para10"/>
        <w:rPr>
          <w:i/>
          <w:iCs/>
        </w:rPr>
      </w:pPr>
      <w:r w:rsidRPr="006A75D6">
        <w:rPr>
          <w:i/>
          <w:iCs/>
        </w:rPr>
        <w:t xml:space="preserve">Item </w:t>
      </w:r>
      <w:r w:rsidR="005B6D62">
        <w:rPr>
          <w:i/>
          <w:iCs/>
        </w:rPr>
        <w:t>11.</w:t>
      </w:r>
      <w:r w:rsidRPr="006A75D6">
        <w:rPr>
          <w:i/>
          <w:iCs/>
        </w:rPr>
        <w:t xml:space="preserve"> Resource mobilization and financial mechanism</w:t>
      </w:r>
    </w:p>
    <w:p w14:paraId="6F2AA19E" w14:textId="27269909" w:rsidR="00112C9D" w:rsidRPr="00112C9D" w:rsidRDefault="00112C9D" w:rsidP="006A75D6">
      <w:pPr>
        <w:pStyle w:val="Para10"/>
        <w:ind w:left="567"/>
      </w:pPr>
      <w:r w:rsidRPr="006A75D6">
        <w:rPr>
          <w:i/>
          <w:iCs/>
        </w:rPr>
        <w:t>Road</w:t>
      </w:r>
      <w:r w:rsidR="00A77B8A">
        <w:rPr>
          <w:i/>
          <w:iCs/>
        </w:rPr>
        <w:t xml:space="preserve"> </w:t>
      </w:r>
      <w:r w:rsidRPr="006A75D6">
        <w:rPr>
          <w:i/>
          <w:iCs/>
        </w:rPr>
        <w:t>map for the operationalization of financial resources for Article 19</w:t>
      </w:r>
      <w:r w:rsidR="00E56F7F" w:rsidRPr="006A75D6">
        <w:rPr>
          <w:i/>
          <w:iCs/>
        </w:rPr>
        <w:t xml:space="preserve"> </w:t>
      </w:r>
      <w:r w:rsidRPr="006A75D6">
        <w:rPr>
          <w:i/>
          <w:iCs/>
        </w:rPr>
        <w:t xml:space="preserve">paragraph </w:t>
      </w:r>
      <w:r w:rsidR="0010175B" w:rsidRPr="006A75D6">
        <w:rPr>
          <w:i/>
          <w:iCs/>
        </w:rPr>
        <w:t>(</w:t>
      </w:r>
      <w:r w:rsidRPr="006A75D6">
        <w:rPr>
          <w:i/>
          <w:iCs/>
        </w:rPr>
        <w:t>f</w:t>
      </w:r>
      <w:r w:rsidR="0010175B" w:rsidRPr="006A75D6">
        <w:rPr>
          <w:i/>
          <w:iCs/>
        </w:rPr>
        <w:t>)</w:t>
      </w:r>
      <w:r w:rsidRPr="006A75D6">
        <w:rPr>
          <w:i/>
          <w:iCs/>
        </w:rPr>
        <w:t xml:space="preserve"> of the Kunming-Montreal Biodiversity Framework an</w:t>
      </w:r>
      <w:r w:rsidR="0010175B" w:rsidRPr="006A75D6">
        <w:rPr>
          <w:i/>
          <w:iCs/>
        </w:rPr>
        <w:t>d</w:t>
      </w:r>
      <w:r w:rsidRPr="006A75D6">
        <w:rPr>
          <w:i/>
          <w:iCs/>
        </w:rPr>
        <w:t xml:space="preserve"> its outcomes</w:t>
      </w:r>
      <w:r w:rsidR="00E56F7F" w:rsidRPr="006A75D6">
        <w:rPr>
          <w:i/>
          <w:iCs/>
        </w:rPr>
        <w:t xml:space="preserve"> </w:t>
      </w:r>
      <w:r w:rsidRPr="006A75D6">
        <w:rPr>
          <w:i/>
          <w:iCs/>
        </w:rPr>
        <w:t>"Enhancing the role of collective actions, including by indigenous peoples and</w:t>
      </w:r>
      <w:r w:rsidR="00E56F7F" w:rsidRPr="006A75D6">
        <w:rPr>
          <w:i/>
          <w:iCs/>
        </w:rPr>
        <w:t xml:space="preserve"> </w:t>
      </w:r>
      <w:r w:rsidRPr="006A75D6">
        <w:rPr>
          <w:i/>
          <w:iCs/>
        </w:rPr>
        <w:t>local communities, Mother Earth centric actions and non-market-based</w:t>
      </w:r>
      <w:r w:rsidR="00E56F7F" w:rsidRPr="006A75D6">
        <w:rPr>
          <w:i/>
          <w:iCs/>
        </w:rPr>
        <w:t xml:space="preserve"> </w:t>
      </w:r>
      <w:r w:rsidRPr="006A75D6">
        <w:rPr>
          <w:i/>
          <w:iCs/>
        </w:rPr>
        <w:t>approaches including community based natural resource management and civil</w:t>
      </w:r>
      <w:r w:rsidR="00E56F7F" w:rsidRPr="006A75D6">
        <w:rPr>
          <w:i/>
          <w:iCs/>
        </w:rPr>
        <w:t xml:space="preserve"> </w:t>
      </w:r>
      <w:r w:rsidRPr="006A75D6">
        <w:rPr>
          <w:i/>
          <w:iCs/>
        </w:rPr>
        <w:t>society cooperation and solidarity aimed at the conservation of biodiversity</w:t>
      </w:r>
    </w:p>
    <w:p w14:paraId="06E7733F" w14:textId="7EA3CBDA" w:rsidR="00112C9D" w:rsidRPr="00112C9D" w:rsidRDefault="00112C9D" w:rsidP="006A75D6">
      <w:pPr>
        <w:pStyle w:val="Para10"/>
        <w:ind w:left="567"/>
      </w:pPr>
      <w:r w:rsidRPr="00112C9D">
        <w:t>Rationale: The Convention on Biological Diversity has expressed that biological diversity is being</w:t>
      </w:r>
      <w:r w:rsidR="00E56F7F">
        <w:t xml:space="preserve"> </w:t>
      </w:r>
      <w:r w:rsidRPr="00112C9D">
        <w:t>significantly reduced by certain human activities and recognized the importance of the provision</w:t>
      </w:r>
      <w:r w:rsidR="00E56F7F">
        <w:t xml:space="preserve"> </w:t>
      </w:r>
      <w:r w:rsidRPr="00112C9D">
        <w:t>of new and additional financial resources for the conservation of biological diversity and</w:t>
      </w:r>
      <w:r w:rsidR="00E56F7F">
        <w:t xml:space="preserve"> </w:t>
      </w:r>
      <w:r w:rsidRPr="00112C9D">
        <w:t>sustainable use of its components for</w:t>
      </w:r>
      <w:r w:rsidR="00E56F7F">
        <w:t xml:space="preserve"> </w:t>
      </w:r>
      <w:r w:rsidRPr="00112C9D">
        <w:t>the benefit of present and future generations.</w:t>
      </w:r>
    </w:p>
    <w:p w14:paraId="583E6DA3" w14:textId="6AD890D4" w:rsidR="00112C9D" w:rsidRPr="00112C9D" w:rsidRDefault="00112C9D" w:rsidP="006A75D6">
      <w:pPr>
        <w:pStyle w:val="Para10"/>
        <w:ind w:left="567"/>
      </w:pPr>
      <w:proofErr w:type="gramStart"/>
      <w:r w:rsidRPr="00112C9D">
        <w:t>Taking into account</w:t>
      </w:r>
      <w:proofErr w:type="gramEnd"/>
      <w:r w:rsidRPr="00112C9D">
        <w:t xml:space="preserve"> </w:t>
      </w:r>
      <w:r w:rsidR="0087518A">
        <w:t>A</w:t>
      </w:r>
      <w:r w:rsidRPr="00112C9D">
        <w:t>rticle 20 of</w:t>
      </w:r>
      <w:r w:rsidR="00E56F7F">
        <w:t xml:space="preserve"> </w:t>
      </w:r>
      <w:r w:rsidRPr="00112C9D">
        <w:t>the Convention on Biological Diversity and in particular Art.</w:t>
      </w:r>
      <w:r w:rsidR="00E56F7F">
        <w:t xml:space="preserve"> </w:t>
      </w:r>
      <w:r w:rsidRPr="00112C9D">
        <w:t>20.1, which established that developed country Parties shall provide new and additional financial</w:t>
      </w:r>
      <w:r w:rsidR="00E56F7F">
        <w:t xml:space="preserve"> </w:t>
      </w:r>
      <w:r w:rsidRPr="00112C9D">
        <w:t>resources to enable developing country Parties to meet the agreed full incremental costs to them o</w:t>
      </w:r>
      <w:r w:rsidR="001703FB">
        <w:t>f</w:t>
      </w:r>
      <w:r w:rsidR="00303079">
        <w:t xml:space="preserve"> </w:t>
      </w:r>
      <w:r w:rsidRPr="00112C9D">
        <w:t>implementation measures which fulfil the obligations of</w:t>
      </w:r>
      <w:r w:rsidR="001703FB">
        <w:t xml:space="preserve"> </w:t>
      </w:r>
      <w:r w:rsidRPr="00112C9D">
        <w:t>the Convention. Also, considering Target</w:t>
      </w:r>
      <w:r w:rsidR="009C0460">
        <w:t> </w:t>
      </w:r>
      <w:r w:rsidRPr="00112C9D">
        <w:t>19 of the Kunming-Montreal Biodiversity Framework establishing that substantially and</w:t>
      </w:r>
      <w:r w:rsidR="001703FB">
        <w:t xml:space="preserve"> </w:t>
      </w:r>
      <w:r w:rsidRPr="00112C9D">
        <w:t>progressively increase the level of financial resources from all sources, in an effective, timely and</w:t>
      </w:r>
      <w:r w:rsidR="001703FB">
        <w:t xml:space="preserve"> </w:t>
      </w:r>
      <w:r w:rsidRPr="00112C9D">
        <w:t>easily accessible manner, including domestic, international, public and private resources, in</w:t>
      </w:r>
      <w:r w:rsidR="001703FB">
        <w:t xml:space="preserve"> </w:t>
      </w:r>
      <w:r w:rsidRPr="00112C9D">
        <w:t>accordance with Article 20 of the Convention</w:t>
      </w:r>
      <w:r w:rsidR="001703FB">
        <w:t>.</w:t>
      </w:r>
    </w:p>
    <w:p w14:paraId="49E72254" w14:textId="11390A22" w:rsidR="00112C9D" w:rsidRPr="00112C9D" w:rsidRDefault="00112C9D" w:rsidP="006A75D6">
      <w:pPr>
        <w:pStyle w:val="Para10"/>
        <w:ind w:left="567"/>
      </w:pPr>
      <w:r w:rsidRPr="00112C9D">
        <w:t>The Pl</w:t>
      </w:r>
      <w:r w:rsidR="001703FB">
        <w:t>u</w:t>
      </w:r>
      <w:r w:rsidRPr="00112C9D">
        <w:t xml:space="preserve">rinational State of Bolivia considers that under Target 19 paragraph </w:t>
      </w:r>
      <w:r w:rsidR="000A43AC">
        <w:t>(</w:t>
      </w:r>
      <w:r w:rsidRPr="00112C9D">
        <w:t>f</w:t>
      </w:r>
      <w:r w:rsidR="000A43AC">
        <w:t>),</w:t>
      </w:r>
      <w:r w:rsidRPr="00112C9D">
        <w:t xml:space="preserve"> finance must be</w:t>
      </w:r>
      <w:r w:rsidR="001703FB">
        <w:t xml:space="preserve"> </w:t>
      </w:r>
      <w:r w:rsidRPr="00112C9D">
        <w:t>provided for the following Mother Earth</w:t>
      </w:r>
      <w:r w:rsidR="00080C6E">
        <w:t>-</w:t>
      </w:r>
      <w:r w:rsidRPr="00112C9D">
        <w:t>centric actions and non-market-based approaches for the</w:t>
      </w:r>
      <w:r w:rsidR="001703FB">
        <w:t xml:space="preserve"> </w:t>
      </w:r>
      <w:r w:rsidRPr="00112C9D">
        <w:t>conservation of biological diversity:</w:t>
      </w:r>
    </w:p>
    <w:p w14:paraId="431CDEA9" w14:textId="2C6635E6" w:rsidR="00112C9D" w:rsidRPr="00112C9D" w:rsidRDefault="00E1575C" w:rsidP="006A75D6">
      <w:pPr>
        <w:pStyle w:val="Para10"/>
        <w:tabs>
          <w:tab w:val="left" w:pos="1134"/>
          <w:tab w:val="left" w:pos="1701"/>
        </w:tabs>
        <w:ind w:left="567" w:firstLine="567"/>
      </w:pPr>
      <w:r>
        <w:t>(</w:t>
      </w:r>
      <w:r w:rsidR="00112C9D" w:rsidRPr="00112C9D">
        <w:t>a)</w:t>
      </w:r>
      <w:r>
        <w:tab/>
      </w:r>
      <w:r w:rsidR="00112C9D" w:rsidRPr="00112C9D">
        <w:t xml:space="preserve">Recognition of Mother Earth as a living being and subject of </w:t>
      </w:r>
      <w:proofErr w:type="gramStart"/>
      <w:r w:rsidR="00112C9D" w:rsidRPr="00112C9D">
        <w:t>law</w:t>
      </w:r>
      <w:r>
        <w:t>;</w:t>
      </w:r>
      <w:proofErr w:type="gramEnd"/>
    </w:p>
    <w:p w14:paraId="4643B5B1" w14:textId="58C7F702" w:rsidR="00112C9D" w:rsidRPr="00112C9D" w:rsidRDefault="00E1575C" w:rsidP="006A75D6">
      <w:pPr>
        <w:pStyle w:val="Para10"/>
        <w:tabs>
          <w:tab w:val="left" w:pos="1134"/>
          <w:tab w:val="left" w:pos="1701"/>
        </w:tabs>
        <w:ind w:left="567" w:firstLine="567"/>
      </w:pPr>
      <w:r>
        <w:t>(</w:t>
      </w:r>
      <w:r w:rsidR="00112C9D" w:rsidRPr="00112C9D">
        <w:t>b)</w:t>
      </w:r>
      <w:r>
        <w:tab/>
      </w:r>
      <w:r w:rsidR="00112C9D" w:rsidRPr="00112C9D">
        <w:t>Development of policy instruments for protecting, managing and restoring nature without</w:t>
      </w:r>
      <w:r w:rsidR="003435F6">
        <w:t xml:space="preserve"> </w:t>
      </w:r>
      <w:r w:rsidR="00112C9D" w:rsidRPr="00112C9D">
        <w:t xml:space="preserve">the commodification of its environmental </w:t>
      </w:r>
      <w:proofErr w:type="gramStart"/>
      <w:r w:rsidR="00112C9D" w:rsidRPr="00112C9D">
        <w:t>functions</w:t>
      </w:r>
      <w:r>
        <w:t>;</w:t>
      </w:r>
      <w:proofErr w:type="gramEnd"/>
    </w:p>
    <w:p w14:paraId="05641CFE" w14:textId="0B2FFA8A" w:rsidR="00112C9D" w:rsidRPr="00112C9D" w:rsidRDefault="00E1575C" w:rsidP="006A75D6">
      <w:pPr>
        <w:pStyle w:val="Para10"/>
        <w:tabs>
          <w:tab w:val="left" w:pos="1134"/>
          <w:tab w:val="left" w:pos="1701"/>
        </w:tabs>
        <w:ind w:left="567" w:firstLine="567"/>
      </w:pPr>
      <w:r>
        <w:t>(</w:t>
      </w:r>
      <w:r w:rsidR="00112C9D" w:rsidRPr="00112C9D">
        <w:t>c)</w:t>
      </w:r>
      <w:r>
        <w:tab/>
      </w:r>
      <w:r w:rsidR="00112C9D" w:rsidRPr="00112C9D">
        <w:t xml:space="preserve">Integration of </w:t>
      </w:r>
      <w:proofErr w:type="spellStart"/>
      <w:r w:rsidR="00112C9D" w:rsidRPr="00112C9D">
        <w:t>cosmobiocentric</w:t>
      </w:r>
      <w:proofErr w:type="spellEnd"/>
      <w:r w:rsidR="00112C9D" w:rsidRPr="00112C9D">
        <w:t xml:space="preserve"> approaches of Living Well in balance and harmony with</w:t>
      </w:r>
      <w:r w:rsidR="003435F6">
        <w:t xml:space="preserve"> </w:t>
      </w:r>
      <w:r w:rsidR="00112C9D" w:rsidRPr="00112C9D">
        <w:t>Mother Earth in countries</w:t>
      </w:r>
      <w:r w:rsidR="001A1AAC">
        <w:t>’</w:t>
      </w:r>
      <w:r w:rsidR="00112C9D" w:rsidRPr="00112C9D">
        <w:t xml:space="preserve"> policies, programs and </w:t>
      </w:r>
      <w:proofErr w:type="gramStart"/>
      <w:r w:rsidR="00112C9D" w:rsidRPr="00112C9D">
        <w:t>projects</w:t>
      </w:r>
      <w:r>
        <w:t>;</w:t>
      </w:r>
      <w:proofErr w:type="gramEnd"/>
    </w:p>
    <w:p w14:paraId="0E4B24FE" w14:textId="2449B774" w:rsidR="00112C9D" w:rsidRPr="00112C9D" w:rsidRDefault="00E1575C" w:rsidP="006A75D6">
      <w:pPr>
        <w:pStyle w:val="Para10"/>
        <w:tabs>
          <w:tab w:val="left" w:pos="1134"/>
          <w:tab w:val="left" w:pos="1701"/>
        </w:tabs>
        <w:ind w:left="567" w:firstLine="567"/>
      </w:pPr>
      <w:r>
        <w:t>(</w:t>
      </w:r>
      <w:r w:rsidR="00112C9D" w:rsidRPr="00112C9D">
        <w:t>d)</w:t>
      </w:r>
      <w:r>
        <w:tab/>
      </w:r>
      <w:r w:rsidR="00112C9D" w:rsidRPr="00112C9D">
        <w:t xml:space="preserve">Facilitates the epistemological parity between western-world modern science and eastern-world ancestral science strengthening inter-scientific dialogue among </w:t>
      </w:r>
      <w:proofErr w:type="gramStart"/>
      <w:r w:rsidR="00112C9D" w:rsidRPr="00112C9D">
        <w:t>them</w:t>
      </w:r>
      <w:r>
        <w:t>;</w:t>
      </w:r>
      <w:proofErr w:type="gramEnd"/>
    </w:p>
    <w:p w14:paraId="69EFA390" w14:textId="678F2C46" w:rsidR="00112C9D" w:rsidRPr="00112C9D" w:rsidRDefault="00E1575C" w:rsidP="006A75D6">
      <w:pPr>
        <w:pStyle w:val="Para10"/>
        <w:tabs>
          <w:tab w:val="left" w:pos="1134"/>
          <w:tab w:val="left" w:pos="1701"/>
        </w:tabs>
        <w:ind w:left="567" w:firstLine="567"/>
      </w:pPr>
      <w:r>
        <w:t>(</w:t>
      </w:r>
      <w:r w:rsidR="00112C9D" w:rsidRPr="00112C9D">
        <w:t>e)</w:t>
      </w:r>
      <w:r>
        <w:tab/>
      </w:r>
      <w:r w:rsidR="00112C9D" w:rsidRPr="00112C9D">
        <w:t>Promotion of economic growth along with mechanisms of reciprocity for wealth</w:t>
      </w:r>
      <w:r w:rsidR="003435F6">
        <w:t xml:space="preserve"> </w:t>
      </w:r>
      <w:r w:rsidR="00112C9D" w:rsidRPr="00112C9D">
        <w:t>redistribution, avoiding individuals</w:t>
      </w:r>
      <w:r w:rsidR="00B14178">
        <w:t>’</w:t>
      </w:r>
      <w:r w:rsidR="00112C9D" w:rsidRPr="00112C9D">
        <w:t xml:space="preserve"> economic accumulation and </w:t>
      </w:r>
      <w:proofErr w:type="gramStart"/>
      <w:r w:rsidR="00112C9D" w:rsidRPr="00112C9D">
        <w:t>inequities</w:t>
      </w:r>
      <w:r>
        <w:t>;</w:t>
      </w:r>
      <w:proofErr w:type="gramEnd"/>
    </w:p>
    <w:p w14:paraId="4E431755" w14:textId="4629AD23" w:rsidR="00112C9D" w:rsidRPr="00112C9D" w:rsidRDefault="00E1575C" w:rsidP="006A75D6">
      <w:pPr>
        <w:pStyle w:val="Para10"/>
        <w:tabs>
          <w:tab w:val="left" w:pos="1134"/>
          <w:tab w:val="left" w:pos="1701"/>
        </w:tabs>
        <w:ind w:left="567" w:firstLine="567"/>
      </w:pPr>
      <w:r>
        <w:t>(</w:t>
      </w:r>
      <w:r w:rsidR="004413FE">
        <w:t>f)</w:t>
      </w:r>
      <w:r>
        <w:tab/>
      </w:r>
      <w:r w:rsidR="00112C9D" w:rsidRPr="00112C9D">
        <w:t>Development of educational process related to the living well in harmony with Mother</w:t>
      </w:r>
      <w:r w:rsidR="003435F6">
        <w:t xml:space="preserve"> </w:t>
      </w:r>
      <w:r w:rsidR="00112C9D" w:rsidRPr="00112C9D">
        <w:t>Earth civi</w:t>
      </w:r>
      <w:r w:rsidR="003F6070">
        <w:t>l</w:t>
      </w:r>
      <w:r w:rsidR="00112C9D" w:rsidRPr="00112C9D">
        <w:t xml:space="preserve">izational </w:t>
      </w:r>
      <w:proofErr w:type="gramStart"/>
      <w:r w:rsidR="00112C9D" w:rsidRPr="00112C9D">
        <w:t>horizon</w:t>
      </w:r>
      <w:r>
        <w:t>;</w:t>
      </w:r>
      <w:proofErr w:type="gramEnd"/>
    </w:p>
    <w:p w14:paraId="62E17734" w14:textId="0CCDFC3F" w:rsidR="00112C9D" w:rsidRPr="00112C9D" w:rsidRDefault="00E1575C" w:rsidP="006A75D6">
      <w:pPr>
        <w:pStyle w:val="Para10"/>
        <w:tabs>
          <w:tab w:val="left" w:pos="1134"/>
          <w:tab w:val="left" w:pos="1701"/>
        </w:tabs>
        <w:ind w:left="567" w:firstLine="567"/>
      </w:pPr>
      <w:r>
        <w:t>(</w:t>
      </w:r>
      <w:r w:rsidR="00112C9D" w:rsidRPr="00112C9D">
        <w:t>g)</w:t>
      </w:r>
      <w:r>
        <w:tab/>
      </w:r>
      <w:r w:rsidR="00112C9D" w:rsidRPr="00112C9D">
        <w:t>Interventions for the promotion of respect to all forms of life in the planet, avoiding</w:t>
      </w:r>
      <w:r w:rsidR="003435F6">
        <w:t xml:space="preserve"> </w:t>
      </w:r>
      <w:r w:rsidR="00112C9D" w:rsidRPr="00112C9D">
        <w:t xml:space="preserve">artificial and synthetic life and </w:t>
      </w:r>
      <w:proofErr w:type="gramStart"/>
      <w:r w:rsidR="00112C9D" w:rsidRPr="00112C9D">
        <w:t>transhumanism</w:t>
      </w:r>
      <w:r>
        <w:t>;</w:t>
      </w:r>
      <w:proofErr w:type="gramEnd"/>
    </w:p>
    <w:p w14:paraId="6703AB03" w14:textId="698DA0E5" w:rsidR="00112C9D" w:rsidRPr="00112C9D" w:rsidRDefault="00E1575C" w:rsidP="006A75D6">
      <w:pPr>
        <w:pStyle w:val="Para10"/>
        <w:tabs>
          <w:tab w:val="left" w:pos="1134"/>
          <w:tab w:val="left" w:pos="1701"/>
        </w:tabs>
        <w:ind w:left="567" w:firstLine="567"/>
      </w:pPr>
      <w:r>
        <w:t>(</w:t>
      </w:r>
      <w:r w:rsidR="00112C9D" w:rsidRPr="00112C9D">
        <w:t>h)</w:t>
      </w:r>
      <w:r>
        <w:tab/>
      </w:r>
      <w:r w:rsidR="00112C9D" w:rsidRPr="00112C9D">
        <w:t>Promotion of peoples and nature</w:t>
      </w:r>
      <w:r w:rsidR="00B14178">
        <w:t>’</w:t>
      </w:r>
      <w:r w:rsidR="00112C9D" w:rsidRPr="00112C9D">
        <w:t>s communities of life for the peaceful coexistence of all</w:t>
      </w:r>
      <w:r w:rsidR="003435F6">
        <w:t xml:space="preserve"> </w:t>
      </w:r>
      <w:r w:rsidR="00112C9D" w:rsidRPr="00112C9D">
        <w:t xml:space="preserve">living beings in the totality of Mother </w:t>
      </w:r>
      <w:proofErr w:type="gramStart"/>
      <w:r w:rsidR="00112C9D" w:rsidRPr="00112C9D">
        <w:t>Earth</w:t>
      </w:r>
      <w:r>
        <w:t>;</w:t>
      </w:r>
      <w:proofErr w:type="gramEnd"/>
    </w:p>
    <w:p w14:paraId="1713BC9D" w14:textId="43C4FB34" w:rsidR="00112C9D" w:rsidRPr="00112C9D" w:rsidRDefault="00E1575C" w:rsidP="006A75D6">
      <w:pPr>
        <w:pStyle w:val="Para10"/>
        <w:tabs>
          <w:tab w:val="left" w:pos="1701"/>
        </w:tabs>
        <w:ind w:left="567" w:firstLine="567"/>
      </w:pPr>
      <w:r>
        <w:lastRenderedPageBreak/>
        <w:t>(</w:t>
      </w:r>
      <w:proofErr w:type="spellStart"/>
      <w:r w:rsidR="00112C9D" w:rsidRPr="00112C9D">
        <w:t>i</w:t>
      </w:r>
      <w:proofErr w:type="spellEnd"/>
      <w:r w:rsidR="00112C9D" w:rsidRPr="00112C9D">
        <w:t>)</w:t>
      </w:r>
      <w:r>
        <w:tab/>
      </w:r>
      <w:r w:rsidR="00112C9D" w:rsidRPr="00112C9D">
        <w:t>Implementation of actions for strengthening the role Indigenous Peoples and local</w:t>
      </w:r>
      <w:r w:rsidR="003435F6">
        <w:t xml:space="preserve"> </w:t>
      </w:r>
      <w:r w:rsidR="00112C9D" w:rsidRPr="00112C9D">
        <w:t>communities, women, girls and yo</w:t>
      </w:r>
      <w:r w:rsidR="003F6070">
        <w:t>u</w:t>
      </w:r>
      <w:r w:rsidR="00112C9D" w:rsidRPr="00112C9D">
        <w:t xml:space="preserve">th in the fulfilment of the objectives of the </w:t>
      </w:r>
      <w:r w:rsidR="004709A5">
        <w:t>Convention</w:t>
      </w:r>
      <w:r w:rsidR="00270034">
        <w:t xml:space="preserve"> on Biological </w:t>
      </w:r>
      <w:proofErr w:type="gramStart"/>
      <w:r w:rsidR="00270034">
        <w:t>Diversity</w:t>
      </w:r>
      <w:r>
        <w:t>;</w:t>
      </w:r>
      <w:proofErr w:type="gramEnd"/>
    </w:p>
    <w:p w14:paraId="5B23B916" w14:textId="67C23815" w:rsidR="00112C9D" w:rsidRPr="00112C9D" w:rsidRDefault="00E1575C" w:rsidP="006A75D6">
      <w:pPr>
        <w:pStyle w:val="Para10"/>
        <w:tabs>
          <w:tab w:val="left" w:pos="1701"/>
        </w:tabs>
        <w:ind w:left="567" w:firstLine="567"/>
      </w:pPr>
      <w:r>
        <w:t>(</w:t>
      </w:r>
      <w:r w:rsidR="00112C9D" w:rsidRPr="00112C9D">
        <w:t>j)</w:t>
      </w:r>
      <w:r>
        <w:tab/>
      </w:r>
      <w:r w:rsidR="00112C9D" w:rsidRPr="00112C9D">
        <w:t>Implementation of joint mitigation and adaptation actions linked to sustainable</w:t>
      </w:r>
      <w:r w:rsidR="003435F6">
        <w:t xml:space="preserve"> </w:t>
      </w:r>
      <w:r w:rsidR="00112C9D" w:rsidRPr="00112C9D">
        <w:t>development and poverty eradication, contemplating equity, co</w:t>
      </w:r>
      <w:r w:rsidR="004A50D0">
        <w:t>m</w:t>
      </w:r>
      <w:r w:rsidR="00112C9D" w:rsidRPr="00112C9D">
        <w:t>mon but differentiated</w:t>
      </w:r>
      <w:r w:rsidR="003435F6">
        <w:t xml:space="preserve"> </w:t>
      </w:r>
      <w:r w:rsidR="00112C9D" w:rsidRPr="00112C9D">
        <w:t xml:space="preserve">responsibilities and non-market approaches to address climate </w:t>
      </w:r>
      <w:proofErr w:type="gramStart"/>
      <w:r w:rsidR="00112C9D" w:rsidRPr="00112C9D">
        <w:t>crisis</w:t>
      </w:r>
      <w:r>
        <w:t>;</w:t>
      </w:r>
      <w:proofErr w:type="gramEnd"/>
    </w:p>
    <w:p w14:paraId="4A7A16F0" w14:textId="737E9E2D" w:rsidR="00112C9D" w:rsidRPr="00112C9D" w:rsidRDefault="00E1575C" w:rsidP="006A75D6">
      <w:pPr>
        <w:pStyle w:val="Para10"/>
        <w:tabs>
          <w:tab w:val="left" w:pos="1701"/>
        </w:tabs>
        <w:ind w:left="567" w:firstLine="567"/>
      </w:pPr>
      <w:r>
        <w:t>(</w:t>
      </w:r>
      <w:r w:rsidR="00112C9D" w:rsidRPr="00112C9D">
        <w:t>k)</w:t>
      </w:r>
      <w:r>
        <w:tab/>
      </w:r>
      <w:r w:rsidR="00112C9D" w:rsidRPr="00112C9D">
        <w:t>Promotion of sustainable patterns of</w:t>
      </w:r>
      <w:r w:rsidR="004A50D0">
        <w:t xml:space="preserve"> </w:t>
      </w:r>
      <w:r w:rsidR="00112C9D" w:rsidRPr="00112C9D">
        <w:t>consumption and production, being aware of</w:t>
      </w:r>
      <w:r w:rsidR="004A50D0">
        <w:t xml:space="preserve"> </w:t>
      </w:r>
      <w:r w:rsidR="00112C9D" w:rsidRPr="00112C9D">
        <w:t>the limits</w:t>
      </w:r>
      <w:r w:rsidR="003435F6">
        <w:t xml:space="preserve"> </w:t>
      </w:r>
      <w:r w:rsidR="00112C9D" w:rsidRPr="00112C9D">
        <w:t xml:space="preserve">of Mother </w:t>
      </w:r>
      <w:proofErr w:type="gramStart"/>
      <w:r w:rsidR="00112C9D" w:rsidRPr="00112C9D">
        <w:t>Earth</w:t>
      </w:r>
      <w:r>
        <w:t>;</w:t>
      </w:r>
      <w:proofErr w:type="gramEnd"/>
    </w:p>
    <w:p w14:paraId="1A76D816" w14:textId="685320D5" w:rsidR="00112C9D" w:rsidRPr="00112C9D" w:rsidRDefault="00E1575C" w:rsidP="006A75D6">
      <w:pPr>
        <w:pStyle w:val="Para10"/>
        <w:tabs>
          <w:tab w:val="left" w:pos="1701"/>
        </w:tabs>
        <w:ind w:left="567" w:firstLine="567"/>
      </w:pPr>
      <w:r>
        <w:t>(</w:t>
      </w:r>
      <w:r w:rsidR="00112C9D" w:rsidRPr="00112C9D">
        <w:t>l)</w:t>
      </w:r>
      <w:r>
        <w:tab/>
      </w:r>
      <w:r w:rsidR="00112C9D" w:rsidRPr="00112C9D">
        <w:t>Development of jurisdictional, integrated and socioecological approaches for the</w:t>
      </w:r>
      <w:r w:rsidR="003435F6">
        <w:t xml:space="preserve"> </w:t>
      </w:r>
      <w:r w:rsidR="00112C9D" w:rsidRPr="00112C9D">
        <w:t>management of ecosystems, including protection of environmental functions, sustainable</w:t>
      </w:r>
      <w:r w:rsidR="003435F6">
        <w:t xml:space="preserve"> </w:t>
      </w:r>
      <w:r w:rsidR="00112C9D" w:rsidRPr="00112C9D">
        <w:t xml:space="preserve">production systems and eradication of </w:t>
      </w:r>
      <w:proofErr w:type="gramStart"/>
      <w:r w:rsidR="00112C9D" w:rsidRPr="00112C9D">
        <w:t>poverty</w:t>
      </w:r>
      <w:r>
        <w:t>;</w:t>
      </w:r>
      <w:proofErr w:type="gramEnd"/>
    </w:p>
    <w:p w14:paraId="79432791" w14:textId="1F21EF38" w:rsidR="00112C9D" w:rsidRPr="00112C9D" w:rsidRDefault="00E1575C" w:rsidP="006A75D6">
      <w:pPr>
        <w:pStyle w:val="Para10"/>
        <w:tabs>
          <w:tab w:val="left" w:pos="1701"/>
        </w:tabs>
        <w:ind w:left="567" w:firstLine="567"/>
      </w:pPr>
      <w:r>
        <w:t>(</w:t>
      </w:r>
      <w:r w:rsidR="00112C9D" w:rsidRPr="00112C9D">
        <w:t>m)</w:t>
      </w:r>
      <w:r>
        <w:tab/>
      </w:r>
      <w:r w:rsidR="00112C9D" w:rsidRPr="00112C9D">
        <w:t>Enhancement of Indigenous Peoples and local communities</w:t>
      </w:r>
      <w:r w:rsidR="00436CDB">
        <w:t>’</w:t>
      </w:r>
      <w:r w:rsidR="00112C9D" w:rsidRPr="00112C9D">
        <w:t xml:space="preserve"> participation in the</w:t>
      </w:r>
      <w:r w:rsidR="003435F6">
        <w:t xml:space="preserve"> </w:t>
      </w:r>
      <w:r w:rsidR="00112C9D" w:rsidRPr="00112C9D">
        <w:t>management of systems of life and ecosystems, recognizing social, economic, juridic, political and</w:t>
      </w:r>
      <w:r w:rsidR="003435F6">
        <w:t xml:space="preserve"> </w:t>
      </w:r>
      <w:r w:rsidR="00112C9D" w:rsidRPr="00112C9D">
        <w:t>cultural plurality, among other aspects</w:t>
      </w:r>
      <w:r w:rsidR="005B6D62">
        <w:t>.</w:t>
      </w:r>
    </w:p>
    <w:p w14:paraId="3937B422" w14:textId="64384FC6" w:rsidR="000D7EED" w:rsidRPr="000D7EED" w:rsidRDefault="00112C9D" w:rsidP="006A75D6">
      <w:pPr>
        <w:pStyle w:val="Para10"/>
        <w:ind w:left="567"/>
      </w:pPr>
      <w:r w:rsidRPr="00112C9D">
        <w:t xml:space="preserve">Finally, it is important to consider that </w:t>
      </w:r>
      <w:r w:rsidR="00740559">
        <w:t xml:space="preserve">at </w:t>
      </w:r>
      <w:r w:rsidRPr="00112C9D">
        <w:t>the last Conference of Parties</w:t>
      </w:r>
      <w:r w:rsidR="00740559">
        <w:t>,</w:t>
      </w:r>
      <w:r w:rsidRPr="00112C9D">
        <w:t xml:space="preserve"> the Member States ha</w:t>
      </w:r>
      <w:r w:rsidR="00740559">
        <w:t>ve</w:t>
      </w:r>
      <w:r w:rsidR="003435F6">
        <w:t xml:space="preserve"> </w:t>
      </w:r>
      <w:r w:rsidRPr="00112C9D">
        <w:t>adopted the Decision l5</w:t>
      </w:r>
      <w:r w:rsidR="004A50D0">
        <w:t>/</w:t>
      </w:r>
      <w:r w:rsidRPr="00112C9D">
        <w:t>7 on resource mobilization</w:t>
      </w:r>
      <w:r w:rsidR="00D30FBB">
        <w:t>,</w:t>
      </w:r>
      <w:r w:rsidRPr="00112C9D">
        <w:t xml:space="preserve"> where the need </w:t>
      </w:r>
      <w:r w:rsidR="005954CA">
        <w:t xml:space="preserve">was established </w:t>
      </w:r>
      <w:r w:rsidRPr="00112C9D">
        <w:t>to quick-start</w:t>
      </w:r>
      <w:r w:rsidR="003435F6">
        <w:t xml:space="preserve"> </w:t>
      </w:r>
      <w:r w:rsidRPr="00112C9D">
        <w:t>immediate mobilization of resources to</w:t>
      </w:r>
      <w:r w:rsidR="00D30FBB">
        <w:t xml:space="preserve"> achieve the 2030 targets of the Kunming-Montreal Global Biodiversity Framework.</w:t>
      </w:r>
    </w:p>
    <w:p w14:paraId="3D30A035" w14:textId="6605497E" w:rsidR="002B559C" w:rsidRPr="00001E72" w:rsidRDefault="00B86626" w:rsidP="00394E79">
      <w:pPr>
        <w:spacing w:line="276" w:lineRule="auto"/>
        <w:jc w:val="center"/>
        <w:rPr>
          <w:szCs w:val="22"/>
        </w:rPr>
      </w:pPr>
      <w:r w:rsidRPr="00001E72">
        <w:rPr>
          <w:szCs w:val="22"/>
        </w:rPr>
        <w:t>__________</w:t>
      </w:r>
    </w:p>
    <w:sectPr w:rsidR="002B559C" w:rsidRPr="00001E72" w:rsidSect="006A75D6">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11080B" w14:textId="77777777" w:rsidR="00B755DE" w:rsidRDefault="00B755DE" w:rsidP="00A96B21">
      <w:r>
        <w:separator/>
      </w:r>
    </w:p>
  </w:endnote>
  <w:endnote w:type="continuationSeparator" w:id="0">
    <w:p w14:paraId="26508869" w14:textId="77777777" w:rsidR="00B755DE" w:rsidRDefault="00B755DE"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1EA717" w14:textId="77777777" w:rsidR="00B755DE" w:rsidRDefault="00B755DE" w:rsidP="00A96B21">
      <w:r>
        <w:separator/>
      </w:r>
    </w:p>
  </w:footnote>
  <w:footnote w:type="continuationSeparator" w:id="0">
    <w:p w14:paraId="7C727F24" w14:textId="77777777" w:rsidR="00B755DE" w:rsidRDefault="00B755DE" w:rsidP="00A96B21">
      <w:r>
        <w:continuationSeparator/>
      </w:r>
    </w:p>
  </w:footnote>
  <w:footnote w:id="1">
    <w:p w14:paraId="58118020" w14:textId="701F3828" w:rsidR="00B72A5B" w:rsidRPr="001D6735" w:rsidRDefault="00B72A5B" w:rsidP="00D71FFB">
      <w:pPr>
        <w:pStyle w:val="Footnote"/>
        <w:rPr>
          <w:lang w:val="en-US"/>
        </w:rPr>
      </w:pPr>
      <w:r w:rsidRPr="001D6735">
        <w:rPr>
          <w:rStyle w:val="FootnoteReference"/>
          <w:lang w:val="en-US"/>
        </w:rPr>
        <w:t>*</w:t>
      </w:r>
      <w:r w:rsidRPr="001D6735">
        <w:rPr>
          <w:lang w:val="en-US"/>
        </w:rPr>
        <w:t xml:space="preserve"> CBD/</w:t>
      </w:r>
      <w:r w:rsidR="00ED41E5" w:rsidRPr="001D6735">
        <w:rPr>
          <w:lang w:val="en-US"/>
        </w:rPr>
        <w:t>COP/16</w:t>
      </w:r>
      <w:r w:rsidRPr="001D6735">
        <w:rPr>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3CA8605D" w14:textId="42A357A8" w:rsidR="00B72A5B"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794BA6">
          <w:rPr>
            <w:sz w:val="20"/>
            <w:szCs w:val="20"/>
            <w:lang w:val="fr-FR"/>
          </w:rPr>
          <w:t>CBD/COP/16/INF/8</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E8B4F0" w14:textId="0BA6D0FF" w:rsidR="00794BA6" w:rsidRPr="006A75D6" w:rsidRDefault="00000000" w:rsidP="006A75D6">
    <w:pPr>
      <w:pStyle w:val="Header"/>
      <w:pBdr>
        <w:bottom w:val="single" w:sz="4" w:space="1" w:color="auto"/>
      </w:pBdr>
      <w:spacing w:after="240"/>
      <w:jc w:val="right"/>
      <w:rPr>
        <w:sz w:val="20"/>
        <w:szCs w:val="20"/>
        <w:lang w:val="fr-FR"/>
      </w:rPr>
    </w:pPr>
    <w:sdt>
      <w:sdtPr>
        <w:rPr>
          <w:sz w:val="20"/>
          <w:szCs w:val="20"/>
          <w:lang w:val="fr-FR"/>
        </w:rPr>
        <w:alias w:val="Subject"/>
        <w:tag w:val=""/>
        <w:id w:val="-1232932545"/>
        <w:dataBinding w:prefixMappings="xmlns:ns0='http://purl.org/dc/elements/1.1/' xmlns:ns1='http://schemas.openxmlformats.org/package/2006/metadata/core-properties' " w:xpath="/ns1:coreProperties[1]/ns0:subject[1]" w:storeItemID="{6C3C8BC8-F283-45AE-878A-BAB7291924A1}"/>
        <w:text/>
      </w:sdtPr>
      <w:sdtContent>
        <w:r w:rsidR="00794BA6">
          <w:rPr>
            <w:sz w:val="20"/>
            <w:szCs w:val="20"/>
            <w:lang w:val="fr-FR"/>
          </w:rPr>
          <w:t>CBD/COP/16/INF/8</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A0A29"/>
    <w:multiLevelType w:val="hybridMultilevel"/>
    <w:tmpl w:val="EB74855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9511377"/>
    <w:multiLevelType w:val="hybridMultilevel"/>
    <w:tmpl w:val="16CAA3C6"/>
    <w:lvl w:ilvl="0" w:tplc="FFFFFFFF">
      <w:start w:val="1"/>
      <w:numFmt w:val="decimal"/>
      <w:lvlText w:val="%1."/>
      <w:lvlJc w:val="left"/>
      <w:pPr>
        <w:tabs>
          <w:tab w:val="num" w:pos="927"/>
        </w:tabs>
        <w:ind w:left="567" w:firstLine="0"/>
      </w:pPr>
      <w:rPr>
        <w:b w:val="0"/>
        <w:i w:val="0"/>
        <w:sz w:val="22"/>
      </w:rPr>
    </w:lvl>
    <w:lvl w:ilvl="1" w:tplc="FFFFFFFF">
      <w:start w:val="1"/>
      <w:numFmt w:val="lowerLetter"/>
      <w:lvlText w:val="(%2)"/>
      <w:lvlJc w:val="left"/>
      <w:pPr>
        <w:tabs>
          <w:tab w:val="num" w:pos="2007"/>
        </w:tabs>
        <w:ind w:left="567" w:firstLine="720"/>
      </w:pPr>
      <w:rPr>
        <w:b w:val="0"/>
        <w:bCs w:val="0"/>
        <w:i w:val="0"/>
      </w:rPr>
    </w:lvl>
    <w:lvl w:ilvl="2" w:tplc="FFFFFFFF">
      <w:start w:val="1"/>
      <w:numFmt w:val="lowerRoman"/>
      <w:lvlText w:val="(%3)"/>
      <w:lvlJc w:val="right"/>
      <w:pPr>
        <w:tabs>
          <w:tab w:val="num" w:pos="2007"/>
        </w:tabs>
        <w:ind w:left="2007" w:hanging="360"/>
      </w:pPr>
    </w:lvl>
    <w:lvl w:ilvl="3" w:tplc="FFFFFFFF">
      <w:start w:val="1"/>
      <w:numFmt w:val="bullet"/>
      <w:lvlText w:val=""/>
      <w:lvlJc w:val="left"/>
      <w:pPr>
        <w:tabs>
          <w:tab w:val="num" w:pos="2727"/>
        </w:tabs>
        <w:ind w:left="2727" w:hanging="720"/>
      </w:pPr>
      <w:rPr>
        <w:rFonts w:ascii="Symbol" w:hAnsi="Symbol" w:hint="default"/>
        <w:color w:val="auto"/>
        <w:sz w:val="28"/>
      </w:rPr>
    </w:lvl>
    <w:lvl w:ilvl="4" w:tplc="FFFFFFFF">
      <w:start w:val="1"/>
      <w:numFmt w:val="lowerLetter"/>
      <w:lvlText w:val="(%5)"/>
      <w:lvlJc w:val="left"/>
      <w:pPr>
        <w:tabs>
          <w:tab w:val="num" w:pos="2367"/>
        </w:tabs>
        <w:ind w:left="2367" w:hanging="360"/>
      </w:pPr>
    </w:lvl>
    <w:lvl w:ilvl="5" w:tplc="FFFFFFFF">
      <w:start w:val="1"/>
      <w:numFmt w:val="lowerRoman"/>
      <w:lvlText w:val="(%6)"/>
      <w:lvlJc w:val="left"/>
      <w:pPr>
        <w:tabs>
          <w:tab w:val="num" w:pos="2727"/>
        </w:tabs>
        <w:ind w:left="2727" w:hanging="360"/>
      </w:pPr>
    </w:lvl>
    <w:lvl w:ilvl="6" w:tplc="FFFFFFFF">
      <w:start w:val="1"/>
      <w:numFmt w:val="decimal"/>
      <w:lvlText w:val="%7."/>
      <w:lvlJc w:val="left"/>
      <w:pPr>
        <w:tabs>
          <w:tab w:val="num" w:pos="3087"/>
        </w:tabs>
        <w:ind w:left="3087" w:hanging="360"/>
      </w:pPr>
    </w:lvl>
    <w:lvl w:ilvl="7" w:tplc="FFFFFFFF">
      <w:start w:val="1"/>
      <w:numFmt w:val="lowerLetter"/>
      <w:lvlText w:val="%8."/>
      <w:lvlJc w:val="left"/>
      <w:pPr>
        <w:tabs>
          <w:tab w:val="num" w:pos="3447"/>
        </w:tabs>
        <w:ind w:left="3447" w:hanging="360"/>
      </w:pPr>
    </w:lvl>
    <w:lvl w:ilvl="8" w:tplc="FFFFFFFF">
      <w:start w:val="1"/>
      <w:numFmt w:val="lowerRoman"/>
      <w:lvlText w:val="%9."/>
      <w:lvlJc w:val="left"/>
      <w:pPr>
        <w:tabs>
          <w:tab w:val="num" w:pos="3807"/>
        </w:tabs>
        <w:ind w:left="3807" w:hanging="360"/>
      </w:pPr>
    </w:lvl>
  </w:abstractNum>
  <w:abstractNum w:abstractNumId="2" w15:restartNumberingAfterBreak="0">
    <w:nsid w:val="16D06DAD"/>
    <w:multiLevelType w:val="hybridMultilevel"/>
    <w:tmpl w:val="EA94EC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88CA3FBA">
      <w:start w:val="1"/>
      <w:numFmt w:val="lowerRoman"/>
      <w:lvlText w:val="(%3)"/>
      <w:lvlJc w:val="left"/>
      <w:pPr>
        <w:ind w:left="72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 w15:restartNumberingAfterBreak="0">
    <w:nsid w:val="284E7A01"/>
    <w:multiLevelType w:val="hybridMultilevel"/>
    <w:tmpl w:val="55EA573A"/>
    <w:lvl w:ilvl="0" w:tplc="9D6CE318">
      <w:start w:val="1"/>
      <w:numFmt w:val="decimal"/>
      <w:lvlText w:val="%1."/>
      <w:lvlJc w:val="left"/>
      <w:pPr>
        <w:ind w:left="720" w:hanging="360"/>
      </w:pPr>
      <w:rPr>
        <w:rFonts w:asciiTheme="majorBidi" w:eastAsia="Times New Roman" w:hAnsiTheme="majorBidi" w:cstheme="majorBidi"/>
        <w:b w:val="0"/>
        <w:bCs w:val="0"/>
        <w:i w:val="0"/>
        <w:iCs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A15F47"/>
    <w:multiLevelType w:val="hybridMultilevel"/>
    <w:tmpl w:val="16CAA3C6"/>
    <w:lvl w:ilvl="0" w:tplc="FFFFFFFF">
      <w:start w:val="1"/>
      <w:numFmt w:val="decimal"/>
      <w:lvlText w:val="%1."/>
      <w:lvlJc w:val="left"/>
      <w:pPr>
        <w:tabs>
          <w:tab w:val="num" w:pos="927"/>
        </w:tabs>
        <w:ind w:left="567" w:firstLine="0"/>
      </w:pPr>
      <w:rPr>
        <w:b w:val="0"/>
        <w:i w:val="0"/>
        <w:sz w:val="22"/>
      </w:rPr>
    </w:lvl>
    <w:lvl w:ilvl="1" w:tplc="FFFFFFFF">
      <w:start w:val="1"/>
      <w:numFmt w:val="lowerLetter"/>
      <w:lvlText w:val="(%2)"/>
      <w:lvlJc w:val="left"/>
      <w:pPr>
        <w:tabs>
          <w:tab w:val="num" w:pos="2007"/>
        </w:tabs>
        <w:ind w:left="567" w:firstLine="720"/>
      </w:pPr>
      <w:rPr>
        <w:b w:val="0"/>
        <w:bCs w:val="0"/>
        <w:i w:val="0"/>
      </w:rPr>
    </w:lvl>
    <w:lvl w:ilvl="2" w:tplc="FFFFFFFF">
      <w:start w:val="1"/>
      <w:numFmt w:val="lowerRoman"/>
      <w:lvlText w:val="(%3)"/>
      <w:lvlJc w:val="right"/>
      <w:pPr>
        <w:tabs>
          <w:tab w:val="num" w:pos="2007"/>
        </w:tabs>
        <w:ind w:left="2007" w:hanging="360"/>
      </w:pPr>
    </w:lvl>
    <w:lvl w:ilvl="3" w:tplc="FFFFFFFF">
      <w:start w:val="1"/>
      <w:numFmt w:val="bullet"/>
      <w:lvlText w:val=""/>
      <w:lvlJc w:val="left"/>
      <w:pPr>
        <w:tabs>
          <w:tab w:val="num" w:pos="2727"/>
        </w:tabs>
        <w:ind w:left="2727" w:hanging="720"/>
      </w:pPr>
      <w:rPr>
        <w:rFonts w:ascii="Symbol" w:hAnsi="Symbol" w:hint="default"/>
        <w:color w:val="auto"/>
        <w:sz w:val="28"/>
      </w:rPr>
    </w:lvl>
    <w:lvl w:ilvl="4" w:tplc="FFFFFFFF">
      <w:start w:val="1"/>
      <w:numFmt w:val="lowerLetter"/>
      <w:lvlText w:val="(%5)"/>
      <w:lvlJc w:val="left"/>
      <w:pPr>
        <w:tabs>
          <w:tab w:val="num" w:pos="2367"/>
        </w:tabs>
        <w:ind w:left="2367" w:hanging="360"/>
      </w:pPr>
    </w:lvl>
    <w:lvl w:ilvl="5" w:tplc="FFFFFFFF">
      <w:start w:val="1"/>
      <w:numFmt w:val="lowerRoman"/>
      <w:lvlText w:val="(%6)"/>
      <w:lvlJc w:val="left"/>
      <w:pPr>
        <w:tabs>
          <w:tab w:val="num" w:pos="2727"/>
        </w:tabs>
        <w:ind w:left="2727" w:hanging="360"/>
      </w:pPr>
    </w:lvl>
    <w:lvl w:ilvl="6" w:tplc="FFFFFFFF">
      <w:start w:val="1"/>
      <w:numFmt w:val="decimal"/>
      <w:lvlText w:val="%7."/>
      <w:lvlJc w:val="left"/>
      <w:pPr>
        <w:tabs>
          <w:tab w:val="num" w:pos="3087"/>
        </w:tabs>
        <w:ind w:left="3087" w:hanging="360"/>
      </w:pPr>
    </w:lvl>
    <w:lvl w:ilvl="7" w:tplc="FFFFFFFF">
      <w:start w:val="1"/>
      <w:numFmt w:val="lowerLetter"/>
      <w:lvlText w:val="%8."/>
      <w:lvlJc w:val="left"/>
      <w:pPr>
        <w:tabs>
          <w:tab w:val="num" w:pos="3447"/>
        </w:tabs>
        <w:ind w:left="3447" w:hanging="360"/>
      </w:pPr>
    </w:lvl>
    <w:lvl w:ilvl="8" w:tplc="FFFFFFFF">
      <w:start w:val="1"/>
      <w:numFmt w:val="lowerRoman"/>
      <w:lvlText w:val="%9."/>
      <w:lvlJc w:val="left"/>
      <w:pPr>
        <w:tabs>
          <w:tab w:val="num" w:pos="3807"/>
        </w:tabs>
        <w:ind w:left="3807" w:hanging="360"/>
      </w:pPr>
    </w:lvl>
  </w:abstractNum>
  <w:abstractNum w:abstractNumId="7"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2F9C1E3D"/>
    <w:multiLevelType w:val="hybridMultilevel"/>
    <w:tmpl w:val="368881F6"/>
    <w:lvl w:ilvl="0" w:tplc="048CC38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049288F"/>
    <w:multiLevelType w:val="hybridMultilevel"/>
    <w:tmpl w:val="C486D266"/>
    <w:lvl w:ilvl="0" w:tplc="FFFFFFFF">
      <w:start w:val="1"/>
      <w:numFmt w:val="decimal"/>
      <w:lvlText w:val="%1."/>
      <w:lvlJc w:val="left"/>
      <w:pPr>
        <w:ind w:left="720" w:hanging="360"/>
      </w:pPr>
    </w:lvl>
    <w:lvl w:ilvl="1" w:tplc="27D8F49E">
      <w:start w:val="1"/>
      <w:numFmt w:val="lowerRoman"/>
      <w:lvlText w:val="(%2)"/>
      <w:lvlJc w:val="left"/>
      <w:pPr>
        <w:ind w:left="720" w:hanging="360"/>
      </w:pPr>
      <w:rPr>
        <w:rFonts w:hint="default"/>
      </w:rPr>
    </w:lvl>
    <w:lvl w:ilvl="2" w:tplc="FFFFFFFF">
      <w:start w:val="1"/>
      <w:numFmt w:val="lowerRoman"/>
      <w:lvlText w:val="%3."/>
      <w:lvlJc w:val="right"/>
      <w:pPr>
        <w:ind w:left="2160" w:hanging="180"/>
      </w:pPr>
    </w:lvl>
    <w:lvl w:ilvl="3" w:tplc="4C269DDA">
      <w:start w:val="7"/>
      <w:numFmt w:val="lowerLetter"/>
      <w:lvlText w:val="(%4)"/>
      <w:lvlJc w:val="left"/>
      <w:pPr>
        <w:ind w:left="2880" w:hanging="360"/>
      </w:pPr>
      <w:rPr>
        <w:rFonts w:ascii="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261764E"/>
    <w:multiLevelType w:val="hybridMultilevel"/>
    <w:tmpl w:val="16CAA3C6"/>
    <w:lvl w:ilvl="0" w:tplc="FFFFFFFF">
      <w:start w:val="1"/>
      <w:numFmt w:val="decimal"/>
      <w:lvlText w:val="%1."/>
      <w:lvlJc w:val="left"/>
      <w:pPr>
        <w:tabs>
          <w:tab w:val="num" w:pos="927"/>
        </w:tabs>
        <w:ind w:left="567" w:firstLine="0"/>
      </w:pPr>
      <w:rPr>
        <w:b w:val="0"/>
        <w:i w:val="0"/>
        <w:sz w:val="22"/>
      </w:rPr>
    </w:lvl>
    <w:lvl w:ilvl="1" w:tplc="FFFFFFFF">
      <w:start w:val="1"/>
      <w:numFmt w:val="lowerLetter"/>
      <w:lvlText w:val="(%2)"/>
      <w:lvlJc w:val="left"/>
      <w:pPr>
        <w:tabs>
          <w:tab w:val="num" w:pos="2007"/>
        </w:tabs>
        <w:ind w:left="567" w:firstLine="720"/>
      </w:pPr>
      <w:rPr>
        <w:b w:val="0"/>
        <w:bCs w:val="0"/>
        <w:i w:val="0"/>
      </w:rPr>
    </w:lvl>
    <w:lvl w:ilvl="2" w:tplc="FFFFFFFF">
      <w:start w:val="1"/>
      <w:numFmt w:val="lowerRoman"/>
      <w:lvlText w:val="(%3)"/>
      <w:lvlJc w:val="right"/>
      <w:pPr>
        <w:tabs>
          <w:tab w:val="num" w:pos="2007"/>
        </w:tabs>
        <w:ind w:left="2007" w:hanging="360"/>
      </w:pPr>
    </w:lvl>
    <w:lvl w:ilvl="3" w:tplc="FFFFFFFF">
      <w:start w:val="1"/>
      <w:numFmt w:val="bullet"/>
      <w:lvlText w:val=""/>
      <w:lvlJc w:val="left"/>
      <w:pPr>
        <w:tabs>
          <w:tab w:val="num" w:pos="2727"/>
        </w:tabs>
        <w:ind w:left="2727" w:hanging="720"/>
      </w:pPr>
      <w:rPr>
        <w:rFonts w:ascii="Symbol" w:hAnsi="Symbol" w:hint="default"/>
        <w:color w:val="auto"/>
        <w:sz w:val="28"/>
      </w:rPr>
    </w:lvl>
    <w:lvl w:ilvl="4" w:tplc="FFFFFFFF">
      <w:start w:val="1"/>
      <w:numFmt w:val="lowerLetter"/>
      <w:lvlText w:val="(%5)"/>
      <w:lvlJc w:val="left"/>
      <w:pPr>
        <w:tabs>
          <w:tab w:val="num" w:pos="2367"/>
        </w:tabs>
        <w:ind w:left="2367" w:hanging="360"/>
      </w:pPr>
    </w:lvl>
    <w:lvl w:ilvl="5" w:tplc="FFFFFFFF">
      <w:start w:val="1"/>
      <w:numFmt w:val="lowerRoman"/>
      <w:lvlText w:val="(%6)"/>
      <w:lvlJc w:val="left"/>
      <w:pPr>
        <w:tabs>
          <w:tab w:val="num" w:pos="2727"/>
        </w:tabs>
        <w:ind w:left="2727" w:hanging="360"/>
      </w:pPr>
    </w:lvl>
    <w:lvl w:ilvl="6" w:tplc="FFFFFFFF">
      <w:start w:val="1"/>
      <w:numFmt w:val="decimal"/>
      <w:lvlText w:val="%7."/>
      <w:lvlJc w:val="left"/>
      <w:pPr>
        <w:tabs>
          <w:tab w:val="num" w:pos="3087"/>
        </w:tabs>
        <w:ind w:left="3087" w:hanging="360"/>
      </w:pPr>
    </w:lvl>
    <w:lvl w:ilvl="7" w:tplc="FFFFFFFF">
      <w:start w:val="1"/>
      <w:numFmt w:val="lowerLetter"/>
      <w:lvlText w:val="%8."/>
      <w:lvlJc w:val="left"/>
      <w:pPr>
        <w:tabs>
          <w:tab w:val="num" w:pos="3447"/>
        </w:tabs>
        <w:ind w:left="3447" w:hanging="360"/>
      </w:pPr>
    </w:lvl>
    <w:lvl w:ilvl="8" w:tplc="FFFFFFFF">
      <w:start w:val="1"/>
      <w:numFmt w:val="lowerRoman"/>
      <w:lvlText w:val="%9."/>
      <w:lvlJc w:val="left"/>
      <w:pPr>
        <w:tabs>
          <w:tab w:val="num" w:pos="3807"/>
        </w:tabs>
        <w:ind w:left="3807" w:hanging="360"/>
      </w:pPr>
    </w:lvl>
  </w:abstractNum>
  <w:abstractNum w:abstractNumId="12" w15:restartNumberingAfterBreak="0">
    <w:nsid w:val="3A1564E1"/>
    <w:multiLevelType w:val="hybridMultilevel"/>
    <w:tmpl w:val="208A9F72"/>
    <w:lvl w:ilvl="0" w:tplc="611249EA">
      <w:start w:val="4"/>
      <w:numFmt w:val="lowerLetter"/>
      <w:lvlText w:val="(%1)"/>
      <w:lvlJc w:val="left"/>
      <w:pPr>
        <w:ind w:left="1484" w:hanging="360"/>
      </w:pPr>
      <w:rPr>
        <w:rFonts w:hint="default"/>
      </w:rPr>
    </w:lvl>
    <w:lvl w:ilvl="1" w:tplc="04090019" w:tentative="1">
      <w:start w:val="1"/>
      <w:numFmt w:val="lowerLetter"/>
      <w:lvlText w:val="%2."/>
      <w:lvlJc w:val="left"/>
      <w:pPr>
        <w:ind w:left="2204" w:hanging="360"/>
      </w:pPr>
    </w:lvl>
    <w:lvl w:ilvl="2" w:tplc="0409001B" w:tentative="1">
      <w:start w:val="1"/>
      <w:numFmt w:val="lowerRoman"/>
      <w:lvlText w:val="%3."/>
      <w:lvlJc w:val="right"/>
      <w:pPr>
        <w:ind w:left="2924" w:hanging="180"/>
      </w:pPr>
    </w:lvl>
    <w:lvl w:ilvl="3" w:tplc="0409000F" w:tentative="1">
      <w:start w:val="1"/>
      <w:numFmt w:val="decimal"/>
      <w:lvlText w:val="%4."/>
      <w:lvlJc w:val="left"/>
      <w:pPr>
        <w:ind w:left="3644" w:hanging="360"/>
      </w:pPr>
    </w:lvl>
    <w:lvl w:ilvl="4" w:tplc="04090019" w:tentative="1">
      <w:start w:val="1"/>
      <w:numFmt w:val="lowerLetter"/>
      <w:lvlText w:val="%5."/>
      <w:lvlJc w:val="left"/>
      <w:pPr>
        <w:ind w:left="4364" w:hanging="360"/>
      </w:pPr>
    </w:lvl>
    <w:lvl w:ilvl="5" w:tplc="0409001B" w:tentative="1">
      <w:start w:val="1"/>
      <w:numFmt w:val="lowerRoman"/>
      <w:lvlText w:val="%6."/>
      <w:lvlJc w:val="right"/>
      <w:pPr>
        <w:ind w:left="5084" w:hanging="180"/>
      </w:pPr>
    </w:lvl>
    <w:lvl w:ilvl="6" w:tplc="0409000F" w:tentative="1">
      <w:start w:val="1"/>
      <w:numFmt w:val="decimal"/>
      <w:lvlText w:val="%7."/>
      <w:lvlJc w:val="left"/>
      <w:pPr>
        <w:ind w:left="5804" w:hanging="360"/>
      </w:pPr>
    </w:lvl>
    <w:lvl w:ilvl="7" w:tplc="04090019" w:tentative="1">
      <w:start w:val="1"/>
      <w:numFmt w:val="lowerLetter"/>
      <w:lvlText w:val="%8."/>
      <w:lvlJc w:val="left"/>
      <w:pPr>
        <w:ind w:left="6524" w:hanging="360"/>
      </w:pPr>
    </w:lvl>
    <w:lvl w:ilvl="8" w:tplc="0409001B" w:tentative="1">
      <w:start w:val="1"/>
      <w:numFmt w:val="lowerRoman"/>
      <w:lvlText w:val="%9."/>
      <w:lvlJc w:val="right"/>
      <w:pPr>
        <w:ind w:left="7244" w:hanging="180"/>
      </w:pPr>
    </w:lvl>
  </w:abstractNum>
  <w:abstractNum w:abstractNumId="13" w15:restartNumberingAfterBreak="0">
    <w:nsid w:val="3A7903BE"/>
    <w:multiLevelType w:val="hybridMultilevel"/>
    <w:tmpl w:val="C688C35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B282B0E"/>
    <w:multiLevelType w:val="hybridMultilevel"/>
    <w:tmpl w:val="E690AF2A"/>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BA85260"/>
    <w:multiLevelType w:val="hybridMultilevel"/>
    <w:tmpl w:val="FF842C9E"/>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2C3665A"/>
    <w:multiLevelType w:val="hybridMultilevel"/>
    <w:tmpl w:val="4AC4BDA4"/>
    <w:lvl w:ilvl="0" w:tplc="FFFFFFFF">
      <w:start w:val="8"/>
      <w:numFmt w:val="decimal"/>
      <w:lvlText w:val="%1."/>
      <w:lvlJc w:val="left"/>
      <w:pPr>
        <w:ind w:left="1080" w:hanging="360"/>
      </w:pPr>
      <w:rPr>
        <w:rFonts w:hint="default"/>
      </w:rPr>
    </w:lvl>
    <w:lvl w:ilvl="1" w:tplc="04090005">
      <w:start w:val="1"/>
      <w:numFmt w:val="bullet"/>
      <w:lvlText w:val=""/>
      <w:lvlJc w:val="left"/>
      <w:pPr>
        <w:ind w:left="1800" w:hanging="360"/>
      </w:pPr>
      <w:rPr>
        <w:rFonts w:ascii="Wingdings" w:hAnsi="Wingding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437F15A9"/>
    <w:multiLevelType w:val="hybridMultilevel"/>
    <w:tmpl w:val="A5D2E766"/>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7961CE"/>
    <w:multiLevelType w:val="hybridMultilevel"/>
    <w:tmpl w:val="891469C4"/>
    <w:lvl w:ilvl="0" w:tplc="0E12390A">
      <w:start w:val="1"/>
      <w:numFmt w:val="upperRoman"/>
      <w:pStyle w:val="Heading1"/>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8CD34ED"/>
    <w:multiLevelType w:val="hybridMultilevel"/>
    <w:tmpl w:val="FF38C794"/>
    <w:lvl w:ilvl="0" w:tplc="FFFFFFFF">
      <w:start w:val="8"/>
      <w:numFmt w:val="decimal"/>
      <w:lvlText w:val="%1."/>
      <w:lvlJc w:val="left"/>
      <w:pPr>
        <w:ind w:left="1080" w:hanging="360"/>
      </w:pPr>
      <w:rPr>
        <w:rFonts w:hint="default"/>
      </w:rPr>
    </w:lvl>
    <w:lvl w:ilvl="1" w:tplc="EDE63760">
      <w:start w:val="1"/>
      <w:numFmt w:val="lowerLetter"/>
      <w:lvlText w:val="(%2)"/>
      <w:lvlJc w:val="left"/>
      <w:pPr>
        <w:ind w:left="720" w:hanging="360"/>
      </w:pPr>
      <w:rPr>
        <w:rFont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4CC31AA8"/>
    <w:multiLevelType w:val="hybridMultilevel"/>
    <w:tmpl w:val="A7503F3E"/>
    <w:lvl w:ilvl="0" w:tplc="EDE637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2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585C0938"/>
    <w:multiLevelType w:val="hybridMultilevel"/>
    <w:tmpl w:val="9D5E84F0"/>
    <w:lvl w:ilvl="0" w:tplc="FFFFFFFF">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0"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6F3D55E9"/>
    <w:multiLevelType w:val="hybridMultilevel"/>
    <w:tmpl w:val="C46E5FE0"/>
    <w:lvl w:ilvl="0" w:tplc="FFFFFFFF">
      <w:start w:val="8"/>
      <w:numFmt w:val="decimal"/>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71047847"/>
    <w:multiLevelType w:val="hybridMultilevel"/>
    <w:tmpl w:val="16CAA3C6"/>
    <w:lvl w:ilvl="0" w:tplc="FFFFFFFF">
      <w:start w:val="1"/>
      <w:numFmt w:val="decimal"/>
      <w:lvlText w:val="%1."/>
      <w:lvlJc w:val="left"/>
      <w:pPr>
        <w:tabs>
          <w:tab w:val="num" w:pos="927"/>
        </w:tabs>
        <w:ind w:left="567" w:firstLine="0"/>
      </w:pPr>
      <w:rPr>
        <w:b w:val="0"/>
        <w:i w:val="0"/>
        <w:sz w:val="22"/>
      </w:rPr>
    </w:lvl>
    <w:lvl w:ilvl="1" w:tplc="FFFFFFFF">
      <w:start w:val="1"/>
      <w:numFmt w:val="lowerLetter"/>
      <w:lvlText w:val="(%2)"/>
      <w:lvlJc w:val="left"/>
      <w:pPr>
        <w:tabs>
          <w:tab w:val="num" w:pos="2007"/>
        </w:tabs>
        <w:ind w:left="567" w:firstLine="720"/>
      </w:pPr>
      <w:rPr>
        <w:b w:val="0"/>
        <w:bCs w:val="0"/>
        <w:i w:val="0"/>
      </w:rPr>
    </w:lvl>
    <w:lvl w:ilvl="2" w:tplc="FFFFFFFF">
      <w:start w:val="1"/>
      <w:numFmt w:val="lowerRoman"/>
      <w:lvlText w:val="(%3)"/>
      <w:lvlJc w:val="right"/>
      <w:pPr>
        <w:tabs>
          <w:tab w:val="num" w:pos="2007"/>
        </w:tabs>
        <w:ind w:left="2007" w:hanging="360"/>
      </w:pPr>
    </w:lvl>
    <w:lvl w:ilvl="3" w:tplc="FFFFFFFF">
      <w:start w:val="1"/>
      <w:numFmt w:val="bullet"/>
      <w:lvlText w:val=""/>
      <w:lvlJc w:val="left"/>
      <w:pPr>
        <w:tabs>
          <w:tab w:val="num" w:pos="2727"/>
        </w:tabs>
        <w:ind w:left="2727" w:hanging="720"/>
      </w:pPr>
      <w:rPr>
        <w:rFonts w:ascii="Symbol" w:hAnsi="Symbol" w:hint="default"/>
        <w:color w:val="auto"/>
        <w:sz w:val="28"/>
      </w:rPr>
    </w:lvl>
    <w:lvl w:ilvl="4" w:tplc="FFFFFFFF">
      <w:start w:val="1"/>
      <w:numFmt w:val="lowerLetter"/>
      <w:lvlText w:val="(%5)"/>
      <w:lvlJc w:val="left"/>
      <w:pPr>
        <w:tabs>
          <w:tab w:val="num" w:pos="2367"/>
        </w:tabs>
        <w:ind w:left="2367" w:hanging="360"/>
      </w:pPr>
    </w:lvl>
    <w:lvl w:ilvl="5" w:tplc="FFFFFFFF">
      <w:start w:val="1"/>
      <w:numFmt w:val="lowerRoman"/>
      <w:lvlText w:val="(%6)"/>
      <w:lvlJc w:val="left"/>
      <w:pPr>
        <w:tabs>
          <w:tab w:val="num" w:pos="2727"/>
        </w:tabs>
        <w:ind w:left="2727" w:hanging="360"/>
      </w:pPr>
    </w:lvl>
    <w:lvl w:ilvl="6" w:tplc="FFFFFFFF">
      <w:start w:val="1"/>
      <w:numFmt w:val="decimal"/>
      <w:lvlText w:val="%7."/>
      <w:lvlJc w:val="left"/>
      <w:pPr>
        <w:tabs>
          <w:tab w:val="num" w:pos="3087"/>
        </w:tabs>
        <w:ind w:left="3087" w:hanging="360"/>
      </w:pPr>
    </w:lvl>
    <w:lvl w:ilvl="7" w:tplc="FFFFFFFF">
      <w:start w:val="1"/>
      <w:numFmt w:val="lowerLetter"/>
      <w:lvlText w:val="%8."/>
      <w:lvlJc w:val="left"/>
      <w:pPr>
        <w:tabs>
          <w:tab w:val="num" w:pos="3447"/>
        </w:tabs>
        <w:ind w:left="3447" w:hanging="360"/>
      </w:pPr>
    </w:lvl>
    <w:lvl w:ilvl="8" w:tplc="FFFFFFFF">
      <w:start w:val="1"/>
      <w:numFmt w:val="lowerRoman"/>
      <w:lvlText w:val="%9."/>
      <w:lvlJc w:val="left"/>
      <w:pPr>
        <w:tabs>
          <w:tab w:val="num" w:pos="3807"/>
        </w:tabs>
        <w:ind w:left="3807" w:hanging="360"/>
      </w:pPr>
    </w:lvl>
  </w:abstractNum>
  <w:abstractNum w:abstractNumId="33" w15:restartNumberingAfterBreak="0">
    <w:nsid w:val="73C104B9"/>
    <w:multiLevelType w:val="hybridMultilevel"/>
    <w:tmpl w:val="16CAA3C6"/>
    <w:lvl w:ilvl="0" w:tplc="FFFFFFFF">
      <w:start w:val="1"/>
      <w:numFmt w:val="decimal"/>
      <w:lvlText w:val="%1."/>
      <w:lvlJc w:val="left"/>
      <w:pPr>
        <w:tabs>
          <w:tab w:val="num" w:pos="927"/>
        </w:tabs>
        <w:ind w:left="567" w:firstLine="0"/>
      </w:pPr>
      <w:rPr>
        <w:b w:val="0"/>
        <w:i w:val="0"/>
        <w:sz w:val="22"/>
      </w:rPr>
    </w:lvl>
    <w:lvl w:ilvl="1" w:tplc="FFFFFFFF">
      <w:start w:val="1"/>
      <w:numFmt w:val="lowerLetter"/>
      <w:lvlText w:val="(%2)"/>
      <w:lvlJc w:val="left"/>
      <w:pPr>
        <w:tabs>
          <w:tab w:val="num" w:pos="2007"/>
        </w:tabs>
        <w:ind w:left="567" w:firstLine="720"/>
      </w:pPr>
      <w:rPr>
        <w:b w:val="0"/>
        <w:bCs w:val="0"/>
        <w:i w:val="0"/>
      </w:rPr>
    </w:lvl>
    <w:lvl w:ilvl="2" w:tplc="FFFFFFFF">
      <w:start w:val="1"/>
      <w:numFmt w:val="lowerRoman"/>
      <w:lvlText w:val="(%3)"/>
      <w:lvlJc w:val="right"/>
      <w:pPr>
        <w:tabs>
          <w:tab w:val="num" w:pos="2007"/>
        </w:tabs>
        <w:ind w:left="2007" w:hanging="360"/>
      </w:pPr>
    </w:lvl>
    <w:lvl w:ilvl="3" w:tplc="FFFFFFFF">
      <w:start w:val="1"/>
      <w:numFmt w:val="bullet"/>
      <w:lvlText w:val=""/>
      <w:lvlJc w:val="left"/>
      <w:pPr>
        <w:tabs>
          <w:tab w:val="num" w:pos="2727"/>
        </w:tabs>
        <w:ind w:left="2727" w:hanging="720"/>
      </w:pPr>
      <w:rPr>
        <w:rFonts w:ascii="Symbol" w:hAnsi="Symbol" w:hint="default"/>
        <w:color w:val="auto"/>
        <w:sz w:val="28"/>
      </w:rPr>
    </w:lvl>
    <w:lvl w:ilvl="4" w:tplc="FFFFFFFF">
      <w:start w:val="1"/>
      <w:numFmt w:val="lowerLetter"/>
      <w:lvlText w:val="(%5)"/>
      <w:lvlJc w:val="left"/>
      <w:pPr>
        <w:tabs>
          <w:tab w:val="num" w:pos="2367"/>
        </w:tabs>
        <w:ind w:left="2367" w:hanging="360"/>
      </w:pPr>
    </w:lvl>
    <w:lvl w:ilvl="5" w:tplc="FFFFFFFF">
      <w:start w:val="1"/>
      <w:numFmt w:val="lowerRoman"/>
      <w:lvlText w:val="(%6)"/>
      <w:lvlJc w:val="left"/>
      <w:pPr>
        <w:tabs>
          <w:tab w:val="num" w:pos="2727"/>
        </w:tabs>
        <w:ind w:left="2727" w:hanging="360"/>
      </w:pPr>
    </w:lvl>
    <w:lvl w:ilvl="6" w:tplc="FFFFFFFF">
      <w:start w:val="1"/>
      <w:numFmt w:val="decimal"/>
      <w:lvlText w:val="%7."/>
      <w:lvlJc w:val="left"/>
      <w:pPr>
        <w:tabs>
          <w:tab w:val="num" w:pos="3087"/>
        </w:tabs>
        <w:ind w:left="3087" w:hanging="360"/>
      </w:pPr>
    </w:lvl>
    <w:lvl w:ilvl="7" w:tplc="FFFFFFFF">
      <w:start w:val="1"/>
      <w:numFmt w:val="lowerLetter"/>
      <w:lvlText w:val="%8."/>
      <w:lvlJc w:val="left"/>
      <w:pPr>
        <w:tabs>
          <w:tab w:val="num" w:pos="3447"/>
        </w:tabs>
        <w:ind w:left="3447" w:hanging="360"/>
      </w:pPr>
    </w:lvl>
    <w:lvl w:ilvl="8" w:tplc="FFFFFFFF">
      <w:start w:val="1"/>
      <w:numFmt w:val="lowerRoman"/>
      <w:lvlText w:val="%9."/>
      <w:lvlJc w:val="left"/>
      <w:pPr>
        <w:tabs>
          <w:tab w:val="num" w:pos="3807"/>
        </w:tabs>
        <w:ind w:left="3807" w:hanging="360"/>
      </w:pPr>
    </w:lvl>
  </w:abstractNum>
  <w:abstractNum w:abstractNumId="3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D5E5E13"/>
    <w:multiLevelType w:val="hybridMultilevel"/>
    <w:tmpl w:val="87065BDE"/>
    <w:lvl w:ilvl="0" w:tplc="069291EE">
      <w:start w:val="1"/>
      <w:numFmt w:val="lowerLetter"/>
      <w:lvlText w:val="(%1)"/>
      <w:lvlJc w:val="left"/>
      <w:pPr>
        <w:ind w:left="720" w:hanging="360"/>
      </w:pPr>
      <w:rPr>
        <w:rFonts w:asciiTheme="majorBidi" w:eastAsia="Times New Roman" w:hAnsiTheme="majorBidi" w:cstheme="majorBid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5176226">
    <w:abstractNumId w:val="19"/>
  </w:num>
  <w:num w:numId="2" w16cid:durableId="1988515417">
    <w:abstractNumId w:val="30"/>
  </w:num>
  <w:num w:numId="3" w16cid:durableId="239143466">
    <w:abstractNumId w:val="34"/>
  </w:num>
  <w:num w:numId="4" w16cid:durableId="2085758225">
    <w:abstractNumId w:val="3"/>
  </w:num>
  <w:num w:numId="5" w16cid:durableId="2082556759">
    <w:abstractNumId w:val="4"/>
  </w:num>
  <w:num w:numId="6" w16cid:durableId="729959408">
    <w:abstractNumId w:val="4"/>
  </w:num>
  <w:num w:numId="7" w16cid:durableId="122580513">
    <w:abstractNumId w:val="8"/>
  </w:num>
  <w:num w:numId="8" w16cid:durableId="1732996715">
    <w:abstractNumId w:val="26"/>
  </w:num>
  <w:num w:numId="9" w16cid:durableId="471027153">
    <w:abstractNumId w:val="29"/>
  </w:num>
  <w:num w:numId="10" w16cid:durableId="1151599032">
    <w:abstractNumId w:val="28"/>
  </w:num>
  <w:num w:numId="11" w16cid:durableId="44454601">
    <w:abstractNumId w:val="23"/>
  </w:num>
  <w:num w:numId="12" w16cid:durableId="637612753">
    <w:abstractNumId w:val="7"/>
  </w:num>
  <w:num w:numId="13" w16cid:durableId="710301371">
    <w:abstractNumId w:val="7"/>
    <w:lvlOverride w:ilvl="0">
      <w:startOverride w:val="1"/>
    </w:lvlOverride>
  </w:num>
  <w:num w:numId="14" w16cid:durableId="39061761">
    <w:abstractNumId w:val="27"/>
  </w:num>
  <w:num w:numId="15" w16cid:durableId="1164663381">
    <w:abstractNumId w:val="27"/>
    <w:lvlOverride w:ilvl="0">
      <w:startOverride w:val="1"/>
    </w:lvlOverride>
  </w:num>
  <w:num w:numId="16" w16cid:durableId="1003630505">
    <w:abstractNumId w:val="30"/>
    <w:lvlOverride w:ilvl="0">
      <w:startOverride w:val="1"/>
    </w:lvlOverride>
  </w:num>
  <w:num w:numId="17" w16cid:durableId="1763454639">
    <w:abstractNumId w:val="27"/>
    <w:lvlOverride w:ilvl="0">
      <w:startOverride w:val="1"/>
    </w:lvlOverride>
  </w:num>
  <w:num w:numId="18" w16cid:durableId="1644120796">
    <w:abstractNumId w:val="35"/>
  </w:num>
  <w:num w:numId="19" w16cid:durableId="2046782563">
    <w:abstractNumId w:val="30"/>
    <w:lvlOverride w:ilvl="0">
      <w:startOverride w:val="1"/>
    </w:lvlOverride>
  </w:num>
  <w:num w:numId="20" w16cid:durableId="140930332">
    <w:abstractNumId w:val="30"/>
    <w:lvlOverride w:ilvl="0">
      <w:startOverride w:val="1"/>
    </w:lvlOverride>
  </w:num>
  <w:num w:numId="21" w16cid:durableId="525100487">
    <w:abstractNumId w:val="22"/>
  </w:num>
  <w:num w:numId="22" w16cid:durableId="1152404070">
    <w:abstractNumId w:val="32"/>
  </w:num>
  <w:num w:numId="23" w16cid:durableId="1767653820">
    <w:abstractNumId w:val="33"/>
  </w:num>
  <w:num w:numId="24" w16cid:durableId="83694459">
    <w:abstractNumId w:val="1"/>
  </w:num>
  <w:num w:numId="25" w16cid:durableId="873158746">
    <w:abstractNumId w:val="11"/>
  </w:num>
  <w:num w:numId="26" w16cid:durableId="818422488">
    <w:abstractNumId w:val="5"/>
  </w:num>
  <w:num w:numId="27" w16cid:durableId="934441054">
    <w:abstractNumId w:val="36"/>
  </w:num>
  <w:num w:numId="28" w16cid:durableId="706371971">
    <w:abstractNumId w:val="24"/>
  </w:num>
  <w:num w:numId="29" w16cid:durableId="1160731179">
    <w:abstractNumId w:val="17"/>
  </w:num>
  <w:num w:numId="30" w16cid:durableId="1055616149">
    <w:abstractNumId w:val="10"/>
  </w:num>
  <w:num w:numId="31" w16cid:durableId="1150174670">
    <w:abstractNumId w:val="9"/>
  </w:num>
  <w:num w:numId="32" w16cid:durableId="397752933">
    <w:abstractNumId w:val="2"/>
  </w:num>
  <w:num w:numId="33" w16cid:durableId="1520117215">
    <w:abstractNumId w:val="25"/>
  </w:num>
  <w:num w:numId="34" w16cid:durableId="241526170">
    <w:abstractNumId w:val="15"/>
  </w:num>
  <w:num w:numId="35" w16cid:durableId="1653362821">
    <w:abstractNumId w:val="13"/>
  </w:num>
  <w:num w:numId="36" w16cid:durableId="50930668">
    <w:abstractNumId w:val="14"/>
  </w:num>
  <w:num w:numId="37" w16cid:durableId="69079171">
    <w:abstractNumId w:val="0"/>
  </w:num>
  <w:num w:numId="38" w16cid:durableId="1710840859">
    <w:abstractNumId w:val="16"/>
  </w:num>
  <w:num w:numId="39" w16cid:durableId="1482767123">
    <w:abstractNumId w:val="19"/>
  </w:num>
  <w:num w:numId="40" w16cid:durableId="1829201925">
    <w:abstractNumId w:val="19"/>
  </w:num>
  <w:num w:numId="41" w16cid:durableId="1325548850">
    <w:abstractNumId w:val="19"/>
    <w:lvlOverride w:ilvl="0">
      <w:startOverride w:val="1"/>
    </w:lvlOverride>
  </w:num>
  <w:num w:numId="42" w16cid:durableId="1427071464">
    <w:abstractNumId w:val="26"/>
    <w:lvlOverride w:ilvl="0">
      <w:startOverride w:val="1"/>
    </w:lvlOverride>
  </w:num>
  <w:num w:numId="43" w16cid:durableId="232400132">
    <w:abstractNumId w:val="21"/>
  </w:num>
  <w:num w:numId="44" w16cid:durableId="1459256140">
    <w:abstractNumId w:val="31"/>
  </w:num>
  <w:num w:numId="45" w16cid:durableId="1012073450">
    <w:abstractNumId w:val="20"/>
  </w:num>
  <w:num w:numId="46" w16cid:durableId="218908592">
    <w:abstractNumId w:val="30"/>
    <w:lvlOverride w:ilvl="0">
      <w:startOverride w:val="1"/>
    </w:lvlOverride>
  </w:num>
  <w:num w:numId="47" w16cid:durableId="1828590690">
    <w:abstractNumId w:val="30"/>
  </w:num>
  <w:num w:numId="48" w16cid:durableId="619915591">
    <w:abstractNumId w:val="12"/>
  </w:num>
  <w:num w:numId="49" w16cid:durableId="1901014064">
    <w:abstractNumId w:val="6"/>
  </w:num>
  <w:num w:numId="50" w16cid:durableId="126419316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0C68"/>
    <w:rsid w:val="00001E72"/>
    <w:rsid w:val="0000295A"/>
    <w:rsid w:val="00002B7C"/>
    <w:rsid w:val="00002C64"/>
    <w:rsid w:val="000067D0"/>
    <w:rsid w:val="00006D3A"/>
    <w:rsid w:val="000103FD"/>
    <w:rsid w:val="000119D6"/>
    <w:rsid w:val="00012FFA"/>
    <w:rsid w:val="000176CB"/>
    <w:rsid w:val="000206F5"/>
    <w:rsid w:val="00021D18"/>
    <w:rsid w:val="000253FA"/>
    <w:rsid w:val="0002615E"/>
    <w:rsid w:val="0002698B"/>
    <w:rsid w:val="000269D8"/>
    <w:rsid w:val="00026B6C"/>
    <w:rsid w:val="00032006"/>
    <w:rsid w:val="00032D9F"/>
    <w:rsid w:val="00034038"/>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45B"/>
    <w:rsid w:val="00073A72"/>
    <w:rsid w:val="00074C7F"/>
    <w:rsid w:val="00077BF7"/>
    <w:rsid w:val="00077E34"/>
    <w:rsid w:val="00080060"/>
    <w:rsid w:val="00080605"/>
    <w:rsid w:val="00080ABB"/>
    <w:rsid w:val="00080C6E"/>
    <w:rsid w:val="00090FB0"/>
    <w:rsid w:val="00092605"/>
    <w:rsid w:val="00093021"/>
    <w:rsid w:val="00093A2D"/>
    <w:rsid w:val="00095EEA"/>
    <w:rsid w:val="000960AA"/>
    <w:rsid w:val="000A0C2F"/>
    <w:rsid w:val="000A1CC3"/>
    <w:rsid w:val="000A20B8"/>
    <w:rsid w:val="000A33E7"/>
    <w:rsid w:val="000A43AC"/>
    <w:rsid w:val="000A5BDE"/>
    <w:rsid w:val="000A65E2"/>
    <w:rsid w:val="000A7D12"/>
    <w:rsid w:val="000B313A"/>
    <w:rsid w:val="000B332B"/>
    <w:rsid w:val="000B3D8D"/>
    <w:rsid w:val="000B6372"/>
    <w:rsid w:val="000C0B75"/>
    <w:rsid w:val="000C33D9"/>
    <w:rsid w:val="000C37AD"/>
    <w:rsid w:val="000C5963"/>
    <w:rsid w:val="000D3659"/>
    <w:rsid w:val="000D7EED"/>
    <w:rsid w:val="000E0761"/>
    <w:rsid w:val="000E121E"/>
    <w:rsid w:val="000E16F3"/>
    <w:rsid w:val="000F0E7D"/>
    <w:rsid w:val="000F229B"/>
    <w:rsid w:val="000F75DD"/>
    <w:rsid w:val="0010175B"/>
    <w:rsid w:val="00102554"/>
    <w:rsid w:val="00105953"/>
    <w:rsid w:val="001067D3"/>
    <w:rsid w:val="00110637"/>
    <w:rsid w:val="00110BD2"/>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3A28"/>
    <w:rsid w:val="001550EF"/>
    <w:rsid w:val="00162B23"/>
    <w:rsid w:val="00163403"/>
    <w:rsid w:val="00166349"/>
    <w:rsid w:val="0017029B"/>
    <w:rsid w:val="001703FB"/>
    <w:rsid w:val="0017319B"/>
    <w:rsid w:val="00177A57"/>
    <w:rsid w:val="0018124D"/>
    <w:rsid w:val="0018322D"/>
    <w:rsid w:val="00184820"/>
    <w:rsid w:val="00184909"/>
    <w:rsid w:val="00185688"/>
    <w:rsid w:val="0019235E"/>
    <w:rsid w:val="00193B02"/>
    <w:rsid w:val="00197CFE"/>
    <w:rsid w:val="001A0E22"/>
    <w:rsid w:val="001A1AAC"/>
    <w:rsid w:val="001A2073"/>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382D"/>
    <w:rsid w:val="00214981"/>
    <w:rsid w:val="00214CBB"/>
    <w:rsid w:val="00215D53"/>
    <w:rsid w:val="00220A3A"/>
    <w:rsid w:val="00222B03"/>
    <w:rsid w:val="0022601D"/>
    <w:rsid w:val="0022665E"/>
    <w:rsid w:val="00227F82"/>
    <w:rsid w:val="002312CD"/>
    <w:rsid w:val="002316ED"/>
    <w:rsid w:val="00232160"/>
    <w:rsid w:val="00235776"/>
    <w:rsid w:val="002369B0"/>
    <w:rsid w:val="00240128"/>
    <w:rsid w:val="00240D2C"/>
    <w:rsid w:val="002412BF"/>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0034"/>
    <w:rsid w:val="00271D71"/>
    <w:rsid w:val="00271DF4"/>
    <w:rsid w:val="0027440A"/>
    <w:rsid w:val="00277C98"/>
    <w:rsid w:val="002820D4"/>
    <w:rsid w:val="00282B80"/>
    <w:rsid w:val="00286F54"/>
    <w:rsid w:val="00290762"/>
    <w:rsid w:val="002912FE"/>
    <w:rsid w:val="002925F3"/>
    <w:rsid w:val="00296B3A"/>
    <w:rsid w:val="00297704"/>
    <w:rsid w:val="002B00CA"/>
    <w:rsid w:val="002B2B67"/>
    <w:rsid w:val="002B2EC6"/>
    <w:rsid w:val="002B53A6"/>
    <w:rsid w:val="002B559C"/>
    <w:rsid w:val="002B65E6"/>
    <w:rsid w:val="002B731E"/>
    <w:rsid w:val="002C0212"/>
    <w:rsid w:val="002C022A"/>
    <w:rsid w:val="002C22FA"/>
    <w:rsid w:val="002C370B"/>
    <w:rsid w:val="002C38DC"/>
    <w:rsid w:val="002C64BC"/>
    <w:rsid w:val="002C6970"/>
    <w:rsid w:val="002D2565"/>
    <w:rsid w:val="002D38D9"/>
    <w:rsid w:val="002D4309"/>
    <w:rsid w:val="002D4FF7"/>
    <w:rsid w:val="002D687B"/>
    <w:rsid w:val="002E0FE6"/>
    <w:rsid w:val="002E1913"/>
    <w:rsid w:val="002E22E7"/>
    <w:rsid w:val="002E2757"/>
    <w:rsid w:val="002E2C7A"/>
    <w:rsid w:val="002E5831"/>
    <w:rsid w:val="002E58E0"/>
    <w:rsid w:val="002F2523"/>
    <w:rsid w:val="002F67C9"/>
    <w:rsid w:val="003005FC"/>
    <w:rsid w:val="00300F0D"/>
    <w:rsid w:val="0030131E"/>
    <w:rsid w:val="00303079"/>
    <w:rsid w:val="00303142"/>
    <w:rsid w:val="003035F0"/>
    <w:rsid w:val="003042B5"/>
    <w:rsid w:val="00305E80"/>
    <w:rsid w:val="00310608"/>
    <w:rsid w:val="003153DD"/>
    <w:rsid w:val="00315F89"/>
    <w:rsid w:val="00316C22"/>
    <w:rsid w:val="00323E97"/>
    <w:rsid w:val="00323F22"/>
    <w:rsid w:val="003247F0"/>
    <w:rsid w:val="00327F5A"/>
    <w:rsid w:val="003325EA"/>
    <w:rsid w:val="003332E4"/>
    <w:rsid w:val="00335968"/>
    <w:rsid w:val="00337D8B"/>
    <w:rsid w:val="00337F28"/>
    <w:rsid w:val="003435F6"/>
    <w:rsid w:val="003476A9"/>
    <w:rsid w:val="003524B6"/>
    <w:rsid w:val="003624EF"/>
    <w:rsid w:val="0036499E"/>
    <w:rsid w:val="00366A14"/>
    <w:rsid w:val="0037153F"/>
    <w:rsid w:val="00372AD1"/>
    <w:rsid w:val="0037705B"/>
    <w:rsid w:val="003805F9"/>
    <w:rsid w:val="00383C1D"/>
    <w:rsid w:val="003858A2"/>
    <w:rsid w:val="00385958"/>
    <w:rsid w:val="00386F7C"/>
    <w:rsid w:val="00390642"/>
    <w:rsid w:val="0039462D"/>
    <w:rsid w:val="00394E79"/>
    <w:rsid w:val="003973D9"/>
    <w:rsid w:val="003A1B11"/>
    <w:rsid w:val="003A2F78"/>
    <w:rsid w:val="003A38AD"/>
    <w:rsid w:val="003A3DE1"/>
    <w:rsid w:val="003A4A3E"/>
    <w:rsid w:val="003A5ABC"/>
    <w:rsid w:val="003A66D0"/>
    <w:rsid w:val="003A71AA"/>
    <w:rsid w:val="003C077E"/>
    <w:rsid w:val="003C08E5"/>
    <w:rsid w:val="003C1CD9"/>
    <w:rsid w:val="003C6F10"/>
    <w:rsid w:val="003D48DA"/>
    <w:rsid w:val="003D5352"/>
    <w:rsid w:val="003D54B8"/>
    <w:rsid w:val="003D7042"/>
    <w:rsid w:val="003E0A26"/>
    <w:rsid w:val="003E2D61"/>
    <w:rsid w:val="003E3124"/>
    <w:rsid w:val="003E3481"/>
    <w:rsid w:val="003E3E57"/>
    <w:rsid w:val="003F0042"/>
    <w:rsid w:val="003F0E0E"/>
    <w:rsid w:val="003F6070"/>
    <w:rsid w:val="003F7AD1"/>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3DFD"/>
    <w:rsid w:val="00432EA0"/>
    <w:rsid w:val="004332CC"/>
    <w:rsid w:val="00433481"/>
    <w:rsid w:val="00434037"/>
    <w:rsid w:val="00436CDB"/>
    <w:rsid w:val="004413FE"/>
    <w:rsid w:val="00441498"/>
    <w:rsid w:val="004414A5"/>
    <w:rsid w:val="00441FCE"/>
    <w:rsid w:val="004420C2"/>
    <w:rsid w:val="00442473"/>
    <w:rsid w:val="00443A7B"/>
    <w:rsid w:val="00447F2A"/>
    <w:rsid w:val="0045270A"/>
    <w:rsid w:val="00457A32"/>
    <w:rsid w:val="00462F2F"/>
    <w:rsid w:val="00463A6B"/>
    <w:rsid w:val="00464C78"/>
    <w:rsid w:val="00465FDE"/>
    <w:rsid w:val="004662B1"/>
    <w:rsid w:val="004701EE"/>
    <w:rsid w:val="004709A5"/>
    <w:rsid w:val="00471051"/>
    <w:rsid w:val="00471284"/>
    <w:rsid w:val="00474941"/>
    <w:rsid w:val="00480A8D"/>
    <w:rsid w:val="00483192"/>
    <w:rsid w:val="00491277"/>
    <w:rsid w:val="00495CF0"/>
    <w:rsid w:val="00497088"/>
    <w:rsid w:val="004A27D7"/>
    <w:rsid w:val="004A2A2D"/>
    <w:rsid w:val="004A321D"/>
    <w:rsid w:val="004A3AF0"/>
    <w:rsid w:val="004A50D0"/>
    <w:rsid w:val="004A7688"/>
    <w:rsid w:val="004B055C"/>
    <w:rsid w:val="004B1AFD"/>
    <w:rsid w:val="004B1EDF"/>
    <w:rsid w:val="004B20CB"/>
    <w:rsid w:val="004C0146"/>
    <w:rsid w:val="004C3F5D"/>
    <w:rsid w:val="004C5FD9"/>
    <w:rsid w:val="004C66D9"/>
    <w:rsid w:val="004D09C3"/>
    <w:rsid w:val="004D0DBC"/>
    <w:rsid w:val="004D10D6"/>
    <w:rsid w:val="004D22D1"/>
    <w:rsid w:val="004D25B6"/>
    <w:rsid w:val="004D3226"/>
    <w:rsid w:val="004D40B6"/>
    <w:rsid w:val="004D467A"/>
    <w:rsid w:val="004D4FFE"/>
    <w:rsid w:val="004D5C32"/>
    <w:rsid w:val="004D653E"/>
    <w:rsid w:val="004D658B"/>
    <w:rsid w:val="004D7EBC"/>
    <w:rsid w:val="004E0102"/>
    <w:rsid w:val="004E387C"/>
    <w:rsid w:val="004E3971"/>
    <w:rsid w:val="004E3ECC"/>
    <w:rsid w:val="004E420E"/>
    <w:rsid w:val="004F0526"/>
    <w:rsid w:val="004F127A"/>
    <w:rsid w:val="004F1514"/>
    <w:rsid w:val="004F1E94"/>
    <w:rsid w:val="004F2CD4"/>
    <w:rsid w:val="005024B4"/>
    <w:rsid w:val="00502F51"/>
    <w:rsid w:val="005034E5"/>
    <w:rsid w:val="00504391"/>
    <w:rsid w:val="00504AE5"/>
    <w:rsid w:val="00505E8C"/>
    <w:rsid w:val="005068AD"/>
    <w:rsid w:val="005103EC"/>
    <w:rsid w:val="005179B5"/>
    <w:rsid w:val="005200E8"/>
    <w:rsid w:val="0052142C"/>
    <w:rsid w:val="005217F5"/>
    <w:rsid w:val="00523179"/>
    <w:rsid w:val="0052578C"/>
    <w:rsid w:val="0052625C"/>
    <w:rsid w:val="00527D7E"/>
    <w:rsid w:val="005324A2"/>
    <w:rsid w:val="005326CA"/>
    <w:rsid w:val="005349BE"/>
    <w:rsid w:val="00534F9C"/>
    <w:rsid w:val="00535D1A"/>
    <w:rsid w:val="00537248"/>
    <w:rsid w:val="005379BC"/>
    <w:rsid w:val="005442DB"/>
    <w:rsid w:val="00551C64"/>
    <w:rsid w:val="00554C8E"/>
    <w:rsid w:val="00557EDA"/>
    <w:rsid w:val="00562440"/>
    <w:rsid w:val="00565712"/>
    <w:rsid w:val="005670A1"/>
    <w:rsid w:val="005670BD"/>
    <w:rsid w:val="00570346"/>
    <w:rsid w:val="00573855"/>
    <w:rsid w:val="0057606D"/>
    <w:rsid w:val="00585DB5"/>
    <w:rsid w:val="00586346"/>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F04"/>
    <w:rsid w:val="005B38B5"/>
    <w:rsid w:val="005B4710"/>
    <w:rsid w:val="005B4CD4"/>
    <w:rsid w:val="005B5FD2"/>
    <w:rsid w:val="005B6D62"/>
    <w:rsid w:val="005B6E18"/>
    <w:rsid w:val="005B7C78"/>
    <w:rsid w:val="005C613C"/>
    <w:rsid w:val="005D29E1"/>
    <w:rsid w:val="005D4EED"/>
    <w:rsid w:val="005D511C"/>
    <w:rsid w:val="005D57C7"/>
    <w:rsid w:val="005D658E"/>
    <w:rsid w:val="005E0DF7"/>
    <w:rsid w:val="005E2605"/>
    <w:rsid w:val="005E2C89"/>
    <w:rsid w:val="005E2EDE"/>
    <w:rsid w:val="005E6F29"/>
    <w:rsid w:val="005F06BE"/>
    <w:rsid w:val="005F344F"/>
    <w:rsid w:val="005F4059"/>
    <w:rsid w:val="005F4636"/>
    <w:rsid w:val="005F4FBF"/>
    <w:rsid w:val="005F5B98"/>
    <w:rsid w:val="005F764A"/>
    <w:rsid w:val="00601C11"/>
    <w:rsid w:val="00604AB5"/>
    <w:rsid w:val="00605620"/>
    <w:rsid w:val="00607985"/>
    <w:rsid w:val="0061256A"/>
    <w:rsid w:val="00613F45"/>
    <w:rsid w:val="00615415"/>
    <w:rsid w:val="00624106"/>
    <w:rsid w:val="006241C2"/>
    <w:rsid w:val="006258AF"/>
    <w:rsid w:val="006267F3"/>
    <w:rsid w:val="00626EC8"/>
    <w:rsid w:val="00627D5D"/>
    <w:rsid w:val="00632CFC"/>
    <w:rsid w:val="006355B2"/>
    <w:rsid w:val="00635F47"/>
    <w:rsid w:val="0063742F"/>
    <w:rsid w:val="0064111F"/>
    <w:rsid w:val="00641314"/>
    <w:rsid w:val="00641DE4"/>
    <w:rsid w:val="00642920"/>
    <w:rsid w:val="00643439"/>
    <w:rsid w:val="00644BD7"/>
    <w:rsid w:val="00646CCD"/>
    <w:rsid w:val="0064703D"/>
    <w:rsid w:val="00651BF4"/>
    <w:rsid w:val="0065549C"/>
    <w:rsid w:val="00656328"/>
    <w:rsid w:val="00657ED6"/>
    <w:rsid w:val="00660661"/>
    <w:rsid w:val="00662A6F"/>
    <w:rsid w:val="006659F7"/>
    <w:rsid w:val="00673109"/>
    <w:rsid w:val="00673677"/>
    <w:rsid w:val="006757CC"/>
    <w:rsid w:val="00675ADE"/>
    <w:rsid w:val="00675C51"/>
    <w:rsid w:val="00677C9D"/>
    <w:rsid w:val="00681B12"/>
    <w:rsid w:val="0068257E"/>
    <w:rsid w:val="00684829"/>
    <w:rsid w:val="00685183"/>
    <w:rsid w:val="00687136"/>
    <w:rsid w:val="0069353E"/>
    <w:rsid w:val="00693B2F"/>
    <w:rsid w:val="00696A84"/>
    <w:rsid w:val="006A47AA"/>
    <w:rsid w:val="006A615C"/>
    <w:rsid w:val="006A75D6"/>
    <w:rsid w:val="006B070D"/>
    <w:rsid w:val="006B0F5D"/>
    <w:rsid w:val="006B293D"/>
    <w:rsid w:val="006B32E5"/>
    <w:rsid w:val="006B46E9"/>
    <w:rsid w:val="006B7D50"/>
    <w:rsid w:val="006C1386"/>
    <w:rsid w:val="006C3C92"/>
    <w:rsid w:val="006C46BA"/>
    <w:rsid w:val="006D2211"/>
    <w:rsid w:val="006D3CF4"/>
    <w:rsid w:val="006D761D"/>
    <w:rsid w:val="006E242D"/>
    <w:rsid w:val="006E2940"/>
    <w:rsid w:val="006E30BC"/>
    <w:rsid w:val="006E3589"/>
    <w:rsid w:val="006E62CF"/>
    <w:rsid w:val="006F3CB1"/>
    <w:rsid w:val="00700376"/>
    <w:rsid w:val="007004B5"/>
    <w:rsid w:val="007016F8"/>
    <w:rsid w:val="00703E3F"/>
    <w:rsid w:val="00704C91"/>
    <w:rsid w:val="00706247"/>
    <w:rsid w:val="00710042"/>
    <w:rsid w:val="00722283"/>
    <w:rsid w:val="00723BE1"/>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1EFE"/>
    <w:rsid w:val="00755AA1"/>
    <w:rsid w:val="00756883"/>
    <w:rsid w:val="00757765"/>
    <w:rsid w:val="007609DD"/>
    <w:rsid w:val="007624C0"/>
    <w:rsid w:val="00762EE2"/>
    <w:rsid w:val="00770282"/>
    <w:rsid w:val="00770A98"/>
    <w:rsid w:val="00777B20"/>
    <w:rsid w:val="00777EBB"/>
    <w:rsid w:val="007873AC"/>
    <w:rsid w:val="007928DC"/>
    <w:rsid w:val="0079325E"/>
    <w:rsid w:val="00793AD6"/>
    <w:rsid w:val="00793B26"/>
    <w:rsid w:val="00794278"/>
    <w:rsid w:val="00794BA6"/>
    <w:rsid w:val="0079518B"/>
    <w:rsid w:val="00796CD7"/>
    <w:rsid w:val="00797BA0"/>
    <w:rsid w:val="007A0475"/>
    <w:rsid w:val="007A2964"/>
    <w:rsid w:val="007A3761"/>
    <w:rsid w:val="007A5197"/>
    <w:rsid w:val="007B0B27"/>
    <w:rsid w:val="007C0205"/>
    <w:rsid w:val="007C2D89"/>
    <w:rsid w:val="007C3FB3"/>
    <w:rsid w:val="007C6176"/>
    <w:rsid w:val="007C6344"/>
    <w:rsid w:val="007C6420"/>
    <w:rsid w:val="007C77BC"/>
    <w:rsid w:val="007C784A"/>
    <w:rsid w:val="007D47A0"/>
    <w:rsid w:val="007D4DE2"/>
    <w:rsid w:val="007D4E09"/>
    <w:rsid w:val="007D5D59"/>
    <w:rsid w:val="007E045E"/>
    <w:rsid w:val="007E3711"/>
    <w:rsid w:val="007E3F85"/>
    <w:rsid w:val="007F04B9"/>
    <w:rsid w:val="007F14F2"/>
    <w:rsid w:val="007F3428"/>
    <w:rsid w:val="007F5D7B"/>
    <w:rsid w:val="007F7807"/>
    <w:rsid w:val="00802313"/>
    <w:rsid w:val="00811883"/>
    <w:rsid w:val="008121ED"/>
    <w:rsid w:val="00812211"/>
    <w:rsid w:val="00814467"/>
    <w:rsid w:val="00815DD3"/>
    <w:rsid w:val="008219BC"/>
    <w:rsid w:val="00823C96"/>
    <w:rsid w:val="00824706"/>
    <w:rsid w:val="008275BD"/>
    <w:rsid w:val="00831DF0"/>
    <w:rsid w:val="00832112"/>
    <w:rsid w:val="0083451A"/>
    <w:rsid w:val="00840AEA"/>
    <w:rsid w:val="00840D6D"/>
    <w:rsid w:val="008416EC"/>
    <w:rsid w:val="00842522"/>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3B19"/>
    <w:rsid w:val="0089575F"/>
    <w:rsid w:val="00895B1D"/>
    <w:rsid w:val="008A08E3"/>
    <w:rsid w:val="008A09F1"/>
    <w:rsid w:val="008A0F5C"/>
    <w:rsid w:val="008A1A50"/>
    <w:rsid w:val="008A31E3"/>
    <w:rsid w:val="008A3432"/>
    <w:rsid w:val="008A3ECE"/>
    <w:rsid w:val="008A4D9A"/>
    <w:rsid w:val="008B2082"/>
    <w:rsid w:val="008B49B6"/>
    <w:rsid w:val="008B7768"/>
    <w:rsid w:val="008C080B"/>
    <w:rsid w:val="008C705B"/>
    <w:rsid w:val="008D2CF6"/>
    <w:rsid w:val="008D2D3F"/>
    <w:rsid w:val="008D4F32"/>
    <w:rsid w:val="008D7C2D"/>
    <w:rsid w:val="008E0581"/>
    <w:rsid w:val="008E1470"/>
    <w:rsid w:val="008E16A5"/>
    <w:rsid w:val="008E29C6"/>
    <w:rsid w:val="008E669F"/>
    <w:rsid w:val="008E79BD"/>
    <w:rsid w:val="008F1BC0"/>
    <w:rsid w:val="008F3EF9"/>
    <w:rsid w:val="008F5EF0"/>
    <w:rsid w:val="008F6A04"/>
    <w:rsid w:val="00902DC2"/>
    <w:rsid w:val="00904F30"/>
    <w:rsid w:val="009059F3"/>
    <w:rsid w:val="009062D6"/>
    <w:rsid w:val="00907DB9"/>
    <w:rsid w:val="009120AA"/>
    <w:rsid w:val="00912FD5"/>
    <w:rsid w:val="009160C0"/>
    <w:rsid w:val="00920E18"/>
    <w:rsid w:val="009215E8"/>
    <w:rsid w:val="009223A0"/>
    <w:rsid w:val="00922AD0"/>
    <w:rsid w:val="0092346F"/>
    <w:rsid w:val="009255D9"/>
    <w:rsid w:val="00932FAD"/>
    <w:rsid w:val="00935461"/>
    <w:rsid w:val="009411AF"/>
    <w:rsid w:val="00942E36"/>
    <w:rsid w:val="009432BF"/>
    <w:rsid w:val="009450DA"/>
    <w:rsid w:val="009459E3"/>
    <w:rsid w:val="00951787"/>
    <w:rsid w:val="00953B9A"/>
    <w:rsid w:val="00955588"/>
    <w:rsid w:val="009570F0"/>
    <w:rsid w:val="00961F2E"/>
    <w:rsid w:val="00963D3C"/>
    <w:rsid w:val="009640CF"/>
    <w:rsid w:val="009650C0"/>
    <w:rsid w:val="00965569"/>
    <w:rsid w:val="00970EE6"/>
    <w:rsid w:val="00971A27"/>
    <w:rsid w:val="00972F47"/>
    <w:rsid w:val="00974130"/>
    <w:rsid w:val="00974A44"/>
    <w:rsid w:val="00975AD6"/>
    <w:rsid w:val="00976245"/>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7125"/>
    <w:rsid w:val="009A7651"/>
    <w:rsid w:val="009A7C82"/>
    <w:rsid w:val="009B24F2"/>
    <w:rsid w:val="009B6068"/>
    <w:rsid w:val="009C0460"/>
    <w:rsid w:val="009C1084"/>
    <w:rsid w:val="009C1114"/>
    <w:rsid w:val="009C23DB"/>
    <w:rsid w:val="009C5556"/>
    <w:rsid w:val="009D007C"/>
    <w:rsid w:val="009D0718"/>
    <w:rsid w:val="009D22DD"/>
    <w:rsid w:val="009D6311"/>
    <w:rsid w:val="009E06A1"/>
    <w:rsid w:val="009E21FD"/>
    <w:rsid w:val="009E3B02"/>
    <w:rsid w:val="009E4E24"/>
    <w:rsid w:val="009F19C0"/>
    <w:rsid w:val="009F40F3"/>
    <w:rsid w:val="009F617D"/>
    <w:rsid w:val="00A017C6"/>
    <w:rsid w:val="00A020F8"/>
    <w:rsid w:val="00A02BE5"/>
    <w:rsid w:val="00A04952"/>
    <w:rsid w:val="00A068A7"/>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3196"/>
    <w:rsid w:val="00A44797"/>
    <w:rsid w:val="00A464FE"/>
    <w:rsid w:val="00A47A95"/>
    <w:rsid w:val="00A53489"/>
    <w:rsid w:val="00A54FA0"/>
    <w:rsid w:val="00A55F80"/>
    <w:rsid w:val="00A56001"/>
    <w:rsid w:val="00A56648"/>
    <w:rsid w:val="00A60BDA"/>
    <w:rsid w:val="00A623E9"/>
    <w:rsid w:val="00A626B6"/>
    <w:rsid w:val="00A7186F"/>
    <w:rsid w:val="00A74B57"/>
    <w:rsid w:val="00A77B8A"/>
    <w:rsid w:val="00A92C1B"/>
    <w:rsid w:val="00A94187"/>
    <w:rsid w:val="00A95181"/>
    <w:rsid w:val="00A96B21"/>
    <w:rsid w:val="00AA07E8"/>
    <w:rsid w:val="00AA1C1B"/>
    <w:rsid w:val="00AA20F4"/>
    <w:rsid w:val="00AA708C"/>
    <w:rsid w:val="00AA7F88"/>
    <w:rsid w:val="00AB0AD1"/>
    <w:rsid w:val="00AB10E9"/>
    <w:rsid w:val="00AB388D"/>
    <w:rsid w:val="00AB563E"/>
    <w:rsid w:val="00AD0215"/>
    <w:rsid w:val="00AD504F"/>
    <w:rsid w:val="00AD6199"/>
    <w:rsid w:val="00AE1208"/>
    <w:rsid w:val="00AE1A95"/>
    <w:rsid w:val="00AF2BE0"/>
    <w:rsid w:val="00AF3664"/>
    <w:rsid w:val="00AF4B54"/>
    <w:rsid w:val="00B00493"/>
    <w:rsid w:val="00B008D7"/>
    <w:rsid w:val="00B04900"/>
    <w:rsid w:val="00B04D2A"/>
    <w:rsid w:val="00B055C8"/>
    <w:rsid w:val="00B05E9E"/>
    <w:rsid w:val="00B07B0D"/>
    <w:rsid w:val="00B1273C"/>
    <w:rsid w:val="00B138ED"/>
    <w:rsid w:val="00B14178"/>
    <w:rsid w:val="00B21920"/>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6000A"/>
    <w:rsid w:val="00B6057D"/>
    <w:rsid w:val="00B627A8"/>
    <w:rsid w:val="00B63FC4"/>
    <w:rsid w:val="00B64E37"/>
    <w:rsid w:val="00B667F6"/>
    <w:rsid w:val="00B6757F"/>
    <w:rsid w:val="00B71801"/>
    <w:rsid w:val="00B72A5B"/>
    <w:rsid w:val="00B734AE"/>
    <w:rsid w:val="00B73951"/>
    <w:rsid w:val="00B74546"/>
    <w:rsid w:val="00B74D4B"/>
    <w:rsid w:val="00B755DE"/>
    <w:rsid w:val="00B76C09"/>
    <w:rsid w:val="00B81268"/>
    <w:rsid w:val="00B82735"/>
    <w:rsid w:val="00B847A1"/>
    <w:rsid w:val="00B86626"/>
    <w:rsid w:val="00B87292"/>
    <w:rsid w:val="00B879DB"/>
    <w:rsid w:val="00B90C45"/>
    <w:rsid w:val="00B90FCD"/>
    <w:rsid w:val="00B925CC"/>
    <w:rsid w:val="00BA328C"/>
    <w:rsid w:val="00BA3AF9"/>
    <w:rsid w:val="00BA491C"/>
    <w:rsid w:val="00BA4B45"/>
    <w:rsid w:val="00BA5FF8"/>
    <w:rsid w:val="00BA615B"/>
    <w:rsid w:val="00BA7FA7"/>
    <w:rsid w:val="00BB0394"/>
    <w:rsid w:val="00BB18F4"/>
    <w:rsid w:val="00BB341B"/>
    <w:rsid w:val="00BB6DE0"/>
    <w:rsid w:val="00BC0762"/>
    <w:rsid w:val="00BC0B21"/>
    <w:rsid w:val="00BD0982"/>
    <w:rsid w:val="00BD237A"/>
    <w:rsid w:val="00BD40D8"/>
    <w:rsid w:val="00BD6FD8"/>
    <w:rsid w:val="00BE03C7"/>
    <w:rsid w:val="00BE0982"/>
    <w:rsid w:val="00BE2036"/>
    <w:rsid w:val="00BE25B7"/>
    <w:rsid w:val="00BE25F6"/>
    <w:rsid w:val="00BE3AA5"/>
    <w:rsid w:val="00BE5019"/>
    <w:rsid w:val="00BE51D1"/>
    <w:rsid w:val="00BF5159"/>
    <w:rsid w:val="00BF7787"/>
    <w:rsid w:val="00C0280D"/>
    <w:rsid w:val="00C02BB1"/>
    <w:rsid w:val="00C03365"/>
    <w:rsid w:val="00C04D14"/>
    <w:rsid w:val="00C06F62"/>
    <w:rsid w:val="00C0759D"/>
    <w:rsid w:val="00C07840"/>
    <w:rsid w:val="00C13276"/>
    <w:rsid w:val="00C1340E"/>
    <w:rsid w:val="00C13B55"/>
    <w:rsid w:val="00C13D6B"/>
    <w:rsid w:val="00C176E0"/>
    <w:rsid w:val="00C20B53"/>
    <w:rsid w:val="00C22F05"/>
    <w:rsid w:val="00C2354A"/>
    <w:rsid w:val="00C237EF"/>
    <w:rsid w:val="00C30DF5"/>
    <w:rsid w:val="00C30F3D"/>
    <w:rsid w:val="00C33254"/>
    <w:rsid w:val="00C33825"/>
    <w:rsid w:val="00C360C3"/>
    <w:rsid w:val="00C3647B"/>
    <w:rsid w:val="00C3671D"/>
    <w:rsid w:val="00C37890"/>
    <w:rsid w:val="00C402AF"/>
    <w:rsid w:val="00C44032"/>
    <w:rsid w:val="00C453A1"/>
    <w:rsid w:val="00C461EC"/>
    <w:rsid w:val="00C46C2F"/>
    <w:rsid w:val="00C47F7B"/>
    <w:rsid w:val="00C60361"/>
    <w:rsid w:val="00C60ED0"/>
    <w:rsid w:val="00C6598D"/>
    <w:rsid w:val="00C67139"/>
    <w:rsid w:val="00C706A4"/>
    <w:rsid w:val="00C7253B"/>
    <w:rsid w:val="00C7288D"/>
    <w:rsid w:val="00C77E6E"/>
    <w:rsid w:val="00C86555"/>
    <w:rsid w:val="00C90FAB"/>
    <w:rsid w:val="00C91D63"/>
    <w:rsid w:val="00C94392"/>
    <w:rsid w:val="00C97556"/>
    <w:rsid w:val="00CA1CEE"/>
    <w:rsid w:val="00CA549E"/>
    <w:rsid w:val="00CB29D0"/>
    <w:rsid w:val="00CB6291"/>
    <w:rsid w:val="00CB7655"/>
    <w:rsid w:val="00CB7F9D"/>
    <w:rsid w:val="00CC0BCF"/>
    <w:rsid w:val="00CC1FE6"/>
    <w:rsid w:val="00CC34B9"/>
    <w:rsid w:val="00CC4695"/>
    <w:rsid w:val="00CD0628"/>
    <w:rsid w:val="00CD1A07"/>
    <w:rsid w:val="00CD2E05"/>
    <w:rsid w:val="00CD7578"/>
    <w:rsid w:val="00CE22D3"/>
    <w:rsid w:val="00CE67E0"/>
    <w:rsid w:val="00CF1E81"/>
    <w:rsid w:val="00CF3EF8"/>
    <w:rsid w:val="00CF6A30"/>
    <w:rsid w:val="00CF70AB"/>
    <w:rsid w:val="00CF7FA2"/>
    <w:rsid w:val="00D02090"/>
    <w:rsid w:val="00D027D3"/>
    <w:rsid w:val="00D0425E"/>
    <w:rsid w:val="00D068DA"/>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7174E"/>
    <w:rsid w:val="00D71C28"/>
    <w:rsid w:val="00D71FFB"/>
    <w:rsid w:val="00D729B4"/>
    <w:rsid w:val="00D74C38"/>
    <w:rsid w:val="00D76274"/>
    <w:rsid w:val="00D77482"/>
    <w:rsid w:val="00D82295"/>
    <w:rsid w:val="00D90590"/>
    <w:rsid w:val="00D92EE7"/>
    <w:rsid w:val="00D97D57"/>
    <w:rsid w:val="00DA0D3B"/>
    <w:rsid w:val="00DA40F9"/>
    <w:rsid w:val="00DA5736"/>
    <w:rsid w:val="00DB4AF8"/>
    <w:rsid w:val="00DB52CE"/>
    <w:rsid w:val="00DB5D88"/>
    <w:rsid w:val="00DC486A"/>
    <w:rsid w:val="00DC749D"/>
    <w:rsid w:val="00DD0FA0"/>
    <w:rsid w:val="00DD428D"/>
    <w:rsid w:val="00DD48E5"/>
    <w:rsid w:val="00DD518E"/>
    <w:rsid w:val="00DE33FE"/>
    <w:rsid w:val="00DE7C2B"/>
    <w:rsid w:val="00DF01A5"/>
    <w:rsid w:val="00DF5694"/>
    <w:rsid w:val="00DF7816"/>
    <w:rsid w:val="00E0079F"/>
    <w:rsid w:val="00E12054"/>
    <w:rsid w:val="00E1575C"/>
    <w:rsid w:val="00E1597C"/>
    <w:rsid w:val="00E209B5"/>
    <w:rsid w:val="00E2225A"/>
    <w:rsid w:val="00E23619"/>
    <w:rsid w:val="00E2623D"/>
    <w:rsid w:val="00E26464"/>
    <w:rsid w:val="00E335B5"/>
    <w:rsid w:val="00E34528"/>
    <w:rsid w:val="00E34972"/>
    <w:rsid w:val="00E37614"/>
    <w:rsid w:val="00E37865"/>
    <w:rsid w:val="00E432EB"/>
    <w:rsid w:val="00E4541B"/>
    <w:rsid w:val="00E47252"/>
    <w:rsid w:val="00E47E20"/>
    <w:rsid w:val="00E50AA0"/>
    <w:rsid w:val="00E51443"/>
    <w:rsid w:val="00E51DF7"/>
    <w:rsid w:val="00E53A21"/>
    <w:rsid w:val="00E53C48"/>
    <w:rsid w:val="00E5410F"/>
    <w:rsid w:val="00E56C33"/>
    <w:rsid w:val="00E56F7F"/>
    <w:rsid w:val="00E57C34"/>
    <w:rsid w:val="00E602E9"/>
    <w:rsid w:val="00E605A9"/>
    <w:rsid w:val="00E6271F"/>
    <w:rsid w:val="00E63284"/>
    <w:rsid w:val="00E664B3"/>
    <w:rsid w:val="00E66D46"/>
    <w:rsid w:val="00E763D0"/>
    <w:rsid w:val="00E80300"/>
    <w:rsid w:val="00E830ED"/>
    <w:rsid w:val="00E878D3"/>
    <w:rsid w:val="00E93D5A"/>
    <w:rsid w:val="00E940D9"/>
    <w:rsid w:val="00E94821"/>
    <w:rsid w:val="00E9538A"/>
    <w:rsid w:val="00E95521"/>
    <w:rsid w:val="00E9564D"/>
    <w:rsid w:val="00E96474"/>
    <w:rsid w:val="00E977AB"/>
    <w:rsid w:val="00EA0656"/>
    <w:rsid w:val="00EA0E16"/>
    <w:rsid w:val="00EA16DA"/>
    <w:rsid w:val="00EA2375"/>
    <w:rsid w:val="00EA2E5D"/>
    <w:rsid w:val="00EA3AC4"/>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E1300"/>
    <w:rsid w:val="00EE1951"/>
    <w:rsid w:val="00EE1DDB"/>
    <w:rsid w:val="00EE2CEB"/>
    <w:rsid w:val="00EE35E7"/>
    <w:rsid w:val="00EE3BBA"/>
    <w:rsid w:val="00EE6285"/>
    <w:rsid w:val="00EE6D6F"/>
    <w:rsid w:val="00EF0ED7"/>
    <w:rsid w:val="00EF274D"/>
    <w:rsid w:val="00EF49D9"/>
    <w:rsid w:val="00EF5B8A"/>
    <w:rsid w:val="00EF7032"/>
    <w:rsid w:val="00EF7961"/>
    <w:rsid w:val="00F012A1"/>
    <w:rsid w:val="00F01658"/>
    <w:rsid w:val="00F0252E"/>
    <w:rsid w:val="00F02E23"/>
    <w:rsid w:val="00F0365C"/>
    <w:rsid w:val="00F04AD0"/>
    <w:rsid w:val="00F06290"/>
    <w:rsid w:val="00F11844"/>
    <w:rsid w:val="00F12784"/>
    <w:rsid w:val="00F173F2"/>
    <w:rsid w:val="00F20D1E"/>
    <w:rsid w:val="00F258FB"/>
    <w:rsid w:val="00F274D0"/>
    <w:rsid w:val="00F27C19"/>
    <w:rsid w:val="00F27F65"/>
    <w:rsid w:val="00F31F75"/>
    <w:rsid w:val="00F324D7"/>
    <w:rsid w:val="00F353ED"/>
    <w:rsid w:val="00F3568E"/>
    <w:rsid w:val="00F36D3F"/>
    <w:rsid w:val="00F4034A"/>
    <w:rsid w:val="00F44BBB"/>
    <w:rsid w:val="00F53308"/>
    <w:rsid w:val="00F534B8"/>
    <w:rsid w:val="00F53729"/>
    <w:rsid w:val="00F54237"/>
    <w:rsid w:val="00F54528"/>
    <w:rsid w:val="00F56D60"/>
    <w:rsid w:val="00F6127F"/>
    <w:rsid w:val="00F61944"/>
    <w:rsid w:val="00F61D93"/>
    <w:rsid w:val="00F6299F"/>
    <w:rsid w:val="00F6334D"/>
    <w:rsid w:val="00F637A3"/>
    <w:rsid w:val="00F64E96"/>
    <w:rsid w:val="00F67050"/>
    <w:rsid w:val="00F74587"/>
    <w:rsid w:val="00F74DE1"/>
    <w:rsid w:val="00F74DEB"/>
    <w:rsid w:val="00F75F90"/>
    <w:rsid w:val="00F77FB1"/>
    <w:rsid w:val="00F82179"/>
    <w:rsid w:val="00F824EA"/>
    <w:rsid w:val="00F83A2B"/>
    <w:rsid w:val="00F85313"/>
    <w:rsid w:val="00F85A04"/>
    <w:rsid w:val="00F871BC"/>
    <w:rsid w:val="00F90E5E"/>
    <w:rsid w:val="00F964B2"/>
    <w:rsid w:val="00FA18C9"/>
    <w:rsid w:val="00FA4056"/>
    <w:rsid w:val="00FB0662"/>
    <w:rsid w:val="00FB0791"/>
    <w:rsid w:val="00FB2A23"/>
    <w:rsid w:val="00FB3D92"/>
    <w:rsid w:val="00FC3879"/>
    <w:rsid w:val="00FC4AEA"/>
    <w:rsid w:val="00FC730F"/>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nhideWhenUsed/>
    <w:rsid w:val="00CF70AB"/>
    <w:rPr>
      <w:sz w:val="16"/>
      <w:szCs w:val="16"/>
    </w:rPr>
  </w:style>
  <w:style w:type="paragraph" w:styleId="CommentText">
    <w:name w:val="annotation text"/>
    <w:basedOn w:val="Normal"/>
    <w:link w:val="CommentTextChar"/>
    <w:unhideWhenUsed/>
    <w:rsid w:val="00CF70AB"/>
    <w:rPr>
      <w:sz w:val="20"/>
      <w:szCs w:val="20"/>
    </w:rPr>
  </w:style>
  <w:style w:type="character" w:customStyle="1" w:styleId="CommentTextChar">
    <w:name w:val="Comment Text Char"/>
    <w:basedOn w:val="DefaultParagraphFont"/>
    <w:link w:val="CommentTex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554C8E"/>
    <w:pPr>
      <w:ind w:left="720"/>
      <w:contextualSpacing/>
    </w:pPr>
  </w:style>
  <w:style w:type="character" w:styleId="Hyperlink">
    <w:name w:val="Hyperlink"/>
    <w:uiPriority w:val="99"/>
    <w:rsid w:val="00554C8E"/>
    <w:rPr>
      <w:color w:val="0000FF"/>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80ABB"/>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cf01">
    <w:name w:val="cf01"/>
    <w:basedOn w:val="DefaultParagraphFont"/>
    <w:rsid w:val="00E50AA0"/>
    <w:rPr>
      <w:rFonts w:ascii="Segoe UI" w:hAnsi="Segoe UI" w:cs="Segoe UI" w:hint="default"/>
      <w:sz w:val="18"/>
      <w:szCs w:val="18"/>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Times New Roman" w:hAnsi="Times New Roman" w:cs="Times New Roman"/>
      <w:kern w:val="0"/>
      <w:szCs w:val="24"/>
      <w:lang w:val="en-GB"/>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 (1).dotm</Template>
  <TotalTime>1</TotalTime>
  <Pages>3</Pages>
  <Words>965</Words>
  <Characters>5501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CBD/COP/16/INF/8</dc:subject>
  <dc:creator>guilherme.patury</dc:creator>
  <cp:keywords/>
  <dc:description/>
  <cp:lastModifiedBy>Veronique Lefebvre</cp:lastModifiedBy>
  <cp:revision>3</cp:revision>
  <cp:lastPrinted>2024-09-27T19:59:00Z</cp:lastPrinted>
  <dcterms:created xsi:type="dcterms:W3CDTF">2024-09-27T21:39:00Z</dcterms:created>
  <dcterms:modified xsi:type="dcterms:W3CDTF">2024-09-27T21:40:00Z</dcterms:modified>
</cp:coreProperties>
</file>