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9A81" w14:textId="77777777" w:rsidR="004D45F9" w:rsidRPr="00DD1C96" w:rsidRDefault="004D45F9" w:rsidP="004D45F9">
      <w:pPr>
        <w:jc w:val="center"/>
        <w:rPr>
          <w:rFonts w:ascii="Times New Roman" w:hAnsi="Times New Roman" w:cs="Times New Roman"/>
          <w:b/>
          <w:kern w:val="22"/>
          <w:lang w:val="fr-FR"/>
        </w:rPr>
      </w:pPr>
      <w:r w:rsidRPr="00DD1C96">
        <w:rPr>
          <w:rFonts w:ascii="Times New Roman" w:hAnsi="Times New Roman" w:cs="Times New Roman"/>
          <w:b/>
          <w:kern w:val="22"/>
          <w:lang w:val="fr-FR"/>
        </w:rPr>
        <w:t>Conférence des Nations U</w:t>
      </w:r>
      <w:r>
        <w:rPr>
          <w:rFonts w:ascii="Times New Roman" w:hAnsi="Times New Roman" w:cs="Times New Roman"/>
          <w:b/>
          <w:kern w:val="22"/>
          <w:lang w:val="fr-FR"/>
        </w:rPr>
        <w:t>nies sur la biodiversité</w:t>
      </w:r>
    </w:p>
    <w:p w14:paraId="4C572413" w14:textId="77777777" w:rsidR="004D45F9" w:rsidRPr="00DD1C96" w:rsidRDefault="004D45F9" w:rsidP="004D45F9">
      <w:pPr>
        <w:jc w:val="center"/>
        <w:rPr>
          <w:rFonts w:ascii="Times New Roman" w:hAnsi="Times New Roman" w:cs="Times New Roman"/>
          <w:b/>
          <w:kern w:val="22"/>
          <w:lang w:val="fr-FR"/>
        </w:rPr>
      </w:pPr>
      <w:r w:rsidRPr="00DD1C96">
        <w:rPr>
          <w:rFonts w:ascii="Times New Roman" w:hAnsi="Times New Roman" w:cs="Times New Roman"/>
          <w:b/>
          <w:kern w:val="22"/>
          <w:lang w:val="fr-FR"/>
        </w:rPr>
        <w:t>Débat de haut niveau</w:t>
      </w:r>
    </w:p>
    <w:p w14:paraId="460FC53E" w14:textId="77777777" w:rsidR="004D45F9" w:rsidRPr="00DD1C96" w:rsidRDefault="004D45F9" w:rsidP="004D45F9">
      <w:pPr>
        <w:jc w:val="center"/>
        <w:rPr>
          <w:rFonts w:ascii="Times New Roman" w:hAnsi="Times New Roman" w:cs="Times New Roman"/>
          <w:kern w:val="22"/>
          <w:lang w:val="fr-FR"/>
        </w:rPr>
      </w:pPr>
      <w:r>
        <w:rPr>
          <w:rFonts w:ascii="Times New Roman" w:hAnsi="Times New Roman" w:cs="Times New Roman"/>
          <w:b/>
          <w:kern w:val="22"/>
          <w:lang w:val="fr-FR"/>
        </w:rPr>
        <w:t>« Investir dans la biodiversité pour la population et la planète »</w:t>
      </w:r>
    </w:p>
    <w:p w14:paraId="333E80C0" w14:textId="660EBB48" w:rsidR="00ED2289" w:rsidRPr="00495EAD" w:rsidRDefault="004D45F9" w:rsidP="004D45F9">
      <w:pPr>
        <w:spacing w:after="240"/>
        <w:jc w:val="center"/>
        <w:rPr>
          <w:rFonts w:ascii="Times New Roman" w:hAnsi="Times New Roman" w:cs="Times New Roman"/>
          <w:lang w:val="en-GB"/>
        </w:rPr>
      </w:pPr>
      <w:r>
        <w:rPr>
          <w:rFonts w:ascii="Times New Roman" w:hAnsi="Times New Roman" w:cs="Times New Roman"/>
          <w:noProof/>
          <w:kern w:val="22"/>
          <w:lang w:val="fr-FR"/>
        </w:rPr>
        <w:t>Charm</w:t>
      </w:r>
      <w:r>
        <w:rPr>
          <w:rFonts w:ascii="Times New Roman" w:hAnsi="Times New Roman" w:cs="Times New Roman"/>
          <w:kern w:val="22"/>
          <w:lang w:val="fr-FR"/>
        </w:rPr>
        <w:t xml:space="preserve"> el-C</w:t>
      </w:r>
      <w:r w:rsidRPr="00DD1C96">
        <w:rPr>
          <w:rFonts w:ascii="Times New Roman" w:hAnsi="Times New Roman" w:cs="Times New Roman"/>
          <w:kern w:val="22"/>
          <w:lang w:val="fr-FR"/>
        </w:rPr>
        <w:t xml:space="preserve">heikh, </w:t>
      </w:r>
      <w:r>
        <w:rPr>
          <w:rFonts w:ascii="Times New Roman" w:hAnsi="Times New Roman" w:cs="Times New Roman"/>
          <w:kern w:val="22"/>
          <w:lang w:val="fr-FR"/>
        </w:rPr>
        <w:t>É</w:t>
      </w:r>
      <w:r w:rsidRPr="00DD1C96">
        <w:rPr>
          <w:rFonts w:ascii="Times New Roman" w:hAnsi="Times New Roman" w:cs="Times New Roman"/>
          <w:kern w:val="22"/>
          <w:lang w:val="fr-FR"/>
        </w:rPr>
        <w:t>gypt</w:t>
      </w:r>
      <w:r>
        <w:rPr>
          <w:rFonts w:ascii="Times New Roman" w:hAnsi="Times New Roman" w:cs="Times New Roman"/>
          <w:kern w:val="22"/>
          <w:lang w:val="fr-FR"/>
        </w:rPr>
        <w:t>e</w:t>
      </w:r>
      <w:r w:rsidRPr="00DD1C96">
        <w:rPr>
          <w:rFonts w:ascii="Times New Roman" w:hAnsi="Times New Roman" w:cs="Times New Roman"/>
          <w:kern w:val="22"/>
          <w:lang w:val="fr-FR"/>
        </w:rPr>
        <w:t xml:space="preserve">, </w:t>
      </w:r>
      <w:r>
        <w:rPr>
          <w:rFonts w:ascii="Times New Roman" w:hAnsi="Times New Roman" w:cs="Times New Roman"/>
          <w:kern w:val="22"/>
          <w:lang w:val="fr-FR"/>
        </w:rPr>
        <w:t>14-15 novembre</w:t>
      </w:r>
      <w:r w:rsidRPr="00DD1C96">
        <w:rPr>
          <w:rFonts w:ascii="Times New Roman" w:hAnsi="Times New Roman" w:cs="Times New Roman"/>
          <w:kern w:val="22"/>
          <w:lang w:val="fr-FR"/>
        </w:rPr>
        <w:t xml:space="preserve"> 2018</w:t>
      </w:r>
    </w:p>
    <w:p w14:paraId="7FDE0C8E" w14:textId="0EB89CB2" w:rsidR="00ED2289" w:rsidRPr="004D45F9" w:rsidRDefault="004D45F9" w:rsidP="00495EAD">
      <w:pPr>
        <w:spacing w:after="120"/>
        <w:rPr>
          <w:rFonts w:ascii="Times New Roman" w:hAnsi="Times New Roman" w:cs="Times New Roman"/>
          <w:b/>
          <w:sz w:val="22"/>
          <w:szCs w:val="22"/>
          <w:lang w:val="fr-FR"/>
        </w:rPr>
      </w:pPr>
      <w:r w:rsidRPr="004D45F9">
        <w:rPr>
          <w:rFonts w:ascii="Times New Roman" w:hAnsi="Times New Roman" w:cs="Times New Roman"/>
          <w:b/>
          <w:sz w:val="22"/>
          <w:szCs w:val="22"/>
          <w:lang w:val="fr-FR"/>
        </w:rPr>
        <w:t>Intégration dans les secteurs de la fabrication et de la transformation</w:t>
      </w:r>
    </w:p>
    <w:p w14:paraId="04949661" w14:textId="0E231B89" w:rsidR="00336C5F" w:rsidRPr="00525FB1" w:rsidRDefault="00525FB1" w:rsidP="00495EAD">
      <w:pPr>
        <w:spacing w:before="100" w:after="100"/>
        <w:ind w:firstLine="709"/>
        <w:jc w:val="both"/>
        <w:rPr>
          <w:rFonts w:ascii="Times New Roman" w:hAnsi="Times New Roman" w:cs="Times New Roman"/>
          <w:sz w:val="22"/>
          <w:szCs w:val="22"/>
          <w:lang w:val="fr-FR"/>
        </w:rPr>
      </w:pPr>
      <w:r w:rsidRPr="00525FB1">
        <w:rPr>
          <w:rFonts w:ascii="Times New Roman" w:hAnsi="Times New Roman" w:cs="Times New Roman"/>
          <w:snapToGrid w:val="0"/>
          <w:kern w:val="22"/>
          <w:sz w:val="22"/>
          <w:szCs w:val="22"/>
          <w:lang w:val="fr-FR"/>
        </w:rPr>
        <w:t>La fabrication est au centre des systèmes économiques contemporains. Les innovations technologiques et organisationnelles ont permis au secteur de fabrication de se diversifier, et celui-ci inclut aujourd’hui</w:t>
      </w:r>
      <w:r>
        <w:rPr>
          <w:rFonts w:ascii="Times New Roman" w:hAnsi="Times New Roman" w:cs="Times New Roman"/>
          <w:snapToGrid w:val="0"/>
          <w:kern w:val="22"/>
          <w:sz w:val="22"/>
          <w:szCs w:val="22"/>
          <w:lang w:val="fr-FR"/>
        </w:rPr>
        <w:t xml:space="preserve"> d</w:t>
      </w:r>
      <w:r w:rsidRPr="00525FB1">
        <w:rPr>
          <w:rFonts w:ascii="Times New Roman" w:hAnsi="Times New Roman" w:cs="Times New Roman"/>
          <w:snapToGrid w:val="0"/>
          <w:kern w:val="22"/>
          <w:sz w:val="22"/>
          <w:szCs w:val="22"/>
          <w:lang w:val="fr-FR"/>
        </w:rPr>
        <w:t>es industries</w:t>
      </w:r>
      <w:r>
        <w:rPr>
          <w:rFonts w:ascii="Times New Roman" w:hAnsi="Times New Roman" w:cs="Times New Roman"/>
          <w:snapToGrid w:val="0"/>
          <w:kern w:val="22"/>
          <w:sz w:val="22"/>
          <w:szCs w:val="22"/>
          <w:lang w:val="fr-FR"/>
        </w:rPr>
        <w:t xml:space="preserve"> telles que la</w:t>
      </w:r>
      <w:r w:rsidRPr="00525FB1">
        <w:rPr>
          <w:rFonts w:ascii="Times New Roman" w:hAnsi="Times New Roman" w:cs="Times New Roman"/>
          <w:snapToGrid w:val="0"/>
          <w:kern w:val="22"/>
          <w:sz w:val="22"/>
          <w:szCs w:val="22"/>
          <w:lang w:val="fr-FR"/>
        </w:rPr>
        <w:t xml:space="preserve"> fabrication de produits</w:t>
      </w:r>
      <w:r>
        <w:rPr>
          <w:rFonts w:ascii="Times New Roman" w:hAnsi="Times New Roman" w:cs="Times New Roman"/>
          <w:snapToGrid w:val="0"/>
          <w:kern w:val="22"/>
          <w:sz w:val="22"/>
          <w:szCs w:val="22"/>
          <w:lang w:val="fr-FR"/>
        </w:rPr>
        <w:t xml:space="preserve"> alimentaires, de boissons, de textiles, de produits en bois ou en papier, de produits chimiques,  de </w:t>
      </w:r>
      <w:r w:rsidRPr="00525FB1">
        <w:rPr>
          <w:rFonts w:ascii="Times New Roman" w:hAnsi="Times New Roman" w:cs="Times New Roman"/>
          <w:snapToGrid w:val="0"/>
          <w:kern w:val="22"/>
          <w:sz w:val="22"/>
          <w:szCs w:val="22"/>
          <w:lang w:val="fr-FR"/>
        </w:rPr>
        <w:t>produits pharmaceutiques</w:t>
      </w:r>
      <w:r>
        <w:rPr>
          <w:rFonts w:ascii="Times New Roman" w:hAnsi="Times New Roman" w:cs="Times New Roman"/>
          <w:snapToGrid w:val="0"/>
          <w:kern w:val="22"/>
          <w:sz w:val="22"/>
          <w:szCs w:val="22"/>
          <w:lang w:val="fr-FR"/>
        </w:rPr>
        <w:t xml:space="preserve">, de produits en plastique, de produits métallurgiques, d’ordinateurs, de matériels électroniques et optiques ; de matériel électrique, de </w:t>
      </w:r>
      <w:r w:rsidRPr="00525FB1">
        <w:rPr>
          <w:rFonts w:ascii="Times New Roman" w:hAnsi="Times New Roman" w:cs="Times New Roman"/>
          <w:snapToGrid w:val="0"/>
          <w:kern w:val="22"/>
          <w:sz w:val="22"/>
          <w:szCs w:val="22"/>
          <w:lang w:val="fr-FR"/>
        </w:rPr>
        <w:t>machines</w:t>
      </w:r>
      <w:r>
        <w:rPr>
          <w:rFonts w:ascii="Times New Roman" w:hAnsi="Times New Roman" w:cs="Times New Roman"/>
          <w:snapToGrid w:val="0"/>
          <w:kern w:val="22"/>
          <w:sz w:val="22"/>
          <w:szCs w:val="22"/>
          <w:lang w:val="fr-FR"/>
        </w:rPr>
        <w:t xml:space="preserve">, de </w:t>
      </w:r>
      <w:r w:rsidRPr="00525FB1">
        <w:rPr>
          <w:rFonts w:ascii="Times New Roman" w:hAnsi="Times New Roman" w:cs="Times New Roman"/>
          <w:snapToGrid w:val="0"/>
          <w:kern w:val="22"/>
          <w:sz w:val="22"/>
          <w:szCs w:val="22"/>
          <w:lang w:val="fr-FR"/>
        </w:rPr>
        <w:t xml:space="preserve"> véhicules à moteur, </w:t>
      </w:r>
      <w:r>
        <w:rPr>
          <w:rFonts w:ascii="Times New Roman" w:hAnsi="Times New Roman" w:cs="Times New Roman"/>
          <w:snapToGrid w:val="0"/>
          <w:kern w:val="22"/>
          <w:sz w:val="22"/>
          <w:szCs w:val="22"/>
          <w:lang w:val="fr-FR"/>
        </w:rPr>
        <w:t>d’</w:t>
      </w:r>
      <w:r w:rsidRPr="00525FB1">
        <w:rPr>
          <w:rFonts w:ascii="Times New Roman" w:hAnsi="Times New Roman" w:cs="Times New Roman"/>
          <w:snapToGrid w:val="0"/>
          <w:kern w:val="22"/>
          <w:sz w:val="22"/>
          <w:szCs w:val="22"/>
          <w:lang w:val="fr-FR"/>
        </w:rPr>
        <w:t>ameublement</w:t>
      </w:r>
      <w:r>
        <w:rPr>
          <w:rFonts w:ascii="Times New Roman" w:hAnsi="Times New Roman" w:cs="Times New Roman"/>
          <w:snapToGrid w:val="0"/>
          <w:kern w:val="22"/>
          <w:sz w:val="22"/>
          <w:szCs w:val="22"/>
          <w:lang w:val="fr-FR"/>
        </w:rPr>
        <w:t>, et de nombreux autres produits</w:t>
      </w:r>
      <w:r w:rsidRPr="00525FB1">
        <w:rPr>
          <w:rFonts w:ascii="Times New Roman" w:hAnsi="Times New Roman" w:cs="Times New Roman"/>
          <w:snapToGrid w:val="0"/>
          <w:kern w:val="22"/>
          <w:sz w:val="22"/>
          <w:szCs w:val="22"/>
          <w:lang w:val="fr-FR"/>
        </w:rPr>
        <w:t>.</w:t>
      </w:r>
    </w:p>
    <w:p w14:paraId="5359C534" w14:textId="1744F284" w:rsidR="00336C5F" w:rsidRPr="00525FB1" w:rsidRDefault="00525FB1" w:rsidP="00495EAD">
      <w:pPr>
        <w:spacing w:before="100" w:after="100"/>
        <w:ind w:firstLine="709"/>
        <w:jc w:val="both"/>
        <w:rPr>
          <w:rFonts w:ascii="Times New Roman" w:hAnsi="Times New Roman" w:cs="Times New Roman"/>
          <w:sz w:val="22"/>
          <w:szCs w:val="22"/>
          <w:lang w:val="fr-FR"/>
        </w:rPr>
      </w:pPr>
      <w:r w:rsidRPr="00525FB1">
        <w:rPr>
          <w:rFonts w:ascii="Times New Roman" w:hAnsi="Times New Roman" w:cs="Times New Roman"/>
          <w:snapToGrid w:val="0"/>
          <w:kern w:val="22"/>
          <w:sz w:val="22"/>
          <w:szCs w:val="22"/>
          <w:lang w:val="fr-FR"/>
        </w:rPr>
        <w:t>L</w:t>
      </w:r>
      <w:r>
        <w:rPr>
          <w:rFonts w:ascii="Times New Roman" w:hAnsi="Times New Roman" w:cs="Times New Roman"/>
          <w:snapToGrid w:val="0"/>
          <w:kern w:val="22"/>
          <w:sz w:val="22"/>
          <w:szCs w:val="22"/>
          <w:lang w:val="fr-FR"/>
        </w:rPr>
        <w:t xml:space="preserve">a fabrication </w:t>
      </w:r>
      <w:r w:rsidRPr="00525FB1">
        <w:rPr>
          <w:rFonts w:ascii="Times New Roman" w:hAnsi="Times New Roman" w:cs="Times New Roman"/>
          <w:snapToGrid w:val="0"/>
          <w:kern w:val="22"/>
          <w:sz w:val="22"/>
          <w:szCs w:val="22"/>
          <w:lang w:val="fr-FR"/>
        </w:rPr>
        <w:t>comprend la transformation physique ou chimique de matériaux, substances, ou élément</w:t>
      </w:r>
      <w:r>
        <w:rPr>
          <w:rFonts w:ascii="Times New Roman" w:hAnsi="Times New Roman" w:cs="Times New Roman"/>
          <w:snapToGrid w:val="0"/>
          <w:kern w:val="22"/>
          <w:sz w:val="22"/>
          <w:szCs w:val="22"/>
          <w:lang w:val="fr-FR"/>
        </w:rPr>
        <w:t>s en nouveaux produits</w:t>
      </w:r>
      <w:r w:rsidRPr="00525FB1">
        <w:rPr>
          <w:rFonts w:ascii="Times New Roman" w:hAnsi="Times New Roman" w:cs="Times New Roman"/>
          <w:snapToGrid w:val="0"/>
          <w:kern w:val="22"/>
          <w:sz w:val="22"/>
          <w:szCs w:val="22"/>
          <w:lang w:val="fr-FR"/>
        </w:rPr>
        <w:t>. Ceci inclut les installations (</w:t>
      </w:r>
      <w:r w:rsidR="00E57DEB">
        <w:rPr>
          <w:rFonts w:ascii="Times New Roman" w:hAnsi="Times New Roman" w:cs="Times New Roman"/>
          <w:snapToGrid w:val="0"/>
          <w:kern w:val="22"/>
          <w:sz w:val="22"/>
          <w:szCs w:val="22"/>
          <w:lang w:val="fr-FR"/>
        </w:rPr>
        <w:t>centrales, usines</w:t>
      </w:r>
      <w:r w:rsidRPr="00525FB1">
        <w:rPr>
          <w:rFonts w:ascii="Times New Roman" w:hAnsi="Times New Roman" w:cs="Times New Roman"/>
          <w:snapToGrid w:val="0"/>
          <w:kern w:val="22"/>
          <w:sz w:val="22"/>
          <w:szCs w:val="22"/>
          <w:lang w:val="fr-FR"/>
        </w:rPr>
        <w:t>) qui utilisent habituellement des machines à moteur et des équipements qui manipulent les matériaux, ainsi que la transformation à petite échelle ou artisanale de matériaux ou substances en nouveaux produits, et les entreprises qui vendent directement au public leurs produits sur le lieu de fabrication (par exemple, les boulangeries ou les ateliers de confection de vêtements sur mesure). Le résultat d’un processus de fabrication</w:t>
      </w:r>
      <w:r w:rsidR="00E57DEB">
        <w:rPr>
          <w:rFonts w:ascii="Times New Roman" w:hAnsi="Times New Roman" w:cs="Times New Roman"/>
          <w:snapToGrid w:val="0"/>
          <w:kern w:val="22"/>
          <w:sz w:val="22"/>
          <w:szCs w:val="22"/>
          <w:lang w:val="fr-FR"/>
        </w:rPr>
        <w:t xml:space="preserve"> peut être </w:t>
      </w:r>
      <w:r w:rsidRPr="00525FB1">
        <w:rPr>
          <w:rFonts w:ascii="Times New Roman" w:hAnsi="Times New Roman" w:cs="Times New Roman"/>
          <w:snapToGrid w:val="0"/>
          <w:kern w:val="22"/>
          <w:sz w:val="22"/>
          <w:szCs w:val="22"/>
          <w:lang w:val="fr-FR"/>
        </w:rPr>
        <w:t>prêt à l’emploi ou à la consommation, ou intrant dans un procédé de fabrication ultérieur.</w:t>
      </w:r>
    </w:p>
    <w:p w14:paraId="35EF3E0C" w14:textId="65A6E3B3" w:rsidR="00336C5F" w:rsidRPr="004D45F9" w:rsidRDefault="00E57DEB" w:rsidP="00495EAD">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La fabrication compte pour environ 15% du PIB mondial</w:t>
      </w:r>
      <w:r w:rsidR="00336C5F" w:rsidRPr="004D45F9">
        <w:rPr>
          <w:rFonts w:ascii="Times New Roman" w:hAnsi="Times New Roman" w:cs="Times New Roman"/>
          <w:sz w:val="22"/>
          <w:szCs w:val="22"/>
          <w:lang w:val="fr-FR"/>
        </w:rPr>
        <w:t xml:space="preserve"> </w:t>
      </w:r>
      <w:r>
        <w:rPr>
          <w:rFonts w:ascii="Times New Roman" w:hAnsi="Times New Roman" w:cs="Times New Roman"/>
          <w:sz w:val="22"/>
          <w:szCs w:val="22"/>
          <w:lang w:val="fr-FR"/>
        </w:rPr>
        <w:t>et 23% de l’emploi dans le monde</w:t>
      </w:r>
      <w:r w:rsidR="005C7B0F" w:rsidRPr="004D45F9">
        <w:rPr>
          <w:rFonts w:ascii="Times New Roman" w:hAnsi="Times New Roman" w:cs="Times New Roman"/>
          <w:sz w:val="22"/>
          <w:szCs w:val="22"/>
          <w:lang w:val="fr-FR"/>
        </w:rPr>
        <w:t>.</w:t>
      </w:r>
    </w:p>
    <w:p w14:paraId="362C2A40" w14:textId="3F403C81" w:rsidR="00336C5F" w:rsidRPr="00D86430" w:rsidRDefault="00E57DEB" w:rsidP="00D86430">
      <w:pPr>
        <w:spacing w:before="100" w:after="100"/>
        <w:ind w:firstLine="709"/>
        <w:jc w:val="both"/>
        <w:rPr>
          <w:rFonts w:ascii="Times New Roman" w:hAnsi="Times New Roman" w:cs="Times New Roman"/>
          <w:sz w:val="22"/>
          <w:szCs w:val="22"/>
          <w:lang w:val="fr-FR"/>
        </w:rPr>
      </w:pPr>
      <w:r w:rsidRPr="00D86430">
        <w:rPr>
          <w:rFonts w:ascii="Times New Roman" w:hAnsi="Times New Roman" w:cs="Times New Roman"/>
          <w:snapToGrid w:val="0"/>
          <w:color w:val="000000" w:themeColor="text1"/>
          <w:kern w:val="22"/>
          <w:sz w:val="22"/>
          <w:szCs w:val="22"/>
          <w:shd w:val="clear" w:color="auto" w:fill="FFFFFF"/>
          <w:lang w:val="fr-FR"/>
        </w:rPr>
        <w:t xml:space="preserve">Le secteur de </w:t>
      </w:r>
      <w:r w:rsidR="00D86430">
        <w:rPr>
          <w:rFonts w:ascii="Times New Roman" w:hAnsi="Times New Roman" w:cs="Times New Roman"/>
          <w:snapToGrid w:val="0"/>
          <w:color w:val="000000" w:themeColor="text1"/>
          <w:kern w:val="22"/>
          <w:sz w:val="22"/>
          <w:szCs w:val="22"/>
          <w:shd w:val="clear" w:color="auto" w:fill="FFFFFF"/>
          <w:lang w:val="fr-FR"/>
        </w:rPr>
        <w:t xml:space="preserve">la </w:t>
      </w:r>
      <w:r w:rsidRPr="00D86430">
        <w:rPr>
          <w:rFonts w:ascii="Times New Roman" w:hAnsi="Times New Roman" w:cs="Times New Roman"/>
          <w:snapToGrid w:val="0"/>
          <w:color w:val="000000" w:themeColor="text1"/>
          <w:kern w:val="22"/>
          <w:sz w:val="22"/>
          <w:szCs w:val="22"/>
          <w:shd w:val="clear" w:color="auto" w:fill="FFFFFF"/>
          <w:lang w:val="fr-FR"/>
        </w:rPr>
        <w:t xml:space="preserve">fabrication dépend directement et indirectement de différents services écosystémiques. Certaines industries dépendent principalement de ressources renouvelables et non-renouvelables (services écosystémiques d’approvisionnement), constitués habituellement d’intrants de matières premières dans différents procédés de fabrication, et de certains services écosystémiques de régulation, comme la régulation du débit des eaux et les services de purification. </w:t>
      </w:r>
      <w:r w:rsidR="00D86430" w:rsidRPr="00D86430">
        <w:rPr>
          <w:rFonts w:ascii="Times New Roman" w:hAnsi="Times New Roman" w:cs="Times New Roman"/>
          <w:snapToGrid w:val="0"/>
          <w:color w:val="000000" w:themeColor="text1"/>
          <w:kern w:val="22"/>
          <w:sz w:val="22"/>
          <w:szCs w:val="22"/>
          <w:shd w:val="clear" w:color="auto" w:fill="FFFFFF"/>
          <w:lang w:val="fr-FR"/>
        </w:rPr>
        <w:t>Certaines entreprises de fabrication sont tributaires d’un approvisionnement en ressources biologiques renouvelables brutes ou transformées (fibres ou aliments par exemple), tandis que d’autres entreprises utilisent des ressources génétiques et des savoir</w:t>
      </w:r>
      <w:r w:rsidR="00D86430">
        <w:rPr>
          <w:rFonts w:ascii="Times New Roman" w:hAnsi="Times New Roman" w:cs="Times New Roman"/>
          <w:snapToGrid w:val="0"/>
          <w:color w:val="000000" w:themeColor="text1"/>
          <w:kern w:val="22"/>
          <w:sz w:val="22"/>
          <w:szCs w:val="22"/>
          <w:shd w:val="clear" w:color="auto" w:fill="FFFFFF"/>
          <w:lang w:val="fr-FR"/>
        </w:rPr>
        <w:t xml:space="preserve">s traditionnels connexes. </w:t>
      </w:r>
      <w:r w:rsidR="00D86430" w:rsidRPr="00D86430">
        <w:rPr>
          <w:rFonts w:ascii="Times New Roman" w:hAnsi="Times New Roman" w:cs="Times New Roman"/>
          <w:snapToGrid w:val="0"/>
          <w:kern w:val="22"/>
          <w:sz w:val="22"/>
          <w:szCs w:val="22"/>
          <w:lang w:val="fr-FR"/>
        </w:rPr>
        <w:t>Cette dépendance à l’égard des écosystèmes peut être diversifiée et complexe, et liée au type de matières premières extraites ou produites aux fins de transformation lors de la fabrication par les extracteurs et producteurs de matières premières</w:t>
      </w:r>
      <w:r w:rsidR="00D86430">
        <w:rPr>
          <w:rFonts w:ascii="Times New Roman" w:hAnsi="Times New Roman" w:cs="Times New Roman"/>
          <w:snapToGrid w:val="0"/>
          <w:kern w:val="22"/>
          <w:sz w:val="22"/>
          <w:szCs w:val="22"/>
          <w:lang w:val="fr-FR"/>
        </w:rPr>
        <w:t>.</w:t>
      </w:r>
    </w:p>
    <w:p w14:paraId="410B26C3" w14:textId="0D30F2CB" w:rsidR="00336C5F" w:rsidRPr="004D45F9" w:rsidRDefault="00D86430" w:rsidP="00495EAD">
      <w:pPr>
        <w:spacing w:before="100" w:after="100"/>
        <w:rPr>
          <w:rFonts w:ascii="Times New Roman" w:hAnsi="Times New Roman" w:cs="Times New Roman"/>
          <w:b/>
          <w:sz w:val="22"/>
          <w:szCs w:val="22"/>
          <w:lang w:val="fr-FR"/>
        </w:rPr>
      </w:pPr>
      <w:r>
        <w:rPr>
          <w:rFonts w:ascii="Times New Roman" w:hAnsi="Times New Roman" w:cs="Times New Roman"/>
          <w:b/>
          <w:sz w:val="22"/>
          <w:szCs w:val="22"/>
          <w:lang w:val="fr-FR"/>
        </w:rPr>
        <w:t>Incidences sur la biodiversité et les écosystèmes</w:t>
      </w:r>
    </w:p>
    <w:p w14:paraId="490293F8" w14:textId="61A15974" w:rsidR="00CD0F74" w:rsidRPr="00855523" w:rsidRDefault="00855523" w:rsidP="00495EAD">
      <w:pPr>
        <w:spacing w:before="100" w:after="100"/>
        <w:ind w:firstLine="709"/>
        <w:jc w:val="both"/>
        <w:rPr>
          <w:rFonts w:ascii="Times New Roman" w:hAnsi="Times New Roman" w:cs="Times New Roman"/>
          <w:sz w:val="22"/>
          <w:szCs w:val="22"/>
          <w:lang w:val="fr-FR"/>
        </w:rPr>
      </w:pPr>
      <w:r>
        <w:rPr>
          <w:rFonts w:ascii="Times New Roman" w:hAnsi="Times New Roman" w:cs="Times New Roman"/>
          <w:snapToGrid w:val="0"/>
          <w:kern w:val="22"/>
          <w:sz w:val="22"/>
          <w:szCs w:val="22"/>
          <w:lang w:val="fr-FR"/>
        </w:rPr>
        <w:t>Les incidences</w:t>
      </w:r>
      <w:r w:rsidRPr="00855523">
        <w:rPr>
          <w:rFonts w:ascii="Times New Roman" w:hAnsi="Times New Roman" w:cs="Times New Roman"/>
          <w:snapToGrid w:val="0"/>
          <w:kern w:val="22"/>
          <w:sz w:val="22"/>
          <w:szCs w:val="22"/>
          <w:lang w:val="fr-FR"/>
        </w:rPr>
        <w:t xml:space="preserve"> des industries de fabrication sur la</w:t>
      </w:r>
      <w:r w:rsidRPr="00855523">
        <w:rPr>
          <w:rFonts w:ascii="Times New Roman" w:hAnsi="Times New Roman" w:cs="Times New Roman"/>
          <w:snapToGrid w:val="0"/>
          <w:color w:val="000000" w:themeColor="text1"/>
          <w:kern w:val="22"/>
          <w:sz w:val="22"/>
          <w:szCs w:val="22"/>
          <w:shd w:val="clear" w:color="auto" w:fill="FFFFFF"/>
          <w:lang w:val="fr-FR"/>
        </w:rPr>
        <w:t xml:space="preserve"> biodiversité diffèrent selon les industries et sont lié</w:t>
      </w:r>
      <w:r>
        <w:rPr>
          <w:rFonts w:ascii="Times New Roman" w:hAnsi="Times New Roman" w:cs="Times New Roman"/>
          <w:snapToGrid w:val="0"/>
          <w:color w:val="000000" w:themeColor="text1"/>
          <w:kern w:val="22"/>
          <w:sz w:val="22"/>
          <w:szCs w:val="22"/>
          <w:shd w:val="clear" w:color="auto" w:fill="FFFFFF"/>
          <w:lang w:val="fr-FR"/>
        </w:rPr>
        <w:t>e</w:t>
      </w:r>
      <w:r w:rsidRPr="00855523">
        <w:rPr>
          <w:rFonts w:ascii="Times New Roman" w:hAnsi="Times New Roman" w:cs="Times New Roman"/>
          <w:snapToGrid w:val="0"/>
          <w:color w:val="000000" w:themeColor="text1"/>
          <w:kern w:val="22"/>
          <w:sz w:val="22"/>
          <w:szCs w:val="22"/>
          <w:shd w:val="clear" w:color="auto" w:fill="FFFFFF"/>
          <w:lang w:val="fr-FR"/>
        </w:rPr>
        <w:t xml:space="preserve">s aux caractéristiques de </w:t>
      </w:r>
      <w:r w:rsidRPr="00855523">
        <w:rPr>
          <w:rFonts w:ascii="Times New Roman" w:hAnsi="Times New Roman" w:cs="Times New Roman"/>
          <w:snapToGrid w:val="0"/>
          <w:kern w:val="22"/>
          <w:sz w:val="22"/>
          <w:szCs w:val="22"/>
          <w:lang w:val="fr-FR"/>
        </w:rPr>
        <w:t>leurs intrants de production (utilisation de ressources renouvelables ou non-renouvelables par exemple) et à leurs extrants autres que les produits (émissions atmosphériques, rejets dans l’eau, ou déchets solides par exemple). Les entreprises de fabrication</w:t>
      </w:r>
      <w:r>
        <w:rPr>
          <w:rFonts w:ascii="Times New Roman" w:hAnsi="Times New Roman" w:cs="Times New Roman"/>
          <w:snapToGrid w:val="0"/>
          <w:kern w:val="22"/>
          <w:sz w:val="22"/>
          <w:szCs w:val="22"/>
          <w:lang w:val="fr-FR"/>
        </w:rPr>
        <w:t xml:space="preserve"> ont des incidences</w:t>
      </w:r>
      <w:r w:rsidRPr="00855523">
        <w:rPr>
          <w:rFonts w:ascii="Times New Roman" w:hAnsi="Times New Roman" w:cs="Times New Roman"/>
          <w:snapToGrid w:val="0"/>
          <w:kern w:val="22"/>
          <w:sz w:val="22"/>
          <w:szCs w:val="22"/>
          <w:lang w:val="fr-FR"/>
        </w:rPr>
        <w:t xml:space="preserve"> et des liens de dépendance directs (</w:t>
      </w:r>
      <w:r>
        <w:rPr>
          <w:rFonts w:ascii="Times New Roman" w:hAnsi="Times New Roman" w:cs="Times New Roman"/>
          <w:snapToGrid w:val="0"/>
          <w:kern w:val="22"/>
          <w:sz w:val="22"/>
          <w:szCs w:val="22"/>
          <w:lang w:val="fr-FR"/>
        </w:rPr>
        <w:t xml:space="preserve">p. ex. </w:t>
      </w:r>
      <w:r w:rsidRPr="00855523">
        <w:rPr>
          <w:rFonts w:ascii="Times New Roman" w:hAnsi="Times New Roman" w:cs="Times New Roman"/>
          <w:snapToGrid w:val="0"/>
          <w:kern w:val="22"/>
          <w:sz w:val="22"/>
          <w:szCs w:val="22"/>
          <w:lang w:val="fr-FR"/>
        </w:rPr>
        <w:t>emplacement d’une usine et pollution directe) et indirect</w:t>
      </w:r>
      <w:r>
        <w:rPr>
          <w:rFonts w:ascii="Times New Roman" w:hAnsi="Times New Roman" w:cs="Times New Roman"/>
          <w:snapToGrid w:val="0"/>
          <w:kern w:val="22"/>
          <w:sz w:val="22"/>
          <w:szCs w:val="22"/>
          <w:lang w:val="fr-FR"/>
        </w:rPr>
        <w:t xml:space="preserve">s (p. ex. </w:t>
      </w:r>
      <w:r w:rsidRPr="00855523">
        <w:rPr>
          <w:rFonts w:ascii="Times New Roman" w:hAnsi="Times New Roman" w:cs="Times New Roman"/>
          <w:snapToGrid w:val="0"/>
          <w:kern w:val="22"/>
          <w:sz w:val="22"/>
          <w:szCs w:val="22"/>
          <w:lang w:val="fr-FR"/>
        </w:rPr>
        <w:t xml:space="preserve">le biais des chaînes d’approvisionnement) sur la biodiversité, dans toutes les </w:t>
      </w:r>
      <w:r>
        <w:rPr>
          <w:rFonts w:ascii="Times New Roman" w:hAnsi="Times New Roman" w:cs="Times New Roman"/>
          <w:snapToGrid w:val="0"/>
          <w:kern w:val="22"/>
          <w:sz w:val="22"/>
          <w:szCs w:val="22"/>
          <w:lang w:val="fr-FR"/>
        </w:rPr>
        <w:t>chaînes de valeur</w:t>
      </w:r>
      <w:r w:rsidRPr="00855523">
        <w:rPr>
          <w:rFonts w:ascii="Times New Roman" w:hAnsi="Times New Roman" w:cs="Times New Roman"/>
          <w:snapToGrid w:val="0"/>
          <w:kern w:val="22"/>
          <w:sz w:val="22"/>
          <w:szCs w:val="22"/>
          <w:lang w:val="fr-FR"/>
        </w:rPr>
        <w:t xml:space="preserve"> mondialisées, depuis l’extraction ou la production de matières premières à la consommation de produits manufacturés.</w:t>
      </w:r>
    </w:p>
    <w:p w14:paraId="63DACB53" w14:textId="586BCDD6" w:rsidR="00336C5F" w:rsidRPr="00855523" w:rsidRDefault="00855523" w:rsidP="00495EAD">
      <w:pPr>
        <w:spacing w:before="100" w:after="100"/>
        <w:ind w:firstLine="709"/>
        <w:jc w:val="both"/>
        <w:rPr>
          <w:rFonts w:ascii="Times New Roman" w:hAnsi="Times New Roman" w:cs="Times New Roman"/>
          <w:sz w:val="22"/>
          <w:szCs w:val="22"/>
          <w:lang w:val="fr-FR"/>
        </w:rPr>
      </w:pPr>
      <w:r w:rsidRPr="00855523">
        <w:rPr>
          <w:rFonts w:ascii="Times New Roman" w:hAnsi="Times New Roman" w:cs="Times New Roman"/>
          <w:snapToGrid w:val="0"/>
          <w:kern w:val="22"/>
          <w:sz w:val="22"/>
          <w:szCs w:val="22"/>
          <w:lang w:val="fr-FR"/>
        </w:rPr>
        <w:t>La plupart des procédés de fabrication entraînent, à des degrés différents, une pollution de l’air</w:t>
      </w:r>
      <w:r>
        <w:rPr>
          <w:rFonts w:ascii="Times New Roman" w:hAnsi="Times New Roman" w:cs="Times New Roman"/>
          <w:snapToGrid w:val="0"/>
          <w:kern w:val="22"/>
          <w:sz w:val="22"/>
          <w:szCs w:val="22"/>
          <w:lang w:val="fr-FR"/>
        </w:rPr>
        <w:t>, de l’eau et des sols qui</w:t>
      </w:r>
      <w:r w:rsidRPr="00855523">
        <w:rPr>
          <w:rFonts w:ascii="Times New Roman" w:hAnsi="Times New Roman" w:cs="Times New Roman"/>
          <w:snapToGrid w:val="0"/>
          <w:kern w:val="22"/>
          <w:sz w:val="22"/>
          <w:szCs w:val="22"/>
          <w:lang w:val="fr-FR"/>
        </w:rPr>
        <w:t xml:space="preserve"> peu</w:t>
      </w:r>
      <w:r>
        <w:rPr>
          <w:rFonts w:ascii="Times New Roman" w:hAnsi="Times New Roman" w:cs="Times New Roman"/>
          <w:snapToGrid w:val="0"/>
          <w:kern w:val="22"/>
          <w:sz w:val="22"/>
          <w:szCs w:val="22"/>
          <w:lang w:val="fr-FR"/>
        </w:rPr>
        <w:t>t avoir un effet considérable</w:t>
      </w:r>
      <w:r w:rsidRPr="00855523">
        <w:rPr>
          <w:rFonts w:ascii="Times New Roman" w:hAnsi="Times New Roman" w:cs="Times New Roman"/>
          <w:snapToGrid w:val="0"/>
          <w:kern w:val="22"/>
          <w:sz w:val="22"/>
          <w:szCs w:val="22"/>
          <w:lang w:val="fr-FR"/>
        </w:rPr>
        <w:t xml:space="preserve"> sur les écosystèmes et la santé humaine</w:t>
      </w:r>
      <w:r w:rsidR="00F971C1">
        <w:rPr>
          <w:rFonts w:ascii="Times New Roman" w:hAnsi="Times New Roman" w:cs="Times New Roman"/>
          <w:snapToGrid w:val="0"/>
          <w:kern w:val="22"/>
          <w:sz w:val="22"/>
          <w:szCs w:val="22"/>
          <w:lang w:val="fr-FR"/>
        </w:rPr>
        <w:t xml:space="preserve">. La fabrication </w:t>
      </w:r>
      <w:r w:rsidR="00F971C1" w:rsidRPr="00F971C1">
        <w:rPr>
          <w:rFonts w:ascii="Times New Roman" w:hAnsi="Times New Roman" w:cs="Times New Roman"/>
          <w:snapToGrid w:val="0"/>
          <w:color w:val="000000" w:themeColor="text1"/>
          <w:kern w:val="22"/>
          <w:sz w:val="22"/>
          <w:szCs w:val="22"/>
          <w:shd w:val="clear" w:color="auto" w:fill="FFFFFF"/>
          <w:lang w:val="fr-FR"/>
        </w:rPr>
        <w:t xml:space="preserve">représente environ 35% de l’électricité mondiale utilisée, mais aussi, plus de 20% des émissions de dioxyde de carbone, et près de 17% des problèmes de santé liés à la pollution atmosphérique, tandis que les dommages bruts causés par la pollution atmosphérique sont estimés à entre 1% et 5 % du PIB mondial. </w:t>
      </w:r>
      <w:r w:rsidR="00F971C1" w:rsidRPr="00F971C1">
        <w:rPr>
          <w:rFonts w:ascii="Times New Roman" w:hAnsi="Times New Roman" w:cs="Times New Roman"/>
          <w:snapToGrid w:val="0"/>
          <w:kern w:val="22"/>
          <w:sz w:val="22"/>
          <w:szCs w:val="22"/>
          <w:lang w:val="fr-FR"/>
        </w:rPr>
        <w:t>Les principaux facteurs d’impact indirect des industries de fabrication sur la biodiversité comprennent la perte et la dégradation des habitats, la surexploitation des ressources biologiques, la conversion des terres et la déforestation, et demeurent un problème dans de nombreux pays.</w:t>
      </w:r>
    </w:p>
    <w:p w14:paraId="525C13CE" w14:textId="652C214D" w:rsidR="00CD0F74" w:rsidRPr="00620E4F" w:rsidRDefault="00B00B81" w:rsidP="00495EAD">
      <w:pPr>
        <w:spacing w:before="100" w:after="100"/>
        <w:ind w:firstLine="709"/>
        <w:jc w:val="both"/>
        <w:rPr>
          <w:rFonts w:ascii="Times New Roman" w:hAnsi="Times New Roman" w:cs="Times New Roman"/>
          <w:sz w:val="22"/>
          <w:szCs w:val="22"/>
          <w:lang w:val="fr-FR"/>
        </w:rPr>
      </w:pPr>
      <w:r w:rsidRPr="00620E4F">
        <w:rPr>
          <w:rFonts w:ascii="Times New Roman" w:hAnsi="Times New Roman" w:cs="Times New Roman"/>
          <w:snapToGrid w:val="0"/>
          <w:kern w:val="22"/>
          <w:sz w:val="22"/>
          <w:szCs w:val="22"/>
          <w:lang w:val="fr-FR"/>
        </w:rPr>
        <w:lastRenderedPageBreak/>
        <w:t>Dans un avenir proche, les principaux risques présentés par les activités et la croissance des industries de fabrication pour la biodiversité comprennent :</w:t>
      </w:r>
    </w:p>
    <w:p w14:paraId="4AD8286E" w14:textId="6D5B8671" w:rsidR="00CD0F74" w:rsidRPr="00620E4F" w:rsidRDefault="00336C5F" w:rsidP="00495EAD">
      <w:pPr>
        <w:spacing w:before="100" w:after="100"/>
        <w:ind w:firstLine="709"/>
        <w:jc w:val="both"/>
        <w:rPr>
          <w:rFonts w:ascii="Times New Roman" w:hAnsi="Times New Roman" w:cs="Times New Roman"/>
          <w:sz w:val="22"/>
          <w:szCs w:val="22"/>
          <w:lang w:val="fr-FR"/>
        </w:rPr>
      </w:pPr>
      <w:r w:rsidRPr="00620E4F">
        <w:rPr>
          <w:rFonts w:ascii="Times New Roman" w:hAnsi="Times New Roman" w:cs="Times New Roman"/>
          <w:sz w:val="22"/>
          <w:szCs w:val="22"/>
          <w:lang w:val="fr-FR"/>
        </w:rPr>
        <w:t>a)</w:t>
      </w:r>
      <w:r w:rsidR="001E1A8C" w:rsidRPr="00620E4F">
        <w:rPr>
          <w:rFonts w:ascii="Times New Roman" w:hAnsi="Times New Roman" w:cs="Times New Roman"/>
          <w:sz w:val="22"/>
          <w:szCs w:val="22"/>
          <w:lang w:val="fr-FR"/>
        </w:rPr>
        <w:tab/>
      </w:r>
      <w:r w:rsidR="00B00B81" w:rsidRPr="00620E4F">
        <w:rPr>
          <w:rFonts w:ascii="Times New Roman" w:hAnsi="Times New Roman" w:cs="Times New Roman"/>
          <w:snapToGrid w:val="0"/>
          <w:kern w:val="22"/>
          <w:sz w:val="22"/>
          <w:szCs w:val="22"/>
          <w:lang w:val="fr-FR"/>
        </w:rPr>
        <w:t>l’emplacement ou la conception des usines, ainsi que la pollution ponctuelle générée par les procédés de fabrication</w:t>
      </w:r>
    </w:p>
    <w:p w14:paraId="018B4952" w14:textId="452212E2" w:rsidR="00CD0F74" w:rsidRPr="00620E4F" w:rsidRDefault="00336C5F" w:rsidP="00495EAD">
      <w:pPr>
        <w:spacing w:before="100" w:after="100"/>
        <w:ind w:firstLine="709"/>
        <w:jc w:val="both"/>
        <w:rPr>
          <w:rFonts w:ascii="Times New Roman" w:hAnsi="Times New Roman" w:cs="Times New Roman"/>
          <w:sz w:val="22"/>
          <w:szCs w:val="22"/>
          <w:lang w:val="fr-FR"/>
        </w:rPr>
      </w:pPr>
      <w:r w:rsidRPr="00620E4F">
        <w:rPr>
          <w:rFonts w:ascii="Times New Roman" w:hAnsi="Times New Roman" w:cs="Times New Roman"/>
          <w:sz w:val="22"/>
          <w:szCs w:val="22"/>
          <w:lang w:val="fr-FR"/>
        </w:rPr>
        <w:t>b)</w:t>
      </w:r>
      <w:r w:rsidR="001E1A8C" w:rsidRPr="00620E4F">
        <w:rPr>
          <w:rFonts w:ascii="Times New Roman" w:hAnsi="Times New Roman" w:cs="Times New Roman"/>
          <w:sz w:val="22"/>
          <w:szCs w:val="22"/>
          <w:lang w:val="fr-FR"/>
        </w:rPr>
        <w:tab/>
      </w:r>
      <w:r w:rsidR="00620E4F" w:rsidRPr="00620E4F">
        <w:rPr>
          <w:rFonts w:ascii="Times New Roman" w:hAnsi="Times New Roman" w:cs="Times New Roman"/>
          <w:snapToGrid w:val="0"/>
          <w:kern w:val="22"/>
          <w:sz w:val="22"/>
          <w:szCs w:val="22"/>
          <w:lang w:val="fr-FR"/>
        </w:rPr>
        <w:t>les changements d’affectation des sols liés à l’approvisionnement en intrants de fabrication (p. ex. aliments, boissons, textiles ou caoutchouc)</w:t>
      </w:r>
    </w:p>
    <w:p w14:paraId="5BB709BD" w14:textId="1840761B" w:rsidR="00336C5F" w:rsidRPr="004D45F9" w:rsidRDefault="00336C5F" w:rsidP="00495EAD">
      <w:pPr>
        <w:spacing w:before="100" w:after="100"/>
        <w:ind w:firstLine="709"/>
        <w:jc w:val="both"/>
        <w:rPr>
          <w:rFonts w:ascii="Times New Roman" w:hAnsi="Times New Roman" w:cs="Times New Roman"/>
          <w:sz w:val="22"/>
          <w:szCs w:val="22"/>
          <w:lang w:val="fr-FR"/>
        </w:rPr>
      </w:pPr>
      <w:r w:rsidRPr="00620E4F">
        <w:rPr>
          <w:rFonts w:ascii="Times New Roman" w:hAnsi="Times New Roman" w:cs="Times New Roman"/>
          <w:sz w:val="22"/>
          <w:szCs w:val="22"/>
          <w:lang w:val="fr-FR"/>
        </w:rPr>
        <w:t>c)</w:t>
      </w:r>
      <w:r w:rsidR="001E1A8C" w:rsidRPr="00620E4F">
        <w:rPr>
          <w:rFonts w:ascii="Times New Roman" w:hAnsi="Times New Roman" w:cs="Times New Roman"/>
          <w:sz w:val="22"/>
          <w:szCs w:val="22"/>
          <w:lang w:val="fr-FR"/>
        </w:rPr>
        <w:tab/>
      </w:r>
      <w:r w:rsidR="00620E4F" w:rsidRPr="00620E4F">
        <w:rPr>
          <w:rFonts w:ascii="Times New Roman" w:hAnsi="Times New Roman" w:cs="Times New Roman"/>
          <w:snapToGrid w:val="0"/>
          <w:kern w:val="22"/>
          <w:sz w:val="22"/>
          <w:szCs w:val="22"/>
          <w:lang w:val="fr-FR"/>
        </w:rPr>
        <w:t>la surexploitation des ressources biologiques (p. ex. poissons, bois, matériaux naturels ou ressources génétiques)</w:t>
      </w:r>
      <w:r w:rsidRPr="00620E4F">
        <w:rPr>
          <w:rFonts w:ascii="Times New Roman" w:hAnsi="Times New Roman" w:cs="Times New Roman"/>
          <w:sz w:val="22"/>
          <w:szCs w:val="22"/>
          <w:lang w:val="fr-FR"/>
        </w:rPr>
        <w:t>.</w:t>
      </w:r>
    </w:p>
    <w:p w14:paraId="66B01D49" w14:textId="1E86281B" w:rsidR="00CC4E26" w:rsidRPr="004D45F9" w:rsidRDefault="0087442B" w:rsidP="00495EAD">
      <w:pPr>
        <w:keepNext/>
        <w:spacing w:before="100" w:after="100"/>
        <w:rPr>
          <w:rFonts w:ascii="Times New Roman" w:hAnsi="Times New Roman" w:cs="Times New Roman"/>
          <w:sz w:val="22"/>
          <w:szCs w:val="22"/>
          <w:lang w:val="fr-FR"/>
        </w:rPr>
      </w:pPr>
      <w:r>
        <w:rPr>
          <w:rFonts w:ascii="Times New Roman" w:hAnsi="Times New Roman" w:cs="Times New Roman"/>
          <w:b/>
          <w:sz w:val="22"/>
          <w:szCs w:val="22"/>
          <w:lang w:val="fr-FR"/>
        </w:rPr>
        <w:t>Stratégies d’intégration de la biodiversité dans le secteur de la fabrication et transformation</w:t>
      </w:r>
    </w:p>
    <w:p w14:paraId="14A68ADF" w14:textId="53D681E8" w:rsidR="005C7B0F" w:rsidRPr="00974D54" w:rsidRDefault="00D07172" w:rsidP="00495EAD">
      <w:pPr>
        <w:spacing w:before="100" w:after="100"/>
        <w:ind w:firstLine="709"/>
        <w:jc w:val="both"/>
        <w:rPr>
          <w:rFonts w:ascii="Times New Roman" w:hAnsi="Times New Roman" w:cs="Times New Roman"/>
          <w:sz w:val="22"/>
          <w:szCs w:val="22"/>
          <w:lang w:val="fr-FR"/>
        </w:rPr>
      </w:pPr>
      <w:r w:rsidRPr="00974D54">
        <w:rPr>
          <w:rFonts w:ascii="Times New Roman" w:hAnsi="Times New Roman" w:cs="Times New Roman"/>
          <w:snapToGrid w:val="0"/>
          <w:kern w:val="22"/>
          <w:sz w:val="22"/>
          <w:szCs w:val="22"/>
          <w:lang w:val="fr-FR"/>
        </w:rPr>
        <w:t>L’intégration de la biodiversité et d’autres préoccupations environnementales dans le secteur de la fabrication recouvre des formes multiples. Les mesures de politique générale prises habituellement comprennent :</w:t>
      </w:r>
    </w:p>
    <w:p w14:paraId="522CF210" w14:textId="238B7B18" w:rsidR="005C7B0F" w:rsidRPr="00974D54" w:rsidRDefault="00D07172"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fr-FR"/>
        </w:rPr>
      </w:pPr>
      <w:r w:rsidRPr="00974D54">
        <w:rPr>
          <w:rFonts w:ascii="Times New Roman" w:hAnsi="Times New Roman"/>
          <w:snapToGrid w:val="0"/>
          <w:kern w:val="22"/>
          <w:lang w:val="fr-FR"/>
        </w:rPr>
        <w:t>une réglementation directe (mesures coercitives), en vertu de laquelle une norme, une procédure ou un processus sont prescrits, telle que la réglementation sur les déchets dangereux ou les émissions atmosphériques</w:t>
      </w:r>
      <w:r w:rsidR="00974D54">
        <w:rPr>
          <w:rFonts w:ascii="Times New Roman" w:hAnsi="Times New Roman"/>
          <w:snapToGrid w:val="0"/>
          <w:kern w:val="22"/>
          <w:lang w:val="fr-FR"/>
        </w:rPr>
        <w:t> ;</w:t>
      </w:r>
    </w:p>
    <w:p w14:paraId="795A7A26" w14:textId="047A893E" w:rsidR="005C7B0F" w:rsidRPr="00974D54" w:rsidRDefault="00D07172"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fr-FR"/>
        </w:rPr>
      </w:pPr>
      <w:r w:rsidRPr="00974D54">
        <w:rPr>
          <w:rFonts w:ascii="Times New Roman" w:hAnsi="Times New Roman"/>
          <w:snapToGrid w:val="0"/>
          <w:kern w:val="22"/>
          <w:lang w:val="fr-FR"/>
        </w:rPr>
        <w:t>des instruments fondés sur le marché, comme les taxes ou les subventions, et les systèmes d’échanges commerciaux qui facilitent l’intégration des externalités environnementales négatives</w:t>
      </w:r>
      <w:r w:rsidR="00974D54">
        <w:rPr>
          <w:rFonts w:ascii="Times New Roman" w:hAnsi="Times New Roman"/>
          <w:snapToGrid w:val="0"/>
          <w:kern w:val="22"/>
          <w:lang w:val="fr-FR"/>
        </w:rPr>
        <w:t> ;</w:t>
      </w:r>
    </w:p>
    <w:p w14:paraId="295AD9C7" w14:textId="68608570" w:rsidR="005C7B0F" w:rsidRPr="00974D54" w:rsidRDefault="00D07172"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fr-FR"/>
        </w:rPr>
      </w:pPr>
      <w:r w:rsidRPr="00974D54">
        <w:rPr>
          <w:rFonts w:ascii="Times New Roman" w:hAnsi="Times New Roman"/>
          <w:snapToGrid w:val="0"/>
          <w:kern w:val="22"/>
          <w:lang w:val="fr-FR"/>
        </w:rPr>
        <w:t>la suppression, l’élimination progressive ou la réforme des mesures d’incitation, y compris des subventions néfastes pour l’environnement</w:t>
      </w:r>
      <w:r w:rsidR="00974D54">
        <w:rPr>
          <w:rFonts w:ascii="Times New Roman" w:hAnsi="Times New Roman"/>
          <w:snapToGrid w:val="0"/>
          <w:kern w:val="22"/>
          <w:lang w:val="fr-FR"/>
        </w:rPr>
        <w:t> ;</w:t>
      </w:r>
    </w:p>
    <w:p w14:paraId="3EB86A80" w14:textId="4DAABF8A" w:rsidR="005C7B0F" w:rsidRPr="00974D54" w:rsidRDefault="00D07172"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fr-FR"/>
        </w:rPr>
      </w:pPr>
      <w:r w:rsidRPr="00974D54">
        <w:rPr>
          <w:rFonts w:ascii="Times New Roman" w:hAnsi="Times New Roman"/>
          <w:snapToGrid w:val="0"/>
          <w:kern w:val="22"/>
          <w:lang w:val="fr-FR"/>
        </w:rPr>
        <w:t>diverses mesures d’incitation positives qui favorisent des pratiques plus respectueuses de l’environnement</w:t>
      </w:r>
      <w:r w:rsidR="00974D54">
        <w:rPr>
          <w:rFonts w:ascii="Times New Roman" w:hAnsi="Times New Roman"/>
          <w:snapToGrid w:val="0"/>
          <w:kern w:val="22"/>
          <w:lang w:val="fr-FR"/>
        </w:rPr>
        <w:t> ;</w:t>
      </w:r>
    </w:p>
    <w:p w14:paraId="44D94902" w14:textId="7CD054DD" w:rsidR="005C7B0F" w:rsidRPr="00974D54" w:rsidRDefault="00974D54"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fr-FR"/>
        </w:rPr>
      </w:pPr>
      <w:r w:rsidRPr="00974D54">
        <w:rPr>
          <w:rFonts w:ascii="Times New Roman" w:hAnsi="Times New Roman"/>
          <w:snapToGrid w:val="0"/>
          <w:kern w:val="22"/>
          <w:lang w:val="fr-FR"/>
        </w:rPr>
        <w:t>des achats publics qui encouragent ou qui dissuadent certains comportements ou produits spécifiques ayant des impacts substantiels sur l’environnement</w:t>
      </w:r>
      <w:r>
        <w:rPr>
          <w:rFonts w:ascii="Times New Roman" w:hAnsi="Times New Roman"/>
          <w:snapToGrid w:val="0"/>
          <w:kern w:val="22"/>
          <w:lang w:val="fr-FR"/>
        </w:rPr>
        <w:t> ;</w:t>
      </w:r>
    </w:p>
    <w:p w14:paraId="7EADA81D" w14:textId="4EB65277" w:rsidR="005C7B0F" w:rsidRPr="00974D54" w:rsidRDefault="00974D54"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fr-FR"/>
        </w:rPr>
      </w:pPr>
      <w:r w:rsidRPr="00974D54">
        <w:rPr>
          <w:rFonts w:ascii="Times New Roman" w:hAnsi="Times New Roman"/>
          <w:snapToGrid w:val="0"/>
          <w:kern w:val="22"/>
          <w:lang w:val="fr-FR"/>
        </w:rPr>
        <w:t>des obligations de divulgation d’informations, exigeant que les entreprises au-delà de certains seuils établissent des rapports annuels sur leurs risques, leurs impacts et leur performance en matière d’environnement</w:t>
      </w:r>
      <w:r>
        <w:rPr>
          <w:rFonts w:ascii="Times New Roman" w:hAnsi="Times New Roman"/>
          <w:snapToGrid w:val="0"/>
          <w:kern w:val="22"/>
          <w:lang w:val="fr-FR"/>
        </w:rPr>
        <w:t> ;</w:t>
      </w:r>
    </w:p>
    <w:p w14:paraId="2D024F24" w14:textId="0EAA1082" w:rsidR="005C7B0F" w:rsidRPr="00974D54" w:rsidRDefault="00974D54"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fr-FR"/>
        </w:rPr>
      </w:pPr>
      <w:r w:rsidRPr="00974D54">
        <w:rPr>
          <w:rFonts w:ascii="Times New Roman" w:hAnsi="Times New Roman"/>
          <w:snapToGrid w:val="0"/>
          <w:kern w:val="22"/>
          <w:lang w:val="fr-FR"/>
        </w:rPr>
        <w:t>des accords commerciaux comprenant des mesures de sauvegarde environnementales, entre autres.</w:t>
      </w:r>
    </w:p>
    <w:p w14:paraId="3340638F" w14:textId="32B0460B" w:rsidR="00CC4E26" w:rsidRPr="00AB7FAA" w:rsidRDefault="00AB7FAA" w:rsidP="00495EAD">
      <w:pPr>
        <w:spacing w:before="100" w:after="100"/>
        <w:ind w:firstLine="709"/>
        <w:jc w:val="both"/>
        <w:rPr>
          <w:rFonts w:ascii="Times New Roman" w:hAnsi="Times New Roman" w:cs="Times New Roman"/>
          <w:sz w:val="22"/>
          <w:szCs w:val="22"/>
          <w:lang w:val="fr-FR"/>
        </w:rPr>
      </w:pPr>
      <w:r>
        <w:rPr>
          <w:rFonts w:ascii="Times New Roman" w:hAnsi="Times New Roman" w:cs="Times New Roman"/>
          <w:snapToGrid w:val="0"/>
          <w:kern w:val="22"/>
          <w:sz w:val="22"/>
          <w:szCs w:val="22"/>
          <w:lang w:val="fr-FR"/>
        </w:rPr>
        <w:t>Par ailleurs</w:t>
      </w:r>
      <w:r w:rsidRPr="00AB7FAA">
        <w:rPr>
          <w:rFonts w:ascii="Times New Roman" w:hAnsi="Times New Roman" w:cs="Times New Roman"/>
          <w:snapToGrid w:val="0"/>
          <w:kern w:val="22"/>
          <w:sz w:val="22"/>
          <w:szCs w:val="22"/>
          <w:lang w:val="fr-FR"/>
        </w:rPr>
        <w:t>, plusieurs approches et/ou outils environnementaux importants intègrent progressivement actuellement les considérations liées à la biodiversité, tels que les systèmes de gestion environnementale, les évaluations de l’impact environnemental et social, les évaluations de l’impact sur le cycle de vie, la comptabilité de la gestion environnementale et la communication ou divulgation d’informations, et l’évaluation et la divulgation des externalités.</w:t>
      </w:r>
    </w:p>
    <w:p w14:paraId="3A371A78" w14:textId="6EE828D2" w:rsidR="00CC4E26" w:rsidRPr="004D45F9" w:rsidRDefault="00D67297" w:rsidP="00495EAD">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Les pays pourraient envisager de concevoir, adopter et mettre en place des environnements politiques et législatifs propices et des mesures d’incitation , ou de fournir d</w:t>
      </w:r>
      <w:r w:rsidR="004E59E5">
        <w:rPr>
          <w:rFonts w:ascii="Times New Roman" w:hAnsi="Times New Roman" w:cs="Times New Roman"/>
          <w:sz w:val="22"/>
          <w:szCs w:val="22"/>
          <w:lang w:val="fr-FR"/>
        </w:rPr>
        <w:t>es orientations afin d’aider</w:t>
      </w:r>
      <w:r>
        <w:rPr>
          <w:rFonts w:ascii="Times New Roman" w:hAnsi="Times New Roman" w:cs="Times New Roman"/>
          <w:sz w:val="22"/>
          <w:szCs w:val="22"/>
          <w:lang w:val="fr-FR"/>
        </w:rPr>
        <w:t xml:space="preserve"> les entreprises de fabrication</w:t>
      </w:r>
      <w:r w:rsidR="004E59E5">
        <w:rPr>
          <w:rFonts w:ascii="Times New Roman" w:hAnsi="Times New Roman" w:cs="Times New Roman"/>
          <w:sz w:val="22"/>
          <w:szCs w:val="22"/>
          <w:lang w:val="fr-FR"/>
        </w:rPr>
        <w:t xml:space="preserve"> </w:t>
      </w:r>
      <w:r w:rsidR="00CC4E26" w:rsidRPr="004D45F9">
        <w:rPr>
          <w:rFonts w:ascii="Times New Roman" w:hAnsi="Times New Roman" w:cs="Times New Roman"/>
          <w:sz w:val="22"/>
          <w:szCs w:val="22"/>
          <w:lang w:val="fr-FR"/>
        </w:rPr>
        <w:t xml:space="preserve"> </w:t>
      </w:r>
      <w:r w:rsidR="004E59E5">
        <w:rPr>
          <w:rFonts w:ascii="Times New Roman" w:hAnsi="Times New Roman" w:cs="Times New Roman"/>
          <w:sz w:val="22"/>
          <w:szCs w:val="22"/>
          <w:lang w:val="fr-FR"/>
        </w:rPr>
        <w:t>à reconnaître, mesurer évaluer, gérer de manière durable et divulguer des informations concernant leur performance relative à leurs dépendances directes et indirectes de la biodiversité et de leurs incidences sur celle-ci, y compris dans toutes leurs chaînes de valeur.</w:t>
      </w:r>
      <w:bookmarkStart w:id="0" w:name="_GoBack"/>
      <w:bookmarkEnd w:id="0"/>
    </w:p>
    <w:p w14:paraId="307A09CD" w14:textId="3B8924BA" w:rsidR="005C7B0F" w:rsidRPr="0022111D" w:rsidRDefault="005D2C1C" w:rsidP="00495EAD">
      <w:pPr>
        <w:spacing w:before="100" w:after="100"/>
        <w:ind w:firstLine="709"/>
        <w:jc w:val="both"/>
        <w:rPr>
          <w:rFonts w:ascii="Times New Roman" w:hAnsi="Times New Roman" w:cs="Times New Roman"/>
          <w:sz w:val="22"/>
          <w:szCs w:val="22"/>
          <w:lang w:val="fr-FR"/>
        </w:rPr>
      </w:pPr>
      <w:r w:rsidRPr="0022111D">
        <w:rPr>
          <w:rFonts w:ascii="Times New Roman" w:hAnsi="Times New Roman" w:cs="Times New Roman"/>
          <w:snapToGrid w:val="0"/>
          <w:kern w:val="22"/>
          <w:sz w:val="22"/>
          <w:szCs w:val="22"/>
          <w:lang w:val="fr-FR"/>
        </w:rPr>
        <w:t>Plusieurs initiatives internationales portent sur l’intégration de la biodiversité dans le secteur de la fabrication</w:t>
      </w:r>
      <w:r w:rsidR="0022111D">
        <w:rPr>
          <w:rFonts w:ascii="Times New Roman" w:hAnsi="Times New Roman" w:cs="Times New Roman"/>
          <w:snapToGrid w:val="0"/>
          <w:kern w:val="22"/>
          <w:sz w:val="22"/>
          <w:szCs w:val="22"/>
          <w:lang w:val="fr-FR"/>
        </w:rPr>
        <w:t xml:space="preserve">, telles que </w:t>
      </w:r>
      <w:r w:rsidRPr="0022111D">
        <w:rPr>
          <w:rFonts w:ascii="Times New Roman" w:hAnsi="Times New Roman" w:cs="Times New Roman"/>
          <w:snapToGrid w:val="0"/>
          <w:kern w:val="22"/>
          <w:sz w:val="22"/>
          <w:szCs w:val="22"/>
          <w:lang w:val="fr-FR"/>
        </w:rPr>
        <w:t xml:space="preserve">le Programme de développement durable à l’horizon 2030 </w:t>
      </w:r>
      <w:r w:rsidR="0022111D">
        <w:rPr>
          <w:rFonts w:ascii="Times New Roman" w:hAnsi="Times New Roman" w:cs="Times New Roman"/>
          <w:snapToGrid w:val="0"/>
          <w:kern w:val="22"/>
          <w:sz w:val="22"/>
          <w:szCs w:val="22"/>
          <w:lang w:val="fr-FR"/>
        </w:rPr>
        <w:t xml:space="preserve">et son </w:t>
      </w:r>
      <w:r w:rsidRPr="0022111D">
        <w:rPr>
          <w:rFonts w:ascii="Times New Roman" w:hAnsi="Times New Roman" w:cs="Times New Roman"/>
          <w:snapToGrid w:val="0"/>
          <w:kern w:val="22"/>
          <w:sz w:val="22"/>
          <w:szCs w:val="22"/>
          <w:lang w:val="fr-FR"/>
        </w:rPr>
        <w:t xml:space="preserve">Objectif </w:t>
      </w:r>
      <w:r w:rsidR="0022111D">
        <w:rPr>
          <w:rFonts w:ascii="Times New Roman" w:hAnsi="Times New Roman" w:cs="Times New Roman"/>
          <w:snapToGrid w:val="0"/>
          <w:kern w:val="22"/>
          <w:sz w:val="22"/>
          <w:szCs w:val="22"/>
          <w:lang w:val="fr-FR"/>
        </w:rPr>
        <w:t xml:space="preserve">9, </w:t>
      </w:r>
      <w:r w:rsidRPr="0022111D">
        <w:rPr>
          <w:rFonts w:ascii="Times New Roman" w:hAnsi="Times New Roman" w:cs="Times New Roman"/>
          <w:snapToGrid w:val="0"/>
          <w:kern w:val="22"/>
          <w:sz w:val="22"/>
          <w:szCs w:val="22"/>
          <w:lang w:val="fr-FR"/>
        </w:rPr>
        <w:t>qui prévoit une industrialisation</w:t>
      </w:r>
      <w:r w:rsidR="0022111D">
        <w:rPr>
          <w:rFonts w:ascii="Times New Roman" w:hAnsi="Times New Roman" w:cs="Times New Roman"/>
          <w:snapToGrid w:val="0"/>
          <w:kern w:val="22"/>
          <w:sz w:val="22"/>
          <w:szCs w:val="22"/>
          <w:lang w:val="fr-FR"/>
        </w:rPr>
        <w:t xml:space="preserve"> durable, et </w:t>
      </w:r>
      <w:r w:rsidRPr="0022111D">
        <w:rPr>
          <w:rFonts w:ascii="Times New Roman" w:hAnsi="Times New Roman" w:cs="Times New Roman"/>
          <w:snapToGrid w:val="0"/>
          <w:kern w:val="22"/>
          <w:sz w:val="22"/>
          <w:szCs w:val="22"/>
          <w:lang w:val="fr-FR"/>
        </w:rPr>
        <w:t xml:space="preserve">l’Objectif </w:t>
      </w:r>
      <w:r w:rsidR="0022111D">
        <w:rPr>
          <w:rFonts w:ascii="Times New Roman" w:hAnsi="Times New Roman" w:cs="Times New Roman"/>
          <w:snapToGrid w:val="0"/>
          <w:kern w:val="22"/>
          <w:sz w:val="22"/>
          <w:szCs w:val="22"/>
          <w:lang w:val="fr-FR"/>
        </w:rPr>
        <w:t xml:space="preserve">12 sur la </w:t>
      </w:r>
      <w:r w:rsidRPr="0022111D">
        <w:rPr>
          <w:rFonts w:ascii="Times New Roman" w:hAnsi="Times New Roman" w:cs="Times New Roman"/>
          <w:snapToGrid w:val="0"/>
          <w:kern w:val="22"/>
          <w:sz w:val="22"/>
          <w:szCs w:val="22"/>
          <w:lang w:val="fr-FR"/>
        </w:rPr>
        <w:t>consommation et production durables. Le Cadre décennal de programmation concernant les modes de consommation et de production durables constitue une autre initiative mondiale importante, adoptée par la C</w:t>
      </w:r>
      <w:r w:rsidR="005F0AEB">
        <w:rPr>
          <w:rFonts w:ascii="Times New Roman" w:hAnsi="Times New Roman" w:cs="Times New Roman"/>
          <w:snapToGrid w:val="0"/>
          <w:kern w:val="22"/>
          <w:sz w:val="22"/>
          <w:szCs w:val="22"/>
          <w:lang w:val="fr-FR"/>
        </w:rPr>
        <w:t>onférence des Nations Unies sur</w:t>
      </w:r>
      <w:r w:rsidRPr="0022111D">
        <w:rPr>
          <w:rFonts w:ascii="Times New Roman" w:hAnsi="Times New Roman" w:cs="Times New Roman"/>
          <w:snapToGrid w:val="0"/>
          <w:kern w:val="22"/>
          <w:sz w:val="22"/>
          <w:szCs w:val="22"/>
          <w:lang w:val="fr-FR"/>
        </w:rPr>
        <w:t xml:space="preserve"> le développement durable e</w:t>
      </w:r>
      <w:r w:rsidR="0022111D">
        <w:rPr>
          <w:rFonts w:ascii="Times New Roman" w:hAnsi="Times New Roman" w:cs="Times New Roman"/>
          <w:snapToGrid w:val="0"/>
          <w:kern w:val="22"/>
          <w:sz w:val="22"/>
          <w:szCs w:val="22"/>
          <w:lang w:val="fr-FR"/>
        </w:rPr>
        <w:t>n 2012.</w:t>
      </w:r>
    </w:p>
    <w:p w14:paraId="62D406CD" w14:textId="77777777" w:rsidR="009E511A" w:rsidRDefault="009E511A">
      <w:pPr>
        <w:rPr>
          <w:rStyle w:val="apple-converted-space"/>
          <w:rFonts w:ascii="Times New Roman" w:hAnsi="Times New Roman" w:cs="Times New Roman"/>
          <w:b/>
          <w:bCs/>
          <w:sz w:val="22"/>
          <w:szCs w:val="22"/>
          <w:lang w:val="fr-FR"/>
        </w:rPr>
      </w:pPr>
      <w:r>
        <w:rPr>
          <w:rStyle w:val="apple-converted-space"/>
          <w:rFonts w:ascii="Times New Roman" w:hAnsi="Times New Roman" w:cs="Times New Roman"/>
          <w:b/>
          <w:bCs/>
          <w:sz w:val="22"/>
          <w:szCs w:val="22"/>
          <w:lang w:val="fr-FR"/>
        </w:rPr>
        <w:br w:type="page"/>
      </w:r>
    </w:p>
    <w:p w14:paraId="1B2AD12B" w14:textId="0F0F8E55" w:rsidR="005C7B0F" w:rsidRPr="004D45F9" w:rsidRDefault="005C7B0F" w:rsidP="00CF2243">
      <w:pPr>
        <w:spacing w:before="100" w:after="100"/>
        <w:rPr>
          <w:rStyle w:val="apple-converted-space"/>
          <w:rFonts w:ascii="Times New Roman" w:hAnsi="Times New Roman" w:cs="Times New Roman"/>
          <w:b/>
          <w:bCs/>
          <w:sz w:val="22"/>
          <w:szCs w:val="22"/>
          <w:lang w:val="fr-FR"/>
        </w:rPr>
      </w:pPr>
      <w:r w:rsidRPr="004D45F9">
        <w:rPr>
          <w:rStyle w:val="apple-converted-space"/>
          <w:rFonts w:ascii="Times New Roman" w:hAnsi="Times New Roman" w:cs="Times New Roman"/>
          <w:b/>
          <w:bCs/>
          <w:sz w:val="22"/>
          <w:szCs w:val="22"/>
          <w:lang w:val="fr-FR"/>
        </w:rPr>
        <w:lastRenderedPageBreak/>
        <w:t>Qu</w:t>
      </w:r>
      <w:r w:rsidR="00DF010C">
        <w:rPr>
          <w:rStyle w:val="apple-converted-space"/>
          <w:rFonts w:ascii="Times New Roman" w:hAnsi="Times New Roman" w:cs="Times New Roman"/>
          <w:b/>
          <w:bCs/>
          <w:sz w:val="22"/>
          <w:szCs w:val="22"/>
          <w:lang w:val="fr-FR"/>
        </w:rPr>
        <w:t>estions destinées à guider les débats</w:t>
      </w:r>
    </w:p>
    <w:p w14:paraId="2095C5FE" w14:textId="4BC73B02" w:rsidR="004E59E5" w:rsidRDefault="004E59E5" w:rsidP="009E511A">
      <w:pPr>
        <w:numPr>
          <w:ilvl w:val="0"/>
          <w:numId w:val="47"/>
        </w:numPr>
        <w:spacing w:before="120" w:after="120"/>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Quelles sont les principales mesures à prendre pour créer un environnement favorable à l’intégration de la biodiversité dans ce secteur ?</w:t>
      </w:r>
    </w:p>
    <w:p w14:paraId="02B8EAC3" w14:textId="30B4C297" w:rsidR="009E511A" w:rsidRPr="000E0BA5" w:rsidRDefault="009E511A" w:rsidP="009E511A">
      <w:pPr>
        <w:numPr>
          <w:ilvl w:val="0"/>
          <w:numId w:val="47"/>
        </w:numPr>
        <w:spacing w:before="120" w:after="120"/>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Pouvez-vous donner des exemples positifs précis de l’intégration de la biodiversité dans les secteurs de la fabrication et de la transformation ?</w:t>
      </w:r>
    </w:p>
    <w:p w14:paraId="0B12FCB5" w14:textId="14631241" w:rsidR="009E511A" w:rsidRPr="000E0BA5" w:rsidRDefault="009E511A" w:rsidP="009E511A">
      <w:pPr>
        <w:numPr>
          <w:ilvl w:val="0"/>
          <w:numId w:val="45"/>
        </w:numPr>
        <w:spacing w:before="120" w:after="120"/>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Quels sont les principaux défis et les plus gros obstacles à l’intégration de la biodiversité</w:t>
      </w:r>
      <w:r w:rsidRPr="009E511A">
        <w:rPr>
          <w:rStyle w:val="apple-converted-space"/>
          <w:rFonts w:ascii="Times New Roman" w:hAnsi="Times New Roman" w:cs="Times New Roman"/>
          <w:sz w:val="22"/>
          <w:szCs w:val="22"/>
          <w:lang w:val="fr-FR"/>
        </w:rPr>
        <w:t xml:space="preserve"> </w:t>
      </w:r>
      <w:r>
        <w:rPr>
          <w:rStyle w:val="apple-converted-space"/>
          <w:rFonts w:ascii="Times New Roman" w:hAnsi="Times New Roman" w:cs="Times New Roman"/>
          <w:sz w:val="22"/>
          <w:szCs w:val="22"/>
          <w:lang w:val="fr-FR"/>
        </w:rPr>
        <w:t>dans les secteurs de la fabrication et de la transformation ? Quelles sont actuellement nos plus grandes opportunités ?</w:t>
      </w:r>
    </w:p>
    <w:p w14:paraId="72755244" w14:textId="5A66DAA8" w:rsidR="009E511A" w:rsidRPr="000E0BA5" w:rsidRDefault="009E511A" w:rsidP="009E511A">
      <w:pPr>
        <w:numPr>
          <w:ilvl w:val="0"/>
          <w:numId w:val="45"/>
        </w:numPr>
        <w:spacing w:before="120" w:after="120"/>
        <w:rPr>
          <w:rStyle w:val="apple-converted-space"/>
          <w:rFonts w:ascii="Times New Roman" w:hAnsi="Times New Roman" w:cs="Times New Roman"/>
          <w:b/>
          <w:bCs/>
          <w:sz w:val="22"/>
          <w:szCs w:val="22"/>
          <w:lang w:val="fr-FR"/>
        </w:rPr>
      </w:pPr>
      <w:r>
        <w:rPr>
          <w:rStyle w:val="apple-converted-space"/>
          <w:rFonts w:ascii="Times New Roman" w:hAnsi="Times New Roman" w:cs="Times New Roman"/>
          <w:sz w:val="22"/>
          <w:szCs w:val="22"/>
          <w:lang w:val="fr-FR"/>
        </w:rPr>
        <w:t>Quelles mesures additionnelles faut-il prendre pour permettre et soutenir l’intégration de la biodiversité dans ces secteurs ? Des mesures budgétaires, des cadres et des processus institutionnels, des mesures législatives et politiques ?</w:t>
      </w:r>
    </w:p>
    <w:p w14:paraId="13400C5C" w14:textId="2E759F16" w:rsidR="005C7B0F" w:rsidRPr="004D45F9" w:rsidRDefault="009E511A" w:rsidP="009E511A">
      <w:pPr>
        <w:numPr>
          <w:ilvl w:val="0"/>
          <w:numId w:val="45"/>
        </w:numPr>
        <w:spacing w:before="100" w:after="100"/>
        <w:jc w:val="both"/>
        <w:rPr>
          <w:rFonts w:ascii="Times New Roman" w:hAnsi="Times New Roman" w:cs="Times New Roman"/>
          <w:spacing w:val="-2"/>
          <w:sz w:val="22"/>
          <w:szCs w:val="22"/>
          <w:lang w:val="fr-FR"/>
        </w:rPr>
      </w:pPr>
      <w:r>
        <w:rPr>
          <w:rStyle w:val="apple-converted-space"/>
          <w:rFonts w:ascii="Times New Roman" w:hAnsi="Times New Roman" w:cs="Times New Roman"/>
          <w:spacing w:val="-2"/>
          <w:sz w:val="22"/>
          <w:szCs w:val="22"/>
          <w:lang w:val="fr-FR"/>
        </w:rPr>
        <w:t>Quels principaux acteurs ont un rôle clé à jouer dans la réalisation de l’intégration de la biodiversité dans ces secteurs ?</w:t>
      </w:r>
    </w:p>
    <w:p w14:paraId="7DEFADE0" w14:textId="77777777" w:rsidR="00B162FD" w:rsidRPr="00495EAD" w:rsidRDefault="00B162FD" w:rsidP="00495EAD">
      <w:pPr>
        <w:spacing w:before="100" w:after="100"/>
        <w:jc w:val="both"/>
        <w:rPr>
          <w:rFonts w:ascii="Times New Roman" w:hAnsi="Times New Roman" w:cs="Times New Roman"/>
          <w:sz w:val="22"/>
          <w:szCs w:val="22"/>
          <w:lang w:val="en-GB"/>
        </w:rPr>
      </w:pPr>
    </w:p>
    <w:sectPr w:rsidR="00B162FD" w:rsidRPr="00495EAD" w:rsidSect="008F0F49">
      <w:headerReference w:type="default" r:id="rId9"/>
      <w:footerReference w:type="default" r:id="rId10"/>
      <w:headerReference w:type="first" r:id="rId11"/>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F3BEB" w14:textId="77777777" w:rsidR="00D75B72" w:rsidRDefault="00D75B72" w:rsidP="00F94790">
      <w:r>
        <w:separator/>
      </w:r>
    </w:p>
  </w:endnote>
  <w:endnote w:type="continuationSeparator" w:id="0">
    <w:p w14:paraId="77D44505" w14:textId="77777777" w:rsidR="00D75B72" w:rsidRDefault="00D75B72"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013741"/>
      <w:docPartObj>
        <w:docPartGallery w:val="Page Numbers (Bottom of Page)"/>
        <w:docPartUnique/>
      </w:docPartObj>
    </w:sdtPr>
    <w:sdtEndPr/>
    <w:sdtContent>
      <w:p w14:paraId="77018C0B" w14:textId="77777777" w:rsidR="00AA509E" w:rsidRDefault="00E35D4A">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4E59E5" w:rsidRPr="004E59E5">
          <w:rPr>
            <w:rFonts w:ascii="Times New Roman" w:hAnsi="Times New Roman" w:cs="Times New Roman"/>
            <w:noProof/>
            <w:lang w:val="es-ES"/>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8949" w14:textId="77777777" w:rsidR="00D75B72" w:rsidRDefault="00D75B72" w:rsidP="00F94790">
      <w:r>
        <w:separator/>
      </w:r>
    </w:p>
  </w:footnote>
  <w:footnote w:type="continuationSeparator" w:id="0">
    <w:p w14:paraId="1034C308" w14:textId="77777777" w:rsidR="00D75B72" w:rsidRDefault="00D75B72" w:rsidP="00F9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3025" w14:textId="77777777" w:rsidR="00AA509E" w:rsidRDefault="008F0F49">
    <w:pPr>
      <w:pStyle w:val="Header"/>
      <w:tabs>
        <w:tab w:val="clear" w:pos="4419"/>
        <w:tab w:val="clear" w:pos="8838"/>
        <w:tab w:val="left" w:pos="3930"/>
      </w:tabs>
      <w:jc w:val="right"/>
    </w:pPr>
    <w:r w:rsidRPr="008F0F49">
      <w:rPr>
        <w:noProof/>
        <w:lang w:val="en-GB" w:eastAsia="en-GB"/>
      </w:rPr>
      <w:drawing>
        <wp:anchor distT="0" distB="0" distL="114300" distR="114300" simplePos="0" relativeHeight="251661312" behindDoc="0" locked="0" layoutInCell="1" allowOverlap="1" wp14:anchorId="0963E269" wp14:editId="57F187F9">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GB" w:eastAsia="en-GB"/>
      </w:rPr>
      <w:drawing>
        <wp:anchor distT="0" distB="0" distL="114300" distR="114300" simplePos="0" relativeHeight="251662336" behindDoc="0" locked="0" layoutInCell="1" allowOverlap="1" wp14:anchorId="67FA2D47" wp14:editId="03A7E420">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sidR="00AA509E">
      <w:tab/>
    </w:r>
  </w:p>
  <w:p w14:paraId="23F8F50D" w14:textId="77777777" w:rsidR="00AA509E" w:rsidRDefault="00AA509E" w:rsidP="00F94790">
    <w:pPr>
      <w:pStyle w:val="Header"/>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1AEF" w14:textId="77777777" w:rsidR="00AA509E" w:rsidRDefault="008F0F49" w:rsidP="00E837B6">
    <w:pPr>
      <w:pStyle w:val="Header"/>
      <w:tabs>
        <w:tab w:val="clear" w:pos="4419"/>
        <w:tab w:val="clear" w:pos="8838"/>
        <w:tab w:val="right" w:pos="9639"/>
      </w:tabs>
    </w:pPr>
    <w:r>
      <w:rPr>
        <w:noProof/>
        <w:lang w:val="en-GB" w:eastAsia="en-GB"/>
      </w:rPr>
      <w:drawing>
        <wp:anchor distT="0" distB="0" distL="114300" distR="114300" simplePos="0" relativeHeight="251659264" behindDoc="0" locked="0" layoutInCell="1" allowOverlap="1" wp14:anchorId="5AE73F3E" wp14:editId="74722063">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59516143" wp14:editId="220D2561">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7B6">
      <w:tab/>
    </w:r>
  </w:p>
  <w:p w14:paraId="0FA918FF" w14:textId="77777777" w:rsidR="00AA509E" w:rsidRDefault="00AA509E">
    <w:pPr>
      <w:pStyle w:val="Header"/>
      <w:ind w:left="-1276"/>
      <w:jc w:val="right"/>
    </w:pPr>
  </w:p>
  <w:p w14:paraId="65309DC4" w14:textId="77777777" w:rsidR="00AA509E" w:rsidRDefault="00AA5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5C434D"/>
    <w:multiLevelType w:val="hybridMultilevel"/>
    <w:tmpl w:val="5088D66C"/>
    <w:lvl w:ilvl="0" w:tplc="D474E002">
      <w:start w:val="1"/>
      <w:numFmt w:val="lowerLetter"/>
      <w:lvlText w:val="%1)"/>
      <w:lvlJc w:val="left"/>
      <w:pPr>
        <w:ind w:left="720" w:hanging="360"/>
      </w:pPr>
      <w:rPr>
        <w:rFonts w:hint="default"/>
      </w:rPr>
    </w:lvl>
    <w:lvl w:ilvl="1" w:tplc="4EF206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1">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5">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3A32623"/>
    <w:multiLevelType w:val="hybridMultilevel"/>
    <w:tmpl w:val="03C4BC16"/>
    <w:lvl w:ilvl="0" w:tplc="04090017">
      <w:start w:val="1"/>
      <w:numFmt w:val="lowerLetter"/>
      <w:lvlText w:val="%1)"/>
      <w:lvlJc w:val="left"/>
      <w:pPr>
        <w:ind w:left="720" w:hanging="360"/>
      </w:pPr>
      <w:rPr>
        <w:rFonts w:hint="default"/>
      </w:rPr>
    </w:lvl>
    <w:lvl w:ilvl="1" w:tplc="4EF206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3">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5">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7">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8">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4"/>
  </w:num>
  <w:num w:numId="2">
    <w:abstractNumId w:val="7"/>
  </w:num>
  <w:num w:numId="3">
    <w:abstractNumId w:val="24"/>
  </w:num>
  <w:num w:numId="4">
    <w:abstractNumId w:val="28"/>
  </w:num>
  <w:num w:numId="5">
    <w:abstractNumId w:val="30"/>
  </w:num>
  <w:num w:numId="6">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1"/>
  </w:num>
  <w:num w:numId="9">
    <w:abstractNumId w:val="35"/>
  </w:num>
  <w:num w:numId="10">
    <w:abstractNumId w:val="9"/>
  </w:num>
  <w:num w:numId="11">
    <w:abstractNumId w:val="13"/>
  </w:num>
  <w:num w:numId="12">
    <w:abstractNumId w:val="45"/>
  </w:num>
  <w:num w:numId="13">
    <w:abstractNumId w:val="23"/>
  </w:num>
  <w:num w:numId="14">
    <w:abstractNumId w:val="15"/>
  </w:num>
  <w:num w:numId="15">
    <w:abstractNumId w:val="44"/>
  </w:num>
  <w:num w:numId="16">
    <w:abstractNumId w:val="21"/>
  </w:num>
  <w:num w:numId="17">
    <w:abstractNumId w:val="48"/>
  </w:num>
  <w:num w:numId="18">
    <w:abstractNumId w:val="11"/>
  </w:num>
  <w:num w:numId="19">
    <w:abstractNumId w:val="25"/>
  </w:num>
  <w:num w:numId="20">
    <w:abstractNumId w:val="12"/>
  </w:num>
  <w:num w:numId="21">
    <w:abstractNumId w:val="6"/>
  </w:num>
  <w:num w:numId="22">
    <w:abstractNumId w:val="47"/>
  </w:num>
  <w:num w:numId="23">
    <w:abstractNumId w:val="42"/>
  </w:num>
  <w:num w:numId="24">
    <w:abstractNumId w:val="50"/>
  </w:num>
  <w:num w:numId="25">
    <w:abstractNumId w:val="5"/>
  </w:num>
  <w:num w:numId="26">
    <w:abstractNumId w:val="2"/>
  </w:num>
  <w:num w:numId="27">
    <w:abstractNumId w:val="18"/>
  </w:num>
  <w:num w:numId="28">
    <w:abstractNumId w:val="8"/>
  </w:num>
  <w:num w:numId="29">
    <w:abstractNumId w:val="20"/>
  </w:num>
  <w:num w:numId="30">
    <w:abstractNumId w:val="46"/>
  </w:num>
  <w:num w:numId="31">
    <w:abstractNumId w:val="16"/>
  </w:num>
  <w:num w:numId="32">
    <w:abstractNumId w:val="26"/>
  </w:num>
  <w:num w:numId="33">
    <w:abstractNumId w:val="31"/>
  </w:num>
  <w:num w:numId="34">
    <w:abstractNumId w:val="37"/>
  </w:num>
  <w:num w:numId="35">
    <w:abstractNumId w:val="38"/>
  </w:num>
  <w:num w:numId="36">
    <w:abstractNumId w:val="33"/>
  </w:num>
  <w:num w:numId="37">
    <w:abstractNumId w:val="49"/>
  </w:num>
  <w:num w:numId="38">
    <w:abstractNumId w:val="10"/>
  </w:num>
  <w:num w:numId="39">
    <w:abstractNumId w:val="1"/>
  </w:num>
  <w:num w:numId="40">
    <w:abstractNumId w:val="22"/>
  </w:num>
  <w:num w:numId="41">
    <w:abstractNumId w:val="36"/>
  </w:num>
  <w:num w:numId="42">
    <w:abstractNumId w:val="29"/>
  </w:num>
  <w:num w:numId="43">
    <w:abstractNumId w:val="0"/>
  </w:num>
  <w:num w:numId="44">
    <w:abstractNumId w:val="14"/>
  </w:num>
  <w:num w:numId="45">
    <w:abstractNumId w:val="19"/>
  </w:num>
  <w:num w:numId="46">
    <w:abstractNumId w:val="40"/>
  </w:num>
  <w:num w:numId="47">
    <w:abstractNumId w:val="17"/>
  </w:num>
  <w:num w:numId="48">
    <w:abstractNumId w:val="4"/>
  </w:num>
  <w:num w:numId="49">
    <w:abstractNumId w:val="32"/>
  </w:num>
  <w:num w:numId="50">
    <w:abstractNumId w:val="39"/>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90"/>
    <w:rsid w:val="000022C3"/>
    <w:rsid w:val="000055F8"/>
    <w:rsid w:val="00020921"/>
    <w:rsid w:val="0002324B"/>
    <w:rsid w:val="0003393A"/>
    <w:rsid w:val="00033A35"/>
    <w:rsid w:val="0003643F"/>
    <w:rsid w:val="000434D8"/>
    <w:rsid w:val="00047B23"/>
    <w:rsid w:val="00061208"/>
    <w:rsid w:val="000675C2"/>
    <w:rsid w:val="000778AA"/>
    <w:rsid w:val="00077A34"/>
    <w:rsid w:val="000933FE"/>
    <w:rsid w:val="00095E07"/>
    <w:rsid w:val="000A1832"/>
    <w:rsid w:val="000A25B5"/>
    <w:rsid w:val="000C7D25"/>
    <w:rsid w:val="000D76E9"/>
    <w:rsid w:val="000D7793"/>
    <w:rsid w:val="000E4431"/>
    <w:rsid w:val="00100309"/>
    <w:rsid w:val="00100D04"/>
    <w:rsid w:val="00110B05"/>
    <w:rsid w:val="00116806"/>
    <w:rsid w:val="001346CC"/>
    <w:rsid w:val="00155526"/>
    <w:rsid w:val="001661F4"/>
    <w:rsid w:val="001752B7"/>
    <w:rsid w:val="00177ABA"/>
    <w:rsid w:val="0018248D"/>
    <w:rsid w:val="0018499D"/>
    <w:rsid w:val="00192863"/>
    <w:rsid w:val="00197F0C"/>
    <w:rsid w:val="001A4F81"/>
    <w:rsid w:val="001B7909"/>
    <w:rsid w:val="001C2CB2"/>
    <w:rsid w:val="001C3F10"/>
    <w:rsid w:val="001C603A"/>
    <w:rsid w:val="001C7C9D"/>
    <w:rsid w:val="001E1A8C"/>
    <w:rsid w:val="001E73AB"/>
    <w:rsid w:val="0022111D"/>
    <w:rsid w:val="00240B44"/>
    <w:rsid w:val="00247D1E"/>
    <w:rsid w:val="00250F88"/>
    <w:rsid w:val="0027654C"/>
    <w:rsid w:val="00282C37"/>
    <w:rsid w:val="002A3C78"/>
    <w:rsid w:val="002B1499"/>
    <w:rsid w:val="002B786F"/>
    <w:rsid w:val="002C13E0"/>
    <w:rsid w:val="002C2D20"/>
    <w:rsid w:val="002E42B3"/>
    <w:rsid w:val="002F6CD0"/>
    <w:rsid w:val="003006B6"/>
    <w:rsid w:val="00317492"/>
    <w:rsid w:val="003246F9"/>
    <w:rsid w:val="00326760"/>
    <w:rsid w:val="00330AF3"/>
    <w:rsid w:val="00330BD5"/>
    <w:rsid w:val="003344C3"/>
    <w:rsid w:val="00336C5F"/>
    <w:rsid w:val="00342A4F"/>
    <w:rsid w:val="00344CD6"/>
    <w:rsid w:val="0034624E"/>
    <w:rsid w:val="00370F60"/>
    <w:rsid w:val="00371F0A"/>
    <w:rsid w:val="00375EDD"/>
    <w:rsid w:val="00386271"/>
    <w:rsid w:val="0039160E"/>
    <w:rsid w:val="0039174C"/>
    <w:rsid w:val="00391CA4"/>
    <w:rsid w:val="00397944"/>
    <w:rsid w:val="003A699B"/>
    <w:rsid w:val="003A77DE"/>
    <w:rsid w:val="003B0EC2"/>
    <w:rsid w:val="003C7F5F"/>
    <w:rsid w:val="003D0384"/>
    <w:rsid w:val="003D4BF1"/>
    <w:rsid w:val="003D539B"/>
    <w:rsid w:val="003D7649"/>
    <w:rsid w:val="003F29B5"/>
    <w:rsid w:val="004024BD"/>
    <w:rsid w:val="00412BCD"/>
    <w:rsid w:val="00414632"/>
    <w:rsid w:val="004167C8"/>
    <w:rsid w:val="00416BF5"/>
    <w:rsid w:val="00434549"/>
    <w:rsid w:val="00445160"/>
    <w:rsid w:val="00446C35"/>
    <w:rsid w:val="00466718"/>
    <w:rsid w:val="0047764B"/>
    <w:rsid w:val="0048296C"/>
    <w:rsid w:val="00487559"/>
    <w:rsid w:val="00495EAD"/>
    <w:rsid w:val="004B6C74"/>
    <w:rsid w:val="004D45F9"/>
    <w:rsid w:val="004D7530"/>
    <w:rsid w:val="004E2576"/>
    <w:rsid w:val="004E59E5"/>
    <w:rsid w:val="004F37CC"/>
    <w:rsid w:val="004F58BA"/>
    <w:rsid w:val="005001FE"/>
    <w:rsid w:val="005046B5"/>
    <w:rsid w:val="00504DD1"/>
    <w:rsid w:val="0050554C"/>
    <w:rsid w:val="0050636A"/>
    <w:rsid w:val="0051018C"/>
    <w:rsid w:val="0051348F"/>
    <w:rsid w:val="00525C97"/>
    <w:rsid w:val="00525FB1"/>
    <w:rsid w:val="00533F8C"/>
    <w:rsid w:val="00542E4C"/>
    <w:rsid w:val="00546B2D"/>
    <w:rsid w:val="00560F92"/>
    <w:rsid w:val="00561BAD"/>
    <w:rsid w:val="00563B42"/>
    <w:rsid w:val="005651D9"/>
    <w:rsid w:val="00565971"/>
    <w:rsid w:val="00565C4D"/>
    <w:rsid w:val="005704EA"/>
    <w:rsid w:val="00573061"/>
    <w:rsid w:val="00586AC8"/>
    <w:rsid w:val="005909E1"/>
    <w:rsid w:val="0059685C"/>
    <w:rsid w:val="005A76D0"/>
    <w:rsid w:val="005B2994"/>
    <w:rsid w:val="005B7C13"/>
    <w:rsid w:val="005C0DD8"/>
    <w:rsid w:val="005C7B0F"/>
    <w:rsid w:val="005D2C1C"/>
    <w:rsid w:val="005E15D5"/>
    <w:rsid w:val="005E79DB"/>
    <w:rsid w:val="005F0AEB"/>
    <w:rsid w:val="0060058E"/>
    <w:rsid w:val="006007A8"/>
    <w:rsid w:val="006027C8"/>
    <w:rsid w:val="00613264"/>
    <w:rsid w:val="00616140"/>
    <w:rsid w:val="00620E4F"/>
    <w:rsid w:val="00624394"/>
    <w:rsid w:val="006276B7"/>
    <w:rsid w:val="00640B07"/>
    <w:rsid w:val="00642E14"/>
    <w:rsid w:val="006433AC"/>
    <w:rsid w:val="00656810"/>
    <w:rsid w:val="00657B52"/>
    <w:rsid w:val="00660A5A"/>
    <w:rsid w:val="00683D4D"/>
    <w:rsid w:val="006848E5"/>
    <w:rsid w:val="0069277B"/>
    <w:rsid w:val="006B5D4F"/>
    <w:rsid w:val="006C1343"/>
    <w:rsid w:val="006C2A8B"/>
    <w:rsid w:val="006D389F"/>
    <w:rsid w:val="006E5037"/>
    <w:rsid w:val="006F123F"/>
    <w:rsid w:val="006F38C9"/>
    <w:rsid w:val="006F5D8C"/>
    <w:rsid w:val="00702E09"/>
    <w:rsid w:val="00706879"/>
    <w:rsid w:val="00714EB4"/>
    <w:rsid w:val="00715E7A"/>
    <w:rsid w:val="0072634A"/>
    <w:rsid w:val="00740165"/>
    <w:rsid w:val="007429B9"/>
    <w:rsid w:val="007722F4"/>
    <w:rsid w:val="00775496"/>
    <w:rsid w:val="007762C7"/>
    <w:rsid w:val="007772F5"/>
    <w:rsid w:val="00777BB5"/>
    <w:rsid w:val="00786750"/>
    <w:rsid w:val="0078729F"/>
    <w:rsid w:val="00791F16"/>
    <w:rsid w:val="00795FC6"/>
    <w:rsid w:val="007A39C3"/>
    <w:rsid w:val="007C1923"/>
    <w:rsid w:val="007D4E43"/>
    <w:rsid w:val="007D5724"/>
    <w:rsid w:val="007E5DD2"/>
    <w:rsid w:val="007F3738"/>
    <w:rsid w:val="007F461B"/>
    <w:rsid w:val="0081196A"/>
    <w:rsid w:val="00816B01"/>
    <w:rsid w:val="0082098C"/>
    <w:rsid w:val="00822CED"/>
    <w:rsid w:val="00827389"/>
    <w:rsid w:val="0084187F"/>
    <w:rsid w:val="00845715"/>
    <w:rsid w:val="00854314"/>
    <w:rsid w:val="00855523"/>
    <w:rsid w:val="00862F87"/>
    <w:rsid w:val="008641DE"/>
    <w:rsid w:val="00866FFB"/>
    <w:rsid w:val="0087442B"/>
    <w:rsid w:val="0087470B"/>
    <w:rsid w:val="0088131B"/>
    <w:rsid w:val="00883947"/>
    <w:rsid w:val="0088410F"/>
    <w:rsid w:val="00886204"/>
    <w:rsid w:val="00895004"/>
    <w:rsid w:val="008D1127"/>
    <w:rsid w:val="008D6BFE"/>
    <w:rsid w:val="008F0A47"/>
    <w:rsid w:val="008F0F49"/>
    <w:rsid w:val="008F1CD5"/>
    <w:rsid w:val="008F3997"/>
    <w:rsid w:val="00902050"/>
    <w:rsid w:val="00903160"/>
    <w:rsid w:val="00905741"/>
    <w:rsid w:val="00920A75"/>
    <w:rsid w:val="0093041E"/>
    <w:rsid w:val="00934C2F"/>
    <w:rsid w:val="009541EF"/>
    <w:rsid w:val="00956221"/>
    <w:rsid w:val="00971571"/>
    <w:rsid w:val="009719FE"/>
    <w:rsid w:val="00972641"/>
    <w:rsid w:val="00974D54"/>
    <w:rsid w:val="009760F8"/>
    <w:rsid w:val="00996BE9"/>
    <w:rsid w:val="009A169E"/>
    <w:rsid w:val="009A312C"/>
    <w:rsid w:val="009A332E"/>
    <w:rsid w:val="009A46E3"/>
    <w:rsid w:val="009A6427"/>
    <w:rsid w:val="009B1640"/>
    <w:rsid w:val="009C4E38"/>
    <w:rsid w:val="009D1DBC"/>
    <w:rsid w:val="009E3529"/>
    <w:rsid w:val="009E511A"/>
    <w:rsid w:val="009F02CE"/>
    <w:rsid w:val="009F3397"/>
    <w:rsid w:val="009F60F9"/>
    <w:rsid w:val="009F71C8"/>
    <w:rsid w:val="00A10064"/>
    <w:rsid w:val="00A241F3"/>
    <w:rsid w:val="00A2676E"/>
    <w:rsid w:val="00A340C4"/>
    <w:rsid w:val="00A42F8D"/>
    <w:rsid w:val="00A47E51"/>
    <w:rsid w:val="00A817AA"/>
    <w:rsid w:val="00A87907"/>
    <w:rsid w:val="00A93B80"/>
    <w:rsid w:val="00AA03E7"/>
    <w:rsid w:val="00AA1ADE"/>
    <w:rsid w:val="00AA509E"/>
    <w:rsid w:val="00AB7FAA"/>
    <w:rsid w:val="00AE1260"/>
    <w:rsid w:val="00AE451E"/>
    <w:rsid w:val="00AE5A57"/>
    <w:rsid w:val="00B00B81"/>
    <w:rsid w:val="00B03F4A"/>
    <w:rsid w:val="00B0405D"/>
    <w:rsid w:val="00B11F0C"/>
    <w:rsid w:val="00B162FD"/>
    <w:rsid w:val="00B209B4"/>
    <w:rsid w:val="00B267A7"/>
    <w:rsid w:val="00B35EB1"/>
    <w:rsid w:val="00B43C4E"/>
    <w:rsid w:val="00B548A2"/>
    <w:rsid w:val="00B55551"/>
    <w:rsid w:val="00B615C8"/>
    <w:rsid w:val="00B64CA3"/>
    <w:rsid w:val="00B708AA"/>
    <w:rsid w:val="00B71F2B"/>
    <w:rsid w:val="00B75C01"/>
    <w:rsid w:val="00B76F04"/>
    <w:rsid w:val="00B93767"/>
    <w:rsid w:val="00B977DD"/>
    <w:rsid w:val="00B9793E"/>
    <w:rsid w:val="00BA010A"/>
    <w:rsid w:val="00BB40B9"/>
    <w:rsid w:val="00BC22B1"/>
    <w:rsid w:val="00BD7B0B"/>
    <w:rsid w:val="00C01524"/>
    <w:rsid w:val="00C02631"/>
    <w:rsid w:val="00C0603D"/>
    <w:rsid w:val="00C24B66"/>
    <w:rsid w:val="00C40CED"/>
    <w:rsid w:val="00C5519A"/>
    <w:rsid w:val="00C66CC5"/>
    <w:rsid w:val="00C74CB9"/>
    <w:rsid w:val="00C770F9"/>
    <w:rsid w:val="00C7799A"/>
    <w:rsid w:val="00C8028E"/>
    <w:rsid w:val="00C84016"/>
    <w:rsid w:val="00C927F7"/>
    <w:rsid w:val="00C94CDA"/>
    <w:rsid w:val="00CA1186"/>
    <w:rsid w:val="00CB2C0C"/>
    <w:rsid w:val="00CB2E1A"/>
    <w:rsid w:val="00CC23A3"/>
    <w:rsid w:val="00CC4E26"/>
    <w:rsid w:val="00CC7482"/>
    <w:rsid w:val="00CD0F74"/>
    <w:rsid w:val="00CE4582"/>
    <w:rsid w:val="00CF2243"/>
    <w:rsid w:val="00CF4CAB"/>
    <w:rsid w:val="00D07172"/>
    <w:rsid w:val="00D23E1D"/>
    <w:rsid w:val="00D26B3A"/>
    <w:rsid w:val="00D35F72"/>
    <w:rsid w:val="00D4221F"/>
    <w:rsid w:val="00D4651A"/>
    <w:rsid w:val="00D477DF"/>
    <w:rsid w:val="00D5107D"/>
    <w:rsid w:val="00D561D8"/>
    <w:rsid w:val="00D5648F"/>
    <w:rsid w:val="00D67297"/>
    <w:rsid w:val="00D75717"/>
    <w:rsid w:val="00D75B72"/>
    <w:rsid w:val="00D85A13"/>
    <w:rsid w:val="00D86430"/>
    <w:rsid w:val="00D92B39"/>
    <w:rsid w:val="00DA0F4B"/>
    <w:rsid w:val="00DA505E"/>
    <w:rsid w:val="00DB01A8"/>
    <w:rsid w:val="00DB4F81"/>
    <w:rsid w:val="00DC584C"/>
    <w:rsid w:val="00DD1F4A"/>
    <w:rsid w:val="00DE7F41"/>
    <w:rsid w:val="00DF010C"/>
    <w:rsid w:val="00DF3BE4"/>
    <w:rsid w:val="00E03DED"/>
    <w:rsid w:val="00E06663"/>
    <w:rsid w:val="00E06BFB"/>
    <w:rsid w:val="00E13805"/>
    <w:rsid w:val="00E1494A"/>
    <w:rsid w:val="00E2335C"/>
    <w:rsid w:val="00E2565C"/>
    <w:rsid w:val="00E30A24"/>
    <w:rsid w:val="00E35D4A"/>
    <w:rsid w:val="00E4432A"/>
    <w:rsid w:val="00E57DEB"/>
    <w:rsid w:val="00E705E6"/>
    <w:rsid w:val="00E7286C"/>
    <w:rsid w:val="00E76430"/>
    <w:rsid w:val="00E837B6"/>
    <w:rsid w:val="00E84F69"/>
    <w:rsid w:val="00E95571"/>
    <w:rsid w:val="00E95FC5"/>
    <w:rsid w:val="00EB4CE4"/>
    <w:rsid w:val="00EC1933"/>
    <w:rsid w:val="00EC4011"/>
    <w:rsid w:val="00ED1018"/>
    <w:rsid w:val="00ED1353"/>
    <w:rsid w:val="00ED185B"/>
    <w:rsid w:val="00ED1EE2"/>
    <w:rsid w:val="00ED2289"/>
    <w:rsid w:val="00EE4D5E"/>
    <w:rsid w:val="00EE77F3"/>
    <w:rsid w:val="00EF0CAD"/>
    <w:rsid w:val="00EF6706"/>
    <w:rsid w:val="00EF7509"/>
    <w:rsid w:val="00F0646D"/>
    <w:rsid w:val="00F33FFD"/>
    <w:rsid w:val="00F36BAB"/>
    <w:rsid w:val="00F51AD2"/>
    <w:rsid w:val="00F53B83"/>
    <w:rsid w:val="00F53C73"/>
    <w:rsid w:val="00F66929"/>
    <w:rsid w:val="00F74B30"/>
    <w:rsid w:val="00F75DD5"/>
    <w:rsid w:val="00F85222"/>
    <w:rsid w:val="00F85420"/>
    <w:rsid w:val="00F94790"/>
    <w:rsid w:val="00F971C1"/>
    <w:rsid w:val="00FA327A"/>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B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n"/>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n Char"/>
    <w:basedOn w:val="DefaultParagraphFont"/>
    <w:link w:val="FootnoteText"/>
    <w:uiPriority w:val="99"/>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aliases w:val="16 Point,Superscript 6 Point,Superscript 6 Point + 11 pt,ftref,Footnote Reference Number,note bp, Car Car Char Car Char Car Car Char Car Char Char"/>
    <w:uiPriority w:val="99"/>
    <w:qFormat/>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n"/>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n Char"/>
    <w:basedOn w:val="DefaultParagraphFont"/>
    <w:link w:val="FootnoteText"/>
    <w:uiPriority w:val="99"/>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aliases w:val="16 Point,Superscript 6 Point,Superscript 6 Point + 11 pt,ftref,Footnote Reference Number,note bp, Car Car Char Car Char Car Car Char Car Char Char"/>
    <w:uiPriority w:val="99"/>
    <w:qFormat/>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6E67-A6E1-452A-BB74-382001BC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1287</Words>
  <Characters>7338</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Mainstreaming in the manufacturing and processing sectors</vt:lpstr>
      <vt:lpstr/>
    </vt:vector>
  </TitlesOfParts>
  <Company>SCBD</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manufacturing and processing sectors</dc:title>
  <dc:creator>Paola Guadalupe  Lino Torres</dc:creator>
  <cp:lastModifiedBy>--</cp:lastModifiedBy>
  <cp:revision>18</cp:revision>
  <cp:lastPrinted>2016-10-24T15:05:00Z</cp:lastPrinted>
  <dcterms:created xsi:type="dcterms:W3CDTF">2018-10-19T09:33:00Z</dcterms:created>
  <dcterms:modified xsi:type="dcterms:W3CDTF">2018-10-23T12:52:00Z</dcterms:modified>
</cp:coreProperties>
</file>