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84AFA" w:rsidRPr="00EF41C1" w14:paraId="435A8C14" w14:textId="77777777" w:rsidTr="008A1499">
        <w:trPr>
          <w:trHeight w:val="850"/>
        </w:trPr>
        <w:tc>
          <w:tcPr>
            <w:tcW w:w="975" w:type="dxa"/>
            <w:vAlign w:val="bottom"/>
          </w:tcPr>
          <w:p w14:paraId="71B68C82" w14:textId="3B0B4C36" w:rsidR="00984AFA" w:rsidRPr="00190151" w:rsidRDefault="00A34788" w:rsidP="008A1499">
            <w:pPr>
              <w:pStyle w:val="AASmallLogo"/>
              <w:rPr>
                <w:lang w:val="ru-RU"/>
              </w:rPr>
            </w:pPr>
            <w:r>
              <w:rPr>
                <w:noProof/>
                <w:lang w:val="ru-RU" w:eastAsia="ru-RU"/>
              </w:rPr>
              <w:drawing>
                <wp:inline distT="0" distB="0" distL="0" distR="0" wp14:anchorId="1405D058" wp14:editId="6CA2C277">
                  <wp:extent cx="482600" cy="40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600" cy="406400"/>
                          </a:xfrm>
                          <a:prstGeom prst="rect">
                            <a:avLst/>
                          </a:prstGeom>
                          <a:noFill/>
                          <a:ln>
                            <a:noFill/>
                          </a:ln>
                        </pic:spPr>
                      </pic:pic>
                    </a:graphicData>
                  </a:graphic>
                </wp:inline>
              </w:drawing>
            </w:r>
            <w:r w:rsidR="00984AFA" w:rsidRPr="00190151">
              <w:rPr>
                <w:lang w:val="ru-RU"/>
              </w:rPr>
              <w:t xml:space="preserve"> </w:t>
            </w:r>
          </w:p>
          <w:p w14:paraId="0339545C" w14:textId="77777777" w:rsidR="00984AFA" w:rsidRPr="00190151" w:rsidRDefault="00984AFA" w:rsidP="008A1499">
            <w:pPr>
              <w:pStyle w:val="AASmallLogo"/>
              <w:rPr>
                <w:lang w:val="ru-RU"/>
              </w:rPr>
            </w:pPr>
          </w:p>
        </w:tc>
        <w:tc>
          <w:tcPr>
            <w:tcW w:w="1434" w:type="dxa"/>
            <w:noWrap/>
            <w:vAlign w:val="bottom"/>
          </w:tcPr>
          <w:p w14:paraId="49660E16" w14:textId="3D3C693A" w:rsidR="00984AFA" w:rsidRPr="00190151" w:rsidRDefault="00A34788" w:rsidP="008A1499">
            <w:pPr>
              <w:pStyle w:val="AASmallLogo"/>
              <w:rPr>
                <w:lang w:val="ru-RU"/>
              </w:rPr>
            </w:pPr>
            <w:r>
              <w:rPr>
                <w:noProof/>
                <w:lang w:val="ru-RU" w:eastAsia="ru-RU"/>
              </w:rPr>
              <w:drawing>
                <wp:inline distT="0" distB="0" distL="0" distR="0" wp14:anchorId="3E167C49" wp14:editId="0CE80CB6">
                  <wp:extent cx="660400" cy="273050"/>
                  <wp:effectExtent l="0" t="0" r="635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8">
                            <a:extLst>
                              <a:ext uri="{28A0092B-C50C-407E-A947-70E740481C1C}">
                                <a14:useLocalDpi xmlns:a14="http://schemas.microsoft.com/office/drawing/2010/main" val="0"/>
                              </a:ext>
                            </a:extLst>
                          </a:blip>
                          <a:srcRect b="41060"/>
                          <a:stretch>
                            <a:fillRect/>
                          </a:stretch>
                        </pic:blipFill>
                        <pic:spPr bwMode="auto">
                          <a:xfrm>
                            <a:off x="0" y="0"/>
                            <a:ext cx="660400" cy="273050"/>
                          </a:xfrm>
                          <a:prstGeom prst="rect">
                            <a:avLst/>
                          </a:prstGeom>
                          <a:noFill/>
                          <a:ln>
                            <a:noFill/>
                          </a:ln>
                        </pic:spPr>
                      </pic:pic>
                    </a:graphicData>
                  </a:graphic>
                </wp:inline>
              </w:drawing>
            </w:r>
            <w:r w:rsidR="00984AFA" w:rsidRPr="00190151">
              <w:rPr>
                <w:lang w:val="ru-RU"/>
              </w:rPr>
              <w:t xml:space="preserve"> </w:t>
            </w:r>
          </w:p>
          <w:p w14:paraId="6B373277" w14:textId="77777777" w:rsidR="00984AFA" w:rsidRPr="00190151" w:rsidRDefault="00984AFA" w:rsidP="008A1499">
            <w:pPr>
              <w:pStyle w:val="AASmallLogo"/>
              <w:rPr>
                <w:lang w:val="ru-RU"/>
              </w:rPr>
            </w:pPr>
          </w:p>
        </w:tc>
        <w:tc>
          <w:tcPr>
            <w:tcW w:w="8073" w:type="dxa"/>
            <w:vAlign w:val="bottom"/>
          </w:tcPr>
          <w:p w14:paraId="3F97F338" w14:textId="77777777" w:rsidR="00984AFA" w:rsidRPr="00190151" w:rsidRDefault="00984AFA" w:rsidP="00C452A1">
            <w:pPr>
              <w:pStyle w:val="ABSymbol"/>
              <w:tabs>
                <w:tab w:val="clear" w:pos="1134"/>
                <w:tab w:val="clear" w:pos="1871"/>
              </w:tabs>
              <w:ind w:left="33"/>
              <w:rPr>
                <w:lang w:val="ru-RU"/>
              </w:rPr>
            </w:pPr>
            <w:r w:rsidRPr="00190151">
              <w:rPr>
                <w:sz w:val="40"/>
                <w:lang w:val="ru-RU"/>
              </w:rPr>
              <w:t>CBD</w:t>
            </w:r>
            <w:r w:rsidRPr="00190151">
              <w:rPr>
                <w:lang w:val="ru-RU"/>
              </w:rPr>
              <w:t>/COP/17/WG.I/L.1-</w:t>
            </w:r>
            <w:r w:rsidRPr="00190151">
              <w:rPr>
                <w:sz w:val="40"/>
                <w:szCs w:val="40"/>
                <w:lang w:val="ru-RU"/>
              </w:rPr>
              <w:t>CBD</w:t>
            </w:r>
            <w:r w:rsidRPr="00190151">
              <w:rPr>
                <w:lang w:val="ru-RU"/>
              </w:rPr>
              <w:t>/CP/MOP/12/WG.I/L.1-</w:t>
            </w:r>
            <w:r w:rsidRPr="00190151">
              <w:rPr>
                <w:sz w:val="40"/>
                <w:szCs w:val="40"/>
                <w:lang w:val="ru-RU"/>
              </w:rPr>
              <w:t>CBD</w:t>
            </w:r>
            <w:r w:rsidRPr="00190151">
              <w:rPr>
                <w:lang w:val="ru-RU"/>
              </w:rPr>
              <w:t>/NP/MOP/6/WG.I/L.1</w:t>
            </w:r>
          </w:p>
        </w:tc>
      </w:tr>
    </w:tbl>
    <w:p w14:paraId="03BCA1DA" w14:textId="77777777" w:rsidR="00984AFA" w:rsidRPr="00190151" w:rsidRDefault="00984AFA" w:rsidP="008A1499">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84AFA" w:rsidRPr="00EF41C1" w14:paraId="2C8B84AE" w14:textId="77777777" w:rsidTr="008A1499">
        <w:trPr>
          <w:trHeight w:val="1814"/>
        </w:trPr>
        <w:tc>
          <w:tcPr>
            <w:tcW w:w="7370" w:type="dxa"/>
            <w:tcBorders>
              <w:top w:val="single" w:sz="8" w:space="0" w:color="auto"/>
              <w:bottom w:val="single" w:sz="12" w:space="0" w:color="auto"/>
            </w:tcBorders>
          </w:tcPr>
          <w:p w14:paraId="7699DFB7" w14:textId="37CE65C4" w:rsidR="00984AFA" w:rsidRPr="00190151" w:rsidRDefault="00A34788" w:rsidP="008A1499">
            <w:pPr>
              <w:pStyle w:val="ACLargeLogo"/>
              <w:rPr>
                <w:lang w:val="ru-RU"/>
              </w:rPr>
            </w:pPr>
            <w:r>
              <w:rPr>
                <w:b/>
                <w:noProof/>
                <w:lang w:val="ru-RU" w:eastAsia="ru-RU"/>
              </w:rPr>
              <w:drawing>
                <wp:inline distT="0" distB="0" distL="0" distR="0" wp14:anchorId="7FAADED2" wp14:editId="6E97275F">
                  <wp:extent cx="2597150" cy="1079500"/>
                  <wp:effectExtent l="0" t="0" r="0" b="635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7150" cy="1079500"/>
                          </a:xfrm>
                          <a:prstGeom prst="rect">
                            <a:avLst/>
                          </a:prstGeom>
                          <a:noFill/>
                          <a:ln>
                            <a:noFill/>
                          </a:ln>
                        </pic:spPr>
                      </pic:pic>
                    </a:graphicData>
                  </a:graphic>
                </wp:inline>
              </w:drawing>
            </w:r>
            <w:r w:rsidR="00984AFA" w:rsidRPr="00190151">
              <w:rPr>
                <w:lang w:val="ru-RU"/>
              </w:rPr>
              <w:t xml:space="preserve"> </w:t>
            </w:r>
          </w:p>
          <w:p w14:paraId="0828602D" w14:textId="77777777" w:rsidR="00984AFA" w:rsidRPr="00190151" w:rsidRDefault="00984AFA" w:rsidP="008A1499">
            <w:pPr>
              <w:pStyle w:val="ACLargeLogo"/>
              <w:rPr>
                <w:lang w:val="ru-RU"/>
              </w:rPr>
            </w:pPr>
          </w:p>
        </w:tc>
        <w:tc>
          <w:tcPr>
            <w:tcW w:w="3112" w:type="dxa"/>
            <w:tcBorders>
              <w:top w:val="single" w:sz="8" w:space="0" w:color="auto"/>
              <w:bottom w:val="single" w:sz="12" w:space="0" w:color="auto"/>
            </w:tcBorders>
          </w:tcPr>
          <w:p w14:paraId="0FFE5905" w14:textId="77777777" w:rsidR="00984AFA" w:rsidRPr="005A0F7D" w:rsidRDefault="00984AFA" w:rsidP="008A1499">
            <w:pPr>
              <w:pStyle w:val="AEDistrNormal"/>
              <w:rPr>
                <w:lang w:val="en-US"/>
              </w:rPr>
            </w:pPr>
            <w:r w:rsidRPr="005A0F7D">
              <w:rPr>
                <w:lang w:val="en-US"/>
              </w:rPr>
              <w:t>Distr.: Limited</w:t>
            </w:r>
          </w:p>
          <w:p w14:paraId="2BA9D0E9" w14:textId="1BF87564" w:rsidR="00984AFA" w:rsidRPr="005A0F7D" w:rsidRDefault="00101EF0" w:rsidP="008A1499">
            <w:pPr>
              <w:pStyle w:val="AEDistrNormal"/>
              <w:rPr>
                <w:lang w:val="en-US"/>
              </w:rPr>
            </w:pPr>
            <w:r w:rsidRPr="00101EF0">
              <w:rPr>
                <w:lang w:val="en-US"/>
              </w:rPr>
              <w:t>28 October</w:t>
            </w:r>
            <w:r w:rsidR="00984AFA" w:rsidRPr="005A0F7D">
              <w:rPr>
                <w:lang w:val="en-US"/>
              </w:rPr>
              <w:t xml:space="preserve"> 2026</w:t>
            </w:r>
          </w:p>
          <w:p w14:paraId="6798C02F" w14:textId="77777777" w:rsidR="00984AFA" w:rsidRPr="005A0F7D" w:rsidRDefault="00984AFA" w:rsidP="00957094">
            <w:pPr>
              <w:pStyle w:val="AEDistrNormal"/>
              <w:rPr>
                <w:lang w:val="en-US"/>
              </w:rPr>
            </w:pPr>
            <w:r w:rsidRPr="005A0F7D">
              <w:rPr>
                <w:lang w:val="en-US"/>
              </w:rPr>
              <w:t>Russian</w:t>
            </w:r>
          </w:p>
          <w:p w14:paraId="6A11C462" w14:textId="77777777" w:rsidR="00984AFA" w:rsidRPr="005A0F7D" w:rsidRDefault="00984AFA" w:rsidP="00957094">
            <w:pPr>
              <w:pStyle w:val="AEDistrNormal"/>
              <w:rPr>
                <w:lang w:val="en-US"/>
              </w:rPr>
            </w:pPr>
            <w:r w:rsidRPr="005A0F7D">
              <w:rPr>
                <w:lang w:val="en-US"/>
              </w:rPr>
              <w:t xml:space="preserve">Original: English </w:t>
            </w:r>
          </w:p>
          <w:p w14:paraId="46A7C05D" w14:textId="77777777" w:rsidR="00984AFA" w:rsidRPr="005A0F7D" w:rsidRDefault="00984AFA" w:rsidP="008A1499">
            <w:pPr>
              <w:pStyle w:val="AEDistrNormal6pt"/>
              <w:rPr>
                <w:lang w:val="en-US"/>
              </w:rPr>
            </w:pPr>
          </w:p>
        </w:tc>
      </w:tr>
    </w:tbl>
    <w:p w14:paraId="7F6DD954" w14:textId="77777777" w:rsidR="00984AFA" w:rsidRPr="005A0F7D" w:rsidRDefault="00984AFA" w:rsidP="008A1499">
      <w:pPr>
        <w:pStyle w:val="AISpacer"/>
        <w:rPr>
          <w:lang w:val="en-US"/>
        </w:rPr>
      </w:pPr>
    </w:p>
    <w:tbl>
      <w:tblPr>
        <w:tblW w:w="5603" w:type="pct"/>
        <w:tblInd w:w="-283" w:type="dxa"/>
        <w:tblLayout w:type="fixed"/>
        <w:tblCellMar>
          <w:left w:w="283" w:type="dxa"/>
        </w:tblCellMar>
        <w:tblLook w:val="0000" w:firstRow="0" w:lastRow="0" w:firstColumn="0" w:lastColumn="0" w:noHBand="0" w:noVBand="0"/>
      </w:tblPr>
      <w:tblGrid>
        <w:gridCol w:w="3544"/>
        <w:gridCol w:w="3544"/>
        <w:gridCol w:w="3839"/>
      </w:tblGrid>
      <w:tr w:rsidR="00984AFA" w:rsidRPr="00190151" w14:paraId="5D4A25E6" w14:textId="77777777" w:rsidTr="00D24ACE">
        <w:trPr>
          <w:trHeight w:val="57"/>
        </w:trPr>
        <w:tc>
          <w:tcPr>
            <w:tcW w:w="3402" w:type="dxa"/>
          </w:tcPr>
          <w:p w14:paraId="34376EB7" w14:textId="77777777" w:rsidR="00984AFA" w:rsidRPr="00190151" w:rsidRDefault="00984AFA" w:rsidP="00957094">
            <w:pPr>
              <w:pStyle w:val="AFCorN12Bold"/>
              <w:rPr>
                <w:lang w:val="ru-RU"/>
              </w:rPr>
            </w:pPr>
            <w:r w:rsidRPr="00190151">
              <w:rPr>
                <w:lang w:val="ru-RU"/>
              </w:rPr>
              <w:t xml:space="preserve">Конференция Сторон Конвенции </w:t>
            </w:r>
          </w:p>
          <w:p w14:paraId="4D9F3E6B" w14:textId="77777777" w:rsidR="00984AFA" w:rsidRPr="00190151" w:rsidRDefault="00984AFA" w:rsidP="00957094">
            <w:pPr>
              <w:pStyle w:val="AFCorN12Bold"/>
              <w:rPr>
                <w:lang w:val="ru-RU"/>
              </w:rPr>
            </w:pPr>
            <w:r w:rsidRPr="00190151">
              <w:rPr>
                <w:lang w:val="ru-RU"/>
              </w:rPr>
              <w:t xml:space="preserve">о биологическом разнообразии </w:t>
            </w:r>
          </w:p>
          <w:p w14:paraId="712A63D6" w14:textId="77777777" w:rsidR="00984AFA" w:rsidRPr="00190151" w:rsidRDefault="00984AFA" w:rsidP="00957094">
            <w:pPr>
              <w:pStyle w:val="AFCorN12Bold"/>
              <w:rPr>
                <w:sz w:val="22"/>
                <w:lang w:val="ru-RU"/>
              </w:rPr>
            </w:pPr>
            <w:r w:rsidRPr="00190151">
              <w:rPr>
                <w:sz w:val="22"/>
                <w:lang w:val="ru-RU"/>
              </w:rPr>
              <w:t>Семнадцатое совещание</w:t>
            </w:r>
          </w:p>
          <w:p w14:paraId="02450833" w14:textId="77777777" w:rsidR="00984AFA" w:rsidRPr="00190151" w:rsidRDefault="00984AFA" w:rsidP="00957094">
            <w:pPr>
              <w:pStyle w:val="AFCorNNormal"/>
              <w:rPr>
                <w:lang w:val="ru-RU"/>
              </w:rPr>
            </w:pPr>
            <w:r w:rsidRPr="00190151">
              <w:rPr>
                <w:lang w:val="ru-RU"/>
              </w:rPr>
              <w:t>Ереван, 19–30 октября 2026 года</w:t>
            </w:r>
          </w:p>
          <w:p w14:paraId="2D583EF5" w14:textId="77777777" w:rsidR="00984AFA" w:rsidRPr="00190151" w:rsidRDefault="00984AFA" w:rsidP="008A1499">
            <w:pPr>
              <w:pStyle w:val="AFCorNNormal"/>
              <w:rPr>
                <w:lang w:val="ru-RU"/>
              </w:rPr>
            </w:pPr>
            <w:r w:rsidRPr="00190151">
              <w:rPr>
                <w:lang w:val="ru-RU"/>
              </w:rPr>
              <w:t>Пункт 22 повестки дня</w:t>
            </w:r>
          </w:p>
          <w:p w14:paraId="2D73F9D9" w14:textId="77777777" w:rsidR="00984AFA" w:rsidRPr="00190151" w:rsidRDefault="00984AFA" w:rsidP="00957094">
            <w:pPr>
              <w:pStyle w:val="AFCorNBold"/>
              <w:rPr>
                <w:lang w:val="ru-RU"/>
              </w:rPr>
            </w:pPr>
            <w:r w:rsidRPr="00190151">
              <w:rPr>
                <w:lang w:val="ru-RU"/>
              </w:rPr>
              <w:t>Принятие доклада</w:t>
            </w:r>
          </w:p>
        </w:tc>
        <w:tc>
          <w:tcPr>
            <w:tcW w:w="3402" w:type="dxa"/>
          </w:tcPr>
          <w:p w14:paraId="5544D731" w14:textId="77777777" w:rsidR="00984AFA" w:rsidRPr="00190151" w:rsidRDefault="00984AFA" w:rsidP="00957094">
            <w:pPr>
              <w:pStyle w:val="AFCorN12Bold"/>
              <w:rPr>
                <w:lang w:val="ru-RU"/>
              </w:rPr>
            </w:pPr>
            <w:r w:rsidRPr="00190151">
              <w:rPr>
                <w:lang w:val="ru-RU"/>
              </w:rPr>
              <w:t xml:space="preserve">Конференция Сторон Конвенции о биологическом разнообразии, выступающая в качестве совещания Сторон Картахенского протокола по биобезопасности </w:t>
            </w:r>
          </w:p>
          <w:p w14:paraId="4D005914" w14:textId="77777777" w:rsidR="00984AFA" w:rsidRPr="00190151" w:rsidRDefault="00984AFA" w:rsidP="00957094">
            <w:pPr>
              <w:pStyle w:val="AFCorNBold"/>
              <w:rPr>
                <w:lang w:val="ru-RU"/>
              </w:rPr>
            </w:pPr>
            <w:r w:rsidRPr="00190151">
              <w:rPr>
                <w:lang w:val="ru-RU"/>
              </w:rPr>
              <w:t xml:space="preserve">Двенадцатое совещание </w:t>
            </w:r>
          </w:p>
          <w:p w14:paraId="21662BC9" w14:textId="77777777" w:rsidR="00984AFA" w:rsidRPr="00190151" w:rsidRDefault="00984AFA" w:rsidP="00957094">
            <w:pPr>
              <w:pStyle w:val="AFCorNNormal"/>
              <w:rPr>
                <w:lang w:val="ru-RU"/>
              </w:rPr>
            </w:pPr>
            <w:r w:rsidRPr="00190151">
              <w:rPr>
                <w:lang w:val="ru-RU"/>
              </w:rPr>
              <w:t>Ереван, 19–30 октября 2026 года</w:t>
            </w:r>
          </w:p>
          <w:p w14:paraId="67AA777D" w14:textId="77777777" w:rsidR="00984AFA" w:rsidRPr="00190151" w:rsidRDefault="00984AFA" w:rsidP="00957094">
            <w:pPr>
              <w:pStyle w:val="AFCorNNormal"/>
              <w:rPr>
                <w:lang w:val="ru-RU"/>
              </w:rPr>
            </w:pPr>
            <w:r w:rsidRPr="00190151">
              <w:rPr>
                <w:lang w:val="ru-RU"/>
              </w:rPr>
              <w:t xml:space="preserve">Пункт 19 повестки дня </w:t>
            </w:r>
          </w:p>
          <w:p w14:paraId="11B6DC77" w14:textId="77777777" w:rsidR="00984AFA" w:rsidRPr="00190151" w:rsidRDefault="00984AFA" w:rsidP="006D3493">
            <w:pPr>
              <w:pStyle w:val="AFCorNBold"/>
              <w:rPr>
                <w:lang w:val="ru-RU"/>
              </w:rPr>
            </w:pPr>
            <w:r w:rsidRPr="00190151">
              <w:rPr>
                <w:lang w:val="ru-RU"/>
              </w:rPr>
              <w:t>Принятие доклада</w:t>
            </w:r>
          </w:p>
        </w:tc>
        <w:tc>
          <w:tcPr>
            <w:tcW w:w="3685" w:type="dxa"/>
          </w:tcPr>
          <w:p w14:paraId="2F3483D8" w14:textId="77777777" w:rsidR="00984AFA" w:rsidRPr="00190151" w:rsidRDefault="00984AFA" w:rsidP="0084306A">
            <w:pPr>
              <w:pStyle w:val="AFCorN12Bold"/>
              <w:rPr>
                <w:lang w:val="ru-RU"/>
              </w:rPr>
            </w:pPr>
            <w:r w:rsidRPr="00190151">
              <w:rPr>
                <w:lang w:val="ru-RU"/>
              </w:rPr>
              <w:t>Конференция Сторон Конвенции</w:t>
            </w:r>
          </w:p>
          <w:p w14:paraId="0CB2BB4E" w14:textId="77777777" w:rsidR="00984AFA" w:rsidRPr="00190151" w:rsidRDefault="00984AFA" w:rsidP="0084306A">
            <w:pPr>
              <w:pStyle w:val="AFCorN12Bold"/>
              <w:rPr>
                <w:lang w:val="ru-RU"/>
              </w:rPr>
            </w:pPr>
            <w:r w:rsidRPr="00190151">
              <w:rPr>
                <w:lang w:val="ru-RU"/>
              </w:rPr>
              <w:t>о биологическом разнообразии, выступающая</w:t>
            </w:r>
          </w:p>
          <w:p w14:paraId="3FC85DE7" w14:textId="77777777" w:rsidR="00984AFA" w:rsidRPr="00190151" w:rsidRDefault="00984AFA" w:rsidP="0084306A">
            <w:pPr>
              <w:pStyle w:val="AFCorN12Bold"/>
              <w:rPr>
                <w:lang w:val="ru-RU"/>
              </w:rPr>
            </w:pPr>
            <w:r w:rsidRPr="00190151">
              <w:rPr>
                <w:lang w:val="ru-RU"/>
              </w:rPr>
              <w:t>в качестве совещания Сторон Нагойского</w:t>
            </w:r>
          </w:p>
          <w:p w14:paraId="04C73419" w14:textId="77777777" w:rsidR="00984AFA" w:rsidRPr="00190151" w:rsidRDefault="00984AFA" w:rsidP="0084306A">
            <w:pPr>
              <w:pStyle w:val="AFCorN12Bold"/>
              <w:rPr>
                <w:lang w:val="ru-RU"/>
              </w:rPr>
            </w:pPr>
            <w:r w:rsidRPr="00190151">
              <w:rPr>
                <w:lang w:val="ru-RU"/>
              </w:rPr>
              <w:t>протокола регулирования доступа</w:t>
            </w:r>
          </w:p>
          <w:p w14:paraId="69265A01" w14:textId="77777777" w:rsidR="00984AFA" w:rsidRPr="00190151" w:rsidRDefault="00984AFA" w:rsidP="0084306A">
            <w:pPr>
              <w:pStyle w:val="AFCorN12Bold"/>
              <w:rPr>
                <w:lang w:val="ru-RU"/>
              </w:rPr>
            </w:pPr>
            <w:r w:rsidRPr="00190151">
              <w:rPr>
                <w:lang w:val="ru-RU"/>
              </w:rPr>
              <w:t>к генетическим ресурсам и совместного</w:t>
            </w:r>
          </w:p>
          <w:p w14:paraId="7F57B7AB" w14:textId="77777777" w:rsidR="00984AFA" w:rsidRPr="00190151" w:rsidRDefault="00984AFA" w:rsidP="0084306A">
            <w:pPr>
              <w:pStyle w:val="AFCorN12Bold"/>
              <w:rPr>
                <w:lang w:val="ru-RU"/>
              </w:rPr>
            </w:pPr>
            <w:r w:rsidRPr="00190151">
              <w:rPr>
                <w:lang w:val="ru-RU"/>
              </w:rPr>
              <w:t>использования на справедливой и равной</w:t>
            </w:r>
          </w:p>
          <w:p w14:paraId="632E1D1F" w14:textId="77777777" w:rsidR="00984AFA" w:rsidRPr="00190151" w:rsidRDefault="00984AFA" w:rsidP="0084306A">
            <w:pPr>
              <w:pStyle w:val="AFCorN12Bold"/>
              <w:rPr>
                <w:lang w:val="ru-RU"/>
              </w:rPr>
            </w:pPr>
            <w:r w:rsidRPr="00190151">
              <w:rPr>
                <w:lang w:val="ru-RU"/>
              </w:rPr>
              <w:t>основе выгод от их применения</w:t>
            </w:r>
          </w:p>
          <w:p w14:paraId="7B200DCB" w14:textId="77777777" w:rsidR="00984AFA" w:rsidRPr="00190151" w:rsidRDefault="00984AFA" w:rsidP="0084306A">
            <w:pPr>
              <w:pStyle w:val="AFCorN12Bold"/>
              <w:rPr>
                <w:lang w:val="ru-RU"/>
              </w:rPr>
            </w:pPr>
            <w:r w:rsidRPr="00190151">
              <w:rPr>
                <w:lang w:val="ru-RU"/>
              </w:rPr>
              <w:t>Шестое совещание</w:t>
            </w:r>
          </w:p>
          <w:p w14:paraId="17BE154B" w14:textId="77777777" w:rsidR="00984AFA" w:rsidRPr="00190151" w:rsidRDefault="00984AFA" w:rsidP="0084306A">
            <w:pPr>
              <w:pStyle w:val="AFCorNNormal"/>
              <w:rPr>
                <w:lang w:val="ru-RU"/>
              </w:rPr>
            </w:pPr>
            <w:r w:rsidRPr="00190151">
              <w:rPr>
                <w:lang w:val="ru-RU"/>
              </w:rPr>
              <w:t>Ереван, 19–30 октября 2026 года</w:t>
            </w:r>
          </w:p>
          <w:p w14:paraId="72438B20" w14:textId="77777777" w:rsidR="00984AFA" w:rsidRPr="00190151" w:rsidRDefault="00984AFA" w:rsidP="00957094">
            <w:pPr>
              <w:pStyle w:val="AFCorNNormal"/>
              <w:rPr>
                <w:lang w:val="ru-RU"/>
              </w:rPr>
            </w:pPr>
            <w:r w:rsidRPr="00190151">
              <w:rPr>
                <w:lang w:val="ru-RU"/>
              </w:rPr>
              <w:t>Пункт 17 повестки дня</w:t>
            </w:r>
          </w:p>
          <w:p w14:paraId="243D4343" w14:textId="77777777" w:rsidR="00984AFA" w:rsidRPr="00190151" w:rsidRDefault="00984AFA" w:rsidP="006D3493">
            <w:pPr>
              <w:pStyle w:val="AFCorNBold"/>
              <w:rPr>
                <w:lang w:val="ru-RU"/>
              </w:rPr>
            </w:pPr>
            <w:r w:rsidRPr="00190151">
              <w:rPr>
                <w:lang w:val="ru-RU"/>
              </w:rPr>
              <w:t>Принятие доклада</w:t>
            </w:r>
          </w:p>
        </w:tc>
      </w:tr>
    </w:tbl>
    <w:p w14:paraId="009CCA1E" w14:textId="77777777" w:rsidR="00984AFA" w:rsidRPr="00190151" w:rsidRDefault="00984AFA" w:rsidP="00A111D1">
      <w:pPr>
        <w:pStyle w:val="CBDTitle"/>
        <w:rPr>
          <w:caps/>
          <w:lang w:val="ru-RU"/>
        </w:rPr>
      </w:pPr>
      <w:r w:rsidRPr="00190151">
        <w:rPr>
          <w:lang w:val="ru-RU"/>
        </w:rPr>
        <w:t>Проект доклада о работе Рабочей группы I</w:t>
      </w:r>
      <w:r w:rsidRPr="00190151">
        <w:rPr>
          <w:caps/>
          <w:lang w:val="ru-RU"/>
        </w:rPr>
        <w:t xml:space="preserve"> </w:t>
      </w:r>
    </w:p>
    <w:p w14:paraId="1A02810C" w14:textId="77777777" w:rsidR="00984AFA" w:rsidRPr="00190151" w:rsidRDefault="00984AFA" w:rsidP="00A111D1">
      <w:pPr>
        <w:pStyle w:val="CBDH1"/>
        <w:rPr>
          <w:lang w:val="ru-RU"/>
        </w:rPr>
      </w:pPr>
      <w:r w:rsidRPr="00190151">
        <w:rPr>
          <w:lang w:val="ru-RU"/>
        </w:rPr>
        <w:t xml:space="preserve">Введение </w:t>
      </w:r>
    </w:p>
    <w:p w14:paraId="6D1D59E9" w14:textId="77777777" w:rsidR="00984AFA" w:rsidRPr="00190151" w:rsidRDefault="00984AFA" w:rsidP="005174E6">
      <w:pPr>
        <w:pStyle w:val="CBDNormalNumber"/>
        <w:numPr>
          <w:ilvl w:val="0"/>
          <w:numId w:val="27"/>
        </w:numPr>
        <w:ind w:firstLine="0"/>
        <w:rPr>
          <w:lang w:val="ru-RU"/>
        </w:rPr>
      </w:pPr>
      <w:r w:rsidRPr="00190151">
        <w:rPr>
          <w:rStyle w:val="normaltextrun"/>
          <w:lang w:val="ru-RU"/>
        </w:rPr>
        <w:t>Рабочая группа I под председательством Гауте Ханссена (Норвегия) проводила заседания для рассмотрения пунктов 8–15, 19 и 20 повестки дня семнадцатого совещания Конференции Сторон Конвенции о биологическом разнообразии (см. раздел I), пункта 12 повестки дня двенадцатого совещания Конференции Сторон, выступающей в качестве Совещания Сторон Картахенского протокола по биобезопасности (см. раздел II), и пунктов 5 и 7–15 повестки дня шестого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(см. раздел III).</w:t>
      </w:r>
    </w:p>
    <w:p w14:paraId="1A0F3FF6" w14:textId="77777777" w:rsidR="00984AFA" w:rsidRPr="00190151" w:rsidRDefault="00984AFA" w:rsidP="00A111D1">
      <w:pPr>
        <w:pStyle w:val="CBDNormalNumber"/>
        <w:numPr>
          <w:ilvl w:val="0"/>
          <w:numId w:val="27"/>
        </w:numPr>
        <w:ind w:firstLine="0"/>
        <w:rPr>
          <w:lang w:val="ru-RU"/>
        </w:rPr>
      </w:pPr>
      <w:r w:rsidRPr="00190151">
        <w:rPr>
          <w:lang w:val="ru-RU"/>
        </w:rPr>
        <w:t>[текст пункта будет дополнен позже]</w:t>
      </w:r>
    </w:p>
    <w:p w14:paraId="5615896C" w14:textId="77777777" w:rsidR="00984AFA" w:rsidRPr="00190151" w:rsidRDefault="00984AFA" w:rsidP="00A21857">
      <w:pPr>
        <w:pStyle w:val="CBDH1"/>
        <w:rPr>
          <w:lang w:val="ru-RU"/>
        </w:rPr>
      </w:pPr>
      <w:r w:rsidRPr="00190151">
        <w:rPr>
          <w:lang w:val="ru-RU"/>
        </w:rPr>
        <w:lastRenderedPageBreak/>
        <w:t>I.</w:t>
      </w:r>
      <w:r w:rsidRPr="00190151">
        <w:rPr>
          <w:lang w:val="ru-RU"/>
        </w:rPr>
        <w:tab/>
        <w:t xml:space="preserve">Семнадцатое совещание Конференции Сторон Конвенции о биологическом разнообразии </w:t>
      </w:r>
    </w:p>
    <w:p w14:paraId="1345D1E6" w14:textId="77777777" w:rsidR="00984AFA" w:rsidRPr="00190151" w:rsidRDefault="00984AFA" w:rsidP="00217B5E">
      <w:pPr>
        <w:pStyle w:val="CBDAgendaItem"/>
        <w:shd w:val="clear" w:color="auto" w:fill="EAF1DD"/>
        <w:rPr>
          <w:rFonts w:hint="eastAsia"/>
          <w:lang w:val="ru-RU"/>
        </w:rPr>
      </w:pPr>
      <w:r w:rsidRPr="00190151">
        <w:rPr>
          <w:rFonts w:ascii="Cambria" w:hAnsi="Cambria"/>
          <w:lang w:val="ru-RU"/>
        </w:rPr>
        <w:t xml:space="preserve">Пункт </w:t>
      </w:r>
      <w:r w:rsidRPr="00190151">
        <w:rPr>
          <w:lang w:val="ru-RU"/>
        </w:rPr>
        <w:t>8</w:t>
      </w:r>
      <w:r w:rsidRPr="00190151">
        <w:rPr>
          <w:rFonts w:ascii="Cambria" w:hAnsi="Cambria"/>
          <w:lang w:val="ru-RU"/>
        </w:rPr>
        <w:t xml:space="preserve"> повестки дня</w:t>
      </w:r>
      <w:r w:rsidRPr="00190151">
        <w:rPr>
          <w:lang w:val="ru-RU"/>
        </w:rPr>
        <w:t xml:space="preserve"> </w:t>
      </w:r>
      <w:r w:rsidRPr="00190151">
        <w:rPr>
          <w:lang w:val="ru-RU"/>
        </w:rPr>
        <w:br/>
      </w:r>
      <w:r w:rsidRPr="00190151">
        <w:rPr>
          <w:rFonts w:ascii="Cambria" w:hAnsi="Cambria"/>
          <w:lang w:val="ru-RU"/>
        </w:rPr>
        <w:t xml:space="preserve">Мобилизация ресурсов и механизм финансирования </w:t>
      </w:r>
    </w:p>
    <w:p w14:paraId="789219FA" w14:textId="77777777" w:rsidR="00984AFA" w:rsidRPr="00190151" w:rsidRDefault="00984AFA" w:rsidP="00E966DF">
      <w:pPr>
        <w:pStyle w:val="CBDAgendaItem"/>
        <w:shd w:val="clear" w:color="auto" w:fill="FFFFFF"/>
        <w:rPr>
          <w:rFonts w:hint="eastAsia"/>
          <w:lang w:val="ru-RU"/>
        </w:rPr>
      </w:pPr>
      <w:r w:rsidRPr="00190151">
        <w:rPr>
          <w:rFonts w:ascii="Cambria" w:hAnsi="Cambria"/>
          <w:lang w:val="ru-RU"/>
        </w:rPr>
        <w:t xml:space="preserve"> </w:t>
      </w:r>
      <w:r w:rsidRPr="00190151">
        <w:rPr>
          <w:lang w:val="ru-RU"/>
        </w:rPr>
        <w:t>a)</w:t>
      </w:r>
      <w:r w:rsidRPr="00190151">
        <w:rPr>
          <w:lang w:val="ru-RU"/>
        </w:rPr>
        <w:tab/>
      </w:r>
      <w:r w:rsidRPr="00190151">
        <w:rPr>
          <w:rFonts w:ascii="Cambria" w:hAnsi="Cambria"/>
          <w:lang w:val="ru-RU"/>
        </w:rPr>
        <w:t>Мобилизация ресурсов</w:t>
      </w:r>
    </w:p>
    <w:p w14:paraId="17FB7938" w14:textId="77777777" w:rsidR="00984AFA" w:rsidRPr="00190151" w:rsidRDefault="00984AFA" w:rsidP="008E2962">
      <w:pPr>
        <w:pStyle w:val="CBDNormalNumber"/>
        <w:numPr>
          <w:ilvl w:val="0"/>
          <w:numId w:val="27"/>
        </w:numPr>
        <w:ind w:firstLine="0"/>
        <w:rPr>
          <w:lang w:val="ru-RU"/>
        </w:rPr>
      </w:pPr>
      <w:r w:rsidRPr="00190151">
        <w:rPr>
          <w:lang w:val="ru-RU"/>
        </w:rPr>
        <w:t>Рабочая группа I приступила к рассмотрению подпункта 8 a) повестки дня на своем 1-м заседании 19 октября. Ей был представлен проект решения</w:t>
      </w:r>
      <w:r w:rsidRPr="00190151">
        <w:rPr>
          <w:vertAlign w:val="superscript"/>
          <w:lang w:val="ru-RU"/>
        </w:rPr>
        <w:footnoteReference w:id="1"/>
      </w:r>
      <w:r w:rsidRPr="00190151">
        <w:rPr>
          <w:lang w:val="ru-RU"/>
        </w:rPr>
        <w:t xml:space="preserve"> и записка Секретариата о мобилизации ресурсов и механизме финансирования</w:t>
      </w:r>
      <w:r w:rsidRPr="00190151">
        <w:rPr>
          <w:vertAlign w:val="superscript"/>
          <w:lang w:val="ru-RU"/>
        </w:rPr>
        <w:footnoteReference w:id="2"/>
      </w:r>
      <w:r w:rsidRPr="00190151">
        <w:rPr>
          <w:lang w:val="ru-RU"/>
        </w:rPr>
        <w:t>. По подпункту 8 a) было также выпущено четыре информационных документа: исследование взаимосвязи между биоразнообразием и климатическим финансированием</w:t>
      </w:r>
      <w:r w:rsidRPr="00190151">
        <w:rPr>
          <w:vertAlign w:val="superscript"/>
          <w:lang w:val="ru-RU"/>
        </w:rPr>
        <w:footnoteReference w:id="3"/>
      </w:r>
      <w:r w:rsidRPr="00190151">
        <w:rPr>
          <w:lang w:val="ru-RU"/>
        </w:rPr>
        <w:t>; исследование взаимосвязи между устойчивостью долговой нагрузки и осуществлением Конвенции</w:t>
      </w:r>
      <w:r w:rsidRPr="00190151">
        <w:rPr>
          <w:vertAlign w:val="superscript"/>
          <w:lang w:val="ru-RU"/>
        </w:rPr>
        <w:footnoteReference w:id="4"/>
      </w:r>
      <w:r w:rsidRPr="00190151">
        <w:rPr>
          <w:lang w:val="ru-RU"/>
        </w:rPr>
        <w:t xml:space="preserve">; исследование того, как применялись руководящие положения о мерах предосторожности в механизмах финансирования деятельности в области биоразнообразия (принятые в решениях </w:t>
      </w:r>
      <w:hyperlink r:id="rId10" w:history="1">
        <w:r w:rsidRPr="00190151">
          <w:rPr>
            <w:rStyle w:val="Hyperlink"/>
            <w:lang w:val="ru-RU"/>
          </w:rPr>
          <w:t>XII/3</w:t>
        </w:r>
      </w:hyperlink>
      <w:r w:rsidRPr="00190151">
        <w:rPr>
          <w:lang w:val="ru-RU"/>
        </w:rPr>
        <w:t xml:space="preserve"> and </w:t>
      </w:r>
      <w:hyperlink r:id="rId11" w:history="1">
        <w:r w:rsidRPr="00190151">
          <w:rPr>
            <w:rStyle w:val="Hyperlink"/>
            <w:lang w:val="ru-RU"/>
          </w:rPr>
          <w:t>14/15</w:t>
        </w:r>
      </w:hyperlink>
      <w:r w:rsidRPr="00190151">
        <w:rPr>
          <w:lang w:val="ru-RU"/>
        </w:rPr>
        <w:t>), с выявлением передовых методов, накопленного опыта, а также возможностей усовершенствования применения руководящих положений</w:t>
      </w:r>
      <w:r w:rsidRPr="00190151">
        <w:rPr>
          <w:vertAlign w:val="superscript"/>
          <w:lang w:val="ru-RU"/>
        </w:rPr>
        <w:footnoteReference w:id="5"/>
      </w:r>
      <w:r w:rsidRPr="00190151">
        <w:rPr>
          <w:lang w:val="ru-RU"/>
        </w:rPr>
        <w:t xml:space="preserve"> и неисчерпывающий перечень областей, в которых совпадают или расходятся позиции касательно возможностей расширения круга доноров</w:t>
      </w:r>
      <w:r w:rsidRPr="00190151">
        <w:rPr>
          <w:vertAlign w:val="superscript"/>
          <w:lang w:val="ru-RU"/>
        </w:rPr>
        <w:footnoteReference w:id="6"/>
      </w:r>
      <w:r w:rsidRPr="00190151">
        <w:rPr>
          <w:lang w:val="ru-RU"/>
        </w:rPr>
        <w:t>. В качестве одного из справочных документов был также предоставлен доклад о работе семинара по мобилизации ресурсов</w:t>
      </w:r>
      <w:r w:rsidRPr="00190151">
        <w:rPr>
          <w:rStyle w:val="FootnoteReference"/>
          <w:lang w:val="ru-RU"/>
        </w:rPr>
        <w:footnoteReference w:id="7"/>
      </w:r>
      <w:r w:rsidRPr="00190151">
        <w:rPr>
          <w:lang w:val="ru-RU"/>
        </w:rPr>
        <w:t xml:space="preserve">, состоявшегося в феврале 2026 года.  </w:t>
      </w:r>
    </w:p>
    <w:p w14:paraId="25661450" w14:textId="77777777" w:rsidR="00984AFA" w:rsidRPr="00190151" w:rsidRDefault="00984AFA" w:rsidP="00E77C35">
      <w:pPr>
        <w:pStyle w:val="CBDNormalNumber"/>
        <w:numPr>
          <w:ilvl w:val="0"/>
          <w:numId w:val="27"/>
        </w:numPr>
        <w:ind w:firstLine="0"/>
        <w:rPr>
          <w:lang w:val="ru-RU"/>
        </w:rPr>
      </w:pPr>
      <w:r w:rsidRPr="00190151">
        <w:rPr>
          <w:lang w:val="ru-RU"/>
        </w:rPr>
        <w:t>Рабочая группа I постановила учредить контактную группу под сопредседательством Имены Мелиане (Тунис) и Каролины Касерес (Канада) с поручением продолжить обсуждение проекта решения, уделяя особое внимание вариантам расширения базы доноров; приложения, содержащего дополнительные критерии для организационной структуры, обеспечивающей функционирование механизма финансирования; пунктов, касающихся трех исследований, подготовленных по итогам шестого совещания Вспомогательного органа по осуществлению, и поправок к эт</w:t>
      </w:r>
      <w:r>
        <w:rPr>
          <w:lang w:val="ru-RU"/>
        </w:rPr>
        <w:t>и</w:t>
      </w:r>
      <w:r w:rsidRPr="00190151">
        <w:rPr>
          <w:lang w:val="ru-RU"/>
        </w:rPr>
        <w:t xml:space="preserve">м трем пунктам, предложенных Секретариатом; и оставшихся квадратных скобок в тексте проекта решения. </w:t>
      </w:r>
    </w:p>
    <w:p w14:paraId="58261907" w14:textId="77777777" w:rsidR="00984AFA" w:rsidRPr="00190151" w:rsidRDefault="00984AFA" w:rsidP="00B902C6">
      <w:pPr>
        <w:pStyle w:val="CBDNormalNumber"/>
        <w:numPr>
          <w:ilvl w:val="0"/>
          <w:numId w:val="27"/>
        </w:numPr>
        <w:ind w:firstLine="0"/>
        <w:rPr>
          <w:lang w:val="ru-RU"/>
        </w:rPr>
      </w:pPr>
      <w:r w:rsidRPr="00190151">
        <w:rPr>
          <w:lang w:val="ru-RU"/>
        </w:rPr>
        <w:t>[текст пункта будет дополнен позже]</w:t>
      </w:r>
    </w:p>
    <w:p w14:paraId="489B04D3" w14:textId="77777777" w:rsidR="00984AFA" w:rsidRPr="00190151" w:rsidRDefault="00984AFA" w:rsidP="00E966DF">
      <w:pPr>
        <w:pStyle w:val="CBDAgendaItem"/>
        <w:shd w:val="clear" w:color="auto" w:fill="FFFFFF"/>
        <w:rPr>
          <w:rFonts w:hint="eastAsia"/>
          <w:lang w:val="ru-RU"/>
        </w:rPr>
      </w:pPr>
      <w:r w:rsidRPr="00190151">
        <w:rPr>
          <w:rFonts w:ascii="Cambria" w:hAnsi="Cambria"/>
          <w:lang w:val="ru-RU"/>
        </w:rPr>
        <w:t xml:space="preserve"> </w:t>
      </w:r>
      <w:r w:rsidRPr="00190151">
        <w:rPr>
          <w:lang w:val="ru-RU"/>
        </w:rPr>
        <w:t>b)</w:t>
      </w:r>
      <w:r w:rsidRPr="00190151">
        <w:rPr>
          <w:lang w:val="ru-RU"/>
        </w:rPr>
        <w:tab/>
      </w:r>
      <w:r w:rsidRPr="00190151">
        <w:rPr>
          <w:rFonts w:ascii="Cambria" w:hAnsi="Cambria"/>
          <w:lang w:val="ru-RU"/>
        </w:rPr>
        <w:t xml:space="preserve">Механизм финансирования </w:t>
      </w:r>
    </w:p>
    <w:p w14:paraId="7E14DFFA" w14:textId="77777777" w:rsidR="00984AFA" w:rsidRPr="00190151" w:rsidRDefault="00984AFA" w:rsidP="006D315F">
      <w:pPr>
        <w:pStyle w:val="CBDNormalNumber"/>
        <w:numPr>
          <w:ilvl w:val="0"/>
          <w:numId w:val="27"/>
        </w:numPr>
        <w:ind w:firstLine="0"/>
        <w:rPr>
          <w:lang w:val="ru-RU"/>
        </w:rPr>
      </w:pPr>
      <w:r w:rsidRPr="00190151">
        <w:rPr>
          <w:lang w:val="ru-RU"/>
        </w:rPr>
        <w:t>Рабочая группа I приступила к рассмотрению подпункта 8 b) повестки дня на своем 1</w:t>
      </w:r>
      <w:r w:rsidRPr="00190151">
        <w:rPr>
          <w:lang w:val="ru-RU"/>
        </w:rPr>
        <w:noBreakHyphen/>
        <w:t>м заседании. Ей был представлен проект решения</w:t>
      </w:r>
      <w:r w:rsidRPr="00190151">
        <w:rPr>
          <w:vertAlign w:val="superscript"/>
          <w:lang w:val="ru-RU"/>
        </w:rPr>
        <w:footnoteReference w:id="8"/>
      </w:r>
      <w:r w:rsidRPr="00190151">
        <w:rPr>
          <w:lang w:val="ru-RU"/>
        </w:rPr>
        <w:t xml:space="preserve"> и доклад Совета Глобального экологического фонда (ГЭФ) для семнадцатого совещания Конференции Сторон Конвенции</w:t>
      </w:r>
      <w:r w:rsidRPr="00190151">
        <w:rPr>
          <w:vertAlign w:val="superscript"/>
          <w:lang w:val="ru-RU"/>
        </w:rPr>
        <w:footnoteReference w:id="9"/>
      </w:r>
      <w:r w:rsidRPr="00190151">
        <w:rPr>
          <w:lang w:val="ru-RU"/>
        </w:rPr>
        <w:t xml:space="preserve">.  </w:t>
      </w:r>
    </w:p>
    <w:p w14:paraId="01E1650C" w14:textId="77777777" w:rsidR="00984AFA" w:rsidRPr="00190151" w:rsidRDefault="00984AFA" w:rsidP="006D315F">
      <w:pPr>
        <w:pStyle w:val="CBDNormalNumber"/>
        <w:numPr>
          <w:ilvl w:val="0"/>
          <w:numId w:val="27"/>
        </w:numPr>
        <w:ind w:firstLine="0"/>
        <w:rPr>
          <w:lang w:val="ru-RU"/>
        </w:rPr>
      </w:pPr>
      <w:r w:rsidRPr="00190151">
        <w:rPr>
          <w:lang w:val="ru-RU"/>
        </w:rPr>
        <w:t>Представитель ГЭФ выступил с краткой презентацией доклада Совета ГЭФ.</w:t>
      </w:r>
    </w:p>
    <w:p w14:paraId="3EEE2E23" w14:textId="77777777" w:rsidR="00984AFA" w:rsidRPr="00190151" w:rsidRDefault="00984AFA" w:rsidP="006D315F">
      <w:pPr>
        <w:pStyle w:val="CBDNormalNumber"/>
        <w:numPr>
          <w:ilvl w:val="0"/>
          <w:numId w:val="27"/>
        </w:numPr>
        <w:ind w:firstLine="0"/>
        <w:rPr>
          <w:b/>
          <w:lang w:val="ru-RU"/>
        </w:rPr>
      </w:pPr>
      <w:r w:rsidRPr="00190151">
        <w:rPr>
          <w:lang w:val="ru-RU"/>
        </w:rPr>
        <w:t xml:space="preserve">Рабочая группа I постановила учредить контактную группу под сопредседательством Инки Гниттке (Германия) и Вана Е (Китай) с поручением рассмотреть нерешенные вопросы, оставшихся после шестого и седьмого совещаний Вспомогательного органа по осуществлению, а также дополнительные вопросы, возникшие в ходе текущих переговоров </w:t>
      </w:r>
      <w:r w:rsidRPr="00190151">
        <w:rPr>
          <w:lang w:val="ru-RU"/>
        </w:rPr>
        <w:lastRenderedPageBreak/>
        <w:t xml:space="preserve">по другим пунктам повестки дня, основывая свою работу на тексте, подготовленном Председателем при содействии Секретариата и в консультации с сопредседателями контактной группы. </w:t>
      </w:r>
    </w:p>
    <w:p w14:paraId="526CD812" w14:textId="113D7ACF" w:rsidR="00984AFA" w:rsidRPr="00CC488E" w:rsidRDefault="00685401" w:rsidP="00685401">
      <w:pPr>
        <w:pStyle w:val="CBDNormalNumber"/>
        <w:numPr>
          <w:ilvl w:val="0"/>
          <w:numId w:val="27"/>
        </w:numPr>
        <w:shd w:val="clear" w:color="auto" w:fill="FFFFFF"/>
        <w:ind w:firstLine="0"/>
        <w:rPr>
          <w:b/>
          <w:lang w:val="ru-RU"/>
        </w:rPr>
      </w:pPr>
      <w:r w:rsidRPr="00CC488E">
        <w:rPr>
          <w:lang w:val="ru-RU"/>
        </w:rPr>
        <w:t>На своем 5-м заседании 28 октября Рабочая группа I заслушала доклад одного из сопредседателей контактной группы об итогах работы этой группы.</w:t>
      </w:r>
    </w:p>
    <w:p w14:paraId="7E9D2259" w14:textId="27C9EDA0" w:rsidR="00685401" w:rsidRDefault="00685401" w:rsidP="00685401">
      <w:pPr>
        <w:pStyle w:val="CBDNormalNumber"/>
        <w:numPr>
          <w:ilvl w:val="0"/>
          <w:numId w:val="27"/>
        </w:numPr>
        <w:shd w:val="clear" w:color="auto" w:fill="FFFFFF"/>
        <w:ind w:firstLine="0"/>
        <w:rPr>
          <w:lang w:val="ru-RU"/>
        </w:rPr>
      </w:pPr>
      <w:r w:rsidRPr="00CC488E">
        <w:rPr>
          <w:lang w:val="ru-RU"/>
        </w:rPr>
        <w:t>Председатель учредил группу друзей Председателя под руководством г-жи Гнитке и г</w:t>
      </w:r>
      <w:r w:rsidR="00CC488E" w:rsidRPr="00CC488E">
        <w:rPr>
          <w:lang w:val="ru-RU"/>
        </w:rPr>
        <w:noBreakHyphen/>
      </w:r>
      <w:r w:rsidRPr="00CC488E">
        <w:rPr>
          <w:lang w:val="ru-RU"/>
        </w:rPr>
        <w:t xml:space="preserve">жи </w:t>
      </w:r>
      <w:r w:rsidR="006B1DE3" w:rsidRPr="006B1DE3">
        <w:rPr>
          <w:lang w:val="ru-RU"/>
        </w:rPr>
        <w:t>Ван Е</w:t>
      </w:r>
      <w:r w:rsidR="006B1DE3" w:rsidRPr="00EF41C1">
        <w:rPr>
          <w:lang w:val="ru-RU"/>
        </w:rPr>
        <w:t xml:space="preserve"> </w:t>
      </w:r>
      <w:r w:rsidRPr="00CC488E">
        <w:rPr>
          <w:lang w:val="ru-RU"/>
        </w:rPr>
        <w:t>в целях содействия дальнейшему обсуждению и изучению возможных точек соприкосновения.</w:t>
      </w:r>
    </w:p>
    <w:p w14:paraId="26CC3F23" w14:textId="59F861FD" w:rsidR="00685401" w:rsidRPr="00685401" w:rsidRDefault="00685401" w:rsidP="00685401">
      <w:pPr>
        <w:pStyle w:val="CBDNormalNumber"/>
        <w:numPr>
          <w:ilvl w:val="0"/>
          <w:numId w:val="27"/>
        </w:numPr>
        <w:shd w:val="clear" w:color="auto" w:fill="FFFFFF"/>
        <w:ind w:firstLine="0"/>
        <w:rPr>
          <w:lang w:val="ru-RU"/>
        </w:rPr>
      </w:pPr>
      <w:r w:rsidRPr="00685401">
        <w:rPr>
          <w:lang w:val="ru-RU"/>
        </w:rPr>
        <w:t>[текст пункта будет дополнен позже]</w:t>
      </w:r>
    </w:p>
    <w:p w14:paraId="34AA15D6" w14:textId="77777777" w:rsidR="00984AFA" w:rsidRPr="00190151" w:rsidRDefault="00984AFA" w:rsidP="00565773">
      <w:pPr>
        <w:pStyle w:val="CBDAgendaItem"/>
        <w:shd w:val="clear" w:color="auto" w:fill="EAF1DD"/>
        <w:rPr>
          <w:rFonts w:hint="eastAsia"/>
          <w:lang w:val="ru-RU"/>
        </w:rPr>
      </w:pPr>
      <w:r w:rsidRPr="00190151">
        <w:rPr>
          <w:rFonts w:ascii="Cambria" w:hAnsi="Cambria"/>
          <w:lang w:val="ru-RU"/>
        </w:rPr>
        <w:t xml:space="preserve">Пункт </w:t>
      </w:r>
      <w:r w:rsidRPr="00190151">
        <w:rPr>
          <w:lang w:val="ru-RU"/>
        </w:rPr>
        <w:t xml:space="preserve">9 </w:t>
      </w:r>
      <w:r w:rsidRPr="00190151">
        <w:rPr>
          <w:rFonts w:ascii="Cambria" w:hAnsi="Cambria"/>
          <w:lang w:val="ru-RU"/>
        </w:rPr>
        <w:t xml:space="preserve">повестки дня </w:t>
      </w:r>
      <w:r w:rsidRPr="00190151">
        <w:rPr>
          <w:lang w:val="ru-RU"/>
        </w:rPr>
        <w:br/>
        <w:t>Планирование, мониторинг, отчетность и обзор</w:t>
      </w:r>
    </w:p>
    <w:p w14:paraId="7C1490C6" w14:textId="77777777" w:rsidR="00984AFA" w:rsidRPr="00190151" w:rsidRDefault="00984AFA" w:rsidP="00684FA7">
      <w:pPr>
        <w:pStyle w:val="CBDAgendaItem"/>
        <w:shd w:val="clear" w:color="auto" w:fill="FFFFFF"/>
        <w:rPr>
          <w:rFonts w:ascii="Cambria" w:hAnsi="Cambria"/>
          <w:lang w:val="ru-RU"/>
        </w:rPr>
      </w:pPr>
      <w:r w:rsidRPr="00190151">
        <w:rPr>
          <w:rFonts w:ascii="Cambria" w:hAnsi="Cambria"/>
          <w:lang w:val="ru-RU"/>
        </w:rPr>
        <w:t xml:space="preserve"> </w:t>
      </w:r>
      <w:r w:rsidRPr="00190151">
        <w:rPr>
          <w:lang w:val="ru-RU"/>
        </w:rPr>
        <w:t>a)</w:t>
      </w:r>
      <w:r w:rsidRPr="00190151">
        <w:rPr>
          <w:lang w:val="ru-RU"/>
        </w:rPr>
        <w:tab/>
      </w:r>
      <w:r w:rsidRPr="00190151">
        <w:rPr>
          <w:rFonts w:ascii="Cambria" w:hAnsi="Cambria"/>
          <w:lang w:val="ru-RU"/>
        </w:rPr>
        <w:t>Глобальный обзор коллективного прогресса в осуществлении Куньминско</w:t>
      </w:r>
      <w:r w:rsidRPr="00190151">
        <w:rPr>
          <w:rFonts w:ascii="Cambria" w:hAnsi="Cambria"/>
          <w:lang w:val="ru-RU"/>
        </w:rPr>
        <w:noBreakHyphen/>
        <w:t>Монреальской глобальной рамочной программы в области биоразнообразия</w:t>
      </w:r>
    </w:p>
    <w:p w14:paraId="3C02FA8F" w14:textId="77777777" w:rsidR="00984AFA" w:rsidRPr="00190151" w:rsidRDefault="00984AFA" w:rsidP="00684FA7">
      <w:pPr>
        <w:pStyle w:val="CBDNormalNumber"/>
        <w:numPr>
          <w:ilvl w:val="0"/>
          <w:numId w:val="27"/>
        </w:numPr>
        <w:ind w:firstLine="0"/>
        <w:rPr>
          <w:lang w:val="ru-RU"/>
        </w:rPr>
      </w:pPr>
      <w:r w:rsidRPr="00190151">
        <w:rPr>
          <w:lang w:val="ru-RU"/>
        </w:rPr>
        <w:t>Рабочая группа I приступила к рассмотрению подпункта 9 a) повестки дня на своем 1-м заседании</w:t>
      </w:r>
      <w:r w:rsidRPr="00190151">
        <w:rPr>
          <w:vertAlign w:val="superscript"/>
          <w:lang w:val="ru-RU"/>
        </w:rPr>
        <w:footnoteReference w:id="10"/>
      </w:r>
      <w:r w:rsidRPr="00190151">
        <w:rPr>
          <w:lang w:val="ru-RU"/>
        </w:rPr>
        <w:t>. Ей был представлен проект решения. В связи с подпунктом 9 a) было также выпущено пять информационных документов: записка о Куньминском диалоге по вопросу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w:t>
      </w:r>
      <w:r w:rsidRPr="00190151">
        <w:rPr>
          <w:rStyle w:val="FootnoteReference"/>
          <w:lang w:val="ru-RU"/>
        </w:rPr>
        <w:t xml:space="preserve"> </w:t>
      </w:r>
      <w:r w:rsidRPr="00190151">
        <w:rPr>
          <w:rStyle w:val="FootnoteReference"/>
          <w:lang w:val="ru-RU"/>
        </w:rPr>
        <w:footnoteReference w:id="11"/>
      </w:r>
      <w:r w:rsidRPr="00190151">
        <w:rPr>
          <w:lang w:val="ru-RU"/>
        </w:rPr>
        <w:t>, субрегиональный сводный доклад по ряду стран Восточной Европы о коллективном прогрессе в осуществлении Куньминско-Монреальской глобальной рамочной программы в области биоразнообразия</w:t>
      </w:r>
      <w:r w:rsidRPr="00190151">
        <w:rPr>
          <w:rStyle w:val="FootnoteReference"/>
          <w:lang w:val="ru-RU"/>
        </w:rPr>
        <w:t xml:space="preserve"> </w:t>
      </w:r>
      <w:r w:rsidRPr="00190151">
        <w:rPr>
          <w:rStyle w:val="FootnoteReference"/>
          <w:lang w:val="ru-RU"/>
        </w:rPr>
        <w:footnoteReference w:id="12"/>
      </w:r>
      <w:r w:rsidRPr="00190151">
        <w:rPr>
          <w:lang w:val="ru-RU"/>
        </w:rPr>
        <w:t>, глобальный доклад о коллективном прогрессе в осуществлении Куньминско-Монреальской глобальной рамочной программы в области биоразнообразия</w:t>
      </w:r>
      <w:r w:rsidRPr="00190151">
        <w:rPr>
          <w:rStyle w:val="FootnoteReference"/>
          <w:lang w:val="ru-RU"/>
        </w:rPr>
        <w:footnoteReference w:id="13"/>
      </w:r>
      <w:r w:rsidRPr="00190151">
        <w:rPr>
          <w:lang w:val="ru-RU"/>
        </w:rPr>
        <w:t>, материалы добровольного экспертного обзора пересмотра и реализации Национального плана охраны природы: 3-его плана на период до 2030 года (Люксембург)</w:t>
      </w:r>
      <w:r w:rsidRPr="00190151">
        <w:rPr>
          <w:rStyle w:val="FootnoteReference"/>
          <w:lang w:val="ru-RU"/>
        </w:rPr>
        <w:t xml:space="preserve"> </w:t>
      </w:r>
      <w:r w:rsidRPr="00190151">
        <w:rPr>
          <w:rStyle w:val="FootnoteReference"/>
          <w:lang w:val="ru-RU"/>
        </w:rPr>
        <w:footnoteReference w:id="14"/>
      </w:r>
      <w:r w:rsidRPr="00190151">
        <w:rPr>
          <w:lang w:val="ru-RU"/>
        </w:rPr>
        <w:t xml:space="preserve"> и региональный доклад по странам Карибского бассейна о коллективном прогрессе в осуществлении Куньминско-Монреальской глобальной рамочной программы в области биоразнообразия</w:t>
      </w:r>
      <w:r w:rsidRPr="00190151">
        <w:rPr>
          <w:rStyle w:val="FootnoteReference"/>
          <w:lang w:val="ru-RU"/>
        </w:rPr>
        <w:footnoteReference w:id="15"/>
      </w:r>
      <w:r w:rsidRPr="00190151">
        <w:rPr>
          <w:lang w:val="ru-RU"/>
        </w:rPr>
        <w:t>. В качестве справочных документов также были представлены резюме сопредседателей Куньминского диалога о коллективном прогрессе в реализации Куньминско-Монреальской глобальной рамочной программы в области биоразнообразия</w:t>
      </w:r>
      <w:r w:rsidRPr="00190151">
        <w:rPr>
          <w:rStyle w:val="FootnoteReference"/>
          <w:lang w:val="ru-RU"/>
        </w:rPr>
        <w:footnoteReference w:id="16"/>
      </w:r>
      <w:r w:rsidRPr="00190151">
        <w:rPr>
          <w:lang w:val="ru-RU"/>
        </w:rPr>
        <w:t xml:space="preserve"> и доклад о Куньминском диалоге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w:t>
      </w:r>
      <w:r w:rsidRPr="00190151">
        <w:rPr>
          <w:rStyle w:val="FootnoteReference"/>
          <w:lang w:val="ru-RU"/>
        </w:rPr>
        <w:footnoteReference w:id="17"/>
      </w:r>
      <w:r w:rsidRPr="00190151">
        <w:rPr>
          <w:lang w:val="ru-RU"/>
        </w:rPr>
        <w:t xml:space="preserve">. </w:t>
      </w:r>
    </w:p>
    <w:p w14:paraId="595318E3" w14:textId="77777777" w:rsidR="00984AFA" w:rsidRPr="00190151" w:rsidRDefault="00984AFA" w:rsidP="00BF206D">
      <w:pPr>
        <w:pStyle w:val="CBDNormalNumber"/>
        <w:numPr>
          <w:ilvl w:val="0"/>
          <w:numId w:val="27"/>
        </w:numPr>
        <w:ind w:firstLine="0"/>
        <w:rPr>
          <w:lang w:val="ru-RU"/>
        </w:rPr>
      </w:pPr>
      <w:r w:rsidRPr="00190151">
        <w:rPr>
          <w:lang w:val="ru-RU"/>
        </w:rPr>
        <w:t>С заявлением выступил представитель Саудовской Аравии</w:t>
      </w:r>
      <w:r w:rsidRPr="00190151">
        <w:rPr>
          <w:rStyle w:val="FootnoteReference"/>
          <w:lang w:val="ru-RU"/>
        </w:rPr>
        <w:footnoteReference w:id="18"/>
      </w:r>
      <w:r w:rsidRPr="00190151">
        <w:rPr>
          <w:lang w:val="ru-RU"/>
        </w:rPr>
        <w:t xml:space="preserve">. </w:t>
      </w:r>
    </w:p>
    <w:p w14:paraId="63EEAD9B" w14:textId="74120F79" w:rsidR="00984AFA" w:rsidRPr="00190151" w:rsidRDefault="00984AFA" w:rsidP="00C27BDD">
      <w:pPr>
        <w:pStyle w:val="CBDNormalNumber"/>
        <w:numPr>
          <w:ilvl w:val="0"/>
          <w:numId w:val="27"/>
        </w:numPr>
        <w:ind w:firstLine="0"/>
        <w:rPr>
          <w:lang w:val="ru-RU"/>
        </w:rPr>
      </w:pPr>
      <w:r w:rsidRPr="00190151">
        <w:rPr>
          <w:lang w:val="ru-RU"/>
        </w:rPr>
        <w:t>Рабочая группа I постановила учредить контактную группу под сопредседательством Санне Крюйд (Королевство Нидерландов) и Сивендры Микаэл</w:t>
      </w:r>
      <w:r w:rsidR="005A0F7D">
        <w:rPr>
          <w:lang w:val="ru-RU"/>
        </w:rPr>
        <w:t>я</w:t>
      </w:r>
      <w:r w:rsidRPr="00190151">
        <w:rPr>
          <w:lang w:val="ru-RU"/>
        </w:rPr>
        <w:t xml:space="preserve"> (Фиджи) с поручением рассмотреть текст проекта решения, заключенный в квадратные скобки.  </w:t>
      </w:r>
    </w:p>
    <w:p w14:paraId="5686F7C9" w14:textId="12534985" w:rsidR="00984AFA" w:rsidRPr="006A7E78" w:rsidRDefault="004D5E6E" w:rsidP="004D5E6E">
      <w:pPr>
        <w:pStyle w:val="CBDNormalNumber"/>
        <w:numPr>
          <w:ilvl w:val="0"/>
          <w:numId w:val="27"/>
        </w:numPr>
        <w:ind w:firstLine="0"/>
        <w:rPr>
          <w:lang w:val="ru-RU"/>
        </w:rPr>
      </w:pPr>
      <w:r w:rsidRPr="006A7E78">
        <w:rPr>
          <w:lang w:val="ru-RU"/>
        </w:rPr>
        <w:t>На своем 5-м заседании Рабочая группа I заслушала доклад сопредседателей контактной группы об итогах работы этой группы.</w:t>
      </w:r>
    </w:p>
    <w:p w14:paraId="203825AC" w14:textId="216CE287" w:rsidR="004D5E6E" w:rsidRPr="00190151" w:rsidRDefault="004D5E6E" w:rsidP="004D5E6E">
      <w:pPr>
        <w:pStyle w:val="CBDNormalNumber"/>
        <w:numPr>
          <w:ilvl w:val="0"/>
          <w:numId w:val="27"/>
        </w:numPr>
        <w:ind w:firstLine="0"/>
        <w:rPr>
          <w:lang w:val="ru-RU"/>
        </w:rPr>
      </w:pPr>
      <w:r w:rsidRPr="006A7E78">
        <w:rPr>
          <w:lang w:val="ru-RU"/>
        </w:rPr>
        <w:lastRenderedPageBreak/>
        <w:t>Председатель проинформировал Рабочую группу I о том, что проект решения будет рассмотрен далее на пленарном заседании, а не в рамках Рабочей группы I.</w:t>
      </w:r>
    </w:p>
    <w:p w14:paraId="12DCCA1E" w14:textId="77777777" w:rsidR="00984AFA" w:rsidRPr="00190151" w:rsidRDefault="00984AFA" w:rsidP="00E966DF">
      <w:pPr>
        <w:pStyle w:val="CBDAgendaItem"/>
        <w:shd w:val="clear" w:color="auto" w:fill="FFFFFF"/>
        <w:rPr>
          <w:rFonts w:hint="eastAsia"/>
          <w:lang w:val="ru-RU"/>
        </w:rPr>
      </w:pPr>
      <w:r w:rsidRPr="00190151">
        <w:rPr>
          <w:rFonts w:ascii="Cambria" w:hAnsi="Cambria"/>
          <w:lang w:val="ru-RU"/>
        </w:rPr>
        <w:t xml:space="preserve"> </w:t>
      </w:r>
      <w:r w:rsidRPr="00190151">
        <w:rPr>
          <w:lang w:val="ru-RU"/>
        </w:rPr>
        <w:t>b)</w:t>
      </w:r>
      <w:r w:rsidRPr="00190151">
        <w:rPr>
          <w:lang w:val="ru-RU"/>
        </w:rPr>
        <w:tab/>
      </w:r>
      <w:r w:rsidRPr="00190151">
        <w:rPr>
          <w:rFonts w:ascii="Cambria" w:hAnsi="Cambria"/>
          <w:lang w:val="ru-RU"/>
        </w:rPr>
        <w:t>Структура мониторинга Куньминско</w:t>
      </w:r>
      <w:r w:rsidRPr="00190151">
        <w:rPr>
          <w:rFonts w:ascii="Cambria" w:hAnsi="Cambria"/>
          <w:lang w:val="ru-RU"/>
        </w:rPr>
        <w:noBreakHyphen/>
        <w:t>Монреальской глобальной рамочной программы в области биоразнообразия</w:t>
      </w:r>
    </w:p>
    <w:p w14:paraId="3B428A2F" w14:textId="77777777" w:rsidR="00984AFA" w:rsidRPr="00190151" w:rsidRDefault="00984AFA" w:rsidP="00A0373B">
      <w:pPr>
        <w:pStyle w:val="CBDNormalNumber"/>
        <w:numPr>
          <w:ilvl w:val="0"/>
          <w:numId w:val="27"/>
        </w:numPr>
        <w:ind w:firstLine="0"/>
        <w:rPr>
          <w:lang w:val="ru-RU"/>
        </w:rPr>
      </w:pPr>
      <w:r w:rsidRPr="00190151">
        <w:rPr>
          <w:lang w:val="ru-RU"/>
        </w:rPr>
        <w:t>Рабочая группа I приступила к рассмотрению подпункта 9 b) повестки дня на своем 1</w:t>
      </w:r>
      <w:r w:rsidRPr="00190151">
        <w:rPr>
          <w:lang w:val="ru-RU"/>
        </w:rPr>
        <w:noBreakHyphen/>
        <w:t>м заседании. Ей был представлен проект решения</w:t>
      </w:r>
      <w:r w:rsidRPr="00190151">
        <w:rPr>
          <w:vertAlign w:val="superscript"/>
          <w:lang w:val="ru-RU"/>
        </w:rPr>
        <w:footnoteReference w:id="19"/>
      </w:r>
      <w:r w:rsidRPr="00190151">
        <w:rPr>
          <w:lang w:val="ru-RU"/>
        </w:rPr>
        <w:t>. В связи с этим подпунктом был также выпущен информационный документ, содержащий исследование о приведении показателей состояния природы в соответствие со структурой мониторинга Куньминско-Монреальской глобальной рамочной программы в области биоразнообразия</w:t>
      </w:r>
      <w:r w:rsidRPr="00190151">
        <w:rPr>
          <w:rStyle w:val="FootnoteReference"/>
          <w:lang w:val="ru-RU"/>
        </w:rPr>
        <w:footnoteReference w:id="20"/>
      </w:r>
      <w:r w:rsidRPr="00190151">
        <w:rPr>
          <w:lang w:val="ru-RU"/>
        </w:rPr>
        <w:t xml:space="preserve">. </w:t>
      </w:r>
    </w:p>
    <w:p w14:paraId="02BC0A24" w14:textId="77777777" w:rsidR="00984AFA" w:rsidRPr="00190151" w:rsidRDefault="00984AFA" w:rsidP="009A1312">
      <w:pPr>
        <w:pStyle w:val="CBDNormalNumber"/>
        <w:numPr>
          <w:ilvl w:val="0"/>
          <w:numId w:val="27"/>
        </w:numPr>
        <w:ind w:firstLine="0"/>
        <w:rPr>
          <w:lang w:val="ru-RU"/>
        </w:rPr>
      </w:pPr>
      <w:r w:rsidRPr="00190151">
        <w:rPr>
          <w:lang w:val="ru-RU"/>
        </w:rPr>
        <w:t>Рабочая группа I постановила учредить контактную группу под сопредседательством Филипа Реймонда (Соединенное Королевство Великобритании и Северной Ирландии) и Нтакадзени Тшидады (Южная Африка) с поручением продолжить работу по проекту решения, основывая свою работу на тексте, подготовленном Председателем при содействии Секретариата.</w:t>
      </w:r>
    </w:p>
    <w:p w14:paraId="02DDAB1F" w14:textId="77777777" w:rsidR="00984AFA" w:rsidRPr="00190151" w:rsidRDefault="00984AFA" w:rsidP="00565773">
      <w:pPr>
        <w:pStyle w:val="CBDNormalNumber"/>
        <w:numPr>
          <w:ilvl w:val="0"/>
          <w:numId w:val="27"/>
        </w:numPr>
        <w:shd w:val="clear" w:color="auto" w:fill="FFFFFF"/>
        <w:ind w:firstLine="0"/>
        <w:rPr>
          <w:lang w:val="ru-RU"/>
        </w:rPr>
      </w:pPr>
      <w:r w:rsidRPr="00190151">
        <w:rPr>
          <w:lang w:val="ru-RU"/>
        </w:rPr>
        <w:t>[текст пункта будет дополнен позже]</w:t>
      </w:r>
    </w:p>
    <w:p w14:paraId="0CFA85E8" w14:textId="77777777" w:rsidR="00984AFA" w:rsidRPr="00190151" w:rsidRDefault="00984AFA" w:rsidP="00335519">
      <w:pPr>
        <w:pStyle w:val="CBDAgendaItem"/>
        <w:shd w:val="clear" w:color="auto" w:fill="EAF1DD"/>
        <w:rPr>
          <w:rFonts w:hint="eastAsia"/>
          <w:lang w:val="ru-RU"/>
        </w:rPr>
      </w:pPr>
      <w:r w:rsidRPr="00190151">
        <w:rPr>
          <w:rFonts w:ascii="Cambria" w:hAnsi="Cambria"/>
          <w:lang w:val="ru-RU"/>
        </w:rPr>
        <w:t xml:space="preserve">Пункт </w:t>
      </w:r>
      <w:r w:rsidRPr="00190151">
        <w:rPr>
          <w:lang w:val="ru-RU"/>
        </w:rPr>
        <w:t>10</w:t>
      </w:r>
      <w:r w:rsidRPr="00190151">
        <w:rPr>
          <w:rFonts w:ascii="Cambria" w:hAnsi="Cambria"/>
          <w:lang w:val="ru-RU"/>
        </w:rPr>
        <w:t xml:space="preserve"> повестки дня </w:t>
      </w:r>
      <w:r w:rsidRPr="00190151">
        <w:rPr>
          <w:lang w:val="ru-RU"/>
        </w:rPr>
        <w:t xml:space="preserve"> </w:t>
      </w:r>
      <w:r w:rsidRPr="00190151">
        <w:rPr>
          <w:lang w:val="ru-RU"/>
        </w:rPr>
        <w:br/>
        <w:t>Осуществление статьи 8 j) и других положений Конвенции о биологическом</w:t>
      </w:r>
      <w:r w:rsidRPr="00190151">
        <w:rPr>
          <w:rFonts w:ascii="Cambria" w:hAnsi="Cambria"/>
          <w:lang w:val="ru-RU"/>
        </w:rPr>
        <w:t xml:space="preserve"> </w:t>
      </w:r>
      <w:r w:rsidRPr="00190151">
        <w:rPr>
          <w:lang w:val="ru-RU"/>
        </w:rPr>
        <w:t>разнообразии, касающихся коренных народов и местных общин</w:t>
      </w:r>
      <w:r w:rsidRPr="00190151">
        <w:rPr>
          <w:rFonts w:ascii="Cambria" w:hAnsi="Cambria"/>
          <w:lang w:val="ru-RU"/>
        </w:rPr>
        <w:t xml:space="preserve"> </w:t>
      </w:r>
    </w:p>
    <w:p w14:paraId="01EFBDE4" w14:textId="77777777" w:rsidR="00984AFA" w:rsidRPr="00190151" w:rsidRDefault="00984AFA" w:rsidP="002C0DF0">
      <w:pPr>
        <w:pStyle w:val="CBDNormalNumber"/>
        <w:numPr>
          <w:ilvl w:val="0"/>
          <w:numId w:val="27"/>
        </w:numPr>
        <w:ind w:firstLine="0"/>
        <w:rPr>
          <w:lang w:val="ru-RU"/>
        </w:rPr>
      </w:pPr>
      <w:r w:rsidRPr="00190151">
        <w:rPr>
          <w:lang w:val="ru-RU"/>
        </w:rPr>
        <w:t xml:space="preserve">Рабочая группа I приступила к обсуждению подпунктов пункта 10 повестки дня на своем 1-м заседании.  </w:t>
      </w:r>
    </w:p>
    <w:p w14:paraId="655490E9" w14:textId="77777777" w:rsidR="00984AFA" w:rsidRPr="00190151" w:rsidRDefault="00984AFA" w:rsidP="00197740">
      <w:pPr>
        <w:pStyle w:val="CBDNormalNumber"/>
        <w:numPr>
          <w:ilvl w:val="0"/>
          <w:numId w:val="27"/>
        </w:numPr>
        <w:ind w:firstLine="0"/>
        <w:rPr>
          <w:lang w:val="ru-RU"/>
        </w:rPr>
      </w:pPr>
      <w:r w:rsidRPr="00190151">
        <w:rPr>
          <w:lang w:val="ru-RU"/>
        </w:rPr>
        <w:t xml:space="preserve">По предложению Председателя Рабочая группа I постановила рассмотреть подпункты 10 a) и 10 b) i) совместно.  </w:t>
      </w:r>
    </w:p>
    <w:p w14:paraId="7848346C" w14:textId="77777777" w:rsidR="00984AFA" w:rsidRPr="00190151" w:rsidRDefault="00984AFA" w:rsidP="00335519">
      <w:pPr>
        <w:pStyle w:val="CBDAgendaItem"/>
        <w:shd w:val="clear" w:color="auto" w:fill="FFFFFF"/>
        <w:rPr>
          <w:rFonts w:hint="eastAsia"/>
          <w:lang w:val="ru-RU"/>
        </w:rPr>
      </w:pPr>
      <w:r w:rsidRPr="00190151">
        <w:rPr>
          <w:rFonts w:ascii="Cambria" w:hAnsi="Cambria"/>
          <w:lang w:val="ru-RU"/>
        </w:rPr>
        <w:t xml:space="preserve"> </w:t>
      </w:r>
      <w:r w:rsidRPr="00190151">
        <w:rPr>
          <w:lang w:val="ru-RU"/>
        </w:rPr>
        <w:t>a)</w:t>
      </w:r>
      <w:r w:rsidRPr="00190151">
        <w:rPr>
          <w:lang w:val="ru-RU"/>
        </w:rPr>
        <w:tab/>
        <w:t>modus operandi Вспомогательного органа по осуществлению статьи 8 j) и других</w:t>
      </w:r>
      <w:r w:rsidRPr="00190151">
        <w:rPr>
          <w:rFonts w:ascii="Cambria" w:hAnsi="Cambria"/>
          <w:lang w:val="ru-RU"/>
        </w:rPr>
        <w:t xml:space="preserve"> </w:t>
      </w:r>
      <w:r w:rsidRPr="00190151">
        <w:rPr>
          <w:lang w:val="ru-RU"/>
        </w:rPr>
        <w:t>положений Конвенции о биологическом разнообразии, касающихся коренных</w:t>
      </w:r>
      <w:r w:rsidRPr="00190151">
        <w:rPr>
          <w:rFonts w:ascii="Cambria" w:hAnsi="Cambria"/>
          <w:lang w:val="ru-RU"/>
        </w:rPr>
        <w:t xml:space="preserve"> </w:t>
      </w:r>
      <w:r w:rsidRPr="00190151">
        <w:rPr>
          <w:lang w:val="ru-RU"/>
        </w:rPr>
        <w:t>народов и местных общин</w:t>
      </w:r>
    </w:p>
    <w:p w14:paraId="05100295" w14:textId="77777777" w:rsidR="00984AFA" w:rsidRPr="00190151" w:rsidRDefault="00984AFA" w:rsidP="00335519">
      <w:pPr>
        <w:pStyle w:val="CBDAgendaItem"/>
        <w:shd w:val="clear" w:color="auto" w:fill="FFFFFF"/>
        <w:rPr>
          <w:rFonts w:hint="eastAsia"/>
          <w:lang w:val="ru-RU"/>
        </w:rPr>
      </w:pPr>
      <w:r w:rsidRPr="00190151">
        <w:rPr>
          <w:rFonts w:ascii="Cambria" w:hAnsi="Cambria"/>
          <w:lang w:val="ru-RU"/>
        </w:rPr>
        <w:t xml:space="preserve"> </w:t>
      </w:r>
      <w:r w:rsidRPr="00190151">
        <w:rPr>
          <w:lang w:val="ru-RU"/>
        </w:rPr>
        <w:t>b) </w:t>
      </w:r>
      <w:r w:rsidRPr="00190151">
        <w:rPr>
          <w:rFonts w:ascii="Cambria" w:hAnsi="Cambria"/>
          <w:lang w:val="ru-RU"/>
        </w:rPr>
        <w:t xml:space="preserve"> </w:t>
      </w:r>
      <w:r w:rsidRPr="00190151">
        <w:rPr>
          <w:lang w:val="ru-RU"/>
        </w:rPr>
        <w:t>i)</w:t>
      </w:r>
      <w:r w:rsidRPr="00190151">
        <w:rPr>
          <w:lang w:val="ru-RU"/>
        </w:rPr>
        <w:tab/>
        <w:t>осуществление программы работы по статье 8 j) и другим положениям</w:t>
      </w:r>
      <w:r w:rsidRPr="00190151">
        <w:rPr>
          <w:rFonts w:ascii="Cambria" w:hAnsi="Cambria"/>
          <w:lang w:val="ru-RU"/>
        </w:rPr>
        <w:t xml:space="preserve"> </w:t>
      </w:r>
      <w:r w:rsidRPr="00190151">
        <w:rPr>
          <w:lang w:val="ru-RU"/>
        </w:rPr>
        <w:t>Конвенции, касающимся коренных народов и местных общин, на период до</w:t>
      </w:r>
      <w:r w:rsidRPr="00190151">
        <w:rPr>
          <w:rFonts w:ascii="Cambria" w:hAnsi="Cambria"/>
          <w:lang w:val="ru-RU"/>
        </w:rPr>
        <w:t xml:space="preserve"> </w:t>
      </w:r>
      <w:r w:rsidRPr="00190151">
        <w:rPr>
          <w:lang w:val="ru-RU"/>
        </w:rPr>
        <w:t>2030 года:</w:t>
      </w:r>
      <w:r w:rsidRPr="00190151">
        <w:rPr>
          <w:rFonts w:ascii="Cambria" w:hAnsi="Cambria"/>
          <w:lang w:val="ru-RU"/>
        </w:rPr>
        <w:t xml:space="preserve"> </w:t>
      </w:r>
      <w:r w:rsidRPr="00190151">
        <w:rPr>
          <w:lang w:val="ru-RU"/>
        </w:rPr>
        <w:t>i) руководящие указания по укреплению правовой и политической базы для</w:t>
      </w:r>
      <w:r w:rsidRPr="00190151">
        <w:rPr>
          <w:rFonts w:ascii="Cambria" w:hAnsi="Cambria"/>
          <w:lang w:val="ru-RU"/>
        </w:rPr>
        <w:t xml:space="preserve"> </w:t>
      </w:r>
      <w:r w:rsidRPr="00190151">
        <w:rPr>
          <w:lang w:val="ru-RU"/>
        </w:rPr>
        <w:t>выполнения задач 2 и 3 Куньминско-Монреальской глобальной рамочной</w:t>
      </w:r>
      <w:r w:rsidRPr="00190151">
        <w:rPr>
          <w:rFonts w:ascii="Cambria" w:hAnsi="Cambria"/>
          <w:lang w:val="ru-RU"/>
        </w:rPr>
        <w:t xml:space="preserve"> </w:t>
      </w:r>
      <w:r w:rsidRPr="00190151">
        <w:rPr>
          <w:lang w:val="ru-RU"/>
        </w:rPr>
        <w:t>программы в области биоразнообразия, в том числе на территориях коренных</w:t>
      </w:r>
      <w:r w:rsidRPr="00190151">
        <w:rPr>
          <w:rFonts w:ascii="Cambria" w:hAnsi="Cambria"/>
          <w:lang w:val="ru-RU"/>
        </w:rPr>
        <w:t xml:space="preserve"> н</w:t>
      </w:r>
      <w:r w:rsidRPr="00190151">
        <w:rPr>
          <w:lang w:val="ru-RU"/>
        </w:rPr>
        <w:t>ародов и традиционных территориях, в целях содействия мерам защиты и</w:t>
      </w:r>
      <w:r w:rsidRPr="00190151">
        <w:rPr>
          <w:rFonts w:ascii="Cambria" w:hAnsi="Cambria"/>
          <w:lang w:val="ru-RU"/>
        </w:rPr>
        <w:t xml:space="preserve"> </w:t>
      </w:r>
      <w:r w:rsidRPr="00190151">
        <w:rPr>
          <w:lang w:val="ru-RU"/>
        </w:rPr>
        <w:t>восстановления под руководством коренных народов и местных общин (задача</w:t>
      </w:r>
      <w:r w:rsidRPr="00190151">
        <w:rPr>
          <w:rFonts w:ascii="Cambria" w:hAnsi="Cambria"/>
          <w:lang w:val="ru-RU"/>
        </w:rPr>
        <w:t xml:space="preserve"> </w:t>
      </w:r>
      <w:r w:rsidRPr="00190151">
        <w:rPr>
          <w:lang w:val="ru-RU"/>
        </w:rPr>
        <w:t>1.1); и руководящие указания по включению и учету вопросов использования</w:t>
      </w:r>
      <w:r w:rsidRPr="00190151">
        <w:rPr>
          <w:rFonts w:ascii="Cambria" w:hAnsi="Cambria"/>
          <w:lang w:val="ru-RU"/>
        </w:rPr>
        <w:t xml:space="preserve"> </w:t>
      </w:r>
      <w:r w:rsidRPr="00190151">
        <w:rPr>
          <w:lang w:val="ru-RU"/>
        </w:rPr>
        <w:t>традиционных земельных и иных ресурсов при пространственном планировании</w:t>
      </w:r>
      <w:r w:rsidRPr="00190151">
        <w:rPr>
          <w:rFonts w:ascii="Cambria" w:hAnsi="Cambria"/>
          <w:lang w:val="ru-RU"/>
        </w:rPr>
        <w:t xml:space="preserve"> </w:t>
      </w:r>
      <w:r w:rsidRPr="00190151">
        <w:rPr>
          <w:lang w:val="ru-RU"/>
        </w:rPr>
        <w:t>и оценке экологических последствий (задача 1.2)</w:t>
      </w:r>
      <w:r w:rsidRPr="00190151">
        <w:rPr>
          <w:rFonts w:ascii="Cambria" w:hAnsi="Cambria"/>
          <w:lang w:val="ru-RU"/>
        </w:rPr>
        <w:t xml:space="preserve"> </w:t>
      </w:r>
    </w:p>
    <w:p w14:paraId="523FBE9B" w14:textId="77777777" w:rsidR="00984AFA" w:rsidRPr="00190151" w:rsidRDefault="00984AFA" w:rsidP="00CB1268">
      <w:pPr>
        <w:pStyle w:val="CBDNormalNumber"/>
        <w:numPr>
          <w:ilvl w:val="0"/>
          <w:numId w:val="27"/>
        </w:numPr>
        <w:ind w:firstLine="0"/>
        <w:rPr>
          <w:lang w:val="ru-RU"/>
        </w:rPr>
      </w:pPr>
      <w:r w:rsidRPr="00190151">
        <w:rPr>
          <w:lang w:val="ru-RU"/>
        </w:rPr>
        <w:t>При рассмотрении подпунктов 10 a) и 10 b) i) Рабочей группе I были представлены два проекта решений — по одному для каждого подпункта</w:t>
      </w:r>
      <w:r w:rsidRPr="00190151">
        <w:rPr>
          <w:vertAlign w:val="superscript"/>
          <w:lang w:val="ru-RU"/>
        </w:rPr>
        <w:footnoteReference w:id="21"/>
      </w:r>
      <w:r w:rsidRPr="00190151">
        <w:rPr>
          <w:lang w:val="ru-RU"/>
        </w:rPr>
        <w:t>. Кроме того, к подпункту 10 a) в качестве информационного документа была выпущена записка секретариата о неофициальном диалоге, посвященном итогам первого совещания Вспомогательного органа по осуществлению статьи 8 j), в особенности его modus operandi</w:t>
      </w:r>
      <w:r w:rsidRPr="00B059C9">
        <w:rPr>
          <w:vertAlign w:val="superscript"/>
          <w:lang w:val="ru-RU"/>
        </w:rPr>
        <w:footnoteReference w:id="22"/>
      </w:r>
      <w:r w:rsidRPr="00190151">
        <w:rPr>
          <w:lang w:val="ru-RU"/>
        </w:rPr>
        <w:t>.</w:t>
      </w:r>
    </w:p>
    <w:p w14:paraId="72802E27" w14:textId="77777777" w:rsidR="00984AFA" w:rsidRPr="00190151" w:rsidRDefault="00984AFA" w:rsidP="00CB1268">
      <w:pPr>
        <w:pStyle w:val="CBDNormalNumber"/>
        <w:numPr>
          <w:ilvl w:val="0"/>
          <w:numId w:val="27"/>
        </w:numPr>
        <w:ind w:firstLine="0"/>
        <w:rPr>
          <w:lang w:val="ru-RU"/>
        </w:rPr>
      </w:pPr>
      <w:r w:rsidRPr="00190151">
        <w:rPr>
          <w:lang w:val="ru-RU"/>
        </w:rPr>
        <w:lastRenderedPageBreak/>
        <w:t>Рабочая группа I постановила создать контактную группу под совместным председательством Сикеаде Эгбувало (Нигерия) и Дженнифер Таули Корпуз (Международный форум коренных народов по биоразнообразию), которой было поручено урегулировать нерешенные вопросы в рамках обоих подпунктов, приняв за основу текст, подготовленный Председателем при содействии секретариата и сопредседателей контактной группы.</w:t>
      </w:r>
    </w:p>
    <w:p w14:paraId="3A7772F2" w14:textId="77777777" w:rsidR="00984AFA" w:rsidRPr="00190151" w:rsidRDefault="00984AFA" w:rsidP="00C96B7B">
      <w:pPr>
        <w:pStyle w:val="CBDNormalNumber"/>
        <w:numPr>
          <w:ilvl w:val="0"/>
          <w:numId w:val="27"/>
        </w:numPr>
        <w:ind w:firstLine="0"/>
        <w:rPr>
          <w:lang w:val="ru-RU"/>
        </w:rPr>
      </w:pPr>
      <w:r w:rsidRPr="00190151">
        <w:rPr>
          <w:lang w:val="ru-RU"/>
        </w:rPr>
        <w:t>[текст пункта будет дополнен позже]</w:t>
      </w:r>
    </w:p>
    <w:p w14:paraId="13819398" w14:textId="77777777" w:rsidR="00984AFA" w:rsidRPr="00190151" w:rsidRDefault="00984AFA" w:rsidP="00C334C0">
      <w:pPr>
        <w:pStyle w:val="CBDAgendaItem"/>
        <w:shd w:val="clear" w:color="auto" w:fill="FFFFFF"/>
        <w:rPr>
          <w:rFonts w:hint="eastAsia"/>
          <w:lang w:val="ru-RU"/>
        </w:rPr>
      </w:pPr>
      <w:r w:rsidRPr="00190151">
        <w:rPr>
          <w:rFonts w:ascii="Cambria" w:hAnsi="Cambria"/>
          <w:lang w:val="ru-RU"/>
        </w:rPr>
        <w:t xml:space="preserve"> </w:t>
      </w:r>
      <w:r w:rsidRPr="00190151">
        <w:rPr>
          <w:lang w:val="ru-RU"/>
        </w:rPr>
        <w:t>b) </w:t>
      </w:r>
      <w:r w:rsidRPr="00190151">
        <w:rPr>
          <w:rFonts w:ascii="Cambria" w:hAnsi="Cambria"/>
          <w:lang w:val="ru-RU"/>
        </w:rPr>
        <w:t xml:space="preserve"> </w:t>
      </w:r>
      <w:r w:rsidRPr="00190151">
        <w:rPr>
          <w:lang w:val="ru-RU"/>
        </w:rPr>
        <w:t>ii)</w:t>
      </w:r>
      <w:r w:rsidRPr="00190151">
        <w:rPr>
          <w:lang w:val="ru-RU"/>
        </w:rPr>
        <w:tab/>
        <w:t>Осуществление программы работы по статье 8 j) и другим положениям Конвенции, касающимся коренных народов и местных общин, на период до 2030 года: 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p w14:paraId="6D07F459" w14:textId="77777777" w:rsidR="00984AFA" w:rsidRPr="00190151" w:rsidRDefault="00984AFA" w:rsidP="004E2F4E">
      <w:pPr>
        <w:pStyle w:val="CBDNormalNumber"/>
        <w:numPr>
          <w:ilvl w:val="0"/>
          <w:numId w:val="27"/>
        </w:numPr>
        <w:ind w:firstLine="0"/>
        <w:rPr>
          <w:lang w:val="ru-RU"/>
        </w:rPr>
      </w:pPr>
      <w:r w:rsidRPr="00190151">
        <w:rPr>
          <w:lang w:val="ru-RU"/>
        </w:rPr>
        <w:t>На своем 1-м заседании Рабочая группа I приступила к рассмотрению пункта 10 b) ii) повестки дня. Ей был представлен проект решения</w:t>
      </w:r>
      <w:r w:rsidRPr="00B059C9">
        <w:rPr>
          <w:vertAlign w:val="superscript"/>
          <w:lang w:val="ru-RU"/>
        </w:rPr>
        <w:footnoteReference w:id="23"/>
      </w:r>
      <w:r w:rsidRPr="00190151">
        <w:rPr>
          <w:lang w:val="ru-RU"/>
        </w:rPr>
        <w:t>.</w:t>
      </w:r>
    </w:p>
    <w:p w14:paraId="6535FB22" w14:textId="77777777" w:rsidR="00984AFA" w:rsidRDefault="00984AFA" w:rsidP="004E2F4E">
      <w:pPr>
        <w:pStyle w:val="CBDNormalNumber"/>
        <w:numPr>
          <w:ilvl w:val="0"/>
          <w:numId w:val="27"/>
        </w:numPr>
        <w:ind w:firstLine="0"/>
        <w:rPr>
          <w:lang w:val="ru-RU"/>
        </w:rPr>
      </w:pPr>
      <w:r w:rsidRPr="00190151">
        <w:rPr>
          <w:lang w:val="ru-RU"/>
        </w:rPr>
        <w:t xml:space="preserve">Председатель сообщил, что при необходимости он проведет неофициальные консультации и подготовит пересмотренный вариант проекта решения в консультации с секретариатом. </w:t>
      </w:r>
    </w:p>
    <w:p w14:paraId="4AB60D23" w14:textId="688E20F1" w:rsidR="005A0F7D" w:rsidRPr="00190151" w:rsidRDefault="005A0F7D" w:rsidP="004E2F4E">
      <w:pPr>
        <w:pStyle w:val="CBDNormalNumber"/>
        <w:numPr>
          <w:ilvl w:val="0"/>
          <w:numId w:val="27"/>
        </w:numPr>
        <w:ind w:firstLine="0"/>
        <w:rPr>
          <w:lang w:val="ru-RU"/>
        </w:rPr>
      </w:pPr>
      <w:r w:rsidRPr="00190151">
        <w:rPr>
          <w:lang w:val="ru-RU"/>
        </w:rPr>
        <w:t xml:space="preserve">На своем </w:t>
      </w:r>
      <w:r w:rsidR="00B059C9">
        <w:rPr>
          <w:lang w:val="ru-RU"/>
        </w:rPr>
        <w:t>4</w:t>
      </w:r>
      <w:r w:rsidRPr="00190151">
        <w:rPr>
          <w:lang w:val="ru-RU"/>
        </w:rPr>
        <w:t xml:space="preserve">-м заседании </w:t>
      </w:r>
      <w:r w:rsidR="00B059C9" w:rsidRPr="00190151">
        <w:rPr>
          <w:lang w:val="ru-RU"/>
        </w:rPr>
        <w:t>2</w:t>
      </w:r>
      <w:r w:rsidR="00B059C9">
        <w:rPr>
          <w:lang w:val="ru-RU"/>
        </w:rPr>
        <w:t>3</w:t>
      </w:r>
      <w:r w:rsidR="00B059C9" w:rsidRPr="00190151">
        <w:rPr>
          <w:lang w:val="ru-RU"/>
        </w:rPr>
        <w:t xml:space="preserve"> октября </w:t>
      </w:r>
      <w:r w:rsidRPr="00190151">
        <w:rPr>
          <w:lang w:val="ru-RU"/>
        </w:rPr>
        <w:t>Рабочая группа I приступила к рассмотрению</w:t>
      </w:r>
      <w:r w:rsidR="00B059C9">
        <w:rPr>
          <w:lang w:val="ru-RU"/>
        </w:rPr>
        <w:t xml:space="preserve"> проекта решения, представленного Председателем. </w:t>
      </w:r>
    </w:p>
    <w:p w14:paraId="7C5A7E2C" w14:textId="439183A3" w:rsidR="005A0F7D" w:rsidRDefault="005A0F7D" w:rsidP="00B059C9">
      <w:pPr>
        <w:pStyle w:val="CBDNormalNumber"/>
        <w:numPr>
          <w:ilvl w:val="0"/>
          <w:numId w:val="27"/>
        </w:numPr>
        <w:ind w:firstLine="0"/>
        <w:rPr>
          <w:lang w:val="ru-RU"/>
        </w:rPr>
      </w:pPr>
      <w:r w:rsidRPr="005A0F7D">
        <w:rPr>
          <w:lang w:val="ru-RU"/>
        </w:rPr>
        <w:t xml:space="preserve">С заявлением выступил представитель </w:t>
      </w:r>
      <w:r w:rsidR="00B059C9">
        <w:rPr>
          <w:lang w:val="ru-RU"/>
        </w:rPr>
        <w:t>Бразилии</w:t>
      </w:r>
      <w:r w:rsidRPr="005A0F7D">
        <w:rPr>
          <w:lang w:val="ru-RU"/>
        </w:rPr>
        <w:t>.</w:t>
      </w:r>
    </w:p>
    <w:p w14:paraId="36574510" w14:textId="2CA73038" w:rsidR="00B059C9" w:rsidRDefault="00B059C9" w:rsidP="00B059C9">
      <w:pPr>
        <w:pStyle w:val="CBDNormalNumber"/>
        <w:numPr>
          <w:ilvl w:val="0"/>
          <w:numId w:val="27"/>
        </w:numPr>
        <w:ind w:firstLine="0"/>
        <w:rPr>
          <w:lang w:val="ru-RU"/>
        </w:rPr>
      </w:pPr>
      <w:r w:rsidRPr="00190151">
        <w:rPr>
          <w:lang w:val="ru-RU"/>
        </w:rPr>
        <w:t>Рабочая группа I</w:t>
      </w:r>
      <w:r>
        <w:rPr>
          <w:lang w:val="ru-RU"/>
        </w:rPr>
        <w:t xml:space="preserve"> приняла решение отложить рассмотрение проекта решения до следующего заседания.</w:t>
      </w:r>
    </w:p>
    <w:p w14:paraId="4EE201BD" w14:textId="63205B52" w:rsidR="00B059C9" w:rsidRPr="005A0F7D" w:rsidRDefault="00B059C9" w:rsidP="005A0F7D">
      <w:pPr>
        <w:numPr>
          <w:ilvl w:val="0"/>
          <w:numId w:val="27"/>
        </w:numPr>
        <w:rPr>
          <w:lang w:val="ru-RU"/>
        </w:rPr>
      </w:pPr>
      <w:r w:rsidRPr="00190151">
        <w:rPr>
          <w:lang w:val="ru-RU"/>
        </w:rPr>
        <w:t>[текст пункта будет дополнен позже]</w:t>
      </w:r>
    </w:p>
    <w:p w14:paraId="329A9670" w14:textId="6B5C407D" w:rsidR="00984AFA" w:rsidRPr="00190151" w:rsidRDefault="00984AFA" w:rsidP="00C334C0">
      <w:pPr>
        <w:pStyle w:val="CBDAgendaItem"/>
        <w:shd w:val="clear" w:color="auto" w:fill="FFFFFF"/>
        <w:rPr>
          <w:rFonts w:hint="eastAsia"/>
          <w:lang w:val="ru-RU"/>
        </w:rPr>
      </w:pPr>
      <w:r w:rsidRPr="00190151">
        <w:rPr>
          <w:lang w:val="ru-RU"/>
        </w:rPr>
        <w:t>c)</w:t>
      </w:r>
      <w:r w:rsidRPr="00190151">
        <w:rPr>
          <w:lang w:val="ru-RU"/>
        </w:rPr>
        <w:tab/>
        <w:t>Углубленный диалог по осуществлению статьи 8 (j) и соответствующих положений Конвенции</w:t>
      </w:r>
    </w:p>
    <w:p w14:paraId="6F8A13C9" w14:textId="77777777" w:rsidR="00984AFA" w:rsidRPr="00190151" w:rsidRDefault="00984AFA" w:rsidP="004E2F4E">
      <w:pPr>
        <w:pStyle w:val="CBDNormalNumber"/>
        <w:numPr>
          <w:ilvl w:val="0"/>
          <w:numId w:val="27"/>
        </w:numPr>
        <w:ind w:firstLine="0"/>
        <w:rPr>
          <w:lang w:val="ru-RU"/>
        </w:rPr>
      </w:pPr>
      <w:r w:rsidRPr="00190151">
        <w:rPr>
          <w:lang w:val="ru-RU"/>
        </w:rPr>
        <w:t>На своем 1-м заседании Рабочая группа I приступила к рассмотрению пункта 10 c) повестки дня. Ей был представлен проект решения</w:t>
      </w:r>
      <w:r w:rsidRPr="005A0F7D">
        <w:rPr>
          <w:vertAlign w:val="superscript"/>
          <w:lang w:val="ru-RU"/>
        </w:rPr>
        <w:footnoteReference w:id="24"/>
      </w:r>
      <w:r w:rsidRPr="00190151">
        <w:rPr>
          <w:lang w:val="ru-RU"/>
        </w:rPr>
        <w:t>.</w:t>
      </w:r>
    </w:p>
    <w:p w14:paraId="1F2602B4" w14:textId="77777777" w:rsidR="00984AFA" w:rsidRPr="00190151" w:rsidRDefault="00984AFA" w:rsidP="004E2F4E">
      <w:pPr>
        <w:pStyle w:val="CBDNormalNumber"/>
        <w:numPr>
          <w:ilvl w:val="0"/>
          <w:numId w:val="27"/>
        </w:numPr>
        <w:ind w:firstLine="0"/>
        <w:rPr>
          <w:lang w:val="ru-RU"/>
        </w:rPr>
      </w:pPr>
      <w:r w:rsidRPr="00190151">
        <w:rPr>
          <w:lang w:val="ru-RU"/>
        </w:rPr>
        <w:t xml:space="preserve">Председатель сообщил, что при необходимости он проведет неофициальные консультации и подготовит пересмотренный вариант проекта решения в консультации с секретариатом. </w:t>
      </w:r>
    </w:p>
    <w:p w14:paraId="10427076" w14:textId="77777777" w:rsidR="00984AFA" w:rsidRPr="00190151" w:rsidRDefault="00984AFA" w:rsidP="004E2F4E">
      <w:pPr>
        <w:pStyle w:val="CBDNormalNumber"/>
        <w:numPr>
          <w:ilvl w:val="0"/>
          <w:numId w:val="27"/>
        </w:numPr>
        <w:ind w:firstLine="0"/>
        <w:rPr>
          <w:lang w:val="ru-RU"/>
        </w:rPr>
      </w:pPr>
      <w:r w:rsidRPr="00190151">
        <w:rPr>
          <w:lang w:val="ru-RU"/>
        </w:rPr>
        <w:t>[текст пункта будет дополнен позже]</w:t>
      </w:r>
    </w:p>
    <w:p w14:paraId="5FE113C4" w14:textId="77777777" w:rsidR="00984AFA" w:rsidRPr="00190151" w:rsidRDefault="00984AFA" w:rsidP="00C334C0">
      <w:pPr>
        <w:pStyle w:val="CBDAgendaItem"/>
        <w:shd w:val="clear" w:color="auto" w:fill="FFFFFF"/>
        <w:rPr>
          <w:rFonts w:hint="eastAsia"/>
          <w:lang w:val="ru-RU"/>
        </w:rPr>
      </w:pPr>
      <w:r w:rsidRPr="00190151">
        <w:rPr>
          <w:rFonts w:ascii="Cambria" w:hAnsi="Cambria"/>
          <w:lang w:val="ru-RU"/>
        </w:rPr>
        <w:t xml:space="preserve"> </w:t>
      </w:r>
      <w:r w:rsidRPr="00190151">
        <w:rPr>
          <w:lang w:val="ru-RU"/>
        </w:rPr>
        <w:t>d)</w:t>
      </w:r>
      <w:r w:rsidRPr="00190151">
        <w:rPr>
          <w:lang w:val="ru-RU"/>
        </w:rPr>
        <w:tab/>
        <w:t>Рекомендации Постоянного форума по вопросам коренных народов</w:t>
      </w:r>
    </w:p>
    <w:p w14:paraId="58C0292F" w14:textId="77777777" w:rsidR="00984AFA" w:rsidRPr="00190151" w:rsidRDefault="00984AFA" w:rsidP="004E2F4E">
      <w:pPr>
        <w:pStyle w:val="CBDNormalNumber"/>
        <w:numPr>
          <w:ilvl w:val="0"/>
          <w:numId w:val="27"/>
        </w:numPr>
        <w:ind w:firstLine="0"/>
        <w:rPr>
          <w:lang w:val="ru-RU"/>
        </w:rPr>
      </w:pPr>
      <w:r w:rsidRPr="00190151">
        <w:rPr>
          <w:lang w:val="ru-RU"/>
        </w:rPr>
        <w:t>На своем 1-м заседании Рабочая группа I приступила к рассмотрению пункта 10 d) повестки дня. Ей был представлен проект решения</w:t>
      </w:r>
      <w:r w:rsidRPr="005A0F7D">
        <w:rPr>
          <w:vertAlign w:val="superscript"/>
          <w:lang w:val="ru-RU"/>
        </w:rPr>
        <w:footnoteReference w:id="25"/>
      </w:r>
      <w:r w:rsidRPr="00190151">
        <w:rPr>
          <w:lang w:val="ru-RU"/>
        </w:rPr>
        <w:t>.</w:t>
      </w:r>
    </w:p>
    <w:p w14:paraId="5EF8C7E3" w14:textId="77777777" w:rsidR="00984AFA" w:rsidRPr="00190151" w:rsidRDefault="00984AFA" w:rsidP="004E2F4E">
      <w:pPr>
        <w:pStyle w:val="CBDNormalNumber"/>
        <w:numPr>
          <w:ilvl w:val="0"/>
          <w:numId w:val="27"/>
        </w:numPr>
        <w:ind w:firstLine="0"/>
        <w:rPr>
          <w:lang w:val="ru-RU"/>
        </w:rPr>
      </w:pPr>
      <w:r w:rsidRPr="00190151">
        <w:rPr>
          <w:lang w:val="ru-RU"/>
        </w:rPr>
        <w:t xml:space="preserve">Председатель сообщил, что при необходимости он проведет неофициальные консультации и подготовит пересмотренный вариант проекта решения в консультации с секретариатом. </w:t>
      </w:r>
    </w:p>
    <w:p w14:paraId="09194B2D" w14:textId="77777777" w:rsidR="00984AFA" w:rsidRPr="00190151" w:rsidRDefault="00984AFA" w:rsidP="004E2F4E">
      <w:pPr>
        <w:pStyle w:val="CBDNormalNumber"/>
        <w:numPr>
          <w:ilvl w:val="0"/>
          <w:numId w:val="27"/>
        </w:numPr>
        <w:ind w:firstLine="0"/>
        <w:rPr>
          <w:lang w:val="ru-RU"/>
        </w:rPr>
      </w:pPr>
      <w:r w:rsidRPr="00190151">
        <w:rPr>
          <w:lang w:val="ru-RU"/>
        </w:rPr>
        <w:t>С заявлением выступил представитель Российской Федерации.</w:t>
      </w:r>
    </w:p>
    <w:p w14:paraId="2A65AC8E" w14:textId="77777777" w:rsidR="00984AFA" w:rsidRPr="00190151" w:rsidRDefault="00984AFA" w:rsidP="004E2F4E">
      <w:pPr>
        <w:pStyle w:val="CBDNormalNumber"/>
        <w:numPr>
          <w:ilvl w:val="0"/>
          <w:numId w:val="27"/>
        </w:numPr>
        <w:ind w:firstLine="0"/>
        <w:rPr>
          <w:lang w:val="ru-RU"/>
        </w:rPr>
      </w:pPr>
      <w:r w:rsidRPr="00190151">
        <w:rPr>
          <w:lang w:val="ru-RU"/>
        </w:rPr>
        <w:t>[текст пункта будет дополнен позже]</w:t>
      </w:r>
    </w:p>
    <w:p w14:paraId="199987B3" w14:textId="77777777" w:rsidR="00984AFA" w:rsidRPr="00190151" w:rsidRDefault="00984AFA" w:rsidP="00565773">
      <w:pPr>
        <w:pStyle w:val="CBDAgendaItem"/>
        <w:shd w:val="clear" w:color="auto" w:fill="EAF1DD"/>
        <w:rPr>
          <w:rFonts w:hint="eastAsia"/>
          <w:lang w:val="ru-RU"/>
        </w:rPr>
      </w:pPr>
      <w:r w:rsidRPr="00190151">
        <w:rPr>
          <w:rFonts w:ascii="Times New Roman" w:hAnsi="Times New Roman" w:cs="Times New Roman"/>
          <w:lang w:val="ru-RU"/>
        </w:rPr>
        <w:lastRenderedPageBreak/>
        <w:t>Пункт 11 повестки дня</w:t>
      </w:r>
      <w:r w:rsidRPr="00190151">
        <w:rPr>
          <w:lang w:val="ru-RU"/>
        </w:rPr>
        <w:t xml:space="preserve"> </w:t>
      </w:r>
      <w:r w:rsidRPr="00190151">
        <w:rPr>
          <w:lang w:val="ru-RU"/>
        </w:rPr>
        <w:br/>
        <w:t>Цифровая информация о последовательностях генетических ресурсов</w:t>
      </w:r>
    </w:p>
    <w:p w14:paraId="31F795C6" w14:textId="77777777" w:rsidR="00984AFA" w:rsidRPr="00190151" w:rsidRDefault="00984AFA" w:rsidP="00360F36">
      <w:pPr>
        <w:pStyle w:val="CBDNormalNumber"/>
        <w:numPr>
          <w:ilvl w:val="0"/>
          <w:numId w:val="27"/>
        </w:numPr>
        <w:ind w:firstLine="0"/>
        <w:rPr>
          <w:lang w:val="ru-RU"/>
        </w:rPr>
      </w:pPr>
      <w:r w:rsidRPr="00190151">
        <w:rPr>
          <w:lang w:val="ru-RU"/>
        </w:rPr>
        <w:t>Рабочая группа I приступила к рассмотрению пункта 11 повестки дня на своем 1-м заседании одновременно с пунктом 15 повестки дня 6-го совещания Конференции Сторон, выступающей в качестве совещания Сторон Нагойского протокола. Ей был представлен проект решения</w:t>
      </w:r>
      <w:r w:rsidRPr="00190151">
        <w:rPr>
          <w:vertAlign w:val="superscript"/>
          <w:lang w:val="ru-RU"/>
        </w:rPr>
        <w:footnoteReference w:id="26"/>
      </w:r>
      <w:r w:rsidRPr="00190151">
        <w:rPr>
          <w:lang w:val="ru-RU"/>
        </w:rPr>
        <w:t>. Кроме того, ей были представлены записка секретариата на тему цифровой информации о последовательностях генетических ресурсов</w:t>
      </w:r>
      <w:r w:rsidRPr="00B059C9">
        <w:rPr>
          <w:vertAlign w:val="superscript"/>
          <w:lang w:val="ru-RU"/>
        </w:rPr>
        <w:footnoteReference w:id="27"/>
      </w:r>
      <w:r w:rsidRPr="00190151">
        <w:rPr>
          <w:lang w:val="ru-RU"/>
        </w:rPr>
        <w:t xml:space="preserve"> и три добавления к ней, в которых содержались доклад Руководящего комитета Многостороннего механизма совместного использования выгод от применения цифровой информации о последовательностях генетических ресурсов, включая Калийский фонд</w:t>
      </w:r>
      <w:r w:rsidRPr="00190151">
        <w:rPr>
          <w:vertAlign w:val="superscript"/>
          <w:lang w:val="ru-RU"/>
        </w:rPr>
        <w:footnoteReference w:id="28"/>
      </w:r>
      <w:r w:rsidRPr="00190151">
        <w:rPr>
          <w:lang w:val="ru-RU"/>
        </w:rPr>
        <w:t>, результаты работы Специальной группы технических экспертов по методике ассигнования средств из Калийского фонда</w:t>
      </w:r>
      <w:r w:rsidRPr="00190151">
        <w:rPr>
          <w:vertAlign w:val="superscript"/>
          <w:lang w:val="ru-RU"/>
        </w:rPr>
        <w:footnoteReference w:id="29"/>
      </w:r>
      <w:r w:rsidRPr="00190151">
        <w:rPr>
          <w:lang w:val="ru-RU"/>
        </w:rPr>
        <w:t xml:space="preserve"> и резюме исследования в отношении ставок взносов, включая последствия для получения доходов и экономической конкурентоспособности, а также исследования по национальным и международным стандартам для идентификации малых, средних и крупных предприятий</w:t>
      </w:r>
      <w:r w:rsidRPr="00190151">
        <w:rPr>
          <w:vertAlign w:val="superscript"/>
          <w:lang w:val="ru-RU"/>
        </w:rPr>
        <w:footnoteReference w:id="30"/>
      </w:r>
      <w:r w:rsidRPr="00190151">
        <w:rPr>
          <w:lang w:val="ru-RU"/>
        </w:rPr>
        <w:t>. Наряду с этим в качестве информационного документа была выпущена записка секретариата с изложением самого исследования</w:t>
      </w:r>
      <w:r w:rsidRPr="00190151">
        <w:rPr>
          <w:vertAlign w:val="superscript"/>
          <w:lang w:val="ru-RU"/>
        </w:rPr>
        <w:footnoteReference w:id="31"/>
      </w:r>
      <w:r w:rsidRPr="00190151">
        <w:rPr>
          <w:lang w:val="ru-RU"/>
        </w:rPr>
        <w:t>.</w:t>
      </w:r>
    </w:p>
    <w:p w14:paraId="0239AC2B" w14:textId="77777777" w:rsidR="00984AFA" w:rsidRPr="00190151" w:rsidRDefault="00984AFA" w:rsidP="00360F36">
      <w:pPr>
        <w:pStyle w:val="CBDNormalNumber"/>
        <w:numPr>
          <w:ilvl w:val="0"/>
          <w:numId w:val="27"/>
        </w:numPr>
        <w:ind w:firstLine="0"/>
        <w:rPr>
          <w:lang w:val="ru-RU"/>
        </w:rPr>
      </w:pPr>
      <w:r w:rsidRPr="00190151">
        <w:rPr>
          <w:lang w:val="ru-RU"/>
        </w:rPr>
        <w:t>Одна из сопредседателей Руководящего комитета Многостороннего механизма представила доклад Комитета.</w:t>
      </w:r>
    </w:p>
    <w:p w14:paraId="798E9BEC" w14:textId="77777777" w:rsidR="00984AFA" w:rsidRPr="00190151" w:rsidRDefault="00984AFA" w:rsidP="00360F36">
      <w:pPr>
        <w:pStyle w:val="CBDNormalNumber"/>
        <w:numPr>
          <w:ilvl w:val="0"/>
          <w:numId w:val="27"/>
        </w:numPr>
        <w:ind w:firstLine="0"/>
        <w:rPr>
          <w:lang w:val="ru-RU"/>
        </w:rPr>
      </w:pPr>
      <w:r w:rsidRPr="00190151">
        <w:rPr>
          <w:lang w:val="ru-RU"/>
        </w:rPr>
        <w:t xml:space="preserve">Одна из сопредседателей Специальной группы технических экспертов по методике ассигнования средств представила доклад группы экспертов.  </w:t>
      </w:r>
    </w:p>
    <w:p w14:paraId="6F00B6AD" w14:textId="77777777" w:rsidR="00984AFA" w:rsidRPr="00190151" w:rsidRDefault="00984AFA" w:rsidP="00360F36">
      <w:pPr>
        <w:pStyle w:val="CBDNormalNumber"/>
        <w:numPr>
          <w:ilvl w:val="0"/>
          <w:numId w:val="27"/>
        </w:numPr>
        <w:ind w:firstLine="0"/>
        <w:rPr>
          <w:lang w:val="ru-RU"/>
        </w:rPr>
      </w:pPr>
      <w:r w:rsidRPr="00190151">
        <w:rPr>
          <w:lang w:val="ru-RU"/>
        </w:rPr>
        <w:t xml:space="preserve">Одна из сопредседателей группы друзей сопредседателей, учрежденной Вспомогательным органом по осуществлению на его 7-м совещании для разработки методологии оценки эффективности Многостороннего механизма, сообщила о том, какая работа была проделана группой в межсессионный период. </w:t>
      </w:r>
    </w:p>
    <w:p w14:paraId="096D0B0E" w14:textId="77777777" w:rsidR="00984AFA" w:rsidRPr="00190151" w:rsidRDefault="00984AFA" w:rsidP="00360F36">
      <w:pPr>
        <w:pStyle w:val="CBDNormalNumber"/>
        <w:numPr>
          <w:ilvl w:val="0"/>
          <w:numId w:val="27"/>
        </w:numPr>
        <w:ind w:firstLine="0"/>
        <w:rPr>
          <w:lang w:val="ru-RU"/>
        </w:rPr>
      </w:pPr>
      <w:r w:rsidRPr="00190151">
        <w:rPr>
          <w:lang w:val="ru-RU"/>
        </w:rPr>
        <w:t>Поскольку в отношении пункта 11 повестки дня уже применялся порядок заблаговременного представления заявлений</w:t>
      </w:r>
      <w:r w:rsidRPr="00190151">
        <w:rPr>
          <w:vertAlign w:val="superscript"/>
          <w:lang w:val="ru-RU"/>
        </w:rPr>
        <w:footnoteReference w:id="32"/>
      </w:r>
      <w:r w:rsidRPr="00190151">
        <w:rPr>
          <w:lang w:val="ru-RU"/>
        </w:rPr>
        <w:t>, которые представлялись на неофициальной и добровольной основе в соответствии с выпущенным Секретариатом уведомлением  № </w:t>
      </w:r>
      <w:hyperlink r:id="rId12" w:history="1">
        <w:r w:rsidRPr="00190151">
          <w:rPr>
            <w:lang w:val="ru-RU"/>
          </w:rPr>
          <w:t>2026-072</w:t>
        </w:r>
      </w:hyperlink>
      <w:r w:rsidRPr="00190151">
        <w:rPr>
          <w:lang w:val="ru-RU"/>
        </w:rPr>
        <w:t xml:space="preserve">, Председатель обратился к Сторонам и наблюдателям, перечисленным в приложении I к документу </w:t>
      </w:r>
      <w:hyperlink r:id="rId13" w:history="1">
        <w:r w:rsidRPr="00190151">
          <w:rPr>
            <w:lang w:val="ru-RU"/>
          </w:rPr>
          <w:t>CBD/COP/17/INF/24</w:t>
        </w:r>
      </w:hyperlink>
      <w:r w:rsidRPr="00190151">
        <w:rPr>
          <w:lang w:val="ru-RU"/>
        </w:rPr>
        <w:t xml:space="preserve"> и присутствовавшим на заседании, с вопросом о том, возражают ли они против рассмотрения их заявлений в качестве официально представленных заявлений по данному пункту повестки дня. Возражений не поступило.</w:t>
      </w:r>
    </w:p>
    <w:p w14:paraId="374DC378" w14:textId="56A643EC" w:rsidR="00984AFA" w:rsidRPr="00190151" w:rsidRDefault="00984AFA" w:rsidP="00360F36">
      <w:pPr>
        <w:pStyle w:val="CBDNormalNumber"/>
        <w:numPr>
          <w:ilvl w:val="0"/>
          <w:numId w:val="27"/>
        </w:numPr>
        <w:ind w:firstLine="0"/>
        <w:rPr>
          <w:lang w:val="ru-RU"/>
        </w:rPr>
      </w:pPr>
      <w:r w:rsidRPr="00190151">
        <w:rPr>
          <w:lang w:val="ru-RU"/>
        </w:rPr>
        <w:t xml:space="preserve">В этой связи Рабочая группа I постановила считать официально представленными по пункту 11 повестки дня заявления следующих Сторон: Антигуа и Барбуда, Австралии, Бангладеш, Бразилии, Канады, Коста-Рики, Кот-д’Ивуара, Европейского союза и его государств-членов, Фиджи (от имени </w:t>
      </w:r>
      <w:r w:rsidR="00902577">
        <w:rPr>
          <w:lang w:val="ru-RU"/>
        </w:rPr>
        <w:t xml:space="preserve">тихоокеанских </w:t>
      </w:r>
      <w:r w:rsidRPr="00190151">
        <w:rPr>
          <w:lang w:val="ru-RU"/>
        </w:rPr>
        <w:t>малых островных развивающихся государств), Гватемалы, Индонезии, Японии, Иордании, Мадагаскара, Мальдивских Островов, Марокко, Норвегии, Республики Корея, Сенегала, Швейцарии, Соединенного Королевства и Вьетнама</w:t>
      </w:r>
      <w:r w:rsidRPr="00190151">
        <w:rPr>
          <w:vertAlign w:val="superscript"/>
          <w:lang w:val="ru-RU"/>
        </w:rPr>
        <w:footnoteReference w:id="33"/>
      </w:r>
      <w:r w:rsidRPr="00190151">
        <w:rPr>
          <w:lang w:val="ru-RU"/>
        </w:rPr>
        <w:t>.</w:t>
      </w:r>
    </w:p>
    <w:p w14:paraId="3D50B2F4" w14:textId="77777777" w:rsidR="00984AFA" w:rsidRPr="00190151" w:rsidRDefault="00984AFA" w:rsidP="00360F36">
      <w:pPr>
        <w:pStyle w:val="CBDNormalNumber"/>
        <w:numPr>
          <w:ilvl w:val="0"/>
          <w:numId w:val="27"/>
        </w:numPr>
        <w:ind w:firstLine="0"/>
        <w:rPr>
          <w:lang w:val="ru-RU"/>
        </w:rPr>
      </w:pPr>
      <w:r w:rsidRPr="00190151">
        <w:rPr>
          <w:lang w:val="ru-RU"/>
        </w:rPr>
        <w:lastRenderedPageBreak/>
        <w:t>Рабочая группа I также постановила считать официально представленными по пункту 11 повестки дня заявления следующих наблюдателей:  Организации системы КГМСХИ, Отдела по вопросам океана и морскому праву Организации Объединенных Наций, Женского форума КБР, Федерального университета Жуис-ди-Фора, Японской ассоциации биопромышленности, Международной торговой палаты, Международного форума коренных народов по биоразнообразию, Института Лейбница DSMZ, Секретариата Международного договора о генетических ресурсах растений для производства продовольствия и ведения сельского хозяйства, Программы Организации Объединенных Наций по окружающей среде и Всемирного фонда дикой природы</w:t>
      </w:r>
      <w:r w:rsidRPr="00190151">
        <w:rPr>
          <w:vertAlign w:val="superscript"/>
          <w:lang w:val="ru-RU"/>
        </w:rPr>
        <w:footnoteReference w:id="34"/>
      </w:r>
      <w:r w:rsidRPr="00190151">
        <w:rPr>
          <w:lang w:val="ru-RU"/>
        </w:rPr>
        <w:t>.</w:t>
      </w:r>
    </w:p>
    <w:p w14:paraId="5BEE04BE" w14:textId="59584753" w:rsidR="00984AFA" w:rsidRPr="00190151" w:rsidRDefault="00984AFA" w:rsidP="00360F36">
      <w:pPr>
        <w:pStyle w:val="CBDNormalNumber"/>
        <w:numPr>
          <w:ilvl w:val="0"/>
          <w:numId w:val="27"/>
        </w:numPr>
        <w:ind w:firstLine="0"/>
        <w:rPr>
          <w:lang w:val="ru-RU"/>
        </w:rPr>
      </w:pPr>
      <w:r w:rsidRPr="00190151">
        <w:rPr>
          <w:lang w:val="ru-RU"/>
        </w:rPr>
        <w:t xml:space="preserve">Кроме того, в ходе заседания с заявлениями выступили представители следующих Сторон: </w:t>
      </w:r>
      <w:r w:rsidR="00902577" w:rsidRPr="00902577">
        <w:rPr>
          <w:lang w:val="ru-RU"/>
        </w:rPr>
        <w:t xml:space="preserve">Аргентины, Бразилии, Ганы, Демократической Республики Конго, Европейского союза и его государств-членов, Египта (от имени африканских государств), Зимбабве, Колумбии, Малави, Объединенных Арабских Эмиратов, Панамы, Российской Федерации, Фиджи (от имени </w:t>
      </w:r>
      <w:r w:rsidR="00902577">
        <w:rPr>
          <w:lang w:val="ru-RU"/>
        </w:rPr>
        <w:t xml:space="preserve">тихоокеанских </w:t>
      </w:r>
      <w:r w:rsidR="00902577" w:rsidRPr="00902577">
        <w:rPr>
          <w:lang w:val="ru-RU"/>
        </w:rPr>
        <w:t xml:space="preserve">малых островных развивающихся государств), Филиппин, Южной Африки (от имени </w:t>
      </w:r>
      <w:r w:rsidR="00902577">
        <w:rPr>
          <w:lang w:val="ru-RU"/>
        </w:rPr>
        <w:t>Г</w:t>
      </w:r>
      <w:r w:rsidR="00902577" w:rsidRPr="00902577">
        <w:rPr>
          <w:lang w:val="ru-RU"/>
        </w:rPr>
        <w:t>руппы стран-единомышленниц</w:t>
      </w:r>
      <w:r w:rsidR="00902577">
        <w:rPr>
          <w:lang w:val="ru-RU"/>
        </w:rPr>
        <w:t>,</w:t>
      </w:r>
      <w:r w:rsidR="00902577" w:rsidRPr="00902577">
        <w:rPr>
          <w:lang w:val="ru-RU"/>
        </w:rPr>
        <w:t xml:space="preserve"> располагающих сверхбогатым биоразнообразием)</w:t>
      </w:r>
      <w:r w:rsidRPr="00190151">
        <w:rPr>
          <w:lang w:val="ru-RU"/>
        </w:rPr>
        <w:t>.</w:t>
      </w:r>
    </w:p>
    <w:p w14:paraId="5538DF83" w14:textId="77777777" w:rsidR="00984AFA" w:rsidRPr="00190151" w:rsidRDefault="00984AFA" w:rsidP="00360F36">
      <w:pPr>
        <w:pStyle w:val="CBDNormalNumber"/>
        <w:numPr>
          <w:ilvl w:val="0"/>
          <w:numId w:val="27"/>
        </w:numPr>
        <w:ind w:firstLine="0"/>
        <w:rPr>
          <w:lang w:val="ru-RU"/>
        </w:rPr>
      </w:pPr>
      <w:r w:rsidRPr="00190151">
        <w:rPr>
          <w:lang w:val="ru-RU"/>
        </w:rPr>
        <w:t xml:space="preserve">На своем 2-м заседании 20 октября Рабочая группа I возобновила рассмотрение пункта 11 повестки дня совместно с пунктом 15 повестки дня 6-го совещания Конференции Сторон, выступающей в качестве совещания Сторон Нагойского протокола.  </w:t>
      </w:r>
    </w:p>
    <w:p w14:paraId="01E3936A" w14:textId="6875C179" w:rsidR="00984AFA" w:rsidRPr="00190151" w:rsidRDefault="00984AFA" w:rsidP="00360F36">
      <w:pPr>
        <w:pStyle w:val="CBDNormalNumber"/>
        <w:numPr>
          <w:ilvl w:val="0"/>
          <w:numId w:val="27"/>
        </w:numPr>
        <w:ind w:firstLine="0"/>
        <w:rPr>
          <w:lang w:val="ru-RU"/>
        </w:rPr>
      </w:pPr>
      <w:r w:rsidRPr="00190151">
        <w:rPr>
          <w:lang w:val="ru-RU"/>
        </w:rPr>
        <w:t xml:space="preserve">С заявлениями выступили представители следующих Сторон: </w:t>
      </w:r>
      <w:r w:rsidR="007E6CBC" w:rsidRPr="007E6CBC">
        <w:rPr>
          <w:lang w:val="ru-RU"/>
        </w:rPr>
        <w:t>Бахрейна, Бурунди, Вьетнама, Гватемалы, Доминиканской Республики, Индии, Индонезии, Камеруна, Кении, Китая, Малайзии, Саудовской Аравии, Сенегала, Турции, Уганды, Эквадора, Эфиопии</w:t>
      </w:r>
      <w:r w:rsidR="007E6CBC">
        <w:rPr>
          <w:lang w:val="ru-RU"/>
        </w:rPr>
        <w:t xml:space="preserve"> и </w:t>
      </w:r>
      <w:r w:rsidR="007E6CBC" w:rsidRPr="007E6CBC">
        <w:rPr>
          <w:lang w:val="ru-RU"/>
        </w:rPr>
        <w:t>Южной Африки</w:t>
      </w:r>
      <w:r w:rsidRPr="00190151">
        <w:rPr>
          <w:lang w:val="ru-RU"/>
        </w:rPr>
        <w:t xml:space="preserve">.  </w:t>
      </w:r>
    </w:p>
    <w:p w14:paraId="129AEF6D" w14:textId="36EF6A33" w:rsidR="00984AFA" w:rsidRPr="00190151" w:rsidRDefault="00984AFA" w:rsidP="00360F36">
      <w:pPr>
        <w:pStyle w:val="CBDNormalNumber"/>
        <w:numPr>
          <w:ilvl w:val="0"/>
          <w:numId w:val="27"/>
        </w:numPr>
        <w:ind w:firstLine="0"/>
        <w:rPr>
          <w:lang w:val="ru-RU"/>
        </w:rPr>
      </w:pPr>
      <w:r>
        <w:rPr>
          <w:lang w:val="ru-RU"/>
        </w:rPr>
        <w:t>С заявл</w:t>
      </w:r>
      <w:r w:rsidRPr="00190151">
        <w:rPr>
          <w:lang w:val="ru-RU"/>
        </w:rPr>
        <w:t xml:space="preserve">ениями также выступили представители Альянса КБР, Международной федерации фармацевтических предприятий и ассоциаций, Международного форума коренных народов по биоразнообразию и </w:t>
      </w:r>
      <w:r w:rsidR="00E13516" w:rsidRPr="00190151">
        <w:rPr>
          <w:lang w:val="ru-RU"/>
        </w:rPr>
        <w:t>Сети стран третьего мира</w:t>
      </w:r>
      <w:r w:rsidRPr="00190151">
        <w:rPr>
          <w:lang w:val="ru-RU"/>
        </w:rPr>
        <w:t>.</w:t>
      </w:r>
    </w:p>
    <w:p w14:paraId="5CDFD8A1" w14:textId="77777777" w:rsidR="00984AFA" w:rsidRPr="00190151" w:rsidRDefault="00984AFA" w:rsidP="00360F36">
      <w:pPr>
        <w:pStyle w:val="CBDNormalNumber"/>
        <w:numPr>
          <w:ilvl w:val="0"/>
          <w:numId w:val="27"/>
        </w:numPr>
        <w:ind w:firstLine="0"/>
        <w:rPr>
          <w:lang w:val="ru-RU"/>
        </w:rPr>
      </w:pPr>
      <w:r w:rsidRPr="00190151">
        <w:rPr>
          <w:lang w:val="ru-RU"/>
        </w:rPr>
        <w:t xml:space="preserve">По итогам обмена мнениями Председатель учредил группу друзей Председателя, работу которой координировали Даниэль Мукуби Кикунӣ (Демократическая Республика Конго) и Томас Грайбер (Германия), для рассмотрения меморандума о взаимопонимании, учреждающего институциональные механизмы функционирования Калийского фонд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а также, при необходимости, других оперативных документов в целях подготовки согласованного текста. Кроме того, группа могла рассмотреть пункты 29 и 30 проекта решения, касающиеся отбора членов Руководящего комитета, или, в соответствующих случаях, другие связанные с этим вопросы, если их рассмотрение могло способствовать урегулированию некоторых спорных моментов. Группа работала в закрытом заседании. </w:t>
      </w:r>
    </w:p>
    <w:p w14:paraId="12867387" w14:textId="77777777" w:rsidR="00984AFA" w:rsidRPr="00190151" w:rsidRDefault="00984AFA" w:rsidP="00CB6ACF">
      <w:pPr>
        <w:pStyle w:val="CBDNormalNumber"/>
        <w:numPr>
          <w:ilvl w:val="0"/>
          <w:numId w:val="27"/>
        </w:numPr>
        <w:ind w:firstLine="0"/>
        <w:rPr>
          <w:lang w:val="ru-RU"/>
        </w:rPr>
      </w:pPr>
      <w:r w:rsidRPr="00190151">
        <w:rPr>
          <w:lang w:val="ru-RU"/>
        </w:rPr>
        <w:t>Кроме того, Рабочая группа I постановила учредить контактную группу под совместным председательством Патиенс Гандивы (Зимбабве) и Хельмута Гаугича (Австрия) с поручением рассмотреть разделы I–IX проекта решения, основывая свою работу на тексте, подготовленном Председателем при содействии Секретариата.</w:t>
      </w:r>
    </w:p>
    <w:p w14:paraId="4B0AD01E" w14:textId="77777777" w:rsidR="00984AFA" w:rsidRPr="00190151" w:rsidRDefault="00984AFA" w:rsidP="00CB6ACF">
      <w:pPr>
        <w:pStyle w:val="CBDNormalNumber"/>
        <w:numPr>
          <w:ilvl w:val="0"/>
          <w:numId w:val="27"/>
        </w:numPr>
        <w:ind w:firstLine="0"/>
        <w:rPr>
          <w:lang w:val="ru-RU"/>
        </w:rPr>
      </w:pPr>
      <w:r w:rsidRPr="00190151">
        <w:rPr>
          <w:lang w:val="ru-RU"/>
        </w:rPr>
        <w:t>[текст пункта будет дополнен позже]</w:t>
      </w:r>
    </w:p>
    <w:p w14:paraId="78DEF313" w14:textId="77777777" w:rsidR="00984AFA" w:rsidRPr="00190151" w:rsidRDefault="00984AFA" w:rsidP="001D58D2">
      <w:pPr>
        <w:pStyle w:val="CBDAgendaItem"/>
        <w:keepNext w:val="0"/>
        <w:shd w:val="clear" w:color="auto" w:fill="EAF1DD"/>
        <w:rPr>
          <w:rFonts w:hint="eastAsia"/>
          <w:lang w:val="ru-RU"/>
        </w:rPr>
      </w:pPr>
      <w:r w:rsidRPr="00190151">
        <w:rPr>
          <w:lang w:val="ru-RU"/>
        </w:rPr>
        <w:t>Пункт 12</w:t>
      </w:r>
      <w:r w:rsidRPr="00190151">
        <w:rPr>
          <w:rFonts w:ascii="Cambria" w:hAnsi="Cambria"/>
          <w:lang w:val="ru-RU"/>
        </w:rPr>
        <w:t xml:space="preserve"> повестки дня</w:t>
      </w:r>
      <w:r w:rsidRPr="00190151">
        <w:rPr>
          <w:lang w:val="ru-RU"/>
        </w:rPr>
        <w:t xml:space="preserve"> </w:t>
      </w:r>
      <w:r w:rsidRPr="00190151">
        <w:rPr>
          <w:lang w:val="ru-RU"/>
        </w:rPr>
        <w:br/>
        <w:t xml:space="preserve">Вопросы, связанные с вспомогательными механизмами для осуществления </w:t>
      </w:r>
      <w:r w:rsidRPr="00190151">
        <w:rPr>
          <w:lang w:val="ru-RU"/>
        </w:rPr>
        <w:lastRenderedPageBreak/>
        <w:t>Конвенции о биологическом разнообразии и Куньминско-Монреальской глобальной рамочной программы в области биоразнообразия и информирования о них</w:t>
      </w:r>
    </w:p>
    <w:p w14:paraId="1C201A7D" w14:textId="77777777" w:rsidR="00984AFA" w:rsidRPr="00190151" w:rsidRDefault="00984AFA" w:rsidP="00C334C0">
      <w:pPr>
        <w:pStyle w:val="CBDAgendaItem"/>
        <w:keepNext w:val="0"/>
        <w:shd w:val="clear" w:color="auto" w:fill="FFFFFF"/>
        <w:rPr>
          <w:rFonts w:hint="eastAsia"/>
          <w:lang w:val="ru-RU"/>
        </w:rPr>
      </w:pPr>
      <w:r w:rsidRPr="00190151">
        <w:rPr>
          <w:rFonts w:ascii="Cambria" w:hAnsi="Cambria"/>
          <w:lang w:val="ru-RU"/>
        </w:rPr>
        <w:t xml:space="preserve"> </w:t>
      </w:r>
      <w:r w:rsidRPr="00190151">
        <w:rPr>
          <w:lang w:val="ru-RU"/>
        </w:rPr>
        <w:t>a)</w:t>
      </w:r>
      <w:r w:rsidRPr="00190151">
        <w:rPr>
          <w:lang w:val="ru-RU"/>
        </w:rPr>
        <w:tab/>
        <w:t>Создание и развитие потенциала и научно-техническое сотрудничество</w:t>
      </w:r>
    </w:p>
    <w:p w14:paraId="16A4E72F" w14:textId="77777777" w:rsidR="00984AFA" w:rsidRPr="00190151" w:rsidRDefault="00984AFA" w:rsidP="00CB6ACF">
      <w:pPr>
        <w:pStyle w:val="CBDNormalNumber"/>
        <w:numPr>
          <w:ilvl w:val="0"/>
          <w:numId w:val="27"/>
        </w:numPr>
        <w:ind w:firstLine="0"/>
        <w:rPr>
          <w:lang w:val="ru-RU"/>
        </w:rPr>
      </w:pPr>
      <w:r w:rsidRPr="00190151">
        <w:rPr>
          <w:lang w:val="ru-RU"/>
        </w:rPr>
        <w:t>Рабочая группа I приступила к рассмотрению пункта 12 a) повестки дня на своем 1-м заседании. Ей был представлен проект решения</w:t>
      </w:r>
      <w:r w:rsidRPr="00190151">
        <w:rPr>
          <w:lang w:val="ru-RU"/>
        </w:rPr>
        <w:footnoteReference w:id="35"/>
      </w:r>
      <w:r w:rsidRPr="00190151">
        <w:rPr>
          <w:lang w:val="ru-RU"/>
        </w:rPr>
        <w:t>.</w:t>
      </w:r>
    </w:p>
    <w:p w14:paraId="4F45AB46" w14:textId="77777777" w:rsidR="00984AFA" w:rsidRPr="00190151" w:rsidRDefault="00984AFA" w:rsidP="00CB6ACF">
      <w:pPr>
        <w:pStyle w:val="CBDNormalNumber"/>
        <w:numPr>
          <w:ilvl w:val="0"/>
          <w:numId w:val="27"/>
        </w:numPr>
        <w:ind w:firstLine="0"/>
        <w:rPr>
          <w:lang w:val="ru-RU"/>
        </w:rPr>
      </w:pPr>
      <w:r w:rsidRPr="00190151">
        <w:rPr>
          <w:lang w:val="ru-RU"/>
        </w:rPr>
        <w:t>Рабочая группа I постановила учредить контактную группу под совместным председательством Холли Келли-Вейль (Соединенное Королевство) и Марты Мфатсо Калембы (Малави) с поручением обсудить весь проект решения с целью достижения консенсуса по всем вопросам, в настоящее время представленным в квадратных скобках, основывая свою работу на тексте, подготовленном Председателем при содействии Секретариата.</w:t>
      </w:r>
    </w:p>
    <w:p w14:paraId="3EC874EC" w14:textId="77777777" w:rsidR="00984AFA" w:rsidRPr="00190151" w:rsidRDefault="00984AFA" w:rsidP="00CB6ACF">
      <w:pPr>
        <w:pStyle w:val="CBDNormalNumber"/>
        <w:numPr>
          <w:ilvl w:val="0"/>
          <w:numId w:val="27"/>
        </w:numPr>
        <w:ind w:firstLine="0"/>
        <w:rPr>
          <w:lang w:val="ru-RU"/>
        </w:rPr>
      </w:pPr>
      <w:r w:rsidRPr="00190151">
        <w:rPr>
          <w:lang w:val="ru-RU"/>
        </w:rPr>
        <w:t xml:space="preserve">Рабочая группа I также постановила передать контактной группе по бюджетным вопросам пересмотренный проект бюджета глобального координационного органа, содержащийся в таблице 2 приложения II к проекту решения. </w:t>
      </w:r>
    </w:p>
    <w:p w14:paraId="2B3A4911" w14:textId="20ED5408" w:rsidR="00984AFA" w:rsidRPr="00D15B6A" w:rsidRDefault="004D5E6E" w:rsidP="004D5E6E">
      <w:pPr>
        <w:pStyle w:val="CBDNormalNumber"/>
        <w:numPr>
          <w:ilvl w:val="0"/>
          <w:numId w:val="27"/>
        </w:numPr>
        <w:ind w:firstLine="0"/>
        <w:rPr>
          <w:lang w:val="ru-RU"/>
        </w:rPr>
      </w:pPr>
      <w:r w:rsidRPr="00D15B6A">
        <w:rPr>
          <w:lang w:val="ru-RU"/>
        </w:rPr>
        <w:t>На своем 5-м пленарном заседании Рабочая группа I заслушала доклад одного из сопредседателей контактной группы об итогах работы этой группы, после чего рассмотрела проект решения, представленный Председателем.</w:t>
      </w:r>
    </w:p>
    <w:p w14:paraId="4BBD87E7" w14:textId="3C836F7F" w:rsidR="004D5E6E" w:rsidRDefault="004D5E6E" w:rsidP="004D5E6E">
      <w:pPr>
        <w:pStyle w:val="CBDNormalNumber"/>
        <w:numPr>
          <w:ilvl w:val="0"/>
          <w:numId w:val="27"/>
        </w:numPr>
        <w:ind w:firstLine="0"/>
        <w:rPr>
          <w:lang w:val="ru-RU"/>
        </w:rPr>
      </w:pPr>
      <w:r w:rsidRPr="00D15B6A">
        <w:rPr>
          <w:lang w:val="ru-RU"/>
        </w:rPr>
        <w:t>С заявлениями выступили представители следующих Сторон: Бразилии, Соединенного Королевства и Швейцарии.</w:t>
      </w:r>
    </w:p>
    <w:p w14:paraId="402AADDA" w14:textId="0AB8FA1F" w:rsidR="00462748" w:rsidRPr="004D5E6E" w:rsidRDefault="00462748" w:rsidP="004D5E6E">
      <w:pPr>
        <w:pStyle w:val="CBDNormalNumber"/>
        <w:numPr>
          <w:ilvl w:val="0"/>
          <w:numId w:val="27"/>
        </w:numPr>
        <w:ind w:firstLine="0"/>
        <w:rPr>
          <w:lang w:val="ru-RU"/>
        </w:rPr>
      </w:pPr>
      <w:r w:rsidRPr="00190151">
        <w:rPr>
          <w:lang w:val="ru-RU"/>
        </w:rPr>
        <w:t>[текст пункта будет дополнен позже]</w:t>
      </w:r>
    </w:p>
    <w:p w14:paraId="7611E804" w14:textId="77777777" w:rsidR="00984AFA" w:rsidRPr="00190151" w:rsidRDefault="00984AFA" w:rsidP="00CB6ACF">
      <w:pPr>
        <w:pStyle w:val="CBDAgendaItem"/>
        <w:shd w:val="clear" w:color="auto" w:fill="FFFFFF"/>
        <w:rPr>
          <w:rFonts w:hint="eastAsia"/>
          <w:lang w:val="ru-RU"/>
        </w:rPr>
      </w:pPr>
      <w:r w:rsidRPr="00190151">
        <w:rPr>
          <w:rFonts w:ascii="Cambria" w:hAnsi="Cambria"/>
          <w:lang w:val="ru-RU"/>
        </w:rPr>
        <w:t xml:space="preserve"> </w:t>
      </w:r>
      <w:r w:rsidRPr="00190151">
        <w:rPr>
          <w:lang w:val="ru-RU"/>
        </w:rPr>
        <w:t>b)</w:t>
      </w:r>
      <w:r w:rsidRPr="00190151">
        <w:rPr>
          <w:lang w:val="ru-RU"/>
        </w:rPr>
        <w:tab/>
        <w:t>Механизм посредничества и управление знаниями</w:t>
      </w:r>
    </w:p>
    <w:p w14:paraId="27FECF4D" w14:textId="77777777" w:rsidR="00984AFA" w:rsidRPr="00190151" w:rsidRDefault="00984AFA" w:rsidP="00CB6ACF">
      <w:pPr>
        <w:pStyle w:val="CBDNormalNumber"/>
        <w:numPr>
          <w:ilvl w:val="0"/>
          <w:numId w:val="27"/>
        </w:numPr>
        <w:ind w:firstLine="0"/>
        <w:rPr>
          <w:lang w:val="ru-RU"/>
        </w:rPr>
      </w:pPr>
      <w:r w:rsidRPr="00190151">
        <w:rPr>
          <w:lang w:val="ru-RU"/>
        </w:rPr>
        <w:t>Рабочая группа I приступила к рассмотрению пункта 12 b) повестки дня на своем 1-м заседании. Ей был представлен проект решения</w:t>
      </w:r>
      <w:r w:rsidRPr="00190151">
        <w:rPr>
          <w:vertAlign w:val="superscript"/>
          <w:lang w:val="ru-RU"/>
        </w:rPr>
        <w:footnoteReference w:id="36"/>
      </w:r>
      <w:r w:rsidRPr="00190151">
        <w:rPr>
          <w:lang w:val="ru-RU"/>
        </w:rPr>
        <w:t>.</w:t>
      </w:r>
    </w:p>
    <w:p w14:paraId="75637B89" w14:textId="77777777" w:rsidR="00984AFA" w:rsidRPr="00190151" w:rsidRDefault="00984AFA" w:rsidP="00CB6ACF">
      <w:pPr>
        <w:pStyle w:val="CBDNormalNumber"/>
        <w:numPr>
          <w:ilvl w:val="0"/>
          <w:numId w:val="27"/>
        </w:numPr>
        <w:ind w:firstLine="0"/>
        <w:rPr>
          <w:lang w:val="ru-RU"/>
        </w:rPr>
      </w:pPr>
      <w:r w:rsidRPr="00190151">
        <w:rPr>
          <w:lang w:val="ru-RU"/>
        </w:rPr>
        <w:t xml:space="preserve">Председатель сказал, что при необходимости он проведет неофициальные консультации и подготовит пересмотренный вариант проекта решения в консультации с Секретариатом. </w:t>
      </w:r>
    </w:p>
    <w:p w14:paraId="04872A50" w14:textId="290B3333" w:rsidR="00984AFA" w:rsidRDefault="00B059C9" w:rsidP="00CB6ACF">
      <w:pPr>
        <w:pStyle w:val="CBDNormalNumber"/>
        <w:numPr>
          <w:ilvl w:val="0"/>
          <w:numId w:val="27"/>
        </w:numPr>
        <w:ind w:firstLine="0"/>
        <w:rPr>
          <w:lang w:val="ru-RU"/>
        </w:rPr>
      </w:pPr>
      <w:r w:rsidRPr="00190151">
        <w:rPr>
          <w:lang w:val="ru-RU"/>
        </w:rPr>
        <w:t xml:space="preserve">На своем </w:t>
      </w:r>
      <w:r>
        <w:rPr>
          <w:lang w:val="ru-RU"/>
        </w:rPr>
        <w:t>3</w:t>
      </w:r>
      <w:r w:rsidRPr="00190151">
        <w:rPr>
          <w:lang w:val="ru-RU"/>
        </w:rPr>
        <w:t>-м заседании 2</w:t>
      </w:r>
      <w:r>
        <w:rPr>
          <w:lang w:val="ru-RU"/>
        </w:rPr>
        <w:t>2</w:t>
      </w:r>
      <w:r w:rsidRPr="00190151">
        <w:rPr>
          <w:lang w:val="ru-RU"/>
        </w:rPr>
        <w:t xml:space="preserve"> октября Рабочая группа I рассмотре</w:t>
      </w:r>
      <w:r>
        <w:rPr>
          <w:lang w:val="ru-RU"/>
        </w:rPr>
        <w:t>ла проект решения, представленный Председателем.</w:t>
      </w:r>
    </w:p>
    <w:p w14:paraId="288CD0F7" w14:textId="5B473DB9" w:rsidR="00DB543A" w:rsidRDefault="00DB543A" w:rsidP="00CB6ACF">
      <w:pPr>
        <w:pStyle w:val="CBDNormalNumber"/>
        <w:numPr>
          <w:ilvl w:val="0"/>
          <w:numId w:val="27"/>
        </w:numPr>
        <w:ind w:firstLine="0"/>
        <w:rPr>
          <w:lang w:val="ru-RU"/>
        </w:rPr>
      </w:pPr>
      <w:r w:rsidRPr="00190151">
        <w:rPr>
          <w:lang w:val="ru-RU"/>
        </w:rPr>
        <w:t xml:space="preserve">С заявлениями выступили представители следующих Сторон: </w:t>
      </w:r>
      <w:r>
        <w:rPr>
          <w:lang w:val="ru-RU"/>
        </w:rPr>
        <w:t>Аргентины, Бразилии</w:t>
      </w:r>
      <w:r w:rsidRPr="00190151">
        <w:rPr>
          <w:lang w:val="ru-RU"/>
        </w:rPr>
        <w:t xml:space="preserve">, </w:t>
      </w:r>
      <w:r w:rsidR="00821555">
        <w:rPr>
          <w:lang w:val="ru-RU"/>
        </w:rPr>
        <w:t xml:space="preserve">Габона, </w:t>
      </w:r>
      <w:r>
        <w:rPr>
          <w:lang w:val="ru-RU"/>
        </w:rPr>
        <w:t>Демократической Республики Конго</w:t>
      </w:r>
      <w:r w:rsidRPr="00190151">
        <w:rPr>
          <w:lang w:val="ru-RU"/>
        </w:rPr>
        <w:t xml:space="preserve">, </w:t>
      </w:r>
      <w:r>
        <w:rPr>
          <w:lang w:val="ru-RU"/>
        </w:rPr>
        <w:t xml:space="preserve">Европейского Союза и его государств-членов, </w:t>
      </w:r>
      <w:r w:rsidR="00821555">
        <w:rPr>
          <w:lang w:val="ru-RU"/>
        </w:rPr>
        <w:t>Египта</w:t>
      </w:r>
      <w:r w:rsidR="00821555" w:rsidRPr="00190151">
        <w:rPr>
          <w:lang w:val="ru-RU"/>
        </w:rPr>
        <w:t xml:space="preserve">, </w:t>
      </w:r>
      <w:r>
        <w:rPr>
          <w:lang w:val="ru-RU"/>
        </w:rPr>
        <w:t xml:space="preserve">Индии, Ирана (Исламской Республики), </w:t>
      </w:r>
      <w:r w:rsidR="00821555" w:rsidRPr="00190151">
        <w:rPr>
          <w:lang w:val="ru-RU"/>
        </w:rPr>
        <w:t>Ка</w:t>
      </w:r>
      <w:r w:rsidR="00821555">
        <w:rPr>
          <w:lang w:val="ru-RU"/>
        </w:rPr>
        <w:t xml:space="preserve">нады, Колумбии, </w:t>
      </w:r>
      <w:r>
        <w:rPr>
          <w:lang w:val="ru-RU"/>
        </w:rPr>
        <w:t>Норвегии, Российской Федерации</w:t>
      </w:r>
      <w:r w:rsidR="00821555">
        <w:rPr>
          <w:lang w:val="ru-RU"/>
        </w:rPr>
        <w:t>,</w:t>
      </w:r>
      <w:r>
        <w:rPr>
          <w:lang w:val="ru-RU"/>
        </w:rPr>
        <w:t xml:space="preserve"> Саудовской Аравии</w:t>
      </w:r>
      <w:r w:rsidR="00821555">
        <w:rPr>
          <w:lang w:val="ru-RU"/>
        </w:rPr>
        <w:t xml:space="preserve"> и Фиджи </w:t>
      </w:r>
      <w:r w:rsidR="00821555" w:rsidRPr="00190151">
        <w:rPr>
          <w:lang w:val="ru-RU"/>
        </w:rPr>
        <w:t xml:space="preserve">(от имени </w:t>
      </w:r>
      <w:r w:rsidR="00902577">
        <w:rPr>
          <w:lang w:val="ru-RU"/>
        </w:rPr>
        <w:t xml:space="preserve">тихоокеанских </w:t>
      </w:r>
      <w:r w:rsidR="00821555" w:rsidRPr="00190151">
        <w:rPr>
          <w:lang w:val="ru-RU"/>
        </w:rPr>
        <w:t>малых островных развивающихся государств)</w:t>
      </w:r>
      <w:r>
        <w:rPr>
          <w:lang w:val="ru-RU"/>
        </w:rPr>
        <w:t>.</w:t>
      </w:r>
    </w:p>
    <w:p w14:paraId="07DAF703" w14:textId="5714B22C" w:rsidR="00B059C9" w:rsidRPr="00190151" w:rsidRDefault="00DB543A" w:rsidP="00CB6ACF">
      <w:pPr>
        <w:pStyle w:val="CBDNormalNumber"/>
        <w:numPr>
          <w:ilvl w:val="0"/>
          <w:numId w:val="27"/>
        </w:numPr>
        <w:ind w:firstLine="0"/>
        <w:rPr>
          <w:lang w:val="ru-RU"/>
        </w:rPr>
      </w:pPr>
      <w:r w:rsidRPr="00190151">
        <w:rPr>
          <w:lang w:val="ru-RU"/>
        </w:rPr>
        <w:t xml:space="preserve">Рабочая группа I </w:t>
      </w:r>
      <w:r w:rsidRPr="00DB543A">
        <w:rPr>
          <w:lang w:val="ru-RU"/>
        </w:rPr>
        <w:t>утвердила проект решения с внесенными устными поправками для передачи пленарному заседанию в качестве проекта решения</w:t>
      </w:r>
      <w:r>
        <w:rPr>
          <w:lang w:val="ru-RU"/>
        </w:rPr>
        <w:t xml:space="preserve"> </w:t>
      </w:r>
      <w:hyperlink r:id="rId14" w:history="1">
        <w:r w:rsidRPr="004A4FC0">
          <w:rPr>
            <w:rStyle w:val="Hyperlink"/>
          </w:rPr>
          <w:t>CBD</w:t>
        </w:r>
        <w:r w:rsidRPr="00DB543A">
          <w:rPr>
            <w:rStyle w:val="Hyperlink"/>
            <w:lang w:val="ru-RU"/>
          </w:rPr>
          <w:t>/</w:t>
        </w:r>
        <w:r w:rsidRPr="004A4FC0">
          <w:rPr>
            <w:rStyle w:val="Hyperlink"/>
          </w:rPr>
          <w:t>COP</w:t>
        </w:r>
        <w:r w:rsidRPr="00DB543A">
          <w:rPr>
            <w:rStyle w:val="Hyperlink"/>
            <w:lang w:val="ru-RU"/>
          </w:rPr>
          <w:t>/17/</w:t>
        </w:r>
        <w:r w:rsidRPr="004A4FC0">
          <w:rPr>
            <w:rStyle w:val="Hyperlink"/>
          </w:rPr>
          <w:t>L</w:t>
        </w:r>
        <w:r w:rsidRPr="00DB543A">
          <w:rPr>
            <w:rStyle w:val="Hyperlink"/>
            <w:lang w:val="ru-RU"/>
          </w:rPr>
          <w:t>.3</w:t>
        </w:r>
      </w:hyperlink>
      <w:r>
        <w:rPr>
          <w:lang w:val="ru-RU"/>
        </w:rPr>
        <w:t xml:space="preserve">. </w:t>
      </w:r>
    </w:p>
    <w:p w14:paraId="506EF622" w14:textId="77777777" w:rsidR="00984AFA" w:rsidRPr="00190151" w:rsidRDefault="00984AFA" w:rsidP="00CB6ACF">
      <w:pPr>
        <w:pStyle w:val="CBDAgendaItem"/>
        <w:shd w:val="clear" w:color="auto" w:fill="FFFFFF"/>
        <w:rPr>
          <w:rFonts w:hint="eastAsia"/>
          <w:lang w:val="ru-RU"/>
        </w:rPr>
      </w:pPr>
      <w:r w:rsidRPr="00190151">
        <w:rPr>
          <w:rFonts w:ascii="Cambria" w:hAnsi="Cambria"/>
          <w:lang w:val="ru-RU"/>
        </w:rPr>
        <w:t xml:space="preserve"> </w:t>
      </w:r>
      <w:r w:rsidRPr="00190151">
        <w:rPr>
          <w:lang w:val="ru-RU"/>
        </w:rPr>
        <w:t>c)</w:t>
      </w:r>
      <w:r w:rsidRPr="00190151">
        <w:rPr>
          <w:lang w:val="ru-RU"/>
        </w:rPr>
        <w:tab/>
        <w:t>Коммуникация, просвещение и повышение осведомленности общественности</w:t>
      </w:r>
    </w:p>
    <w:p w14:paraId="4BE56399" w14:textId="77777777" w:rsidR="00984AFA" w:rsidRPr="00190151" w:rsidRDefault="00984AFA" w:rsidP="00CB6ACF">
      <w:pPr>
        <w:pStyle w:val="CBDNormalNumber"/>
        <w:numPr>
          <w:ilvl w:val="0"/>
          <w:numId w:val="27"/>
        </w:numPr>
        <w:ind w:firstLine="0"/>
        <w:rPr>
          <w:lang w:val="ru-RU"/>
        </w:rPr>
      </w:pPr>
      <w:r w:rsidRPr="00190151">
        <w:rPr>
          <w:lang w:val="ru-RU"/>
        </w:rPr>
        <w:t>Рабочая группа I приступила к рассмотрению пункта 12 c) повестки дня на своем 1-м заседании. Ей был представлен проект решения</w:t>
      </w:r>
      <w:r w:rsidRPr="00190151">
        <w:rPr>
          <w:vertAlign w:val="superscript"/>
          <w:lang w:val="ru-RU"/>
        </w:rPr>
        <w:footnoteReference w:id="37"/>
      </w:r>
      <w:r w:rsidRPr="00190151">
        <w:rPr>
          <w:lang w:val="ru-RU"/>
        </w:rPr>
        <w:t xml:space="preserve">. </w:t>
      </w:r>
    </w:p>
    <w:p w14:paraId="3A2AB7FA" w14:textId="77777777" w:rsidR="00984AFA" w:rsidRPr="00190151" w:rsidRDefault="00984AFA" w:rsidP="00CB6ACF">
      <w:pPr>
        <w:pStyle w:val="CBDNormalNumber"/>
        <w:numPr>
          <w:ilvl w:val="0"/>
          <w:numId w:val="27"/>
        </w:numPr>
        <w:ind w:firstLine="0"/>
        <w:rPr>
          <w:lang w:val="ru-RU"/>
        </w:rPr>
      </w:pPr>
      <w:r w:rsidRPr="00190151">
        <w:rPr>
          <w:lang w:val="ru-RU"/>
        </w:rPr>
        <w:lastRenderedPageBreak/>
        <w:t xml:space="preserve">Председатель сказал, что при необходимости он проведет неофициальные консультации и подготовит пересмотренный вариант проекта решения в консультации с Секретариатом. </w:t>
      </w:r>
    </w:p>
    <w:p w14:paraId="13E0D208" w14:textId="579576FE" w:rsidR="00984AFA" w:rsidRDefault="00821555" w:rsidP="00CB6ACF">
      <w:pPr>
        <w:pStyle w:val="CBDNormalNumber"/>
        <w:numPr>
          <w:ilvl w:val="0"/>
          <w:numId w:val="27"/>
        </w:numPr>
        <w:ind w:firstLine="0"/>
        <w:rPr>
          <w:lang w:val="ru-RU"/>
        </w:rPr>
      </w:pPr>
      <w:r w:rsidRPr="00190151">
        <w:rPr>
          <w:lang w:val="ru-RU"/>
        </w:rPr>
        <w:t xml:space="preserve">На своем </w:t>
      </w:r>
      <w:r>
        <w:rPr>
          <w:lang w:val="ru-RU"/>
        </w:rPr>
        <w:t>3</w:t>
      </w:r>
      <w:r w:rsidRPr="00190151">
        <w:rPr>
          <w:lang w:val="ru-RU"/>
        </w:rPr>
        <w:t>-м заседании Рабочая группа I рассмотре</w:t>
      </w:r>
      <w:r>
        <w:rPr>
          <w:lang w:val="ru-RU"/>
        </w:rPr>
        <w:t>ла проект решения, представленный Председателем.</w:t>
      </w:r>
    </w:p>
    <w:p w14:paraId="3325624D" w14:textId="2FC04F0F" w:rsidR="00821555" w:rsidRDefault="00821555" w:rsidP="00CB6ACF">
      <w:pPr>
        <w:pStyle w:val="CBDNormalNumber"/>
        <w:numPr>
          <w:ilvl w:val="0"/>
          <w:numId w:val="27"/>
        </w:numPr>
        <w:ind w:firstLine="0"/>
        <w:rPr>
          <w:lang w:val="ru-RU"/>
        </w:rPr>
      </w:pPr>
      <w:r w:rsidRPr="00190151">
        <w:rPr>
          <w:lang w:val="ru-RU"/>
        </w:rPr>
        <w:t xml:space="preserve">С заявлениями выступили представители следующих Сторон: </w:t>
      </w:r>
      <w:r>
        <w:rPr>
          <w:lang w:val="ru-RU"/>
        </w:rPr>
        <w:t>Аргентины, Австралии, Бразилии</w:t>
      </w:r>
      <w:r w:rsidRPr="00190151">
        <w:rPr>
          <w:lang w:val="ru-RU"/>
        </w:rPr>
        <w:t xml:space="preserve">, </w:t>
      </w:r>
      <w:r>
        <w:rPr>
          <w:lang w:val="ru-RU"/>
        </w:rPr>
        <w:t>Буркина-Фасо, Вьетнама, Гватемалы, Демократической Республики Конго</w:t>
      </w:r>
      <w:r w:rsidRPr="00190151">
        <w:rPr>
          <w:lang w:val="ru-RU"/>
        </w:rPr>
        <w:t xml:space="preserve">, </w:t>
      </w:r>
      <w:r>
        <w:rPr>
          <w:lang w:val="ru-RU"/>
        </w:rPr>
        <w:t xml:space="preserve">Европейского Союза и его государств-членов, Индии, Ирана (Исламской Республики), </w:t>
      </w:r>
      <w:r w:rsidRPr="00190151">
        <w:rPr>
          <w:lang w:val="ru-RU"/>
        </w:rPr>
        <w:t>Ка</w:t>
      </w:r>
      <w:r>
        <w:rPr>
          <w:lang w:val="ru-RU"/>
        </w:rPr>
        <w:t>нады, Марокко, Российской Федерации,</w:t>
      </w:r>
      <w:r w:rsidRPr="00821555">
        <w:rPr>
          <w:lang w:val="ru-RU"/>
        </w:rPr>
        <w:t xml:space="preserve"> </w:t>
      </w:r>
      <w:r>
        <w:rPr>
          <w:lang w:val="ru-RU"/>
        </w:rPr>
        <w:t>Фиджи и Швейцарии.</w:t>
      </w:r>
    </w:p>
    <w:p w14:paraId="1431005D" w14:textId="7619D1A4" w:rsidR="00821555" w:rsidRDefault="00821555" w:rsidP="00CB6ACF">
      <w:pPr>
        <w:pStyle w:val="CBDNormalNumber"/>
        <w:numPr>
          <w:ilvl w:val="0"/>
          <w:numId w:val="27"/>
        </w:numPr>
        <w:ind w:firstLine="0"/>
        <w:rPr>
          <w:lang w:val="ru-RU"/>
        </w:rPr>
      </w:pPr>
      <w:r>
        <w:rPr>
          <w:lang w:val="ru-RU"/>
        </w:rPr>
        <w:t xml:space="preserve">Представитель Аргентины </w:t>
      </w:r>
      <w:r w:rsidRPr="00821555">
        <w:rPr>
          <w:lang w:val="ru-RU"/>
        </w:rPr>
        <w:t>поднял вопрос по порядку ведения заседания</w:t>
      </w:r>
      <w:r>
        <w:rPr>
          <w:lang w:val="ru-RU"/>
        </w:rPr>
        <w:t>.</w:t>
      </w:r>
    </w:p>
    <w:p w14:paraId="414CCBD3" w14:textId="62E49D53" w:rsidR="00821555" w:rsidRPr="00A8612D" w:rsidRDefault="00821555" w:rsidP="00CB6ACF">
      <w:pPr>
        <w:pStyle w:val="CBDNormalNumber"/>
        <w:numPr>
          <w:ilvl w:val="0"/>
          <w:numId w:val="27"/>
        </w:numPr>
        <w:ind w:firstLine="0"/>
        <w:rPr>
          <w:lang w:val="ru-RU"/>
        </w:rPr>
      </w:pPr>
      <w:r w:rsidRPr="00190151">
        <w:rPr>
          <w:lang w:val="ru-RU"/>
        </w:rPr>
        <w:t>С заявлени</w:t>
      </w:r>
      <w:r>
        <w:rPr>
          <w:lang w:val="ru-RU"/>
        </w:rPr>
        <w:t>ем также</w:t>
      </w:r>
      <w:r w:rsidRPr="00190151">
        <w:rPr>
          <w:lang w:val="ru-RU"/>
        </w:rPr>
        <w:t xml:space="preserve"> выступил</w:t>
      </w:r>
      <w:r w:rsidR="00A8612D">
        <w:rPr>
          <w:lang w:val="ru-RU"/>
        </w:rPr>
        <w:t>а</w:t>
      </w:r>
      <w:r w:rsidRPr="00190151">
        <w:rPr>
          <w:lang w:val="ru-RU"/>
        </w:rPr>
        <w:t xml:space="preserve"> представител</w:t>
      </w:r>
      <w:r w:rsidR="00A8612D">
        <w:rPr>
          <w:lang w:val="ru-RU"/>
        </w:rPr>
        <w:t xml:space="preserve">ь </w:t>
      </w:r>
      <w:r w:rsidR="00A8612D" w:rsidRPr="00A8612D">
        <w:rPr>
          <w:lang w:val="ru-RU"/>
        </w:rPr>
        <w:t>Глобальной молодежной сети в защиту биоразнообразия</w:t>
      </w:r>
      <w:r w:rsidR="00A8612D">
        <w:rPr>
          <w:lang w:val="ru-RU"/>
        </w:rPr>
        <w:t xml:space="preserve"> (также от имени </w:t>
      </w:r>
      <w:r w:rsidR="00A8612D" w:rsidRPr="00190151">
        <w:rPr>
          <w:lang w:val="ru-RU"/>
        </w:rPr>
        <w:t>Женского форума КБР</w:t>
      </w:r>
      <w:r w:rsidR="00A8612D" w:rsidRPr="00A8612D">
        <w:rPr>
          <w:lang w:val="ru-RU"/>
        </w:rPr>
        <w:t>).</w:t>
      </w:r>
    </w:p>
    <w:p w14:paraId="6DFD18D0" w14:textId="2EABD925" w:rsidR="00A8612D" w:rsidRPr="00190151" w:rsidRDefault="00A8612D" w:rsidP="00CB6ACF">
      <w:pPr>
        <w:pStyle w:val="CBDNormalNumber"/>
        <w:numPr>
          <w:ilvl w:val="0"/>
          <w:numId w:val="27"/>
        </w:numPr>
        <w:ind w:firstLine="0"/>
        <w:rPr>
          <w:lang w:val="ru-RU"/>
        </w:rPr>
      </w:pPr>
      <w:r w:rsidRPr="00190151">
        <w:rPr>
          <w:lang w:val="ru-RU"/>
        </w:rPr>
        <w:t xml:space="preserve">Рабочая группа I </w:t>
      </w:r>
      <w:r w:rsidRPr="00DB543A">
        <w:rPr>
          <w:lang w:val="ru-RU"/>
        </w:rPr>
        <w:t>утвердила проект решения с внесенными устными поправками для передачи пленарному заседанию в качестве проекта решения</w:t>
      </w:r>
      <w:r w:rsidRPr="00A8612D">
        <w:rPr>
          <w:lang w:val="ru-RU"/>
        </w:rPr>
        <w:t xml:space="preserve"> </w:t>
      </w:r>
      <w:hyperlink r:id="rId15" w:history="1">
        <w:r w:rsidRPr="001F25CD">
          <w:rPr>
            <w:rStyle w:val="Hyperlink"/>
          </w:rPr>
          <w:t>CBD</w:t>
        </w:r>
        <w:r w:rsidRPr="00A8612D">
          <w:rPr>
            <w:rStyle w:val="Hyperlink"/>
            <w:lang w:val="ru-RU"/>
          </w:rPr>
          <w:t>/</w:t>
        </w:r>
        <w:r w:rsidRPr="001F25CD">
          <w:rPr>
            <w:rStyle w:val="Hyperlink"/>
          </w:rPr>
          <w:t>COP</w:t>
        </w:r>
        <w:r w:rsidRPr="00A8612D">
          <w:rPr>
            <w:rStyle w:val="Hyperlink"/>
            <w:lang w:val="ru-RU"/>
          </w:rPr>
          <w:t>/17/</w:t>
        </w:r>
        <w:r w:rsidRPr="001F25CD">
          <w:rPr>
            <w:rStyle w:val="Hyperlink"/>
          </w:rPr>
          <w:t>L</w:t>
        </w:r>
        <w:r w:rsidRPr="00A8612D">
          <w:rPr>
            <w:rStyle w:val="Hyperlink"/>
            <w:lang w:val="ru-RU"/>
          </w:rPr>
          <w:t>.4</w:t>
        </w:r>
      </w:hyperlink>
      <w:r>
        <w:rPr>
          <w:lang w:val="ru-RU"/>
        </w:rPr>
        <w:t>.</w:t>
      </w:r>
    </w:p>
    <w:p w14:paraId="32E63913" w14:textId="77777777" w:rsidR="00984AFA" w:rsidRPr="00190151" w:rsidRDefault="00984AFA" w:rsidP="00565773">
      <w:pPr>
        <w:pStyle w:val="CBDAgendaItem"/>
        <w:shd w:val="clear" w:color="auto" w:fill="EAF1DD"/>
        <w:rPr>
          <w:rFonts w:hint="eastAsia"/>
          <w:lang w:val="ru-RU"/>
        </w:rPr>
      </w:pPr>
      <w:r w:rsidRPr="00190151">
        <w:rPr>
          <w:lang w:val="ru-RU"/>
        </w:rPr>
        <w:t>Пункт 13</w:t>
      </w:r>
      <w:r w:rsidRPr="00190151">
        <w:rPr>
          <w:rFonts w:ascii="Cambria" w:hAnsi="Cambria"/>
          <w:lang w:val="ru-RU"/>
        </w:rPr>
        <w:t xml:space="preserve"> повестки дня </w:t>
      </w:r>
      <w:r w:rsidRPr="00190151">
        <w:rPr>
          <w:lang w:val="ru-RU"/>
        </w:rPr>
        <w:t xml:space="preserve"> </w:t>
      </w:r>
      <w:r w:rsidRPr="00190151">
        <w:rPr>
          <w:lang w:val="ru-RU"/>
        </w:rPr>
        <w:br/>
        <w:t>Сотрудничество с международными организациями и органами, созданными в рамках других конвенций</w:t>
      </w:r>
    </w:p>
    <w:p w14:paraId="45286246" w14:textId="77777777" w:rsidR="00984AFA" w:rsidRPr="00190151" w:rsidRDefault="00984AFA" w:rsidP="00AA3D22">
      <w:pPr>
        <w:pStyle w:val="CBDNormalNumber"/>
        <w:numPr>
          <w:ilvl w:val="0"/>
          <w:numId w:val="27"/>
        </w:numPr>
        <w:ind w:firstLine="0"/>
        <w:rPr>
          <w:lang w:val="ru-RU"/>
        </w:rPr>
      </w:pPr>
      <w:r w:rsidRPr="00190151">
        <w:rPr>
          <w:lang w:val="ru-RU"/>
        </w:rPr>
        <w:t>Рабочая группа I приступила к рассмотрению пункта 13 повестки дня на своем 1-м заседании. Ей был представлен проект решения</w:t>
      </w:r>
      <w:r w:rsidRPr="00190151">
        <w:rPr>
          <w:vertAlign w:val="superscript"/>
          <w:lang w:val="ru-RU"/>
        </w:rPr>
        <w:footnoteReference w:id="38"/>
      </w:r>
      <w:r w:rsidRPr="00190151">
        <w:rPr>
          <w:lang w:val="ru-RU"/>
        </w:rPr>
        <w:t xml:space="preserve"> и доклад о ходе сотрудничества с международными организациями и органами, созданными в рамках других конвенций</w:t>
      </w:r>
      <w:r w:rsidRPr="00190151">
        <w:rPr>
          <w:rStyle w:val="FootnoteReference"/>
          <w:lang w:val="ru-RU"/>
        </w:rPr>
        <w:footnoteReference w:id="39"/>
      </w:r>
      <w:r w:rsidRPr="00190151">
        <w:rPr>
          <w:lang w:val="ru-RU"/>
        </w:rPr>
        <w:t>. Кроме того, в связи с пунктом 13 были опубликованы два информационных документа: доклад Продовольственной и сельскохозяйственной организации Объединенных Наций об осуществлении программы действий по выполнению задачи 2</w:t>
      </w:r>
      <w:r w:rsidRPr="00190151">
        <w:rPr>
          <w:rStyle w:val="FootnoteReference"/>
          <w:lang w:val="ru-RU"/>
        </w:rPr>
        <w:footnoteReference w:id="40"/>
      </w:r>
      <w:r w:rsidRPr="00190151">
        <w:rPr>
          <w:lang w:val="ru-RU"/>
        </w:rPr>
        <w:t xml:space="preserve"> и доклад Программы Организации Объединенных Наций по окружающей среде о ее деятельности в целях поддержки осуществления Конвенции о биологическом разнообразии и протоколов к ней</w:t>
      </w:r>
      <w:r w:rsidRPr="00190151">
        <w:rPr>
          <w:rStyle w:val="FootnoteReference"/>
          <w:lang w:val="ru-RU"/>
        </w:rPr>
        <w:footnoteReference w:id="41"/>
      </w:r>
      <w:r w:rsidRPr="00190151">
        <w:rPr>
          <w:lang w:val="ru-RU"/>
        </w:rPr>
        <w:t>.</w:t>
      </w:r>
    </w:p>
    <w:p w14:paraId="394EDF23" w14:textId="77777777" w:rsidR="00984AFA" w:rsidRPr="00190151" w:rsidRDefault="00984AFA" w:rsidP="00AA3D22">
      <w:pPr>
        <w:pStyle w:val="CBDNormalNumber"/>
        <w:numPr>
          <w:ilvl w:val="0"/>
          <w:numId w:val="27"/>
        </w:numPr>
        <w:ind w:firstLine="0"/>
        <w:rPr>
          <w:lang w:val="ru-RU"/>
        </w:rPr>
      </w:pPr>
      <w:r w:rsidRPr="00190151">
        <w:rPr>
          <w:lang w:val="ru-RU"/>
        </w:rPr>
        <w:t>Рабочая группа I постановила учредить контактную группу под совместным председательством Марины фон Вайсенберг (Финляндия) и Энн Накафееро (Уганда) с поручением решить вопросы, касающиеся текста в квадратных скобках, основывая свою работу на тексте, подготовленном Председателем при содействии Секретариата.</w:t>
      </w:r>
    </w:p>
    <w:p w14:paraId="21D3150A" w14:textId="77777777" w:rsidR="00984AFA" w:rsidRPr="00190151" w:rsidRDefault="00984AFA" w:rsidP="00AA3D22">
      <w:pPr>
        <w:pStyle w:val="CBDNormalNumber"/>
        <w:numPr>
          <w:ilvl w:val="0"/>
          <w:numId w:val="27"/>
        </w:numPr>
        <w:ind w:firstLine="0"/>
        <w:rPr>
          <w:lang w:val="ru-RU"/>
        </w:rPr>
      </w:pPr>
      <w:r w:rsidRPr="00190151">
        <w:rPr>
          <w:lang w:val="ru-RU"/>
        </w:rPr>
        <w:t>С заявлением выступил представитель Российской Федерации.</w:t>
      </w:r>
    </w:p>
    <w:p w14:paraId="39DAD383" w14:textId="77777777" w:rsidR="00984AFA" w:rsidRPr="00190151" w:rsidRDefault="00984AFA" w:rsidP="00AA3D22">
      <w:pPr>
        <w:pStyle w:val="CBDNormalNumber"/>
        <w:numPr>
          <w:ilvl w:val="0"/>
          <w:numId w:val="27"/>
        </w:numPr>
        <w:ind w:firstLine="0"/>
        <w:rPr>
          <w:lang w:val="ru-RU"/>
        </w:rPr>
      </w:pPr>
      <w:r w:rsidRPr="00190151">
        <w:rPr>
          <w:lang w:val="ru-RU"/>
        </w:rPr>
        <w:t>[текст пункта будет дополнен позже]</w:t>
      </w:r>
    </w:p>
    <w:p w14:paraId="1AF108E2" w14:textId="77777777" w:rsidR="00984AFA" w:rsidRPr="00190151" w:rsidRDefault="00984AFA" w:rsidP="00565773">
      <w:pPr>
        <w:pStyle w:val="CBDAgendaItem"/>
        <w:shd w:val="clear" w:color="auto" w:fill="EAF1DD"/>
        <w:rPr>
          <w:rFonts w:hint="eastAsia"/>
          <w:lang w:val="ru-RU"/>
        </w:rPr>
      </w:pPr>
      <w:r w:rsidRPr="00190151">
        <w:rPr>
          <w:lang w:val="ru-RU"/>
        </w:rPr>
        <w:t xml:space="preserve">Пункт 14 </w:t>
      </w:r>
      <w:r w:rsidRPr="00190151">
        <w:rPr>
          <w:rFonts w:ascii="Cambria" w:hAnsi="Cambria"/>
          <w:lang w:val="ru-RU"/>
        </w:rPr>
        <w:t>повестки дня</w:t>
      </w:r>
      <w:r w:rsidRPr="00190151">
        <w:rPr>
          <w:lang w:val="ru-RU"/>
        </w:rPr>
        <w:br/>
        <w:t>Учет проблематики биоразнообразия и взаимодействие с субнациональными правительствами</w:t>
      </w:r>
    </w:p>
    <w:p w14:paraId="2BEE73BC" w14:textId="77777777" w:rsidR="00984AFA" w:rsidRPr="00190151" w:rsidRDefault="00984AFA" w:rsidP="00081D7F">
      <w:pPr>
        <w:pStyle w:val="CBDAgendaItem"/>
        <w:shd w:val="clear" w:color="auto" w:fill="FFFFFF"/>
        <w:rPr>
          <w:rFonts w:hint="eastAsia"/>
          <w:lang w:val="ru-RU"/>
        </w:rPr>
      </w:pPr>
      <w:r w:rsidRPr="00190151">
        <w:rPr>
          <w:rFonts w:ascii="Cambria" w:hAnsi="Cambria"/>
          <w:lang w:val="ru-RU"/>
        </w:rPr>
        <w:t xml:space="preserve"> </w:t>
      </w:r>
      <w:r w:rsidRPr="00190151">
        <w:rPr>
          <w:lang w:val="ru-RU"/>
        </w:rPr>
        <w:t>a)</w:t>
      </w:r>
      <w:r w:rsidRPr="00190151">
        <w:rPr>
          <w:lang w:val="ru-RU"/>
        </w:rPr>
        <w:tab/>
        <w:t>Учет проблематики биоразнообразия внутри и на уровне секторов</w:t>
      </w:r>
    </w:p>
    <w:p w14:paraId="75DABE86" w14:textId="77777777" w:rsidR="00984AFA" w:rsidRPr="00190151" w:rsidRDefault="00984AFA" w:rsidP="00081D7F">
      <w:pPr>
        <w:pStyle w:val="CBDNormalNumber"/>
        <w:numPr>
          <w:ilvl w:val="0"/>
          <w:numId w:val="27"/>
        </w:numPr>
        <w:ind w:firstLine="0"/>
        <w:rPr>
          <w:lang w:val="ru-RU"/>
        </w:rPr>
      </w:pPr>
      <w:r w:rsidRPr="00190151">
        <w:rPr>
          <w:lang w:val="ru-RU"/>
        </w:rPr>
        <w:t>Рабочая группа I приступила к рассмотрению подпункта 14 a) повестки дня на своем 1</w:t>
      </w:r>
      <w:r w:rsidRPr="00190151">
        <w:rPr>
          <w:lang w:val="ru-RU"/>
        </w:rPr>
        <w:noBreakHyphen/>
        <w:t>м заседании. Ей был представлен проект решения</w:t>
      </w:r>
      <w:r w:rsidRPr="00190151">
        <w:rPr>
          <w:vertAlign w:val="superscript"/>
          <w:lang w:val="ru-RU"/>
        </w:rPr>
        <w:footnoteReference w:id="42"/>
      </w:r>
      <w:r w:rsidRPr="00190151">
        <w:rPr>
          <w:lang w:val="ru-RU"/>
        </w:rPr>
        <w:t>.</w:t>
      </w:r>
    </w:p>
    <w:p w14:paraId="63CC029A" w14:textId="77777777" w:rsidR="00984AFA" w:rsidRPr="00190151" w:rsidRDefault="00984AFA" w:rsidP="00081D7F">
      <w:pPr>
        <w:pStyle w:val="CBDNormalNumber"/>
        <w:numPr>
          <w:ilvl w:val="0"/>
          <w:numId w:val="27"/>
        </w:numPr>
        <w:ind w:firstLine="0"/>
        <w:rPr>
          <w:lang w:val="ru-RU"/>
        </w:rPr>
      </w:pPr>
      <w:r w:rsidRPr="00190151">
        <w:rPr>
          <w:lang w:val="ru-RU"/>
        </w:rPr>
        <w:t xml:space="preserve">Рабочая группа I постановила учредить контактную группу под совместным председательством Джахидула Кабира (Бангладеш) и Скотта Уилсона (Канада) с </w:t>
      </w:r>
      <w:r w:rsidRPr="00190151">
        <w:rPr>
          <w:lang w:val="ru-RU"/>
        </w:rPr>
        <w:lastRenderedPageBreak/>
        <w:t>поручением достичь консенсуса по тексту, основывая свою работу на тексте, подготовленном Председателем при содействии Секретариата.</w:t>
      </w:r>
    </w:p>
    <w:p w14:paraId="248CCBC0" w14:textId="24ECBFC1" w:rsidR="00984AFA" w:rsidRPr="005D28F6" w:rsidRDefault="00041B71" w:rsidP="00EE2FC4">
      <w:pPr>
        <w:pStyle w:val="CBDNormalNumber"/>
        <w:numPr>
          <w:ilvl w:val="0"/>
          <w:numId w:val="27"/>
        </w:numPr>
        <w:ind w:firstLine="0"/>
        <w:rPr>
          <w:lang w:val="ru-RU"/>
        </w:rPr>
      </w:pPr>
      <w:r w:rsidRPr="005D28F6">
        <w:rPr>
          <w:lang w:val="ru-RU"/>
        </w:rPr>
        <w:t>На своем 5-м </w:t>
      </w:r>
      <w:r w:rsidR="00EE2FC4" w:rsidRPr="005D28F6">
        <w:rPr>
          <w:lang w:val="ru-RU"/>
        </w:rPr>
        <w:t>заседании Рабочая группа I заслушала доклад одного из сопредседателей контактной группы об итогах работы этой группы, после чего рассмотрела проект решения, представленный Председателем.</w:t>
      </w:r>
    </w:p>
    <w:p w14:paraId="6EA385F5" w14:textId="2B567F4E" w:rsidR="00EE2FC4" w:rsidRPr="005D28F6" w:rsidRDefault="00EE2FC4" w:rsidP="00EE2FC4">
      <w:pPr>
        <w:pStyle w:val="CBDNormalNumber"/>
        <w:numPr>
          <w:ilvl w:val="0"/>
          <w:numId w:val="27"/>
        </w:numPr>
        <w:ind w:firstLine="0"/>
        <w:rPr>
          <w:lang w:val="ru-RU"/>
        </w:rPr>
      </w:pPr>
      <w:r w:rsidRPr="005D28F6">
        <w:rPr>
          <w:lang w:val="ru-RU"/>
        </w:rPr>
        <w:t>Представитель секретариата  внесла устные исправления в проект решения.</w:t>
      </w:r>
    </w:p>
    <w:p w14:paraId="305E99C5" w14:textId="537230A8" w:rsidR="00EE2FC4" w:rsidRPr="005D28F6" w:rsidRDefault="00EE2FC4" w:rsidP="00EE2FC4">
      <w:pPr>
        <w:pStyle w:val="CBDNormalNumber"/>
        <w:numPr>
          <w:ilvl w:val="0"/>
          <w:numId w:val="27"/>
        </w:numPr>
        <w:ind w:firstLine="0"/>
        <w:rPr>
          <w:lang w:val="ru-RU"/>
        </w:rPr>
      </w:pPr>
      <w:r w:rsidRPr="005D28F6">
        <w:rPr>
          <w:lang w:val="ru-RU"/>
        </w:rPr>
        <w:t>С заявлениями выступили представители следующих Сторон: Австралии, Бангладеш, Бразилии, Габона, Грузии, Европейского союза и его государств-членов, Ирана (Исламской Республики), Норвегии, Российской Федерации и Соединенного Королевства.</w:t>
      </w:r>
    </w:p>
    <w:p w14:paraId="5EC17DD6" w14:textId="7558E8CF" w:rsidR="00EE2FC4" w:rsidRPr="005D28F6" w:rsidRDefault="00EE2FC4" w:rsidP="00EE2FC4">
      <w:pPr>
        <w:pStyle w:val="CBDNormalNumber"/>
        <w:numPr>
          <w:ilvl w:val="0"/>
          <w:numId w:val="27"/>
        </w:numPr>
        <w:ind w:firstLine="0"/>
        <w:rPr>
          <w:lang w:val="ru-RU"/>
        </w:rPr>
      </w:pPr>
      <w:r w:rsidRPr="005D28F6">
        <w:rPr>
          <w:lang w:val="ru-RU"/>
        </w:rPr>
        <w:t>После состоявшегося обмена мнениями Председатель сказал, что он подготовит пересмотренный вариант проекта решения в консультации с секретариатом и с учетом мнений, высказанных Сторонами.</w:t>
      </w:r>
    </w:p>
    <w:p w14:paraId="6EE85112" w14:textId="3EB2706B" w:rsidR="00EE2FC4" w:rsidRPr="00190151" w:rsidRDefault="00EE2FC4" w:rsidP="00EE2FC4">
      <w:pPr>
        <w:pStyle w:val="CBDNormalNumber"/>
        <w:numPr>
          <w:ilvl w:val="0"/>
          <w:numId w:val="27"/>
        </w:numPr>
        <w:ind w:firstLine="0"/>
        <w:rPr>
          <w:lang w:val="ru-RU"/>
        </w:rPr>
      </w:pPr>
      <w:r w:rsidRPr="005D28F6">
        <w:rPr>
          <w:lang w:val="ru-RU"/>
        </w:rPr>
        <w:t>[текст пункта будет дополнен позже]</w:t>
      </w:r>
    </w:p>
    <w:p w14:paraId="48715D9D" w14:textId="77777777" w:rsidR="00984AFA" w:rsidRPr="00190151" w:rsidRDefault="00984AFA" w:rsidP="00081D7F">
      <w:pPr>
        <w:pStyle w:val="CBDAgendaItem"/>
        <w:shd w:val="clear" w:color="auto" w:fill="FFFFFF"/>
        <w:rPr>
          <w:rFonts w:hint="eastAsia"/>
          <w:lang w:val="ru-RU"/>
        </w:rPr>
      </w:pPr>
      <w:r w:rsidRPr="00190151">
        <w:rPr>
          <w:rFonts w:ascii="Cambria" w:hAnsi="Cambria"/>
          <w:lang w:val="ru-RU"/>
        </w:rPr>
        <w:t xml:space="preserve"> </w:t>
      </w:r>
      <w:r w:rsidRPr="00190151">
        <w:rPr>
          <w:lang w:val="ru-RU"/>
        </w:rPr>
        <w:t>b)</w:t>
      </w:r>
      <w:r w:rsidRPr="00190151">
        <w:rPr>
          <w:lang w:val="ru-RU"/>
        </w:rPr>
        <w:tab/>
        <w:t>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p>
    <w:p w14:paraId="40213A35" w14:textId="77777777" w:rsidR="00984AFA" w:rsidRPr="00190151" w:rsidRDefault="00984AFA" w:rsidP="00081D7F">
      <w:pPr>
        <w:pStyle w:val="CBDNormalNumber"/>
        <w:numPr>
          <w:ilvl w:val="0"/>
          <w:numId w:val="27"/>
        </w:numPr>
        <w:ind w:firstLine="0"/>
        <w:rPr>
          <w:lang w:val="ru-RU"/>
        </w:rPr>
      </w:pPr>
      <w:r w:rsidRPr="00190151">
        <w:rPr>
          <w:lang w:val="ru-RU"/>
        </w:rPr>
        <w:t>Рабочая группа I приступила к рассмотрению пункта 14 b) повестки дня на своем 1-м заседании. Ей был представлен проект решения</w:t>
      </w:r>
      <w:r w:rsidRPr="00190151">
        <w:rPr>
          <w:vertAlign w:val="superscript"/>
          <w:lang w:val="ru-RU"/>
        </w:rPr>
        <w:footnoteReference w:id="43"/>
      </w:r>
      <w:r w:rsidRPr="00190151">
        <w:rPr>
          <w:lang w:val="ru-RU"/>
        </w:rPr>
        <w:t>. В связи с подпунктом 14 b) был также опубликован информационный документ о взаимодействии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r w:rsidRPr="00190151">
        <w:rPr>
          <w:rStyle w:val="FootnoteReference"/>
          <w:lang w:val="ru-RU"/>
        </w:rPr>
        <w:footnoteReference w:id="44"/>
      </w:r>
      <w:r w:rsidRPr="00190151">
        <w:rPr>
          <w:lang w:val="ru-RU"/>
        </w:rPr>
        <w:t>.</w:t>
      </w:r>
    </w:p>
    <w:p w14:paraId="55C2EBDA" w14:textId="7D3B9917" w:rsidR="00984AFA" w:rsidRPr="00190151" w:rsidRDefault="00984AFA" w:rsidP="00081D7F">
      <w:pPr>
        <w:pStyle w:val="CBDNormalNumber"/>
        <w:numPr>
          <w:ilvl w:val="0"/>
          <w:numId w:val="27"/>
        </w:numPr>
        <w:ind w:firstLine="0"/>
        <w:rPr>
          <w:lang w:val="ru-RU"/>
        </w:rPr>
      </w:pPr>
      <w:r w:rsidRPr="00190151">
        <w:rPr>
          <w:lang w:val="ru-RU"/>
        </w:rPr>
        <w:t xml:space="preserve">Председатель сказал, что он подготовит пересмотренный </w:t>
      </w:r>
      <w:r w:rsidR="00A8612D">
        <w:rPr>
          <w:lang w:val="ru-RU"/>
        </w:rPr>
        <w:t xml:space="preserve">текст </w:t>
      </w:r>
      <w:r w:rsidRPr="00190151">
        <w:rPr>
          <w:lang w:val="ru-RU"/>
        </w:rPr>
        <w:t>проект</w:t>
      </w:r>
      <w:r w:rsidR="00A8612D">
        <w:rPr>
          <w:lang w:val="ru-RU"/>
        </w:rPr>
        <w:t>а</w:t>
      </w:r>
      <w:r w:rsidRPr="00190151">
        <w:rPr>
          <w:lang w:val="ru-RU"/>
        </w:rPr>
        <w:t xml:space="preserve"> решения для рассмотрения на одном из последующих заседаний. </w:t>
      </w:r>
    </w:p>
    <w:p w14:paraId="31DEF9EA" w14:textId="30CCC02B" w:rsidR="00984AFA" w:rsidRPr="00190151" w:rsidRDefault="00984AFA" w:rsidP="00081D7F">
      <w:pPr>
        <w:pStyle w:val="CBDNormalNumber"/>
        <w:numPr>
          <w:ilvl w:val="0"/>
          <w:numId w:val="27"/>
        </w:numPr>
        <w:ind w:firstLine="0"/>
        <w:rPr>
          <w:lang w:val="ru-RU"/>
        </w:rPr>
      </w:pPr>
      <w:r w:rsidRPr="00190151">
        <w:rPr>
          <w:lang w:val="ru-RU"/>
        </w:rPr>
        <w:t>На своем 2-м заседании Рабочая группа I приступила к рассмотрению проекта решения, представленного Председателем.</w:t>
      </w:r>
    </w:p>
    <w:p w14:paraId="5226592D" w14:textId="77777777" w:rsidR="00984AFA" w:rsidRPr="00190151" w:rsidRDefault="00984AFA" w:rsidP="00081D7F">
      <w:pPr>
        <w:pStyle w:val="CBDNormalNumber"/>
        <w:numPr>
          <w:ilvl w:val="0"/>
          <w:numId w:val="27"/>
        </w:numPr>
        <w:ind w:firstLine="0"/>
        <w:rPr>
          <w:lang w:val="ru-RU"/>
        </w:rPr>
      </w:pPr>
      <w:r w:rsidRPr="00190151">
        <w:rPr>
          <w:lang w:val="ru-RU"/>
        </w:rPr>
        <w:t>С заявлениями выступили представители следующих Сторон: Бразилии, Габона и Европейского союза и его государств-членов.</w:t>
      </w:r>
    </w:p>
    <w:p w14:paraId="24380504" w14:textId="39F4FCC6" w:rsidR="00984AFA" w:rsidRDefault="00984AFA" w:rsidP="00081D7F">
      <w:pPr>
        <w:pStyle w:val="CBDNormalNumber"/>
        <w:numPr>
          <w:ilvl w:val="0"/>
          <w:numId w:val="27"/>
        </w:numPr>
        <w:ind w:firstLine="0"/>
        <w:rPr>
          <w:lang w:val="ru-RU"/>
        </w:rPr>
      </w:pPr>
      <w:r w:rsidRPr="00190151">
        <w:rPr>
          <w:lang w:val="ru-RU"/>
        </w:rPr>
        <w:t>После состоявшегося обмена мнениями Рабочая группа I постановила отложить дальнейшее рассмотрение проекта решения до получения итогов неофициальных обсуждений.</w:t>
      </w:r>
    </w:p>
    <w:p w14:paraId="0288C230" w14:textId="6508C8A4" w:rsidR="00480FC4" w:rsidRDefault="00480FC4" w:rsidP="00480FC4">
      <w:pPr>
        <w:pStyle w:val="CBDNormalNumber"/>
        <w:numPr>
          <w:ilvl w:val="0"/>
          <w:numId w:val="27"/>
        </w:numPr>
        <w:ind w:firstLine="0"/>
        <w:rPr>
          <w:lang w:val="ru-RU"/>
        </w:rPr>
      </w:pPr>
      <w:r w:rsidRPr="00480FC4">
        <w:rPr>
          <w:lang w:val="ru-RU"/>
        </w:rPr>
        <w:t>На своем 5-м заседании Рабочая группа I возобновила рассмотрение проекта решения.</w:t>
      </w:r>
    </w:p>
    <w:p w14:paraId="1D06290D" w14:textId="5DEB321D" w:rsidR="00480FC4" w:rsidRDefault="00480FC4" w:rsidP="00480FC4">
      <w:pPr>
        <w:pStyle w:val="CBDNormalNumber"/>
        <w:numPr>
          <w:ilvl w:val="0"/>
          <w:numId w:val="27"/>
        </w:numPr>
        <w:ind w:firstLine="0"/>
        <w:rPr>
          <w:lang w:val="ru-RU"/>
        </w:rPr>
      </w:pPr>
      <w:r w:rsidRPr="00480FC4">
        <w:rPr>
          <w:lang w:val="ru-RU"/>
        </w:rPr>
        <w:t>С заявлениями выступили представители следующих Сторон:</w:t>
      </w:r>
      <w:r>
        <w:rPr>
          <w:lang w:val="ru-RU"/>
        </w:rPr>
        <w:t xml:space="preserve"> </w:t>
      </w:r>
      <w:r w:rsidRPr="00480FC4">
        <w:rPr>
          <w:lang w:val="ru-RU"/>
        </w:rPr>
        <w:t>Австралии, Аргентины, Бразилии, Европейского союза и его государств-членов, Индии, Ирана (Исламской Республики), Канады, Кубы, Новой Зеландии, Российской Федерации, Соединенного Королевства, Тувалу и Южной Африки.</w:t>
      </w:r>
    </w:p>
    <w:p w14:paraId="5DC562C3" w14:textId="5FCDA0E8" w:rsidR="00726C16" w:rsidRDefault="00726C16" w:rsidP="00726C16">
      <w:pPr>
        <w:pStyle w:val="CBDNormalNumber"/>
        <w:numPr>
          <w:ilvl w:val="0"/>
          <w:numId w:val="27"/>
        </w:numPr>
        <w:ind w:firstLine="0"/>
        <w:rPr>
          <w:lang w:val="ru-RU"/>
        </w:rPr>
      </w:pPr>
      <w:r w:rsidRPr="00726C16">
        <w:rPr>
          <w:lang w:val="ru-RU"/>
        </w:rPr>
        <w:t>Рабочая группа постановила созвать небольшую группу заинтересованных Сторон под руководством представителя Тувалу для проведения неофициального обсуждения проекта рекомендации.</w:t>
      </w:r>
    </w:p>
    <w:p w14:paraId="5F75F500" w14:textId="31823C8F" w:rsidR="00A17691" w:rsidRDefault="00A17691" w:rsidP="00A17691">
      <w:pPr>
        <w:pStyle w:val="CBDNormalNumber"/>
        <w:numPr>
          <w:ilvl w:val="0"/>
          <w:numId w:val="27"/>
        </w:numPr>
        <w:ind w:firstLine="0"/>
        <w:rPr>
          <w:lang w:val="ru-RU"/>
        </w:rPr>
      </w:pPr>
      <w:r w:rsidRPr="00A17691">
        <w:rPr>
          <w:lang w:val="ru-RU"/>
        </w:rPr>
        <w:t>Представитель Тувалу доложил об итогах неофициальных обсуждений в рамках небольшой группы.</w:t>
      </w:r>
    </w:p>
    <w:p w14:paraId="3A880411" w14:textId="5C6A07AD" w:rsidR="009117B5" w:rsidRPr="00190151" w:rsidRDefault="009117B5" w:rsidP="009117B5">
      <w:pPr>
        <w:pStyle w:val="CBDNormalNumber"/>
        <w:numPr>
          <w:ilvl w:val="0"/>
          <w:numId w:val="27"/>
        </w:numPr>
        <w:ind w:firstLine="0"/>
        <w:rPr>
          <w:lang w:val="ru-RU"/>
        </w:rPr>
      </w:pPr>
      <w:r w:rsidRPr="009117B5">
        <w:rPr>
          <w:lang w:val="ru-RU"/>
        </w:rPr>
        <w:lastRenderedPageBreak/>
        <w:t>Председатель сказал, что следует продолжить неофициальные обсуждения и что он подготовит пересмотренный вариант проекта решения в консультации с секретариатом и с учетом мнений, высказанных Сторонами.</w:t>
      </w:r>
    </w:p>
    <w:p w14:paraId="142532FD" w14:textId="77777777" w:rsidR="00984AFA" w:rsidRPr="00190151" w:rsidRDefault="00984AFA" w:rsidP="00081D7F">
      <w:pPr>
        <w:pStyle w:val="CBDNormalNumber"/>
        <w:numPr>
          <w:ilvl w:val="0"/>
          <w:numId w:val="27"/>
        </w:numPr>
        <w:ind w:firstLine="0"/>
        <w:rPr>
          <w:lang w:val="ru-RU"/>
        </w:rPr>
      </w:pPr>
      <w:r w:rsidRPr="00190151">
        <w:rPr>
          <w:lang w:val="ru-RU"/>
        </w:rPr>
        <w:t>[текст пункта будет дополнен позже]</w:t>
      </w:r>
    </w:p>
    <w:p w14:paraId="7221C0CA" w14:textId="77777777" w:rsidR="00984AFA" w:rsidRPr="00190151" w:rsidRDefault="00984AFA" w:rsidP="00565773">
      <w:pPr>
        <w:pStyle w:val="CBDAgendaItem"/>
        <w:shd w:val="clear" w:color="auto" w:fill="EAF1DD"/>
        <w:rPr>
          <w:rFonts w:hint="eastAsia"/>
          <w:lang w:val="ru-RU"/>
        </w:rPr>
      </w:pPr>
      <w:r w:rsidRPr="00190151">
        <w:rPr>
          <w:lang w:val="ru-RU"/>
        </w:rPr>
        <w:t xml:space="preserve">Пункт 15 </w:t>
      </w:r>
      <w:r w:rsidRPr="00190151">
        <w:rPr>
          <w:rFonts w:ascii="Cambria" w:hAnsi="Cambria"/>
          <w:lang w:val="ru-RU"/>
        </w:rPr>
        <w:t>повестки дня</w:t>
      </w:r>
      <w:r w:rsidRPr="00190151">
        <w:rPr>
          <w:lang w:val="ru-RU"/>
        </w:rPr>
        <w:br/>
        <w:t>План действий по обеспечению гендерного равенства</w:t>
      </w:r>
    </w:p>
    <w:p w14:paraId="13EDFE05" w14:textId="77777777" w:rsidR="00984AFA" w:rsidRPr="00190151" w:rsidRDefault="00984AFA" w:rsidP="00081D7F">
      <w:pPr>
        <w:pStyle w:val="CBDNormalNumber"/>
        <w:numPr>
          <w:ilvl w:val="0"/>
          <w:numId w:val="27"/>
        </w:numPr>
        <w:ind w:firstLine="0"/>
        <w:rPr>
          <w:lang w:val="ru-RU"/>
        </w:rPr>
      </w:pPr>
      <w:r w:rsidRPr="00190151">
        <w:rPr>
          <w:lang w:val="ru-RU"/>
        </w:rPr>
        <w:t>Рабочая группа I приступила к рассмотрению пункта 15 повестки дня на своем 1-м заседании. Ей был представлен проект решения</w:t>
      </w:r>
      <w:r w:rsidRPr="00190151">
        <w:rPr>
          <w:vertAlign w:val="superscript"/>
          <w:lang w:val="ru-RU"/>
        </w:rPr>
        <w:footnoteReference w:id="45"/>
      </w:r>
      <w:r w:rsidRPr="00190151">
        <w:rPr>
          <w:lang w:val="ru-RU"/>
        </w:rPr>
        <w:t>.</w:t>
      </w:r>
    </w:p>
    <w:p w14:paraId="2C36CA61" w14:textId="246B1E5C" w:rsidR="00984AFA" w:rsidRPr="00190151" w:rsidRDefault="00984AFA" w:rsidP="00081D7F">
      <w:pPr>
        <w:pStyle w:val="CBDNormalNumber"/>
        <w:numPr>
          <w:ilvl w:val="0"/>
          <w:numId w:val="27"/>
        </w:numPr>
        <w:ind w:firstLine="0"/>
        <w:rPr>
          <w:lang w:val="ru-RU"/>
        </w:rPr>
      </w:pPr>
      <w:r w:rsidRPr="00190151">
        <w:rPr>
          <w:lang w:val="ru-RU"/>
        </w:rPr>
        <w:t xml:space="preserve">Председатель сказал, что он подготовит пересмотренный </w:t>
      </w:r>
      <w:r w:rsidR="00A8612D">
        <w:rPr>
          <w:lang w:val="ru-RU"/>
        </w:rPr>
        <w:t xml:space="preserve">текст </w:t>
      </w:r>
      <w:r w:rsidRPr="00190151">
        <w:rPr>
          <w:lang w:val="ru-RU"/>
        </w:rPr>
        <w:t>проект</w:t>
      </w:r>
      <w:r w:rsidR="00A8612D">
        <w:rPr>
          <w:lang w:val="ru-RU"/>
        </w:rPr>
        <w:t>а</w:t>
      </w:r>
      <w:r w:rsidRPr="00190151">
        <w:rPr>
          <w:lang w:val="ru-RU"/>
        </w:rPr>
        <w:t xml:space="preserve"> решения для рассмотрения на одном из последующих заседаний. </w:t>
      </w:r>
    </w:p>
    <w:p w14:paraId="4CFEA66E" w14:textId="5900BC5C" w:rsidR="00984AFA" w:rsidRDefault="00A8612D" w:rsidP="00081D7F">
      <w:pPr>
        <w:pStyle w:val="CBDNormalNumber"/>
        <w:numPr>
          <w:ilvl w:val="0"/>
          <w:numId w:val="27"/>
        </w:numPr>
        <w:ind w:firstLine="0"/>
        <w:rPr>
          <w:lang w:val="ru-RU"/>
        </w:rPr>
      </w:pPr>
      <w:r w:rsidRPr="00190151">
        <w:rPr>
          <w:lang w:val="ru-RU"/>
        </w:rPr>
        <w:t xml:space="preserve">На своем </w:t>
      </w:r>
      <w:r>
        <w:rPr>
          <w:lang w:val="ru-RU"/>
        </w:rPr>
        <w:t>3</w:t>
      </w:r>
      <w:r w:rsidRPr="00190151">
        <w:rPr>
          <w:lang w:val="ru-RU"/>
        </w:rPr>
        <w:t>-м заседании Рабочая группа I рассмотре</w:t>
      </w:r>
      <w:r>
        <w:rPr>
          <w:lang w:val="ru-RU"/>
        </w:rPr>
        <w:t>ла проект решения, представленный Председателем.</w:t>
      </w:r>
    </w:p>
    <w:p w14:paraId="305E32E2" w14:textId="13E0DC67" w:rsidR="00A8612D" w:rsidRPr="00190151" w:rsidRDefault="00A8612D" w:rsidP="00081D7F">
      <w:pPr>
        <w:pStyle w:val="CBDNormalNumber"/>
        <w:numPr>
          <w:ilvl w:val="0"/>
          <w:numId w:val="27"/>
        </w:numPr>
        <w:ind w:firstLine="0"/>
        <w:rPr>
          <w:lang w:val="ru-RU"/>
        </w:rPr>
      </w:pPr>
      <w:r w:rsidRPr="00190151">
        <w:rPr>
          <w:lang w:val="ru-RU"/>
        </w:rPr>
        <w:t xml:space="preserve">Рабочая группа I </w:t>
      </w:r>
      <w:r w:rsidRPr="00DB543A">
        <w:rPr>
          <w:lang w:val="ru-RU"/>
        </w:rPr>
        <w:t>утвердила проект решения для передачи пленарному заседанию в качестве проекта решения</w:t>
      </w:r>
      <w:r>
        <w:rPr>
          <w:lang w:val="ru-RU"/>
        </w:rPr>
        <w:t xml:space="preserve"> </w:t>
      </w:r>
      <w:hyperlink r:id="rId16" w:history="1">
        <w:r w:rsidRPr="00AE5A0B">
          <w:rPr>
            <w:rStyle w:val="Hyperlink"/>
          </w:rPr>
          <w:t>CBD</w:t>
        </w:r>
        <w:r w:rsidRPr="00A8612D">
          <w:rPr>
            <w:rStyle w:val="Hyperlink"/>
            <w:lang w:val="ru-RU"/>
          </w:rPr>
          <w:t>/</w:t>
        </w:r>
        <w:r w:rsidRPr="00AE5A0B">
          <w:rPr>
            <w:rStyle w:val="Hyperlink"/>
          </w:rPr>
          <w:t>COP</w:t>
        </w:r>
        <w:r w:rsidRPr="00A8612D">
          <w:rPr>
            <w:rStyle w:val="Hyperlink"/>
            <w:lang w:val="ru-RU"/>
          </w:rPr>
          <w:t>/17/</w:t>
        </w:r>
        <w:r w:rsidRPr="00AE5A0B">
          <w:rPr>
            <w:rStyle w:val="Hyperlink"/>
          </w:rPr>
          <w:t>L</w:t>
        </w:r>
        <w:r w:rsidRPr="00A8612D">
          <w:rPr>
            <w:rStyle w:val="Hyperlink"/>
            <w:lang w:val="ru-RU"/>
          </w:rPr>
          <w:t>.2</w:t>
        </w:r>
      </w:hyperlink>
      <w:r>
        <w:rPr>
          <w:lang w:val="ru-RU"/>
        </w:rPr>
        <w:t>.</w:t>
      </w:r>
    </w:p>
    <w:p w14:paraId="6043B6D5" w14:textId="77777777" w:rsidR="00984AFA" w:rsidRPr="00190151" w:rsidRDefault="00984AFA" w:rsidP="00565773">
      <w:pPr>
        <w:pStyle w:val="CBDAgendaItem"/>
        <w:shd w:val="clear" w:color="auto" w:fill="EAF1DD"/>
        <w:rPr>
          <w:rFonts w:hint="eastAsia"/>
          <w:lang w:val="ru-RU"/>
        </w:rPr>
      </w:pPr>
      <w:r w:rsidRPr="00190151">
        <w:rPr>
          <w:lang w:val="ru-RU"/>
        </w:rPr>
        <w:t>Пункт 19</w:t>
      </w:r>
      <w:r w:rsidRPr="00190151">
        <w:rPr>
          <w:rFonts w:ascii="Cambria" w:hAnsi="Cambria"/>
          <w:lang w:val="ru-RU"/>
        </w:rPr>
        <w:t xml:space="preserve"> повестки дня</w:t>
      </w:r>
      <w:r w:rsidRPr="00190151">
        <w:rPr>
          <w:lang w:val="ru-RU"/>
        </w:rPr>
        <w:t xml:space="preserve"> </w:t>
      </w:r>
      <w:r w:rsidRPr="00190151">
        <w:rPr>
          <w:lang w:val="ru-RU"/>
        </w:rPr>
        <w:br/>
        <w:t>Обзор эффективности процессов в рамках Конвенции о биологическом разнообразии и протоколов к ней</w:t>
      </w:r>
    </w:p>
    <w:p w14:paraId="20C9E04C" w14:textId="77777777" w:rsidR="00984AFA" w:rsidRPr="00190151" w:rsidRDefault="00984AFA" w:rsidP="00800328">
      <w:pPr>
        <w:pStyle w:val="CBDNormalNumber"/>
        <w:numPr>
          <w:ilvl w:val="0"/>
          <w:numId w:val="27"/>
        </w:numPr>
        <w:ind w:firstLine="0"/>
        <w:rPr>
          <w:lang w:val="ru-RU"/>
        </w:rPr>
      </w:pPr>
      <w:r w:rsidRPr="00190151">
        <w:rPr>
          <w:lang w:val="ru-RU"/>
        </w:rPr>
        <w:t>Рабочая группа I приступила к рассмотрению пункта 19 повестки дня на своем 1-м заседании в увязке с пунктом 12 повестки дня 12-го совещания Конференции Сторон, выступающей в качестве совещаний Сторон Картахенского протокола, и пунктом 14 повестки дня 6-го совещания Конференции Сторон, выступающей в качестве совещания Сторон Нагойского протокола. Ей был представлен проект решения для Конференции Сторон</w:t>
      </w:r>
      <w:r w:rsidRPr="00190151">
        <w:rPr>
          <w:rStyle w:val="FootnoteReference"/>
          <w:lang w:val="ru-RU"/>
        </w:rPr>
        <w:footnoteReference w:id="46"/>
      </w:r>
      <w:r w:rsidRPr="00190151">
        <w:rPr>
          <w:lang w:val="ru-RU"/>
        </w:rPr>
        <w:t>, а также проект решения для каждого из Протоколов. В связи с этим пунктом повестки дня был также опубликован информационный документ, содержащий обобщение мнений Сторон о порядке для возможного процесса по инициативе Сторон с целью дальнейшего повышения эффективности процессов и совещаний в рамках Конвенции о биологическом разнообразии и протоколов к ней</w:t>
      </w:r>
      <w:r w:rsidRPr="00190151">
        <w:rPr>
          <w:rStyle w:val="FootnoteReference"/>
          <w:lang w:val="ru-RU"/>
        </w:rPr>
        <w:footnoteReference w:id="47"/>
      </w:r>
      <w:r w:rsidRPr="00190151">
        <w:rPr>
          <w:lang w:val="ru-RU"/>
        </w:rPr>
        <w:t>.</w:t>
      </w:r>
    </w:p>
    <w:p w14:paraId="7BAE920E" w14:textId="77777777" w:rsidR="00984AFA" w:rsidRPr="00190151" w:rsidRDefault="00984AFA" w:rsidP="00800328">
      <w:pPr>
        <w:pStyle w:val="CBDNormalNumber"/>
        <w:numPr>
          <w:ilvl w:val="0"/>
          <w:numId w:val="27"/>
        </w:numPr>
        <w:ind w:firstLine="0"/>
        <w:rPr>
          <w:lang w:val="ru-RU"/>
        </w:rPr>
      </w:pPr>
      <w:r w:rsidRPr="00190151">
        <w:rPr>
          <w:lang w:val="ru-RU"/>
        </w:rPr>
        <w:t>Рабочая группа I постановила учредить контактную группу под совместным председательством Патрика Луны (Бразилия) и Иды Хеллмарк (Норвегия) с поручением решить вопросы, касающиеся текста в квадратных скобках во всех трех проектах решений, основывая свою работу на тексте, подготовленном Председателем при содействии Секретариата.</w:t>
      </w:r>
    </w:p>
    <w:p w14:paraId="73262A1B" w14:textId="77777777" w:rsidR="00984AFA" w:rsidRPr="00190151" w:rsidRDefault="00984AFA" w:rsidP="00800328">
      <w:pPr>
        <w:pStyle w:val="CBDNormalNumber"/>
        <w:numPr>
          <w:ilvl w:val="0"/>
          <w:numId w:val="27"/>
        </w:numPr>
        <w:ind w:firstLine="0"/>
        <w:rPr>
          <w:lang w:val="ru-RU"/>
        </w:rPr>
      </w:pPr>
      <w:r w:rsidRPr="00190151">
        <w:rPr>
          <w:lang w:val="ru-RU"/>
        </w:rPr>
        <w:t>[текст пункта будет дополнен позже]</w:t>
      </w:r>
    </w:p>
    <w:p w14:paraId="1A2A33F0" w14:textId="77777777" w:rsidR="00984AFA" w:rsidRPr="00190151" w:rsidRDefault="00984AFA" w:rsidP="00565773">
      <w:pPr>
        <w:pStyle w:val="CBDAgendaItem"/>
        <w:shd w:val="clear" w:color="auto" w:fill="EAF1DD"/>
        <w:rPr>
          <w:rFonts w:hint="eastAsia"/>
          <w:lang w:val="ru-RU"/>
        </w:rPr>
      </w:pPr>
      <w:r w:rsidRPr="00190151">
        <w:rPr>
          <w:lang w:val="ru-RU"/>
        </w:rPr>
        <w:t>Пункт 20</w:t>
      </w:r>
      <w:r w:rsidRPr="00190151">
        <w:rPr>
          <w:rFonts w:ascii="Cambria" w:hAnsi="Cambria"/>
          <w:lang w:val="ru-RU"/>
        </w:rPr>
        <w:t xml:space="preserve"> повестки дня</w:t>
      </w:r>
      <w:r w:rsidRPr="00190151">
        <w:rPr>
          <w:lang w:val="ru-RU"/>
        </w:rPr>
        <w:t xml:space="preserve"> </w:t>
      </w:r>
      <w:r w:rsidRPr="00190151">
        <w:rPr>
          <w:lang w:val="ru-RU"/>
        </w:rPr>
        <w:br/>
        <w:t>Многолетняя программа работы Конференции Сторон</w:t>
      </w:r>
    </w:p>
    <w:p w14:paraId="601747D7" w14:textId="77777777" w:rsidR="00984AFA" w:rsidRPr="00190151" w:rsidRDefault="00984AFA" w:rsidP="00800328">
      <w:pPr>
        <w:pStyle w:val="CBDNormalNumber"/>
        <w:numPr>
          <w:ilvl w:val="0"/>
          <w:numId w:val="27"/>
        </w:numPr>
        <w:ind w:firstLine="0"/>
        <w:rPr>
          <w:lang w:val="ru-RU"/>
        </w:rPr>
      </w:pPr>
      <w:r w:rsidRPr="00190151">
        <w:rPr>
          <w:lang w:val="ru-RU"/>
        </w:rPr>
        <w:t>Рабочая группа I приступила к рассмотрению пункта 20 повестки дня на своем 1-м заседании. Ей был представлен проект решения</w:t>
      </w:r>
      <w:r w:rsidRPr="00190151">
        <w:rPr>
          <w:rStyle w:val="FootnoteReference"/>
          <w:lang w:val="ru-RU"/>
        </w:rPr>
        <w:footnoteReference w:id="48"/>
      </w:r>
      <w:r w:rsidRPr="00190151">
        <w:rPr>
          <w:lang w:val="ru-RU"/>
        </w:rPr>
        <w:t xml:space="preserve"> и записка Секретариата о многолетней программе работы Конференции Сторон</w:t>
      </w:r>
      <w:r w:rsidRPr="00190151">
        <w:rPr>
          <w:rStyle w:val="FootnoteReference"/>
          <w:lang w:val="ru-RU"/>
        </w:rPr>
        <w:footnoteReference w:id="49"/>
      </w:r>
      <w:r w:rsidRPr="00190151">
        <w:rPr>
          <w:lang w:val="ru-RU"/>
        </w:rPr>
        <w:t>.</w:t>
      </w:r>
    </w:p>
    <w:p w14:paraId="782BF225" w14:textId="77777777" w:rsidR="00984AFA" w:rsidRPr="00190151" w:rsidRDefault="00984AFA" w:rsidP="00800328">
      <w:pPr>
        <w:pStyle w:val="CBDNormalNumber"/>
        <w:numPr>
          <w:ilvl w:val="0"/>
          <w:numId w:val="27"/>
        </w:numPr>
        <w:ind w:firstLine="0"/>
        <w:rPr>
          <w:lang w:val="ru-RU"/>
        </w:rPr>
      </w:pPr>
      <w:r w:rsidRPr="00190151">
        <w:rPr>
          <w:lang w:val="ru-RU"/>
        </w:rPr>
        <w:lastRenderedPageBreak/>
        <w:t>Поскольку в отношении пункта 20 повестки дня были введены условия досрочного представления заявлений и заявления были представлены в соответствии с уведомлением № </w:t>
      </w:r>
      <w:hyperlink r:id="rId17" w:history="1">
        <w:r w:rsidRPr="00190151">
          <w:rPr>
            <w:rStyle w:val="Hyperlink"/>
            <w:lang w:val="ru-RU"/>
          </w:rPr>
          <w:t>2026-072</w:t>
        </w:r>
      </w:hyperlink>
      <w:r w:rsidRPr="00190151">
        <w:rPr>
          <w:lang w:val="ru-RU"/>
        </w:rPr>
        <w:t xml:space="preserve">, Председатель спросил у Сторон и наблюдателей, перечисленных в приложении IV к документу </w:t>
      </w:r>
      <w:hyperlink r:id="rId18" w:history="1">
        <w:r w:rsidRPr="00190151">
          <w:rPr>
            <w:rStyle w:val="Hyperlink"/>
            <w:lang w:val="ru-RU"/>
          </w:rPr>
          <w:t>CBD/COP/17/INF/24</w:t>
        </w:r>
      </w:hyperlink>
      <w:r w:rsidRPr="00190151">
        <w:rPr>
          <w:lang w:val="ru-RU"/>
        </w:rPr>
        <w:t xml:space="preserve"> и присутствующих на заседании, есть ли у них какие-либо возражения против того, чтобы их заявления рассматривались как представленные официально по данному пункту. Возражений высказано не было.</w:t>
      </w:r>
    </w:p>
    <w:p w14:paraId="48F57CFD" w14:textId="47E8C3C0" w:rsidR="00984AFA" w:rsidRPr="00190151" w:rsidRDefault="00984AFA" w:rsidP="00800328">
      <w:pPr>
        <w:pStyle w:val="CBDNormalNumber"/>
        <w:numPr>
          <w:ilvl w:val="0"/>
          <w:numId w:val="27"/>
        </w:numPr>
        <w:ind w:firstLine="0"/>
        <w:rPr>
          <w:lang w:val="ru-RU"/>
        </w:rPr>
      </w:pPr>
      <w:r w:rsidRPr="00190151">
        <w:rPr>
          <w:lang w:val="ru-RU"/>
        </w:rPr>
        <w:t xml:space="preserve">В этой связи Рабочая группа I постановила, что заявления следующих Сторон будут рассматриваться как представленные официально в рамках пункта 20 повестки дня: Исландии, Канады, Кот-д’Ивуара, Кубы, Марокко, Республики Кореи, Фиджи (от имени </w:t>
      </w:r>
      <w:r w:rsidR="00902577">
        <w:rPr>
          <w:lang w:val="ru-RU"/>
        </w:rPr>
        <w:t xml:space="preserve">тихоокеанских </w:t>
      </w:r>
      <w:r w:rsidRPr="00190151">
        <w:rPr>
          <w:lang w:val="ru-RU"/>
        </w:rPr>
        <w:t xml:space="preserve">малых островных развивающихся государств), Швейцарии и Японии. </w:t>
      </w:r>
    </w:p>
    <w:p w14:paraId="0CC8C005" w14:textId="77777777" w:rsidR="00984AFA" w:rsidRPr="00190151" w:rsidRDefault="00984AFA" w:rsidP="00800328">
      <w:pPr>
        <w:pStyle w:val="CBDNormalNumber"/>
        <w:numPr>
          <w:ilvl w:val="0"/>
          <w:numId w:val="27"/>
        </w:numPr>
        <w:ind w:firstLine="0"/>
        <w:rPr>
          <w:lang w:val="ru-RU"/>
        </w:rPr>
      </w:pPr>
      <w:r w:rsidRPr="00190151">
        <w:rPr>
          <w:lang w:val="ru-RU"/>
        </w:rPr>
        <w:t>Рабочая группа I также постановила, что заявления следующих наблюдателей будут рассматриваться как представленные официально в рамках пункта 20 повестки дня: Альянса КБР, Международной организации Друзья Земли и Сети действий за спасение тропических лесов.</w:t>
      </w:r>
    </w:p>
    <w:p w14:paraId="0C7B2595" w14:textId="77777777" w:rsidR="00984AFA" w:rsidRPr="00190151" w:rsidRDefault="00984AFA" w:rsidP="00800328">
      <w:pPr>
        <w:pStyle w:val="CBDNormalNumber"/>
        <w:numPr>
          <w:ilvl w:val="0"/>
          <w:numId w:val="27"/>
        </w:numPr>
        <w:ind w:firstLine="0"/>
        <w:rPr>
          <w:b/>
          <w:bCs/>
          <w:lang w:val="ru-RU"/>
        </w:rPr>
      </w:pPr>
      <w:r w:rsidRPr="00190151">
        <w:rPr>
          <w:lang w:val="ru-RU"/>
        </w:rPr>
        <w:t>Кроме того, в ходе заседания с заявлениями выступили представители следующих Сторон: Аргентины, Бразилии, Габона, Гватемалы, Демократической Республики Конго, Индии, Кении, Перу, Российской Федерации, Уганды и Южной Африки.</w:t>
      </w:r>
    </w:p>
    <w:p w14:paraId="6B5D8D95" w14:textId="77777777" w:rsidR="00984AFA" w:rsidRPr="00190151" w:rsidRDefault="00984AFA" w:rsidP="00800328">
      <w:pPr>
        <w:pStyle w:val="CBDNormalNumber"/>
        <w:numPr>
          <w:ilvl w:val="0"/>
          <w:numId w:val="27"/>
        </w:numPr>
        <w:ind w:firstLine="0"/>
        <w:rPr>
          <w:lang w:val="ru-RU"/>
        </w:rPr>
      </w:pPr>
      <w:r w:rsidRPr="00190151">
        <w:rPr>
          <w:lang w:val="ru-RU"/>
        </w:rPr>
        <w:t>После состоявшегося обмена мнениями Председатель сказал, что он подготовит пересмотренный вариант проекта решения в консультации с Секретариатом с учетом мнений, высказанных или поддержанных Сторонами.</w:t>
      </w:r>
    </w:p>
    <w:p w14:paraId="7F0D7FC4" w14:textId="77777777" w:rsidR="00984AFA" w:rsidRPr="00190151" w:rsidRDefault="00984AFA" w:rsidP="00800328">
      <w:pPr>
        <w:pStyle w:val="CBDNormalNumber"/>
        <w:numPr>
          <w:ilvl w:val="0"/>
          <w:numId w:val="27"/>
        </w:numPr>
        <w:ind w:firstLine="0"/>
        <w:rPr>
          <w:lang w:val="ru-RU"/>
        </w:rPr>
      </w:pPr>
      <w:r w:rsidRPr="00190151">
        <w:rPr>
          <w:lang w:val="ru-RU"/>
        </w:rPr>
        <w:t>[текст пункта будет дополнен позже]</w:t>
      </w:r>
    </w:p>
    <w:p w14:paraId="43EB7F1C" w14:textId="77777777" w:rsidR="00984AFA" w:rsidRPr="00190151" w:rsidRDefault="00984AFA" w:rsidP="00A21857">
      <w:pPr>
        <w:pStyle w:val="CBDH1"/>
        <w:rPr>
          <w:lang w:val="ru-RU"/>
        </w:rPr>
      </w:pPr>
      <w:r w:rsidRPr="00190151">
        <w:rPr>
          <w:lang w:val="ru-RU"/>
        </w:rPr>
        <w:t>II.</w:t>
      </w:r>
      <w:r w:rsidRPr="00190151">
        <w:rPr>
          <w:lang w:val="ru-RU"/>
        </w:rPr>
        <w:tab/>
        <w:t>Двенадцатое совещание Конференции сторон Конвенции о биологическом разнообразии, выступающей в качестве совещания Сторон Картахенского протокола по биобезопасности</w:t>
      </w:r>
    </w:p>
    <w:p w14:paraId="3C782738" w14:textId="77777777" w:rsidR="00984AFA" w:rsidRPr="00190151" w:rsidRDefault="00984AFA" w:rsidP="008F6ED3">
      <w:pPr>
        <w:pStyle w:val="CBDAgendaItem"/>
        <w:shd w:val="clear" w:color="auto" w:fill="FDE9D9"/>
        <w:rPr>
          <w:rFonts w:hint="eastAsia"/>
          <w:lang w:val="ru-RU"/>
        </w:rPr>
      </w:pPr>
      <w:r w:rsidRPr="00190151">
        <w:rPr>
          <w:lang w:val="ru-RU"/>
        </w:rPr>
        <w:t xml:space="preserve">Пункт 12 </w:t>
      </w:r>
      <w:r w:rsidRPr="00190151">
        <w:rPr>
          <w:lang w:val="ru-RU"/>
        </w:rPr>
        <w:br/>
        <w:t>Обзор эффективности процессов в рамках Конвенции о биологическом разнообразии и протоколов к ней</w:t>
      </w:r>
    </w:p>
    <w:p w14:paraId="68856536" w14:textId="77777777" w:rsidR="00984AFA" w:rsidRPr="00190151" w:rsidRDefault="00984AFA" w:rsidP="00E33DE7">
      <w:pPr>
        <w:pStyle w:val="CBDNormalNumber"/>
        <w:numPr>
          <w:ilvl w:val="0"/>
          <w:numId w:val="27"/>
        </w:numPr>
        <w:ind w:firstLine="0"/>
        <w:rPr>
          <w:lang w:val="ru-RU"/>
        </w:rPr>
      </w:pPr>
      <w:r w:rsidRPr="00190151">
        <w:rPr>
          <w:lang w:val="ru-RU"/>
        </w:rPr>
        <w:t>Рабочая группа I приступила к рассмотрению пункта 12 повестки дня на своем 1-м заседании совместно с пунктом 19 повестки дня 17-го совещания Конференции Сторон Конвенции и пунктом 14 повестки дня 6-го совещания Конференции Сторон, выступающей в качестве совещания Сторон Нагойского протокола. В ее распоряжении имелись проект решения для Конференции Сторон, выступающей в качестве совещания Сторон Картахенского протокола</w:t>
      </w:r>
      <w:r w:rsidRPr="00190151">
        <w:rPr>
          <w:rStyle w:val="FootnoteReference"/>
          <w:lang w:val="ru-RU"/>
        </w:rPr>
        <w:footnoteReference w:id="50"/>
      </w:r>
      <w:r w:rsidRPr="00190151">
        <w:rPr>
          <w:lang w:val="ru-RU"/>
        </w:rPr>
        <w:t>, а также по одному проекту решения для Конференции Сторон Конвенции и Конференции Сторон, выступающей в качестве совещания Сторон Нагойского протокола. В связи с данным пунктом повестки дня был также выпущен информационный документ, содержащий подборку мнений Сторон относительно порядка организации возможного процесса под руководством Сторон, направленного на дальнейшее повышение эффективности процессов и совещаний в рамках Конвенции о биологическом разнообразии и протоколов к ней</w:t>
      </w:r>
      <w:r w:rsidRPr="00190151">
        <w:rPr>
          <w:rStyle w:val="FootnoteReference"/>
          <w:lang w:val="ru-RU"/>
        </w:rPr>
        <w:footnoteReference w:id="51"/>
      </w:r>
      <w:r w:rsidRPr="00190151">
        <w:rPr>
          <w:lang w:val="ru-RU"/>
        </w:rPr>
        <w:t>.</w:t>
      </w:r>
    </w:p>
    <w:p w14:paraId="6088A899" w14:textId="77777777" w:rsidR="00984AFA" w:rsidRPr="00190151" w:rsidRDefault="00984AFA" w:rsidP="00E33DE7">
      <w:pPr>
        <w:pStyle w:val="CBDNormalNumber"/>
        <w:numPr>
          <w:ilvl w:val="0"/>
          <w:numId w:val="27"/>
        </w:numPr>
        <w:ind w:firstLine="0"/>
        <w:rPr>
          <w:lang w:val="ru-RU"/>
        </w:rPr>
      </w:pPr>
      <w:r w:rsidRPr="00190151">
        <w:rPr>
          <w:lang w:val="ru-RU"/>
        </w:rPr>
        <w:t>Рабочая группа I приняла решение учредить контактную группу под совместным председательством Патрика Луны (Бразилия) и Иды Хелльмарк (Норвегия), поручив ей согласовать все формулировки, заключенные в квадратные скобки, во всех трех проектах решений, взяв за основу своей работы текст, подготовленный Председателем при содействии Секретариата.</w:t>
      </w:r>
    </w:p>
    <w:p w14:paraId="75B8E991" w14:textId="77777777" w:rsidR="00984AFA" w:rsidRPr="00190151" w:rsidRDefault="00984AFA" w:rsidP="00E33DE7">
      <w:pPr>
        <w:pStyle w:val="CBDNormalNumber"/>
        <w:numPr>
          <w:ilvl w:val="0"/>
          <w:numId w:val="27"/>
        </w:numPr>
        <w:ind w:firstLine="0"/>
        <w:rPr>
          <w:lang w:val="ru-RU"/>
        </w:rPr>
      </w:pPr>
      <w:r w:rsidRPr="00190151">
        <w:rPr>
          <w:lang w:val="ru-RU" w:eastAsia="zh-CN"/>
        </w:rPr>
        <w:lastRenderedPageBreak/>
        <w:t>[</w:t>
      </w:r>
      <w:r w:rsidRPr="00190151">
        <w:rPr>
          <w:lang w:val="ru-RU"/>
        </w:rPr>
        <w:t>Текст пункта будет дополнен позже</w:t>
      </w:r>
      <w:r w:rsidRPr="00190151">
        <w:rPr>
          <w:lang w:val="ru-RU" w:eastAsia="zh-CN"/>
        </w:rPr>
        <w:t>]</w:t>
      </w:r>
    </w:p>
    <w:p w14:paraId="51E566C5" w14:textId="77777777" w:rsidR="00984AFA" w:rsidRPr="00190151" w:rsidRDefault="00984AFA" w:rsidP="005731D6">
      <w:pPr>
        <w:pStyle w:val="CBDH1"/>
        <w:rPr>
          <w:lang w:val="ru-RU"/>
        </w:rPr>
      </w:pPr>
      <w:r w:rsidRPr="00190151">
        <w:rPr>
          <w:lang w:val="ru-RU"/>
        </w:rPr>
        <w:t>III.</w:t>
      </w:r>
      <w:r w:rsidRPr="00190151">
        <w:rPr>
          <w:lang w:val="ru-RU"/>
        </w:rPr>
        <w:tab/>
        <w:t xml:space="preserve">Шестое совещание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14:paraId="68A48096" w14:textId="77777777" w:rsidR="00984AFA" w:rsidRPr="00190151" w:rsidRDefault="00984AFA" w:rsidP="00EB3153">
      <w:pPr>
        <w:pStyle w:val="CBDAgendaItem"/>
        <w:shd w:val="clear" w:color="auto" w:fill="C6D9F1"/>
        <w:rPr>
          <w:rFonts w:hint="eastAsia"/>
          <w:lang w:val="ru-RU"/>
        </w:rPr>
      </w:pPr>
      <w:r w:rsidRPr="00190151">
        <w:rPr>
          <w:rFonts w:ascii="Cambria" w:hAnsi="Cambria"/>
          <w:lang w:val="ru-RU"/>
        </w:rPr>
        <w:t>Пункт</w:t>
      </w:r>
      <w:r w:rsidRPr="00190151">
        <w:rPr>
          <w:lang w:val="ru-RU"/>
        </w:rPr>
        <w:t xml:space="preserve"> 5</w:t>
      </w:r>
      <w:r w:rsidRPr="00190151">
        <w:rPr>
          <w:rFonts w:ascii="Cambria" w:hAnsi="Cambria"/>
          <w:lang w:val="ru-RU"/>
        </w:rPr>
        <w:t xml:space="preserve"> повестки дня</w:t>
      </w:r>
      <w:r w:rsidRPr="00190151">
        <w:rPr>
          <w:lang w:val="ru-RU"/>
        </w:rPr>
        <w:t xml:space="preserve"> </w:t>
      </w:r>
      <w:r w:rsidRPr="00190151">
        <w:rPr>
          <w:lang w:val="ru-RU"/>
        </w:rPr>
        <w:br/>
      </w:r>
      <w:r w:rsidRPr="00190151">
        <w:rPr>
          <w:rFonts w:ascii="Cambria" w:hAnsi="Cambria"/>
          <w:lang w:val="ru-RU"/>
        </w:rPr>
        <w:t>Доклад Комитета по соблюдению</w:t>
      </w:r>
    </w:p>
    <w:p w14:paraId="09E5DF59" w14:textId="77777777" w:rsidR="00984AFA" w:rsidRPr="00190151" w:rsidRDefault="00984AFA" w:rsidP="00051347">
      <w:pPr>
        <w:pStyle w:val="CBDNormalNumber"/>
        <w:numPr>
          <w:ilvl w:val="0"/>
          <w:numId w:val="27"/>
        </w:numPr>
        <w:ind w:firstLine="0"/>
        <w:rPr>
          <w:lang w:val="ru-RU"/>
        </w:rPr>
      </w:pPr>
      <w:r w:rsidRPr="00190151">
        <w:rPr>
          <w:lang w:val="ru-RU"/>
        </w:rPr>
        <w:t>Рабочая группа I приступила к рассмотрению пункта 5 повестки дня на своем 2-м заседании. В ее распоряжении имелись проект решения</w:t>
      </w:r>
      <w:r w:rsidRPr="00190151">
        <w:rPr>
          <w:rStyle w:val="FootnoteReference"/>
          <w:snapToGrid w:val="0"/>
          <w:lang w:val="ru-RU"/>
        </w:rPr>
        <w:footnoteReference w:id="52"/>
      </w:r>
      <w:r w:rsidRPr="00190151">
        <w:rPr>
          <w:snapToGrid w:val="0"/>
          <w:lang w:val="ru-RU"/>
        </w:rPr>
        <w:t xml:space="preserve"> и доклад Комитета по соблюдению в рамках Нагойского протокола о работе его пятого совещания</w:t>
      </w:r>
      <w:r w:rsidRPr="00190151">
        <w:rPr>
          <w:rStyle w:val="FootnoteReference"/>
          <w:snapToGrid w:val="0"/>
          <w:lang w:val="ru-RU"/>
        </w:rPr>
        <w:footnoteReference w:id="53"/>
      </w:r>
      <w:r w:rsidRPr="00190151">
        <w:rPr>
          <w:snapToGrid w:val="0"/>
          <w:lang w:val="ru-RU"/>
        </w:rPr>
        <w:t>.</w:t>
      </w:r>
    </w:p>
    <w:p w14:paraId="52B61F8A" w14:textId="77777777" w:rsidR="00984AFA" w:rsidRPr="00190151" w:rsidRDefault="00984AFA" w:rsidP="00051347">
      <w:pPr>
        <w:pStyle w:val="CBDNormalNumber"/>
        <w:numPr>
          <w:ilvl w:val="0"/>
          <w:numId w:val="27"/>
        </w:numPr>
        <w:ind w:firstLine="0"/>
        <w:rPr>
          <w:lang w:val="ru-RU"/>
        </w:rPr>
      </w:pPr>
      <w:r w:rsidRPr="00190151">
        <w:rPr>
          <w:lang w:val="ru-RU"/>
        </w:rPr>
        <w:t xml:space="preserve">Поскольку для пункта 5 повестки дня были введены условия досрочного представления заявлений и заявления были представлены в соответствии с уведомлением № </w:t>
      </w:r>
      <w:hyperlink r:id="rId19" w:history="1">
        <w:r w:rsidRPr="00190151">
          <w:rPr>
            <w:rStyle w:val="Hyperlink"/>
            <w:lang w:val="ru-RU"/>
          </w:rPr>
          <w:t>2026-072</w:t>
        </w:r>
      </w:hyperlink>
      <w:r w:rsidRPr="00190151">
        <w:rPr>
          <w:lang w:val="ru-RU"/>
        </w:rPr>
        <w:t xml:space="preserve">, Председатель спросил у Сторон и наблюдателей, перечисленных в приложении I к документу </w:t>
      </w:r>
      <w:hyperlink r:id="rId20" w:history="1">
        <w:r w:rsidRPr="00190151">
          <w:rPr>
            <w:rStyle w:val="Hyperlink"/>
            <w:lang w:val="ru-RU"/>
          </w:rPr>
          <w:t>CBD/NP/MOP/6/INF/4</w:t>
        </w:r>
      </w:hyperlink>
      <w:r w:rsidRPr="00190151">
        <w:rPr>
          <w:lang w:val="ru-RU"/>
        </w:rPr>
        <w:t xml:space="preserve"> и присутствующих на заседании, есть ли у них какие-либо возражения против того, чтобы их заявления были зарегистрированы как представленные официально по данному пункту повестки дня. Возражений высказано не было.</w:t>
      </w:r>
    </w:p>
    <w:p w14:paraId="2FE4D28A" w14:textId="77777777" w:rsidR="00984AFA" w:rsidRPr="00190151" w:rsidRDefault="00984AFA" w:rsidP="00051347">
      <w:pPr>
        <w:pStyle w:val="CBDNormalNumber"/>
        <w:numPr>
          <w:ilvl w:val="0"/>
          <w:numId w:val="27"/>
        </w:numPr>
        <w:ind w:firstLine="0"/>
        <w:rPr>
          <w:lang w:val="ru-RU"/>
        </w:rPr>
      </w:pPr>
      <w:r w:rsidRPr="00190151">
        <w:rPr>
          <w:lang w:val="ru-RU"/>
        </w:rPr>
        <w:t>В этой связи Рабочая группа I постановила, что заявления следующих Сторон будут зарегистрированы как представленные официально в рамках пункта 5 повестки дня: Бразилии, Европейского союза и его государств-членов, Камеруна, Кот-д’Ивуара, Марокко, Норвегии, Республики Корея, Соединенного Королевства, Чада и Японии.</w:t>
      </w:r>
    </w:p>
    <w:p w14:paraId="786DD710" w14:textId="77777777" w:rsidR="00984AFA" w:rsidRPr="00190151" w:rsidRDefault="00984AFA" w:rsidP="00051347">
      <w:pPr>
        <w:pStyle w:val="CBDNormalNumber"/>
        <w:numPr>
          <w:ilvl w:val="0"/>
          <w:numId w:val="27"/>
        </w:numPr>
        <w:ind w:firstLine="0"/>
        <w:rPr>
          <w:lang w:val="ru-RU"/>
        </w:rPr>
      </w:pPr>
      <w:r w:rsidRPr="00190151">
        <w:rPr>
          <w:lang w:val="ru-RU"/>
        </w:rPr>
        <w:t>Кроме того, на заседании с заявлениями выступили представители следующих Сторон: Бангладеш, Бахрейна, Демократической Республики Конго, Индии, Панамы и Южной Африки (от имени африканских государств).</w:t>
      </w:r>
    </w:p>
    <w:p w14:paraId="28E08656" w14:textId="77777777" w:rsidR="00984AFA" w:rsidRPr="00190151" w:rsidRDefault="00984AFA" w:rsidP="00051347">
      <w:pPr>
        <w:pStyle w:val="CBDNormalNumber"/>
        <w:numPr>
          <w:ilvl w:val="0"/>
          <w:numId w:val="27"/>
        </w:numPr>
        <w:ind w:firstLine="0"/>
        <w:rPr>
          <w:lang w:val="ru-RU"/>
        </w:rPr>
      </w:pPr>
      <w:r w:rsidRPr="00190151">
        <w:rPr>
          <w:lang w:val="ru-RU"/>
        </w:rPr>
        <w:t>После обмена мнениями Председатель заявил, что подготовит в консультации с Секретариатом пересмотренный вариант проекта решения с учетом мнений, высказанных или поддержанных Сторонами.</w:t>
      </w:r>
    </w:p>
    <w:p w14:paraId="488E5F18" w14:textId="397C980F" w:rsidR="00984AFA" w:rsidRDefault="00A8612D" w:rsidP="00051347">
      <w:pPr>
        <w:pStyle w:val="CBDNormalNumber"/>
        <w:numPr>
          <w:ilvl w:val="0"/>
          <w:numId w:val="27"/>
        </w:numPr>
        <w:ind w:firstLine="0"/>
        <w:rPr>
          <w:lang w:val="ru-RU"/>
        </w:rPr>
      </w:pPr>
      <w:r w:rsidRPr="00190151">
        <w:rPr>
          <w:lang w:val="ru-RU"/>
        </w:rPr>
        <w:t xml:space="preserve">На своем </w:t>
      </w:r>
      <w:r>
        <w:rPr>
          <w:lang w:val="ru-RU"/>
        </w:rPr>
        <w:t>3</w:t>
      </w:r>
      <w:r w:rsidRPr="00190151">
        <w:rPr>
          <w:lang w:val="ru-RU"/>
        </w:rPr>
        <w:t>-м заседании Рабочая группа I рассмотре</w:t>
      </w:r>
      <w:r>
        <w:rPr>
          <w:lang w:val="ru-RU"/>
        </w:rPr>
        <w:t>ла проект решения, представленный Председателем.</w:t>
      </w:r>
    </w:p>
    <w:p w14:paraId="1CCE9D9C" w14:textId="78641F90" w:rsidR="004C5C45" w:rsidRDefault="004C5C45" w:rsidP="00051347">
      <w:pPr>
        <w:pStyle w:val="CBDNormalNumber"/>
        <w:numPr>
          <w:ilvl w:val="0"/>
          <w:numId w:val="27"/>
        </w:numPr>
        <w:ind w:firstLine="0"/>
        <w:rPr>
          <w:lang w:val="ru-RU"/>
        </w:rPr>
      </w:pPr>
      <w:r>
        <w:rPr>
          <w:lang w:val="ru-RU"/>
        </w:rPr>
        <w:t>С</w:t>
      </w:r>
      <w:r w:rsidRPr="00190151">
        <w:rPr>
          <w:lang w:val="ru-RU"/>
        </w:rPr>
        <w:t xml:space="preserve"> заявлениями выступили представители следующих Сторон: </w:t>
      </w:r>
      <w:r w:rsidR="005979E5" w:rsidRPr="005979E5">
        <w:rPr>
          <w:lang w:val="ru-RU"/>
        </w:rPr>
        <w:t>Европейского союза и его государств-членов, Египта, Камеруна, Перу, Саудовской Аравии, Сейшельских Островов, Экваториальной Гвинеи</w:t>
      </w:r>
      <w:r w:rsidR="005979E5">
        <w:rPr>
          <w:lang w:val="ru-RU"/>
        </w:rPr>
        <w:t xml:space="preserve"> и</w:t>
      </w:r>
      <w:r w:rsidR="005979E5" w:rsidRPr="005979E5">
        <w:rPr>
          <w:lang w:val="ru-RU"/>
        </w:rPr>
        <w:t xml:space="preserve"> Южной Африки</w:t>
      </w:r>
      <w:r>
        <w:rPr>
          <w:lang w:val="ru-RU"/>
        </w:rPr>
        <w:t>.</w:t>
      </w:r>
    </w:p>
    <w:p w14:paraId="69FF72FF" w14:textId="51B2E348" w:rsidR="004C5C45" w:rsidRPr="00190151" w:rsidRDefault="004C5C45" w:rsidP="00051347">
      <w:pPr>
        <w:pStyle w:val="CBDNormalNumber"/>
        <w:numPr>
          <w:ilvl w:val="0"/>
          <w:numId w:val="27"/>
        </w:numPr>
        <w:ind w:firstLine="0"/>
        <w:rPr>
          <w:lang w:val="ru-RU"/>
        </w:rPr>
      </w:pPr>
      <w:r w:rsidRPr="00190151">
        <w:rPr>
          <w:lang w:val="ru-RU"/>
        </w:rPr>
        <w:t xml:space="preserve">Рабочая группа I </w:t>
      </w:r>
      <w:r w:rsidRPr="00DB543A">
        <w:rPr>
          <w:lang w:val="ru-RU"/>
        </w:rPr>
        <w:t>утвердила проект решения с внесенными устными поправками для передачи пленарному заседанию в качестве проекта решения</w:t>
      </w:r>
      <w:r>
        <w:rPr>
          <w:lang w:val="ru-RU"/>
        </w:rPr>
        <w:t xml:space="preserve"> </w:t>
      </w:r>
      <w:hyperlink r:id="rId21" w:history="1">
        <w:r w:rsidRPr="00362DD4">
          <w:rPr>
            <w:rStyle w:val="Hyperlink"/>
          </w:rPr>
          <w:t>CBD</w:t>
        </w:r>
        <w:r w:rsidRPr="004C5C45">
          <w:rPr>
            <w:rStyle w:val="Hyperlink"/>
            <w:lang w:val="ru-RU"/>
          </w:rPr>
          <w:t>/</w:t>
        </w:r>
        <w:r w:rsidRPr="00362DD4">
          <w:rPr>
            <w:rStyle w:val="Hyperlink"/>
          </w:rPr>
          <w:t>NP</w:t>
        </w:r>
        <w:r w:rsidRPr="004C5C45">
          <w:rPr>
            <w:rStyle w:val="Hyperlink"/>
            <w:lang w:val="ru-RU"/>
          </w:rPr>
          <w:t>/</w:t>
        </w:r>
        <w:r w:rsidRPr="00362DD4">
          <w:rPr>
            <w:rStyle w:val="Hyperlink"/>
          </w:rPr>
          <w:t>MOP</w:t>
        </w:r>
        <w:r w:rsidRPr="004C5C45">
          <w:rPr>
            <w:rStyle w:val="Hyperlink"/>
            <w:lang w:val="ru-RU"/>
          </w:rPr>
          <w:t>/6/</w:t>
        </w:r>
        <w:r w:rsidRPr="00362DD4">
          <w:rPr>
            <w:rStyle w:val="Hyperlink"/>
          </w:rPr>
          <w:t>L</w:t>
        </w:r>
        <w:r w:rsidRPr="004C5C45">
          <w:rPr>
            <w:rStyle w:val="Hyperlink"/>
            <w:lang w:val="ru-RU"/>
          </w:rPr>
          <w:t>.2</w:t>
        </w:r>
      </w:hyperlink>
      <w:r>
        <w:rPr>
          <w:lang w:val="ru-RU"/>
        </w:rPr>
        <w:t>.</w:t>
      </w:r>
    </w:p>
    <w:p w14:paraId="18E2EAFF" w14:textId="77777777" w:rsidR="00984AFA" w:rsidRPr="00190151" w:rsidRDefault="00984AFA" w:rsidP="00E065B9">
      <w:pPr>
        <w:pStyle w:val="CBDAgendaItem"/>
        <w:shd w:val="clear" w:color="auto" w:fill="C6D9F1"/>
        <w:rPr>
          <w:rFonts w:hint="eastAsia"/>
          <w:lang w:val="ru-RU"/>
        </w:rPr>
      </w:pPr>
      <w:r w:rsidRPr="00190151">
        <w:rPr>
          <w:rFonts w:ascii="Cambria" w:hAnsi="Cambria"/>
          <w:lang w:val="ru-RU"/>
        </w:rPr>
        <w:t>Пункт</w:t>
      </w:r>
      <w:r w:rsidRPr="00190151">
        <w:rPr>
          <w:lang w:val="ru-RU"/>
        </w:rPr>
        <w:t xml:space="preserve"> 7</w:t>
      </w:r>
      <w:r w:rsidRPr="00190151">
        <w:rPr>
          <w:rFonts w:ascii="Cambria" w:hAnsi="Cambria"/>
          <w:lang w:val="ru-RU"/>
        </w:rPr>
        <w:t xml:space="preserve"> повестки дня</w:t>
      </w:r>
      <w:r w:rsidRPr="00190151">
        <w:rPr>
          <w:lang w:val="ru-RU"/>
        </w:rPr>
        <w:t xml:space="preserve"> </w:t>
      </w:r>
      <w:r w:rsidRPr="00190151">
        <w:rPr>
          <w:lang w:val="ru-RU"/>
        </w:rPr>
        <w:br/>
      </w:r>
      <w:r w:rsidRPr="00190151">
        <w:rPr>
          <w:rFonts w:ascii="Cambria" w:hAnsi="Cambria"/>
          <w:lang w:val="ru-RU"/>
        </w:rPr>
        <w:t>Мониторинг и отчетность</w:t>
      </w:r>
    </w:p>
    <w:p w14:paraId="545DF2DB" w14:textId="77777777" w:rsidR="00984AFA" w:rsidRPr="00190151" w:rsidRDefault="00984AFA" w:rsidP="00051347">
      <w:pPr>
        <w:pStyle w:val="CBDNormalNumber"/>
        <w:numPr>
          <w:ilvl w:val="0"/>
          <w:numId w:val="27"/>
        </w:numPr>
        <w:ind w:firstLine="0"/>
        <w:rPr>
          <w:snapToGrid w:val="0"/>
          <w:lang w:val="ru-RU"/>
        </w:rPr>
      </w:pPr>
      <w:r w:rsidRPr="00190151">
        <w:rPr>
          <w:lang w:val="ru-RU"/>
        </w:rPr>
        <w:t>Рабочая группа I приступила к рассмотрению пункта 7 повестки дня на своем 2-м заседании. В ее распоряжении имелись проект решения</w:t>
      </w:r>
      <w:r w:rsidRPr="00190151">
        <w:rPr>
          <w:rStyle w:val="FootnoteReference"/>
          <w:snapToGrid w:val="0"/>
          <w:lang w:val="ru-RU"/>
        </w:rPr>
        <w:footnoteReference w:id="54"/>
      </w:r>
      <w:r w:rsidRPr="00190151">
        <w:rPr>
          <w:snapToGrid w:val="0"/>
          <w:lang w:val="ru-RU"/>
        </w:rPr>
        <w:t xml:space="preserve"> и записка Секретариата о мониторинге и отчетности</w:t>
      </w:r>
      <w:r w:rsidRPr="00190151">
        <w:rPr>
          <w:rStyle w:val="FootnoteReference"/>
          <w:snapToGrid w:val="0"/>
          <w:lang w:val="ru-RU"/>
        </w:rPr>
        <w:footnoteReference w:id="55"/>
      </w:r>
      <w:r w:rsidRPr="00190151">
        <w:rPr>
          <w:snapToGrid w:val="0"/>
          <w:lang w:val="ru-RU"/>
        </w:rPr>
        <w:t>.</w:t>
      </w:r>
    </w:p>
    <w:p w14:paraId="333A9A92" w14:textId="77777777" w:rsidR="00984AFA" w:rsidRPr="00190151" w:rsidRDefault="00984AFA" w:rsidP="00051347">
      <w:pPr>
        <w:pStyle w:val="CBDNormalNumber"/>
        <w:numPr>
          <w:ilvl w:val="0"/>
          <w:numId w:val="27"/>
        </w:numPr>
        <w:ind w:firstLine="0"/>
        <w:rPr>
          <w:lang w:val="ru-RU"/>
        </w:rPr>
      </w:pPr>
      <w:r w:rsidRPr="00190151">
        <w:rPr>
          <w:lang w:val="ru-RU"/>
        </w:rPr>
        <w:lastRenderedPageBreak/>
        <w:t xml:space="preserve">Поскольку для пункта 7 повестки дня были введены условия досрочного представления заявлений и заявления были представлены в соответствии с уведомлением № </w:t>
      </w:r>
      <w:hyperlink r:id="rId22" w:history="1">
        <w:r w:rsidRPr="00190151">
          <w:rPr>
            <w:rStyle w:val="Hyperlink"/>
            <w:lang w:val="ru-RU"/>
          </w:rPr>
          <w:t>2026-072</w:t>
        </w:r>
      </w:hyperlink>
      <w:r w:rsidRPr="00190151">
        <w:rPr>
          <w:lang w:val="ru-RU"/>
        </w:rPr>
        <w:t xml:space="preserve">, Председатель спросил у Сторон и наблюдателей, перечисленных в приложении II к документу </w:t>
      </w:r>
      <w:hyperlink r:id="rId23" w:history="1">
        <w:r w:rsidRPr="00190151">
          <w:rPr>
            <w:rStyle w:val="Hyperlink"/>
            <w:lang w:val="ru-RU"/>
          </w:rPr>
          <w:t>CBD/NP/MOP/6/INF/4</w:t>
        </w:r>
      </w:hyperlink>
      <w:r w:rsidRPr="00190151">
        <w:rPr>
          <w:lang w:val="ru-RU"/>
        </w:rPr>
        <w:t xml:space="preserve"> и присутствующих на заседании, есть ли у них какие-либо возражения против того, чтобы их заявления были зарегистрированы как представленные официально по данному пункту повестки дня. Возражений высказано не было.</w:t>
      </w:r>
    </w:p>
    <w:p w14:paraId="6A4892CD" w14:textId="77777777" w:rsidR="00984AFA" w:rsidRPr="00190151" w:rsidRDefault="00984AFA" w:rsidP="00051347">
      <w:pPr>
        <w:pStyle w:val="CBDNormalNumber"/>
        <w:numPr>
          <w:ilvl w:val="0"/>
          <w:numId w:val="27"/>
        </w:numPr>
        <w:ind w:firstLine="0"/>
        <w:rPr>
          <w:lang w:val="ru-RU"/>
        </w:rPr>
      </w:pPr>
      <w:r w:rsidRPr="00190151">
        <w:rPr>
          <w:lang w:val="ru-RU"/>
        </w:rPr>
        <w:t>В этой связи Рабочая группа I постановила, что заявления следующих Сторон будут зарегистрированы как представленные официально в рамках пункта 7 повестки дня: Бразилии, Европейского союза и его государств-членов, Камеруна, Кот-д’Ивуара, Марокко, Норвегии, Соединенного Королевства, Чада и Японии.</w:t>
      </w:r>
    </w:p>
    <w:p w14:paraId="7D34B26A" w14:textId="77777777" w:rsidR="00984AFA" w:rsidRPr="00190151" w:rsidRDefault="00984AFA" w:rsidP="00051347">
      <w:pPr>
        <w:pStyle w:val="CBDNormalNumber"/>
        <w:numPr>
          <w:ilvl w:val="0"/>
          <w:numId w:val="27"/>
        </w:numPr>
        <w:ind w:firstLine="0"/>
        <w:rPr>
          <w:lang w:val="ru-RU"/>
        </w:rPr>
      </w:pPr>
      <w:r w:rsidRPr="00190151">
        <w:rPr>
          <w:lang w:val="ru-RU"/>
        </w:rPr>
        <w:t>Кроме того, на заседании с заявлениями выступили представители следующих Сторон: Аргентины, Бангладеш, Бахрейна, Демократической Республики Конго, Египта (от имени африканских государств), Индии, Китая, Кубы, Объединенной Республики Танзания, Сенегала и Южной Африки.</w:t>
      </w:r>
    </w:p>
    <w:p w14:paraId="69AD7495" w14:textId="77777777" w:rsidR="00984AFA" w:rsidRPr="00190151" w:rsidRDefault="00984AFA" w:rsidP="00051347">
      <w:pPr>
        <w:pStyle w:val="CBDNormalNumber"/>
        <w:numPr>
          <w:ilvl w:val="0"/>
          <w:numId w:val="27"/>
        </w:numPr>
        <w:ind w:firstLine="0"/>
        <w:rPr>
          <w:lang w:val="ru-RU"/>
        </w:rPr>
      </w:pPr>
      <w:r w:rsidRPr="00190151">
        <w:rPr>
          <w:lang w:val="ru-RU"/>
        </w:rPr>
        <w:t>После обмена мнениями Председатель заявил, что подготовит в консультации с Секретариатом пересмотренный вариант проекта решения с учетом мнений, высказанных или поддержанных Сторонами.</w:t>
      </w:r>
    </w:p>
    <w:p w14:paraId="46DFEE7D" w14:textId="04E07FA7" w:rsidR="004C5C45" w:rsidRPr="004C5C45" w:rsidRDefault="004C5C45" w:rsidP="004C5C45">
      <w:pPr>
        <w:pStyle w:val="CBDNormalNumber"/>
        <w:numPr>
          <w:ilvl w:val="0"/>
          <w:numId w:val="27"/>
        </w:numPr>
        <w:ind w:firstLine="0"/>
        <w:rPr>
          <w:lang w:val="ru-RU"/>
        </w:rPr>
      </w:pPr>
      <w:r w:rsidRPr="00190151">
        <w:rPr>
          <w:lang w:val="ru-RU"/>
        </w:rPr>
        <w:t xml:space="preserve">На своем </w:t>
      </w:r>
      <w:r>
        <w:rPr>
          <w:lang w:val="ru-RU"/>
        </w:rPr>
        <w:t>4</w:t>
      </w:r>
      <w:r w:rsidRPr="00190151">
        <w:rPr>
          <w:lang w:val="ru-RU"/>
        </w:rPr>
        <w:t>-м заседании Рабочая группа I рассмотре</w:t>
      </w:r>
      <w:r>
        <w:rPr>
          <w:lang w:val="ru-RU"/>
        </w:rPr>
        <w:t>ла проект решения, представленный Председателем</w:t>
      </w:r>
    </w:p>
    <w:p w14:paraId="17CD1D89" w14:textId="67F5D7C0" w:rsidR="004C5C45" w:rsidRPr="004C5C45" w:rsidRDefault="004C5C45" w:rsidP="004C5C45">
      <w:pPr>
        <w:pStyle w:val="CBDNormalNumber"/>
        <w:numPr>
          <w:ilvl w:val="0"/>
          <w:numId w:val="27"/>
        </w:numPr>
        <w:ind w:firstLine="0"/>
        <w:rPr>
          <w:lang w:val="ru-RU"/>
        </w:rPr>
      </w:pPr>
      <w:r>
        <w:rPr>
          <w:lang w:val="ru-RU"/>
        </w:rPr>
        <w:t>С</w:t>
      </w:r>
      <w:r w:rsidRPr="00190151">
        <w:rPr>
          <w:lang w:val="ru-RU"/>
        </w:rPr>
        <w:t xml:space="preserve"> заявлениями выступили представители следующих Сторон:</w:t>
      </w:r>
      <w:r>
        <w:rPr>
          <w:lang w:val="ru-RU"/>
        </w:rPr>
        <w:t xml:space="preserve"> Бразилии, Индии и Южной Африки.</w:t>
      </w:r>
    </w:p>
    <w:p w14:paraId="32F2C85E" w14:textId="2F7F82AE" w:rsidR="004C5C45" w:rsidRPr="004C5C45" w:rsidRDefault="004C5C45" w:rsidP="004C5C45">
      <w:pPr>
        <w:pStyle w:val="CBDNormalNumber"/>
        <w:numPr>
          <w:ilvl w:val="0"/>
          <w:numId w:val="27"/>
        </w:numPr>
        <w:ind w:firstLine="0"/>
        <w:rPr>
          <w:lang w:val="ru-RU"/>
        </w:rPr>
      </w:pPr>
      <w:r w:rsidRPr="00190151">
        <w:rPr>
          <w:lang w:val="ru-RU"/>
        </w:rPr>
        <w:t xml:space="preserve">Рабочая группа I </w:t>
      </w:r>
      <w:r w:rsidRPr="00DB543A">
        <w:rPr>
          <w:lang w:val="ru-RU"/>
        </w:rPr>
        <w:t>утвердила проект решения с внесенными устными поправками для передачи пленарному заседанию в качестве проекта решения</w:t>
      </w:r>
      <w:r>
        <w:rPr>
          <w:lang w:val="ru-RU"/>
        </w:rPr>
        <w:t xml:space="preserve"> </w:t>
      </w:r>
      <w:hyperlink r:id="rId24" w:history="1">
        <w:r w:rsidRPr="003B1FEE">
          <w:rPr>
            <w:rStyle w:val="Hyperlink"/>
          </w:rPr>
          <w:t>CBD</w:t>
        </w:r>
        <w:r w:rsidRPr="004C5C45">
          <w:rPr>
            <w:rStyle w:val="Hyperlink"/>
            <w:lang w:val="ru-RU"/>
          </w:rPr>
          <w:t>/</w:t>
        </w:r>
        <w:r w:rsidRPr="003B1FEE">
          <w:rPr>
            <w:rStyle w:val="Hyperlink"/>
          </w:rPr>
          <w:t>NP</w:t>
        </w:r>
        <w:r w:rsidRPr="004C5C45">
          <w:rPr>
            <w:rStyle w:val="Hyperlink"/>
            <w:lang w:val="ru-RU"/>
          </w:rPr>
          <w:t>/</w:t>
        </w:r>
        <w:r w:rsidRPr="003B1FEE">
          <w:rPr>
            <w:rStyle w:val="Hyperlink"/>
          </w:rPr>
          <w:t>MOP</w:t>
        </w:r>
        <w:r w:rsidRPr="004C5C45">
          <w:rPr>
            <w:rStyle w:val="Hyperlink"/>
            <w:lang w:val="ru-RU"/>
          </w:rPr>
          <w:t>/6/</w:t>
        </w:r>
        <w:r w:rsidRPr="003B1FEE">
          <w:rPr>
            <w:rStyle w:val="Hyperlink"/>
          </w:rPr>
          <w:t>L</w:t>
        </w:r>
        <w:r w:rsidRPr="004C5C45">
          <w:rPr>
            <w:rStyle w:val="Hyperlink"/>
            <w:lang w:val="ru-RU"/>
          </w:rPr>
          <w:t>.3</w:t>
        </w:r>
      </w:hyperlink>
      <w:r>
        <w:rPr>
          <w:lang w:val="ru-RU"/>
        </w:rPr>
        <w:t>.</w:t>
      </w:r>
    </w:p>
    <w:p w14:paraId="453614D9" w14:textId="77777777" w:rsidR="00984AFA" w:rsidRPr="00190151" w:rsidRDefault="00984AFA" w:rsidP="00E065B9">
      <w:pPr>
        <w:pStyle w:val="CBDAgendaItem"/>
        <w:shd w:val="clear" w:color="auto" w:fill="C6D9F1"/>
        <w:rPr>
          <w:rFonts w:hint="eastAsia"/>
          <w:lang w:val="ru-RU"/>
        </w:rPr>
      </w:pPr>
      <w:r w:rsidRPr="00190151">
        <w:rPr>
          <w:rFonts w:ascii="Cambria" w:hAnsi="Cambria"/>
          <w:lang w:val="ru-RU"/>
        </w:rPr>
        <w:t>Пункт</w:t>
      </w:r>
      <w:r w:rsidRPr="00190151">
        <w:rPr>
          <w:lang w:val="ru-RU"/>
        </w:rPr>
        <w:t xml:space="preserve"> 8</w:t>
      </w:r>
      <w:r w:rsidRPr="00190151">
        <w:rPr>
          <w:rFonts w:ascii="Cambria" w:hAnsi="Cambria"/>
          <w:lang w:val="ru-RU"/>
        </w:rPr>
        <w:t xml:space="preserve"> повестки дня</w:t>
      </w:r>
      <w:r w:rsidRPr="00190151">
        <w:rPr>
          <w:lang w:val="ru-RU"/>
        </w:rPr>
        <w:t xml:space="preserve"> </w:t>
      </w:r>
      <w:r w:rsidRPr="00190151">
        <w:rPr>
          <w:lang w:val="ru-RU"/>
        </w:rPr>
        <w:br/>
        <w:t>Оценка и обзор эффективности Нагойского протокола</w:t>
      </w:r>
    </w:p>
    <w:p w14:paraId="46CAB3C1" w14:textId="77777777" w:rsidR="00984AFA" w:rsidRPr="00190151" w:rsidRDefault="00984AFA" w:rsidP="00051347">
      <w:pPr>
        <w:pStyle w:val="CBDNormalNumber"/>
        <w:numPr>
          <w:ilvl w:val="0"/>
          <w:numId w:val="27"/>
        </w:numPr>
        <w:ind w:firstLine="0"/>
        <w:rPr>
          <w:snapToGrid w:val="0"/>
          <w:lang w:val="ru-RU"/>
        </w:rPr>
      </w:pPr>
      <w:r w:rsidRPr="00190151">
        <w:rPr>
          <w:lang w:val="ru-RU"/>
        </w:rPr>
        <w:t>Рабочая группа I приступила к рассмотрению пункта 8 повестки дня на своем 2-м заседании</w:t>
      </w:r>
      <w:r w:rsidRPr="00190151">
        <w:rPr>
          <w:snapToGrid w:val="0"/>
          <w:lang w:val="ru-RU"/>
        </w:rPr>
        <w:t>. В ее распоряжении имелся проект решения</w:t>
      </w:r>
      <w:r w:rsidRPr="00190151">
        <w:rPr>
          <w:rStyle w:val="FootnoteReference"/>
          <w:snapToGrid w:val="0"/>
          <w:lang w:val="ru-RU"/>
        </w:rPr>
        <w:footnoteReference w:id="56"/>
      </w:r>
      <w:r w:rsidRPr="00190151">
        <w:rPr>
          <w:snapToGrid w:val="0"/>
          <w:lang w:val="ru-RU"/>
        </w:rPr>
        <w:t xml:space="preserve">. Записка Секретариата о второй оценке и обзоре </w:t>
      </w:r>
      <w:r w:rsidRPr="00190151">
        <w:rPr>
          <w:lang w:val="ru-RU"/>
        </w:rPr>
        <w:t>эффективности</w:t>
      </w:r>
      <w:r w:rsidRPr="00190151">
        <w:rPr>
          <w:snapToGrid w:val="0"/>
          <w:lang w:val="ru-RU"/>
        </w:rPr>
        <w:t xml:space="preserve">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была предоставлена в качестве справочного документа</w:t>
      </w:r>
      <w:r w:rsidRPr="00190151">
        <w:rPr>
          <w:rStyle w:val="FootnoteReference"/>
          <w:snapToGrid w:val="0"/>
          <w:lang w:val="ru-RU"/>
        </w:rPr>
        <w:footnoteReference w:id="57"/>
      </w:r>
      <w:r w:rsidRPr="00190151">
        <w:rPr>
          <w:snapToGrid w:val="0"/>
          <w:lang w:val="ru-RU"/>
        </w:rPr>
        <w:t>.</w:t>
      </w:r>
    </w:p>
    <w:p w14:paraId="695ED4AB" w14:textId="77777777" w:rsidR="00984AFA" w:rsidRDefault="00984AFA" w:rsidP="00051347">
      <w:pPr>
        <w:pStyle w:val="CBDNormalNumber"/>
        <w:numPr>
          <w:ilvl w:val="0"/>
          <w:numId w:val="27"/>
        </w:numPr>
        <w:ind w:firstLine="0"/>
        <w:rPr>
          <w:snapToGrid w:val="0"/>
          <w:lang w:val="ru-RU"/>
        </w:rPr>
      </w:pPr>
      <w:r w:rsidRPr="00190151">
        <w:rPr>
          <w:lang w:val="ru-RU"/>
        </w:rPr>
        <w:t>Председатель заявил, что по мере необходимости будет проводить неофициальные консультации и подготовит в консультации с Секретариатом пересмотренный вариант проекта решения</w:t>
      </w:r>
      <w:r w:rsidRPr="00190151">
        <w:rPr>
          <w:snapToGrid w:val="0"/>
          <w:lang w:val="ru-RU"/>
        </w:rPr>
        <w:t>.</w:t>
      </w:r>
    </w:p>
    <w:p w14:paraId="3A97B10F" w14:textId="3A114999" w:rsidR="004C5C45" w:rsidRPr="004C5C45" w:rsidRDefault="004C5C45" w:rsidP="004C5C45">
      <w:pPr>
        <w:pStyle w:val="CBDNormalNumber"/>
        <w:numPr>
          <w:ilvl w:val="0"/>
          <w:numId w:val="27"/>
        </w:numPr>
        <w:ind w:firstLine="0"/>
        <w:rPr>
          <w:lang w:val="ru-RU"/>
        </w:rPr>
      </w:pPr>
      <w:r w:rsidRPr="00190151">
        <w:rPr>
          <w:lang w:val="ru-RU"/>
        </w:rPr>
        <w:t xml:space="preserve">На своем </w:t>
      </w:r>
      <w:r>
        <w:rPr>
          <w:lang w:val="ru-RU"/>
        </w:rPr>
        <w:t>4</w:t>
      </w:r>
      <w:r w:rsidRPr="00190151">
        <w:rPr>
          <w:lang w:val="ru-RU"/>
        </w:rPr>
        <w:t>-м заседании Рабочая группа I рассмотре</w:t>
      </w:r>
      <w:r>
        <w:rPr>
          <w:lang w:val="ru-RU"/>
        </w:rPr>
        <w:t>ла проект решения, представленный Председателем</w:t>
      </w:r>
      <w:r w:rsidR="007A7D45">
        <w:rPr>
          <w:lang w:val="ru-RU"/>
        </w:rPr>
        <w:t>.</w:t>
      </w:r>
    </w:p>
    <w:p w14:paraId="3991F127" w14:textId="65D94287" w:rsidR="004C5C45" w:rsidRPr="004C5C45" w:rsidRDefault="004C5C45" w:rsidP="00051347">
      <w:pPr>
        <w:pStyle w:val="CBDNormalNumber"/>
        <w:numPr>
          <w:ilvl w:val="0"/>
          <w:numId w:val="27"/>
        </w:numPr>
        <w:ind w:firstLine="0"/>
        <w:rPr>
          <w:lang w:val="ru-RU"/>
        </w:rPr>
      </w:pPr>
      <w:r>
        <w:rPr>
          <w:lang w:val="ru-RU"/>
        </w:rPr>
        <w:t>С</w:t>
      </w:r>
      <w:r w:rsidRPr="00190151">
        <w:rPr>
          <w:lang w:val="ru-RU"/>
        </w:rPr>
        <w:t xml:space="preserve"> заявлениями выступили представители следующих Сторон:</w:t>
      </w:r>
      <w:r>
        <w:rPr>
          <w:lang w:val="ru-RU"/>
        </w:rPr>
        <w:t xml:space="preserve"> Аргентины, </w:t>
      </w:r>
      <w:r w:rsidR="007A7D45">
        <w:rPr>
          <w:lang w:val="ru-RU"/>
        </w:rPr>
        <w:t xml:space="preserve">Гватемалы, </w:t>
      </w:r>
      <w:r>
        <w:rPr>
          <w:lang w:val="ru-RU"/>
        </w:rPr>
        <w:t xml:space="preserve">Джибути, </w:t>
      </w:r>
      <w:r w:rsidR="007A7D45">
        <w:rPr>
          <w:lang w:val="ru-RU"/>
        </w:rPr>
        <w:t xml:space="preserve">Европейского Союза, </w:t>
      </w:r>
      <w:r>
        <w:rPr>
          <w:lang w:val="ru-RU"/>
        </w:rPr>
        <w:t>Египта,</w:t>
      </w:r>
      <w:r w:rsidR="007A7D45">
        <w:rPr>
          <w:lang w:val="ru-RU"/>
        </w:rPr>
        <w:t xml:space="preserve"> Зимбабве, </w:t>
      </w:r>
      <w:r>
        <w:rPr>
          <w:lang w:val="ru-RU"/>
        </w:rPr>
        <w:t xml:space="preserve">Индии, </w:t>
      </w:r>
      <w:r w:rsidR="007A7D45" w:rsidRPr="00190151">
        <w:rPr>
          <w:lang w:val="ru-RU"/>
        </w:rPr>
        <w:t>Кот-д’Ивуара</w:t>
      </w:r>
      <w:r w:rsidR="007A7D45">
        <w:rPr>
          <w:lang w:val="ru-RU"/>
        </w:rPr>
        <w:t xml:space="preserve">, </w:t>
      </w:r>
      <w:r>
        <w:rPr>
          <w:lang w:val="ru-RU"/>
        </w:rPr>
        <w:t xml:space="preserve">Малави, Марокко, </w:t>
      </w:r>
      <w:r w:rsidR="007A7D45">
        <w:rPr>
          <w:lang w:val="ru-RU"/>
        </w:rPr>
        <w:t xml:space="preserve">Мексики, </w:t>
      </w:r>
      <w:r>
        <w:rPr>
          <w:lang w:val="ru-RU"/>
        </w:rPr>
        <w:t xml:space="preserve">Норвегии, </w:t>
      </w:r>
      <w:r w:rsidR="007A7D45">
        <w:rPr>
          <w:lang w:val="ru-RU"/>
        </w:rPr>
        <w:t xml:space="preserve">Соединенного Королевства, Уганды, Швейцарии, Южной Африки </w:t>
      </w:r>
      <w:r>
        <w:rPr>
          <w:lang w:val="ru-RU"/>
        </w:rPr>
        <w:t>и Японии.</w:t>
      </w:r>
    </w:p>
    <w:p w14:paraId="7FC9B0B4" w14:textId="3258C7AB" w:rsidR="004C5C45" w:rsidRDefault="007A7D45" w:rsidP="004C5C45">
      <w:pPr>
        <w:pStyle w:val="CBDNormalNumber"/>
        <w:numPr>
          <w:ilvl w:val="0"/>
          <w:numId w:val="27"/>
        </w:numPr>
        <w:ind w:firstLine="0"/>
        <w:rPr>
          <w:lang w:val="ru-RU"/>
        </w:rPr>
      </w:pPr>
      <w:r>
        <w:rPr>
          <w:lang w:val="ru-RU"/>
        </w:rPr>
        <w:t>Председатель предложил представителям Малави и всех других заинтересованных Сторон провести неофициальные консультации в рамках совещания</w:t>
      </w:r>
      <w:r w:rsidR="004C5C45">
        <w:rPr>
          <w:lang w:val="ru-RU"/>
        </w:rPr>
        <w:t>.</w:t>
      </w:r>
    </w:p>
    <w:p w14:paraId="0973E7AA" w14:textId="7270358B" w:rsidR="007A7D45" w:rsidRPr="004C5C45" w:rsidRDefault="007A7D45" w:rsidP="004C5C45">
      <w:pPr>
        <w:pStyle w:val="CBDNormalNumber"/>
        <w:numPr>
          <w:ilvl w:val="0"/>
          <w:numId w:val="27"/>
        </w:numPr>
        <w:ind w:firstLine="0"/>
        <w:rPr>
          <w:lang w:val="ru-RU"/>
        </w:rPr>
      </w:pPr>
      <w:r>
        <w:rPr>
          <w:lang w:val="ru-RU"/>
        </w:rPr>
        <w:t xml:space="preserve">Представитель Малави впоследствии </w:t>
      </w:r>
      <w:r w:rsidR="007713D2">
        <w:rPr>
          <w:lang w:val="ru-RU"/>
        </w:rPr>
        <w:t>сообщ</w:t>
      </w:r>
      <w:r>
        <w:rPr>
          <w:lang w:val="ru-RU"/>
        </w:rPr>
        <w:t>ила о</w:t>
      </w:r>
      <w:r w:rsidR="00B35D46">
        <w:rPr>
          <w:lang w:val="ru-RU"/>
        </w:rPr>
        <w:t>б итог</w:t>
      </w:r>
      <w:r>
        <w:rPr>
          <w:lang w:val="ru-RU"/>
        </w:rPr>
        <w:t>ах консультаций.</w:t>
      </w:r>
    </w:p>
    <w:p w14:paraId="761190FD" w14:textId="5E000A65" w:rsidR="00984AFA" w:rsidRPr="00190151" w:rsidRDefault="004C5C45" w:rsidP="004C5C45">
      <w:pPr>
        <w:pStyle w:val="CBDNormalNumber"/>
        <w:numPr>
          <w:ilvl w:val="0"/>
          <w:numId w:val="27"/>
        </w:numPr>
        <w:ind w:firstLine="0"/>
        <w:rPr>
          <w:lang w:val="ru-RU"/>
        </w:rPr>
      </w:pPr>
      <w:r w:rsidRPr="00190151">
        <w:rPr>
          <w:lang w:val="ru-RU"/>
        </w:rPr>
        <w:lastRenderedPageBreak/>
        <w:t xml:space="preserve">Рабочая группа I </w:t>
      </w:r>
      <w:r w:rsidRPr="00DB543A">
        <w:rPr>
          <w:lang w:val="ru-RU"/>
        </w:rPr>
        <w:t>утвердила проект решения с внесенными устными поправками для передачи пленарному заседанию в качестве проекта решения</w:t>
      </w:r>
      <w:r w:rsidR="007A7D45">
        <w:rPr>
          <w:lang w:val="ru-RU"/>
        </w:rPr>
        <w:t xml:space="preserve"> </w:t>
      </w:r>
      <w:hyperlink r:id="rId25" w:history="1">
        <w:r w:rsidR="007A7D45" w:rsidRPr="003B1FEE">
          <w:rPr>
            <w:rStyle w:val="Hyperlink"/>
          </w:rPr>
          <w:t>CBD</w:t>
        </w:r>
        <w:r w:rsidR="007A7D45" w:rsidRPr="007A7D45">
          <w:rPr>
            <w:rStyle w:val="Hyperlink"/>
            <w:lang w:val="ru-RU"/>
          </w:rPr>
          <w:t>/</w:t>
        </w:r>
        <w:r w:rsidR="007A7D45" w:rsidRPr="003B1FEE">
          <w:rPr>
            <w:rStyle w:val="Hyperlink"/>
          </w:rPr>
          <w:t>NP</w:t>
        </w:r>
        <w:r w:rsidR="007A7D45" w:rsidRPr="007A7D45">
          <w:rPr>
            <w:rStyle w:val="Hyperlink"/>
            <w:lang w:val="ru-RU"/>
          </w:rPr>
          <w:t>/</w:t>
        </w:r>
        <w:r w:rsidR="007A7D45" w:rsidRPr="003B1FEE">
          <w:rPr>
            <w:rStyle w:val="Hyperlink"/>
          </w:rPr>
          <w:t>MOP</w:t>
        </w:r>
        <w:r w:rsidR="007A7D45" w:rsidRPr="007A7D45">
          <w:rPr>
            <w:rStyle w:val="Hyperlink"/>
            <w:lang w:val="ru-RU"/>
          </w:rPr>
          <w:t>/6/</w:t>
        </w:r>
        <w:r w:rsidR="007A7D45" w:rsidRPr="003B1FEE">
          <w:rPr>
            <w:rStyle w:val="Hyperlink"/>
          </w:rPr>
          <w:t>L</w:t>
        </w:r>
        <w:r w:rsidR="007A7D45" w:rsidRPr="007A7D45">
          <w:rPr>
            <w:rStyle w:val="Hyperlink"/>
            <w:lang w:val="ru-RU"/>
          </w:rPr>
          <w:t>.4</w:t>
        </w:r>
      </w:hyperlink>
      <w:r w:rsidR="007A7D45">
        <w:rPr>
          <w:lang w:val="ru-RU"/>
        </w:rPr>
        <w:t>.</w:t>
      </w:r>
    </w:p>
    <w:p w14:paraId="1AF43731" w14:textId="77777777" w:rsidR="00984AFA" w:rsidRPr="00190151" w:rsidRDefault="00984AFA" w:rsidP="00E065B9">
      <w:pPr>
        <w:pStyle w:val="CBDAgendaItem"/>
        <w:shd w:val="clear" w:color="auto" w:fill="C6D9F1"/>
        <w:rPr>
          <w:rFonts w:hint="eastAsia"/>
          <w:lang w:val="ru-RU"/>
        </w:rPr>
      </w:pPr>
      <w:r w:rsidRPr="00190151">
        <w:rPr>
          <w:rFonts w:ascii="Cambria" w:hAnsi="Cambria"/>
          <w:lang w:val="ru-RU"/>
        </w:rPr>
        <w:t>Пункт</w:t>
      </w:r>
      <w:r w:rsidRPr="00190151">
        <w:rPr>
          <w:lang w:val="ru-RU"/>
        </w:rPr>
        <w:t xml:space="preserve"> 9 </w:t>
      </w:r>
      <w:r w:rsidRPr="00190151">
        <w:rPr>
          <w:rFonts w:ascii="Cambria" w:hAnsi="Cambria"/>
          <w:lang w:val="ru-RU"/>
        </w:rPr>
        <w:t>повестки дня</w:t>
      </w:r>
      <w:r w:rsidRPr="00190151">
        <w:rPr>
          <w:lang w:val="ru-RU"/>
        </w:rPr>
        <w:br/>
        <w:t>Активизация осуществления Нагойского протокола</w:t>
      </w:r>
    </w:p>
    <w:p w14:paraId="25F62141" w14:textId="77777777" w:rsidR="00984AFA" w:rsidRPr="00190151" w:rsidRDefault="00984AFA" w:rsidP="00051347">
      <w:pPr>
        <w:pStyle w:val="CBDNormalNumber"/>
        <w:numPr>
          <w:ilvl w:val="0"/>
          <w:numId w:val="27"/>
        </w:numPr>
        <w:ind w:firstLine="0"/>
        <w:rPr>
          <w:snapToGrid w:val="0"/>
          <w:lang w:val="ru-RU"/>
        </w:rPr>
      </w:pPr>
      <w:r w:rsidRPr="00190151">
        <w:rPr>
          <w:lang w:val="ru-RU"/>
        </w:rPr>
        <w:t>Рабочая группа I приступила к рассмотрению пункта 9 повестки дня на своем 2-м заседании</w:t>
      </w:r>
      <w:r w:rsidRPr="00190151">
        <w:rPr>
          <w:snapToGrid w:val="0"/>
          <w:lang w:val="ru-RU"/>
        </w:rPr>
        <w:t>.</w:t>
      </w:r>
    </w:p>
    <w:p w14:paraId="6E6674E8" w14:textId="77777777" w:rsidR="00984AFA" w:rsidRPr="00190151" w:rsidRDefault="00984AFA" w:rsidP="00051347">
      <w:pPr>
        <w:pStyle w:val="CBDNormalNumber"/>
        <w:numPr>
          <w:ilvl w:val="0"/>
          <w:numId w:val="27"/>
        </w:numPr>
        <w:ind w:firstLine="0"/>
        <w:rPr>
          <w:snapToGrid w:val="0"/>
          <w:lang w:val="ru-RU"/>
        </w:rPr>
      </w:pPr>
      <w:r w:rsidRPr="00190151">
        <w:rPr>
          <w:snapToGrid w:val="0"/>
          <w:lang w:val="ru-RU"/>
        </w:rPr>
        <w:t>По предложению Председателя Рабочая группа I постановила рассмотреть подпункты 9 a)–c) совместно.</w:t>
      </w:r>
    </w:p>
    <w:p w14:paraId="6B9FCE42" w14:textId="77777777" w:rsidR="00984AFA" w:rsidRPr="00190151" w:rsidRDefault="00984AFA" w:rsidP="00051347">
      <w:pPr>
        <w:pStyle w:val="CBDAgendaItem"/>
        <w:shd w:val="clear" w:color="auto" w:fill="FFFFFF"/>
        <w:rPr>
          <w:rFonts w:hint="eastAsia"/>
          <w:lang w:val="ru-RU"/>
        </w:rPr>
      </w:pPr>
      <w:r w:rsidRPr="00190151">
        <w:rPr>
          <w:rFonts w:ascii="Cambria" w:hAnsi="Cambria"/>
          <w:lang w:val="ru-RU"/>
        </w:rPr>
        <w:t xml:space="preserve"> </w:t>
      </w:r>
      <w:r w:rsidRPr="00190151">
        <w:rPr>
          <w:lang w:val="ru-RU"/>
        </w:rPr>
        <w:t>a)</w:t>
      </w:r>
      <w:r w:rsidRPr="00190151">
        <w:rPr>
          <w:lang w:val="ru-RU"/>
        </w:rPr>
        <w:tab/>
        <w:t>создание и развитие потенциала и повышение осведомленности</w:t>
      </w:r>
    </w:p>
    <w:p w14:paraId="6CB89C0E" w14:textId="77777777" w:rsidR="00984AFA" w:rsidRPr="00190151" w:rsidRDefault="00984AFA" w:rsidP="00051347">
      <w:pPr>
        <w:pStyle w:val="CBDAgendaItem"/>
        <w:shd w:val="clear" w:color="auto" w:fill="FFFFFF"/>
        <w:rPr>
          <w:rFonts w:hint="eastAsia"/>
          <w:lang w:val="ru-RU"/>
        </w:rPr>
      </w:pPr>
      <w:r w:rsidRPr="00190151">
        <w:rPr>
          <w:lang w:val="ru-RU"/>
        </w:rPr>
        <w:t>b)</w:t>
      </w:r>
      <w:r w:rsidRPr="00190151">
        <w:rPr>
          <w:lang w:val="ru-RU"/>
        </w:rPr>
        <w:tab/>
        <w:t>Механизм посредничества для регулирования доступа к генетическим ресурсам и совместного использования выгод и обмен информацией</w:t>
      </w:r>
    </w:p>
    <w:p w14:paraId="0147BC73" w14:textId="77777777" w:rsidR="00984AFA" w:rsidRPr="00190151" w:rsidRDefault="00984AFA" w:rsidP="00051347">
      <w:pPr>
        <w:pStyle w:val="CBDAgendaItem"/>
        <w:shd w:val="clear" w:color="auto" w:fill="FFFFFF"/>
        <w:rPr>
          <w:rFonts w:hint="eastAsia"/>
          <w:lang w:val="ru-RU"/>
        </w:rPr>
      </w:pPr>
      <w:r w:rsidRPr="00190151">
        <w:rPr>
          <w:lang w:val="ru-RU"/>
        </w:rPr>
        <w:t>c)</w:t>
      </w:r>
      <w:r w:rsidRPr="00190151">
        <w:rPr>
          <w:lang w:val="ru-RU"/>
        </w:rPr>
        <w:tab/>
        <w:t>Протокол в контексте Куньминско-Монреальской глобальной рамочной программы в области биоразнообразия</w:t>
      </w:r>
    </w:p>
    <w:p w14:paraId="381548E4" w14:textId="77777777" w:rsidR="00984AFA" w:rsidRPr="00190151" w:rsidRDefault="00984AFA" w:rsidP="007E0E13">
      <w:pPr>
        <w:pStyle w:val="CBDNormalNumber"/>
        <w:numPr>
          <w:ilvl w:val="0"/>
          <w:numId w:val="27"/>
        </w:numPr>
        <w:ind w:firstLine="0"/>
        <w:rPr>
          <w:snapToGrid w:val="0"/>
          <w:lang w:val="ru-RU"/>
        </w:rPr>
      </w:pPr>
      <w:r w:rsidRPr="00190151">
        <w:rPr>
          <w:snapToGrid w:val="0"/>
          <w:lang w:val="ru-RU"/>
        </w:rPr>
        <w:t>При рассмотрении подпунктов 9 a)–c) в распоряжении Рабочей группы I имелись проект решения</w:t>
      </w:r>
      <w:r w:rsidRPr="00190151">
        <w:rPr>
          <w:rStyle w:val="FootnoteReference"/>
          <w:snapToGrid w:val="0"/>
          <w:lang w:val="ru-RU"/>
        </w:rPr>
        <w:footnoteReference w:id="58"/>
      </w:r>
      <w:r w:rsidRPr="00190151">
        <w:rPr>
          <w:snapToGrid w:val="0"/>
          <w:lang w:val="ru-RU"/>
        </w:rPr>
        <w:t xml:space="preserve"> и записка Секретариата об активизации осуществления Нагойского протокола</w:t>
      </w:r>
      <w:r w:rsidRPr="00190151">
        <w:rPr>
          <w:rStyle w:val="FootnoteReference"/>
          <w:snapToGrid w:val="0"/>
          <w:lang w:val="ru-RU"/>
        </w:rPr>
        <w:footnoteReference w:id="59"/>
      </w:r>
      <w:r w:rsidRPr="00190151">
        <w:rPr>
          <w:snapToGrid w:val="0"/>
          <w:lang w:val="ru-RU"/>
        </w:rPr>
        <w:t>. В связи с пунктом 9 повестки дня был также выпущен информационный документ, содержащий обновленную информацию о выгодах, полученных в результате регулирования доступа к генетическим ресурсам и совместного использования выгод</w:t>
      </w:r>
      <w:r w:rsidRPr="00190151">
        <w:rPr>
          <w:snapToGrid w:val="0"/>
          <w:vertAlign w:val="superscript"/>
          <w:lang w:val="ru-RU"/>
        </w:rPr>
        <w:t xml:space="preserve"> </w:t>
      </w:r>
      <w:r w:rsidRPr="00190151">
        <w:rPr>
          <w:rStyle w:val="FootnoteReference"/>
          <w:snapToGrid w:val="0"/>
          <w:lang w:val="ru-RU"/>
        </w:rPr>
        <w:footnoteReference w:id="60"/>
      </w:r>
      <w:r w:rsidRPr="00190151">
        <w:rPr>
          <w:snapToGrid w:val="0"/>
          <w:lang w:val="ru-RU"/>
        </w:rPr>
        <w:t>. Кроме того, в качестве справочных документов были предоставлены доклад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о работе его шестого совещания</w:t>
      </w:r>
      <w:r w:rsidRPr="00190151">
        <w:rPr>
          <w:snapToGrid w:val="0"/>
          <w:vertAlign w:val="superscript"/>
          <w:lang w:val="ru-RU"/>
        </w:rPr>
        <w:t xml:space="preserve"> </w:t>
      </w:r>
      <w:r w:rsidRPr="00190151">
        <w:rPr>
          <w:rStyle w:val="FootnoteReference"/>
          <w:snapToGrid w:val="0"/>
          <w:lang w:val="ru-RU"/>
        </w:rPr>
        <w:footnoteReference w:id="61"/>
      </w:r>
      <w:r w:rsidRPr="00190151">
        <w:rPr>
          <w:snapToGrid w:val="0"/>
          <w:lang w:val="ru-RU"/>
        </w:rPr>
        <w:t xml:space="preserve"> и доклад Неофициального консультативного комитета по созданию потенциала для осуществления Нагойского протокола о работе его шестого совещания</w:t>
      </w:r>
      <w:r w:rsidRPr="00190151">
        <w:rPr>
          <w:snapToGrid w:val="0"/>
          <w:vertAlign w:val="superscript"/>
          <w:lang w:val="ru-RU"/>
        </w:rPr>
        <w:t xml:space="preserve"> </w:t>
      </w:r>
      <w:r w:rsidRPr="00190151">
        <w:rPr>
          <w:rStyle w:val="FootnoteReference"/>
          <w:snapToGrid w:val="0"/>
          <w:lang w:val="ru-RU"/>
        </w:rPr>
        <w:footnoteReference w:id="62"/>
      </w:r>
      <w:r w:rsidRPr="00190151">
        <w:rPr>
          <w:snapToGrid w:val="0"/>
          <w:lang w:val="ru-RU"/>
        </w:rPr>
        <w:t>.</w:t>
      </w:r>
    </w:p>
    <w:p w14:paraId="239A26C0" w14:textId="77777777" w:rsidR="00984AFA" w:rsidRPr="00190151" w:rsidRDefault="00984AFA" w:rsidP="007E0E13">
      <w:pPr>
        <w:pStyle w:val="CBDNormalNumber"/>
        <w:numPr>
          <w:ilvl w:val="0"/>
          <w:numId w:val="27"/>
        </w:numPr>
        <w:ind w:firstLine="0"/>
        <w:rPr>
          <w:snapToGrid w:val="0"/>
          <w:lang w:val="ru-RU"/>
        </w:rPr>
      </w:pPr>
      <w:r w:rsidRPr="00190151">
        <w:rPr>
          <w:lang w:val="ru-RU"/>
        </w:rPr>
        <w:t>Председатель заявил, что по мере необходимости будет проводить неофициальные консультации и подготовит в консультации с Секретариатом пересмотренный вариант проекта решения</w:t>
      </w:r>
      <w:r w:rsidRPr="00190151">
        <w:rPr>
          <w:snapToGrid w:val="0"/>
          <w:lang w:val="ru-RU"/>
        </w:rPr>
        <w:t>.</w:t>
      </w:r>
    </w:p>
    <w:p w14:paraId="20ACB792" w14:textId="77777777" w:rsidR="007A7D45" w:rsidRPr="004C5C45" w:rsidRDefault="007A7D45" w:rsidP="007A7D45">
      <w:pPr>
        <w:pStyle w:val="CBDNormalNumber"/>
        <w:numPr>
          <w:ilvl w:val="0"/>
          <w:numId w:val="27"/>
        </w:numPr>
        <w:ind w:firstLine="0"/>
        <w:rPr>
          <w:lang w:val="ru-RU"/>
        </w:rPr>
      </w:pPr>
      <w:r w:rsidRPr="00190151">
        <w:rPr>
          <w:lang w:val="ru-RU"/>
        </w:rPr>
        <w:t xml:space="preserve">На своем </w:t>
      </w:r>
      <w:r>
        <w:rPr>
          <w:lang w:val="ru-RU"/>
        </w:rPr>
        <w:t>4</w:t>
      </w:r>
      <w:r w:rsidRPr="00190151">
        <w:rPr>
          <w:lang w:val="ru-RU"/>
        </w:rPr>
        <w:t>-м заседании Рабочая группа I рассмотре</w:t>
      </w:r>
      <w:r>
        <w:rPr>
          <w:lang w:val="ru-RU"/>
        </w:rPr>
        <w:t>ла проект решения, представленный Председателем.</w:t>
      </w:r>
    </w:p>
    <w:p w14:paraId="69C1F8F4" w14:textId="3B83917A" w:rsidR="007713D2" w:rsidRDefault="007713D2" w:rsidP="007E0E13">
      <w:pPr>
        <w:pStyle w:val="CBDNormalNumber"/>
        <w:numPr>
          <w:ilvl w:val="0"/>
          <w:numId w:val="27"/>
        </w:numPr>
        <w:ind w:firstLine="0"/>
        <w:rPr>
          <w:lang w:val="ru-RU"/>
        </w:rPr>
      </w:pPr>
      <w:r>
        <w:rPr>
          <w:lang w:val="ru-RU"/>
        </w:rPr>
        <w:t>С</w:t>
      </w:r>
      <w:r w:rsidRPr="00190151">
        <w:rPr>
          <w:lang w:val="ru-RU"/>
        </w:rPr>
        <w:t xml:space="preserve"> заявлениями выступили представители следующих Сторон:</w:t>
      </w:r>
      <w:r>
        <w:rPr>
          <w:lang w:val="ru-RU"/>
        </w:rPr>
        <w:t xml:space="preserve"> Аргентины, Гватемалы, Европейского Союза и его государств-членов, Египта, Зимбабве, Индии, Мексики, Тувалу, Уганды, Саудовской Аравии, Соединенного Королевства, Южной Африки и Японии. </w:t>
      </w:r>
    </w:p>
    <w:p w14:paraId="6BCD6379" w14:textId="66361713" w:rsidR="00984AFA" w:rsidRPr="00190151" w:rsidRDefault="007713D2" w:rsidP="007E0E13">
      <w:pPr>
        <w:pStyle w:val="CBDNormalNumber"/>
        <w:numPr>
          <w:ilvl w:val="0"/>
          <w:numId w:val="27"/>
        </w:numPr>
        <w:ind w:firstLine="0"/>
        <w:rPr>
          <w:lang w:val="ru-RU"/>
        </w:rPr>
      </w:pPr>
      <w:r w:rsidRPr="00190151">
        <w:rPr>
          <w:lang w:val="ru-RU"/>
        </w:rPr>
        <w:t xml:space="preserve">Рабочая группа I </w:t>
      </w:r>
      <w:r w:rsidRPr="00DB543A">
        <w:rPr>
          <w:lang w:val="ru-RU"/>
        </w:rPr>
        <w:t>утвердила проект решения с внесенными устными поправками для передачи пленарному заседанию в качестве проекта решения</w:t>
      </w:r>
      <w:r>
        <w:rPr>
          <w:lang w:val="ru-RU"/>
        </w:rPr>
        <w:t xml:space="preserve"> </w:t>
      </w:r>
      <w:hyperlink r:id="rId26" w:history="1">
        <w:r w:rsidRPr="003B1FEE">
          <w:rPr>
            <w:rStyle w:val="Hyperlink"/>
          </w:rPr>
          <w:t>CBD</w:t>
        </w:r>
        <w:r w:rsidRPr="007713D2">
          <w:rPr>
            <w:rStyle w:val="Hyperlink"/>
            <w:lang w:val="ru-RU"/>
          </w:rPr>
          <w:t>/</w:t>
        </w:r>
        <w:r w:rsidRPr="003B1FEE">
          <w:rPr>
            <w:rStyle w:val="Hyperlink"/>
          </w:rPr>
          <w:t>NP</w:t>
        </w:r>
        <w:r w:rsidRPr="007713D2">
          <w:rPr>
            <w:rStyle w:val="Hyperlink"/>
            <w:lang w:val="ru-RU"/>
          </w:rPr>
          <w:t>/</w:t>
        </w:r>
        <w:r w:rsidRPr="003B1FEE">
          <w:rPr>
            <w:rStyle w:val="Hyperlink"/>
          </w:rPr>
          <w:t>MOP</w:t>
        </w:r>
        <w:r w:rsidRPr="007713D2">
          <w:rPr>
            <w:rStyle w:val="Hyperlink"/>
            <w:lang w:val="ru-RU"/>
          </w:rPr>
          <w:t>/6/</w:t>
        </w:r>
        <w:r w:rsidRPr="003B1FEE">
          <w:rPr>
            <w:rStyle w:val="Hyperlink"/>
          </w:rPr>
          <w:t>L</w:t>
        </w:r>
        <w:r w:rsidRPr="007713D2">
          <w:rPr>
            <w:rStyle w:val="Hyperlink"/>
            <w:lang w:val="ru-RU"/>
          </w:rPr>
          <w:t>.5</w:t>
        </w:r>
      </w:hyperlink>
      <w:r>
        <w:rPr>
          <w:lang w:val="ru-RU"/>
        </w:rPr>
        <w:t>.</w:t>
      </w:r>
    </w:p>
    <w:p w14:paraId="416DFCFD" w14:textId="77777777" w:rsidR="00984AFA" w:rsidRPr="00190151" w:rsidRDefault="00984AFA" w:rsidP="00E065B9">
      <w:pPr>
        <w:pStyle w:val="CBDAgendaItem"/>
        <w:shd w:val="clear" w:color="auto" w:fill="C6D9F1"/>
        <w:rPr>
          <w:rFonts w:hint="eastAsia"/>
          <w:lang w:val="ru-RU"/>
        </w:rPr>
      </w:pPr>
      <w:r w:rsidRPr="00190151">
        <w:rPr>
          <w:rFonts w:ascii="Cambria" w:hAnsi="Cambria"/>
          <w:lang w:val="ru-RU"/>
        </w:rPr>
        <w:t>Пункт</w:t>
      </w:r>
      <w:r w:rsidRPr="00190151">
        <w:rPr>
          <w:lang w:val="ru-RU"/>
        </w:rPr>
        <w:t xml:space="preserve"> 10</w:t>
      </w:r>
      <w:r w:rsidRPr="00190151">
        <w:rPr>
          <w:rFonts w:ascii="Cambria" w:hAnsi="Cambria"/>
          <w:lang w:val="ru-RU"/>
        </w:rPr>
        <w:t xml:space="preserve"> повестки дня</w:t>
      </w:r>
      <w:r w:rsidRPr="00190151">
        <w:rPr>
          <w:lang w:val="ru-RU"/>
        </w:rPr>
        <w:t xml:space="preserve"> </w:t>
      </w:r>
      <w:r w:rsidRPr="00190151">
        <w:rPr>
          <w:lang w:val="ru-RU"/>
        </w:rPr>
        <w:br/>
        <w:t xml:space="preserve">Механизм финансирования и </w:t>
      </w:r>
      <w:r w:rsidRPr="00190151">
        <w:rPr>
          <w:rFonts w:ascii="Cambria" w:hAnsi="Cambria"/>
          <w:lang w:val="ru-RU"/>
        </w:rPr>
        <w:t>финансовые р</w:t>
      </w:r>
      <w:r w:rsidRPr="00190151">
        <w:rPr>
          <w:lang w:val="ru-RU"/>
        </w:rPr>
        <w:t>есурсы</w:t>
      </w:r>
    </w:p>
    <w:p w14:paraId="338F3C45" w14:textId="77777777" w:rsidR="00984AFA" w:rsidRPr="00190151" w:rsidRDefault="00984AFA" w:rsidP="008D773B">
      <w:pPr>
        <w:pStyle w:val="CBDNormalNumber"/>
        <w:numPr>
          <w:ilvl w:val="0"/>
          <w:numId w:val="27"/>
        </w:numPr>
        <w:ind w:firstLine="0"/>
        <w:rPr>
          <w:snapToGrid w:val="0"/>
          <w:lang w:val="ru-RU"/>
        </w:rPr>
      </w:pPr>
      <w:r w:rsidRPr="00190151">
        <w:rPr>
          <w:lang w:val="ru-RU"/>
        </w:rPr>
        <w:t>Рабочая группа I приступила к рассмотрению пункта 10 повестки дня на своем 2-м заседании</w:t>
      </w:r>
      <w:r w:rsidRPr="00190151">
        <w:rPr>
          <w:snapToGrid w:val="0"/>
          <w:lang w:val="ru-RU"/>
        </w:rPr>
        <w:t>. В ее распоряжении имелись проект решения</w:t>
      </w:r>
      <w:r w:rsidRPr="00190151">
        <w:rPr>
          <w:rStyle w:val="FootnoteReference"/>
          <w:snapToGrid w:val="0"/>
          <w:lang w:val="ru-RU"/>
        </w:rPr>
        <w:footnoteReference w:id="63"/>
      </w:r>
      <w:r w:rsidRPr="00190151">
        <w:rPr>
          <w:snapToGrid w:val="0"/>
          <w:lang w:val="ru-RU"/>
        </w:rPr>
        <w:t xml:space="preserve"> и записка Секретариата о </w:t>
      </w:r>
      <w:r w:rsidRPr="00190151">
        <w:rPr>
          <w:snapToGrid w:val="0"/>
          <w:lang w:val="ru-RU"/>
        </w:rPr>
        <w:lastRenderedPageBreak/>
        <w:t>механизме финансирования и финансовых ресурсах</w:t>
      </w:r>
      <w:r w:rsidRPr="00190151">
        <w:rPr>
          <w:rStyle w:val="FootnoteReference"/>
          <w:snapToGrid w:val="0"/>
          <w:lang w:val="ru-RU"/>
        </w:rPr>
        <w:footnoteReference w:id="64"/>
      </w:r>
      <w:r w:rsidRPr="00190151">
        <w:rPr>
          <w:snapToGrid w:val="0"/>
          <w:lang w:val="ru-RU"/>
        </w:rPr>
        <w:t xml:space="preserve">. В качестве справочных документов были также предоставлены записка </w:t>
      </w:r>
      <w:r w:rsidRPr="00190151">
        <w:rPr>
          <w:lang w:val="ru-RU"/>
        </w:rPr>
        <w:t>Секретариата</w:t>
      </w:r>
      <w:r w:rsidRPr="00190151">
        <w:rPr>
          <w:snapToGrid w:val="0"/>
          <w:lang w:val="ru-RU"/>
        </w:rPr>
        <w:t xml:space="preserve"> о мобилизации ресурсов и механизме финансирования</w:t>
      </w:r>
      <w:r w:rsidRPr="00190151">
        <w:rPr>
          <w:rStyle w:val="FootnoteReference"/>
          <w:snapToGrid w:val="0"/>
          <w:lang w:val="ru-RU"/>
        </w:rPr>
        <w:footnoteReference w:id="65"/>
      </w:r>
      <w:r w:rsidRPr="00190151">
        <w:rPr>
          <w:snapToGrid w:val="0"/>
          <w:lang w:val="ru-RU"/>
        </w:rPr>
        <w:t xml:space="preserve"> и доклад Совета Глобального экологического фонда, представленный семнадцатому совещанию Конференции Сторон Конвенции</w:t>
      </w:r>
      <w:r w:rsidRPr="00190151">
        <w:rPr>
          <w:rStyle w:val="FootnoteReference"/>
          <w:snapToGrid w:val="0"/>
          <w:lang w:val="ru-RU"/>
        </w:rPr>
        <w:footnoteReference w:id="66"/>
      </w:r>
      <w:r w:rsidRPr="00190151">
        <w:rPr>
          <w:lang w:val="ru-RU"/>
        </w:rPr>
        <w:t>.</w:t>
      </w:r>
    </w:p>
    <w:p w14:paraId="1907EC0D" w14:textId="77777777" w:rsidR="00984AFA" w:rsidRPr="00190151" w:rsidRDefault="00984AFA" w:rsidP="008D773B">
      <w:pPr>
        <w:pStyle w:val="CBDNormalNumber"/>
        <w:numPr>
          <w:ilvl w:val="0"/>
          <w:numId w:val="27"/>
        </w:numPr>
        <w:ind w:firstLine="0"/>
        <w:rPr>
          <w:lang w:val="ru-RU"/>
        </w:rPr>
      </w:pPr>
      <w:r w:rsidRPr="00190151">
        <w:rPr>
          <w:snapToGrid w:val="0"/>
          <w:lang w:val="ru-RU"/>
        </w:rPr>
        <w:t>Представитель Глобального экологического фонда выступил с докладом по вопросам, связанным с механизмом финансирования Нагойского протокола</w:t>
      </w:r>
      <w:r w:rsidRPr="00190151">
        <w:rPr>
          <w:lang w:val="ru-RU"/>
        </w:rPr>
        <w:t>.</w:t>
      </w:r>
    </w:p>
    <w:p w14:paraId="5FF75F0D" w14:textId="77777777" w:rsidR="00984AFA" w:rsidRPr="00190151" w:rsidRDefault="00984AFA" w:rsidP="008D773B">
      <w:pPr>
        <w:pStyle w:val="CBDNormalNumber"/>
        <w:numPr>
          <w:ilvl w:val="0"/>
          <w:numId w:val="27"/>
        </w:numPr>
        <w:ind w:firstLine="0"/>
        <w:rPr>
          <w:lang w:val="ru-RU"/>
        </w:rPr>
      </w:pPr>
      <w:r w:rsidRPr="00190151">
        <w:rPr>
          <w:lang w:val="ru-RU"/>
        </w:rPr>
        <w:t>Поскольку для пункта 10 повестки дня были введены условия досрочного представления заявлений и заявления были представлены в соответствии с уведомлением № </w:t>
      </w:r>
      <w:hyperlink r:id="rId27" w:history="1">
        <w:r w:rsidRPr="00190151">
          <w:rPr>
            <w:rStyle w:val="Hyperlink"/>
            <w:lang w:val="ru-RU"/>
          </w:rPr>
          <w:t>2026-072</w:t>
        </w:r>
      </w:hyperlink>
      <w:r w:rsidRPr="00190151">
        <w:rPr>
          <w:lang w:val="ru-RU"/>
        </w:rPr>
        <w:t xml:space="preserve">, Председатель спросил у Сторон и наблюдателей, перечисленных в приложении III к документу </w:t>
      </w:r>
      <w:hyperlink r:id="rId28" w:history="1">
        <w:r w:rsidRPr="00190151">
          <w:rPr>
            <w:rStyle w:val="Hyperlink"/>
            <w:lang w:val="ru-RU"/>
          </w:rPr>
          <w:t>CBD/NP/MOP/6/INF/4</w:t>
        </w:r>
      </w:hyperlink>
      <w:r w:rsidRPr="00190151">
        <w:rPr>
          <w:lang w:val="ru-RU"/>
        </w:rPr>
        <w:t xml:space="preserve"> и присутствующих на заседании, есть ли у них какие-либо возражения против того, чтобы их заявления были зарегистрированы как представленные официально по данному пункту повестки дня. Возражений высказано не было.</w:t>
      </w:r>
    </w:p>
    <w:p w14:paraId="300655A2" w14:textId="77777777" w:rsidR="00984AFA" w:rsidRPr="00190151" w:rsidRDefault="00984AFA" w:rsidP="008D773B">
      <w:pPr>
        <w:pStyle w:val="CBDNormalNumber"/>
        <w:numPr>
          <w:ilvl w:val="0"/>
          <w:numId w:val="27"/>
        </w:numPr>
        <w:ind w:firstLine="0"/>
        <w:rPr>
          <w:lang w:val="ru-RU"/>
        </w:rPr>
      </w:pPr>
      <w:r w:rsidRPr="00190151">
        <w:rPr>
          <w:lang w:val="ru-RU"/>
        </w:rPr>
        <w:t>В этой связи Рабочая группа I постановила, что заявления следующих Сторон будут зарегистрированы как представленные официально в рамках пункта 10 повестки дня: Бразилии, Гватемалы, Европейского союза и его государств-членов, Камеруна, Кот-д’Ивуара, Марокко, Норвегии, Соединенного Королевства, Чада, Швейцарии, Эсватини и Японии.</w:t>
      </w:r>
    </w:p>
    <w:p w14:paraId="7E0FEE81" w14:textId="77777777" w:rsidR="00984AFA" w:rsidRPr="00190151" w:rsidRDefault="00984AFA" w:rsidP="008D773B">
      <w:pPr>
        <w:pStyle w:val="CBDNormalNumber"/>
        <w:numPr>
          <w:ilvl w:val="0"/>
          <w:numId w:val="27"/>
        </w:numPr>
        <w:ind w:firstLine="0"/>
        <w:rPr>
          <w:lang w:val="ru-RU"/>
        </w:rPr>
      </w:pPr>
      <w:r w:rsidRPr="00190151">
        <w:rPr>
          <w:lang w:val="ru-RU"/>
        </w:rPr>
        <w:t>Кроме того, на заседании с заявлениями выступили представители следующих Сторон: Аргентины, Бурунди, Гватемалы, Египта, Зимбабве, Индии, Панамы, Саудовской Аравии, Сенегала и Южной Африки.</w:t>
      </w:r>
    </w:p>
    <w:p w14:paraId="443DD615" w14:textId="77777777" w:rsidR="00984AFA" w:rsidRPr="00190151" w:rsidRDefault="00984AFA" w:rsidP="008D773B">
      <w:pPr>
        <w:pStyle w:val="CBDNormalNumber"/>
        <w:numPr>
          <w:ilvl w:val="0"/>
          <w:numId w:val="27"/>
        </w:numPr>
        <w:ind w:firstLine="0"/>
        <w:rPr>
          <w:lang w:val="ru-RU"/>
        </w:rPr>
      </w:pPr>
      <w:r w:rsidRPr="00190151">
        <w:rPr>
          <w:lang w:val="ru-RU"/>
        </w:rPr>
        <w:t>После обмена мнениями Председатель заявил, что подготовит в консультации с Секретариатом пересмотренный вариант проекта решения с учетом мнений, высказанных или поддержанных Сторонами.</w:t>
      </w:r>
    </w:p>
    <w:p w14:paraId="416B6B82" w14:textId="77777777" w:rsidR="007713D2" w:rsidRPr="004C5C45" w:rsidRDefault="007713D2" w:rsidP="007713D2">
      <w:pPr>
        <w:pStyle w:val="CBDNormalNumber"/>
        <w:numPr>
          <w:ilvl w:val="0"/>
          <w:numId w:val="27"/>
        </w:numPr>
        <w:ind w:firstLine="0"/>
        <w:rPr>
          <w:lang w:val="ru-RU"/>
        </w:rPr>
      </w:pPr>
      <w:r w:rsidRPr="00190151">
        <w:rPr>
          <w:lang w:val="ru-RU"/>
        </w:rPr>
        <w:t xml:space="preserve">На своем </w:t>
      </w:r>
      <w:r>
        <w:rPr>
          <w:lang w:val="ru-RU"/>
        </w:rPr>
        <w:t>4</w:t>
      </w:r>
      <w:r w:rsidRPr="00190151">
        <w:rPr>
          <w:lang w:val="ru-RU"/>
        </w:rPr>
        <w:t>-м заседании Рабочая группа I рассмотре</w:t>
      </w:r>
      <w:r>
        <w:rPr>
          <w:lang w:val="ru-RU"/>
        </w:rPr>
        <w:t>ла проект решения, представленный Председателем.</w:t>
      </w:r>
    </w:p>
    <w:p w14:paraId="134AA9FD" w14:textId="1F22454B" w:rsidR="00984AFA" w:rsidRDefault="007713D2" w:rsidP="008D773B">
      <w:pPr>
        <w:pStyle w:val="CBDNormalNumber"/>
        <w:numPr>
          <w:ilvl w:val="0"/>
          <w:numId w:val="27"/>
        </w:numPr>
        <w:ind w:firstLine="0"/>
        <w:rPr>
          <w:lang w:val="ru-RU"/>
        </w:rPr>
      </w:pPr>
      <w:r>
        <w:rPr>
          <w:lang w:val="ru-RU"/>
        </w:rPr>
        <w:t xml:space="preserve">С </w:t>
      </w:r>
      <w:r w:rsidRPr="00190151">
        <w:rPr>
          <w:lang w:val="ru-RU"/>
        </w:rPr>
        <w:t>заявлениями выступили представители следующих Сторон:</w:t>
      </w:r>
      <w:r>
        <w:rPr>
          <w:lang w:val="ru-RU"/>
        </w:rPr>
        <w:t xml:space="preserve"> Бахрейна, Гватемалы, Европейского Союза и его государств-членов, Египта, Индии, Мексики, Норвегии, Уганды, Соединенного Королевства</w:t>
      </w:r>
      <w:r w:rsidR="004B6267">
        <w:rPr>
          <w:lang w:val="ru-RU"/>
        </w:rPr>
        <w:t>, Швейцарии и Южной Африки</w:t>
      </w:r>
      <w:r>
        <w:rPr>
          <w:lang w:val="ru-RU"/>
        </w:rPr>
        <w:t>.</w:t>
      </w:r>
    </w:p>
    <w:p w14:paraId="3B147F37" w14:textId="2BA812EA" w:rsidR="004B6267" w:rsidRDefault="004B6267" w:rsidP="008D773B">
      <w:pPr>
        <w:pStyle w:val="CBDNormalNumber"/>
        <w:numPr>
          <w:ilvl w:val="0"/>
          <w:numId w:val="27"/>
        </w:numPr>
        <w:ind w:firstLine="0"/>
        <w:rPr>
          <w:lang w:val="ru-RU"/>
        </w:rPr>
      </w:pPr>
      <w:r>
        <w:rPr>
          <w:lang w:val="ru-RU"/>
        </w:rPr>
        <w:t>Председатель предложил представителям Швейцарии и всех других заинтересованных Сторон провести неофициальные консультации в рамках совещания.</w:t>
      </w:r>
    </w:p>
    <w:p w14:paraId="5F5E3F5C" w14:textId="33A594C4" w:rsidR="004B6267" w:rsidRDefault="004B6267" w:rsidP="008D773B">
      <w:pPr>
        <w:pStyle w:val="CBDNormalNumber"/>
        <w:numPr>
          <w:ilvl w:val="0"/>
          <w:numId w:val="27"/>
        </w:numPr>
        <w:ind w:firstLine="0"/>
        <w:rPr>
          <w:lang w:val="ru-RU"/>
        </w:rPr>
      </w:pPr>
      <w:r>
        <w:rPr>
          <w:lang w:val="ru-RU"/>
        </w:rPr>
        <w:t>Представитель Швейцарии впоследствии сообщила о</w:t>
      </w:r>
      <w:r w:rsidR="00B35D46">
        <w:rPr>
          <w:lang w:val="ru-RU"/>
        </w:rPr>
        <w:t xml:space="preserve">б итогах </w:t>
      </w:r>
      <w:r>
        <w:rPr>
          <w:lang w:val="ru-RU"/>
        </w:rPr>
        <w:t>консультаций.</w:t>
      </w:r>
    </w:p>
    <w:p w14:paraId="31DD8C0A" w14:textId="453C7040" w:rsidR="004B6267" w:rsidRDefault="004B6267" w:rsidP="00836784">
      <w:pPr>
        <w:pStyle w:val="CBDNormalNumber"/>
        <w:numPr>
          <w:ilvl w:val="0"/>
          <w:numId w:val="27"/>
        </w:numPr>
        <w:ind w:firstLine="0"/>
        <w:rPr>
          <w:lang w:val="ru-RU"/>
        </w:rPr>
      </w:pPr>
      <w:r>
        <w:rPr>
          <w:lang w:val="ru-RU"/>
        </w:rPr>
        <w:t xml:space="preserve">С </w:t>
      </w:r>
      <w:r w:rsidRPr="00190151">
        <w:rPr>
          <w:lang w:val="ru-RU"/>
        </w:rPr>
        <w:t>заявлениями выступили представители следующих Сторон:</w:t>
      </w:r>
      <w:r>
        <w:rPr>
          <w:lang w:val="ru-RU"/>
        </w:rPr>
        <w:t xml:space="preserve"> Демократической Республики Конго, Европейского Союза и его государств-членов, а также Фиджи</w:t>
      </w:r>
      <w:r w:rsidR="00836784">
        <w:rPr>
          <w:lang w:val="ru-RU"/>
        </w:rPr>
        <w:t xml:space="preserve"> </w:t>
      </w:r>
      <w:r w:rsidR="00836784" w:rsidRPr="00836784">
        <w:rPr>
          <w:lang w:val="ru-RU"/>
        </w:rPr>
        <w:t>(от имени тихоокеанских малых островных развивающихся государств)</w:t>
      </w:r>
      <w:r>
        <w:rPr>
          <w:rStyle w:val="FootnoteReference"/>
        </w:rPr>
        <w:footnoteReference w:id="67"/>
      </w:r>
      <w:r>
        <w:rPr>
          <w:lang w:val="ru-RU"/>
        </w:rPr>
        <w:t>.</w:t>
      </w:r>
    </w:p>
    <w:p w14:paraId="1B589F15" w14:textId="68859C5A" w:rsidR="004B6267" w:rsidRPr="00190151" w:rsidRDefault="004B6267" w:rsidP="008D773B">
      <w:pPr>
        <w:pStyle w:val="CBDNormalNumber"/>
        <w:numPr>
          <w:ilvl w:val="0"/>
          <w:numId w:val="27"/>
        </w:numPr>
        <w:ind w:firstLine="0"/>
        <w:rPr>
          <w:lang w:val="ru-RU"/>
        </w:rPr>
      </w:pPr>
      <w:r w:rsidRPr="00190151">
        <w:rPr>
          <w:lang w:val="ru-RU"/>
        </w:rPr>
        <w:t xml:space="preserve">Рабочая группа I </w:t>
      </w:r>
      <w:r w:rsidRPr="00DB543A">
        <w:rPr>
          <w:lang w:val="ru-RU"/>
        </w:rPr>
        <w:t>утвердила проект решения с внесенными устными поправками для передачи пленарному заседанию в качестве проекта решения</w:t>
      </w:r>
      <w:r>
        <w:rPr>
          <w:lang w:val="ru-RU"/>
        </w:rPr>
        <w:t xml:space="preserve"> </w:t>
      </w:r>
      <w:hyperlink r:id="rId29" w:history="1">
        <w:r w:rsidRPr="003B1FEE">
          <w:rPr>
            <w:rStyle w:val="Hyperlink"/>
          </w:rPr>
          <w:t>CBD</w:t>
        </w:r>
        <w:r w:rsidRPr="004B6267">
          <w:rPr>
            <w:rStyle w:val="Hyperlink"/>
            <w:lang w:val="ru-RU"/>
          </w:rPr>
          <w:t>/</w:t>
        </w:r>
        <w:r w:rsidRPr="003B1FEE">
          <w:rPr>
            <w:rStyle w:val="Hyperlink"/>
          </w:rPr>
          <w:t>NP</w:t>
        </w:r>
        <w:r w:rsidRPr="004B6267">
          <w:rPr>
            <w:rStyle w:val="Hyperlink"/>
            <w:lang w:val="ru-RU"/>
          </w:rPr>
          <w:t>/</w:t>
        </w:r>
        <w:r w:rsidRPr="003B1FEE">
          <w:rPr>
            <w:rStyle w:val="Hyperlink"/>
          </w:rPr>
          <w:t>MOP</w:t>
        </w:r>
        <w:r w:rsidRPr="004B6267">
          <w:rPr>
            <w:rStyle w:val="Hyperlink"/>
            <w:lang w:val="ru-RU"/>
          </w:rPr>
          <w:t>/6/</w:t>
        </w:r>
        <w:r w:rsidRPr="003B1FEE">
          <w:rPr>
            <w:rStyle w:val="Hyperlink"/>
          </w:rPr>
          <w:t>L</w:t>
        </w:r>
        <w:r w:rsidRPr="004B6267">
          <w:rPr>
            <w:rStyle w:val="Hyperlink"/>
            <w:lang w:val="ru-RU"/>
          </w:rPr>
          <w:t>.6</w:t>
        </w:r>
      </w:hyperlink>
      <w:r>
        <w:rPr>
          <w:lang w:val="ru-RU"/>
        </w:rPr>
        <w:t>.</w:t>
      </w:r>
    </w:p>
    <w:p w14:paraId="326817E4" w14:textId="77777777" w:rsidR="00984AFA" w:rsidRPr="00190151" w:rsidRDefault="00984AFA" w:rsidP="00E065B9">
      <w:pPr>
        <w:pStyle w:val="CBDAgendaItem"/>
        <w:shd w:val="clear" w:color="auto" w:fill="C6D9F1"/>
        <w:rPr>
          <w:rFonts w:hint="eastAsia"/>
          <w:lang w:val="ru-RU"/>
        </w:rPr>
      </w:pPr>
      <w:r w:rsidRPr="00190151">
        <w:rPr>
          <w:lang w:val="ru-RU"/>
        </w:rPr>
        <w:lastRenderedPageBreak/>
        <w:t>Пункт 11</w:t>
      </w:r>
      <w:r w:rsidRPr="00190151">
        <w:rPr>
          <w:rFonts w:ascii="Cambria" w:hAnsi="Cambria"/>
          <w:lang w:val="ru-RU"/>
        </w:rPr>
        <w:t xml:space="preserve"> повестки дня</w:t>
      </w:r>
      <w:r w:rsidRPr="00190151">
        <w:rPr>
          <w:lang w:val="ru-RU"/>
        </w:rPr>
        <w:br/>
      </w:r>
      <w:r w:rsidRPr="00190151">
        <w:rPr>
          <w:iCs/>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5E695C85" w14:textId="77777777" w:rsidR="00984AFA" w:rsidRPr="00190151" w:rsidRDefault="00984AFA" w:rsidP="00483636">
      <w:pPr>
        <w:pStyle w:val="CBDNormalNumber"/>
        <w:numPr>
          <w:ilvl w:val="0"/>
          <w:numId w:val="27"/>
        </w:numPr>
        <w:ind w:firstLine="0"/>
        <w:rPr>
          <w:snapToGrid w:val="0"/>
          <w:lang w:val="ru-RU"/>
        </w:rPr>
      </w:pPr>
      <w:r w:rsidRPr="00190151">
        <w:rPr>
          <w:lang w:val="ru-RU"/>
        </w:rPr>
        <w:t xml:space="preserve">Рабочая группа I начала рассмотрение пункта 11 повестки дня на своем </w:t>
      </w:r>
      <w:r w:rsidRPr="00190151">
        <w:rPr>
          <w:snapToGrid w:val="0"/>
          <w:lang w:val="ru-RU"/>
        </w:rPr>
        <w:t>2-м заседании. Ей был представлен проект решения</w:t>
      </w:r>
      <w:r w:rsidRPr="00190151">
        <w:rPr>
          <w:rStyle w:val="FootnoteReference"/>
          <w:snapToGrid w:val="0"/>
          <w:lang w:val="ru-RU"/>
        </w:rPr>
        <w:footnoteReference w:id="68"/>
      </w:r>
      <w:r w:rsidRPr="00190151">
        <w:rPr>
          <w:snapToGrid w:val="0"/>
          <w:lang w:val="ru-RU"/>
        </w:rPr>
        <w:t xml:space="preserve"> и записка Секретариата о </w:t>
      </w:r>
      <w:r w:rsidRPr="00190151">
        <w:rPr>
          <w:iCs/>
          <w:snapToGrid w:val="0"/>
          <w:lang w:val="ru-RU"/>
        </w:rPr>
        <w:t>специализированных международных документах, регулирующих доступ к генетическим ресурсам и совместное использование выгод в контексте пункта 4 статьи 4 Нагойского протокола</w:t>
      </w:r>
      <w:r w:rsidRPr="00190151">
        <w:rPr>
          <w:rStyle w:val="FootnoteReference"/>
          <w:snapToGrid w:val="0"/>
          <w:lang w:val="ru-RU"/>
        </w:rPr>
        <w:footnoteReference w:id="69"/>
      </w:r>
      <w:r w:rsidRPr="00190151">
        <w:rPr>
          <w:snapToGrid w:val="0"/>
          <w:lang w:val="ru-RU"/>
        </w:rPr>
        <w:t>.</w:t>
      </w:r>
    </w:p>
    <w:p w14:paraId="0B0F3A3A" w14:textId="77777777" w:rsidR="00984AFA" w:rsidRPr="00190151" w:rsidRDefault="00984AFA" w:rsidP="00483636">
      <w:pPr>
        <w:pStyle w:val="CBDNormalNumber"/>
        <w:numPr>
          <w:ilvl w:val="0"/>
          <w:numId w:val="27"/>
        </w:numPr>
        <w:ind w:firstLine="0"/>
        <w:rPr>
          <w:snapToGrid w:val="0"/>
          <w:lang w:val="ru-RU"/>
        </w:rPr>
      </w:pPr>
      <w:r w:rsidRPr="00190151">
        <w:rPr>
          <w:snapToGrid w:val="0"/>
          <w:lang w:val="ru-RU"/>
        </w:rPr>
        <w:t>Рабочая группа I постановила учредить контактную группу под сопредседательством Мери Чаччи (Европейский союз) и Генри</w:t>
      </w:r>
      <w:r w:rsidRPr="00190151">
        <w:rPr>
          <w:rFonts w:ascii="Segoe UI" w:hAnsi="Segoe UI" w:cs="Segoe UI"/>
          <w:color w:val="0F1115"/>
          <w:shd w:val="clear" w:color="auto" w:fill="FFFFFF"/>
          <w:lang w:val="ru-RU"/>
        </w:rPr>
        <w:t xml:space="preserve"> </w:t>
      </w:r>
      <w:r w:rsidRPr="00190151">
        <w:rPr>
          <w:snapToGrid w:val="0"/>
          <w:lang w:val="ru-RU"/>
        </w:rPr>
        <w:t>Нденгеехо (Намибия) с мандатом рассмотреть последствия записки о специализированных международных и</w:t>
      </w:r>
      <w:r w:rsidRPr="00190151">
        <w:rPr>
          <w:iCs/>
          <w:snapToGrid w:val="0"/>
          <w:lang w:val="ru-RU"/>
        </w:rPr>
        <w:t xml:space="preserve"> документах, регулирующих доступ к генетическим ресурсам и совместное использование выгод,</w:t>
      </w:r>
      <w:r w:rsidRPr="00190151">
        <w:rPr>
          <w:snapToGrid w:val="0"/>
          <w:lang w:val="ru-RU"/>
        </w:rPr>
        <w:t xml:space="preserve"> и достичь консенсуса по тексту в квадратных скобках, основывая свою работу на тексте, подготовленном Председателем при содействии Секретариата.</w:t>
      </w:r>
    </w:p>
    <w:p w14:paraId="623989BA" w14:textId="77777777" w:rsidR="00984AFA" w:rsidRPr="00190151" w:rsidRDefault="00984AFA" w:rsidP="00483636">
      <w:pPr>
        <w:pStyle w:val="CBDNormalNumber"/>
        <w:numPr>
          <w:ilvl w:val="0"/>
          <w:numId w:val="27"/>
        </w:numPr>
        <w:ind w:firstLine="0"/>
        <w:rPr>
          <w:lang w:val="ru-RU"/>
        </w:rPr>
      </w:pPr>
      <w:r w:rsidRPr="00190151">
        <w:rPr>
          <w:lang w:val="ru-RU"/>
        </w:rPr>
        <w:t>[текст пункта будет дополнен позже]</w:t>
      </w:r>
    </w:p>
    <w:p w14:paraId="5465896C" w14:textId="77777777" w:rsidR="00984AFA" w:rsidRPr="00190151" w:rsidRDefault="00984AFA" w:rsidP="00E065B9">
      <w:pPr>
        <w:pStyle w:val="CBDAgendaItem"/>
        <w:shd w:val="clear" w:color="auto" w:fill="C6D9F1"/>
        <w:rPr>
          <w:rFonts w:hint="eastAsia"/>
          <w:lang w:val="ru-RU"/>
        </w:rPr>
      </w:pPr>
      <w:r w:rsidRPr="00190151">
        <w:rPr>
          <w:lang w:val="ru-RU"/>
        </w:rPr>
        <w:t xml:space="preserve">Пункт 12 </w:t>
      </w:r>
      <w:r w:rsidRPr="00190151">
        <w:rPr>
          <w:rFonts w:ascii="Cambria" w:hAnsi="Cambria"/>
          <w:lang w:val="ru-RU"/>
        </w:rPr>
        <w:t>повестки дня</w:t>
      </w:r>
      <w:r w:rsidRPr="00190151">
        <w:rPr>
          <w:lang w:val="ru-RU"/>
        </w:rPr>
        <w:br/>
        <w:t>Глобальный многосторонний механизм совместного использования выгод</w:t>
      </w:r>
    </w:p>
    <w:p w14:paraId="5655E0CE" w14:textId="77777777" w:rsidR="00984AFA" w:rsidRPr="00190151" w:rsidRDefault="00984AFA" w:rsidP="00483636">
      <w:pPr>
        <w:pStyle w:val="CBDNormalNumber"/>
        <w:numPr>
          <w:ilvl w:val="0"/>
          <w:numId w:val="27"/>
        </w:numPr>
        <w:ind w:firstLine="0"/>
        <w:rPr>
          <w:snapToGrid w:val="0"/>
          <w:lang w:val="ru-RU"/>
        </w:rPr>
      </w:pPr>
      <w:r w:rsidRPr="00190151">
        <w:rPr>
          <w:lang w:val="ru-RU"/>
        </w:rPr>
        <w:t xml:space="preserve">Рабочая группа I начала рассмотрение пункта 12 повестки дня на своем </w:t>
      </w:r>
      <w:r w:rsidRPr="00190151">
        <w:rPr>
          <w:snapToGrid w:val="0"/>
          <w:lang w:val="ru-RU"/>
        </w:rPr>
        <w:t>2-м заседании. Ей была представлена записка Секретариата о</w:t>
      </w:r>
      <w:r w:rsidRPr="00190151">
        <w:rPr>
          <w:lang w:val="ru-RU"/>
        </w:rPr>
        <w:t xml:space="preserve"> </w:t>
      </w:r>
      <w:r w:rsidRPr="00190151">
        <w:rPr>
          <w:snapToGrid w:val="0"/>
          <w:lang w:val="ru-RU"/>
        </w:rPr>
        <w:t xml:space="preserve">глобальном многостороннем механизме совместного использования </w:t>
      </w:r>
      <w:r w:rsidRPr="00190151">
        <w:rPr>
          <w:lang w:val="ru-RU"/>
        </w:rPr>
        <w:t>выгод</w:t>
      </w:r>
      <w:r w:rsidRPr="00190151">
        <w:rPr>
          <w:rStyle w:val="FootnoteReference"/>
          <w:snapToGrid w:val="0"/>
          <w:lang w:val="ru-RU"/>
        </w:rPr>
        <w:footnoteReference w:id="70"/>
      </w:r>
      <w:r w:rsidRPr="00190151">
        <w:rPr>
          <w:snapToGrid w:val="0"/>
          <w:lang w:val="ru-RU"/>
        </w:rPr>
        <w:t>.</w:t>
      </w:r>
    </w:p>
    <w:p w14:paraId="379E203E" w14:textId="77777777" w:rsidR="00984AFA" w:rsidRPr="00190151" w:rsidRDefault="00984AFA" w:rsidP="00483636">
      <w:pPr>
        <w:pStyle w:val="CBDNormalNumber"/>
        <w:numPr>
          <w:ilvl w:val="0"/>
          <w:numId w:val="27"/>
        </w:numPr>
        <w:ind w:firstLine="0"/>
        <w:rPr>
          <w:lang w:val="ru-RU"/>
        </w:rPr>
      </w:pPr>
      <w:r w:rsidRPr="00190151">
        <w:rPr>
          <w:iCs/>
          <w:lang w:val="ru-RU"/>
        </w:rPr>
        <w:t>Поскольку для пункта 12 повестки дня были введены условия досрочного представления заявлений</w:t>
      </w:r>
      <w:r w:rsidRPr="00190151">
        <w:rPr>
          <w:lang w:val="ru-RU"/>
        </w:rPr>
        <w:t xml:space="preserve"> и заявления были представлены в соответствии с уведомлением № </w:t>
      </w:r>
      <w:hyperlink r:id="rId30" w:history="1">
        <w:r w:rsidRPr="00190151">
          <w:rPr>
            <w:rStyle w:val="Hyperlink"/>
            <w:lang w:val="ru-RU"/>
          </w:rPr>
          <w:t>2026-072</w:t>
        </w:r>
      </w:hyperlink>
      <w:r w:rsidRPr="00190151">
        <w:rPr>
          <w:lang w:val="ru-RU"/>
        </w:rPr>
        <w:t xml:space="preserve">, Председатель спросил </w:t>
      </w:r>
      <w:r w:rsidRPr="00190151">
        <w:rPr>
          <w:iCs/>
          <w:lang w:val="ru-RU"/>
        </w:rPr>
        <w:t>у Сторон и наблюдателей, перечисленных в приложении </w:t>
      </w:r>
      <w:r w:rsidRPr="00190151">
        <w:rPr>
          <w:lang w:val="ru-RU"/>
        </w:rPr>
        <w:t xml:space="preserve">IV к документу </w:t>
      </w:r>
      <w:hyperlink r:id="rId31" w:history="1">
        <w:r w:rsidRPr="00190151">
          <w:rPr>
            <w:rStyle w:val="Hyperlink"/>
            <w:lang w:val="ru-RU"/>
          </w:rPr>
          <w:t>CBD/NP/MOP/6/INF/4</w:t>
        </w:r>
      </w:hyperlink>
      <w:r w:rsidRPr="00190151">
        <w:rPr>
          <w:lang w:val="ru-RU"/>
        </w:rPr>
        <w:t xml:space="preserve"> </w:t>
      </w:r>
      <w:r w:rsidRPr="00190151">
        <w:rPr>
          <w:iCs/>
          <w:lang w:val="ru-RU"/>
        </w:rPr>
        <w:t>и присутствующих на заседании, есть ли у них возражения против того, чтобы их заявления рассматривались как представленные официально по данному пункту. Возражений высказано не было</w:t>
      </w:r>
      <w:r w:rsidRPr="00190151">
        <w:rPr>
          <w:lang w:val="ru-RU"/>
        </w:rPr>
        <w:t>.</w:t>
      </w:r>
    </w:p>
    <w:p w14:paraId="4847C975" w14:textId="77777777" w:rsidR="00984AFA" w:rsidRPr="00190151" w:rsidRDefault="00984AFA" w:rsidP="00483636">
      <w:pPr>
        <w:pStyle w:val="CBDNormalNumber"/>
        <w:numPr>
          <w:ilvl w:val="0"/>
          <w:numId w:val="27"/>
        </w:numPr>
        <w:ind w:firstLine="0"/>
        <w:rPr>
          <w:lang w:val="ru-RU"/>
        </w:rPr>
      </w:pPr>
      <w:r w:rsidRPr="00190151">
        <w:rPr>
          <w:lang w:val="ru-RU"/>
        </w:rPr>
        <w:t>Поэтому Рабочая группа I согласилась считать заявления следующих Сторон официально представленными по пункту 12 повестки дня: Европейского союза и его государств-членов, Иордании, Камеруна, Кот-д'Ивуара, Марокко, Норвегии, Сенегала, Соединенного Королевства, Чада, Швейцарии и Эсватини.</w:t>
      </w:r>
    </w:p>
    <w:p w14:paraId="05086CAB" w14:textId="77777777" w:rsidR="00984AFA" w:rsidRPr="00190151" w:rsidRDefault="00984AFA" w:rsidP="00483636">
      <w:pPr>
        <w:pStyle w:val="CBDNormalNumber"/>
        <w:numPr>
          <w:ilvl w:val="0"/>
          <w:numId w:val="27"/>
        </w:numPr>
        <w:ind w:firstLine="0"/>
        <w:rPr>
          <w:lang w:val="ru-RU"/>
        </w:rPr>
      </w:pPr>
      <w:r w:rsidRPr="00190151">
        <w:rPr>
          <w:lang w:val="ru-RU"/>
        </w:rPr>
        <w:t>Кроме того, на заседании выступили с заявлениями представители следующих Сторон: Аргентины, Бразилии, Ганы, Гватемалы, Индии, Индонезии, Китая, Малави (от имени африканских государств), Мексики, Перу, Уганды, Эсватини и Южной Африки.</w:t>
      </w:r>
    </w:p>
    <w:p w14:paraId="2F3D8376" w14:textId="77777777" w:rsidR="00984AFA" w:rsidRPr="00190151" w:rsidRDefault="00984AFA" w:rsidP="00483636">
      <w:pPr>
        <w:pStyle w:val="CBDNormalNumber"/>
        <w:numPr>
          <w:ilvl w:val="0"/>
          <w:numId w:val="27"/>
        </w:numPr>
        <w:ind w:firstLine="0"/>
        <w:rPr>
          <w:lang w:val="ru-RU"/>
        </w:rPr>
      </w:pPr>
      <w:r w:rsidRPr="00190151">
        <w:rPr>
          <w:lang w:val="ru-RU"/>
        </w:rPr>
        <w:t xml:space="preserve">После состоявшегося обмена мнениями </w:t>
      </w:r>
      <w:r w:rsidRPr="00190151">
        <w:rPr>
          <w:snapToGrid w:val="0"/>
          <w:lang w:val="ru-RU"/>
        </w:rPr>
        <w:t>Рабочая группа I постановила учредить контактную группу под сопредседательством</w:t>
      </w:r>
      <w:r w:rsidRPr="00190151">
        <w:rPr>
          <w:rFonts w:ascii="Segoe UI" w:hAnsi="Segoe UI" w:cs="Segoe UI"/>
          <w:color w:val="0F1115"/>
          <w:shd w:val="clear" w:color="auto" w:fill="FFFFFF"/>
          <w:lang w:val="ru-RU"/>
        </w:rPr>
        <w:t xml:space="preserve"> </w:t>
      </w:r>
      <w:r w:rsidRPr="00190151">
        <w:rPr>
          <w:snapToGrid w:val="0"/>
          <w:lang w:val="ru-RU"/>
        </w:rPr>
        <w:t>Ким ван Сеетерс (Королевство Нидерландов) и Эктора Конде Альмейды (Куба) с мандатом разработать проект решения по данному вопросу с учетом мнений, выраженных или поддержанных Сторонами</w:t>
      </w:r>
      <w:r w:rsidRPr="00190151">
        <w:rPr>
          <w:lang w:val="ru-RU"/>
        </w:rPr>
        <w:t>.</w:t>
      </w:r>
    </w:p>
    <w:p w14:paraId="65E90734" w14:textId="77777777" w:rsidR="00984AFA" w:rsidRPr="00190151" w:rsidRDefault="00984AFA" w:rsidP="00483636">
      <w:pPr>
        <w:pStyle w:val="CBDNormalNumber"/>
        <w:numPr>
          <w:ilvl w:val="0"/>
          <w:numId w:val="27"/>
        </w:numPr>
        <w:ind w:firstLine="0"/>
        <w:rPr>
          <w:lang w:val="ru-RU"/>
        </w:rPr>
      </w:pPr>
      <w:r w:rsidRPr="00190151">
        <w:rPr>
          <w:lang w:val="ru-RU"/>
        </w:rPr>
        <w:t>[текст пункта будет дополнен позже]</w:t>
      </w:r>
    </w:p>
    <w:p w14:paraId="37C63EB7" w14:textId="77777777" w:rsidR="00984AFA" w:rsidRPr="00190151" w:rsidRDefault="00984AFA" w:rsidP="00E065B9">
      <w:pPr>
        <w:pStyle w:val="CBDAgendaItem"/>
        <w:shd w:val="clear" w:color="auto" w:fill="C6D9F1"/>
        <w:rPr>
          <w:rFonts w:hint="eastAsia"/>
          <w:lang w:val="ru-RU"/>
        </w:rPr>
      </w:pPr>
      <w:r w:rsidRPr="00190151">
        <w:rPr>
          <w:lang w:val="ru-RU"/>
        </w:rPr>
        <w:lastRenderedPageBreak/>
        <w:t xml:space="preserve">Пункт 13 </w:t>
      </w:r>
      <w:r w:rsidRPr="00190151">
        <w:rPr>
          <w:rFonts w:ascii="Cambria" w:hAnsi="Cambria"/>
          <w:lang w:val="ru-RU"/>
        </w:rPr>
        <w:t>повестки дня</w:t>
      </w:r>
      <w:r w:rsidRPr="00190151">
        <w:rPr>
          <w:lang w:val="ru-RU"/>
        </w:rPr>
        <w:br/>
      </w:r>
      <w:r w:rsidRPr="00190151">
        <w:rPr>
          <w:iCs/>
          <w:lang w:val="ru-RU"/>
        </w:rPr>
        <w:t xml:space="preserve">Сотрудничество с международными организациями, органами, </w:t>
      </w:r>
      <w:r w:rsidRPr="00190151">
        <w:rPr>
          <w:iCs/>
          <w:lang w:val="ru-RU"/>
        </w:rPr>
        <w:br/>
        <w:t>созданными в рамках других конвенций, и инициативами</w:t>
      </w:r>
    </w:p>
    <w:p w14:paraId="4B60D0BD" w14:textId="77777777" w:rsidR="00984AFA" w:rsidRPr="00190151" w:rsidRDefault="00984AFA" w:rsidP="009538AE">
      <w:pPr>
        <w:pStyle w:val="CBDNormalNumber"/>
        <w:numPr>
          <w:ilvl w:val="0"/>
          <w:numId w:val="27"/>
        </w:numPr>
        <w:ind w:firstLine="0"/>
        <w:rPr>
          <w:snapToGrid w:val="0"/>
          <w:lang w:val="ru-RU"/>
        </w:rPr>
      </w:pPr>
      <w:r w:rsidRPr="00190151">
        <w:rPr>
          <w:lang w:val="ru-RU"/>
        </w:rPr>
        <w:t xml:space="preserve">Рабочая группа I начала рассмотрение пункта 13 повестки дня на своем 2-м заседании. Ей была представлена записка Секретариата о </w:t>
      </w:r>
      <w:r w:rsidRPr="00190151">
        <w:rPr>
          <w:iCs/>
          <w:lang w:val="ru-RU"/>
        </w:rPr>
        <w:t>сотрудничестве с международными организациями, органами, созданными в рамках других конвенций, и инициативами</w:t>
      </w:r>
      <w:r w:rsidRPr="00190151">
        <w:rPr>
          <w:rStyle w:val="FootnoteReference"/>
          <w:snapToGrid w:val="0"/>
          <w:lang w:val="ru-RU"/>
        </w:rPr>
        <w:footnoteReference w:id="71"/>
      </w:r>
      <w:r w:rsidRPr="00190151">
        <w:rPr>
          <w:iCs/>
          <w:lang w:val="ru-RU"/>
        </w:rPr>
        <w:t>.</w:t>
      </w:r>
    </w:p>
    <w:p w14:paraId="5C34CFD4" w14:textId="77777777" w:rsidR="00984AFA" w:rsidRPr="00190151" w:rsidRDefault="00984AFA" w:rsidP="009538AE">
      <w:pPr>
        <w:pStyle w:val="CBDNormalNumber"/>
        <w:numPr>
          <w:ilvl w:val="0"/>
          <w:numId w:val="27"/>
        </w:numPr>
        <w:ind w:firstLine="0"/>
        <w:rPr>
          <w:lang w:val="ru-RU"/>
        </w:rPr>
      </w:pPr>
      <w:r w:rsidRPr="00190151">
        <w:rPr>
          <w:iCs/>
          <w:lang w:val="ru-RU"/>
        </w:rPr>
        <w:t>Поскольку для пункта 13 повестки дня были введены условия досрочного представления заявлений</w:t>
      </w:r>
      <w:r w:rsidRPr="00190151">
        <w:rPr>
          <w:lang w:val="ru-RU"/>
        </w:rPr>
        <w:t xml:space="preserve"> и заявления были представлены в соответствии с уведомлением № </w:t>
      </w:r>
      <w:hyperlink r:id="rId32" w:history="1">
        <w:r w:rsidRPr="00190151">
          <w:rPr>
            <w:rStyle w:val="Hyperlink"/>
            <w:lang w:val="ru-RU"/>
          </w:rPr>
          <w:t>2026-072</w:t>
        </w:r>
      </w:hyperlink>
      <w:r w:rsidRPr="00190151">
        <w:rPr>
          <w:lang w:val="ru-RU"/>
        </w:rPr>
        <w:t xml:space="preserve">, Председатель спросил </w:t>
      </w:r>
      <w:r w:rsidRPr="00190151">
        <w:rPr>
          <w:iCs/>
          <w:lang w:val="ru-RU"/>
        </w:rPr>
        <w:t>у Сторон и наблюдателей, перечисленных в приложении </w:t>
      </w:r>
      <w:r w:rsidRPr="00190151">
        <w:rPr>
          <w:lang w:val="ru-RU"/>
        </w:rPr>
        <w:t xml:space="preserve">V </w:t>
      </w:r>
      <w:hyperlink r:id="rId33" w:history="1">
        <w:r w:rsidRPr="00190151">
          <w:rPr>
            <w:rStyle w:val="Hyperlink"/>
            <w:lang w:val="ru-RU"/>
          </w:rPr>
          <w:t>CBD/NP/MOP/6/INF/4</w:t>
        </w:r>
      </w:hyperlink>
      <w:r w:rsidRPr="00190151">
        <w:rPr>
          <w:lang w:val="ru-RU"/>
        </w:rPr>
        <w:t xml:space="preserve"> </w:t>
      </w:r>
      <w:r w:rsidRPr="00190151">
        <w:rPr>
          <w:iCs/>
          <w:lang w:val="ru-RU"/>
        </w:rPr>
        <w:t>и присутствующих на заседании, есть ли у них возражения против того, чтобы их заявления рассматривались как представленные официально по данному пункту. Возражений высказано не было</w:t>
      </w:r>
      <w:r w:rsidRPr="00190151">
        <w:rPr>
          <w:lang w:val="ru-RU"/>
        </w:rPr>
        <w:t>.</w:t>
      </w:r>
    </w:p>
    <w:p w14:paraId="7115EACE" w14:textId="77777777" w:rsidR="00984AFA" w:rsidRPr="00190151" w:rsidRDefault="00984AFA" w:rsidP="009538AE">
      <w:pPr>
        <w:pStyle w:val="CBDNormalNumber"/>
        <w:numPr>
          <w:ilvl w:val="0"/>
          <w:numId w:val="27"/>
        </w:numPr>
        <w:ind w:firstLine="0"/>
        <w:rPr>
          <w:lang w:val="ru-RU"/>
        </w:rPr>
      </w:pPr>
      <w:r w:rsidRPr="00190151">
        <w:rPr>
          <w:lang w:val="ru-RU"/>
        </w:rPr>
        <w:t>Поэтому Рабочая группа I согласилась считать заявления следующих Сторон официально представленными по пункту 13 повестки дня: Кот-д'Ивуара, Марокко, Норвегии и Чада.</w:t>
      </w:r>
    </w:p>
    <w:p w14:paraId="70DDC52A" w14:textId="77777777" w:rsidR="00984AFA" w:rsidRPr="00190151" w:rsidRDefault="00984AFA" w:rsidP="009538AE">
      <w:pPr>
        <w:pStyle w:val="CBDNormalNumber"/>
        <w:numPr>
          <w:ilvl w:val="0"/>
          <w:numId w:val="27"/>
        </w:numPr>
        <w:ind w:firstLine="0"/>
        <w:rPr>
          <w:lang w:val="ru-RU"/>
        </w:rPr>
      </w:pPr>
      <w:r w:rsidRPr="00190151">
        <w:rPr>
          <w:lang w:val="ru-RU"/>
        </w:rPr>
        <w:t>Рабочая группа I также согласилась считать заявления следующих наблюдателей официально представленными по пункту 13 повестки дня: Отдела по вопросам океана и морскому праву Организации Объединенных Наций и Секретариата Международного договора о генетических ресурсах растений для производства продовольствия и ведения сельского хозяйства.</w:t>
      </w:r>
    </w:p>
    <w:p w14:paraId="06E1BE7E" w14:textId="77777777" w:rsidR="00984AFA" w:rsidRPr="00190151" w:rsidRDefault="00984AFA" w:rsidP="009538AE">
      <w:pPr>
        <w:pStyle w:val="CBDNormalNumber"/>
        <w:numPr>
          <w:ilvl w:val="0"/>
          <w:numId w:val="27"/>
        </w:numPr>
        <w:ind w:firstLine="0"/>
        <w:rPr>
          <w:lang w:val="ru-RU"/>
        </w:rPr>
      </w:pPr>
      <w:r w:rsidRPr="00190151">
        <w:rPr>
          <w:lang w:val="ru-RU"/>
        </w:rPr>
        <w:t>Кроме того, на заседании выступил с заявлением представитель Всемирной организации здравоохранения.</w:t>
      </w:r>
    </w:p>
    <w:p w14:paraId="1D55A059" w14:textId="77777777" w:rsidR="00984AFA" w:rsidRPr="00190151" w:rsidRDefault="00984AFA" w:rsidP="009538AE">
      <w:pPr>
        <w:pStyle w:val="CBDNormalNumber"/>
        <w:numPr>
          <w:ilvl w:val="0"/>
          <w:numId w:val="27"/>
        </w:numPr>
        <w:ind w:firstLine="0"/>
        <w:rPr>
          <w:lang w:val="ru-RU"/>
        </w:rPr>
      </w:pPr>
      <w:r w:rsidRPr="00190151">
        <w:rPr>
          <w:lang w:val="ru-RU"/>
        </w:rPr>
        <w:t xml:space="preserve">Рабочая группа I приняла к сведению информацию, представленную в документе  </w:t>
      </w:r>
      <w:hyperlink r:id="rId34" w:history="1">
        <w:r w:rsidRPr="00190151">
          <w:rPr>
            <w:rStyle w:val="Hyperlink"/>
            <w:lang w:val="ru-RU"/>
          </w:rPr>
          <w:t>CBD/NP/MOP/6/11</w:t>
        </w:r>
      </w:hyperlink>
      <w:r w:rsidRPr="00190151">
        <w:rPr>
          <w:lang w:val="ru-RU"/>
        </w:rPr>
        <w:t>.</w:t>
      </w:r>
    </w:p>
    <w:p w14:paraId="78F52F20" w14:textId="77777777" w:rsidR="00984AFA" w:rsidRPr="00190151" w:rsidRDefault="00984AFA" w:rsidP="00E065B9">
      <w:pPr>
        <w:pStyle w:val="CBDAgendaItem"/>
        <w:shd w:val="clear" w:color="auto" w:fill="C6D9F1"/>
        <w:rPr>
          <w:rFonts w:hint="eastAsia"/>
          <w:lang w:val="ru-RU"/>
        </w:rPr>
      </w:pPr>
      <w:r w:rsidRPr="00190151">
        <w:rPr>
          <w:lang w:val="ru-RU"/>
        </w:rPr>
        <w:t xml:space="preserve">Пункт 14 </w:t>
      </w:r>
      <w:r w:rsidRPr="00190151">
        <w:rPr>
          <w:rFonts w:ascii="Cambria" w:hAnsi="Cambria"/>
          <w:lang w:val="ru-RU"/>
        </w:rPr>
        <w:t>повестки дня</w:t>
      </w:r>
      <w:r w:rsidRPr="00190151">
        <w:rPr>
          <w:lang w:val="ru-RU"/>
        </w:rPr>
        <w:br/>
      </w:r>
      <w:r w:rsidRPr="00190151">
        <w:rPr>
          <w:iCs/>
          <w:lang w:val="ru-RU"/>
        </w:rPr>
        <w:t xml:space="preserve">Обзор эффективности процессов в рамках Конвенции о биологическом </w:t>
      </w:r>
      <w:r w:rsidRPr="00190151">
        <w:rPr>
          <w:iCs/>
          <w:lang w:val="ru-RU"/>
        </w:rPr>
        <w:br/>
        <w:t>разнообразии и протоколов к ней</w:t>
      </w:r>
    </w:p>
    <w:p w14:paraId="711DD2B0" w14:textId="77777777" w:rsidR="00984AFA" w:rsidRPr="00190151" w:rsidRDefault="00984AFA" w:rsidP="009538AE">
      <w:pPr>
        <w:pStyle w:val="CBDNormalNumber"/>
        <w:numPr>
          <w:ilvl w:val="0"/>
          <w:numId w:val="27"/>
        </w:numPr>
        <w:ind w:firstLine="0"/>
        <w:rPr>
          <w:lang w:val="ru-RU"/>
        </w:rPr>
      </w:pPr>
      <w:r w:rsidRPr="00190151">
        <w:rPr>
          <w:lang w:val="ru-RU"/>
        </w:rPr>
        <w:t>Рабочая группа I начала рассмотрение пункта 14 повестки дня на своем 1-м заседании совместно с пунктом 19 повестки дня 17-го совещания Конференции Сторон Конвенции и пунктом 12 повестки дня 12-го совещания Конференции Сторон, выступающей в качестве совещания Сторон Картахенского протокола. Ей был представлен проект решения для Конференции Сторон, выступающей в качестве совещания Сторон Нагойского протокола</w:t>
      </w:r>
      <w:r w:rsidRPr="00190151">
        <w:rPr>
          <w:rStyle w:val="FootnoteReference"/>
          <w:lang w:val="ru-RU"/>
        </w:rPr>
        <w:footnoteReference w:id="72"/>
      </w:r>
      <w:r w:rsidRPr="00190151">
        <w:rPr>
          <w:lang w:val="ru-RU"/>
        </w:rPr>
        <w:t>, а также проект решения для Конференции Сторон Конвенции и проект решения для Конференции Сторон, выступающей в качестве совещания Сторон Картахенского протокола. В связи с этим пунктом повестки дня также был выпущен информационный документ, содержащий подборку мнений Сторон об условиях функционирования возможного процесса под руководством Сторон для дальнейшего повышения эффективности процессов и совещаний в рамках Конвенции о биологическом разнообразии и протоколов к ней</w:t>
      </w:r>
      <w:r w:rsidRPr="00190151">
        <w:rPr>
          <w:rStyle w:val="FootnoteReference"/>
          <w:lang w:val="ru-RU"/>
        </w:rPr>
        <w:footnoteReference w:id="73"/>
      </w:r>
      <w:r w:rsidRPr="00190151">
        <w:rPr>
          <w:lang w:val="ru-RU"/>
        </w:rPr>
        <w:t>.</w:t>
      </w:r>
    </w:p>
    <w:p w14:paraId="202891B7" w14:textId="77777777" w:rsidR="00984AFA" w:rsidRPr="00190151" w:rsidRDefault="00984AFA" w:rsidP="009538AE">
      <w:pPr>
        <w:pStyle w:val="CBDNormalNumber"/>
        <w:numPr>
          <w:ilvl w:val="0"/>
          <w:numId w:val="27"/>
        </w:numPr>
        <w:ind w:firstLine="0"/>
        <w:rPr>
          <w:lang w:val="ru-RU"/>
        </w:rPr>
      </w:pPr>
      <w:r w:rsidRPr="00190151">
        <w:rPr>
          <w:lang w:val="ru-RU"/>
        </w:rPr>
        <w:t>Рабочая группа I постановила учредить контактную группу под сопредседательством Патрика Луны (Бразилия) и Иды Хелльмарк (Норвегия) с мандатом урегулировать весь текст в квадратных скобках во всех трех проектах решений, основывая свою работу на тексте, подготовленном Председателем при содействии Секретариата.</w:t>
      </w:r>
    </w:p>
    <w:p w14:paraId="4F6AE2FC" w14:textId="77777777" w:rsidR="00984AFA" w:rsidRPr="00190151" w:rsidRDefault="00984AFA" w:rsidP="009538AE">
      <w:pPr>
        <w:pStyle w:val="CBDNormalNumber"/>
        <w:numPr>
          <w:ilvl w:val="0"/>
          <w:numId w:val="27"/>
        </w:numPr>
        <w:ind w:firstLine="0"/>
        <w:rPr>
          <w:lang w:val="ru-RU"/>
        </w:rPr>
      </w:pPr>
      <w:r w:rsidRPr="00190151">
        <w:rPr>
          <w:lang w:val="ru-RU"/>
        </w:rPr>
        <w:t xml:space="preserve">[текст пункта будет дополнен позже] </w:t>
      </w:r>
    </w:p>
    <w:p w14:paraId="5292BEA7" w14:textId="77777777" w:rsidR="00984AFA" w:rsidRPr="00190151" w:rsidRDefault="00984AFA" w:rsidP="00E065B9">
      <w:pPr>
        <w:pStyle w:val="CBDAgendaItem"/>
        <w:shd w:val="clear" w:color="auto" w:fill="C6D9F1"/>
        <w:rPr>
          <w:rFonts w:hint="eastAsia"/>
          <w:lang w:val="ru-RU"/>
        </w:rPr>
      </w:pPr>
      <w:r w:rsidRPr="00190151">
        <w:rPr>
          <w:lang w:val="ru-RU"/>
        </w:rPr>
        <w:lastRenderedPageBreak/>
        <w:t xml:space="preserve">Пункт 15 </w:t>
      </w:r>
      <w:r w:rsidRPr="00190151">
        <w:rPr>
          <w:rFonts w:ascii="Cambria" w:hAnsi="Cambria"/>
          <w:lang w:val="ru-RU"/>
        </w:rPr>
        <w:t>повестки дня</w:t>
      </w:r>
      <w:r w:rsidRPr="00190151">
        <w:rPr>
          <w:lang w:val="ru-RU"/>
        </w:rPr>
        <w:br/>
        <w:t>Цифровая информация о последовательностях в отношении генетических ресурсов</w:t>
      </w:r>
    </w:p>
    <w:p w14:paraId="62A8F617" w14:textId="77777777" w:rsidR="00984AFA" w:rsidRPr="00190151" w:rsidRDefault="00984AFA" w:rsidP="006A1093">
      <w:pPr>
        <w:pStyle w:val="CBDNormalNumber"/>
        <w:numPr>
          <w:ilvl w:val="0"/>
          <w:numId w:val="27"/>
        </w:numPr>
        <w:ind w:firstLine="0"/>
        <w:rPr>
          <w:rFonts w:eastAsia="MS Mincho"/>
          <w:color w:val="000000"/>
          <w:kern w:val="22"/>
          <w:lang w:val="ru-RU"/>
        </w:rPr>
      </w:pPr>
      <w:r w:rsidRPr="00190151">
        <w:rPr>
          <w:lang w:val="ru-RU"/>
        </w:rPr>
        <w:t>Рабочая группа I приступила к рассмотрению пункта 15 повестки дня на своем 1-м заседании совместно с пунктом 11 повестки дня 17-го совещания Конференции Сторон Конвенции. Ей был представлен проект решения</w:t>
      </w:r>
      <w:r w:rsidRPr="00190151">
        <w:rPr>
          <w:rStyle w:val="FootnoteReference"/>
          <w:lang w:val="ru-RU"/>
        </w:rPr>
        <w:footnoteReference w:id="74"/>
      </w:r>
      <w:r w:rsidRPr="00190151">
        <w:rPr>
          <w:lang w:val="ru-RU"/>
        </w:rPr>
        <w:t>. Также ей была представлена записка Секретариата о цифровой информации о последовательностях в отношении генетических ресурсов</w:t>
      </w:r>
      <w:r w:rsidRPr="00190151">
        <w:rPr>
          <w:rStyle w:val="FootnoteReference"/>
          <w:lang w:val="ru-RU"/>
        </w:rPr>
        <w:footnoteReference w:id="75"/>
      </w:r>
      <w:r w:rsidRPr="00190151">
        <w:rPr>
          <w:lang w:val="ru-RU"/>
        </w:rPr>
        <w:t xml:space="preserve"> и три добавления к ней, содержащие доклад Руководящего комитета Многостороннего механизма </w:t>
      </w:r>
      <w:r w:rsidRPr="00190151">
        <w:rPr>
          <w:iCs/>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Pr="00190151">
        <w:rPr>
          <w:lang w:val="ru-RU"/>
        </w:rPr>
        <w:t>, включая Калийский фонд</w:t>
      </w:r>
      <w:r w:rsidRPr="00190151">
        <w:rPr>
          <w:rStyle w:val="FootnoteReference"/>
          <w:lang w:val="ru-RU"/>
        </w:rPr>
        <w:footnoteReference w:id="76"/>
      </w:r>
      <w:r w:rsidRPr="00190151">
        <w:rPr>
          <w:lang w:val="ru-RU"/>
        </w:rPr>
        <w:t>, результаты работы Специальной группы технических экспертов по методике ассигнования средств в отношении выделения средств из Калийского фонда</w:t>
      </w:r>
      <w:r w:rsidRPr="00190151">
        <w:rPr>
          <w:rStyle w:val="FootnoteReference"/>
          <w:lang w:val="ru-RU"/>
        </w:rPr>
        <w:footnoteReference w:id="77"/>
      </w:r>
      <w:r w:rsidRPr="00190151">
        <w:rPr>
          <w:lang w:val="ru-RU"/>
        </w:rPr>
        <w:t xml:space="preserve"> и </w:t>
      </w:r>
      <w:r w:rsidRPr="00190151">
        <w:rPr>
          <w:iCs/>
          <w:lang w:val="ru-RU"/>
        </w:rPr>
        <w:t>резюме исследования в отношении ставок взносов, включая последствия для получения доходов и экономической конкурентоспособности, и анализ национальных и международных стандартов для идентификации малых, средних и крупных предприятий</w:t>
      </w:r>
      <w:r w:rsidRPr="00190151">
        <w:rPr>
          <w:rStyle w:val="FootnoteReference"/>
          <w:lang w:val="ru-RU"/>
        </w:rPr>
        <w:footnoteReference w:id="78"/>
      </w:r>
      <w:r w:rsidRPr="00190151">
        <w:rPr>
          <w:lang w:val="ru-RU"/>
        </w:rPr>
        <w:t>. Записка Секретариата, содержащая само исследование, также была выпущена в качестве информационного документа</w:t>
      </w:r>
      <w:r w:rsidRPr="00190151">
        <w:rPr>
          <w:rStyle w:val="FootnoteReference"/>
          <w:lang w:val="ru-RU"/>
        </w:rPr>
        <w:footnoteReference w:id="79"/>
      </w:r>
      <w:r w:rsidRPr="00190151">
        <w:rPr>
          <w:lang w:val="ru-RU"/>
        </w:rPr>
        <w:t>.</w:t>
      </w:r>
    </w:p>
    <w:p w14:paraId="06F5C001" w14:textId="7EA925C3" w:rsidR="00984AFA" w:rsidRPr="00190151" w:rsidRDefault="00984AFA" w:rsidP="006A1093">
      <w:pPr>
        <w:pStyle w:val="CBDNormalNumber"/>
        <w:numPr>
          <w:ilvl w:val="0"/>
          <w:numId w:val="27"/>
        </w:numPr>
        <w:ind w:firstLine="0"/>
        <w:rPr>
          <w:lang w:val="ru-RU"/>
        </w:rPr>
      </w:pPr>
      <w:r w:rsidRPr="00190151">
        <w:rPr>
          <w:lang w:val="ru-RU"/>
        </w:rPr>
        <w:t>В дополнение к заявлениям, представленным в соответствии с уведомлением № </w:t>
      </w:r>
      <w:hyperlink r:id="rId35" w:history="1">
        <w:r w:rsidRPr="00190151">
          <w:rPr>
            <w:rStyle w:val="Hyperlink"/>
            <w:lang w:val="ru-RU"/>
          </w:rPr>
          <w:t>2026-072</w:t>
        </w:r>
      </w:hyperlink>
      <w:r w:rsidRPr="00190151">
        <w:rPr>
          <w:lang w:val="ru-RU"/>
        </w:rPr>
        <w:t xml:space="preserve"> по пункту 11 повестки дня 17-го совещания Конференции Сторон Конвенции</w:t>
      </w:r>
      <w:r w:rsidRPr="00190151">
        <w:rPr>
          <w:rStyle w:val="FootnoteReference"/>
          <w:lang w:val="ru-RU"/>
        </w:rPr>
        <w:footnoteReference w:id="80"/>
      </w:r>
      <w:r w:rsidRPr="00190151">
        <w:rPr>
          <w:lang w:val="ru-RU"/>
        </w:rPr>
        <w:t xml:space="preserve">, на заседании с заявлениями выступили представители следующих Сторон Нагойского протокола: Аргентины, Бразилии, Ганы, Демократической Республики Конго, Египта (от имени африканских государств), Европейского союза и его государств-членов, Зимбабве, Малави, Объединенных Арабских Эмиратов, Панамы, Фиджи (от имени </w:t>
      </w:r>
      <w:r w:rsidR="00902577">
        <w:rPr>
          <w:lang w:val="ru-RU"/>
        </w:rPr>
        <w:t xml:space="preserve">тихоокеанских </w:t>
      </w:r>
      <w:r w:rsidRPr="00190151">
        <w:rPr>
          <w:lang w:val="ru-RU"/>
        </w:rPr>
        <w:t>малых островных развивающихся государств), Филиппин и Южн</w:t>
      </w:r>
      <w:r w:rsidR="00902577">
        <w:rPr>
          <w:lang w:val="ru-RU"/>
        </w:rPr>
        <w:t>ой</w:t>
      </w:r>
      <w:r w:rsidRPr="00190151">
        <w:rPr>
          <w:lang w:val="ru-RU"/>
        </w:rPr>
        <w:t xml:space="preserve"> Африк</w:t>
      </w:r>
      <w:r w:rsidR="00902577">
        <w:rPr>
          <w:lang w:val="ru-RU"/>
        </w:rPr>
        <w:t>и</w:t>
      </w:r>
      <w:r w:rsidRPr="00190151">
        <w:rPr>
          <w:lang w:val="ru-RU"/>
        </w:rPr>
        <w:t xml:space="preserve"> (от имени Группы </w:t>
      </w:r>
      <w:r w:rsidRPr="00190151">
        <w:rPr>
          <w:iCs/>
          <w:lang w:val="ru-RU"/>
        </w:rPr>
        <w:t>стран-единомышленниц, располагающих сверхбогатым биоразнообразием</w:t>
      </w:r>
      <w:r w:rsidRPr="00190151">
        <w:rPr>
          <w:lang w:val="ru-RU"/>
        </w:rPr>
        <w:t>).</w:t>
      </w:r>
    </w:p>
    <w:p w14:paraId="1CD38C34" w14:textId="77777777" w:rsidR="00984AFA" w:rsidRPr="00190151" w:rsidRDefault="00984AFA" w:rsidP="006A1093">
      <w:pPr>
        <w:pStyle w:val="CBDNormalNumber"/>
        <w:numPr>
          <w:ilvl w:val="0"/>
          <w:numId w:val="27"/>
        </w:numPr>
        <w:ind w:firstLine="0"/>
        <w:rPr>
          <w:lang w:val="ru-RU"/>
        </w:rPr>
      </w:pPr>
      <w:r w:rsidRPr="00190151">
        <w:rPr>
          <w:lang w:val="ru-RU"/>
        </w:rPr>
        <w:t>На своем 2-м заседании Рабочая группа I возобновила рассмотрение пункта 15 повестки дня совместно с пунктом 11 повестки дня 17-го совещания Конференции Сторон Конвенции.</w:t>
      </w:r>
    </w:p>
    <w:p w14:paraId="7AB67650" w14:textId="77777777" w:rsidR="00984AFA" w:rsidRPr="00190151" w:rsidRDefault="00984AFA" w:rsidP="006A1093">
      <w:pPr>
        <w:pStyle w:val="CBDNormalNumber"/>
        <w:numPr>
          <w:ilvl w:val="0"/>
          <w:numId w:val="27"/>
        </w:numPr>
        <w:ind w:firstLine="0"/>
        <w:rPr>
          <w:lang w:val="ru-RU"/>
        </w:rPr>
      </w:pPr>
      <w:r w:rsidRPr="00190151">
        <w:rPr>
          <w:lang w:val="ru-RU"/>
        </w:rPr>
        <w:t>С заявлениями выступили представители следующих Сторон Нагойского протокола: Бахрейна, Бурунди, Вьетнама, Гватемалы, Доминиканской Республики, Индии, Индонезии, Камеруна, Кении, Китая, Малайзии, Сенегала, Уганды, Эфиопии, Эквадора и Южной Африки.</w:t>
      </w:r>
    </w:p>
    <w:p w14:paraId="44E5C995" w14:textId="3E3C8542" w:rsidR="00984AFA" w:rsidRPr="00190151" w:rsidRDefault="00984AFA" w:rsidP="006A1093">
      <w:pPr>
        <w:pStyle w:val="CBDNormalNumber"/>
        <w:numPr>
          <w:ilvl w:val="0"/>
          <w:numId w:val="27"/>
        </w:numPr>
        <w:ind w:firstLine="0"/>
        <w:rPr>
          <w:lang w:val="ru-RU"/>
        </w:rPr>
      </w:pPr>
      <w:r w:rsidRPr="00190151">
        <w:rPr>
          <w:lang w:val="ru-RU"/>
        </w:rPr>
        <w:t>С заявлениями также выступили представители Альянса КБР, Международной федерации фармацевтических производителей и ассоциаций, Международного форума коренных народов по биоразнообразию и Сети стран третьего мира</w:t>
      </w:r>
      <w:r w:rsidR="003A5948">
        <w:rPr>
          <w:lang w:val="ru-RU"/>
        </w:rPr>
        <w:t>.</w:t>
      </w:r>
    </w:p>
    <w:p w14:paraId="3E732FF9" w14:textId="77777777" w:rsidR="00984AFA" w:rsidRPr="00190151" w:rsidRDefault="00984AFA" w:rsidP="006A1093">
      <w:pPr>
        <w:pStyle w:val="CBDNormalNumber"/>
        <w:numPr>
          <w:ilvl w:val="0"/>
          <w:numId w:val="27"/>
        </w:numPr>
        <w:ind w:firstLine="0"/>
        <w:rPr>
          <w:lang w:val="ru-RU"/>
        </w:rPr>
      </w:pPr>
      <w:r w:rsidRPr="00190151">
        <w:rPr>
          <w:lang w:val="ru-RU"/>
        </w:rPr>
        <w:t xml:space="preserve">После обмена мнениями Председатель учредил группу друзей Председателя под руководством Даниэля Мукуби Кикуни (Демократическая Республика Конго) и Томаса Грайбера (Германия) для рассмотрения меморандума о взаимопонимании, устанавливающего институциональные механизмы для Калийского фонда </w:t>
      </w:r>
      <w:r w:rsidRPr="00190151">
        <w:rPr>
          <w:iCs/>
          <w:lang w:val="ru-RU"/>
        </w:rPr>
        <w:t>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Pr="00190151">
        <w:rPr>
          <w:lang w:val="ru-RU"/>
        </w:rPr>
        <w:t xml:space="preserve">, и других соответствующих оперативных документов с целью подготовки консенсусного текста. Кроме того, группа могла бы рассмотреть пункты 29 и 30 проекта решения по вопросу отбора членов Руководящего комитета или другие связанные вопросы в соответствующих </w:t>
      </w:r>
      <w:r w:rsidRPr="00190151">
        <w:rPr>
          <w:lang w:val="ru-RU"/>
        </w:rPr>
        <w:lastRenderedPageBreak/>
        <w:t xml:space="preserve">случаях, если будет сочтено, что они предлагают решение некоторых спорных моментов. Группа будет проводить свою работу на закрытом заседании. </w:t>
      </w:r>
    </w:p>
    <w:p w14:paraId="64042AF0" w14:textId="38C37A6D" w:rsidR="00984AFA" w:rsidRPr="00190151" w:rsidRDefault="00984AFA" w:rsidP="006A1093">
      <w:pPr>
        <w:pStyle w:val="CBDNormalNumber"/>
        <w:numPr>
          <w:ilvl w:val="0"/>
          <w:numId w:val="27"/>
        </w:numPr>
        <w:ind w:firstLine="0"/>
        <w:rPr>
          <w:lang w:val="ru-RU"/>
        </w:rPr>
      </w:pPr>
      <w:r w:rsidRPr="00190151">
        <w:rPr>
          <w:lang w:val="ru-RU"/>
        </w:rPr>
        <w:t>Кроме того, Рабочая группа I постановила учредить контактную группу под сопредседательством Пейшенс Гандивы (Зимбабве) и Хельмута Гаугича (Австрия) с мандатом рассмотреть разделы I-IX проекта решения, основывая свою работу на тексте, подготовленном Председателем при содействии Секретариата.</w:t>
      </w:r>
    </w:p>
    <w:p w14:paraId="0EF01DF8" w14:textId="77777777" w:rsidR="00984AFA" w:rsidRPr="00190151" w:rsidRDefault="00984AFA" w:rsidP="006A1093">
      <w:pPr>
        <w:pStyle w:val="CBDNormalNumber"/>
        <w:numPr>
          <w:ilvl w:val="0"/>
          <w:numId w:val="27"/>
        </w:numPr>
        <w:ind w:firstLine="0"/>
        <w:rPr>
          <w:lang w:val="ru-RU"/>
        </w:rPr>
      </w:pPr>
      <w:r w:rsidRPr="00190151">
        <w:rPr>
          <w:lang w:val="ru-RU"/>
        </w:rPr>
        <w:t>[текст пункта будет дополнен позже].</w:t>
      </w:r>
    </w:p>
    <w:p w14:paraId="2CBA7256" w14:textId="77777777" w:rsidR="00984AFA" w:rsidRPr="00190151" w:rsidRDefault="00984AFA" w:rsidP="004D578C">
      <w:pPr>
        <w:pStyle w:val="CBDH2"/>
        <w:jc w:val="left"/>
        <w:rPr>
          <w:lang w:val="ru-RU"/>
        </w:rPr>
      </w:pPr>
    </w:p>
    <w:p w14:paraId="07C10C69" w14:textId="77777777" w:rsidR="00984AFA" w:rsidRPr="00190151" w:rsidRDefault="00984AFA" w:rsidP="006E7BE2">
      <w:pPr>
        <w:pStyle w:val="Para1"/>
        <w:numPr>
          <w:ilvl w:val="0"/>
          <w:numId w:val="0"/>
        </w:numPr>
        <w:ind w:left="567"/>
        <w:jc w:val="center"/>
        <w:rPr>
          <w:lang w:val="ru-RU"/>
        </w:rPr>
      </w:pPr>
      <w:r w:rsidRPr="00190151">
        <w:rPr>
          <w:lang w:val="ru-RU"/>
        </w:rPr>
        <w:t>__________</w:t>
      </w:r>
    </w:p>
    <w:sectPr w:rsidR="00984AFA" w:rsidRPr="00190151" w:rsidSect="00AC6EE0">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042B" w14:textId="77777777" w:rsidR="000A5FB5" w:rsidRPr="003F1A75" w:rsidRDefault="000A5FB5" w:rsidP="00CF1848">
      <w:r w:rsidRPr="003F1A75">
        <w:separator/>
      </w:r>
    </w:p>
  </w:endnote>
  <w:endnote w:type="continuationSeparator" w:id="0">
    <w:p w14:paraId="323EDF4A" w14:textId="77777777" w:rsidR="000A5FB5" w:rsidRPr="003F1A75" w:rsidRDefault="000A5FB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0275" w14:textId="77777777" w:rsidR="00726C16" w:rsidRPr="003F1A75" w:rsidRDefault="00726C16" w:rsidP="00D75CA6">
    <w:pPr>
      <w:pStyle w:val="Footer"/>
      <w:jc w:val="left"/>
    </w:pPr>
    <w:r w:rsidRPr="00FB3431">
      <w:rPr>
        <w:szCs w:val="20"/>
      </w:rPr>
      <w:fldChar w:fldCharType="begin"/>
    </w:r>
    <w:r w:rsidRPr="00FB3431">
      <w:rPr>
        <w:szCs w:val="20"/>
      </w:rPr>
      <w:instrText xml:space="preserve"> PAGE </w:instrText>
    </w:r>
    <w:r w:rsidRPr="00FB3431">
      <w:rPr>
        <w:szCs w:val="20"/>
      </w:rPr>
      <w:fldChar w:fldCharType="separate"/>
    </w:r>
    <w:r w:rsidR="005D28F6">
      <w:rPr>
        <w:noProof/>
        <w:szCs w:val="20"/>
      </w:rPr>
      <w:t>10</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005D28F6">
      <w:rPr>
        <w:noProof/>
        <w:szCs w:val="20"/>
      </w:rPr>
      <w:t>20</w:t>
    </w:r>
    <w:r w:rsidRPr="00FB3431">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8762D" w14:textId="77777777" w:rsidR="00726C16" w:rsidRPr="00FB3431" w:rsidRDefault="00726C16" w:rsidP="00FB3431">
    <w:pPr>
      <w:pStyle w:val="Footer"/>
      <w:jc w:val="right"/>
    </w:pPr>
    <w:r w:rsidRPr="00FB3431">
      <w:rPr>
        <w:szCs w:val="20"/>
      </w:rPr>
      <w:fldChar w:fldCharType="begin"/>
    </w:r>
    <w:r w:rsidRPr="00FB3431">
      <w:rPr>
        <w:szCs w:val="20"/>
      </w:rPr>
      <w:instrText xml:space="preserve"> PAGE </w:instrText>
    </w:r>
    <w:r w:rsidRPr="00FB3431">
      <w:rPr>
        <w:szCs w:val="20"/>
      </w:rPr>
      <w:fldChar w:fldCharType="separate"/>
    </w:r>
    <w:r w:rsidR="005D28F6">
      <w:rPr>
        <w:noProof/>
        <w:szCs w:val="20"/>
      </w:rPr>
      <w:t>9</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005D28F6">
      <w:rPr>
        <w:noProof/>
        <w:szCs w:val="20"/>
      </w:rPr>
      <w:t>20</w:t>
    </w:r>
    <w:r w:rsidRPr="00FB3431">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0E6E2" w14:textId="77777777" w:rsidR="000A5FB5" w:rsidRPr="003F1A75" w:rsidRDefault="000A5FB5" w:rsidP="00CF1848">
      <w:r w:rsidRPr="003F1A75">
        <w:separator/>
      </w:r>
    </w:p>
  </w:footnote>
  <w:footnote w:type="continuationSeparator" w:id="0">
    <w:p w14:paraId="2C815432" w14:textId="77777777" w:rsidR="000A5FB5" w:rsidRPr="003F1A75" w:rsidRDefault="000A5FB5" w:rsidP="00CF1848">
      <w:r w:rsidRPr="003F1A75">
        <w:continuationSeparator/>
      </w:r>
    </w:p>
  </w:footnote>
  <w:footnote w:id="1">
    <w:p w14:paraId="31CD5430" w14:textId="77777777" w:rsidR="00726C16" w:rsidRDefault="00726C16" w:rsidP="008E2962">
      <w:pPr>
        <w:pStyle w:val="FootnoteText"/>
      </w:pPr>
      <w:r>
        <w:rPr>
          <w:rStyle w:val="FootnoteReference"/>
          <w:lang w:val="en-CA"/>
        </w:rPr>
        <w:footnoteRef/>
      </w:r>
      <w:r>
        <w:rPr>
          <w:lang w:val="en-CA"/>
        </w:rPr>
        <w:t xml:space="preserve"> </w:t>
      </w:r>
      <w:hyperlink r:id="rId1" w:history="1">
        <w:r w:rsidRPr="008968F6">
          <w:rPr>
            <w:rStyle w:val="Hyperlink"/>
            <w:shd w:val="clear" w:color="auto" w:fill="FFFFFF"/>
          </w:rPr>
          <w:t>CBD/COP/17/2</w:t>
        </w:r>
      </w:hyperlink>
      <w:r>
        <w:rPr>
          <w:color w:val="000000"/>
          <w:shd w:val="clear" w:color="auto" w:fill="FFFFFF"/>
        </w:rPr>
        <w:t xml:space="preserve">, </w:t>
      </w:r>
      <w:r>
        <w:rPr>
          <w:color w:val="000000"/>
          <w:shd w:val="clear" w:color="auto" w:fill="FFFFFF"/>
          <w:lang w:val="ru-RU"/>
        </w:rPr>
        <w:t>подпункт</w:t>
      </w:r>
      <w:r w:rsidRPr="008E2962">
        <w:rPr>
          <w:color w:val="000000"/>
          <w:shd w:val="clear" w:color="auto" w:fill="FFFFFF"/>
          <w:lang w:val="en-CA"/>
        </w:rPr>
        <w:t xml:space="preserve"> </w:t>
      </w:r>
      <w:r>
        <w:rPr>
          <w:color w:val="000000"/>
          <w:shd w:val="clear" w:color="auto" w:fill="FFFFFF"/>
        </w:rPr>
        <w:t>8 a)</w:t>
      </w:r>
      <w:r>
        <w:rPr>
          <w:color w:val="000000"/>
          <w:lang w:val="en-CA"/>
        </w:rPr>
        <w:t>.</w:t>
      </w:r>
    </w:p>
  </w:footnote>
  <w:footnote w:id="2">
    <w:p w14:paraId="2D2392BA" w14:textId="77777777" w:rsidR="00726C16" w:rsidRDefault="00726C16" w:rsidP="008E2962">
      <w:pPr>
        <w:pStyle w:val="FootnoteText"/>
      </w:pPr>
      <w:r>
        <w:rPr>
          <w:rStyle w:val="FootnoteReference"/>
          <w:lang w:val="en-CA"/>
        </w:rPr>
        <w:footnoteRef/>
      </w:r>
      <w:r>
        <w:rPr>
          <w:lang w:val="en-CA"/>
        </w:rPr>
        <w:t xml:space="preserve"> </w:t>
      </w:r>
      <w:hyperlink r:id="rId2" w:history="1">
        <w:r w:rsidRPr="00DA042C">
          <w:rPr>
            <w:rStyle w:val="Hyperlink"/>
            <w:lang w:val="en-CA"/>
          </w:rPr>
          <w:t>CBD/COP/17/5</w:t>
        </w:r>
      </w:hyperlink>
      <w:r>
        <w:t>.</w:t>
      </w:r>
    </w:p>
  </w:footnote>
  <w:footnote w:id="3">
    <w:p w14:paraId="48C0A284" w14:textId="77777777" w:rsidR="00726C16" w:rsidRDefault="00726C16" w:rsidP="008E2962">
      <w:pPr>
        <w:pStyle w:val="FootnoteText"/>
      </w:pPr>
      <w:r>
        <w:rPr>
          <w:rStyle w:val="FootnoteReference"/>
          <w:lang w:val="en-CA"/>
        </w:rPr>
        <w:footnoteRef/>
      </w:r>
      <w:r>
        <w:rPr>
          <w:lang w:val="en-CA"/>
        </w:rPr>
        <w:t xml:space="preserve"> </w:t>
      </w:r>
      <w:hyperlink r:id="rId3" w:history="1">
        <w:r w:rsidRPr="00187072">
          <w:rPr>
            <w:rStyle w:val="Hyperlink"/>
            <w:lang w:val="en-CA"/>
          </w:rPr>
          <w:t>CBD/COP/17/INF/13</w:t>
        </w:r>
      </w:hyperlink>
      <w:r>
        <w:t>.</w:t>
      </w:r>
    </w:p>
  </w:footnote>
  <w:footnote w:id="4">
    <w:p w14:paraId="21277D98" w14:textId="77777777" w:rsidR="00726C16" w:rsidRDefault="00726C16" w:rsidP="008E2962">
      <w:pPr>
        <w:pStyle w:val="FootnoteText"/>
      </w:pPr>
      <w:r>
        <w:rPr>
          <w:rStyle w:val="FootnoteReference"/>
          <w:lang w:val="en-CA"/>
        </w:rPr>
        <w:footnoteRef/>
      </w:r>
      <w:r>
        <w:rPr>
          <w:lang w:val="en-CA"/>
        </w:rPr>
        <w:t xml:space="preserve"> </w:t>
      </w:r>
      <w:hyperlink r:id="rId4" w:history="1">
        <w:r w:rsidRPr="00E12347">
          <w:rPr>
            <w:rStyle w:val="Hyperlink"/>
            <w:lang w:val="en-CA"/>
          </w:rPr>
          <w:t>CBD/COP/17/INF/16</w:t>
        </w:r>
      </w:hyperlink>
      <w:r>
        <w:t>.</w:t>
      </w:r>
    </w:p>
  </w:footnote>
  <w:footnote w:id="5">
    <w:p w14:paraId="0309E951" w14:textId="77777777" w:rsidR="00726C16" w:rsidRDefault="00726C16" w:rsidP="003560FD">
      <w:pPr>
        <w:pStyle w:val="FootnoteText"/>
      </w:pPr>
      <w:r>
        <w:rPr>
          <w:rStyle w:val="FootnoteReference"/>
          <w:lang w:val="en-CA"/>
        </w:rPr>
        <w:footnoteRef/>
      </w:r>
      <w:r>
        <w:rPr>
          <w:lang w:val="en-CA"/>
        </w:rPr>
        <w:t xml:space="preserve"> </w:t>
      </w:r>
      <w:hyperlink r:id="rId5" w:history="1">
        <w:r w:rsidRPr="00CC2793">
          <w:rPr>
            <w:rStyle w:val="Hyperlink"/>
            <w:lang w:val="en-CA"/>
          </w:rPr>
          <w:t>CBD/COP/17/INF/17</w:t>
        </w:r>
      </w:hyperlink>
      <w:r>
        <w:t>.</w:t>
      </w:r>
    </w:p>
  </w:footnote>
  <w:footnote w:id="6">
    <w:p w14:paraId="2E488BA3" w14:textId="77777777" w:rsidR="00726C16" w:rsidRDefault="00726C16" w:rsidP="003560FD">
      <w:pPr>
        <w:pStyle w:val="FootnoteText"/>
      </w:pPr>
      <w:r>
        <w:rPr>
          <w:rStyle w:val="FootnoteReference"/>
          <w:lang w:val="en-CA"/>
        </w:rPr>
        <w:footnoteRef/>
      </w:r>
      <w:r>
        <w:rPr>
          <w:lang w:val="en-CA"/>
        </w:rPr>
        <w:t xml:space="preserve"> </w:t>
      </w:r>
      <w:hyperlink r:id="rId6" w:history="1">
        <w:r w:rsidRPr="008A7FE5">
          <w:rPr>
            <w:rStyle w:val="Hyperlink"/>
            <w:lang w:val="en-CA"/>
          </w:rPr>
          <w:t>CBD/COP/17/INF/25</w:t>
        </w:r>
      </w:hyperlink>
      <w:r>
        <w:t>.</w:t>
      </w:r>
    </w:p>
  </w:footnote>
  <w:footnote w:id="7">
    <w:p w14:paraId="3021C36F" w14:textId="77777777" w:rsidR="00726C16" w:rsidRDefault="00726C16" w:rsidP="003560FD">
      <w:pPr>
        <w:pStyle w:val="FootnoteText"/>
      </w:pPr>
      <w:r w:rsidRPr="00CD3ED8">
        <w:rPr>
          <w:rStyle w:val="FootnoteReference"/>
        </w:rPr>
        <w:footnoteRef/>
      </w:r>
      <w:r w:rsidRPr="00CD3ED8">
        <w:t xml:space="preserve"> </w:t>
      </w:r>
      <w:hyperlink r:id="rId7" w:history="1">
        <w:r w:rsidRPr="001D58D2">
          <w:rPr>
            <w:rStyle w:val="Hyperlink"/>
            <w:lang w:val="en-US"/>
          </w:rPr>
          <w:t>CBD/RM/WS/2026/1/2</w:t>
        </w:r>
      </w:hyperlink>
      <w:r>
        <w:t>.</w:t>
      </w:r>
    </w:p>
  </w:footnote>
  <w:footnote w:id="8">
    <w:p w14:paraId="1A53544A" w14:textId="77777777" w:rsidR="00726C16" w:rsidRDefault="00726C16" w:rsidP="006D315F">
      <w:pPr>
        <w:pStyle w:val="FootnoteText"/>
      </w:pPr>
      <w:r>
        <w:rPr>
          <w:rStyle w:val="FootnoteReference"/>
          <w:lang w:val="en-CA"/>
        </w:rPr>
        <w:footnoteRef/>
      </w:r>
      <w:r>
        <w:rPr>
          <w:lang w:val="en-CA"/>
        </w:rPr>
        <w:t xml:space="preserve"> </w:t>
      </w:r>
      <w:hyperlink r:id="rId8" w:history="1">
        <w:r w:rsidRPr="008968F6">
          <w:rPr>
            <w:rStyle w:val="Hyperlink"/>
            <w:shd w:val="clear" w:color="auto" w:fill="FFFFFF"/>
          </w:rPr>
          <w:t>CBD/COP/17/2</w:t>
        </w:r>
      </w:hyperlink>
      <w:r>
        <w:rPr>
          <w:color w:val="000000"/>
          <w:shd w:val="clear" w:color="auto" w:fill="FFFFFF"/>
        </w:rPr>
        <w:t xml:space="preserve">, </w:t>
      </w:r>
      <w:r>
        <w:rPr>
          <w:color w:val="000000"/>
          <w:shd w:val="clear" w:color="auto" w:fill="FFFFFF"/>
          <w:lang w:val="ru-RU"/>
        </w:rPr>
        <w:t>подпункт</w:t>
      </w:r>
      <w:r w:rsidRPr="003560FD">
        <w:rPr>
          <w:color w:val="000000"/>
          <w:shd w:val="clear" w:color="auto" w:fill="FFFFFF"/>
        </w:rPr>
        <w:t xml:space="preserve"> </w:t>
      </w:r>
      <w:r>
        <w:rPr>
          <w:color w:val="000000"/>
          <w:shd w:val="clear" w:color="auto" w:fill="FFFFFF"/>
        </w:rPr>
        <w:t>8 b).</w:t>
      </w:r>
    </w:p>
  </w:footnote>
  <w:footnote w:id="9">
    <w:p w14:paraId="09D561FE" w14:textId="77777777" w:rsidR="00726C16" w:rsidRDefault="00726C16" w:rsidP="006D315F">
      <w:pPr>
        <w:pStyle w:val="FootnoteText"/>
      </w:pPr>
      <w:r>
        <w:rPr>
          <w:rStyle w:val="FootnoteReference"/>
          <w:lang w:val="en-CA"/>
        </w:rPr>
        <w:footnoteRef/>
      </w:r>
      <w:r>
        <w:rPr>
          <w:lang w:val="en-CA"/>
        </w:rPr>
        <w:t xml:space="preserve"> </w:t>
      </w:r>
      <w:hyperlink r:id="rId9" w:history="1">
        <w:r w:rsidRPr="0066708E">
          <w:rPr>
            <w:rStyle w:val="Hyperlink"/>
            <w:lang w:val="en-CA"/>
          </w:rPr>
          <w:t>CBD/COP/17/5/Add.1</w:t>
        </w:r>
      </w:hyperlink>
      <w:r>
        <w:t>.</w:t>
      </w:r>
    </w:p>
  </w:footnote>
  <w:footnote w:id="10">
    <w:p w14:paraId="5A1D0F36" w14:textId="77777777" w:rsidR="00726C16" w:rsidRDefault="00726C16" w:rsidP="00684FA7">
      <w:pPr>
        <w:pStyle w:val="FootnoteText"/>
      </w:pPr>
      <w:r>
        <w:rPr>
          <w:rStyle w:val="FootnoteReference"/>
          <w:lang w:val="en-CA"/>
        </w:rPr>
        <w:footnoteRef/>
      </w:r>
      <w:r>
        <w:rPr>
          <w:lang w:val="en-CA"/>
        </w:rPr>
        <w:t xml:space="preserve"> </w:t>
      </w:r>
      <w:hyperlink r:id="rId10" w:history="1">
        <w:r w:rsidRPr="008968F6">
          <w:rPr>
            <w:rStyle w:val="Hyperlink"/>
            <w:shd w:val="clear" w:color="auto" w:fill="FFFFFF"/>
          </w:rPr>
          <w:t>CBD/COP/17/2</w:t>
        </w:r>
      </w:hyperlink>
      <w:r>
        <w:rPr>
          <w:color w:val="000000"/>
          <w:shd w:val="clear" w:color="auto" w:fill="FFFFFF"/>
        </w:rPr>
        <w:t xml:space="preserve">, </w:t>
      </w:r>
      <w:r>
        <w:rPr>
          <w:color w:val="000000"/>
          <w:shd w:val="clear" w:color="auto" w:fill="FFFFFF"/>
          <w:lang w:val="ru-RU"/>
        </w:rPr>
        <w:t>подпункт</w:t>
      </w:r>
      <w:r w:rsidRPr="00684FA7">
        <w:rPr>
          <w:color w:val="000000"/>
          <w:shd w:val="clear" w:color="auto" w:fill="FFFFFF"/>
          <w:lang w:val="en-CA"/>
        </w:rPr>
        <w:t xml:space="preserve"> </w:t>
      </w:r>
      <w:r>
        <w:rPr>
          <w:color w:val="000000"/>
          <w:shd w:val="clear" w:color="auto" w:fill="FFFFFF"/>
        </w:rPr>
        <w:t>9 a).</w:t>
      </w:r>
    </w:p>
  </w:footnote>
  <w:footnote w:id="11">
    <w:p w14:paraId="27DD5E77" w14:textId="77777777" w:rsidR="00726C16" w:rsidRDefault="00726C16" w:rsidP="00684FA7">
      <w:pPr>
        <w:pStyle w:val="FootnoteText"/>
      </w:pPr>
      <w:r>
        <w:rPr>
          <w:rStyle w:val="FootnoteReference"/>
        </w:rPr>
        <w:footnoteRef/>
      </w:r>
      <w:r>
        <w:t xml:space="preserve"> </w:t>
      </w:r>
      <w:hyperlink r:id="rId11" w:history="1">
        <w:r w:rsidRPr="000A602C">
          <w:rPr>
            <w:rStyle w:val="Hyperlink"/>
          </w:rPr>
          <w:t>CBD/COP/17/INF/21</w:t>
        </w:r>
      </w:hyperlink>
      <w:r>
        <w:t>.</w:t>
      </w:r>
    </w:p>
  </w:footnote>
  <w:footnote w:id="12">
    <w:p w14:paraId="727DB885" w14:textId="77777777" w:rsidR="00726C16" w:rsidRDefault="00726C16" w:rsidP="00F45FA0">
      <w:pPr>
        <w:pStyle w:val="FootnoteText"/>
      </w:pPr>
      <w:r>
        <w:rPr>
          <w:rStyle w:val="FootnoteReference"/>
        </w:rPr>
        <w:footnoteRef/>
      </w:r>
      <w:r>
        <w:t xml:space="preserve"> </w:t>
      </w:r>
      <w:hyperlink r:id="rId12" w:history="1">
        <w:r w:rsidRPr="00D80AF9">
          <w:rPr>
            <w:rStyle w:val="Hyperlink"/>
          </w:rPr>
          <w:t>CBD/COP/17/INF/4</w:t>
        </w:r>
      </w:hyperlink>
      <w:r>
        <w:t>.</w:t>
      </w:r>
    </w:p>
  </w:footnote>
  <w:footnote w:id="13">
    <w:p w14:paraId="5C1CB67C" w14:textId="77777777" w:rsidR="00726C16" w:rsidRDefault="00726C16" w:rsidP="00F45FA0">
      <w:pPr>
        <w:pStyle w:val="FootnoteText"/>
      </w:pPr>
      <w:r>
        <w:rPr>
          <w:rStyle w:val="FootnoteReference"/>
        </w:rPr>
        <w:footnoteRef/>
      </w:r>
      <w:r>
        <w:t xml:space="preserve"> </w:t>
      </w:r>
      <w:hyperlink r:id="rId13" w:history="1">
        <w:r w:rsidRPr="00602206">
          <w:rPr>
            <w:rStyle w:val="Hyperlink"/>
          </w:rPr>
          <w:t>CBD/COP/17/INF/7</w:t>
        </w:r>
      </w:hyperlink>
      <w:r>
        <w:t>.</w:t>
      </w:r>
    </w:p>
  </w:footnote>
  <w:footnote w:id="14">
    <w:p w14:paraId="549189BD" w14:textId="77777777" w:rsidR="00726C16" w:rsidRDefault="00726C16" w:rsidP="00F45FA0">
      <w:pPr>
        <w:pStyle w:val="FootnoteText"/>
      </w:pPr>
      <w:r>
        <w:rPr>
          <w:rStyle w:val="FootnoteReference"/>
        </w:rPr>
        <w:footnoteRef/>
      </w:r>
      <w:r>
        <w:t xml:space="preserve"> </w:t>
      </w:r>
      <w:hyperlink r:id="rId14" w:history="1">
        <w:r w:rsidRPr="00D3711E">
          <w:rPr>
            <w:rStyle w:val="Hyperlink"/>
          </w:rPr>
          <w:t>CBD/COP/17/INF/12</w:t>
        </w:r>
      </w:hyperlink>
      <w:r>
        <w:t>.</w:t>
      </w:r>
    </w:p>
  </w:footnote>
  <w:footnote w:id="15">
    <w:p w14:paraId="6E5DF791" w14:textId="77777777" w:rsidR="00726C16" w:rsidRDefault="00726C16" w:rsidP="00332E36">
      <w:pPr>
        <w:pStyle w:val="FootnoteText"/>
      </w:pPr>
      <w:r>
        <w:rPr>
          <w:rStyle w:val="FootnoteReference"/>
        </w:rPr>
        <w:footnoteRef/>
      </w:r>
      <w:r>
        <w:t xml:space="preserve"> </w:t>
      </w:r>
      <w:hyperlink r:id="rId15" w:history="1">
        <w:r w:rsidRPr="00965884">
          <w:rPr>
            <w:rStyle w:val="Hyperlink"/>
          </w:rPr>
          <w:t>CBD/COP/17/INF/22</w:t>
        </w:r>
      </w:hyperlink>
      <w:r>
        <w:t>.</w:t>
      </w:r>
    </w:p>
  </w:footnote>
  <w:footnote w:id="16">
    <w:p w14:paraId="25EF62B3" w14:textId="77777777" w:rsidR="00726C16" w:rsidRDefault="00726C16" w:rsidP="00332E36">
      <w:pPr>
        <w:pStyle w:val="FootnoteText"/>
      </w:pPr>
      <w:r>
        <w:rPr>
          <w:rStyle w:val="FootnoteReference"/>
        </w:rPr>
        <w:footnoteRef/>
      </w:r>
      <w:r>
        <w:t xml:space="preserve"> </w:t>
      </w:r>
      <w:hyperlink r:id="rId16" w:history="1">
        <w:r w:rsidRPr="001D58D2">
          <w:rPr>
            <w:rStyle w:val="Hyperlink"/>
            <w:lang w:val="en-US"/>
          </w:rPr>
          <w:t>CBD/IMP/O</w:t>
        </w:r>
        <w:r w:rsidRPr="00C64B9F">
          <w:rPr>
            <w:rStyle w:val="Hyperlink"/>
            <w:lang w:val="en-US"/>
          </w:rPr>
          <w:t>M/2026/1/8</w:t>
        </w:r>
      </w:hyperlink>
      <w:r>
        <w:t>.</w:t>
      </w:r>
    </w:p>
  </w:footnote>
  <w:footnote w:id="17">
    <w:p w14:paraId="6BAA2B97" w14:textId="77777777" w:rsidR="00726C16" w:rsidRDefault="00726C16" w:rsidP="00332E36">
      <w:pPr>
        <w:pStyle w:val="FootnoteText"/>
      </w:pPr>
      <w:r>
        <w:rPr>
          <w:rStyle w:val="FootnoteReference"/>
        </w:rPr>
        <w:footnoteRef/>
      </w:r>
      <w:r>
        <w:t xml:space="preserve"> </w:t>
      </w:r>
      <w:hyperlink r:id="rId17" w:history="1">
        <w:r w:rsidRPr="00216BBD">
          <w:rPr>
            <w:rStyle w:val="Hyperlink"/>
          </w:rPr>
          <w:t>CBD/IMP/OM/2026/1/9</w:t>
        </w:r>
      </w:hyperlink>
      <w:r>
        <w:t>.</w:t>
      </w:r>
    </w:p>
  </w:footnote>
  <w:footnote w:id="18">
    <w:p w14:paraId="7A573364" w14:textId="1C3E62DD" w:rsidR="00726C16" w:rsidRPr="0087507A" w:rsidRDefault="00726C16">
      <w:pPr>
        <w:pStyle w:val="FootnoteText"/>
        <w:rPr>
          <w:lang w:val="ru-RU"/>
        </w:rPr>
      </w:pPr>
      <w:r w:rsidRPr="001F2DEB">
        <w:rPr>
          <w:rStyle w:val="FootnoteReference"/>
        </w:rPr>
        <w:footnoteRef/>
      </w:r>
      <w:r w:rsidRPr="001F2DEB">
        <w:rPr>
          <w:lang w:val="ru-RU"/>
        </w:rPr>
        <w:t xml:space="preserve"> </w:t>
      </w:r>
      <w:r w:rsidR="0087507A" w:rsidRPr="0087507A">
        <w:rPr>
          <w:lang w:val="ru-RU"/>
        </w:rPr>
        <w:t xml:space="preserve">Доступно </w:t>
      </w:r>
      <w:hyperlink r:id="rId18" w:history="1">
        <w:r w:rsidR="0087507A" w:rsidRPr="0087507A">
          <w:rPr>
            <w:rStyle w:val="Hyperlink"/>
            <w:lang w:val="ru-RU"/>
          </w:rPr>
          <w:t>здесь</w:t>
        </w:r>
      </w:hyperlink>
      <w:r w:rsidR="0087507A" w:rsidRPr="0087507A">
        <w:rPr>
          <w:lang w:val="ru-RU"/>
        </w:rPr>
        <w:t xml:space="preserve"> (на отметке записи 37 мин 21 сек).</w:t>
      </w:r>
    </w:p>
  </w:footnote>
  <w:footnote w:id="19">
    <w:p w14:paraId="7E5B8720" w14:textId="77777777" w:rsidR="00726C16" w:rsidRPr="00EF41C1" w:rsidRDefault="00726C16" w:rsidP="00A0373B">
      <w:pPr>
        <w:pStyle w:val="FootnoteText"/>
        <w:rPr>
          <w:lang w:val="ru-RU"/>
        </w:rPr>
      </w:pPr>
      <w:r>
        <w:rPr>
          <w:rStyle w:val="FootnoteReference"/>
          <w:lang w:val="en-CA"/>
        </w:rPr>
        <w:footnoteRef/>
      </w:r>
      <w:r w:rsidRPr="00EF41C1">
        <w:rPr>
          <w:lang w:val="ru-RU"/>
        </w:rPr>
        <w:t xml:space="preserve"> </w:t>
      </w:r>
      <w:hyperlink r:id="rId19" w:history="1">
        <w:r w:rsidRPr="008968F6">
          <w:rPr>
            <w:rStyle w:val="Hyperlink"/>
            <w:shd w:val="clear" w:color="auto" w:fill="FFFFFF"/>
          </w:rPr>
          <w:t>CBD</w:t>
        </w:r>
        <w:r w:rsidRPr="00EF41C1">
          <w:rPr>
            <w:rStyle w:val="Hyperlink"/>
            <w:shd w:val="clear" w:color="auto" w:fill="FFFFFF"/>
            <w:lang w:val="ru-RU"/>
          </w:rPr>
          <w:t>/</w:t>
        </w:r>
        <w:r w:rsidRPr="008968F6">
          <w:rPr>
            <w:rStyle w:val="Hyperlink"/>
            <w:shd w:val="clear" w:color="auto" w:fill="FFFFFF"/>
          </w:rPr>
          <w:t>COP</w:t>
        </w:r>
        <w:r w:rsidRPr="00EF41C1">
          <w:rPr>
            <w:rStyle w:val="Hyperlink"/>
            <w:shd w:val="clear" w:color="auto" w:fill="FFFFFF"/>
            <w:lang w:val="ru-RU"/>
          </w:rPr>
          <w:t>/17/2</w:t>
        </w:r>
      </w:hyperlink>
      <w:r w:rsidRPr="00EF41C1">
        <w:rPr>
          <w:color w:val="000000"/>
          <w:shd w:val="clear" w:color="auto" w:fill="FFFFFF"/>
          <w:lang w:val="ru-RU"/>
        </w:rPr>
        <w:t xml:space="preserve">, </w:t>
      </w:r>
      <w:r>
        <w:rPr>
          <w:color w:val="000000"/>
          <w:shd w:val="clear" w:color="auto" w:fill="FFFFFF"/>
          <w:lang w:val="ru-RU"/>
        </w:rPr>
        <w:t>подпункт</w:t>
      </w:r>
      <w:r w:rsidRPr="00EF41C1">
        <w:rPr>
          <w:color w:val="000000"/>
          <w:shd w:val="clear" w:color="auto" w:fill="FFFFFF"/>
          <w:lang w:val="ru-RU"/>
        </w:rPr>
        <w:t xml:space="preserve"> 9</w:t>
      </w:r>
      <w:r>
        <w:rPr>
          <w:color w:val="000000"/>
          <w:shd w:val="clear" w:color="auto" w:fill="FFFFFF"/>
        </w:rPr>
        <w:t> b</w:t>
      </w:r>
      <w:r w:rsidRPr="00EF41C1">
        <w:rPr>
          <w:color w:val="000000"/>
          <w:shd w:val="clear" w:color="auto" w:fill="FFFFFF"/>
          <w:lang w:val="ru-RU"/>
        </w:rPr>
        <w:t>).</w:t>
      </w:r>
    </w:p>
  </w:footnote>
  <w:footnote w:id="20">
    <w:p w14:paraId="185BC3F3" w14:textId="77777777" w:rsidR="00726C16" w:rsidRPr="00EF41C1" w:rsidRDefault="00726C16" w:rsidP="006744A2">
      <w:pPr>
        <w:pStyle w:val="FootnoteText"/>
        <w:rPr>
          <w:lang w:val="ru-RU"/>
        </w:rPr>
      </w:pPr>
      <w:r>
        <w:rPr>
          <w:rStyle w:val="FootnoteReference"/>
        </w:rPr>
        <w:footnoteRef/>
      </w:r>
      <w:r w:rsidRPr="00EF41C1">
        <w:rPr>
          <w:lang w:val="ru-RU"/>
        </w:rPr>
        <w:t xml:space="preserve"> </w:t>
      </w:r>
      <w:hyperlink r:id="rId20" w:history="1">
        <w:r w:rsidRPr="001D58D2">
          <w:rPr>
            <w:rStyle w:val="Hyperlink"/>
            <w:lang w:val="en-US"/>
          </w:rPr>
          <w:t>CBD</w:t>
        </w:r>
        <w:r w:rsidRPr="00EF41C1">
          <w:rPr>
            <w:rStyle w:val="Hyperlink"/>
            <w:lang w:val="ru-RU"/>
          </w:rPr>
          <w:t>/</w:t>
        </w:r>
        <w:r w:rsidRPr="001D58D2">
          <w:rPr>
            <w:rStyle w:val="Hyperlink"/>
            <w:lang w:val="en-US"/>
          </w:rPr>
          <w:t>COP</w:t>
        </w:r>
        <w:r w:rsidRPr="00EF41C1">
          <w:rPr>
            <w:rStyle w:val="Hyperlink"/>
            <w:lang w:val="ru-RU"/>
          </w:rPr>
          <w:t>/17/</w:t>
        </w:r>
        <w:r w:rsidRPr="001D58D2">
          <w:rPr>
            <w:rStyle w:val="Hyperlink"/>
            <w:lang w:val="en-US"/>
          </w:rPr>
          <w:t>I</w:t>
        </w:r>
        <w:r w:rsidRPr="003C16C7">
          <w:rPr>
            <w:rStyle w:val="Hyperlink"/>
            <w:lang w:val="en-US"/>
          </w:rPr>
          <w:t>NF</w:t>
        </w:r>
        <w:r w:rsidRPr="00EF41C1">
          <w:rPr>
            <w:rStyle w:val="Hyperlink"/>
            <w:lang w:val="ru-RU"/>
          </w:rPr>
          <w:t>/3</w:t>
        </w:r>
      </w:hyperlink>
      <w:r w:rsidRPr="00EF41C1">
        <w:rPr>
          <w:lang w:val="ru-RU"/>
        </w:rPr>
        <w:t>.</w:t>
      </w:r>
    </w:p>
  </w:footnote>
  <w:footnote w:id="21">
    <w:p w14:paraId="1378F55B" w14:textId="77777777" w:rsidR="00726C16" w:rsidRDefault="00726C16" w:rsidP="00CB1268">
      <w:pPr>
        <w:pStyle w:val="FootnoteText"/>
      </w:pPr>
      <w:r>
        <w:rPr>
          <w:rStyle w:val="FootnoteReference"/>
        </w:rPr>
        <w:footnoteRef/>
      </w:r>
      <w:r w:rsidRPr="00790066">
        <w:rPr>
          <w:lang w:val="en-CA"/>
        </w:rPr>
        <w:t xml:space="preserve"> </w:t>
      </w:r>
      <w:hyperlink r:id="rId21" w:history="1">
        <w:r w:rsidRPr="00584BE5">
          <w:rPr>
            <w:rStyle w:val="1"/>
            <w:shd w:val="clear" w:color="auto" w:fill="FFFFFF"/>
          </w:rPr>
          <w:t>CBD/COP/17/2</w:t>
        </w:r>
      </w:hyperlink>
      <w:r w:rsidRPr="00790066">
        <w:rPr>
          <w:color w:val="000000"/>
          <w:szCs w:val="18"/>
          <w:shd w:val="clear" w:color="auto" w:fill="FFFFFF"/>
          <w:lang w:val="en-CA"/>
        </w:rPr>
        <w:t xml:space="preserve">, </w:t>
      </w:r>
      <w:r>
        <w:rPr>
          <w:color w:val="000000"/>
          <w:szCs w:val="18"/>
          <w:shd w:val="clear" w:color="auto" w:fill="FFFFFF"/>
        </w:rPr>
        <w:t>подпункты</w:t>
      </w:r>
      <w:r w:rsidRPr="00790066">
        <w:rPr>
          <w:color w:val="000000"/>
          <w:szCs w:val="18"/>
          <w:shd w:val="clear" w:color="auto" w:fill="FFFFFF"/>
          <w:lang w:val="en-CA"/>
        </w:rPr>
        <w:t xml:space="preserve"> 10 a) </w:t>
      </w:r>
      <w:r>
        <w:rPr>
          <w:color w:val="000000"/>
          <w:szCs w:val="18"/>
          <w:shd w:val="clear" w:color="auto" w:fill="FFFFFF"/>
        </w:rPr>
        <w:t>и</w:t>
      </w:r>
      <w:r w:rsidRPr="00790066">
        <w:rPr>
          <w:color w:val="000000"/>
          <w:szCs w:val="18"/>
          <w:shd w:val="clear" w:color="auto" w:fill="FFFFFF"/>
          <w:lang w:val="en-CA"/>
        </w:rPr>
        <w:t>10 b) i).</w:t>
      </w:r>
    </w:p>
  </w:footnote>
  <w:footnote w:id="22">
    <w:p w14:paraId="226960C1" w14:textId="77777777" w:rsidR="00726C16" w:rsidRDefault="00726C16" w:rsidP="00CB1268">
      <w:pPr>
        <w:pStyle w:val="FootnoteText"/>
      </w:pPr>
      <w:r w:rsidRPr="00584BE5">
        <w:rPr>
          <w:rStyle w:val="FootnoteReference"/>
          <w:szCs w:val="18"/>
        </w:rPr>
        <w:footnoteRef/>
      </w:r>
      <w:r w:rsidRPr="00790066">
        <w:rPr>
          <w:szCs w:val="18"/>
          <w:lang w:val="en-CA"/>
        </w:rPr>
        <w:t xml:space="preserve"> </w:t>
      </w:r>
      <w:hyperlink r:id="rId22" w:history="1">
        <w:r w:rsidRPr="00584BE5">
          <w:rPr>
            <w:rStyle w:val="1"/>
          </w:rPr>
          <w:t>CBD/COP/17/INF/20</w:t>
        </w:r>
      </w:hyperlink>
      <w:r w:rsidRPr="00790066">
        <w:rPr>
          <w:szCs w:val="18"/>
          <w:lang w:val="en-CA"/>
        </w:rPr>
        <w:t>.</w:t>
      </w:r>
    </w:p>
  </w:footnote>
  <w:footnote w:id="23">
    <w:p w14:paraId="3FB18489" w14:textId="77777777" w:rsidR="00726C16" w:rsidRDefault="00726C16" w:rsidP="004E2F4E">
      <w:pPr>
        <w:pStyle w:val="FootnoteText"/>
      </w:pPr>
      <w:r w:rsidRPr="00584BE5">
        <w:rPr>
          <w:rStyle w:val="FootnoteReference"/>
          <w:szCs w:val="18"/>
          <w:lang w:val="en-CA"/>
        </w:rPr>
        <w:footnoteRef/>
      </w:r>
      <w:r w:rsidRPr="00584BE5">
        <w:rPr>
          <w:szCs w:val="18"/>
          <w:lang w:val="en-CA"/>
        </w:rPr>
        <w:t xml:space="preserve"> </w:t>
      </w:r>
      <w:hyperlink r:id="rId23" w:history="1">
        <w:r w:rsidRPr="00584BE5">
          <w:rPr>
            <w:rStyle w:val="1"/>
            <w:shd w:val="clear" w:color="auto" w:fill="FFFFFF"/>
          </w:rPr>
          <w:t>CBD/COP/17/2</w:t>
        </w:r>
      </w:hyperlink>
      <w:r w:rsidRPr="00790066">
        <w:rPr>
          <w:color w:val="000000"/>
          <w:szCs w:val="18"/>
          <w:shd w:val="clear" w:color="auto" w:fill="FFFFFF"/>
          <w:lang w:val="en-CA"/>
        </w:rPr>
        <w:t xml:space="preserve">, </w:t>
      </w:r>
      <w:r>
        <w:rPr>
          <w:color w:val="000000"/>
          <w:szCs w:val="18"/>
          <w:shd w:val="clear" w:color="auto" w:fill="FFFFFF"/>
        </w:rPr>
        <w:t>подпункт</w:t>
      </w:r>
      <w:r w:rsidRPr="00790066">
        <w:rPr>
          <w:color w:val="000000"/>
          <w:szCs w:val="18"/>
          <w:shd w:val="clear" w:color="auto" w:fill="FFFFFF"/>
          <w:lang w:val="en-CA"/>
        </w:rPr>
        <w:t xml:space="preserve"> 10 b) ii).</w:t>
      </w:r>
    </w:p>
  </w:footnote>
  <w:footnote w:id="24">
    <w:p w14:paraId="18364CFF" w14:textId="77777777" w:rsidR="00726C16" w:rsidRPr="005A0F7D" w:rsidRDefault="00726C16" w:rsidP="004E2F4E">
      <w:pPr>
        <w:pStyle w:val="FootnoteText"/>
        <w:rPr>
          <w:lang w:val="ru-RU"/>
        </w:rPr>
      </w:pPr>
      <w:r w:rsidRPr="00584BE5">
        <w:rPr>
          <w:rStyle w:val="FootnoteReference"/>
          <w:szCs w:val="18"/>
          <w:lang w:val="en-CA"/>
        </w:rPr>
        <w:footnoteRef/>
      </w:r>
      <w:r w:rsidRPr="004E2F4E">
        <w:rPr>
          <w:szCs w:val="18"/>
          <w:lang w:val="ru-RU"/>
        </w:rPr>
        <w:t xml:space="preserve"> Там же</w:t>
      </w:r>
      <w:r w:rsidRPr="004E2F4E">
        <w:rPr>
          <w:color w:val="000000"/>
          <w:szCs w:val="18"/>
          <w:shd w:val="clear" w:color="auto" w:fill="FFFFFF"/>
          <w:lang w:val="ru-RU"/>
        </w:rPr>
        <w:t>, подпункт 10</w:t>
      </w:r>
      <w:r w:rsidRPr="00584BE5">
        <w:rPr>
          <w:color w:val="000000"/>
          <w:szCs w:val="18"/>
          <w:shd w:val="clear" w:color="auto" w:fill="FFFFFF"/>
        </w:rPr>
        <w:t> </w:t>
      </w:r>
      <w:r w:rsidRPr="004E2F4E">
        <w:rPr>
          <w:color w:val="000000"/>
          <w:szCs w:val="18"/>
          <w:shd w:val="clear" w:color="auto" w:fill="FFFFFF"/>
          <w:lang w:val="ru-RU"/>
        </w:rPr>
        <w:t>(</w:t>
      </w:r>
      <w:r w:rsidRPr="00584BE5">
        <w:rPr>
          <w:color w:val="000000"/>
          <w:szCs w:val="18"/>
          <w:shd w:val="clear" w:color="auto" w:fill="FFFFFF"/>
        </w:rPr>
        <w:t>c</w:t>
      </w:r>
      <w:r w:rsidRPr="004E2F4E">
        <w:rPr>
          <w:color w:val="000000"/>
          <w:szCs w:val="18"/>
          <w:shd w:val="clear" w:color="auto" w:fill="FFFFFF"/>
          <w:lang w:val="ru-RU"/>
        </w:rPr>
        <w:t>).</w:t>
      </w:r>
    </w:p>
  </w:footnote>
  <w:footnote w:id="25">
    <w:p w14:paraId="76348237" w14:textId="77777777" w:rsidR="00726C16" w:rsidRPr="005A0F7D" w:rsidRDefault="00726C16" w:rsidP="004E2F4E">
      <w:pPr>
        <w:pStyle w:val="FootnoteText"/>
        <w:rPr>
          <w:lang w:val="ru-RU"/>
        </w:rPr>
      </w:pPr>
      <w:r w:rsidRPr="00584BE5">
        <w:rPr>
          <w:rStyle w:val="FootnoteReference"/>
          <w:szCs w:val="18"/>
          <w:lang w:val="en-CA"/>
        </w:rPr>
        <w:footnoteRef/>
      </w:r>
      <w:r w:rsidRPr="004E2F4E">
        <w:rPr>
          <w:szCs w:val="18"/>
          <w:lang w:val="ru-RU"/>
        </w:rPr>
        <w:t xml:space="preserve"> Там же</w:t>
      </w:r>
      <w:r w:rsidRPr="004E2F4E">
        <w:rPr>
          <w:color w:val="000000"/>
          <w:szCs w:val="18"/>
          <w:shd w:val="clear" w:color="auto" w:fill="FFFFFF"/>
          <w:lang w:val="ru-RU"/>
        </w:rPr>
        <w:t>, подпункт 10</w:t>
      </w:r>
      <w:r w:rsidRPr="00584BE5">
        <w:rPr>
          <w:color w:val="000000"/>
          <w:szCs w:val="18"/>
          <w:shd w:val="clear" w:color="auto" w:fill="FFFFFF"/>
        </w:rPr>
        <w:t> </w:t>
      </w:r>
      <w:r w:rsidRPr="004E2F4E">
        <w:rPr>
          <w:color w:val="000000"/>
          <w:szCs w:val="18"/>
          <w:shd w:val="clear" w:color="auto" w:fill="FFFFFF"/>
          <w:lang w:val="ru-RU"/>
        </w:rPr>
        <w:t>(</w:t>
      </w:r>
      <w:r w:rsidRPr="00584BE5">
        <w:rPr>
          <w:color w:val="000000"/>
          <w:szCs w:val="18"/>
          <w:shd w:val="clear" w:color="auto" w:fill="FFFFFF"/>
        </w:rPr>
        <w:t>d</w:t>
      </w:r>
      <w:r w:rsidRPr="004E2F4E">
        <w:rPr>
          <w:color w:val="000000"/>
          <w:szCs w:val="18"/>
          <w:shd w:val="clear" w:color="auto" w:fill="FFFFFF"/>
          <w:lang w:val="ru-RU"/>
        </w:rPr>
        <w:t>).</w:t>
      </w:r>
    </w:p>
  </w:footnote>
  <w:footnote w:id="26">
    <w:p w14:paraId="57745EEE" w14:textId="77777777" w:rsidR="00726C16" w:rsidRPr="005A0F7D" w:rsidRDefault="00726C16" w:rsidP="00360F36">
      <w:pPr>
        <w:pStyle w:val="FootnoteText"/>
        <w:rPr>
          <w:lang w:val="ru-RU"/>
        </w:rPr>
      </w:pPr>
      <w:r w:rsidRPr="00584BE5">
        <w:rPr>
          <w:rStyle w:val="FootnoteReference"/>
          <w:szCs w:val="18"/>
        </w:rPr>
        <w:footnoteRef/>
      </w:r>
      <w:r w:rsidRPr="00360F36">
        <w:rPr>
          <w:szCs w:val="18"/>
          <w:lang w:val="ru-RU"/>
        </w:rPr>
        <w:t xml:space="preserve"> Там же, </w:t>
      </w:r>
      <w:r w:rsidRPr="00360F36">
        <w:rPr>
          <w:color w:val="000000"/>
          <w:szCs w:val="18"/>
          <w:shd w:val="clear" w:color="auto" w:fill="FFFFFF"/>
          <w:lang w:val="ru-RU"/>
        </w:rPr>
        <w:t>пункт</w:t>
      </w:r>
      <w:r w:rsidRPr="00584BE5">
        <w:rPr>
          <w:color w:val="000000"/>
          <w:szCs w:val="18"/>
          <w:shd w:val="clear" w:color="auto" w:fill="FFFFFF"/>
        </w:rPr>
        <w:t> </w:t>
      </w:r>
      <w:r w:rsidRPr="00360F36">
        <w:rPr>
          <w:color w:val="000000"/>
          <w:szCs w:val="18"/>
          <w:shd w:val="clear" w:color="auto" w:fill="FFFFFF"/>
          <w:lang w:val="ru-RU"/>
        </w:rPr>
        <w:t>11.</w:t>
      </w:r>
    </w:p>
  </w:footnote>
  <w:footnote w:id="27">
    <w:p w14:paraId="266AC07B" w14:textId="77777777" w:rsidR="00726C16" w:rsidRPr="005A0F7D" w:rsidRDefault="00726C16" w:rsidP="00360F36">
      <w:pPr>
        <w:pStyle w:val="FootnoteText"/>
        <w:rPr>
          <w:lang w:val="ru-RU"/>
        </w:rPr>
      </w:pPr>
      <w:r w:rsidRPr="00B22DD4">
        <w:rPr>
          <w:rStyle w:val="FootnoteReference"/>
          <w:szCs w:val="18"/>
        </w:rPr>
        <w:footnoteRef/>
      </w:r>
      <w:r w:rsidRPr="00360F36">
        <w:rPr>
          <w:szCs w:val="18"/>
          <w:lang w:val="ru-RU"/>
        </w:rPr>
        <w:t xml:space="preserve"> </w:t>
      </w:r>
      <w:hyperlink r:id="rId24" w:history="1">
        <w:r w:rsidRPr="00B22DD4">
          <w:rPr>
            <w:rStyle w:val="1"/>
          </w:rPr>
          <w:t>CBD</w:t>
        </w:r>
        <w:r w:rsidRPr="00360F36">
          <w:rPr>
            <w:rStyle w:val="1"/>
            <w:lang w:val="ru-RU"/>
          </w:rPr>
          <w:t>/</w:t>
        </w:r>
        <w:r w:rsidRPr="00B22DD4">
          <w:rPr>
            <w:rStyle w:val="1"/>
          </w:rPr>
          <w:t>COP</w:t>
        </w:r>
        <w:r w:rsidRPr="00360F36">
          <w:rPr>
            <w:rStyle w:val="1"/>
            <w:lang w:val="ru-RU"/>
          </w:rPr>
          <w:t>/17/6</w:t>
        </w:r>
      </w:hyperlink>
      <w:r w:rsidRPr="00360F36">
        <w:rPr>
          <w:szCs w:val="18"/>
          <w:lang w:val="ru-RU"/>
        </w:rPr>
        <w:t>.</w:t>
      </w:r>
    </w:p>
  </w:footnote>
  <w:footnote w:id="28">
    <w:p w14:paraId="6866F75D" w14:textId="77777777" w:rsidR="00726C16" w:rsidRDefault="00726C16" w:rsidP="00360F36">
      <w:pPr>
        <w:pStyle w:val="FootnoteText"/>
      </w:pPr>
      <w:r w:rsidRPr="00B22DD4">
        <w:rPr>
          <w:rStyle w:val="FootnoteReference"/>
          <w:szCs w:val="18"/>
        </w:rPr>
        <w:footnoteRef/>
      </w:r>
      <w:r w:rsidRPr="00B22DD4">
        <w:rPr>
          <w:szCs w:val="18"/>
        </w:rPr>
        <w:t xml:space="preserve"> </w:t>
      </w:r>
      <w:hyperlink r:id="rId25" w:history="1">
        <w:r w:rsidRPr="00B22DD4">
          <w:rPr>
            <w:rStyle w:val="1"/>
          </w:rPr>
          <w:t>CBD/COP/17/6/Add.1</w:t>
        </w:r>
      </w:hyperlink>
      <w:r w:rsidRPr="00B22DD4">
        <w:rPr>
          <w:szCs w:val="18"/>
        </w:rPr>
        <w:t>.</w:t>
      </w:r>
    </w:p>
  </w:footnote>
  <w:footnote w:id="29">
    <w:p w14:paraId="512C8BF7" w14:textId="77777777" w:rsidR="00726C16" w:rsidRDefault="00726C16" w:rsidP="00360F36">
      <w:pPr>
        <w:pStyle w:val="FootnoteText"/>
      </w:pPr>
      <w:r w:rsidRPr="00B22DD4">
        <w:rPr>
          <w:rStyle w:val="FootnoteReference"/>
          <w:szCs w:val="18"/>
        </w:rPr>
        <w:footnoteRef/>
      </w:r>
      <w:r w:rsidRPr="00B22DD4">
        <w:rPr>
          <w:szCs w:val="18"/>
        </w:rPr>
        <w:t xml:space="preserve"> </w:t>
      </w:r>
      <w:hyperlink r:id="rId26" w:history="1">
        <w:r w:rsidRPr="00B22DD4">
          <w:rPr>
            <w:rStyle w:val="1"/>
          </w:rPr>
          <w:t>CBD/COP/17/6/Add.2</w:t>
        </w:r>
      </w:hyperlink>
      <w:r w:rsidRPr="00B22DD4">
        <w:rPr>
          <w:szCs w:val="18"/>
        </w:rPr>
        <w:t>.</w:t>
      </w:r>
    </w:p>
  </w:footnote>
  <w:footnote w:id="30">
    <w:p w14:paraId="35027320" w14:textId="77777777" w:rsidR="00726C16" w:rsidRDefault="00726C16" w:rsidP="00360F36">
      <w:pPr>
        <w:pStyle w:val="FootnoteText"/>
      </w:pPr>
      <w:r w:rsidRPr="00B22DD4">
        <w:rPr>
          <w:rStyle w:val="FootnoteReference"/>
          <w:szCs w:val="18"/>
        </w:rPr>
        <w:footnoteRef/>
      </w:r>
      <w:r w:rsidRPr="00B22DD4">
        <w:rPr>
          <w:szCs w:val="18"/>
        </w:rPr>
        <w:t xml:space="preserve"> </w:t>
      </w:r>
      <w:hyperlink r:id="rId27" w:history="1">
        <w:r w:rsidRPr="00B22DD4">
          <w:rPr>
            <w:rStyle w:val="1"/>
          </w:rPr>
          <w:t>CBD/COP/17/6/Add.3</w:t>
        </w:r>
      </w:hyperlink>
      <w:r w:rsidRPr="00B22DD4">
        <w:rPr>
          <w:szCs w:val="18"/>
        </w:rPr>
        <w:t>.</w:t>
      </w:r>
    </w:p>
  </w:footnote>
  <w:footnote w:id="31">
    <w:p w14:paraId="3A0757C9" w14:textId="77777777" w:rsidR="00726C16" w:rsidRDefault="00726C16" w:rsidP="00360F36">
      <w:pPr>
        <w:pStyle w:val="FootnoteText"/>
      </w:pPr>
      <w:r w:rsidRPr="00B22DD4">
        <w:rPr>
          <w:rStyle w:val="FootnoteReference"/>
          <w:szCs w:val="18"/>
        </w:rPr>
        <w:footnoteRef/>
      </w:r>
      <w:r w:rsidRPr="00B22DD4">
        <w:rPr>
          <w:szCs w:val="18"/>
        </w:rPr>
        <w:t xml:space="preserve"> </w:t>
      </w:r>
      <w:hyperlink r:id="rId28" w:history="1">
        <w:r w:rsidRPr="00B22DD4">
          <w:rPr>
            <w:rStyle w:val="1"/>
          </w:rPr>
          <w:t>CBD/COP/17/INF/18</w:t>
        </w:r>
      </w:hyperlink>
      <w:r w:rsidRPr="00B22DD4">
        <w:rPr>
          <w:szCs w:val="18"/>
        </w:rPr>
        <w:t>.</w:t>
      </w:r>
    </w:p>
  </w:footnote>
  <w:footnote w:id="32">
    <w:p w14:paraId="46BF8699" w14:textId="77777777" w:rsidR="00726C16" w:rsidRDefault="00726C16" w:rsidP="00360F36">
      <w:pPr>
        <w:pStyle w:val="FootnoteText"/>
      </w:pPr>
      <w:r w:rsidRPr="00B22DD4">
        <w:rPr>
          <w:rStyle w:val="FootnoteReference"/>
          <w:szCs w:val="18"/>
        </w:rPr>
        <w:footnoteRef/>
      </w:r>
      <w:r w:rsidRPr="00B22DD4">
        <w:rPr>
          <w:szCs w:val="18"/>
        </w:rPr>
        <w:t xml:space="preserve"> </w:t>
      </w:r>
      <w:hyperlink r:id="rId29" w:history="1">
        <w:r w:rsidRPr="00B22DD4">
          <w:rPr>
            <w:rStyle w:val="1"/>
          </w:rPr>
          <w:t>CBD/COP/17/1/Rev.1/Add.2/Rev.1-CBD/CP/MOP/12/1/Add.2/Rev.1-CBD/NP/MOP/6/1/Add.2/Rev.1</w:t>
        </w:r>
      </w:hyperlink>
      <w:r>
        <w:rPr>
          <w:szCs w:val="18"/>
        </w:rPr>
        <w:t xml:space="preserve">, </w:t>
      </w:r>
      <w:r w:rsidRPr="00BA5FE9">
        <w:rPr>
          <w:szCs w:val="18"/>
          <w:lang w:val="ru-RU"/>
        </w:rPr>
        <w:t>приложение</w:t>
      </w:r>
      <w:r w:rsidRPr="00B22DD4">
        <w:rPr>
          <w:szCs w:val="18"/>
        </w:rPr>
        <w:t xml:space="preserve"> VI.</w:t>
      </w:r>
    </w:p>
  </w:footnote>
  <w:footnote w:id="33">
    <w:p w14:paraId="3C9B677C" w14:textId="77777777" w:rsidR="00726C16" w:rsidRPr="005A0F7D" w:rsidRDefault="00726C16" w:rsidP="00360F36">
      <w:pPr>
        <w:pStyle w:val="FootnoteText"/>
        <w:rPr>
          <w:lang w:val="ru-RU"/>
        </w:rPr>
      </w:pPr>
      <w:r w:rsidRPr="00B22DD4">
        <w:rPr>
          <w:rStyle w:val="FootnoteReference"/>
          <w:szCs w:val="18"/>
        </w:rPr>
        <w:footnoteRef/>
      </w:r>
      <w:r w:rsidRPr="00360F36">
        <w:rPr>
          <w:szCs w:val="18"/>
          <w:lang w:val="ru-RU"/>
        </w:rPr>
        <w:t xml:space="preserve"> Поскольку пункт 11 повестки дня рассматривался одновременно с пунктом 15 повестки дня шестого совещания Конференции Сторон, выступающей в качестве совещания Сторон Нагойского протокола, было решено, что заявления, представленные по пункту 11 Сторонами Конвенции, которые также являются Сторонами Нагойского протокола, применяются и к пункту 15 повестки дня.</w:t>
      </w:r>
    </w:p>
  </w:footnote>
  <w:footnote w:id="34">
    <w:p w14:paraId="30DDD9F6" w14:textId="77777777" w:rsidR="00726C16" w:rsidRPr="005A0F7D" w:rsidRDefault="00726C16" w:rsidP="00360F36">
      <w:pPr>
        <w:pStyle w:val="FootnoteText"/>
        <w:rPr>
          <w:lang w:val="ru-RU"/>
        </w:rPr>
      </w:pPr>
      <w:r w:rsidRPr="00B22DD4">
        <w:rPr>
          <w:rStyle w:val="FootnoteReference"/>
          <w:szCs w:val="18"/>
        </w:rPr>
        <w:footnoteRef/>
      </w:r>
      <w:r w:rsidRPr="00360F36">
        <w:rPr>
          <w:szCs w:val="18"/>
          <w:lang w:val="ru-RU"/>
        </w:rPr>
        <w:t xml:space="preserve"> Поскольку пункт 11 повестки дня рассматривался одновременно с пунктом 15 повестки дня шестого совещания Конференции Сторон, выступающей в качестве совещания Сторон Нагойского протокола, было решено, что заявления, представленные по пункту 11 Сторонами Конвенции, которые также являются Сторонами Нагойского протокола, применяются и к пункту 15 повестки дня.</w:t>
      </w:r>
    </w:p>
  </w:footnote>
  <w:footnote w:id="35">
    <w:p w14:paraId="49FF8B02" w14:textId="77777777" w:rsidR="00726C16" w:rsidRPr="005A0F7D" w:rsidRDefault="00726C16" w:rsidP="00CB6ACF">
      <w:pPr>
        <w:pStyle w:val="FootnoteText"/>
        <w:rPr>
          <w:lang w:val="ru-RU"/>
        </w:rPr>
      </w:pPr>
      <w:r>
        <w:rPr>
          <w:rStyle w:val="FootnoteReference"/>
          <w:lang w:val="en-CA"/>
        </w:rPr>
        <w:footnoteRef/>
      </w:r>
      <w:r w:rsidRPr="00190151">
        <w:rPr>
          <w:lang w:val="ru-RU"/>
        </w:rPr>
        <w:t xml:space="preserve"> </w:t>
      </w:r>
      <w:hyperlink r:id="rId30" w:history="1">
        <w:r>
          <w:rPr>
            <w:rStyle w:val="Hyperlink"/>
            <w:shd w:val="clear" w:color="auto" w:fill="FFFFFF"/>
          </w:rPr>
          <w:t>CBD</w:t>
        </w:r>
        <w:r w:rsidRPr="00190151">
          <w:rPr>
            <w:rStyle w:val="Hyperlink"/>
            <w:shd w:val="clear" w:color="auto" w:fill="FFFFFF"/>
            <w:lang w:val="ru-RU"/>
          </w:rPr>
          <w:t>/</w:t>
        </w:r>
        <w:r>
          <w:rPr>
            <w:rStyle w:val="Hyperlink"/>
            <w:shd w:val="clear" w:color="auto" w:fill="FFFFFF"/>
          </w:rPr>
          <w:t>COP</w:t>
        </w:r>
        <w:r w:rsidRPr="00190151">
          <w:rPr>
            <w:rStyle w:val="Hyperlink"/>
            <w:shd w:val="clear" w:color="auto" w:fill="FFFFFF"/>
            <w:lang w:val="ru-RU"/>
          </w:rPr>
          <w:t>/17/2</w:t>
        </w:r>
      </w:hyperlink>
      <w:r w:rsidRPr="00190151">
        <w:rPr>
          <w:color w:val="000000"/>
          <w:shd w:val="clear" w:color="auto" w:fill="FFFFFF"/>
          <w:lang w:val="ru-RU"/>
        </w:rPr>
        <w:t xml:space="preserve">, </w:t>
      </w:r>
      <w:r w:rsidRPr="00BF76FD">
        <w:rPr>
          <w:color w:val="000000"/>
          <w:shd w:val="clear" w:color="auto" w:fill="FFFFFF"/>
          <w:lang w:val="ru-RU"/>
        </w:rPr>
        <w:t>подпункт</w:t>
      </w:r>
      <w:r>
        <w:rPr>
          <w:color w:val="000000"/>
          <w:shd w:val="clear" w:color="auto" w:fill="FFFFFF"/>
        </w:rPr>
        <w:t> </w:t>
      </w:r>
      <w:r w:rsidRPr="00190151">
        <w:rPr>
          <w:color w:val="000000"/>
          <w:shd w:val="clear" w:color="auto" w:fill="FFFFFF"/>
          <w:lang w:val="ru-RU"/>
        </w:rPr>
        <w:t xml:space="preserve">12 </w:t>
      </w:r>
      <w:r>
        <w:rPr>
          <w:color w:val="000000"/>
          <w:shd w:val="clear" w:color="auto" w:fill="FFFFFF"/>
        </w:rPr>
        <w:t>a</w:t>
      </w:r>
      <w:r w:rsidRPr="00190151">
        <w:rPr>
          <w:color w:val="000000"/>
          <w:shd w:val="clear" w:color="auto" w:fill="FFFFFF"/>
          <w:lang w:val="ru-RU"/>
        </w:rPr>
        <w:t>).</w:t>
      </w:r>
    </w:p>
  </w:footnote>
  <w:footnote w:id="36">
    <w:p w14:paraId="6B84A0FE" w14:textId="77777777" w:rsidR="00726C16" w:rsidRPr="005A0F7D" w:rsidRDefault="00726C16" w:rsidP="00CB6ACF">
      <w:pPr>
        <w:pStyle w:val="FootnoteText"/>
        <w:rPr>
          <w:lang w:val="ru-RU"/>
        </w:rPr>
      </w:pPr>
      <w:r>
        <w:rPr>
          <w:rStyle w:val="FootnoteReference"/>
          <w:lang w:val="en-CA"/>
        </w:rPr>
        <w:footnoteRef/>
      </w:r>
      <w:r w:rsidRPr="00BF76FD">
        <w:rPr>
          <w:lang w:val="ru-RU"/>
        </w:rPr>
        <w:t xml:space="preserve"> Там же, </w:t>
      </w:r>
      <w:r w:rsidRPr="00BF76FD">
        <w:rPr>
          <w:color w:val="000000"/>
          <w:shd w:val="clear" w:color="auto" w:fill="FFFFFF"/>
          <w:lang w:val="ru-RU"/>
        </w:rPr>
        <w:t>подпункт</w:t>
      </w:r>
      <w:r>
        <w:rPr>
          <w:color w:val="000000"/>
          <w:shd w:val="clear" w:color="auto" w:fill="FFFFFF"/>
        </w:rPr>
        <w:t> </w:t>
      </w:r>
      <w:r w:rsidRPr="00BF76FD">
        <w:rPr>
          <w:color w:val="000000"/>
          <w:shd w:val="clear" w:color="auto" w:fill="FFFFFF"/>
          <w:lang w:val="ru-RU"/>
        </w:rPr>
        <w:t>12</w:t>
      </w:r>
      <w:r>
        <w:rPr>
          <w:color w:val="000000"/>
          <w:shd w:val="clear" w:color="auto" w:fill="FFFFFF"/>
        </w:rPr>
        <w:t> b</w:t>
      </w:r>
      <w:r w:rsidRPr="00BF76FD">
        <w:rPr>
          <w:color w:val="000000"/>
          <w:shd w:val="clear" w:color="auto" w:fill="FFFFFF"/>
          <w:lang w:val="ru-RU"/>
        </w:rPr>
        <w:t>).</w:t>
      </w:r>
    </w:p>
  </w:footnote>
  <w:footnote w:id="37">
    <w:p w14:paraId="5A21253C" w14:textId="77777777" w:rsidR="00726C16" w:rsidRPr="005A0F7D" w:rsidRDefault="00726C16" w:rsidP="00CB6ACF">
      <w:pPr>
        <w:pStyle w:val="FootnoteText"/>
        <w:rPr>
          <w:lang w:val="ru-RU"/>
        </w:rPr>
      </w:pPr>
      <w:r>
        <w:rPr>
          <w:rStyle w:val="FootnoteReference"/>
          <w:lang w:val="en-CA"/>
        </w:rPr>
        <w:footnoteRef/>
      </w:r>
      <w:r w:rsidRPr="00BF76FD">
        <w:rPr>
          <w:lang w:val="ru-RU"/>
        </w:rPr>
        <w:t xml:space="preserve"> </w:t>
      </w:r>
      <w:r w:rsidRPr="00BF76FD">
        <w:rPr>
          <w:color w:val="000000"/>
          <w:shd w:val="clear" w:color="auto" w:fill="FFFFFF"/>
          <w:lang w:val="ru-RU"/>
        </w:rPr>
        <w:t>Там же, подпункт</w:t>
      </w:r>
      <w:r>
        <w:rPr>
          <w:color w:val="000000"/>
          <w:shd w:val="clear" w:color="auto" w:fill="FFFFFF"/>
        </w:rPr>
        <w:t> </w:t>
      </w:r>
      <w:r w:rsidRPr="00BF76FD">
        <w:rPr>
          <w:color w:val="000000"/>
          <w:shd w:val="clear" w:color="auto" w:fill="FFFFFF"/>
          <w:lang w:val="ru-RU"/>
        </w:rPr>
        <w:t>12</w:t>
      </w:r>
      <w:r>
        <w:rPr>
          <w:color w:val="000000"/>
          <w:shd w:val="clear" w:color="auto" w:fill="FFFFFF"/>
        </w:rPr>
        <w:t> c</w:t>
      </w:r>
      <w:r w:rsidRPr="00BF76FD">
        <w:rPr>
          <w:color w:val="000000"/>
          <w:shd w:val="clear" w:color="auto" w:fill="FFFFFF"/>
          <w:lang w:val="ru-RU"/>
        </w:rPr>
        <w:t>).</w:t>
      </w:r>
    </w:p>
  </w:footnote>
  <w:footnote w:id="38">
    <w:p w14:paraId="449E5D77" w14:textId="77777777" w:rsidR="00726C16" w:rsidRPr="005A0F7D" w:rsidRDefault="00726C16" w:rsidP="00AA3D22">
      <w:pPr>
        <w:pStyle w:val="FootnoteText"/>
        <w:rPr>
          <w:lang w:val="ru-RU"/>
        </w:rPr>
      </w:pPr>
      <w:r>
        <w:rPr>
          <w:rStyle w:val="FootnoteReference"/>
          <w:lang w:val="en-CA"/>
        </w:rPr>
        <w:footnoteRef/>
      </w:r>
      <w:r w:rsidRPr="00BF76FD">
        <w:rPr>
          <w:lang w:val="ru-RU"/>
        </w:rPr>
        <w:t xml:space="preserve"> Там же,</w:t>
      </w:r>
      <w:r w:rsidRPr="00BF76FD">
        <w:rPr>
          <w:color w:val="000000"/>
          <w:shd w:val="clear" w:color="auto" w:fill="FFFFFF"/>
          <w:lang w:val="ru-RU"/>
        </w:rPr>
        <w:t xml:space="preserve"> пункт 13.</w:t>
      </w:r>
    </w:p>
  </w:footnote>
  <w:footnote w:id="39">
    <w:p w14:paraId="0A7482F0" w14:textId="77777777" w:rsidR="00726C16" w:rsidRDefault="00726C16" w:rsidP="00AA3D22">
      <w:pPr>
        <w:pStyle w:val="FootnoteText"/>
      </w:pPr>
      <w:r>
        <w:rPr>
          <w:rStyle w:val="FootnoteReference"/>
        </w:rPr>
        <w:footnoteRef/>
      </w:r>
      <w:r w:rsidRPr="00190151">
        <w:rPr>
          <w:lang w:val="en-CA"/>
        </w:rPr>
        <w:t xml:space="preserve"> </w:t>
      </w:r>
      <w:hyperlink r:id="rId31" w:history="1">
        <w:r>
          <w:rPr>
            <w:rStyle w:val="Hyperlink"/>
          </w:rPr>
          <w:t>CBD</w:t>
        </w:r>
        <w:r w:rsidRPr="00190151">
          <w:rPr>
            <w:rStyle w:val="Hyperlink"/>
            <w:lang w:val="en-CA"/>
          </w:rPr>
          <w:t>/</w:t>
        </w:r>
        <w:r>
          <w:rPr>
            <w:rStyle w:val="Hyperlink"/>
          </w:rPr>
          <w:t>COP</w:t>
        </w:r>
        <w:r w:rsidRPr="00190151">
          <w:rPr>
            <w:rStyle w:val="Hyperlink"/>
            <w:lang w:val="en-CA"/>
          </w:rPr>
          <w:t>/17/9</w:t>
        </w:r>
      </w:hyperlink>
      <w:r w:rsidRPr="00190151">
        <w:rPr>
          <w:lang w:val="en-CA"/>
        </w:rPr>
        <w:t>.</w:t>
      </w:r>
    </w:p>
  </w:footnote>
  <w:footnote w:id="40">
    <w:p w14:paraId="32CFE976" w14:textId="77777777" w:rsidR="00726C16" w:rsidRDefault="00726C16" w:rsidP="00AA3D22">
      <w:pPr>
        <w:pStyle w:val="FootnoteText"/>
      </w:pPr>
      <w:r>
        <w:rPr>
          <w:rStyle w:val="FootnoteReference"/>
        </w:rPr>
        <w:footnoteRef/>
      </w:r>
      <w:r>
        <w:t xml:space="preserve"> </w:t>
      </w:r>
      <w:hyperlink r:id="rId32" w:history="1">
        <w:r w:rsidRPr="001D58D2">
          <w:rPr>
            <w:rStyle w:val="Hyperlink"/>
            <w:lang w:val="en-US"/>
          </w:rPr>
          <w:t>CB</w:t>
        </w:r>
        <w:r w:rsidRPr="008F5C62">
          <w:rPr>
            <w:rStyle w:val="Hyperlink"/>
            <w:lang w:val="en-US"/>
          </w:rPr>
          <w:t>D/COP/17/INF/19</w:t>
        </w:r>
      </w:hyperlink>
      <w:r>
        <w:rPr>
          <w:lang w:val="en-US"/>
        </w:rPr>
        <w:t>.</w:t>
      </w:r>
    </w:p>
  </w:footnote>
  <w:footnote w:id="41">
    <w:p w14:paraId="6D3C1726" w14:textId="77777777" w:rsidR="00726C16" w:rsidRDefault="00726C16" w:rsidP="00AA3D22">
      <w:pPr>
        <w:pStyle w:val="FootnoteText"/>
      </w:pPr>
      <w:r>
        <w:rPr>
          <w:rStyle w:val="FootnoteReference"/>
        </w:rPr>
        <w:footnoteRef/>
      </w:r>
      <w:r>
        <w:t xml:space="preserve"> </w:t>
      </w:r>
      <w:hyperlink r:id="rId33" w:history="1">
        <w:r w:rsidRPr="00B6447F">
          <w:rPr>
            <w:rStyle w:val="Hyperlink"/>
          </w:rPr>
          <w:t>CBD/COP/17/INF/26</w:t>
        </w:r>
      </w:hyperlink>
      <w:r>
        <w:t>.</w:t>
      </w:r>
    </w:p>
  </w:footnote>
  <w:footnote w:id="42">
    <w:p w14:paraId="3551115B" w14:textId="77777777" w:rsidR="00726C16" w:rsidRDefault="00726C16" w:rsidP="00081D7F">
      <w:pPr>
        <w:pStyle w:val="FootnoteText"/>
      </w:pPr>
      <w:r>
        <w:rPr>
          <w:rStyle w:val="FootnoteReference"/>
          <w:lang w:val="en-CA"/>
        </w:rPr>
        <w:footnoteRef/>
      </w:r>
      <w:r>
        <w:t xml:space="preserve"> </w:t>
      </w:r>
      <w:hyperlink r:id="rId34" w:history="1">
        <w:r>
          <w:rPr>
            <w:rStyle w:val="Hyperlink"/>
            <w:shd w:val="clear" w:color="auto" w:fill="FFFFFF"/>
          </w:rPr>
          <w:t>CBD/COP/17/2</w:t>
        </w:r>
      </w:hyperlink>
      <w:r>
        <w:rPr>
          <w:color w:val="000000"/>
          <w:shd w:val="clear" w:color="auto" w:fill="FFFFFF"/>
        </w:rPr>
        <w:t xml:space="preserve">, </w:t>
      </w:r>
      <w:r w:rsidRPr="00BF76FD">
        <w:rPr>
          <w:color w:val="000000"/>
          <w:shd w:val="clear" w:color="auto" w:fill="FFFFFF"/>
          <w:lang w:val="ru-RU"/>
        </w:rPr>
        <w:t>подпункт</w:t>
      </w:r>
      <w:r>
        <w:t> 14 a).</w:t>
      </w:r>
    </w:p>
  </w:footnote>
  <w:footnote w:id="43">
    <w:p w14:paraId="02138FFA" w14:textId="77777777" w:rsidR="00726C16" w:rsidRPr="005A0F7D" w:rsidRDefault="00726C16" w:rsidP="00081D7F">
      <w:pPr>
        <w:pStyle w:val="FootnoteText"/>
        <w:rPr>
          <w:lang w:val="ru-RU"/>
        </w:rPr>
      </w:pPr>
      <w:r>
        <w:rPr>
          <w:rStyle w:val="FootnoteReference"/>
          <w:lang w:val="en-CA"/>
        </w:rPr>
        <w:footnoteRef/>
      </w:r>
      <w:r w:rsidRPr="00BF76FD">
        <w:rPr>
          <w:lang w:val="ru-RU"/>
        </w:rPr>
        <w:t xml:space="preserve"> Там же, </w:t>
      </w:r>
      <w:r w:rsidRPr="00BF76FD">
        <w:rPr>
          <w:color w:val="000000"/>
          <w:shd w:val="clear" w:color="auto" w:fill="FFFFFF"/>
          <w:lang w:val="ru-RU"/>
        </w:rPr>
        <w:t>подпункт</w:t>
      </w:r>
      <w:r>
        <w:rPr>
          <w:color w:val="000000"/>
          <w:shd w:val="clear" w:color="auto" w:fill="FFFFFF"/>
        </w:rPr>
        <w:t> </w:t>
      </w:r>
      <w:r w:rsidRPr="00BF76FD">
        <w:rPr>
          <w:color w:val="000000"/>
          <w:shd w:val="clear" w:color="auto" w:fill="FFFFFF"/>
          <w:lang w:val="ru-RU"/>
        </w:rPr>
        <w:t>14</w:t>
      </w:r>
      <w:r>
        <w:rPr>
          <w:color w:val="000000"/>
          <w:shd w:val="clear" w:color="auto" w:fill="FFFFFF"/>
        </w:rPr>
        <w:t> b</w:t>
      </w:r>
      <w:r w:rsidRPr="00BF76FD">
        <w:rPr>
          <w:color w:val="000000"/>
          <w:shd w:val="clear" w:color="auto" w:fill="FFFFFF"/>
          <w:lang w:val="ru-RU"/>
        </w:rPr>
        <w:t>).</w:t>
      </w:r>
    </w:p>
  </w:footnote>
  <w:footnote w:id="44">
    <w:p w14:paraId="43871AF9" w14:textId="77777777" w:rsidR="00726C16" w:rsidRPr="005A0F7D" w:rsidRDefault="00726C16" w:rsidP="00081D7F">
      <w:pPr>
        <w:pStyle w:val="FootnoteText"/>
        <w:rPr>
          <w:lang w:val="ru-RU"/>
        </w:rPr>
      </w:pPr>
      <w:r>
        <w:rPr>
          <w:rStyle w:val="FootnoteReference"/>
        </w:rPr>
        <w:footnoteRef/>
      </w:r>
      <w:r w:rsidRPr="00BF76FD">
        <w:rPr>
          <w:lang w:val="ru-RU"/>
        </w:rPr>
        <w:t xml:space="preserve"> </w:t>
      </w:r>
      <w:hyperlink r:id="rId35" w:history="1">
        <w:r>
          <w:rPr>
            <w:rStyle w:val="Hyperlink"/>
          </w:rPr>
          <w:t>CBD</w:t>
        </w:r>
        <w:r w:rsidRPr="00BF76FD">
          <w:rPr>
            <w:rStyle w:val="Hyperlink"/>
            <w:lang w:val="ru-RU"/>
          </w:rPr>
          <w:t>/</w:t>
        </w:r>
        <w:r>
          <w:rPr>
            <w:rStyle w:val="Hyperlink"/>
          </w:rPr>
          <w:t>COP</w:t>
        </w:r>
        <w:r w:rsidRPr="00BF76FD">
          <w:rPr>
            <w:rStyle w:val="Hyperlink"/>
            <w:lang w:val="ru-RU"/>
          </w:rPr>
          <w:t>/17/</w:t>
        </w:r>
        <w:r>
          <w:rPr>
            <w:rStyle w:val="Hyperlink"/>
          </w:rPr>
          <w:t>INF</w:t>
        </w:r>
        <w:r w:rsidRPr="00BF76FD">
          <w:rPr>
            <w:rStyle w:val="Hyperlink"/>
            <w:lang w:val="ru-RU"/>
          </w:rPr>
          <w:t>/14</w:t>
        </w:r>
      </w:hyperlink>
      <w:r w:rsidRPr="00BF76FD">
        <w:rPr>
          <w:lang w:val="ru-RU"/>
        </w:rPr>
        <w:t>.</w:t>
      </w:r>
    </w:p>
  </w:footnote>
  <w:footnote w:id="45">
    <w:p w14:paraId="3122A24B" w14:textId="77777777" w:rsidR="00726C16" w:rsidRPr="005A0F7D" w:rsidRDefault="00726C16" w:rsidP="00081D7F">
      <w:pPr>
        <w:pStyle w:val="FootnoteText"/>
        <w:rPr>
          <w:lang w:val="ru-RU"/>
        </w:rPr>
      </w:pPr>
      <w:r>
        <w:rPr>
          <w:rStyle w:val="FootnoteReference"/>
          <w:lang w:val="en-CA"/>
        </w:rPr>
        <w:footnoteRef/>
      </w:r>
      <w:r w:rsidRPr="00190151">
        <w:rPr>
          <w:lang w:val="ru-RU"/>
        </w:rPr>
        <w:t xml:space="preserve"> </w:t>
      </w:r>
      <w:hyperlink r:id="rId36" w:history="1">
        <w:r>
          <w:rPr>
            <w:rStyle w:val="Hyperlink"/>
            <w:shd w:val="clear" w:color="auto" w:fill="FFFFFF"/>
          </w:rPr>
          <w:t>CBD</w:t>
        </w:r>
        <w:r w:rsidRPr="00190151">
          <w:rPr>
            <w:rStyle w:val="Hyperlink"/>
            <w:shd w:val="clear" w:color="auto" w:fill="FFFFFF"/>
            <w:lang w:val="ru-RU"/>
          </w:rPr>
          <w:t>/</w:t>
        </w:r>
        <w:r>
          <w:rPr>
            <w:rStyle w:val="Hyperlink"/>
            <w:shd w:val="clear" w:color="auto" w:fill="FFFFFF"/>
          </w:rPr>
          <w:t>COP</w:t>
        </w:r>
        <w:r w:rsidRPr="00190151">
          <w:rPr>
            <w:rStyle w:val="Hyperlink"/>
            <w:shd w:val="clear" w:color="auto" w:fill="FFFFFF"/>
            <w:lang w:val="ru-RU"/>
          </w:rPr>
          <w:t>/17/2</w:t>
        </w:r>
      </w:hyperlink>
      <w:r w:rsidRPr="00190151">
        <w:rPr>
          <w:color w:val="000000"/>
          <w:shd w:val="clear" w:color="auto" w:fill="FFFFFF"/>
          <w:lang w:val="ru-RU"/>
        </w:rPr>
        <w:t xml:space="preserve">, </w:t>
      </w:r>
      <w:r w:rsidRPr="00BF76FD">
        <w:rPr>
          <w:color w:val="000000"/>
          <w:shd w:val="clear" w:color="auto" w:fill="FFFFFF"/>
          <w:lang w:val="ru-RU"/>
        </w:rPr>
        <w:t>пункт</w:t>
      </w:r>
      <w:r w:rsidRPr="00190151">
        <w:rPr>
          <w:color w:val="000000"/>
          <w:shd w:val="clear" w:color="auto" w:fill="FFFFFF"/>
          <w:lang w:val="ru-RU"/>
        </w:rPr>
        <w:t xml:space="preserve"> 15.</w:t>
      </w:r>
    </w:p>
  </w:footnote>
  <w:footnote w:id="46">
    <w:p w14:paraId="18B8EDF1" w14:textId="77777777" w:rsidR="00726C16" w:rsidRPr="005A0F7D" w:rsidRDefault="00726C16" w:rsidP="00800328">
      <w:pPr>
        <w:pStyle w:val="FootnoteText"/>
        <w:rPr>
          <w:lang w:val="ru-RU"/>
        </w:rPr>
      </w:pPr>
      <w:r>
        <w:rPr>
          <w:rStyle w:val="FootnoteReference"/>
        </w:rPr>
        <w:footnoteRef/>
      </w:r>
      <w:r w:rsidRPr="00190151">
        <w:rPr>
          <w:lang w:val="ru-RU"/>
        </w:rPr>
        <w:t xml:space="preserve"> </w:t>
      </w:r>
      <w:r w:rsidRPr="00BF76FD">
        <w:rPr>
          <w:lang w:val="ru-RU"/>
        </w:rPr>
        <w:t>Там</w:t>
      </w:r>
      <w:r w:rsidRPr="00190151">
        <w:rPr>
          <w:lang w:val="ru-RU"/>
        </w:rPr>
        <w:t xml:space="preserve"> </w:t>
      </w:r>
      <w:r w:rsidRPr="00BF76FD">
        <w:rPr>
          <w:lang w:val="ru-RU"/>
        </w:rPr>
        <w:t>же</w:t>
      </w:r>
      <w:r w:rsidRPr="00190151">
        <w:rPr>
          <w:lang w:val="ru-RU"/>
        </w:rPr>
        <w:t xml:space="preserve">, </w:t>
      </w:r>
      <w:r w:rsidRPr="00BF76FD">
        <w:rPr>
          <w:color w:val="000000"/>
          <w:shd w:val="clear" w:color="auto" w:fill="FFFFFF"/>
          <w:lang w:val="ru-RU"/>
        </w:rPr>
        <w:t>пункт</w:t>
      </w:r>
      <w:r>
        <w:rPr>
          <w:color w:val="000000"/>
          <w:shd w:val="clear" w:color="auto" w:fill="FFFFFF"/>
        </w:rPr>
        <w:t> </w:t>
      </w:r>
      <w:r w:rsidRPr="00190151">
        <w:rPr>
          <w:color w:val="000000"/>
          <w:shd w:val="clear" w:color="auto" w:fill="FFFFFF"/>
          <w:lang w:val="ru-RU"/>
        </w:rPr>
        <w:t>19.</w:t>
      </w:r>
    </w:p>
  </w:footnote>
  <w:footnote w:id="47">
    <w:p w14:paraId="098CF019" w14:textId="77777777" w:rsidR="00726C16" w:rsidRDefault="00726C16" w:rsidP="00800328">
      <w:pPr>
        <w:pStyle w:val="FootnoteText"/>
      </w:pPr>
      <w:r>
        <w:rPr>
          <w:rStyle w:val="FootnoteReference"/>
        </w:rPr>
        <w:footnoteRef/>
      </w:r>
      <w:r>
        <w:t xml:space="preserve"> </w:t>
      </w:r>
      <w:hyperlink r:id="rId37" w:history="1">
        <w:r>
          <w:rPr>
            <w:rStyle w:val="Hyperlink"/>
          </w:rPr>
          <w:t>CBD/COP/17/INF/15</w:t>
        </w:r>
      </w:hyperlink>
      <w:r>
        <w:t>-CBD/CP/MOP/12/INF/7-CBD/NP/MOP/6/INF/2.</w:t>
      </w:r>
    </w:p>
  </w:footnote>
  <w:footnote w:id="48">
    <w:p w14:paraId="7EE3B5BC" w14:textId="77777777" w:rsidR="00726C16" w:rsidRDefault="00726C16" w:rsidP="00800328">
      <w:pPr>
        <w:pStyle w:val="FootnoteText"/>
      </w:pPr>
      <w:r>
        <w:rPr>
          <w:rStyle w:val="FootnoteReference"/>
        </w:rPr>
        <w:footnoteRef/>
      </w:r>
      <w:r>
        <w:t xml:space="preserve"> </w:t>
      </w:r>
      <w:hyperlink r:id="rId38" w:history="1">
        <w:r>
          <w:rPr>
            <w:rStyle w:val="Hyperlink"/>
            <w:shd w:val="clear" w:color="auto" w:fill="FFFFFF"/>
          </w:rPr>
          <w:t>CBD/COP/17/2</w:t>
        </w:r>
      </w:hyperlink>
      <w:r>
        <w:rPr>
          <w:color w:val="000000"/>
          <w:shd w:val="clear" w:color="auto" w:fill="FFFFFF"/>
        </w:rPr>
        <w:t>, пункт 20.</w:t>
      </w:r>
    </w:p>
  </w:footnote>
  <w:footnote w:id="49">
    <w:p w14:paraId="00BFF885" w14:textId="77777777" w:rsidR="00726C16" w:rsidRDefault="00726C16" w:rsidP="00800328">
      <w:pPr>
        <w:pStyle w:val="FootnoteText"/>
      </w:pPr>
      <w:r>
        <w:rPr>
          <w:rStyle w:val="FootnoteReference"/>
        </w:rPr>
        <w:footnoteRef/>
      </w:r>
      <w:r>
        <w:t xml:space="preserve"> </w:t>
      </w:r>
      <w:hyperlink r:id="rId39" w:history="1">
        <w:r>
          <w:rPr>
            <w:rStyle w:val="Hyperlink"/>
          </w:rPr>
          <w:t>CBD/COP/17/8</w:t>
        </w:r>
      </w:hyperlink>
      <w:r>
        <w:t>.</w:t>
      </w:r>
    </w:p>
  </w:footnote>
  <w:footnote w:id="50">
    <w:p w14:paraId="5FADA64F" w14:textId="77777777" w:rsidR="00726C16" w:rsidRDefault="00726C16" w:rsidP="00E33DE7">
      <w:pPr>
        <w:pStyle w:val="FootnoteText"/>
      </w:pPr>
      <w:r>
        <w:rPr>
          <w:rStyle w:val="FootnoteReference"/>
        </w:rPr>
        <w:footnoteRef/>
      </w:r>
      <w:r>
        <w:t xml:space="preserve"> </w:t>
      </w:r>
      <w:hyperlink r:id="rId40" w:history="1">
        <w:r w:rsidRPr="003F6761">
          <w:rPr>
            <w:rStyle w:val="Hyperlink"/>
          </w:rPr>
          <w:t>CBD/CP/MOP/12/2</w:t>
        </w:r>
      </w:hyperlink>
      <w:r>
        <w:t xml:space="preserve">, </w:t>
      </w:r>
      <w:r>
        <w:rPr>
          <w:color w:val="000000"/>
          <w:shd w:val="clear" w:color="auto" w:fill="FFFFFF"/>
          <w:lang w:val="ru-RU"/>
        </w:rPr>
        <w:t>пункт</w:t>
      </w:r>
      <w:r>
        <w:rPr>
          <w:color w:val="000000"/>
          <w:shd w:val="clear" w:color="auto" w:fill="FFFFFF"/>
        </w:rPr>
        <w:t> 12.</w:t>
      </w:r>
    </w:p>
  </w:footnote>
  <w:footnote w:id="51">
    <w:p w14:paraId="23D2140C" w14:textId="77777777" w:rsidR="00726C16" w:rsidRDefault="00726C16" w:rsidP="00E33DE7">
      <w:pPr>
        <w:pStyle w:val="FootnoteText"/>
      </w:pPr>
      <w:r>
        <w:rPr>
          <w:rStyle w:val="FootnoteReference"/>
        </w:rPr>
        <w:footnoteRef/>
      </w:r>
      <w:r>
        <w:t xml:space="preserve"> </w:t>
      </w:r>
      <w:hyperlink r:id="rId41" w:history="1">
        <w:r w:rsidRPr="00345BF8">
          <w:rPr>
            <w:rStyle w:val="Hyperlink"/>
          </w:rPr>
          <w:t>CBD/COP/17/INF/15-CBD/CP/MOP/12/INF/7.-CBD/NP/MOP/6/INF/2</w:t>
        </w:r>
      </w:hyperlink>
      <w:r>
        <w:t>.</w:t>
      </w:r>
    </w:p>
  </w:footnote>
  <w:footnote w:id="52">
    <w:p w14:paraId="4D57CC27" w14:textId="77777777" w:rsidR="00726C16" w:rsidRDefault="00726C16" w:rsidP="00051347">
      <w:pPr>
        <w:pStyle w:val="FootnoteText"/>
      </w:pPr>
      <w:r>
        <w:rPr>
          <w:rStyle w:val="FootnoteReference"/>
        </w:rPr>
        <w:footnoteRef/>
      </w:r>
      <w:r>
        <w:t xml:space="preserve"> </w:t>
      </w:r>
      <w:hyperlink r:id="rId42" w:history="1">
        <w:r w:rsidRPr="00822199">
          <w:rPr>
            <w:rStyle w:val="Hyperlink"/>
          </w:rPr>
          <w:t>CBD/NP/MOP/6/2</w:t>
        </w:r>
      </w:hyperlink>
      <w:r>
        <w:t xml:space="preserve">, </w:t>
      </w:r>
      <w:r>
        <w:rPr>
          <w:lang w:val="ru-RU"/>
        </w:rPr>
        <w:t>пункт</w:t>
      </w:r>
      <w:r>
        <w:t xml:space="preserve"> 5.</w:t>
      </w:r>
    </w:p>
  </w:footnote>
  <w:footnote w:id="53">
    <w:p w14:paraId="3C3FCC0F" w14:textId="77777777" w:rsidR="00726C16" w:rsidRDefault="00726C16" w:rsidP="00051347">
      <w:pPr>
        <w:pStyle w:val="FootnoteText"/>
      </w:pPr>
      <w:r>
        <w:rPr>
          <w:rStyle w:val="FootnoteReference"/>
        </w:rPr>
        <w:footnoteRef/>
      </w:r>
      <w:r>
        <w:t xml:space="preserve"> </w:t>
      </w:r>
      <w:hyperlink r:id="rId43" w:history="1">
        <w:r w:rsidRPr="009E4325">
          <w:rPr>
            <w:rStyle w:val="Hyperlink"/>
          </w:rPr>
          <w:t>CBD/NP/MOP/6/3</w:t>
        </w:r>
      </w:hyperlink>
      <w:r>
        <w:t>.</w:t>
      </w:r>
    </w:p>
  </w:footnote>
  <w:footnote w:id="54">
    <w:p w14:paraId="768437C2" w14:textId="77777777" w:rsidR="00726C16" w:rsidRDefault="00726C16" w:rsidP="00051347">
      <w:pPr>
        <w:pStyle w:val="FootnoteText"/>
      </w:pPr>
      <w:r>
        <w:rPr>
          <w:rStyle w:val="FootnoteReference"/>
        </w:rPr>
        <w:footnoteRef/>
      </w:r>
      <w:r>
        <w:t xml:space="preserve"> </w:t>
      </w:r>
      <w:hyperlink r:id="rId44" w:history="1">
        <w:r w:rsidRPr="00822199">
          <w:rPr>
            <w:rStyle w:val="Hyperlink"/>
          </w:rPr>
          <w:t>CBD/NP/MOP/6/2</w:t>
        </w:r>
      </w:hyperlink>
      <w:r>
        <w:t xml:space="preserve">, </w:t>
      </w:r>
      <w:r>
        <w:rPr>
          <w:lang w:val="ru-RU"/>
        </w:rPr>
        <w:t>пункт</w:t>
      </w:r>
      <w:r>
        <w:t xml:space="preserve"> 7.</w:t>
      </w:r>
    </w:p>
  </w:footnote>
  <w:footnote w:id="55">
    <w:p w14:paraId="495C0549" w14:textId="77777777" w:rsidR="00726C16" w:rsidRDefault="00726C16" w:rsidP="00051347">
      <w:pPr>
        <w:pStyle w:val="FootnoteText"/>
        <w:spacing w:after="60"/>
      </w:pPr>
      <w:r>
        <w:rPr>
          <w:rStyle w:val="FootnoteReference"/>
        </w:rPr>
        <w:footnoteRef/>
      </w:r>
      <w:r>
        <w:t xml:space="preserve"> </w:t>
      </w:r>
      <w:hyperlink r:id="rId45" w:history="1">
        <w:r w:rsidRPr="005F1C9B">
          <w:rPr>
            <w:rStyle w:val="Hyperlink"/>
          </w:rPr>
          <w:t>CBD/NP/MOP/6/6</w:t>
        </w:r>
      </w:hyperlink>
      <w:r>
        <w:t>.</w:t>
      </w:r>
    </w:p>
  </w:footnote>
  <w:footnote w:id="56">
    <w:p w14:paraId="6A43AC71" w14:textId="77777777" w:rsidR="00726C16" w:rsidRDefault="00726C16" w:rsidP="00051347">
      <w:pPr>
        <w:pStyle w:val="FootnoteText"/>
      </w:pPr>
      <w:r>
        <w:rPr>
          <w:rStyle w:val="FootnoteReference"/>
        </w:rPr>
        <w:footnoteRef/>
      </w:r>
      <w:r>
        <w:t xml:space="preserve"> </w:t>
      </w:r>
      <w:hyperlink r:id="rId46" w:history="1">
        <w:r w:rsidRPr="00822199">
          <w:rPr>
            <w:rStyle w:val="Hyperlink"/>
          </w:rPr>
          <w:t>CBD/NP/MOP/6/2</w:t>
        </w:r>
      </w:hyperlink>
      <w:r>
        <w:t xml:space="preserve">, </w:t>
      </w:r>
      <w:r>
        <w:rPr>
          <w:lang w:val="ru-RU"/>
        </w:rPr>
        <w:t>пункт</w:t>
      </w:r>
      <w:r>
        <w:t xml:space="preserve"> 8.</w:t>
      </w:r>
    </w:p>
  </w:footnote>
  <w:footnote w:id="57">
    <w:p w14:paraId="413B4C9C" w14:textId="77777777" w:rsidR="00726C16" w:rsidRDefault="00726C16" w:rsidP="00051347">
      <w:pPr>
        <w:pStyle w:val="FootnoteText"/>
      </w:pPr>
      <w:r>
        <w:rPr>
          <w:rStyle w:val="FootnoteReference"/>
        </w:rPr>
        <w:footnoteRef/>
      </w:r>
      <w:r>
        <w:t xml:space="preserve"> </w:t>
      </w:r>
      <w:hyperlink r:id="rId47" w:history="1">
        <w:r w:rsidRPr="00714B0F">
          <w:rPr>
            <w:rStyle w:val="Hyperlink"/>
          </w:rPr>
          <w:t>CBD/SBI/7/7</w:t>
        </w:r>
      </w:hyperlink>
      <w:r>
        <w:t>.</w:t>
      </w:r>
    </w:p>
  </w:footnote>
  <w:footnote w:id="58">
    <w:p w14:paraId="1AF6C32F" w14:textId="77777777" w:rsidR="00726C16" w:rsidRDefault="00726C16" w:rsidP="007E0E13">
      <w:pPr>
        <w:pStyle w:val="FootnoteText"/>
      </w:pPr>
      <w:r>
        <w:rPr>
          <w:rStyle w:val="FootnoteReference"/>
        </w:rPr>
        <w:footnoteRef/>
      </w:r>
      <w:r>
        <w:t xml:space="preserve"> </w:t>
      </w:r>
      <w:hyperlink r:id="rId48" w:history="1">
        <w:r w:rsidRPr="00822199">
          <w:rPr>
            <w:rStyle w:val="Hyperlink"/>
          </w:rPr>
          <w:t>CBD/NP/MOP/6/2</w:t>
        </w:r>
      </w:hyperlink>
      <w:r>
        <w:t xml:space="preserve">, </w:t>
      </w:r>
      <w:r>
        <w:rPr>
          <w:lang w:val="ru-RU"/>
        </w:rPr>
        <w:t>пункт</w:t>
      </w:r>
      <w:r>
        <w:t xml:space="preserve"> 9.</w:t>
      </w:r>
    </w:p>
  </w:footnote>
  <w:footnote w:id="59">
    <w:p w14:paraId="07AA92A2" w14:textId="77777777" w:rsidR="00726C16" w:rsidRDefault="00726C16" w:rsidP="007E0E13">
      <w:pPr>
        <w:pStyle w:val="FootnoteText"/>
      </w:pPr>
      <w:r>
        <w:rPr>
          <w:rStyle w:val="FootnoteReference"/>
        </w:rPr>
        <w:footnoteRef/>
      </w:r>
      <w:r>
        <w:t xml:space="preserve"> </w:t>
      </w:r>
      <w:hyperlink r:id="rId49" w:history="1">
        <w:r w:rsidRPr="00FC2AC1">
          <w:rPr>
            <w:rStyle w:val="Hyperlink"/>
          </w:rPr>
          <w:t>CBD/NP/MOP/6/7</w:t>
        </w:r>
      </w:hyperlink>
      <w:r>
        <w:t xml:space="preserve">. </w:t>
      </w:r>
    </w:p>
  </w:footnote>
  <w:footnote w:id="60">
    <w:p w14:paraId="35C7F8F0" w14:textId="77777777" w:rsidR="00726C16" w:rsidRDefault="00726C16" w:rsidP="007E0E13">
      <w:pPr>
        <w:pStyle w:val="FootnoteText"/>
      </w:pPr>
      <w:r>
        <w:rPr>
          <w:rStyle w:val="FootnoteReference"/>
        </w:rPr>
        <w:footnoteRef/>
      </w:r>
      <w:r>
        <w:t xml:space="preserve"> </w:t>
      </w:r>
      <w:hyperlink r:id="rId50" w:history="1">
        <w:r w:rsidRPr="00BE77DB">
          <w:rPr>
            <w:rStyle w:val="Hyperlink"/>
          </w:rPr>
          <w:t>CBD/NP/MOP/6/INF/3</w:t>
        </w:r>
      </w:hyperlink>
      <w:r>
        <w:t>.</w:t>
      </w:r>
    </w:p>
  </w:footnote>
  <w:footnote w:id="61">
    <w:p w14:paraId="53A5EFD8" w14:textId="77777777" w:rsidR="00726C16" w:rsidRDefault="00726C16" w:rsidP="007E0E13">
      <w:pPr>
        <w:pStyle w:val="FootnoteText"/>
      </w:pPr>
      <w:r>
        <w:rPr>
          <w:rStyle w:val="FootnoteReference"/>
        </w:rPr>
        <w:footnoteRef/>
      </w:r>
      <w:r>
        <w:t xml:space="preserve"> </w:t>
      </w:r>
      <w:hyperlink r:id="rId51" w:history="1">
        <w:r w:rsidRPr="001550CF">
          <w:rPr>
            <w:rStyle w:val="Hyperlink"/>
          </w:rPr>
          <w:t>CBD/NP/ABSCH-IAC/6/3</w:t>
        </w:r>
      </w:hyperlink>
      <w:r>
        <w:t>.</w:t>
      </w:r>
    </w:p>
  </w:footnote>
  <w:footnote w:id="62">
    <w:p w14:paraId="1FEF1773" w14:textId="77777777" w:rsidR="00726C16" w:rsidRDefault="00726C16" w:rsidP="007E0E13">
      <w:pPr>
        <w:pStyle w:val="FootnoteText"/>
      </w:pPr>
      <w:r>
        <w:rPr>
          <w:rStyle w:val="FootnoteReference"/>
        </w:rPr>
        <w:footnoteRef/>
      </w:r>
      <w:r>
        <w:t xml:space="preserve"> </w:t>
      </w:r>
      <w:hyperlink r:id="rId52" w:history="1">
        <w:r w:rsidRPr="00D77D4C">
          <w:rPr>
            <w:rStyle w:val="Hyperlink"/>
          </w:rPr>
          <w:t>CBD/NP/CB-IAC/2026/1/4</w:t>
        </w:r>
      </w:hyperlink>
      <w:r>
        <w:t>.</w:t>
      </w:r>
    </w:p>
  </w:footnote>
  <w:footnote w:id="63">
    <w:p w14:paraId="3263526C" w14:textId="77777777" w:rsidR="00726C16" w:rsidRDefault="00726C16" w:rsidP="008D773B">
      <w:pPr>
        <w:pStyle w:val="FootnoteText"/>
      </w:pPr>
      <w:r>
        <w:rPr>
          <w:rStyle w:val="FootnoteReference"/>
        </w:rPr>
        <w:footnoteRef/>
      </w:r>
      <w:r>
        <w:t xml:space="preserve"> </w:t>
      </w:r>
      <w:hyperlink r:id="rId53" w:history="1">
        <w:r w:rsidRPr="00822199">
          <w:rPr>
            <w:rStyle w:val="Hyperlink"/>
          </w:rPr>
          <w:t>CBD/NP/MOP/6/2</w:t>
        </w:r>
      </w:hyperlink>
      <w:r>
        <w:t xml:space="preserve">, </w:t>
      </w:r>
      <w:r>
        <w:rPr>
          <w:lang w:val="ru-RU"/>
        </w:rPr>
        <w:t>пункт</w:t>
      </w:r>
      <w:r>
        <w:t xml:space="preserve"> 10.</w:t>
      </w:r>
    </w:p>
  </w:footnote>
  <w:footnote w:id="64">
    <w:p w14:paraId="275DC331" w14:textId="77777777" w:rsidR="00726C16" w:rsidRDefault="00726C16" w:rsidP="008D773B">
      <w:pPr>
        <w:pStyle w:val="FootnoteText"/>
      </w:pPr>
      <w:r>
        <w:rPr>
          <w:rStyle w:val="FootnoteReference"/>
        </w:rPr>
        <w:footnoteRef/>
      </w:r>
      <w:r>
        <w:t xml:space="preserve"> </w:t>
      </w:r>
      <w:hyperlink r:id="rId54" w:history="1">
        <w:r w:rsidRPr="00D92A85">
          <w:rPr>
            <w:rStyle w:val="Hyperlink"/>
          </w:rPr>
          <w:t>CBD/NP/MOP/6/8</w:t>
        </w:r>
      </w:hyperlink>
      <w:r>
        <w:t>.</w:t>
      </w:r>
    </w:p>
  </w:footnote>
  <w:footnote w:id="65">
    <w:p w14:paraId="5315ECFE" w14:textId="77777777" w:rsidR="00726C16" w:rsidRDefault="00726C16" w:rsidP="008D773B">
      <w:pPr>
        <w:pStyle w:val="FootnoteText"/>
      </w:pPr>
      <w:r>
        <w:rPr>
          <w:rStyle w:val="FootnoteReference"/>
        </w:rPr>
        <w:footnoteRef/>
      </w:r>
      <w:r>
        <w:t xml:space="preserve"> </w:t>
      </w:r>
      <w:hyperlink r:id="rId55" w:history="1">
        <w:r w:rsidRPr="005300DA">
          <w:rPr>
            <w:rStyle w:val="Hyperlink"/>
          </w:rPr>
          <w:t>CBD/COP/17/5</w:t>
        </w:r>
      </w:hyperlink>
      <w:r>
        <w:t>.</w:t>
      </w:r>
    </w:p>
  </w:footnote>
  <w:footnote w:id="66">
    <w:p w14:paraId="0B319CFA" w14:textId="77777777" w:rsidR="00726C16" w:rsidRDefault="00726C16" w:rsidP="008D773B">
      <w:pPr>
        <w:pStyle w:val="FootnoteText"/>
      </w:pPr>
      <w:r>
        <w:rPr>
          <w:rStyle w:val="FootnoteReference"/>
        </w:rPr>
        <w:footnoteRef/>
      </w:r>
      <w:r>
        <w:t xml:space="preserve"> </w:t>
      </w:r>
      <w:hyperlink r:id="rId56" w:history="1">
        <w:r w:rsidRPr="00BF49BA">
          <w:rPr>
            <w:rStyle w:val="Hyperlink"/>
          </w:rPr>
          <w:t>CBD/COP/17/5/Add.1</w:t>
        </w:r>
      </w:hyperlink>
      <w:r>
        <w:t>.</w:t>
      </w:r>
    </w:p>
  </w:footnote>
  <w:footnote w:id="67">
    <w:p w14:paraId="0D99309F" w14:textId="026469E5" w:rsidR="00726C16" w:rsidRPr="0087507A" w:rsidRDefault="00726C16" w:rsidP="004B6267">
      <w:pPr>
        <w:pStyle w:val="FootnoteText"/>
        <w:rPr>
          <w:lang w:val="ru-RU"/>
        </w:rPr>
      </w:pPr>
      <w:r>
        <w:rPr>
          <w:rStyle w:val="FootnoteReference"/>
        </w:rPr>
        <w:footnoteRef/>
      </w:r>
      <w:r w:rsidRPr="0087507A">
        <w:rPr>
          <w:lang w:val="ru-RU"/>
        </w:rPr>
        <w:t xml:space="preserve"> </w:t>
      </w:r>
      <w:r w:rsidR="0087507A" w:rsidRPr="0087507A">
        <w:rPr>
          <w:lang w:val="ru-RU"/>
        </w:rPr>
        <w:t xml:space="preserve">Доступно </w:t>
      </w:r>
      <w:hyperlink r:id="rId57" w:history="1">
        <w:r w:rsidR="0087507A" w:rsidRPr="0087507A">
          <w:rPr>
            <w:rStyle w:val="Hyperlink"/>
            <w:lang w:val="ru-RU"/>
          </w:rPr>
          <w:t>здесь</w:t>
        </w:r>
      </w:hyperlink>
      <w:r w:rsidR="0087507A" w:rsidRPr="0087507A">
        <w:rPr>
          <w:lang w:val="ru-RU"/>
        </w:rPr>
        <w:t xml:space="preserve"> (на отметке записи 3 ч 4 мин 9 сек).</w:t>
      </w:r>
    </w:p>
  </w:footnote>
  <w:footnote w:id="68">
    <w:p w14:paraId="095FC7FD" w14:textId="77777777" w:rsidR="00726C16" w:rsidRPr="00EF41C1" w:rsidRDefault="00726C16" w:rsidP="00483636">
      <w:pPr>
        <w:pStyle w:val="FootnoteText"/>
        <w:rPr>
          <w:lang w:val="ru-RU"/>
        </w:rPr>
      </w:pPr>
      <w:r>
        <w:rPr>
          <w:rStyle w:val="FootnoteReference"/>
        </w:rPr>
        <w:footnoteRef/>
      </w:r>
      <w:r w:rsidRPr="00EF41C1">
        <w:rPr>
          <w:lang w:val="ru-RU"/>
        </w:rPr>
        <w:t xml:space="preserve"> </w:t>
      </w:r>
      <w:hyperlink r:id="rId58" w:history="1">
        <w:r w:rsidRPr="00822199">
          <w:rPr>
            <w:rStyle w:val="Hyperlink"/>
          </w:rPr>
          <w:t>CBD</w:t>
        </w:r>
        <w:r w:rsidRPr="00EF41C1">
          <w:rPr>
            <w:rStyle w:val="Hyperlink"/>
            <w:lang w:val="ru-RU"/>
          </w:rPr>
          <w:t>/</w:t>
        </w:r>
        <w:r w:rsidRPr="00822199">
          <w:rPr>
            <w:rStyle w:val="Hyperlink"/>
          </w:rPr>
          <w:t>NP</w:t>
        </w:r>
        <w:r w:rsidRPr="00EF41C1">
          <w:rPr>
            <w:rStyle w:val="Hyperlink"/>
            <w:lang w:val="ru-RU"/>
          </w:rPr>
          <w:t>/</w:t>
        </w:r>
        <w:r w:rsidRPr="00822199">
          <w:rPr>
            <w:rStyle w:val="Hyperlink"/>
          </w:rPr>
          <w:t>MOP</w:t>
        </w:r>
        <w:r w:rsidRPr="00EF41C1">
          <w:rPr>
            <w:rStyle w:val="Hyperlink"/>
            <w:lang w:val="ru-RU"/>
          </w:rPr>
          <w:t>/6/2</w:t>
        </w:r>
      </w:hyperlink>
      <w:r w:rsidRPr="00EF41C1">
        <w:rPr>
          <w:lang w:val="ru-RU"/>
        </w:rPr>
        <w:t xml:space="preserve">, </w:t>
      </w:r>
      <w:r>
        <w:rPr>
          <w:lang w:val="ru-RU"/>
        </w:rPr>
        <w:t>пункт</w:t>
      </w:r>
      <w:r w:rsidRPr="00EF41C1">
        <w:rPr>
          <w:lang w:val="ru-RU"/>
        </w:rPr>
        <w:t xml:space="preserve"> 11.</w:t>
      </w:r>
    </w:p>
  </w:footnote>
  <w:footnote w:id="69">
    <w:p w14:paraId="3A87EBFC" w14:textId="77777777" w:rsidR="00726C16" w:rsidRPr="00EF41C1" w:rsidRDefault="00726C16" w:rsidP="00483636">
      <w:pPr>
        <w:pStyle w:val="FootnoteText"/>
        <w:rPr>
          <w:lang w:val="ru-RU"/>
        </w:rPr>
      </w:pPr>
      <w:r>
        <w:rPr>
          <w:rStyle w:val="FootnoteReference"/>
        </w:rPr>
        <w:footnoteRef/>
      </w:r>
      <w:r w:rsidRPr="00EF41C1">
        <w:rPr>
          <w:lang w:val="ru-RU"/>
        </w:rPr>
        <w:t xml:space="preserve"> </w:t>
      </w:r>
      <w:hyperlink r:id="rId59" w:history="1">
        <w:r w:rsidRPr="00C81383">
          <w:rPr>
            <w:rStyle w:val="Hyperlink"/>
          </w:rPr>
          <w:t>CBD</w:t>
        </w:r>
        <w:r w:rsidRPr="00EF41C1">
          <w:rPr>
            <w:rStyle w:val="Hyperlink"/>
            <w:lang w:val="ru-RU"/>
          </w:rPr>
          <w:t>/</w:t>
        </w:r>
        <w:r w:rsidRPr="00C81383">
          <w:rPr>
            <w:rStyle w:val="Hyperlink"/>
          </w:rPr>
          <w:t>NP</w:t>
        </w:r>
        <w:r w:rsidRPr="00EF41C1">
          <w:rPr>
            <w:rStyle w:val="Hyperlink"/>
            <w:lang w:val="ru-RU"/>
          </w:rPr>
          <w:t>/</w:t>
        </w:r>
        <w:r w:rsidRPr="00C81383">
          <w:rPr>
            <w:rStyle w:val="Hyperlink"/>
          </w:rPr>
          <w:t>MOP</w:t>
        </w:r>
        <w:r w:rsidRPr="00EF41C1">
          <w:rPr>
            <w:rStyle w:val="Hyperlink"/>
            <w:lang w:val="ru-RU"/>
          </w:rPr>
          <w:t>/6/9</w:t>
        </w:r>
      </w:hyperlink>
      <w:r w:rsidRPr="00EF41C1">
        <w:rPr>
          <w:lang w:val="ru-RU"/>
        </w:rPr>
        <w:t>.</w:t>
      </w:r>
    </w:p>
  </w:footnote>
  <w:footnote w:id="70">
    <w:p w14:paraId="0B74E96F" w14:textId="77777777" w:rsidR="00726C16" w:rsidRDefault="00726C16" w:rsidP="00483636">
      <w:pPr>
        <w:pStyle w:val="FootnoteText"/>
      </w:pPr>
      <w:r>
        <w:rPr>
          <w:rStyle w:val="FootnoteReference"/>
        </w:rPr>
        <w:footnoteRef/>
      </w:r>
      <w:r>
        <w:t xml:space="preserve"> </w:t>
      </w:r>
      <w:hyperlink r:id="rId60" w:history="1">
        <w:r w:rsidRPr="00267E5A">
          <w:rPr>
            <w:rStyle w:val="Hyperlink"/>
          </w:rPr>
          <w:t>CBD/NP/MOP/6/10</w:t>
        </w:r>
      </w:hyperlink>
      <w:r>
        <w:t>.</w:t>
      </w:r>
    </w:p>
  </w:footnote>
  <w:footnote w:id="71">
    <w:p w14:paraId="1F2BF45C" w14:textId="77777777" w:rsidR="00726C16" w:rsidRDefault="00726C16" w:rsidP="009538AE">
      <w:pPr>
        <w:pStyle w:val="FootnoteText"/>
      </w:pPr>
      <w:r>
        <w:rPr>
          <w:rStyle w:val="FootnoteReference"/>
        </w:rPr>
        <w:footnoteRef/>
      </w:r>
      <w:r>
        <w:t xml:space="preserve"> </w:t>
      </w:r>
      <w:hyperlink r:id="rId61" w:history="1">
        <w:r w:rsidRPr="00D00331">
          <w:rPr>
            <w:rStyle w:val="Hyperlink"/>
          </w:rPr>
          <w:t>CBD/NP/MOP/6/11</w:t>
        </w:r>
      </w:hyperlink>
      <w:r>
        <w:t>.</w:t>
      </w:r>
    </w:p>
  </w:footnote>
  <w:footnote w:id="72">
    <w:p w14:paraId="744A2743" w14:textId="77777777" w:rsidR="00726C16" w:rsidRDefault="00726C16" w:rsidP="009538AE">
      <w:pPr>
        <w:pStyle w:val="FootnoteText"/>
      </w:pPr>
      <w:r>
        <w:rPr>
          <w:rStyle w:val="FootnoteReference"/>
        </w:rPr>
        <w:footnoteRef/>
      </w:r>
      <w:r>
        <w:t xml:space="preserve"> </w:t>
      </w:r>
      <w:hyperlink r:id="rId62" w:history="1">
        <w:r w:rsidRPr="003F6761">
          <w:rPr>
            <w:rStyle w:val="Hyperlink"/>
          </w:rPr>
          <w:t>CBD/</w:t>
        </w:r>
        <w:r>
          <w:rPr>
            <w:rStyle w:val="Hyperlink"/>
          </w:rPr>
          <w:t>N</w:t>
        </w:r>
        <w:r w:rsidRPr="003F6761">
          <w:rPr>
            <w:rStyle w:val="Hyperlink"/>
          </w:rPr>
          <w:t>P/MOP/</w:t>
        </w:r>
        <w:r>
          <w:rPr>
            <w:rStyle w:val="Hyperlink"/>
          </w:rPr>
          <w:t>6</w:t>
        </w:r>
        <w:r w:rsidRPr="003F6761">
          <w:rPr>
            <w:rStyle w:val="Hyperlink"/>
          </w:rPr>
          <w:t>/2</w:t>
        </w:r>
      </w:hyperlink>
      <w:r>
        <w:t xml:space="preserve">, </w:t>
      </w:r>
      <w:r>
        <w:rPr>
          <w:color w:val="000000"/>
          <w:shd w:val="clear" w:color="auto" w:fill="FFFFFF"/>
          <w:lang w:val="ru-RU"/>
        </w:rPr>
        <w:t>пункт</w:t>
      </w:r>
      <w:r>
        <w:rPr>
          <w:color w:val="000000"/>
          <w:shd w:val="clear" w:color="auto" w:fill="FFFFFF"/>
        </w:rPr>
        <w:t> 14.</w:t>
      </w:r>
    </w:p>
  </w:footnote>
  <w:footnote w:id="73">
    <w:p w14:paraId="5BD13E3C" w14:textId="77777777" w:rsidR="00726C16" w:rsidRDefault="00726C16" w:rsidP="009538AE">
      <w:pPr>
        <w:pStyle w:val="FootnoteText"/>
      </w:pPr>
      <w:r>
        <w:rPr>
          <w:rStyle w:val="FootnoteReference"/>
        </w:rPr>
        <w:footnoteRef/>
      </w:r>
      <w:r>
        <w:t xml:space="preserve"> </w:t>
      </w:r>
      <w:hyperlink r:id="rId63" w:history="1">
        <w:r w:rsidRPr="006D324A">
          <w:rPr>
            <w:rStyle w:val="Hyperlink"/>
          </w:rPr>
          <w:t>CBD/COP/17/INF/15-CBD/CP/MOP/12/INF/7-</w:t>
        </w:r>
        <w:r w:rsidRPr="003F6FC5">
          <w:rPr>
            <w:rStyle w:val="Hyperlink"/>
          </w:rPr>
          <w:t>CBD/NP/MOP/6/INF/2</w:t>
        </w:r>
      </w:hyperlink>
      <w:r w:rsidRPr="003F6FC5">
        <w:t>.</w:t>
      </w:r>
    </w:p>
  </w:footnote>
  <w:footnote w:id="74">
    <w:p w14:paraId="054D583F" w14:textId="77777777" w:rsidR="00726C16" w:rsidRDefault="00726C16" w:rsidP="006A1093">
      <w:pPr>
        <w:pStyle w:val="FootnoteText"/>
      </w:pPr>
      <w:r>
        <w:rPr>
          <w:rStyle w:val="FootnoteReference"/>
        </w:rPr>
        <w:footnoteRef/>
      </w:r>
      <w:r>
        <w:t xml:space="preserve"> </w:t>
      </w:r>
      <w:hyperlink r:id="rId64" w:history="1">
        <w:r w:rsidRPr="002D0842">
          <w:rPr>
            <w:rStyle w:val="Hyperlink"/>
          </w:rPr>
          <w:t>CBD/COP/17/2</w:t>
        </w:r>
      </w:hyperlink>
      <w:r>
        <w:t xml:space="preserve">, </w:t>
      </w:r>
      <w:r>
        <w:rPr>
          <w:lang w:val="ru-RU"/>
        </w:rPr>
        <w:t>пункт</w:t>
      </w:r>
      <w:r>
        <w:t xml:space="preserve"> 11.</w:t>
      </w:r>
    </w:p>
  </w:footnote>
  <w:footnote w:id="75">
    <w:p w14:paraId="033F1134" w14:textId="77777777" w:rsidR="00726C16" w:rsidRDefault="00726C16" w:rsidP="006A1093">
      <w:pPr>
        <w:pStyle w:val="FootnoteText"/>
      </w:pPr>
      <w:r>
        <w:rPr>
          <w:rStyle w:val="FootnoteReference"/>
        </w:rPr>
        <w:footnoteRef/>
      </w:r>
      <w:r>
        <w:t xml:space="preserve"> </w:t>
      </w:r>
      <w:hyperlink r:id="rId65" w:history="1">
        <w:r w:rsidRPr="00397795">
          <w:rPr>
            <w:rStyle w:val="Hyperlink"/>
          </w:rPr>
          <w:t>CBD/COP/17/6</w:t>
        </w:r>
      </w:hyperlink>
      <w:r>
        <w:t>.</w:t>
      </w:r>
    </w:p>
  </w:footnote>
  <w:footnote w:id="76">
    <w:p w14:paraId="2583A0BA" w14:textId="77777777" w:rsidR="00726C16" w:rsidRDefault="00726C16" w:rsidP="006A1093">
      <w:pPr>
        <w:pStyle w:val="FootnoteText"/>
      </w:pPr>
      <w:r>
        <w:rPr>
          <w:rStyle w:val="FootnoteReference"/>
        </w:rPr>
        <w:footnoteRef/>
      </w:r>
      <w:r>
        <w:t xml:space="preserve"> </w:t>
      </w:r>
      <w:hyperlink r:id="rId66" w:history="1">
        <w:r w:rsidRPr="00397795">
          <w:rPr>
            <w:rStyle w:val="Hyperlink"/>
          </w:rPr>
          <w:t>CBD/COP/17/6/Add.1</w:t>
        </w:r>
      </w:hyperlink>
      <w:r>
        <w:t>.</w:t>
      </w:r>
    </w:p>
  </w:footnote>
  <w:footnote w:id="77">
    <w:p w14:paraId="45B9D930" w14:textId="77777777" w:rsidR="00726C16" w:rsidRDefault="00726C16" w:rsidP="006A1093">
      <w:pPr>
        <w:pStyle w:val="FootnoteText"/>
      </w:pPr>
      <w:r>
        <w:rPr>
          <w:rStyle w:val="FootnoteReference"/>
        </w:rPr>
        <w:footnoteRef/>
      </w:r>
      <w:r>
        <w:t xml:space="preserve"> </w:t>
      </w:r>
      <w:hyperlink r:id="rId67" w:history="1">
        <w:r w:rsidRPr="00FA6F9E">
          <w:rPr>
            <w:rStyle w:val="Hyperlink"/>
          </w:rPr>
          <w:t>CBD/COP/17/6/Add.2</w:t>
        </w:r>
      </w:hyperlink>
      <w:r>
        <w:t>.</w:t>
      </w:r>
    </w:p>
  </w:footnote>
  <w:footnote w:id="78">
    <w:p w14:paraId="05CDDA36" w14:textId="77777777" w:rsidR="00726C16" w:rsidRDefault="00726C16" w:rsidP="006A1093">
      <w:pPr>
        <w:pStyle w:val="FootnoteText"/>
      </w:pPr>
      <w:r>
        <w:rPr>
          <w:rStyle w:val="FootnoteReference"/>
        </w:rPr>
        <w:footnoteRef/>
      </w:r>
      <w:r>
        <w:t xml:space="preserve"> </w:t>
      </w:r>
      <w:hyperlink r:id="rId68" w:history="1">
        <w:r w:rsidRPr="004D248B">
          <w:rPr>
            <w:rStyle w:val="Hyperlink"/>
          </w:rPr>
          <w:t>CBD/COP/17/6/Add.3</w:t>
        </w:r>
      </w:hyperlink>
      <w:r>
        <w:t>.</w:t>
      </w:r>
    </w:p>
  </w:footnote>
  <w:footnote w:id="79">
    <w:p w14:paraId="4538FFF1" w14:textId="77777777" w:rsidR="00726C16" w:rsidRDefault="00726C16" w:rsidP="006A1093">
      <w:pPr>
        <w:pStyle w:val="FootnoteText"/>
      </w:pPr>
      <w:r>
        <w:rPr>
          <w:rStyle w:val="FootnoteReference"/>
        </w:rPr>
        <w:footnoteRef/>
      </w:r>
      <w:r>
        <w:t xml:space="preserve"> </w:t>
      </w:r>
      <w:hyperlink r:id="rId69" w:history="1">
        <w:r w:rsidRPr="00DD74D9">
          <w:rPr>
            <w:rStyle w:val="Hyperlink"/>
          </w:rPr>
          <w:t>CBD/COP/17/INF/18</w:t>
        </w:r>
      </w:hyperlink>
      <w:r>
        <w:t>.</w:t>
      </w:r>
    </w:p>
  </w:footnote>
  <w:footnote w:id="80">
    <w:p w14:paraId="36BF8E7A" w14:textId="77777777" w:rsidR="00726C16" w:rsidRPr="005A0F7D" w:rsidRDefault="00726C16" w:rsidP="006A1093">
      <w:pPr>
        <w:pStyle w:val="FootnoteText"/>
        <w:rPr>
          <w:lang w:val="ru-RU"/>
        </w:rPr>
      </w:pPr>
      <w:r>
        <w:rPr>
          <w:rStyle w:val="FootnoteReference"/>
        </w:rPr>
        <w:footnoteRef/>
      </w:r>
      <w:r w:rsidRPr="008B3C23">
        <w:rPr>
          <w:lang w:val="ru-RU"/>
        </w:rPr>
        <w:t xml:space="preserve"> </w:t>
      </w:r>
      <w:r>
        <w:rPr>
          <w:lang w:val="ru-RU"/>
        </w:rPr>
        <w:t>См</w:t>
      </w:r>
      <w:r w:rsidRPr="008B3C23">
        <w:rPr>
          <w:lang w:val="ru-RU"/>
        </w:rPr>
        <w:t xml:space="preserve">. </w:t>
      </w:r>
      <w:r>
        <w:rPr>
          <w:lang w:val="ru-RU"/>
        </w:rPr>
        <w:t>пункт</w:t>
      </w:r>
      <w:r w:rsidRPr="008B3C23">
        <w:rPr>
          <w:lang w:val="ru-RU"/>
        </w:rPr>
        <w:t xml:space="preserve"> [</w:t>
      </w:r>
      <w:r>
        <w:t>xx</w:t>
      </w:r>
      <w:r w:rsidRPr="008B3C23">
        <w:rPr>
          <w:lang w:val="ru-RU"/>
        </w:rPr>
        <w:t xml:space="preserve"> </w:t>
      </w:r>
      <w:r>
        <w:rPr>
          <w:lang w:val="ru-RU"/>
        </w:rPr>
        <w:t xml:space="preserve">в рамках пункта </w:t>
      </w:r>
      <w:r w:rsidRPr="008B3C23">
        <w:rPr>
          <w:lang w:val="ru-RU"/>
        </w:rPr>
        <w:t>11</w:t>
      </w:r>
      <w:r>
        <w:rPr>
          <w:lang w:val="ru-RU"/>
        </w:rPr>
        <w:t xml:space="preserve"> повестки дня</w:t>
      </w:r>
      <w:r w:rsidRPr="008B3C23">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8DD8" w14:textId="77777777" w:rsidR="00726C16" w:rsidRPr="003F1A75" w:rsidRDefault="00726C16" w:rsidP="007C4951">
    <w:pPr>
      <w:pStyle w:val="Header"/>
      <w:spacing w:after="240"/>
      <w:rPr>
        <w:szCs w:val="20"/>
      </w:rPr>
    </w:pPr>
    <w:r>
      <w:rPr>
        <w:szCs w:val="20"/>
      </w:rPr>
      <w:t>CBD/COP/17/WG.I/L.1-CBD/CP/MOP/12/WG.I/L.1-CBD/NP/MOP/6/WG.I/L.1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9012" w14:textId="77777777" w:rsidR="00726C16" w:rsidRPr="003F1A75" w:rsidRDefault="00726C16" w:rsidP="007C4951">
    <w:pPr>
      <w:pStyle w:val="Header"/>
      <w:spacing w:after="240"/>
      <w:jc w:val="right"/>
    </w:pPr>
    <w:r w:rsidRPr="00593DB1">
      <w:rPr>
        <w:szCs w:val="20"/>
      </w:rPr>
      <w:t>CBD/COP/17/</w:t>
    </w:r>
    <w:r>
      <w:rPr>
        <w:szCs w:val="20"/>
      </w:rPr>
      <w:t>WG.I/L.1</w:t>
    </w:r>
    <w:r w:rsidRPr="00593DB1">
      <w:rPr>
        <w:szCs w:val="20"/>
      </w:rPr>
      <w:t>-CBD/CP/MOP/12/</w:t>
    </w:r>
    <w:r>
      <w:rPr>
        <w:szCs w:val="20"/>
      </w:rPr>
      <w:t>WG.I/L.1</w:t>
    </w:r>
    <w:r w:rsidRPr="00593DB1">
      <w:rPr>
        <w:szCs w:val="20"/>
      </w:rPr>
      <w:t>-CBD/NP/MOP/6/</w:t>
    </w:r>
    <w:r>
      <w:rPr>
        <w:szCs w:val="20"/>
      </w:rPr>
      <w:t>WG.I/L.1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44575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E6A093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E66125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6E2E87C"/>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425E60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DE8E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A89D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AD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CE517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C9862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662705266">
    <w:abstractNumId w:val="9"/>
  </w:num>
  <w:num w:numId="2" w16cid:durableId="1192690179">
    <w:abstractNumId w:val="7"/>
  </w:num>
  <w:num w:numId="3" w16cid:durableId="179974047">
    <w:abstractNumId w:val="6"/>
  </w:num>
  <w:num w:numId="4" w16cid:durableId="1057970785">
    <w:abstractNumId w:val="5"/>
  </w:num>
  <w:num w:numId="5" w16cid:durableId="1905412244">
    <w:abstractNumId w:val="4"/>
  </w:num>
  <w:num w:numId="6" w16cid:durableId="1091392902">
    <w:abstractNumId w:val="8"/>
  </w:num>
  <w:num w:numId="7" w16cid:durableId="139462500">
    <w:abstractNumId w:val="3"/>
  </w:num>
  <w:num w:numId="8" w16cid:durableId="1055543231">
    <w:abstractNumId w:val="2"/>
  </w:num>
  <w:num w:numId="9" w16cid:durableId="1208297089">
    <w:abstractNumId w:val="1"/>
  </w:num>
  <w:num w:numId="10" w16cid:durableId="234316687">
    <w:abstractNumId w:val="0"/>
  </w:num>
  <w:num w:numId="11" w16cid:durableId="588928705">
    <w:abstractNumId w:val="9"/>
  </w:num>
  <w:num w:numId="12" w16cid:durableId="40329196">
    <w:abstractNumId w:val="7"/>
  </w:num>
  <w:num w:numId="13" w16cid:durableId="1596399947">
    <w:abstractNumId w:val="6"/>
  </w:num>
  <w:num w:numId="14" w16cid:durableId="471866414">
    <w:abstractNumId w:val="5"/>
  </w:num>
  <w:num w:numId="15" w16cid:durableId="636300061">
    <w:abstractNumId w:val="4"/>
  </w:num>
  <w:num w:numId="16" w16cid:durableId="612828730">
    <w:abstractNumId w:val="8"/>
  </w:num>
  <w:num w:numId="17" w16cid:durableId="1877616084">
    <w:abstractNumId w:val="3"/>
  </w:num>
  <w:num w:numId="18" w16cid:durableId="226040836">
    <w:abstractNumId w:val="2"/>
  </w:num>
  <w:num w:numId="19" w16cid:durableId="35013120">
    <w:abstractNumId w:val="1"/>
  </w:num>
  <w:num w:numId="20" w16cid:durableId="180244957">
    <w:abstractNumId w:val="0"/>
  </w:num>
  <w:num w:numId="21" w16cid:durableId="853694590">
    <w:abstractNumId w:val="12"/>
  </w:num>
  <w:num w:numId="22" w16cid:durableId="22949674">
    <w:abstractNumId w:val="10"/>
  </w:num>
  <w:num w:numId="23" w16cid:durableId="1602643415">
    <w:abstractNumId w:val="15"/>
  </w:num>
  <w:num w:numId="24" w16cid:durableId="1955751437">
    <w:abstractNumId w:val="16"/>
  </w:num>
  <w:num w:numId="25" w16cid:durableId="1240601355">
    <w:abstractNumId w:val="11"/>
  </w:num>
  <w:num w:numId="26" w16cid:durableId="69158327">
    <w:abstractNumId w:val="14"/>
  </w:num>
  <w:num w:numId="27" w16cid:durableId="99224775">
    <w:abstractNumId w:val="13"/>
  </w:num>
  <w:num w:numId="28" w16cid:durableId="1176918217">
    <w:abstractNumId w:val="3"/>
  </w:num>
  <w:num w:numId="29" w16cid:durableId="216553585">
    <w:abstractNumId w:val="3"/>
  </w:num>
  <w:num w:numId="30" w16cid:durableId="807087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78C6"/>
    <w:rsid w:val="0000052C"/>
    <w:rsid w:val="00002F53"/>
    <w:rsid w:val="000034B1"/>
    <w:rsid w:val="00003871"/>
    <w:rsid w:val="00003FF7"/>
    <w:rsid w:val="000044F9"/>
    <w:rsid w:val="00005566"/>
    <w:rsid w:val="00006547"/>
    <w:rsid w:val="0000671B"/>
    <w:rsid w:val="000069F7"/>
    <w:rsid w:val="00007CFA"/>
    <w:rsid w:val="00010C66"/>
    <w:rsid w:val="0001187B"/>
    <w:rsid w:val="00012F18"/>
    <w:rsid w:val="000134FD"/>
    <w:rsid w:val="00014F7B"/>
    <w:rsid w:val="00015F10"/>
    <w:rsid w:val="00016241"/>
    <w:rsid w:val="00017016"/>
    <w:rsid w:val="00020E5B"/>
    <w:rsid w:val="00021D27"/>
    <w:rsid w:val="00023048"/>
    <w:rsid w:val="00023F72"/>
    <w:rsid w:val="00024DA5"/>
    <w:rsid w:val="00026062"/>
    <w:rsid w:val="00030A93"/>
    <w:rsid w:val="00030D58"/>
    <w:rsid w:val="00031667"/>
    <w:rsid w:val="00031C3D"/>
    <w:rsid w:val="00031E51"/>
    <w:rsid w:val="000334C4"/>
    <w:rsid w:val="0003383D"/>
    <w:rsid w:val="00036810"/>
    <w:rsid w:val="00036E7E"/>
    <w:rsid w:val="00037DE4"/>
    <w:rsid w:val="00037FF4"/>
    <w:rsid w:val="00040756"/>
    <w:rsid w:val="00041B71"/>
    <w:rsid w:val="00041BB6"/>
    <w:rsid w:val="0004238C"/>
    <w:rsid w:val="00042BDF"/>
    <w:rsid w:val="000445DB"/>
    <w:rsid w:val="000453C5"/>
    <w:rsid w:val="00045D18"/>
    <w:rsid w:val="00046B41"/>
    <w:rsid w:val="00047203"/>
    <w:rsid w:val="000475AF"/>
    <w:rsid w:val="000501FA"/>
    <w:rsid w:val="0005091C"/>
    <w:rsid w:val="00050C25"/>
    <w:rsid w:val="00051347"/>
    <w:rsid w:val="00051DA9"/>
    <w:rsid w:val="00052900"/>
    <w:rsid w:val="00052A18"/>
    <w:rsid w:val="00053410"/>
    <w:rsid w:val="000549A4"/>
    <w:rsid w:val="00054A0E"/>
    <w:rsid w:val="00054E97"/>
    <w:rsid w:val="000550BD"/>
    <w:rsid w:val="00056259"/>
    <w:rsid w:val="0005672B"/>
    <w:rsid w:val="00060545"/>
    <w:rsid w:val="000605D8"/>
    <w:rsid w:val="00060CC2"/>
    <w:rsid w:val="0006277B"/>
    <w:rsid w:val="00062ED4"/>
    <w:rsid w:val="000650D1"/>
    <w:rsid w:val="0006622F"/>
    <w:rsid w:val="00067431"/>
    <w:rsid w:val="00067E96"/>
    <w:rsid w:val="000714BA"/>
    <w:rsid w:val="0007171B"/>
    <w:rsid w:val="00072B95"/>
    <w:rsid w:val="00074631"/>
    <w:rsid w:val="0007562F"/>
    <w:rsid w:val="00075FE1"/>
    <w:rsid w:val="00076649"/>
    <w:rsid w:val="000777AA"/>
    <w:rsid w:val="00081D7F"/>
    <w:rsid w:val="000830A2"/>
    <w:rsid w:val="00084C9D"/>
    <w:rsid w:val="00085233"/>
    <w:rsid w:val="00085524"/>
    <w:rsid w:val="00086A16"/>
    <w:rsid w:val="00086A1C"/>
    <w:rsid w:val="00087ACB"/>
    <w:rsid w:val="000903F7"/>
    <w:rsid w:val="000906BB"/>
    <w:rsid w:val="00092B26"/>
    <w:rsid w:val="00092C9A"/>
    <w:rsid w:val="000934BF"/>
    <w:rsid w:val="00096F77"/>
    <w:rsid w:val="00097153"/>
    <w:rsid w:val="00097D66"/>
    <w:rsid w:val="000A0645"/>
    <w:rsid w:val="000A11A5"/>
    <w:rsid w:val="000A124F"/>
    <w:rsid w:val="000A1469"/>
    <w:rsid w:val="000A25DF"/>
    <w:rsid w:val="000A333B"/>
    <w:rsid w:val="000A42AC"/>
    <w:rsid w:val="000A576A"/>
    <w:rsid w:val="000A5D17"/>
    <w:rsid w:val="000A5E11"/>
    <w:rsid w:val="000A5E3C"/>
    <w:rsid w:val="000A5FB5"/>
    <w:rsid w:val="000A602C"/>
    <w:rsid w:val="000A7F9A"/>
    <w:rsid w:val="000B0578"/>
    <w:rsid w:val="000B08AB"/>
    <w:rsid w:val="000B19F4"/>
    <w:rsid w:val="000B5185"/>
    <w:rsid w:val="000B5A0B"/>
    <w:rsid w:val="000C01DE"/>
    <w:rsid w:val="000C02BE"/>
    <w:rsid w:val="000C0372"/>
    <w:rsid w:val="000C093B"/>
    <w:rsid w:val="000C1C44"/>
    <w:rsid w:val="000C2579"/>
    <w:rsid w:val="000C2687"/>
    <w:rsid w:val="000C4E37"/>
    <w:rsid w:val="000C65FA"/>
    <w:rsid w:val="000C66B6"/>
    <w:rsid w:val="000D051C"/>
    <w:rsid w:val="000D0F68"/>
    <w:rsid w:val="000D26EB"/>
    <w:rsid w:val="000D325E"/>
    <w:rsid w:val="000D637F"/>
    <w:rsid w:val="000E00DD"/>
    <w:rsid w:val="000E13B5"/>
    <w:rsid w:val="000E22FC"/>
    <w:rsid w:val="000E5EE9"/>
    <w:rsid w:val="000E6126"/>
    <w:rsid w:val="000E673A"/>
    <w:rsid w:val="000E7136"/>
    <w:rsid w:val="000E7A71"/>
    <w:rsid w:val="000F0B61"/>
    <w:rsid w:val="000F1024"/>
    <w:rsid w:val="000F10F7"/>
    <w:rsid w:val="000F15EC"/>
    <w:rsid w:val="000F4421"/>
    <w:rsid w:val="000F6945"/>
    <w:rsid w:val="000F74F5"/>
    <w:rsid w:val="000F78FC"/>
    <w:rsid w:val="00101EF0"/>
    <w:rsid w:val="001031DF"/>
    <w:rsid w:val="001033B4"/>
    <w:rsid w:val="00105372"/>
    <w:rsid w:val="001054A6"/>
    <w:rsid w:val="001073EA"/>
    <w:rsid w:val="001078A1"/>
    <w:rsid w:val="00107E2D"/>
    <w:rsid w:val="0011036F"/>
    <w:rsid w:val="00110B79"/>
    <w:rsid w:val="0011144D"/>
    <w:rsid w:val="00111DE4"/>
    <w:rsid w:val="001137DF"/>
    <w:rsid w:val="0011744F"/>
    <w:rsid w:val="00117953"/>
    <w:rsid w:val="00120924"/>
    <w:rsid w:val="00121F31"/>
    <w:rsid w:val="00122945"/>
    <w:rsid w:val="001312AD"/>
    <w:rsid w:val="00131E7A"/>
    <w:rsid w:val="00133803"/>
    <w:rsid w:val="00133B69"/>
    <w:rsid w:val="00134846"/>
    <w:rsid w:val="0013486D"/>
    <w:rsid w:val="00134C2C"/>
    <w:rsid w:val="0013530B"/>
    <w:rsid w:val="0013578C"/>
    <w:rsid w:val="001377F0"/>
    <w:rsid w:val="00137AE6"/>
    <w:rsid w:val="00137CD3"/>
    <w:rsid w:val="00137F44"/>
    <w:rsid w:val="0014076C"/>
    <w:rsid w:val="00143C58"/>
    <w:rsid w:val="00146038"/>
    <w:rsid w:val="001461F2"/>
    <w:rsid w:val="001476A4"/>
    <w:rsid w:val="0015331C"/>
    <w:rsid w:val="00153777"/>
    <w:rsid w:val="00153A19"/>
    <w:rsid w:val="001550CF"/>
    <w:rsid w:val="001567E6"/>
    <w:rsid w:val="00157008"/>
    <w:rsid w:val="0015715F"/>
    <w:rsid w:val="00157344"/>
    <w:rsid w:val="001601CE"/>
    <w:rsid w:val="00162185"/>
    <w:rsid w:val="00162B9E"/>
    <w:rsid w:val="001630BA"/>
    <w:rsid w:val="00164BF2"/>
    <w:rsid w:val="00165302"/>
    <w:rsid w:val="00165D34"/>
    <w:rsid w:val="00166EE9"/>
    <w:rsid w:val="00170F9D"/>
    <w:rsid w:val="00171C16"/>
    <w:rsid w:val="0017259E"/>
    <w:rsid w:val="00172AC7"/>
    <w:rsid w:val="00172AF6"/>
    <w:rsid w:val="00174651"/>
    <w:rsid w:val="0017516D"/>
    <w:rsid w:val="00176152"/>
    <w:rsid w:val="00176CEE"/>
    <w:rsid w:val="00177054"/>
    <w:rsid w:val="001800EA"/>
    <w:rsid w:val="00180A88"/>
    <w:rsid w:val="001811CE"/>
    <w:rsid w:val="001836EB"/>
    <w:rsid w:val="00183BBA"/>
    <w:rsid w:val="00183FC7"/>
    <w:rsid w:val="00184B2C"/>
    <w:rsid w:val="0018525F"/>
    <w:rsid w:val="00186B1D"/>
    <w:rsid w:val="00186DD8"/>
    <w:rsid w:val="00187072"/>
    <w:rsid w:val="0018719A"/>
    <w:rsid w:val="00187303"/>
    <w:rsid w:val="0018766A"/>
    <w:rsid w:val="00190151"/>
    <w:rsid w:val="0019292C"/>
    <w:rsid w:val="00193406"/>
    <w:rsid w:val="00197018"/>
    <w:rsid w:val="001973B9"/>
    <w:rsid w:val="00197740"/>
    <w:rsid w:val="001A0894"/>
    <w:rsid w:val="001A10BF"/>
    <w:rsid w:val="001A1E80"/>
    <w:rsid w:val="001A2015"/>
    <w:rsid w:val="001A324C"/>
    <w:rsid w:val="001A35EC"/>
    <w:rsid w:val="001A46F5"/>
    <w:rsid w:val="001A6AC2"/>
    <w:rsid w:val="001A70C9"/>
    <w:rsid w:val="001B04E9"/>
    <w:rsid w:val="001B13FE"/>
    <w:rsid w:val="001B20EE"/>
    <w:rsid w:val="001B2A92"/>
    <w:rsid w:val="001B2F89"/>
    <w:rsid w:val="001B5D5B"/>
    <w:rsid w:val="001B65BB"/>
    <w:rsid w:val="001B7C64"/>
    <w:rsid w:val="001C019B"/>
    <w:rsid w:val="001C1FF3"/>
    <w:rsid w:val="001C2010"/>
    <w:rsid w:val="001C26BA"/>
    <w:rsid w:val="001C2A24"/>
    <w:rsid w:val="001C3567"/>
    <w:rsid w:val="001C59FA"/>
    <w:rsid w:val="001C61DC"/>
    <w:rsid w:val="001C78C6"/>
    <w:rsid w:val="001D11D4"/>
    <w:rsid w:val="001D1421"/>
    <w:rsid w:val="001D1D1B"/>
    <w:rsid w:val="001D448E"/>
    <w:rsid w:val="001D4956"/>
    <w:rsid w:val="001D58D2"/>
    <w:rsid w:val="001D6149"/>
    <w:rsid w:val="001D6230"/>
    <w:rsid w:val="001E1C71"/>
    <w:rsid w:val="001E4534"/>
    <w:rsid w:val="001F00CA"/>
    <w:rsid w:val="001F0F80"/>
    <w:rsid w:val="001F1855"/>
    <w:rsid w:val="001F1AC0"/>
    <w:rsid w:val="001F26E2"/>
    <w:rsid w:val="001F2DEB"/>
    <w:rsid w:val="001F325F"/>
    <w:rsid w:val="001F44B0"/>
    <w:rsid w:val="001F5179"/>
    <w:rsid w:val="001F7E9B"/>
    <w:rsid w:val="001F7EEA"/>
    <w:rsid w:val="0020178E"/>
    <w:rsid w:val="002023A5"/>
    <w:rsid w:val="00205232"/>
    <w:rsid w:val="00206CDE"/>
    <w:rsid w:val="0020742E"/>
    <w:rsid w:val="002078CB"/>
    <w:rsid w:val="00211359"/>
    <w:rsid w:val="0021299C"/>
    <w:rsid w:val="00212B5C"/>
    <w:rsid w:val="00212EC8"/>
    <w:rsid w:val="00213D57"/>
    <w:rsid w:val="00213FD7"/>
    <w:rsid w:val="00216BBD"/>
    <w:rsid w:val="00217B5E"/>
    <w:rsid w:val="00217E1A"/>
    <w:rsid w:val="00220687"/>
    <w:rsid w:val="00221664"/>
    <w:rsid w:val="00222507"/>
    <w:rsid w:val="002231B9"/>
    <w:rsid w:val="002232B7"/>
    <w:rsid w:val="00223D55"/>
    <w:rsid w:val="002242AD"/>
    <w:rsid w:val="0022430F"/>
    <w:rsid w:val="00224EC6"/>
    <w:rsid w:val="00227D0F"/>
    <w:rsid w:val="002301D5"/>
    <w:rsid w:val="00233CF2"/>
    <w:rsid w:val="00236740"/>
    <w:rsid w:val="00240EE6"/>
    <w:rsid w:val="00241485"/>
    <w:rsid w:val="0024197A"/>
    <w:rsid w:val="0024407B"/>
    <w:rsid w:val="00246427"/>
    <w:rsid w:val="00247158"/>
    <w:rsid w:val="0025002D"/>
    <w:rsid w:val="00250B46"/>
    <w:rsid w:val="00251892"/>
    <w:rsid w:val="00252F20"/>
    <w:rsid w:val="00253C81"/>
    <w:rsid w:val="00254196"/>
    <w:rsid w:val="002560FE"/>
    <w:rsid w:val="0026055A"/>
    <w:rsid w:val="00260843"/>
    <w:rsid w:val="0026112B"/>
    <w:rsid w:val="00261C8D"/>
    <w:rsid w:val="00262659"/>
    <w:rsid w:val="002636EF"/>
    <w:rsid w:val="00264CEF"/>
    <w:rsid w:val="00264FA3"/>
    <w:rsid w:val="00265B07"/>
    <w:rsid w:val="00267714"/>
    <w:rsid w:val="00267DF2"/>
    <w:rsid w:val="00267E5A"/>
    <w:rsid w:val="00267EC8"/>
    <w:rsid w:val="00270CC6"/>
    <w:rsid w:val="0027250D"/>
    <w:rsid w:val="00272DED"/>
    <w:rsid w:val="002733AB"/>
    <w:rsid w:val="00274858"/>
    <w:rsid w:val="002751B0"/>
    <w:rsid w:val="002768CC"/>
    <w:rsid w:val="0027731B"/>
    <w:rsid w:val="00277345"/>
    <w:rsid w:val="00280E4B"/>
    <w:rsid w:val="002811F0"/>
    <w:rsid w:val="002814CB"/>
    <w:rsid w:val="002817C5"/>
    <w:rsid w:val="002832F1"/>
    <w:rsid w:val="00290918"/>
    <w:rsid w:val="0029122F"/>
    <w:rsid w:val="00291724"/>
    <w:rsid w:val="00291E87"/>
    <w:rsid w:val="00292684"/>
    <w:rsid w:val="00294504"/>
    <w:rsid w:val="00294664"/>
    <w:rsid w:val="0029686B"/>
    <w:rsid w:val="002A17F1"/>
    <w:rsid w:val="002A27C6"/>
    <w:rsid w:val="002A2CBF"/>
    <w:rsid w:val="002A3027"/>
    <w:rsid w:val="002A4189"/>
    <w:rsid w:val="002A5016"/>
    <w:rsid w:val="002A597B"/>
    <w:rsid w:val="002A7A17"/>
    <w:rsid w:val="002B2477"/>
    <w:rsid w:val="002B34FD"/>
    <w:rsid w:val="002B4C79"/>
    <w:rsid w:val="002B5C28"/>
    <w:rsid w:val="002B65AD"/>
    <w:rsid w:val="002B6A6D"/>
    <w:rsid w:val="002B6E85"/>
    <w:rsid w:val="002B730B"/>
    <w:rsid w:val="002B7459"/>
    <w:rsid w:val="002B7A7F"/>
    <w:rsid w:val="002C01A9"/>
    <w:rsid w:val="002C01B9"/>
    <w:rsid w:val="002C0DF0"/>
    <w:rsid w:val="002C1AE5"/>
    <w:rsid w:val="002C4E14"/>
    <w:rsid w:val="002C509D"/>
    <w:rsid w:val="002C54AE"/>
    <w:rsid w:val="002C5AE9"/>
    <w:rsid w:val="002C7FB3"/>
    <w:rsid w:val="002D0285"/>
    <w:rsid w:val="002D0842"/>
    <w:rsid w:val="002D0D59"/>
    <w:rsid w:val="002D3CA9"/>
    <w:rsid w:val="002D523F"/>
    <w:rsid w:val="002D63B8"/>
    <w:rsid w:val="002D7991"/>
    <w:rsid w:val="002E0383"/>
    <w:rsid w:val="002E14BE"/>
    <w:rsid w:val="002E217B"/>
    <w:rsid w:val="002E2939"/>
    <w:rsid w:val="002E4AF7"/>
    <w:rsid w:val="002E790E"/>
    <w:rsid w:val="002F064A"/>
    <w:rsid w:val="002F0DBC"/>
    <w:rsid w:val="002F12AE"/>
    <w:rsid w:val="002F1EAB"/>
    <w:rsid w:val="002F2A61"/>
    <w:rsid w:val="002F3EE7"/>
    <w:rsid w:val="002F4447"/>
    <w:rsid w:val="002F580D"/>
    <w:rsid w:val="002F588F"/>
    <w:rsid w:val="002F6E18"/>
    <w:rsid w:val="002F7902"/>
    <w:rsid w:val="002F7AD6"/>
    <w:rsid w:val="002F7D0C"/>
    <w:rsid w:val="002F7F38"/>
    <w:rsid w:val="002F7F64"/>
    <w:rsid w:val="00300586"/>
    <w:rsid w:val="003008FE"/>
    <w:rsid w:val="00300CB2"/>
    <w:rsid w:val="0030134E"/>
    <w:rsid w:val="0030169D"/>
    <w:rsid w:val="00301D8B"/>
    <w:rsid w:val="00302317"/>
    <w:rsid w:val="00302D5C"/>
    <w:rsid w:val="003049F5"/>
    <w:rsid w:val="00304B4D"/>
    <w:rsid w:val="00305743"/>
    <w:rsid w:val="003060EB"/>
    <w:rsid w:val="003063F9"/>
    <w:rsid w:val="00306BDB"/>
    <w:rsid w:val="00312EAB"/>
    <w:rsid w:val="003134AB"/>
    <w:rsid w:val="00314551"/>
    <w:rsid w:val="0031507F"/>
    <w:rsid w:val="003153EB"/>
    <w:rsid w:val="00315472"/>
    <w:rsid w:val="00316124"/>
    <w:rsid w:val="00316BB4"/>
    <w:rsid w:val="00316F11"/>
    <w:rsid w:val="003174A8"/>
    <w:rsid w:val="0032136E"/>
    <w:rsid w:val="00321985"/>
    <w:rsid w:val="00322388"/>
    <w:rsid w:val="00322551"/>
    <w:rsid w:val="00322785"/>
    <w:rsid w:val="00322DEB"/>
    <w:rsid w:val="00323887"/>
    <w:rsid w:val="00323E10"/>
    <w:rsid w:val="00324916"/>
    <w:rsid w:val="00325744"/>
    <w:rsid w:val="00326568"/>
    <w:rsid w:val="003309D9"/>
    <w:rsid w:val="00330DE6"/>
    <w:rsid w:val="0033281F"/>
    <w:rsid w:val="00332D4D"/>
    <w:rsid w:val="00332E36"/>
    <w:rsid w:val="00333006"/>
    <w:rsid w:val="00333AFC"/>
    <w:rsid w:val="0033451C"/>
    <w:rsid w:val="00334D1C"/>
    <w:rsid w:val="00335519"/>
    <w:rsid w:val="00335743"/>
    <w:rsid w:val="003378B8"/>
    <w:rsid w:val="00337A8E"/>
    <w:rsid w:val="00337B46"/>
    <w:rsid w:val="00340B1B"/>
    <w:rsid w:val="00341D0F"/>
    <w:rsid w:val="003424DC"/>
    <w:rsid w:val="00342B6F"/>
    <w:rsid w:val="00342CC3"/>
    <w:rsid w:val="0034337E"/>
    <w:rsid w:val="00343627"/>
    <w:rsid w:val="003436C2"/>
    <w:rsid w:val="00345BF8"/>
    <w:rsid w:val="00346EDC"/>
    <w:rsid w:val="00347EE1"/>
    <w:rsid w:val="0035016E"/>
    <w:rsid w:val="00350F9E"/>
    <w:rsid w:val="00351205"/>
    <w:rsid w:val="0035201A"/>
    <w:rsid w:val="003537B1"/>
    <w:rsid w:val="00353998"/>
    <w:rsid w:val="00354206"/>
    <w:rsid w:val="003556C8"/>
    <w:rsid w:val="003560FD"/>
    <w:rsid w:val="00357361"/>
    <w:rsid w:val="00360F36"/>
    <w:rsid w:val="0036129B"/>
    <w:rsid w:val="00362F07"/>
    <w:rsid w:val="003633A9"/>
    <w:rsid w:val="00363FD6"/>
    <w:rsid w:val="003646C9"/>
    <w:rsid w:val="003648FA"/>
    <w:rsid w:val="00365325"/>
    <w:rsid w:val="00371404"/>
    <w:rsid w:val="00372A8C"/>
    <w:rsid w:val="00372C12"/>
    <w:rsid w:val="00372F74"/>
    <w:rsid w:val="00374982"/>
    <w:rsid w:val="0037778A"/>
    <w:rsid w:val="00380C86"/>
    <w:rsid w:val="003822BE"/>
    <w:rsid w:val="0038438E"/>
    <w:rsid w:val="00385592"/>
    <w:rsid w:val="0038577A"/>
    <w:rsid w:val="00385A0E"/>
    <w:rsid w:val="00387AE9"/>
    <w:rsid w:val="00390395"/>
    <w:rsid w:val="0039157F"/>
    <w:rsid w:val="00391A54"/>
    <w:rsid w:val="00391F5A"/>
    <w:rsid w:val="003927E1"/>
    <w:rsid w:val="00393028"/>
    <w:rsid w:val="0039379A"/>
    <w:rsid w:val="0039571C"/>
    <w:rsid w:val="00397795"/>
    <w:rsid w:val="003A22D6"/>
    <w:rsid w:val="003A34C1"/>
    <w:rsid w:val="003A3AD6"/>
    <w:rsid w:val="003A3EC8"/>
    <w:rsid w:val="003A5654"/>
    <w:rsid w:val="003A5948"/>
    <w:rsid w:val="003A5FB5"/>
    <w:rsid w:val="003A7AB1"/>
    <w:rsid w:val="003B15DD"/>
    <w:rsid w:val="003B1889"/>
    <w:rsid w:val="003B1B1D"/>
    <w:rsid w:val="003B1E4F"/>
    <w:rsid w:val="003B23CD"/>
    <w:rsid w:val="003B2767"/>
    <w:rsid w:val="003B3AD8"/>
    <w:rsid w:val="003B43B1"/>
    <w:rsid w:val="003B5743"/>
    <w:rsid w:val="003B589D"/>
    <w:rsid w:val="003B70B3"/>
    <w:rsid w:val="003C16C7"/>
    <w:rsid w:val="003C2B6C"/>
    <w:rsid w:val="003C31F6"/>
    <w:rsid w:val="003C610D"/>
    <w:rsid w:val="003C6F15"/>
    <w:rsid w:val="003C74DA"/>
    <w:rsid w:val="003C751A"/>
    <w:rsid w:val="003C7E79"/>
    <w:rsid w:val="003D30E9"/>
    <w:rsid w:val="003D372A"/>
    <w:rsid w:val="003D611E"/>
    <w:rsid w:val="003D63B5"/>
    <w:rsid w:val="003E42BD"/>
    <w:rsid w:val="003E4791"/>
    <w:rsid w:val="003E542C"/>
    <w:rsid w:val="003E5BDE"/>
    <w:rsid w:val="003E5F93"/>
    <w:rsid w:val="003F0FDD"/>
    <w:rsid w:val="003F11F2"/>
    <w:rsid w:val="003F18C0"/>
    <w:rsid w:val="003F1A75"/>
    <w:rsid w:val="003F1C9D"/>
    <w:rsid w:val="003F1D0F"/>
    <w:rsid w:val="003F1E57"/>
    <w:rsid w:val="003F3B32"/>
    <w:rsid w:val="003F4139"/>
    <w:rsid w:val="003F4D39"/>
    <w:rsid w:val="003F6437"/>
    <w:rsid w:val="003F6761"/>
    <w:rsid w:val="003F692B"/>
    <w:rsid w:val="003F69FD"/>
    <w:rsid w:val="003F6FC5"/>
    <w:rsid w:val="003F7224"/>
    <w:rsid w:val="004027BA"/>
    <w:rsid w:val="00402937"/>
    <w:rsid w:val="00402C37"/>
    <w:rsid w:val="00402CD2"/>
    <w:rsid w:val="0040306A"/>
    <w:rsid w:val="00403EB1"/>
    <w:rsid w:val="004040CD"/>
    <w:rsid w:val="00404BB3"/>
    <w:rsid w:val="004063D8"/>
    <w:rsid w:val="00406DB9"/>
    <w:rsid w:val="004114D7"/>
    <w:rsid w:val="0041378D"/>
    <w:rsid w:val="004140F1"/>
    <w:rsid w:val="004154C2"/>
    <w:rsid w:val="004160DF"/>
    <w:rsid w:val="004168E3"/>
    <w:rsid w:val="0041795A"/>
    <w:rsid w:val="00421B61"/>
    <w:rsid w:val="004228D3"/>
    <w:rsid w:val="004236B9"/>
    <w:rsid w:val="004250F1"/>
    <w:rsid w:val="00425401"/>
    <w:rsid w:val="0042591A"/>
    <w:rsid w:val="00426F73"/>
    <w:rsid w:val="00427D21"/>
    <w:rsid w:val="00430847"/>
    <w:rsid w:val="004309C1"/>
    <w:rsid w:val="00431C4A"/>
    <w:rsid w:val="00433570"/>
    <w:rsid w:val="00433A26"/>
    <w:rsid w:val="00433F4D"/>
    <w:rsid w:val="00434071"/>
    <w:rsid w:val="0043477E"/>
    <w:rsid w:val="00436780"/>
    <w:rsid w:val="00437126"/>
    <w:rsid w:val="00437442"/>
    <w:rsid w:val="0044087C"/>
    <w:rsid w:val="00441870"/>
    <w:rsid w:val="00441882"/>
    <w:rsid w:val="00443138"/>
    <w:rsid w:val="00444331"/>
    <w:rsid w:val="004464D1"/>
    <w:rsid w:val="0044659A"/>
    <w:rsid w:val="004467F5"/>
    <w:rsid w:val="00446C9E"/>
    <w:rsid w:val="00446EC8"/>
    <w:rsid w:val="00447F4A"/>
    <w:rsid w:val="00450ED4"/>
    <w:rsid w:val="00450F72"/>
    <w:rsid w:val="00453664"/>
    <w:rsid w:val="00453AB4"/>
    <w:rsid w:val="00453F8A"/>
    <w:rsid w:val="004547B0"/>
    <w:rsid w:val="00455436"/>
    <w:rsid w:val="00455593"/>
    <w:rsid w:val="004556F6"/>
    <w:rsid w:val="00455F0E"/>
    <w:rsid w:val="004568FA"/>
    <w:rsid w:val="0045696A"/>
    <w:rsid w:val="00456F67"/>
    <w:rsid w:val="00460DF7"/>
    <w:rsid w:val="00462748"/>
    <w:rsid w:val="0046414E"/>
    <w:rsid w:val="004644C2"/>
    <w:rsid w:val="00464AE0"/>
    <w:rsid w:val="00465BF8"/>
    <w:rsid w:val="00466D88"/>
    <w:rsid w:val="00467F9C"/>
    <w:rsid w:val="004707D5"/>
    <w:rsid w:val="004722E9"/>
    <w:rsid w:val="004734E1"/>
    <w:rsid w:val="00473E71"/>
    <w:rsid w:val="00474576"/>
    <w:rsid w:val="00474CBA"/>
    <w:rsid w:val="00474D74"/>
    <w:rsid w:val="0047533E"/>
    <w:rsid w:val="00475C9B"/>
    <w:rsid w:val="00480FC4"/>
    <w:rsid w:val="004815A0"/>
    <w:rsid w:val="00481CE5"/>
    <w:rsid w:val="00482E81"/>
    <w:rsid w:val="00483636"/>
    <w:rsid w:val="00483E63"/>
    <w:rsid w:val="004840FA"/>
    <w:rsid w:val="00484581"/>
    <w:rsid w:val="004865B0"/>
    <w:rsid w:val="0048737E"/>
    <w:rsid w:val="004874A2"/>
    <w:rsid w:val="0049064C"/>
    <w:rsid w:val="004913E7"/>
    <w:rsid w:val="00491D38"/>
    <w:rsid w:val="004929A2"/>
    <w:rsid w:val="00492BB7"/>
    <w:rsid w:val="004937D2"/>
    <w:rsid w:val="00495952"/>
    <w:rsid w:val="00495EE0"/>
    <w:rsid w:val="0049621E"/>
    <w:rsid w:val="00496571"/>
    <w:rsid w:val="00496736"/>
    <w:rsid w:val="00496C76"/>
    <w:rsid w:val="004971FD"/>
    <w:rsid w:val="004A048B"/>
    <w:rsid w:val="004A1EB9"/>
    <w:rsid w:val="004A241A"/>
    <w:rsid w:val="004A4044"/>
    <w:rsid w:val="004A7AFF"/>
    <w:rsid w:val="004B081B"/>
    <w:rsid w:val="004B13FF"/>
    <w:rsid w:val="004B2AB7"/>
    <w:rsid w:val="004B48EC"/>
    <w:rsid w:val="004B560B"/>
    <w:rsid w:val="004B5D25"/>
    <w:rsid w:val="004B5D31"/>
    <w:rsid w:val="004B6267"/>
    <w:rsid w:val="004B6C7B"/>
    <w:rsid w:val="004C36ED"/>
    <w:rsid w:val="004C4109"/>
    <w:rsid w:val="004C5C45"/>
    <w:rsid w:val="004C797E"/>
    <w:rsid w:val="004D01AB"/>
    <w:rsid w:val="004D09A2"/>
    <w:rsid w:val="004D13CF"/>
    <w:rsid w:val="004D248B"/>
    <w:rsid w:val="004D578C"/>
    <w:rsid w:val="004D5E6E"/>
    <w:rsid w:val="004E03D8"/>
    <w:rsid w:val="004E06DD"/>
    <w:rsid w:val="004E1FC6"/>
    <w:rsid w:val="004E2D4E"/>
    <w:rsid w:val="004E2F4E"/>
    <w:rsid w:val="004E315C"/>
    <w:rsid w:val="004E3B14"/>
    <w:rsid w:val="004E3CE5"/>
    <w:rsid w:val="004E6FE1"/>
    <w:rsid w:val="004E7369"/>
    <w:rsid w:val="004F03CF"/>
    <w:rsid w:val="004F07C0"/>
    <w:rsid w:val="004F197E"/>
    <w:rsid w:val="004F19F6"/>
    <w:rsid w:val="004F2027"/>
    <w:rsid w:val="004F292E"/>
    <w:rsid w:val="004F2C1E"/>
    <w:rsid w:val="004F35BF"/>
    <w:rsid w:val="004F3FF4"/>
    <w:rsid w:val="004F592A"/>
    <w:rsid w:val="004F5CE3"/>
    <w:rsid w:val="004F64EC"/>
    <w:rsid w:val="004F6A12"/>
    <w:rsid w:val="004F79AB"/>
    <w:rsid w:val="004F7D79"/>
    <w:rsid w:val="00500039"/>
    <w:rsid w:val="00502D16"/>
    <w:rsid w:val="005036B2"/>
    <w:rsid w:val="005058FE"/>
    <w:rsid w:val="0050696D"/>
    <w:rsid w:val="0051006C"/>
    <w:rsid w:val="005107B7"/>
    <w:rsid w:val="00510D8A"/>
    <w:rsid w:val="00510F75"/>
    <w:rsid w:val="00510FCE"/>
    <w:rsid w:val="00511565"/>
    <w:rsid w:val="005119BD"/>
    <w:rsid w:val="00514F83"/>
    <w:rsid w:val="00515603"/>
    <w:rsid w:val="0051580A"/>
    <w:rsid w:val="00515B5A"/>
    <w:rsid w:val="0051749D"/>
    <w:rsid w:val="005174E6"/>
    <w:rsid w:val="00520A64"/>
    <w:rsid w:val="00522220"/>
    <w:rsid w:val="0052449A"/>
    <w:rsid w:val="00524819"/>
    <w:rsid w:val="00525C62"/>
    <w:rsid w:val="00525CB1"/>
    <w:rsid w:val="00526818"/>
    <w:rsid w:val="00527337"/>
    <w:rsid w:val="005300DA"/>
    <w:rsid w:val="005303F8"/>
    <w:rsid w:val="0053143B"/>
    <w:rsid w:val="00534681"/>
    <w:rsid w:val="00534962"/>
    <w:rsid w:val="005353E4"/>
    <w:rsid w:val="00535695"/>
    <w:rsid w:val="00535ADB"/>
    <w:rsid w:val="00536907"/>
    <w:rsid w:val="005370D8"/>
    <w:rsid w:val="00537190"/>
    <w:rsid w:val="005418B0"/>
    <w:rsid w:val="00542558"/>
    <w:rsid w:val="00543567"/>
    <w:rsid w:val="00543585"/>
    <w:rsid w:val="005449CA"/>
    <w:rsid w:val="00545EF1"/>
    <w:rsid w:val="0054679A"/>
    <w:rsid w:val="00546B14"/>
    <w:rsid w:val="00547657"/>
    <w:rsid w:val="00547B3A"/>
    <w:rsid w:val="00550192"/>
    <w:rsid w:val="00550A78"/>
    <w:rsid w:val="00553354"/>
    <w:rsid w:val="005546AE"/>
    <w:rsid w:val="00556F0D"/>
    <w:rsid w:val="00557E85"/>
    <w:rsid w:val="0056068E"/>
    <w:rsid w:val="00561051"/>
    <w:rsid w:val="005617AB"/>
    <w:rsid w:val="00563442"/>
    <w:rsid w:val="0056348E"/>
    <w:rsid w:val="0056349D"/>
    <w:rsid w:val="005635E7"/>
    <w:rsid w:val="0056493B"/>
    <w:rsid w:val="00565773"/>
    <w:rsid w:val="00565B42"/>
    <w:rsid w:val="00566B53"/>
    <w:rsid w:val="005670D2"/>
    <w:rsid w:val="005671AE"/>
    <w:rsid w:val="005700FA"/>
    <w:rsid w:val="00571146"/>
    <w:rsid w:val="00571288"/>
    <w:rsid w:val="0057168D"/>
    <w:rsid w:val="00571B07"/>
    <w:rsid w:val="005723E9"/>
    <w:rsid w:val="005731D6"/>
    <w:rsid w:val="0057383F"/>
    <w:rsid w:val="005739E4"/>
    <w:rsid w:val="00573D61"/>
    <w:rsid w:val="00574EB9"/>
    <w:rsid w:val="00577BF7"/>
    <w:rsid w:val="00577EFB"/>
    <w:rsid w:val="00580361"/>
    <w:rsid w:val="00580905"/>
    <w:rsid w:val="00580B31"/>
    <w:rsid w:val="00581F8D"/>
    <w:rsid w:val="0058232A"/>
    <w:rsid w:val="00582BD3"/>
    <w:rsid w:val="005833B3"/>
    <w:rsid w:val="00584BE5"/>
    <w:rsid w:val="00586938"/>
    <w:rsid w:val="00586B71"/>
    <w:rsid w:val="0058701B"/>
    <w:rsid w:val="0058781B"/>
    <w:rsid w:val="0059045F"/>
    <w:rsid w:val="005919EE"/>
    <w:rsid w:val="00591A2F"/>
    <w:rsid w:val="005922E5"/>
    <w:rsid w:val="0059348A"/>
    <w:rsid w:val="00593DB1"/>
    <w:rsid w:val="005946B6"/>
    <w:rsid w:val="005979E5"/>
    <w:rsid w:val="005A0F7D"/>
    <w:rsid w:val="005A1CD1"/>
    <w:rsid w:val="005A3634"/>
    <w:rsid w:val="005A3CBB"/>
    <w:rsid w:val="005A4352"/>
    <w:rsid w:val="005A5A5F"/>
    <w:rsid w:val="005A728E"/>
    <w:rsid w:val="005A72C9"/>
    <w:rsid w:val="005B153E"/>
    <w:rsid w:val="005B2AA0"/>
    <w:rsid w:val="005B35E2"/>
    <w:rsid w:val="005B3718"/>
    <w:rsid w:val="005B796B"/>
    <w:rsid w:val="005C15C4"/>
    <w:rsid w:val="005C47F2"/>
    <w:rsid w:val="005C4CE6"/>
    <w:rsid w:val="005C532F"/>
    <w:rsid w:val="005C5B46"/>
    <w:rsid w:val="005C5B97"/>
    <w:rsid w:val="005C5F7D"/>
    <w:rsid w:val="005C75C2"/>
    <w:rsid w:val="005D01EF"/>
    <w:rsid w:val="005D27AD"/>
    <w:rsid w:val="005D28F6"/>
    <w:rsid w:val="005D3273"/>
    <w:rsid w:val="005D38F0"/>
    <w:rsid w:val="005D4348"/>
    <w:rsid w:val="005D4E52"/>
    <w:rsid w:val="005D4E6B"/>
    <w:rsid w:val="005D5289"/>
    <w:rsid w:val="005D53DA"/>
    <w:rsid w:val="005D55D2"/>
    <w:rsid w:val="005D795D"/>
    <w:rsid w:val="005D7B8D"/>
    <w:rsid w:val="005E1602"/>
    <w:rsid w:val="005E2C9A"/>
    <w:rsid w:val="005E4155"/>
    <w:rsid w:val="005E5879"/>
    <w:rsid w:val="005E6EDB"/>
    <w:rsid w:val="005F1C9B"/>
    <w:rsid w:val="005F3190"/>
    <w:rsid w:val="005F497E"/>
    <w:rsid w:val="00600709"/>
    <w:rsid w:val="00600821"/>
    <w:rsid w:val="00600AB3"/>
    <w:rsid w:val="00601ECC"/>
    <w:rsid w:val="00602206"/>
    <w:rsid w:val="0060266E"/>
    <w:rsid w:val="00602C06"/>
    <w:rsid w:val="00602EE1"/>
    <w:rsid w:val="00604FE7"/>
    <w:rsid w:val="00605164"/>
    <w:rsid w:val="00605D3C"/>
    <w:rsid w:val="00607C52"/>
    <w:rsid w:val="006106F7"/>
    <w:rsid w:val="006122BA"/>
    <w:rsid w:val="006131DA"/>
    <w:rsid w:val="00613D82"/>
    <w:rsid w:val="006144ED"/>
    <w:rsid w:val="00615C99"/>
    <w:rsid w:val="0061615F"/>
    <w:rsid w:val="00622957"/>
    <w:rsid w:val="006237B4"/>
    <w:rsid w:val="006244CC"/>
    <w:rsid w:val="00624ED9"/>
    <w:rsid w:val="00626B86"/>
    <w:rsid w:val="006302B7"/>
    <w:rsid w:val="006302CA"/>
    <w:rsid w:val="00631CB1"/>
    <w:rsid w:val="00632A67"/>
    <w:rsid w:val="00633F32"/>
    <w:rsid w:val="0063565D"/>
    <w:rsid w:val="0063580D"/>
    <w:rsid w:val="0063705C"/>
    <w:rsid w:val="006413B4"/>
    <w:rsid w:val="0064190A"/>
    <w:rsid w:val="006437BD"/>
    <w:rsid w:val="00644BFA"/>
    <w:rsid w:val="00646B6F"/>
    <w:rsid w:val="00646C0E"/>
    <w:rsid w:val="006478BF"/>
    <w:rsid w:val="00647EF5"/>
    <w:rsid w:val="0065096F"/>
    <w:rsid w:val="006526E2"/>
    <w:rsid w:val="00654F69"/>
    <w:rsid w:val="006556A2"/>
    <w:rsid w:val="00655967"/>
    <w:rsid w:val="00655CD8"/>
    <w:rsid w:val="0065775A"/>
    <w:rsid w:val="00657FEA"/>
    <w:rsid w:val="00660A25"/>
    <w:rsid w:val="00661B35"/>
    <w:rsid w:val="00665572"/>
    <w:rsid w:val="00665BC0"/>
    <w:rsid w:val="0066708E"/>
    <w:rsid w:val="006709A8"/>
    <w:rsid w:val="00670DBC"/>
    <w:rsid w:val="006717C2"/>
    <w:rsid w:val="00672C69"/>
    <w:rsid w:val="00673406"/>
    <w:rsid w:val="00673B3D"/>
    <w:rsid w:val="006744A2"/>
    <w:rsid w:val="0067514B"/>
    <w:rsid w:val="00680D6A"/>
    <w:rsid w:val="0068138F"/>
    <w:rsid w:val="00682500"/>
    <w:rsid w:val="006839A9"/>
    <w:rsid w:val="00684FA7"/>
    <w:rsid w:val="00685401"/>
    <w:rsid w:val="00686606"/>
    <w:rsid w:val="00687CFF"/>
    <w:rsid w:val="0069026A"/>
    <w:rsid w:val="006921AD"/>
    <w:rsid w:val="0069273B"/>
    <w:rsid w:val="00693A46"/>
    <w:rsid w:val="006973B0"/>
    <w:rsid w:val="006A0192"/>
    <w:rsid w:val="006A1093"/>
    <w:rsid w:val="006A36C1"/>
    <w:rsid w:val="006A5C4B"/>
    <w:rsid w:val="006A720E"/>
    <w:rsid w:val="006A72E5"/>
    <w:rsid w:val="006A73C1"/>
    <w:rsid w:val="006A778B"/>
    <w:rsid w:val="006A7E78"/>
    <w:rsid w:val="006B089D"/>
    <w:rsid w:val="006B0C58"/>
    <w:rsid w:val="006B0F5E"/>
    <w:rsid w:val="006B1ADF"/>
    <w:rsid w:val="006B1C2C"/>
    <w:rsid w:val="006B1CE4"/>
    <w:rsid w:val="006B1DE3"/>
    <w:rsid w:val="006B1FC1"/>
    <w:rsid w:val="006B2290"/>
    <w:rsid w:val="006B2E85"/>
    <w:rsid w:val="006B3E81"/>
    <w:rsid w:val="006B46E0"/>
    <w:rsid w:val="006B4C3D"/>
    <w:rsid w:val="006B4CC5"/>
    <w:rsid w:val="006B4F49"/>
    <w:rsid w:val="006B52EB"/>
    <w:rsid w:val="006B6DCD"/>
    <w:rsid w:val="006C1BE1"/>
    <w:rsid w:val="006C1E63"/>
    <w:rsid w:val="006C2AE3"/>
    <w:rsid w:val="006C3246"/>
    <w:rsid w:val="006C4102"/>
    <w:rsid w:val="006C4EB7"/>
    <w:rsid w:val="006C6F2D"/>
    <w:rsid w:val="006C7416"/>
    <w:rsid w:val="006C7992"/>
    <w:rsid w:val="006C7E9E"/>
    <w:rsid w:val="006D04AB"/>
    <w:rsid w:val="006D0E07"/>
    <w:rsid w:val="006D1842"/>
    <w:rsid w:val="006D1B00"/>
    <w:rsid w:val="006D315F"/>
    <w:rsid w:val="006D324A"/>
    <w:rsid w:val="006D3493"/>
    <w:rsid w:val="006D3FC8"/>
    <w:rsid w:val="006D4A03"/>
    <w:rsid w:val="006D4B72"/>
    <w:rsid w:val="006D652E"/>
    <w:rsid w:val="006E09E6"/>
    <w:rsid w:val="006E22FB"/>
    <w:rsid w:val="006E271F"/>
    <w:rsid w:val="006E4C75"/>
    <w:rsid w:val="006E5BE9"/>
    <w:rsid w:val="006E7BE2"/>
    <w:rsid w:val="006F3869"/>
    <w:rsid w:val="00702F10"/>
    <w:rsid w:val="007045C5"/>
    <w:rsid w:val="0070509C"/>
    <w:rsid w:val="007056F5"/>
    <w:rsid w:val="0070747A"/>
    <w:rsid w:val="00707F7F"/>
    <w:rsid w:val="007123D5"/>
    <w:rsid w:val="00713AD8"/>
    <w:rsid w:val="00714B0F"/>
    <w:rsid w:val="00714F09"/>
    <w:rsid w:val="0071548A"/>
    <w:rsid w:val="007175DB"/>
    <w:rsid w:val="00717B64"/>
    <w:rsid w:val="00717CCC"/>
    <w:rsid w:val="00717D88"/>
    <w:rsid w:val="00723077"/>
    <w:rsid w:val="00723151"/>
    <w:rsid w:val="00723587"/>
    <w:rsid w:val="007235CD"/>
    <w:rsid w:val="007240B5"/>
    <w:rsid w:val="00724A7F"/>
    <w:rsid w:val="0072617C"/>
    <w:rsid w:val="00726294"/>
    <w:rsid w:val="00726317"/>
    <w:rsid w:val="00726A43"/>
    <w:rsid w:val="00726C16"/>
    <w:rsid w:val="00727598"/>
    <w:rsid w:val="0073008A"/>
    <w:rsid w:val="00730A5E"/>
    <w:rsid w:val="007310B6"/>
    <w:rsid w:val="00731339"/>
    <w:rsid w:val="007316D2"/>
    <w:rsid w:val="0073185D"/>
    <w:rsid w:val="0073189A"/>
    <w:rsid w:val="00732347"/>
    <w:rsid w:val="00732A3A"/>
    <w:rsid w:val="007333B2"/>
    <w:rsid w:val="00733763"/>
    <w:rsid w:val="00735701"/>
    <w:rsid w:val="0073644E"/>
    <w:rsid w:val="007365B7"/>
    <w:rsid w:val="0073734B"/>
    <w:rsid w:val="00741915"/>
    <w:rsid w:val="007422C7"/>
    <w:rsid w:val="00743C98"/>
    <w:rsid w:val="0074674A"/>
    <w:rsid w:val="00751357"/>
    <w:rsid w:val="00751BFB"/>
    <w:rsid w:val="0075451C"/>
    <w:rsid w:val="0075465A"/>
    <w:rsid w:val="00754914"/>
    <w:rsid w:val="00754A4B"/>
    <w:rsid w:val="007553B1"/>
    <w:rsid w:val="007554A9"/>
    <w:rsid w:val="00757DC2"/>
    <w:rsid w:val="00761AB2"/>
    <w:rsid w:val="00762927"/>
    <w:rsid w:val="00763DCA"/>
    <w:rsid w:val="00764513"/>
    <w:rsid w:val="00767A06"/>
    <w:rsid w:val="007701D7"/>
    <w:rsid w:val="00770306"/>
    <w:rsid w:val="00770929"/>
    <w:rsid w:val="007713D2"/>
    <w:rsid w:val="0077236E"/>
    <w:rsid w:val="00772547"/>
    <w:rsid w:val="00772C7A"/>
    <w:rsid w:val="007753E7"/>
    <w:rsid w:val="00776400"/>
    <w:rsid w:val="0078070D"/>
    <w:rsid w:val="0078090C"/>
    <w:rsid w:val="00781611"/>
    <w:rsid w:val="00781CE9"/>
    <w:rsid w:val="00782878"/>
    <w:rsid w:val="00783B4E"/>
    <w:rsid w:val="007847D2"/>
    <w:rsid w:val="00784AF0"/>
    <w:rsid w:val="00785168"/>
    <w:rsid w:val="00786056"/>
    <w:rsid w:val="007861B9"/>
    <w:rsid w:val="00786D1B"/>
    <w:rsid w:val="00787643"/>
    <w:rsid w:val="00790066"/>
    <w:rsid w:val="00792391"/>
    <w:rsid w:val="00793EC1"/>
    <w:rsid w:val="007942D3"/>
    <w:rsid w:val="007A0F1B"/>
    <w:rsid w:val="007A1D59"/>
    <w:rsid w:val="007A211F"/>
    <w:rsid w:val="007A2D65"/>
    <w:rsid w:val="007A2E22"/>
    <w:rsid w:val="007A334D"/>
    <w:rsid w:val="007A59E8"/>
    <w:rsid w:val="007A646A"/>
    <w:rsid w:val="007A6B3A"/>
    <w:rsid w:val="007A6F61"/>
    <w:rsid w:val="007A7D45"/>
    <w:rsid w:val="007B2099"/>
    <w:rsid w:val="007B36DC"/>
    <w:rsid w:val="007B403E"/>
    <w:rsid w:val="007B462D"/>
    <w:rsid w:val="007B5B76"/>
    <w:rsid w:val="007B6C09"/>
    <w:rsid w:val="007B7741"/>
    <w:rsid w:val="007C0141"/>
    <w:rsid w:val="007C0544"/>
    <w:rsid w:val="007C06A6"/>
    <w:rsid w:val="007C1C81"/>
    <w:rsid w:val="007C25B6"/>
    <w:rsid w:val="007C3579"/>
    <w:rsid w:val="007C4951"/>
    <w:rsid w:val="007C551E"/>
    <w:rsid w:val="007D08D8"/>
    <w:rsid w:val="007D1336"/>
    <w:rsid w:val="007D178B"/>
    <w:rsid w:val="007D32D9"/>
    <w:rsid w:val="007D3680"/>
    <w:rsid w:val="007D5F59"/>
    <w:rsid w:val="007D6F79"/>
    <w:rsid w:val="007D7750"/>
    <w:rsid w:val="007D7B64"/>
    <w:rsid w:val="007E089B"/>
    <w:rsid w:val="007E09DA"/>
    <w:rsid w:val="007E0E13"/>
    <w:rsid w:val="007E0F8A"/>
    <w:rsid w:val="007E1CF9"/>
    <w:rsid w:val="007E2DAA"/>
    <w:rsid w:val="007E3B27"/>
    <w:rsid w:val="007E41E5"/>
    <w:rsid w:val="007E59E9"/>
    <w:rsid w:val="007E6A87"/>
    <w:rsid w:val="007E6CBC"/>
    <w:rsid w:val="007F00B0"/>
    <w:rsid w:val="007F063C"/>
    <w:rsid w:val="007F0A37"/>
    <w:rsid w:val="007F1384"/>
    <w:rsid w:val="007F36B7"/>
    <w:rsid w:val="007F3BC9"/>
    <w:rsid w:val="007F3D1F"/>
    <w:rsid w:val="007F4BDD"/>
    <w:rsid w:val="007F5F7A"/>
    <w:rsid w:val="007F6238"/>
    <w:rsid w:val="007F7187"/>
    <w:rsid w:val="007F718D"/>
    <w:rsid w:val="00800328"/>
    <w:rsid w:val="00801FAD"/>
    <w:rsid w:val="0080200C"/>
    <w:rsid w:val="008044B2"/>
    <w:rsid w:val="008064CE"/>
    <w:rsid w:val="008066EB"/>
    <w:rsid w:val="00810C24"/>
    <w:rsid w:val="008115D7"/>
    <w:rsid w:val="00811E42"/>
    <w:rsid w:val="00813602"/>
    <w:rsid w:val="008141AE"/>
    <w:rsid w:val="0081517B"/>
    <w:rsid w:val="00816511"/>
    <w:rsid w:val="00816A28"/>
    <w:rsid w:val="008170E6"/>
    <w:rsid w:val="008178B6"/>
    <w:rsid w:val="00817AA2"/>
    <w:rsid w:val="00817F84"/>
    <w:rsid w:val="00820450"/>
    <w:rsid w:val="00821555"/>
    <w:rsid w:val="00822199"/>
    <w:rsid w:val="00822389"/>
    <w:rsid w:val="008257A2"/>
    <w:rsid w:val="008269F2"/>
    <w:rsid w:val="008272B2"/>
    <w:rsid w:val="0082745E"/>
    <w:rsid w:val="00827BA6"/>
    <w:rsid w:val="00832726"/>
    <w:rsid w:val="00832A9C"/>
    <w:rsid w:val="00832C8D"/>
    <w:rsid w:val="00832F73"/>
    <w:rsid w:val="00833661"/>
    <w:rsid w:val="00834543"/>
    <w:rsid w:val="008345AC"/>
    <w:rsid w:val="0083473E"/>
    <w:rsid w:val="00836784"/>
    <w:rsid w:val="00836803"/>
    <w:rsid w:val="0084061D"/>
    <w:rsid w:val="00840825"/>
    <w:rsid w:val="0084136E"/>
    <w:rsid w:val="00842DAF"/>
    <w:rsid w:val="0084306A"/>
    <w:rsid w:val="0084338F"/>
    <w:rsid w:val="008437EF"/>
    <w:rsid w:val="00843C2C"/>
    <w:rsid w:val="0084781F"/>
    <w:rsid w:val="00847ECC"/>
    <w:rsid w:val="0085067F"/>
    <w:rsid w:val="00850B47"/>
    <w:rsid w:val="0085140E"/>
    <w:rsid w:val="00851602"/>
    <w:rsid w:val="0085237F"/>
    <w:rsid w:val="00852DAA"/>
    <w:rsid w:val="00853CA1"/>
    <w:rsid w:val="00853D27"/>
    <w:rsid w:val="008541D8"/>
    <w:rsid w:val="00854574"/>
    <w:rsid w:val="008549DF"/>
    <w:rsid w:val="00855C55"/>
    <w:rsid w:val="00861C7B"/>
    <w:rsid w:val="00861CFD"/>
    <w:rsid w:val="008620FC"/>
    <w:rsid w:val="0086212D"/>
    <w:rsid w:val="00862B95"/>
    <w:rsid w:val="00863841"/>
    <w:rsid w:val="00864864"/>
    <w:rsid w:val="00864CD8"/>
    <w:rsid w:val="0086586C"/>
    <w:rsid w:val="00865B74"/>
    <w:rsid w:val="00866063"/>
    <w:rsid w:val="00866E23"/>
    <w:rsid w:val="00867FCA"/>
    <w:rsid w:val="008705AD"/>
    <w:rsid w:val="00873363"/>
    <w:rsid w:val="008743AD"/>
    <w:rsid w:val="00874C0B"/>
    <w:rsid w:val="0087507A"/>
    <w:rsid w:val="008758FC"/>
    <w:rsid w:val="00875BBF"/>
    <w:rsid w:val="00875C51"/>
    <w:rsid w:val="00876FAC"/>
    <w:rsid w:val="00880B56"/>
    <w:rsid w:val="00880ED5"/>
    <w:rsid w:val="00881F59"/>
    <w:rsid w:val="008848D4"/>
    <w:rsid w:val="008877D6"/>
    <w:rsid w:val="00887985"/>
    <w:rsid w:val="00890562"/>
    <w:rsid w:val="00892524"/>
    <w:rsid w:val="00892FBF"/>
    <w:rsid w:val="008938DD"/>
    <w:rsid w:val="008949F5"/>
    <w:rsid w:val="00895B40"/>
    <w:rsid w:val="008967DA"/>
    <w:rsid w:val="008968F6"/>
    <w:rsid w:val="00896919"/>
    <w:rsid w:val="008973C4"/>
    <w:rsid w:val="008974F0"/>
    <w:rsid w:val="008A0D60"/>
    <w:rsid w:val="008A1499"/>
    <w:rsid w:val="008A1737"/>
    <w:rsid w:val="008A2CE5"/>
    <w:rsid w:val="008A2D3A"/>
    <w:rsid w:val="008A416F"/>
    <w:rsid w:val="008A4510"/>
    <w:rsid w:val="008A58AA"/>
    <w:rsid w:val="008A5941"/>
    <w:rsid w:val="008A7711"/>
    <w:rsid w:val="008A7FE5"/>
    <w:rsid w:val="008B012A"/>
    <w:rsid w:val="008B0315"/>
    <w:rsid w:val="008B17A9"/>
    <w:rsid w:val="008B21BF"/>
    <w:rsid w:val="008B3C23"/>
    <w:rsid w:val="008B4A81"/>
    <w:rsid w:val="008B5E10"/>
    <w:rsid w:val="008B6425"/>
    <w:rsid w:val="008B712C"/>
    <w:rsid w:val="008C3757"/>
    <w:rsid w:val="008C471B"/>
    <w:rsid w:val="008C490D"/>
    <w:rsid w:val="008C59F5"/>
    <w:rsid w:val="008C6F53"/>
    <w:rsid w:val="008C7C49"/>
    <w:rsid w:val="008D123B"/>
    <w:rsid w:val="008D27C3"/>
    <w:rsid w:val="008D5EA1"/>
    <w:rsid w:val="008D6208"/>
    <w:rsid w:val="008D6273"/>
    <w:rsid w:val="008D7615"/>
    <w:rsid w:val="008D7663"/>
    <w:rsid w:val="008D773B"/>
    <w:rsid w:val="008E0DF1"/>
    <w:rsid w:val="008E192E"/>
    <w:rsid w:val="008E2962"/>
    <w:rsid w:val="008E42BA"/>
    <w:rsid w:val="008E4958"/>
    <w:rsid w:val="008E5015"/>
    <w:rsid w:val="008E54DB"/>
    <w:rsid w:val="008E5AEB"/>
    <w:rsid w:val="008E60AD"/>
    <w:rsid w:val="008E6EEF"/>
    <w:rsid w:val="008E7C13"/>
    <w:rsid w:val="008F032A"/>
    <w:rsid w:val="008F0AED"/>
    <w:rsid w:val="008F1131"/>
    <w:rsid w:val="008F1E7F"/>
    <w:rsid w:val="008F1EB3"/>
    <w:rsid w:val="008F4F98"/>
    <w:rsid w:val="008F5ADC"/>
    <w:rsid w:val="008F5C62"/>
    <w:rsid w:val="008F6ED3"/>
    <w:rsid w:val="00900AB9"/>
    <w:rsid w:val="00900EA4"/>
    <w:rsid w:val="00901086"/>
    <w:rsid w:val="009014F2"/>
    <w:rsid w:val="00901BDE"/>
    <w:rsid w:val="0090218E"/>
    <w:rsid w:val="00902577"/>
    <w:rsid w:val="00903942"/>
    <w:rsid w:val="00904588"/>
    <w:rsid w:val="00905383"/>
    <w:rsid w:val="00906E17"/>
    <w:rsid w:val="0091151D"/>
    <w:rsid w:val="009117B5"/>
    <w:rsid w:val="00911898"/>
    <w:rsid w:val="0091273A"/>
    <w:rsid w:val="00914D76"/>
    <w:rsid w:val="00915295"/>
    <w:rsid w:val="00916C31"/>
    <w:rsid w:val="0091734D"/>
    <w:rsid w:val="00917A34"/>
    <w:rsid w:val="009217FF"/>
    <w:rsid w:val="00921F3B"/>
    <w:rsid w:val="009307C0"/>
    <w:rsid w:val="00930BA1"/>
    <w:rsid w:val="00930CE5"/>
    <w:rsid w:val="00931122"/>
    <w:rsid w:val="0093169E"/>
    <w:rsid w:val="00941745"/>
    <w:rsid w:val="00942336"/>
    <w:rsid w:val="00943363"/>
    <w:rsid w:val="00943866"/>
    <w:rsid w:val="009447AA"/>
    <w:rsid w:val="0094594D"/>
    <w:rsid w:val="009460A5"/>
    <w:rsid w:val="00946F15"/>
    <w:rsid w:val="009470E2"/>
    <w:rsid w:val="009505C9"/>
    <w:rsid w:val="00950752"/>
    <w:rsid w:val="00950CCB"/>
    <w:rsid w:val="009518A7"/>
    <w:rsid w:val="00952BF2"/>
    <w:rsid w:val="009538AE"/>
    <w:rsid w:val="009549BB"/>
    <w:rsid w:val="00954B6B"/>
    <w:rsid w:val="009559B8"/>
    <w:rsid w:val="00957090"/>
    <w:rsid w:val="00957094"/>
    <w:rsid w:val="00957924"/>
    <w:rsid w:val="00957E4D"/>
    <w:rsid w:val="0096045C"/>
    <w:rsid w:val="009612A9"/>
    <w:rsid w:val="009614D8"/>
    <w:rsid w:val="00961C5E"/>
    <w:rsid w:val="0096251B"/>
    <w:rsid w:val="0096274E"/>
    <w:rsid w:val="009632D6"/>
    <w:rsid w:val="00963348"/>
    <w:rsid w:val="00965884"/>
    <w:rsid w:val="00965D56"/>
    <w:rsid w:val="00966424"/>
    <w:rsid w:val="00966CE7"/>
    <w:rsid w:val="009675C1"/>
    <w:rsid w:val="00967EBE"/>
    <w:rsid w:val="009703EC"/>
    <w:rsid w:val="0097260B"/>
    <w:rsid w:val="0097418B"/>
    <w:rsid w:val="00975A4D"/>
    <w:rsid w:val="00976AC7"/>
    <w:rsid w:val="009820AF"/>
    <w:rsid w:val="00984AFA"/>
    <w:rsid w:val="00986087"/>
    <w:rsid w:val="00987730"/>
    <w:rsid w:val="009900A8"/>
    <w:rsid w:val="009907A0"/>
    <w:rsid w:val="00992776"/>
    <w:rsid w:val="00992D99"/>
    <w:rsid w:val="0099553F"/>
    <w:rsid w:val="00995AA7"/>
    <w:rsid w:val="009971BF"/>
    <w:rsid w:val="009A04DC"/>
    <w:rsid w:val="009A1312"/>
    <w:rsid w:val="009A2841"/>
    <w:rsid w:val="009A34FE"/>
    <w:rsid w:val="009A466A"/>
    <w:rsid w:val="009A47F8"/>
    <w:rsid w:val="009A49B6"/>
    <w:rsid w:val="009A5A40"/>
    <w:rsid w:val="009A5C18"/>
    <w:rsid w:val="009A78A4"/>
    <w:rsid w:val="009A7DC3"/>
    <w:rsid w:val="009B1936"/>
    <w:rsid w:val="009B2078"/>
    <w:rsid w:val="009B2F5A"/>
    <w:rsid w:val="009B51C3"/>
    <w:rsid w:val="009B609B"/>
    <w:rsid w:val="009B79BB"/>
    <w:rsid w:val="009C1C12"/>
    <w:rsid w:val="009C1D65"/>
    <w:rsid w:val="009C2DE6"/>
    <w:rsid w:val="009C3644"/>
    <w:rsid w:val="009C3D5F"/>
    <w:rsid w:val="009D030B"/>
    <w:rsid w:val="009D0706"/>
    <w:rsid w:val="009D0A6E"/>
    <w:rsid w:val="009D2624"/>
    <w:rsid w:val="009D7403"/>
    <w:rsid w:val="009E1ADA"/>
    <w:rsid w:val="009E1E58"/>
    <w:rsid w:val="009E2121"/>
    <w:rsid w:val="009E325B"/>
    <w:rsid w:val="009E356C"/>
    <w:rsid w:val="009E4325"/>
    <w:rsid w:val="009E4DE7"/>
    <w:rsid w:val="009E5422"/>
    <w:rsid w:val="009E5C4F"/>
    <w:rsid w:val="009F6DD3"/>
    <w:rsid w:val="009F6E5A"/>
    <w:rsid w:val="00A00E37"/>
    <w:rsid w:val="00A0153E"/>
    <w:rsid w:val="00A02F1F"/>
    <w:rsid w:val="00A0373B"/>
    <w:rsid w:val="00A03E87"/>
    <w:rsid w:val="00A03F54"/>
    <w:rsid w:val="00A04A62"/>
    <w:rsid w:val="00A1038B"/>
    <w:rsid w:val="00A10EF2"/>
    <w:rsid w:val="00A111D1"/>
    <w:rsid w:val="00A11F69"/>
    <w:rsid w:val="00A122FB"/>
    <w:rsid w:val="00A13D58"/>
    <w:rsid w:val="00A15CE5"/>
    <w:rsid w:val="00A17691"/>
    <w:rsid w:val="00A20428"/>
    <w:rsid w:val="00A21857"/>
    <w:rsid w:val="00A2207C"/>
    <w:rsid w:val="00A220EA"/>
    <w:rsid w:val="00A221B2"/>
    <w:rsid w:val="00A232F7"/>
    <w:rsid w:val="00A26709"/>
    <w:rsid w:val="00A276C3"/>
    <w:rsid w:val="00A277E0"/>
    <w:rsid w:val="00A27B20"/>
    <w:rsid w:val="00A308D6"/>
    <w:rsid w:val="00A30923"/>
    <w:rsid w:val="00A31C7F"/>
    <w:rsid w:val="00A31E47"/>
    <w:rsid w:val="00A32FFC"/>
    <w:rsid w:val="00A33021"/>
    <w:rsid w:val="00A34657"/>
    <w:rsid w:val="00A34788"/>
    <w:rsid w:val="00A34F21"/>
    <w:rsid w:val="00A35EFD"/>
    <w:rsid w:val="00A376BF"/>
    <w:rsid w:val="00A376F0"/>
    <w:rsid w:val="00A37C54"/>
    <w:rsid w:val="00A37DDB"/>
    <w:rsid w:val="00A40B9C"/>
    <w:rsid w:val="00A424B5"/>
    <w:rsid w:val="00A43A3C"/>
    <w:rsid w:val="00A46376"/>
    <w:rsid w:val="00A506D9"/>
    <w:rsid w:val="00A531A7"/>
    <w:rsid w:val="00A54C61"/>
    <w:rsid w:val="00A5711F"/>
    <w:rsid w:val="00A5762B"/>
    <w:rsid w:val="00A63077"/>
    <w:rsid w:val="00A65AD0"/>
    <w:rsid w:val="00A66CAB"/>
    <w:rsid w:val="00A66E8E"/>
    <w:rsid w:val="00A672DB"/>
    <w:rsid w:val="00A67C0D"/>
    <w:rsid w:val="00A67C89"/>
    <w:rsid w:val="00A70AF1"/>
    <w:rsid w:val="00A70BC5"/>
    <w:rsid w:val="00A7391B"/>
    <w:rsid w:val="00A751D1"/>
    <w:rsid w:val="00A764BA"/>
    <w:rsid w:val="00A77EF4"/>
    <w:rsid w:val="00A83C72"/>
    <w:rsid w:val="00A83E14"/>
    <w:rsid w:val="00A8612D"/>
    <w:rsid w:val="00A867F1"/>
    <w:rsid w:val="00A90E7D"/>
    <w:rsid w:val="00A920B1"/>
    <w:rsid w:val="00A9391E"/>
    <w:rsid w:val="00A93CAB"/>
    <w:rsid w:val="00A93F31"/>
    <w:rsid w:val="00A93F92"/>
    <w:rsid w:val="00A94379"/>
    <w:rsid w:val="00A9625E"/>
    <w:rsid w:val="00A972C9"/>
    <w:rsid w:val="00A975A2"/>
    <w:rsid w:val="00A97720"/>
    <w:rsid w:val="00AA13B0"/>
    <w:rsid w:val="00AA14E1"/>
    <w:rsid w:val="00AA27E4"/>
    <w:rsid w:val="00AA3C66"/>
    <w:rsid w:val="00AA3D22"/>
    <w:rsid w:val="00AA52BD"/>
    <w:rsid w:val="00AA6F92"/>
    <w:rsid w:val="00AB02CC"/>
    <w:rsid w:val="00AB2FEB"/>
    <w:rsid w:val="00AB390C"/>
    <w:rsid w:val="00AB3941"/>
    <w:rsid w:val="00AB3F59"/>
    <w:rsid w:val="00AB4664"/>
    <w:rsid w:val="00AB4AC7"/>
    <w:rsid w:val="00AB657B"/>
    <w:rsid w:val="00AB6934"/>
    <w:rsid w:val="00AB760B"/>
    <w:rsid w:val="00AB7A40"/>
    <w:rsid w:val="00AB7DF9"/>
    <w:rsid w:val="00AC05D4"/>
    <w:rsid w:val="00AC2F00"/>
    <w:rsid w:val="00AC2F83"/>
    <w:rsid w:val="00AC38B3"/>
    <w:rsid w:val="00AC642D"/>
    <w:rsid w:val="00AC6EE0"/>
    <w:rsid w:val="00AC7E98"/>
    <w:rsid w:val="00AD05AF"/>
    <w:rsid w:val="00AD0DC1"/>
    <w:rsid w:val="00AD13E1"/>
    <w:rsid w:val="00AD18F2"/>
    <w:rsid w:val="00AD21B3"/>
    <w:rsid w:val="00AD2C2B"/>
    <w:rsid w:val="00AD41A4"/>
    <w:rsid w:val="00AD5279"/>
    <w:rsid w:val="00AD5D87"/>
    <w:rsid w:val="00AD67AA"/>
    <w:rsid w:val="00AE037A"/>
    <w:rsid w:val="00AE1079"/>
    <w:rsid w:val="00AE11B6"/>
    <w:rsid w:val="00AE2B41"/>
    <w:rsid w:val="00AE3BCF"/>
    <w:rsid w:val="00AE3BD8"/>
    <w:rsid w:val="00AE3D38"/>
    <w:rsid w:val="00AE55D1"/>
    <w:rsid w:val="00AE61A0"/>
    <w:rsid w:val="00AE661C"/>
    <w:rsid w:val="00AE693F"/>
    <w:rsid w:val="00AE73ED"/>
    <w:rsid w:val="00AF2919"/>
    <w:rsid w:val="00AF35A4"/>
    <w:rsid w:val="00AF42DE"/>
    <w:rsid w:val="00AF4D1C"/>
    <w:rsid w:val="00AF59D8"/>
    <w:rsid w:val="00AF5D9D"/>
    <w:rsid w:val="00AF611B"/>
    <w:rsid w:val="00AF70AE"/>
    <w:rsid w:val="00B017F5"/>
    <w:rsid w:val="00B021F0"/>
    <w:rsid w:val="00B02EDF"/>
    <w:rsid w:val="00B035F7"/>
    <w:rsid w:val="00B0360A"/>
    <w:rsid w:val="00B048B2"/>
    <w:rsid w:val="00B058F2"/>
    <w:rsid w:val="00B059C9"/>
    <w:rsid w:val="00B05E37"/>
    <w:rsid w:val="00B05E6C"/>
    <w:rsid w:val="00B114D5"/>
    <w:rsid w:val="00B120F5"/>
    <w:rsid w:val="00B12444"/>
    <w:rsid w:val="00B12855"/>
    <w:rsid w:val="00B13175"/>
    <w:rsid w:val="00B13274"/>
    <w:rsid w:val="00B1424C"/>
    <w:rsid w:val="00B14B64"/>
    <w:rsid w:val="00B14FDD"/>
    <w:rsid w:val="00B1580E"/>
    <w:rsid w:val="00B201D4"/>
    <w:rsid w:val="00B22DD4"/>
    <w:rsid w:val="00B22F96"/>
    <w:rsid w:val="00B247C4"/>
    <w:rsid w:val="00B24CAD"/>
    <w:rsid w:val="00B25549"/>
    <w:rsid w:val="00B272AB"/>
    <w:rsid w:val="00B27A62"/>
    <w:rsid w:val="00B27BC3"/>
    <w:rsid w:val="00B27E99"/>
    <w:rsid w:val="00B3041B"/>
    <w:rsid w:val="00B32E19"/>
    <w:rsid w:val="00B3369F"/>
    <w:rsid w:val="00B33C39"/>
    <w:rsid w:val="00B35D46"/>
    <w:rsid w:val="00B3644E"/>
    <w:rsid w:val="00B3715C"/>
    <w:rsid w:val="00B377D7"/>
    <w:rsid w:val="00B3789A"/>
    <w:rsid w:val="00B37B1E"/>
    <w:rsid w:val="00B41533"/>
    <w:rsid w:val="00B4336F"/>
    <w:rsid w:val="00B46314"/>
    <w:rsid w:val="00B470C3"/>
    <w:rsid w:val="00B47324"/>
    <w:rsid w:val="00B5114B"/>
    <w:rsid w:val="00B51FC6"/>
    <w:rsid w:val="00B52D2B"/>
    <w:rsid w:val="00B5591A"/>
    <w:rsid w:val="00B570BE"/>
    <w:rsid w:val="00B6126E"/>
    <w:rsid w:val="00B615EC"/>
    <w:rsid w:val="00B62948"/>
    <w:rsid w:val="00B6447F"/>
    <w:rsid w:val="00B66063"/>
    <w:rsid w:val="00B667A3"/>
    <w:rsid w:val="00B67A53"/>
    <w:rsid w:val="00B70F5B"/>
    <w:rsid w:val="00B713DE"/>
    <w:rsid w:val="00B71D74"/>
    <w:rsid w:val="00B72205"/>
    <w:rsid w:val="00B73542"/>
    <w:rsid w:val="00B73911"/>
    <w:rsid w:val="00B7402F"/>
    <w:rsid w:val="00B74435"/>
    <w:rsid w:val="00B74B93"/>
    <w:rsid w:val="00B74C25"/>
    <w:rsid w:val="00B74CC0"/>
    <w:rsid w:val="00B75A1C"/>
    <w:rsid w:val="00B7697F"/>
    <w:rsid w:val="00B76F96"/>
    <w:rsid w:val="00B812E9"/>
    <w:rsid w:val="00B8165D"/>
    <w:rsid w:val="00B82D45"/>
    <w:rsid w:val="00B83CE3"/>
    <w:rsid w:val="00B83D3B"/>
    <w:rsid w:val="00B858E3"/>
    <w:rsid w:val="00B85DEB"/>
    <w:rsid w:val="00B902C6"/>
    <w:rsid w:val="00B91DE3"/>
    <w:rsid w:val="00B92FCD"/>
    <w:rsid w:val="00B92FD0"/>
    <w:rsid w:val="00B937F6"/>
    <w:rsid w:val="00B948B7"/>
    <w:rsid w:val="00B94AD5"/>
    <w:rsid w:val="00B94E6C"/>
    <w:rsid w:val="00B958B8"/>
    <w:rsid w:val="00B961E1"/>
    <w:rsid w:val="00B9771C"/>
    <w:rsid w:val="00B97F41"/>
    <w:rsid w:val="00BA030A"/>
    <w:rsid w:val="00BA1115"/>
    <w:rsid w:val="00BA1645"/>
    <w:rsid w:val="00BA1C88"/>
    <w:rsid w:val="00BA27AF"/>
    <w:rsid w:val="00BA32B7"/>
    <w:rsid w:val="00BA344F"/>
    <w:rsid w:val="00BA541B"/>
    <w:rsid w:val="00BA5AEF"/>
    <w:rsid w:val="00BA5EF3"/>
    <w:rsid w:val="00BA5FE9"/>
    <w:rsid w:val="00BA68C2"/>
    <w:rsid w:val="00BA77B5"/>
    <w:rsid w:val="00BA77EB"/>
    <w:rsid w:val="00BB0728"/>
    <w:rsid w:val="00BB1037"/>
    <w:rsid w:val="00BB3252"/>
    <w:rsid w:val="00BB3389"/>
    <w:rsid w:val="00BB44EF"/>
    <w:rsid w:val="00BB4606"/>
    <w:rsid w:val="00BB4A04"/>
    <w:rsid w:val="00BB5D53"/>
    <w:rsid w:val="00BB70EE"/>
    <w:rsid w:val="00BB77F8"/>
    <w:rsid w:val="00BC1948"/>
    <w:rsid w:val="00BC1BFD"/>
    <w:rsid w:val="00BC29D3"/>
    <w:rsid w:val="00BC4D31"/>
    <w:rsid w:val="00BC5311"/>
    <w:rsid w:val="00BC5580"/>
    <w:rsid w:val="00BC5B0B"/>
    <w:rsid w:val="00BC6C3A"/>
    <w:rsid w:val="00BC7A10"/>
    <w:rsid w:val="00BC7F86"/>
    <w:rsid w:val="00BD19D2"/>
    <w:rsid w:val="00BD3AE3"/>
    <w:rsid w:val="00BD3D30"/>
    <w:rsid w:val="00BD3D78"/>
    <w:rsid w:val="00BD45C1"/>
    <w:rsid w:val="00BD4B48"/>
    <w:rsid w:val="00BD4FDB"/>
    <w:rsid w:val="00BD574D"/>
    <w:rsid w:val="00BD7017"/>
    <w:rsid w:val="00BD7618"/>
    <w:rsid w:val="00BE0244"/>
    <w:rsid w:val="00BE1132"/>
    <w:rsid w:val="00BE1F2D"/>
    <w:rsid w:val="00BE2039"/>
    <w:rsid w:val="00BE2830"/>
    <w:rsid w:val="00BE29D6"/>
    <w:rsid w:val="00BE2CEB"/>
    <w:rsid w:val="00BE3CE3"/>
    <w:rsid w:val="00BE41F7"/>
    <w:rsid w:val="00BE4523"/>
    <w:rsid w:val="00BE4BE3"/>
    <w:rsid w:val="00BE77DB"/>
    <w:rsid w:val="00BF0F72"/>
    <w:rsid w:val="00BF206D"/>
    <w:rsid w:val="00BF22F2"/>
    <w:rsid w:val="00BF23B4"/>
    <w:rsid w:val="00BF47AA"/>
    <w:rsid w:val="00BF4890"/>
    <w:rsid w:val="00BF49BA"/>
    <w:rsid w:val="00BF4CEE"/>
    <w:rsid w:val="00BF4FED"/>
    <w:rsid w:val="00BF7639"/>
    <w:rsid w:val="00BF76FD"/>
    <w:rsid w:val="00BF7F0C"/>
    <w:rsid w:val="00C00F0E"/>
    <w:rsid w:val="00C0161F"/>
    <w:rsid w:val="00C0166F"/>
    <w:rsid w:val="00C01D66"/>
    <w:rsid w:val="00C03266"/>
    <w:rsid w:val="00C036F3"/>
    <w:rsid w:val="00C03829"/>
    <w:rsid w:val="00C043A0"/>
    <w:rsid w:val="00C0487B"/>
    <w:rsid w:val="00C05AC1"/>
    <w:rsid w:val="00C0621C"/>
    <w:rsid w:val="00C062DA"/>
    <w:rsid w:val="00C068E2"/>
    <w:rsid w:val="00C06F36"/>
    <w:rsid w:val="00C078C6"/>
    <w:rsid w:val="00C1379F"/>
    <w:rsid w:val="00C145A1"/>
    <w:rsid w:val="00C15554"/>
    <w:rsid w:val="00C15FB4"/>
    <w:rsid w:val="00C16943"/>
    <w:rsid w:val="00C21309"/>
    <w:rsid w:val="00C23D2F"/>
    <w:rsid w:val="00C24EA4"/>
    <w:rsid w:val="00C27663"/>
    <w:rsid w:val="00C27BDD"/>
    <w:rsid w:val="00C27F7B"/>
    <w:rsid w:val="00C3222F"/>
    <w:rsid w:val="00C32AF9"/>
    <w:rsid w:val="00C334C0"/>
    <w:rsid w:val="00C335BC"/>
    <w:rsid w:val="00C343CB"/>
    <w:rsid w:val="00C36573"/>
    <w:rsid w:val="00C36EB5"/>
    <w:rsid w:val="00C40417"/>
    <w:rsid w:val="00C4341E"/>
    <w:rsid w:val="00C437BC"/>
    <w:rsid w:val="00C43BA8"/>
    <w:rsid w:val="00C443BD"/>
    <w:rsid w:val="00C451C5"/>
    <w:rsid w:val="00C452A1"/>
    <w:rsid w:val="00C45341"/>
    <w:rsid w:val="00C47507"/>
    <w:rsid w:val="00C5068D"/>
    <w:rsid w:val="00C50E87"/>
    <w:rsid w:val="00C51F2E"/>
    <w:rsid w:val="00C522A2"/>
    <w:rsid w:val="00C52918"/>
    <w:rsid w:val="00C53D9E"/>
    <w:rsid w:val="00C55486"/>
    <w:rsid w:val="00C55E53"/>
    <w:rsid w:val="00C57A9F"/>
    <w:rsid w:val="00C6052E"/>
    <w:rsid w:val="00C62C80"/>
    <w:rsid w:val="00C62CBE"/>
    <w:rsid w:val="00C64B9F"/>
    <w:rsid w:val="00C651FE"/>
    <w:rsid w:val="00C66BBF"/>
    <w:rsid w:val="00C67EEE"/>
    <w:rsid w:val="00C72F92"/>
    <w:rsid w:val="00C74FF1"/>
    <w:rsid w:val="00C75410"/>
    <w:rsid w:val="00C77A90"/>
    <w:rsid w:val="00C77AC3"/>
    <w:rsid w:val="00C77C59"/>
    <w:rsid w:val="00C77DBA"/>
    <w:rsid w:val="00C81383"/>
    <w:rsid w:val="00C8145C"/>
    <w:rsid w:val="00C82478"/>
    <w:rsid w:val="00C828F8"/>
    <w:rsid w:val="00C84B68"/>
    <w:rsid w:val="00C87D4A"/>
    <w:rsid w:val="00C87F0E"/>
    <w:rsid w:val="00C90B78"/>
    <w:rsid w:val="00C91390"/>
    <w:rsid w:val="00C9139A"/>
    <w:rsid w:val="00C9161D"/>
    <w:rsid w:val="00C91F0B"/>
    <w:rsid w:val="00C95572"/>
    <w:rsid w:val="00C96572"/>
    <w:rsid w:val="00C96B7B"/>
    <w:rsid w:val="00CA0C1D"/>
    <w:rsid w:val="00CA1EAF"/>
    <w:rsid w:val="00CA292E"/>
    <w:rsid w:val="00CA33E5"/>
    <w:rsid w:val="00CA66F1"/>
    <w:rsid w:val="00CA68B6"/>
    <w:rsid w:val="00CA6D48"/>
    <w:rsid w:val="00CB048A"/>
    <w:rsid w:val="00CB1268"/>
    <w:rsid w:val="00CB1F7D"/>
    <w:rsid w:val="00CB290A"/>
    <w:rsid w:val="00CB2A49"/>
    <w:rsid w:val="00CB3B48"/>
    <w:rsid w:val="00CB3DBF"/>
    <w:rsid w:val="00CB426D"/>
    <w:rsid w:val="00CB4C2F"/>
    <w:rsid w:val="00CB69DC"/>
    <w:rsid w:val="00CB6ACF"/>
    <w:rsid w:val="00CB7311"/>
    <w:rsid w:val="00CC0EF9"/>
    <w:rsid w:val="00CC0EFF"/>
    <w:rsid w:val="00CC0F54"/>
    <w:rsid w:val="00CC1194"/>
    <w:rsid w:val="00CC1637"/>
    <w:rsid w:val="00CC19DB"/>
    <w:rsid w:val="00CC2793"/>
    <w:rsid w:val="00CC4119"/>
    <w:rsid w:val="00CC4122"/>
    <w:rsid w:val="00CC4544"/>
    <w:rsid w:val="00CC454B"/>
    <w:rsid w:val="00CC488E"/>
    <w:rsid w:val="00CC681C"/>
    <w:rsid w:val="00CD0DDE"/>
    <w:rsid w:val="00CD20DD"/>
    <w:rsid w:val="00CD2B9B"/>
    <w:rsid w:val="00CD2E09"/>
    <w:rsid w:val="00CD343A"/>
    <w:rsid w:val="00CD3E06"/>
    <w:rsid w:val="00CD3ED8"/>
    <w:rsid w:val="00CD4420"/>
    <w:rsid w:val="00CD5C66"/>
    <w:rsid w:val="00CD619F"/>
    <w:rsid w:val="00CD6298"/>
    <w:rsid w:val="00CD63C0"/>
    <w:rsid w:val="00CE3C72"/>
    <w:rsid w:val="00CE3DA4"/>
    <w:rsid w:val="00CE4B05"/>
    <w:rsid w:val="00CE4BEA"/>
    <w:rsid w:val="00CE5C46"/>
    <w:rsid w:val="00CF006E"/>
    <w:rsid w:val="00CF13CA"/>
    <w:rsid w:val="00CF1848"/>
    <w:rsid w:val="00CF2EB8"/>
    <w:rsid w:val="00CF365B"/>
    <w:rsid w:val="00CF37C8"/>
    <w:rsid w:val="00CF750D"/>
    <w:rsid w:val="00D00331"/>
    <w:rsid w:val="00D012D4"/>
    <w:rsid w:val="00D04205"/>
    <w:rsid w:val="00D04A7E"/>
    <w:rsid w:val="00D05512"/>
    <w:rsid w:val="00D05992"/>
    <w:rsid w:val="00D062C4"/>
    <w:rsid w:val="00D12044"/>
    <w:rsid w:val="00D127D5"/>
    <w:rsid w:val="00D14DC7"/>
    <w:rsid w:val="00D15B6A"/>
    <w:rsid w:val="00D15C67"/>
    <w:rsid w:val="00D170D9"/>
    <w:rsid w:val="00D1790C"/>
    <w:rsid w:val="00D17C85"/>
    <w:rsid w:val="00D20C57"/>
    <w:rsid w:val="00D20F3E"/>
    <w:rsid w:val="00D21008"/>
    <w:rsid w:val="00D22C09"/>
    <w:rsid w:val="00D22C50"/>
    <w:rsid w:val="00D22DF3"/>
    <w:rsid w:val="00D244AF"/>
    <w:rsid w:val="00D24571"/>
    <w:rsid w:val="00D24ACE"/>
    <w:rsid w:val="00D27576"/>
    <w:rsid w:val="00D30912"/>
    <w:rsid w:val="00D319DC"/>
    <w:rsid w:val="00D33753"/>
    <w:rsid w:val="00D33BC7"/>
    <w:rsid w:val="00D33E6E"/>
    <w:rsid w:val="00D33EFC"/>
    <w:rsid w:val="00D34484"/>
    <w:rsid w:val="00D368D4"/>
    <w:rsid w:val="00D3711E"/>
    <w:rsid w:val="00D40DBC"/>
    <w:rsid w:val="00D42810"/>
    <w:rsid w:val="00D449C7"/>
    <w:rsid w:val="00D44C28"/>
    <w:rsid w:val="00D451C8"/>
    <w:rsid w:val="00D4525B"/>
    <w:rsid w:val="00D455F4"/>
    <w:rsid w:val="00D465A7"/>
    <w:rsid w:val="00D46ADB"/>
    <w:rsid w:val="00D46EEB"/>
    <w:rsid w:val="00D4759C"/>
    <w:rsid w:val="00D47847"/>
    <w:rsid w:val="00D51197"/>
    <w:rsid w:val="00D5265F"/>
    <w:rsid w:val="00D55A1D"/>
    <w:rsid w:val="00D5711C"/>
    <w:rsid w:val="00D60533"/>
    <w:rsid w:val="00D616F4"/>
    <w:rsid w:val="00D61975"/>
    <w:rsid w:val="00D61C85"/>
    <w:rsid w:val="00D6273A"/>
    <w:rsid w:val="00D66187"/>
    <w:rsid w:val="00D7016B"/>
    <w:rsid w:val="00D7086B"/>
    <w:rsid w:val="00D70C40"/>
    <w:rsid w:val="00D70FAF"/>
    <w:rsid w:val="00D7289B"/>
    <w:rsid w:val="00D74DB8"/>
    <w:rsid w:val="00D75CA6"/>
    <w:rsid w:val="00D762EA"/>
    <w:rsid w:val="00D76A18"/>
    <w:rsid w:val="00D77D2C"/>
    <w:rsid w:val="00D77D4C"/>
    <w:rsid w:val="00D80849"/>
    <w:rsid w:val="00D80AF9"/>
    <w:rsid w:val="00D82A8E"/>
    <w:rsid w:val="00D82E8F"/>
    <w:rsid w:val="00D83876"/>
    <w:rsid w:val="00D83905"/>
    <w:rsid w:val="00D84C6C"/>
    <w:rsid w:val="00D856F2"/>
    <w:rsid w:val="00D865DE"/>
    <w:rsid w:val="00D868CD"/>
    <w:rsid w:val="00D925FB"/>
    <w:rsid w:val="00D92A85"/>
    <w:rsid w:val="00D93EC7"/>
    <w:rsid w:val="00D9775D"/>
    <w:rsid w:val="00DA042C"/>
    <w:rsid w:val="00DA0DEA"/>
    <w:rsid w:val="00DA1423"/>
    <w:rsid w:val="00DA1703"/>
    <w:rsid w:val="00DA3D01"/>
    <w:rsid w:val="00DA6340"/>
    <w:rsid w:val="00DA64F6"/>
    <w:rsid w:val="00DA691F"/>
    <w:rsid w:val="00DA6C4A"/>
    <w:rsid w:val="00DA6CAB"/>
    <w:rsid w:val="00DA6D79"/>
    <w:rsid w:val="00DA7B0C"/>
    <w:rsid w:val="00DB0E2E"/>
    <w:rsid w:val="00DB211F"/>
    <w:rsid w:val="00DB4ABE"/>
    <w:rsid w:val="00DB543A"/>
    <w:rsid w:val="00DB553B"/>
    <w:rsid w:val="00DB5E0F"/>
    <w:rsid w:val="00DB5F7B"/>
    <w:rsid w:val="00DB6FA3"/>
    <w:rsid w:val="00DB75DF"/>
    <w:rsid w:val="00DC042A"/>
    <w:rsid w:val="00DC202F"/>
    <w:rsid w:val="00DC20F6"/>
    <w:rsid w:val="00DC2E9A"/>
    <w:rsid w:val="00DC34BD"/>
    <w:rsid w:val="00DC443D"/>
    <w:rsid w:val="00DC49D5"/>
    <w:rsid w:val="00DC4AFC"/>
    <w:rsid w:val="00DC4B4D"/>
    <w:rsid w:val="00DC538B"/>
    <w:rsid w:val="00DC54C2"/>
    <w:rsid w:val="00DC65CE"/>
    <w:rsid w:val="00DD0436"/>
    <w:rsid w:val="00DD118C"/>
    <w:rsid w:val="00DD1218"/>
    <w:rsid w:val="00DD2016"/>
    <w:rsid w:val="00DD2A06"/>
    <w:rsid w:val="00DD3128"/>
    <w:rsid w:val="00DD333C"/>
    <w:rsid w:val="00DD558C"/>
    <w:rsid w:val="00DD74D9"/>
    <w:rsid w:val="00DD77C5"/>
    <w:rsid w:val="00DD7E7C"/>
    <w:rsid w:val="00DE0611"/>
    <w:rsid w:val="00DE29C3"/>
    <w:rsid w:val="00DE2ABC"/>
    <w:rsid w:val="00DE2CD4"/>
    <w:rsid w:val="00DE3B8F"/>
    <w:rsid w:val="00DE4605"/>
    <w:rsid w:val="00DE468C"/>
    <w:rsid w:val="00DE4F55"/>
    <w:rsid w:val="00DE5CEC"/>
    <w:rsid w:val="00DE6AF8"/>
    <w:rsid w:val="00DE714A"/>
    <w:rsid w:val="00DE765C"/>
    <w:rsid w:val="00DF076D"/>
    <w:rsid w:val="00DF1F56"/>
    <w:rsid w:val="00DF2C75"/>
    <w:rsid w:val="00DF3C20"/>
    <w:rsid w:val="00E01A2A"/>
    <w:rsid w:val="00E025F8"/>
    <w:rsid w:val="00E02B7B"/>
    <w:rsid w:val="00E03E9F"/>
    <w:rsid w:val="00E0445B"/>
    <w:rsid w:val="00E052B8"/>
    <w:rsid w:val="00E065B9"/>
    <w:rsid w:val="00E078F0"/>
    <w:rsid w:val="00E07C27"/>
    <w:rsid w:val="00E102E7"/>
    <w:rsid w:val="00E11EE2"/>
    <w:rsid w:val="00E12347"/>
    <w:rsid w:val="00E13516"/>
    <w:rsid w:val="00E1589D"/>
    <w:rsid w:val="00E162CB"/>
    <w:rsid w:val="00E17911"/>
    <w:rsid w:val="00E203E0"/>
    <w:rsid w:val="00E2147B"/>
    <w:rsid w:val="00E23039"/>
    <w:rsid w:val="00E2410E"/>
    <w:rsid w:val="00E25CE6"/>
    <w:rsid w:val="00E26150"/>
    <w:rsid w:val="00E27257"/>
    <w:rsid w:val="00E30D2B"/>
    <w:rsid w:val="00E33035"/>
    <w:rsid w:val="00E33747"/>
    <w:rsid w:val="00E33DE7"/>
    <w:rsid w:val="00E36631"/>
    <w:rsid w:val="00E37155"/>
    <w:rsid w:val="00E43485"/>
    <w:rsid w:val="00E43D7C"/>
    <w:rsid w:val="00E447CA"/>
    <w:rsid w:val="00E46EEF"/>
    <w:rsid w:val="00E504D5"/>
    <w:rsid w:val="00E515EC"/>
    <w:rsid w:val="00E51A40"/>
    <w:rsid w:val="00E60829"/>
    <w:rsid w:val="00E65092"/>
    <w:rsid w:val="00E65843"/>
    <w:rsid w:val="00E66235"/>
    <w:rsid w:val="00E669A6"/>
    <w:rsid w:val="00E700CA"/>
    <w:rsid w:val="00E707FE"/>
    <w:rsid w:val="00E72BA5"/>
    <w:rsid w:val="00E72F24"/>
    <w:rsid w:val="00E73A45"/>
    <w:rsid w:val="00E75795"/>
    <w:rsid w:val="00E75FE2"/>
    <w:rsid w:val="00E76584"/>
    <w:rsid w:val="00E77C35"/>
    <w:rsid w:val="00E80811"/>
    <w:rsid w:val="00E810FF"/>
    <w:rsid w:val="00E81B5B"/>
    <w:rsid w:val="00E82999"/>
    <w:rsid w:val="00E83795"/>
    <w:rsid w:val="00E839C9"/>
    <w:rsid w:val="00E83A49"/>
    <w:rsid w:val="00E83C24"/>
    <w:rsid w:val="00E868A7"/>
    <w:rsid w:val="00E87265"/>
    <w:rsid w:val="00E873A1"/>
    <w:rsid w:val="00E91473"/>
    <w:rsid w:val="00E9318D"/>
    <w:rsid w:val="00E9387B"/>
    <w:rsid w:val="00E93F3E"/>
    <w:rsid w:val="00E95014"/>
    <w:rsid w:val="00E966DF"/>
    <w:rsid w:val="00E9672D"/>
    <w:rsid w:val="00E96FD7"/>
    <w:rsid w:val="00EA0253"/>
    <w:rsid w:val="00EA0873"/>
    <w:rsid w:val="00EA0C29"/>
    <w:rsid w:val="00EA0D25"/>
    <w:rsid w:val="00EA244B"/>
    <w:rsid w:val="00EA3EA9"/>
    <w:rsid w:val="00EA5F7B"/>
    <w:rsid w:val="00EA6C9F"/>
    <w:rsid w:val="00EA7BFC"/>
    <w:rsid w:val="00EA7FA1"/>
    <w:rsid w:val="00EB13E4"/>
    <w:rsid w:val="00EB3153"/>
    <w:rsid w:val="00EB3FED"/>
    <w:rsid w:val="00EB7C1D"/>
    <w:rsid w:val="00EC04AD"/>
    <w:rsid w:val="00EC1285"/>
    <w:rsid w:val="00EC1A38"/>
    <w:rsid w:val="00EC215F"/>
    <w:rsid w:val="00EC2DB7"/>
    <w:rsid w:val="00EC526A"/>
    <w:rsid w:val="00EC7215"/>
    <w:rsid w:val="00EC7BB8"/>
    <w:rsid w:val="00ED1ADD"/>
    <w:rsid w:val="00ED1BFE"/>
    <w:rsid w:val="00ED1CCA"/>
    <w:rsid w:val="00ED38EF"/>
    <w:rsid w:val="00ED4296"/>
    <w:rsid w:val="00ED464B"/>
    <w:rsid w:val="00ED523B"/>
    <w:rsid w:val="00ED546B"/>
    <w:rsid w:val="00EE2FC4"/>
    <w:rsid w:val="00EE3214"/>
    <w:rsid w:val="00EE55A6"/>
    <w:rsid w:val="00EE7B6D"/>
    <w:rsid w:val="00EF0855"/>
    <w:rsid w:val="00EF0DEB"/>
    <w:rsid w:val="00EF2F2D"/>
    <w:rsid w:val="00EF3C87"/>
    <w:rsid w:val="00EF41C1"/>
    <w:rsid w:val="00EF4492"/>
    <w:rsid w:val="00EF4495"/>
    <w:rsid w:val="00EF5A3F"/>
    <w:rsid w:val="00EF7FDF"/>
    <w:rsid w:val="00F002A0"/>
    <w:rsid w:val="00F00868"/>
    <w:rsid w:val="00F016EC"/>
    <w:rsid w:val="00F04F59"/>
    <w:rsid w:val="00F05FE8"/>
    <w:rsid w:val="00F063C2"/>
    <w:rsid w:val="00F06E9E"/>
    <w:rsid w:val="00F137FC"/>
    <w:rsid w:val="00F159BE"/>
    <w:rsid w:val="00F16907"/>
    <w:rsid w:val="00F2028C"/>
    <w:rsid w:val="00F213AD"/>
    <w:rsid w:val="00F21674"/>
    <w:rsid w:val="00F22128"/>
    <w:rsid w:val="00F2258F"/>
    <w:rsid w:val="00F23B4C"/>
    <w:rsid w:val="00F23D12"/>
    <w:rsid w:val="00F242B4"/>
    <w:rsid w:val="00F31B5E"/>
    <w:rsid w:val="00F32857"/>
    <w:rsid w:val="00F3315A"/>
    <w:rsid w:val="00F33B48"/>
    <w:rsid w:val="00F34322"/>
    <w:rsid w:val="00F34352"/>
    <w:rsid w:val="00F35476"/>
    <w:rsid w:val="00F35A37"/>
    <w:rsid w:val="00F40575"/>
    <w:rsid w:val="00F424AC"/>
    <w:rsid w:val="00F4437F"/>
    <w:rsid w:val="00F454BA"/>
    <w:rsid w:val="00F45FA0"/>
    <w:rsid w:val="00F52070"/>
    <w:rsid w:val="00F52584"/>
    <w:rsid w:val="00F53193"/>
    <w:rsid w:val="00F53225"/>
    <w:rsid w:val="00F5357E"/>
    <w:rsid w:val="00F53806"/>
    <w:rsid w:val="00F54D5F"/>
    <w:rsid w:val="00F55707"/>
    <w:rsid w:val="00F567FE"/>
    <w:rsid w:val="00F572DA"/>
    <w:rsid w:val="00F57D93"/>
    <w:rsid w:val="00F6087D"/>
    <w:rsid w:val="00F60B13"/>
    <w:rsid w:val="00F616CD"/>
    <w:rsid w:val="00F6181E"/>
    <w:rsid w:val="00F62AF7"/>
    <w:rsid w:val="00F63C5B"/>
    <w:rsid w:val="00F64230"/>
    <w:rsid w:val="00F64E35"/>
    <w:rsid w:val="00F6575F"/>
    <w:rsid w:val="00F6586C"/>
    <w:rsid w:val="00F667B2"/>
    <w:rsid w:val="00F6727D"/>
    <w:rsid w:val="00F674C8"/>
    <w:rsid w:val="00F7038A"/>
    <w:rsid w:val="00F7069C"/>
    <w:rsid w:val="00F711CB"/>
    <w:rsid w:val="00F71EFB"/>
    <w:rsid w:val="00F75792"/>
    <w:rsid w:val="00F76CFE"/>
    <w:rsid w:val="00F76E49"/>
    <w:rsid w:val="00F804D1"/>
    <w:rsid w:val="00F809D9"/>
    <w:rsid w:val="00F80B44"/>
    <w:rsid w:val="00F81CD7"/>
    <w:rsid w:val="00F825F5"/>
    <w:rsid w:val="00F838EC"/>
    <w:rsid w:val="00F83DF4"/>
    <w:rsid w:val="00F83DF7"/>
    <w:rsid w:val="00F848AB"/>
    <w:rsid w:val="00F8632D"/>
    <w:rsid w:val="00F873A0"/>
    <w:rsid w:val="00F87C6C"/>
    <w:rsid w:val="00F9038B"/>
    <w:rsid w:val="00F907D3"/>
    <w:rsid w:val="00F93396"/>
    <w:rsid w:val="00F94774"/>
    <w:rsid w:val="00F95725"/>
    <w:rsid w:val="00F95FEA"/>
    <w:rsid w:val="00F97115"/>
    <w:rsid w:val="00FA000F"/>
    <w:rsid w:val="00FA0C6C"/>
    <w:rsid w:val="00FA1985"/>
    <w:rsid w:val="00FA3B56"/>
    <w:rsid w:val="00FA3D0F"/>
    <w:rsid w:val="00FA3D88"/>
    <w:rsid w:val="00FA3EA3"/>
    <w:rsid w:val="00FA49B9"/>
    <w:rsid w:val="00FA589B"/>
    <w:rsid w:val="00FA663B"/>
    <w:rsid w:val="00FA6E92"/>
    <w:rsid w:val="00FA6F9E"/>
    <w:rsid w:val="00FA6FD9"/>
    <w:rsid w:val="00FA7D31"/>
    <w:rsid w:val="00FB00B6"/>
    <w:rsid w:val="00FB0FE3"/>
    <w:rsid w:val="00FB15C9"/>
    <w:rsid w:val="00FB2792"/>
    <w:rsid w:val="00FB3183"/>
    <w:rsid w:val="00FB3431"/>
    <w:rsid w:val="00FB34C5"/>
    <w:rsid w:val="00FB5165"/>
    <w:rsid w:val="00FB544E"/>
    <w:rsid w:val="00FC17C1"/>
    <w:rsid w:val="00FC24FD"/>
    <w:rsid w:val="00FC275C"/>
    <w:rsid w:val="00FC2AC1"/>
    <w:rsid w:val="00FC34B2"/>
    <w:rsid w:val="00FC36AF"/>
    <w:rsid w:val="00FC4ACC"/>
    <w:rsid w:val="00FC4C6E"/>
    <w:rsid w:val="00FC53DB"/>
    <w:rsid w:val="00FC708F"/>
    <w:rsid w:val="00FD05B1"/>
    <w:rsid w:val="00FD0634"/>
    <w:rsid w:val="00FD1112"/>
    <w:rsid w:val="00FD6691"/>
    <w:rsid w:val="00FE1A8E"/>
    <w:rsid w:val="00FE2352"/>
    <w:rsid w:val="00FE2671"/>
    <w:rsid w:val="00FE2AC3"/>
    <w:rsid w:val="00FE53C1"/>
    <w:rsid w:val="00FE5B90"/>
    <w:rsid w:val="00FE5D95"/>
    <w:rsid w:val="00FE5E31"/>
    <w:rsid w:val="00FE5FA3"/>
    <w:rsid w:val="00FE669E"/>
    <w:rsid w:val="00FE7BD8"/>
    <w:rsid w:val="00FF164A"/>
    <w:rsid w:val="00FF168B"/>
    <w:rsid w:val="00FF1B59"/>
    <w:rsid w:val="00FF32F5"/>
    <w:rsid w:val="00FF376D"/>
    <w:rsid w:val="00FF4021"/>
    <w:rsid w:val="00FF4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7F927C"/>
  <w15:docId w15:val="{64122F05-F468-4E35-8014-CE0F9A235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link w:val="CommentText"/>
    <w:uiPriority w:val="99"/>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locked/>
    <w:rsid w:val="003F1A75"/>
    <w:rPr>
      <w:rFonts w:cs="Times New Roman"/>
      <w:vertAlign w:val="superscript"/>
      <w:lang w:val="en-GB"/>
    </w:rPr>
  </w:style>
  <w:style w:type="paragraph" w:styleId="FootnoteText">
    <w:name w:val="footnote text"/>
    <w:basedOn w:val="Normal"/>
    <w:link w:val="FootnoteTextChar"/>
    <w:uiPriority w:val="99"/>
    <w:rsid w:val="003F1A75"/>
    <w:pPr>
      <w:jc w:val="left"/>
    </w:pPr>
    <w:rPr>
      <w:sz w:val="18"/>
      <w:szCs w:val="20"/>
    </w:rPr>
  </w:style>
  <w:style w:type="character" w:customStyle="1" w:styleId="FootnoteTextChar">
    <w:name w:val="Footnote Text Char"/>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link w:val="ListParagraphChar"/>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left" w:pos="3969"/>
      </w:tabs>
      <w:spacing w:before="120" w:after="12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character" w:customStyle="1" w:styleId="ListParagraphChar">
    <w:name w:val="List Paragraph Char"/>
    <w:link w:val="ListParagraph"/>
    <w:uiPriority w:val="99"/>
    <w:locked/>
    <w:rsid w:val="004250F1"/>
    <w:rPr>
      <w:rFonts w:ascii="Times New Roman" w:eastAsia="SimSun" w:hAnsi="Times New Roman" w:cs="Times New Roman"/>
      <w:sz w:val="22"/>
      <w:szCs w:val="22"/>
      <w:lang w:val="en-GB"/>
    </w:rPr>
  </w:style>
  <w:style w:type="character" w:customStyle="1" w:styleId="normaltextrun">
    <w:name w:val="normaltextrun"/>
    <w:uiPriority w:val="99"/>
    <w:rsid w:val="00EF7FDF"/>
    <w:rPr>
      <w:rFonts w:cs="Times New Roma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C681C"/>
    <w:pPr>
      <w:spacing w:after="160" w:line="240" w:lineRule="exact"/>
      <w:jc w:val="left"/>
    </w:pPr>
    <w:rPr>
      <w:rFonts w:ascii="Cambria" w:eastAsia="MS Mincho" w:hAnsi="Cambria" w:cs="Arial"/>
      <w:sz w:val="24"/>
      <w:szCs w:val="24"/>
      <w:vertAlign w:val="superscript"/>
    </w:rPr>
  </w:style>
  <w:style w:type="character" w:customStyle="1" w:styleId="1">
    <w:name w:val="Гиперссылка1"/>
    <w:uiPriority w:val="99"/>
    <w:semiHidden/>
    <w:rsid w:val="00CB1268"/>
    <w:rPr>
      <w:rFonts w:ascii="Times New Roman" w:hAnsi="Times New Roman" w:cs="Times New Roman"/>
      <w:color w:val="0000FF"/>
      <w:u w:val="single"/>
      <w:lang w:val="en-GB"/>
    </w:rPr>
  </w:style>
  <w:style w:type="numbering" w:customStyle="1" w:styleId="ListCBD">
    <w:name w:val="ListCBD"/>
    <w:rsid w:val="00211F62"/>
    <w:pPr>
      <w:numPr>
        <w:numId w:val="25"/>
      </w:numPr>
    </w:pPr>
  </w:style>
  <w:style w:type="numbering" w:customStyle="1" w:styleId="CBDHeadings">
    <w:name w:val="CBD_Headings"/>
    <w:rsid w:val="00211F62"/>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uments/CBD/COP/17/INF/24" TargetMode="External"/><Relationship Id="rId18" Type="http://schemas.openxmlformats.org/officeDocument/2006/relationships/hyperlink" Target="https://www.cbd.int/documents/CBD/COP/17/INF/24" TargetMode="External"/><Relationship Id="rId26" Type="http://schemas.openxmlformats.org/officeDocument/2006/relationships/hyperlink" Target="https://www.cbd.int/documents/CBD/NP/MOP/6/L5" TargetMode="External"/><Relationship Id="rId39" Type="http://schemas.openxmlformats.org/officeDocument/2006/relationships/footer" Target="footer2.xml"/><Relationship Id="rId21" Type="http://schemas.openxmlformats.org/officeDocument/2006/relationships/hyperlink" Target="https://www.cbd.int/documents/CBD/NP/MOP/6/L2" TargetMode="External"/><Relationship Id="rId34" Type="http://schemas.openxmlformats.org/officeDocument/2006/relationships/hyperlink" Target="https://www.cbd.int/documents/CBD/NP/MOP/6/11" TargetMode="External"/><Relationship Id="rId42"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d.int/documents/CBD/COP/17/L2" TargetMode="External"/><Relationship Id="rId20" Type="http://schemas.openxmlformats.org/officeDocument/2006/relationships/hyperlink" Target="https://www.cbd.int/documents/CBD/NP/MOP/6/INF/4" TargetMode="External"/><Relationship Id="rId29" Type="http://schemas.openxmlformats.org/officeDocument/2006/relationships/hyperlink" Target="https://www.cbd.int/documents/CBD/NP/MOP/6/L6"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4" TargetMode="External"/><Relationship Id="rId24" Type="http://schemas.openxmlformats.org/officeDocument/2006/relationships/hyperlink" Target="https://www.cbd.int/documents/CBD/NP/MOP/6/L3" TargetMode="External"/><Relationship Id="rId32" Type="http://schemas.openxmlformats.org/officeDocument/2006/relationships/hyperlink" Target="https://www.cbd.int/notifications/2026-072"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bd.int/documents/CBD/COP/17/L4" TargetMode="External"/><Relationship Id="rId23" Type="http://schemas.openxmlformats.org/officeDocument/2006/relationships/hyperlink" Target="https://www.cbd.int/documents/CBD/NP/MOP/6/INF/4" TargetMode="External"/><Relationship Id="rId28" Type="http://schemas.openxmlformats.org/officeDocument/2006/relationships/hyperlink" Target="https://www.cbd.int/documents/CBD/NP/MOP/6/INF/4" TargetMode="External"/><Relationship Id="rId36" Type="http://schemas.openxmlformats.org/officeDocument/2006/relationships/header" Target="header1.xml"/><Relationship Id="rId10" Type="http://schemas.openxmlformats.org/officeDocument/2006/relationships/hyperlink" Target="https://www.cbd.int/decisions/cop?m=cop-12" TargetMode="External"/><Relationship Id="rId19" Type="http://schemas.openxmlformats.org/officeDocument/2006/relationships/hyperlink" Target="https://www.cbd.int/notifications/2026-072" TargetMode="External"/><Relationship Id="rId31" Type="http://schemas.openxmlformats.org/officeDocument/2006/relationships/hyperlink" Target="https://www.cbd.int/documents/CBD/NP/MOP/6/INF/4" TargetMode="External"/><Relationship Id="rId44"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uments/CBD/COP/17/L3" TargetMode="External"/><Relationship Id="rId22" Type="http://schemas.openxmlformats.org/officeDocument/2006/relationships/hyperlink" Target="https://www.cbd.int/notifications/2026-072" TargetMode="External"/><Relationship Id="rId27" Type="http://schemas.openxmlformats.org/officeDocument/2006/relationships/hyperlink" Target="https://www.cbd.int/notifications/2026-072" TargetMode="External"/><Relationship Id="rId30" Type="http://schemas.openxmlformats.org/officeDocument/2006/relationships/hyperlink" Target="https://www.cbd.int/notifications/2026-072" TargetMode="External"/><Relationship Id="rId35" Type="http://schemas.openxmlformats.org/officeDocument/2006/relationships/hyperlink" Target="https://www.cbd.int/notifications/2026-072" TargetMode="External"/><Relationship Id="rId43" Type="http://schemas.openxmlformats.org/officeDocument/2006/relationships/customXml" Target="../customXml/item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cbd.int/notifications/2026-072" TargetMode="External"/><Relationship Id="rId17" Type="http://schemas.openxmlformats.org/officeDocument/2006/relationships/hyperlink" Target="https://www.cbd.int/notifications/2026-072" TargetMode="External"/><Relationship Id="rId25" Type="http://schemas.openxmlformats.org/officeDocument/2006/relationships/hyperlink" Target="https://www.cbd.int/documents/CBD/NP/MOP/6/L4" TargetMode="External"/><Relationship Id="rId33" Type="http://schemas.openxmlformats.org/officeDocument/2006/relationships/hyperlink" Target="https://www.cbd.int/documents/CBD/NP/MOP/6/INF/4"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OP/17/6/ADD2" TargetMode="External"/><Relationship Id="rId21" Type="http://schemas.openxmlformats.org/officeDocument/2006/relationships/hyperlink" Target="https://www.cbd.int/documents/CBD/COP/17/2" TargetMode="External"/><Relationship Id="rId42" Type="http://schemas.openxmlformats.org/officeDocument/2006/relationships/hyperlink" Target="https://www.cbd.int/documents/CBD/NP/MOP/6/2" TargetMode="External"/><Relationship Id="rId47" Type="http://schemas.openxmlformats.org/officeDocument/2006/relationships/hyperlink" Target="https://www.cbd.int/documents/CBD/SBI/7/7" TargetMode="External"/><Relationship Id="rId63" Type="http://schemas.openxmlformats.org/officeDocument/2006/relationships/hyperlink" Target="https://www.cbd.int/documents/CBD/NP/MOP/6/INF/2" TargetMode="External"/><Relationship Id="rId68" Type="http://schemas.openxmlformats.org/officeDocument/2006/relationships/hyperlink" Target="https://www.cbd.int/documents/CBD/COP/17/6/ADD3" TargetMode="External"/><Relationship Id="rId7" Type="http://schemas.openxmlformats.org/officeDocument/2006/relationships/hyperlink" Target="https://www.cbd.int/documents/CBD/RM/WS/2026/1/2" TargetMode="External"/><Relationship Id="rId2" Type="http://schemas.openxmlformats.org/officeDocument/2006/relationships/hyperlink" Target="https://www.cbd.int/documents/CBD/COP/17/5" TargetMode="External"/><Relationship Id="rId16" Type="http://schemas.openxmlformats.org/officeDocument/2006/relationships/hyperlink" Target="https://www.cbd.int/documents/CBD/IMP/OM/2026/1/8" TargetMode="External"/><Relationship Id="rId29" Type="http://schemas.openxmlformats.org/officeDocument/2006/relationships/hyperlink" Target="https://www.cbd.int/documents/CBD/COP/17/1/REV1/ADD2/REV1" TargetMode="External"/><Relationship Id="rId11" Type="http://schemas.openxmlformats.org/officeDocument/2006/relationships/hyperlink" Target="https://www.cbd.int/doc/c/902a/bf74/5bad703a8763488338559ed4/cop-17-inf-21-en.pdf" TargetMode="External"/><Relationship Id="rId24" Type="http://schemas.openxmlformats.org/officeDocument/2006/relationships/hyperlink" Target="https://www.cbd.int/documents/CBD/COP/17/6" TargetMode="External"/><Relationship Id="rId32" Type="http://schemas.openxmlformats.org/officeDocument/2006/relationships/hyperlink" Target="https://www.cbd.int/documents/CBD/COP/17/INF/19" TargetMode="External"/><Relationship Id="rId37" Type="http://schemas.openxmlformats.org/officeDocument/2006/relationships/hyperlink" Target="https://www.cbd.int/documents/CBD/COP/17/INF/15" TargetMode="External"/><Relationship Id="rId40" Type="http://schemas.openxmlformats.org/officeDocument/2006/relationships/hyperlink" Target="https://www.cbd.int/documents/CBD/CP/MOP/12/2" TargetMode="External"/><Relationship Id="rId45" Type="http://schemas.openxmlformats.org/officeDocument/2006/relationships/hyperlink" Target="https://www.cbd.int/documents/CBD/NP/MOP/6/6" TargetMode="External"/><Relationship Id="rId53" Type="http://schemas.openxmlformats.org/officeDocument/2006/relationships/hyperlink" Target="https://www.cbd.int/documents/CBD/NP/MOP/6/2" TargetMode="External"/><Relationship Id="rId58" Type="http://schemas.openxmlformats.org/officeDocument/2006/relationships/hyperlink" Target="https://www.cbd.int/documents/CBD/NP/MOP/6/2" TargetMode="External"/><Relationship Id="rId66" Type="http://schemas.openxmlformats.org/officeDocument/2006/relationships/hyperlink" Target="https://www.cbd.int/documents/CBD/COP/17/6/ADD1" TargetMode="External"/><Relationship Id="rId5" Type="http://schemas.openxmlformats.org/officeDocument/2006/relationships/hyperlink" Target="https://www.cbd.int/documents/CBD/COP/17/INF/17" TargetMode="External"/><Relationship Id="rId61" Type="http://schemas.openxmlformats.org/officeDocument/2006/relationships/hyperlink" Target="https://www.cbd.int/documents/CBD/NP/MOP/6/11" TargetMode="External"/><Relationship Id="rId19" Type="http://schemas.openxmlformats.org/officeDocument/2006/relationships/hyperlink" Target="https://www.cbd.int/documents/CBD/COP/17/2" TargetMode="External"/><Relationship Id="rId14" Type="http://schemas.openxmlformats.org/officeDocument/2006/relationships/hyperlink" Target="https://www.cbd.int/documents/CBD/COP/17/INF/12" TargetMode="External"/><Relationship Id="rId22" Type="http://schemas.openxmlformats.org/officeDocument/2006/relationships/hyperlink" Target="https://www.cbd.int/documents/CBD/COP/17/INF/20" TargetMode="External"/><Relationship Id="rId27" Type="http://schemas.openxmlformats.org/officeDocument/2006/relationships/hyperlink" Target="https://www.cbd.int/documents/CBD/COP/17/6/ADD3" TargetMode="External"/><Relationship Id="rId30" Type="http://schemas.openxmlformats.org/officeDocument/2006/relationships/hyperlink" Target="https://www.cbd.int/documents/CBD/COP/17/2" TargetMode="External"/><Relationship Id="rId35" Type="http://schemas.openxmlformats.org/officeDocument/2006/relationships/hyperlink" Target="https://www.cbd.int/documents/CBD/COP/17/INF/14" TargetMode="External"/><Relationship Id="rId43" Type="http://schemas.openxmlformats.org/officeDocument/2006/relationships/hyperlink" Target="https://www.cbd.int/documents/CBD/NP/MOP/6/3" TargetMode="External"/><Relationship Id="rId48" Type="http://schemas.openxmlformats.org/officeDocument/2006/relationships/hyperlink" Target="https://www.cbd.int/documents/CBD/NP/MOP/6/2" TargetMode="External"/><Relationship Id="rId56" Type="http://schemas.openxmlformats.org/officeDocument/2006/relationships/hyperlink" Target="https://www.cbd.int/documents/CBD/COP/17/5/ADD1" TargetMode="External"/><Relationship Id="rId64" Type="http://schemas.openxmlformats.org/officeDocument/2006/relationships/hyperlink" Target="https://www.cbd.int/documents/CBD/COP/17/2" TargetMode="External"/><Relationship Id="rId69" Type="http://schemas.openxmlformats.org/officeDocument/2006/relationships/hyperlink" Target="https://www.cbd.int/documents/CBD/COP/17/INF/18" TargetMode="External"/><Relationship Id="rId8" Type="http://schemas.openxmlformats.org/officeDocument/2006/relationships/hyperlink" Target="https://www.cbd.int/documents/CBD/COP/17/2" TargetMode="External"/><Relationship Id="rId51" Type="http://schemas.openxmlformats.org/officeDocument/2006/relationships/hyperlink" Target="https://www.cbd.int/documents/CBD/NP/ABSCH-IAC/6/3" TargetMode="External"/><Relationship Id="rId3" Type="http://schemas.openxmlformats.org/officeDocument/2006/relationships/hyperlink" Target="https://www.cbd.int/documents/CBD/COP/17/INF/13" TargetMode="External"/><Relationship Id="rId12" Type="http://schemas.openxmlformats.org/officeDocument/2006/relationships/hyperlink" Target="https://www.cbd.int/doc/c/868a/9c44/8224d6d9308d25e8b8fb0247/cop-17-inf-04-en.pdf" TargetMode="External"/><Relationship Id="rId17" Type="http://schemas.openxmlformats.org/officeDocument/2006/relationships/hyperlink" Target="https://www.cbd.int/documents/CBD/IMP/OM/2026/1/9" TargetMode="External"/><Relationship Id="rId25" Type="http://schemas.openxmlformats.org/officeDocument/2006/relationships/hyperlink" Target="https://www.cbd.int/documents/CBD/COP/17/6/ADD1" TargetMode="External"/><Relationship Id="rId33" Type="http://schemas.openxmlformats.org/officeDocument/2006/relationships/hyperlink" Target="https://www.cbd.int/documents/CBD/COP/17/INF/26" TargetMode="External"/><Relationship Id="rId38" Type="http://schemas.openxmlformats.org/officeDocument/2006/relationships/hyperlink" Target="https://www.cbd.int/documents/CBD/COP/17/2" TargetMode="External"/><Relationship Id="rId46" Type="http://schemas.openxmlformats.org/officeDocument/2006/relationships/hyperlink" Target="https://www.cbd.int/documents/CBD/NP/MOP/6/2" TargetMode="External"/><Relationship Id="rId59" Type="http://schemas.openxmlformats.org/officeDocument/2006/relationships/hyperlink" Target="https://www.cbd.int/documents/CBD/NP/MOP/6/9" TargetMode="External"/><Relationship Id="rId67" Type="http://schemas.openxmlformats.org/officeDocument/2006/relationships/hyperlink" Target="https://www.cbd.int/documents/CBD/COP/17/6/ADD2" TargetMode="External"/><Relationship Id="rId20" Type="http://schemas.openxmlformats.org/officeDocument/2006/relationships/hyperlink" Target="https://www.cbd.int/documents/CBD/COP/17/INF/3" TargetMode="External"/><Relationship Id="rId41" Type="http://schemas.openxmlformats.org/officeDocument/2006/relationships/hyperlink" Target="https://www.cbd.int/documents/CBD/CP/MOP/12/INF/7" TargetMode="External"/><Relationship Id="rId54" Type="http://schemas.openxmlformats.org/officeDocument/2006/relationships/hyperlink" Target="https://www.cbd.int/documents/CBD/NP/MOP/6/8" TargetMode="External"/><Relationship Id="rId62" Type="http://schemas.openxmlformats.org/officeDocument/2006/relationships/hyperlink" Target="https://www.cbd.int/documents/CBD/NP/MOP/6/2" TargetMode="External"/><Relationship Id="rId1" Type="http://schemas.openxmlformats.org/officeDocument/2006/relationships/hyperlink" Target="https://www.cbd.int/documents/CBD/COP/17/2" TargetMode="External"/><Relationship Id="rId6" Type="http://schemas.openxmlformats.org/officeDocument/2006/relationships/hyperlink" Target="https://www.cbd.int/documents/CBD/COP/17/INF/25" TargetMode="External"/><Relationship Id="rId15" Type="http://schemas.openxmlformats.org/officeDocument/2006/relationships/hyperlink" Target="https://www.cbd.int/documents/CBD/COP/17/INF/22" TargetMode="External"/><Relationship Id="rId23" Type="http://schemas.openxmlformats.org/officeDocument/2006/relationships/hyperlink" Target="https://www.cbd.int/documents/CBD/COP/17/2" TargetMode="External"/><Relationship Id="rId28" Type="http://schemas.openxmlformats.org/officeDocument/2006/relationships/hyperlink" Target="https://www.cbd.int/documents/CBD/COP/17/INF/18" TargetMode="External"/><Relationship Id="rId36" Type="http://schemas.openxmlformats.org/officeDocument/2006/relationships/hyperlink" Target="https://www.cbd.int/documents/CBD/COP/17/2" TargetMode="External"/><Relationship Id="rId49" Type="http://schemas.openxmlformats.org/officeDocument/2006/relationships/hyperlink" Target="https://www.cbd.int/documents/CBD/NP/MOP/6/7" TargetMode="External"/><Relationship Id="rId57" Type="http://schemas.openxmlformats.org/officeDocument/2006/relationships/hyperlink" Target="https://webtv.un.org/en/asset/k13/k138mxzt0y" TargetMode="External"/><Relationship Id="rId10" Type="http://schemas.openxmlformats.org/officeDocument/2006/relationships/hyperlink" Target="https://www.cbd.int/documents/CBD/COP/17/2" TargetMode="External"/><Relationship Id="rId31" Type="http://schemas.openxmlformats.org/officeDocument/2006/relationships/hyperlink" Target="https://www.cbd.int/documents/CBD/COP/17/9" TargetMode="External"/><Relationship Id="rId44" Type="http://schemas.openxmlformats.org/officeDocument/2006/relationships/hyperlink" Target="https://www.cbd.int/documents/CBD/NP/MOP/6/2" TargetMode="External"/><Relationship Id="rId52" Type="http://schemas.openxmlformats.org/officeDocument/2006/relationships/hyperlink" Target="https://www.cbd.int/documents/CBD/NP/CB-IAC/2026/1/4" TargetMode="External"/><Relationship Id="rId60" Type="http://schemas.openxmlformats.org/officeDocument/2006/relationships/hyperlink" Target="https://www.cbd.int/documents/CBD/NP/MOP/6/10" TargetMode="External"/><Relationship Id="rId65" Type="http://schemas.openxmlformats.org/officeDocument/2006/relationships/hyperlink" Target="https://www.cbd.int/documents/CBD/COP/17/6" TargetMode="External"/><Relationship Id="rId4" Type="http://schemas.openxmlformats.org/officeDocument/2006/relationships/hyperlink" Target="https://www.cbd.int/documents/CBD/COP/17/INF/16" TargetMode="External"/><Relationship Id="rId9" Type="http://schemas.openxmlformats.org/officeDocument/2006/relationships/hyperlink" Target="https://www.cbd.int/documents/CBD/COP/17/5/ADD1" TargetMode="External"/><Relationship Id="rId13" Type="http://schemas.openxmlformats.org/officeDocument/2006/relationships/hyperlink" Target="https://www.cbd.int/doc/c/3e10/ba33/66bc2b57d04e106b32027e0a/cop-17-inf-07-en.pdf" TargetMode="External"/><Relationship Id="rId18" Type="http://schemas.openxmlformats.org/officeDocument/2006/relationships/hyperlink" Target="https://webtv.un.org/en/asset/k12/k1260f10ok" TargetMode="External"/><Relationship Id="rId39" Type="http://schemas.openxmlformats.org/officeDocument/2006/relationships/hyperlink" Target="https://www.cbd.int/documents/CBD/COP/17/8" TargetMode="External"/><Relationship Id="rId34" Type="http://schemas.openxmlformats.org/officeDocument/2006/relationships/hyperlink" Target="https://www.cbd.int/documents/CBD/COP/17/2" TargetMode="External"/><Relationship Id="rId50" Type="http://schemas.openxmlformats.org/officeDocument/2006/relationships/hyperlink" Target="https://www.cbd.int/documents/CBD/NP/MOP/6/INF/3" TargetMode="External"/><Relationship Id="rId55" Type="http://schemas.openxmlformats.org/officeDocument/2006/relationships/hyperlink" Target="https://www.cbd.int/documents/CBD/COP/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triple-symbol-blank-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8E8B66-57E4-4867-9F5C-4E4DF3E62478}"/>
</file>

<file path=customXml/itemProps2.xml><?xml version="1.0" encoding="utf-8"?>
<ds:datastoreItem xmlns:ds="http://schemas.openxmlformats.org/officeDocument/2006/customXml" ds:itemID="{20110781-DFF7-4161-8E24-8FE8B7B0D72E}"/>
</file>

<file path=customXml/itemProps3.xml><?xml version="1.0" encoding="utf-8"?>
<ds:datastoreItem xmlns:ds="http://schemas.openxmlformats.org/officeDocument/2006/customXml" ds:itemID="{257329F1-FABC-4050-9244-C0671A83DBFD}"/>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cop-17-template-triple-symbol-blank-en.dotm</Template>
  <TotalTime>37</TotalTime>
  <Pages>20</Pages>
  <Words>7681</Words>
  <Characters>43782</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Проект доклада о работе Рабочей группы I</vt:lpstr>
    </vt:vector>
  </TitlesOfParts>
  <Company>SCBD</Company>
  <LinksUpToDate>false</LinksUpToDate>
  <CharactersWithSpaces>51361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Рабочей группы I</dc:title>
  <dc:subject>CBD/COP/17/WG.I/L.1-CBD/CP/MOP/12/WG.I/L.1-CBD/NP/MOP/6/WG.I/L.1</dc:subject>
  <dc:creator>Veronique Lefebvre</dc:creator>
  <cp:keywords>Convention on Biological Diversity</cp:keywords>
  <cp:lastModifiedBy>A</cp:lastModifiedBy>
  <cp:revision>26</cp:revision>
  <cp:lastPrinted>2020-01-21T16:56:00Z</cp:lastPrinted>
  <dcterms:created xsi:type="dcterms:W3CDTF">2026-10-29T11:58:00Z</dcterms:created>
  <dcterms:modified xsi:type="dcterms:W3CDTF">2026-10-29T14:26:00Z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