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A6524" w14:paraId="0B270FAB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3052545" w14:textId="77777777" w:rsidR="008A1499" w:rsidRPr="003A6524" w:rsidRDefault="008A1499" w:rsidP="008A1499">
            <w:pPr>
              <w:pStyle w:val="AASmallLogo"/>
              <w:rPr>
                <w:lang w:val="en-US"/>
              </w:rPr>
            </w:pPr>
            <w:r w:rsidRPr="003A6524">
              <w:rPr>
                <w:noProof/>
                <w:lang w:val="en-US"/>
              </w:rPr>
              <w:drawing>
                <wp:inline distT="0" distB="0" distL="0" distR="0" wp14:anchorId="07EA5C15" wp14:editId="44DB43D5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6524">
              <w:rPr>
                <w:lang w:val="en-US"/>
              </w:rPr>
              <w:t xml:space="preserve"> </w:t>
            </w:r>
          </w:p>
          <w:p w14:paraId="5773C1E6" w14:textId="77777777" w:rsidR="008A1499" w:rsidRPr="003A6524" w:rsidRDefault="008A1499" w:rsidP="008A1499">
            <w:pPr>
              <w:pStyle w:val="AASmallLogo"/>
              <w:rPr>
                <w:lang w:val="en-US"/>
              </w:rPr>
            </w:pPr>
          </w:p>
        </w:tc>
        <w:tc>
          <w:tcPr>
            <w:tcW w:w="1434" w:type="dxa"/>
            <w:noWrap/>
            <w:vAlign w:val="bottom"/>
          </w:tcPr>
          <w:p w14:paraId="0EE27BBC" w14:textId="77777777" w:rsidR="008A1499" w:rsidRPr="003A6524" w:rsidRDefault="008A1499" w:rsidP="008A1499">
            <w:pPr>
              <w:pStyle w:val="AASmallLogo"/>
              <w:rPr>
                <w:lang w:val="en-US"/>
              </w:rPr>
            </w:pPr>
            <w:r w:rsidRPr="003A6524">
              <w:rPr>
                <w:noProof/>
                <w:lang w:val="en-US"/>
              </w:rPr>
              <w:drawing>
                <wp:inline distT="0" distB="0" distL="0" distR="0" wp14:anchorId="2AC610AE" wp14:editId="0B7AB5EF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6524">
              <w:rPr>
                <w:lang w:val="en-US"/>
              </w:rPr>
              <w:t xml:space="preserve"> </w:t>
            </w:r>
          </w:p>
          <w:p w14:paraId="21B19358" w14:textId="77777777" w:rsidR="008A1499" w:rsidRPr="003A6524" w:rsidRDefault="008A1499" w:rsidP="008A1499">
            <w:pPr>
              <w:pStyle w:val="AASmallLogo"/>
              <w:rPr>
                <w:lang w:val="en-US"/>
              </w:rPr>
            </w:pPr>
          </w:p>
        </w:tc>
        <w:tc>
          <w:tcPr>
            <w:tcW w:w="8073" w:type="dxa"/>
            <w:vAlign w:val="bottom"/>
          </w:tcPr>
          <w:p w14:paraId="346E6BB7" w14:textId="72B095E1" w:rsidR="008A1499" w:rsidRPr="003A6524" w:rsidRDefault="008A1499" w:rsidP="008A1499">
            <w:pPr>
              <w:pStyle w:val="CBDNormal"/>
              <w:jc w:val="right"/>
              <w:rPr>
                <w:lang w:val="en-US"/>
              </w:rPr>
            </w:pPr>
            <w:r w:rsidRPr="00F33C9D">
              <w:rPr>
                <w:sz w:val="40"/>
                <w:lang w:val="en-US"/>
              </w:rPr>
              <w:t>CBD</w:t>
            </w:r>
            <w:r w:rsidRPr="003A6524">
              <w:rPr>
                <w:lang w:val="en-US"/>
              </w:rPr>
              <w:t>/</w:t>
            </w:r>
            <w:r w:rsidR="00C4348A" w:rsidRPr="00F33C9D">
              <w:rPr>
                <w:lang w:val="en-US"/>
              </w:rPr>
              <w:t>SBI</w:t>
            </w:r>
            <w:r w:rsidRPr="003A6524">
              <w:rPr>
                <w:lang w:val="en-US"/>
              </w:rPr>
              <w:t>/</w:t>
            </w:r>
            <w:r w:rsidR="00C4348A" w:rsidRPr="003A6524">
              <w:rPr>
                <w:lang w:val="en-US"/>
              </w:rPr>
              <w:t>6/</w:t>
            </w:r>
            <w:r w:rsidR="00C37DA4" w:rsidRPr="00F33C9D">
              <w:rPr>
                <w:lang w:val="en-US"/>
              </w:rPr>
              <w:t>INF</w:t>
            </w:r>
            <w:r w:rsidR="00C37DA4" w:rsidRPr="003A6524">
              <w:rPr>
                <w:lang w:val="en-US"/>
              </w:rPr>
              <w:t>/</w:t>
            </w:r>
            <w:r w:rsidR="00906538" w:rsidRPr="003A6524">
              <w:rPr>
                <w:lang w:val="en-US"/>
              </w:rPr>
              <w:t>2</w:t>
            </w:r>
          </w:p>
        </w:tc>
      </w:tr>
    </w:tbl>
    <w:p w14:paraId="7490D1D5" w14:textId="77777777" w:rsidR="008A1499" w:rsidRPr="003A6524" w:rsidRDefault="008A1499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A6524" w14:paraId="69DC5116" w14:textId="77777777" w:rsidTr="008A1499">
        <w:trPr>
          <w:trHeight w:val="1814"/>
        </w:trPr>
        <w:tc>
          <w:tcPr>
            <w:tcW w:w="7370" w:type="dxa"/>
          </w:tcPr>
          <w:p w14:paraId="72CED9DA" w14:textId="77777777" w:rsidR="008A1499" w:rsidRPr="003A6524" w:rsidRDefault="008A1499" w:rsidP="008A1499">
            <w:pPr>
              <w:pStyle w:val="ACLargeLogo"/>
              <w:rPr>
                <w:lang w:val="en-US"/>
              </w:rPr>
            </w:pPr>
            <w:r w:rsidRPr="003A6524">
              <w:rPr>
                <w:noProof/>
                <w:lang w:val="en-US"/>
              </w:rPr>
              <w:drawing>
                <wp:inline distT="0" distB="0" distL="0" distR="0" wp14:anchorId="7DA259AD" wp14:editId="58574977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6524">
              <w:rPr>
                <w:lang w:val="en-US"/>
              </w:rPr>
              <w:t xml:space="preserve"> </w:t>
            </w:r>
          </w:p>
          <w:p w14:paraId="04887B9B" w14:textId="77777777" w:rsidR="008A1499" w:rsidRPr="003A6524" w:rsidRDefault="008A1499" w:rsidP="008A1499">
            <w:pPr>
              <w:pStyle w:val="ACLargeLogo"/>
              <w:rPr>
                <w:lang w:val="en-US"/>
              </w:rPr>
            </w:pPr>
          </w:p>
        </w:tc>
        <w:tc>
          <w:tcPr>
            <w:tcW w:w="3112" w:type="dxa"/>
          </w:tcPr>
          <w:p w14:paraId="02FAA315" w14:textId="77777777" w:rsidR="008A1499" w:rsidRPr="003A6524" w:rsidRDefault="008A1499" w:rsidP="008A1499">
            <w:pPr>
              <w:pStyle w:val="AEDistrNormal"/>
              <w:rPr>
                <w:lang w:val="en-US"/>
              </w:rPr>
            </w:pPr>
            <w:r w:rsidRPr="003A6524">
              <w:rPr>
                <w:lang w:val="en-US"/>
              </w:rPr>
              <w:t xml:space="preserve">Distr.: General </w:t>
            </w:r>
          </w:p>
          <w:p w14:paraId="644F11D3" w14:textId="7D7C1A90" w:rsidR="008A1499" w:rsidRPr="003A6524" w:rsidRDefault="003E4D31" w:rsidP="008A1499">
            <w:pPr>
              <w:pStyle w:val="AEDistrNormal"/>
              <w:rPr>
                <w:lang w:val="en-US"/>
              </w:rPr>
            </w:pPr>
            <w:r w:rsidRPr="00F33C9D">
              <w:rPr>
                <w:lang w:val="en-US"/>
              </w:rPr>
              <w:t>8 January 2026</w:t>
            </w:r>
          </w:p>
          <w:p w14:paraId="486BCA82" w14:textId="7592A16D" w:rsidR="008A1499" w:rsidRPr="003A6524" w:rsidRDefault="008A1499" w:rsidP="008A1499">
            <w:pPr>
              <w:pStyle w:val="AEDistrNormal6pt"/>
              <w:rPr>
                <w:lang w:val="en-US"/>
              </w:rPr>
            </w:pPr>
            <w:r w:rsidRPr="003A6524">
              <w:rPr>
                <w:lang w:val="en-US"/>
              </w:rPr>
              <w:t>English</w:t>
            </w:r>
            <w:r w:rsidR="003E4D31" w:rsidRPr="003A6524">
              <w:rPr>
                <w:lang w:val="en-US"/>
              </w:rPr>
              <w:t xml:space="preserve"> only</w:t>
            </w:r>
            <w:r w:rsidRPr="003A6524">
              <w:rPr>
                <w:lang w:val="en-US"/>
              </w:rPr>
              <w:t xml:space="preserve"> </w:t>
            </w:r>
          </w:p>
          <w:p w14:paraId="6A44BB8F" w14:textId="77777777" w:rsidR="008A1499" w:rsidRPr="003A6524" w:rsidRDefault="008A1499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441FA7A9" w14:textId="77777777" w:rsidR="008A1499" w:rsidRPr="003A6524" w:rsidRDefault="008A1499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A6524" w14:paraId="27A32665" w14:textId="77777777" w:rsidTr="008A1499">
        <w:trPr>
          <w:trHeight w:val="57"/>
        </w:trPr>
        <w:tc>
          <w:tcPr>
            <w:tcW w:w="6094" w:type="dxa"/>
          </w:tcPr>
          <w:p w14:paraId="0D6FE31A" w14:textId="77777777" w:rsidR="008A1499" w:rsidRPr="003A6524" w:rsidRDefault="00C4348A" w:rsidP="008A1499">
            <w:pPr>
              <w:pStyle w:val="AFCorN12Bold"/>
              <w:rPr>
                <w:lang w:val="en-US"/>
              </w:rPr>
            </w:pPr>
            <w:r w:rsidRPr="003A6524">
              <w:rPr>
                <w:lang w:val="en-US"/>
              </w:rPr>
              <w:t>Subsidiary Body on Implementation</w:t>
            </w:r>
            <w:r w:rsidR="008A1499" w:rsidRPr="003A6524">
              <w:rPr>
                <w:lang w:val="en-US"/>
              </w:rPr>
              <w:t xml:space="preserve"> </w:t>
            </w:r>
          </w:p>
          <w:p w14:paraId="186814B8" w14:textId="77777777" w:rsidR="008A1499" w:rsidRPr="003A6524" w:rsidRDefault="00C4348A" w:rsidP="008A1499">
            <w:pPr>
              <w:pStyle w:val="AFCorNBold"/>
              <w:rPr>
                <w:lang w:val="en-US"/>
              </w:rPr>
            </w:pPr>
            <w:r w:rsidRPr="003A6524">
              <w:rPr>
                <w:lang w:val="en-US"/>
              </w:rPr>
              <w:t>Six</w:t>
            </w:r>
            <w:r w:rsidR="008A1499" w:rsidRPr="003A6524">
              <w:rPr>
                <w:lang w:val="en-US"/>
              </w:rPr>
              <w:t xml:space="preserve">th meeting </w:t>
            </w:r>
          </w:p>
          <w:p w14:paraId="6BEF9A21" w14:textId="77777777" w:rsidR="008A1499" w:rsidRPr="003A6524" w:rsidRDefault="00163EA8" w:rsidP="008A1499">
            <w:pPr>
              <w:pStyle w:val="AFCorNNormal"/>
              <w:rPr>
                <w:lang w:val="en-US"/>
              </w:rPr>
            </w:pPr>
            <w:r w:rsidRPr="003A6524">
              <w:rPr>
                <w:lang w:val="en-US"/>
              </w:rPr>
              <w:t>Rome</w:t>
            </w:r>
            <w:r w:rsidR="008A1499" w:rsidRPr="003A6524">
              <w:rPr>
                <w:lang w:val="en-US"/>
              </w:rPr>
              <w:t xml:space="preserve">, </w:t>
            </w:r>
            <w:r w:rsidR="00C4348A" w:rsidRPr="003A6524">
              <w:rPr>
                <w:snapToGrid w:val="0"/>
                <w:kern w:val="22"/>
                <w:lang w:val="en-US"/>
              </w:rPr>
              <w:t>16</w:t>
            </w:r>
            <w:r w:rsidR="008A1499" w:rsidRPr="003A6524">
              <w:rPr>
                <w:snapToGrid w:val="0"/>
                <w:kern w:val="22"/>
                <w:lang w:val="en-US"/>
              </w:rPr>
              <w:t>–</w:t>
            </w:r>
            <w:r w:rsidR="00C4348A" w:rsidRPr="003A6524">
              <w:rPr>
                <w:snapToGrid w:val="0"/>
                <w:kern w:val="22"/>
                <w:lang w:val="en-US"/>
              </w:rPr>
              <w:t>19</w:t>
            </w:r>
            <w:r w:rsidR="008A1499" w:rsidRPr="003A6524">
              <w:rPr>
                <w:snapToGrid w:val="0"/>
                <w:kern w:val="22"/>
                <w:lang w:val="en-US"/>
              </w:rPr>
              <w:t xml:space="preserve"> </w:t>
            </w:r>
            <w:r w:rsidR="00C4348A" w:rsidRPr="003A6524">
              <w:rPr>
                <w:snapToGrid w:val="0"/>
                <w:kern w:val="22"/>
                <w:lang w:val="en-US"/>
              </w:rPr>
              <w:t>February</w:t>
            </w:r>
            <w:r w:rsidR="008A1499" w:rsidRPr="003A6524">
              <w:rPr>
                <w:snapToGrid w:val="0"/>
                <w:kern w:val="22"/>
                <w:lang w:val="en-US"/>
              </w:rPr>
              <w:t xml:space="preserve"> </w:t>
            </w:r>
            <w:r w:rsidR="00C4348A" w:rsidRPr="003A6524">
              <w:rPr>
                <w:snapToGrid w:val="0"/>
                <w:kern w:val="22"/>
                <w:lang w:val="en-US"/>
              </w:rPr>
              <w:t>2026</w:t>
            </w:r>
          </w:p>
          <w:p w14:paraId="61F8C22C" w14:textId="32857900" w:rsidR="008A1499" w:rsidRPr="003A6524" w:rsidRDefault="008A1499" w:rsidP="008A1499">
            <w:pPr>
              <w:pStyle w:val="AFCorNNormal"/>
              <w:rPr>
                <w:lang w:val="en-US"/>
              </w:rPr>
            </w:pPr>
            <w:r w:rsidRPr="003A6524">
              <w:rPr>
                <w:lang w:val="en-US"/>
              </w:rPr>
              <w:t>Item</w:t>
            </w:r>
            <w:r w:rsidR="0019342F" w:rsidRPr="00F33C9D">
              <w:rPr>
                <w:lang w:val="en-US"/>
              </w:rPr>
              <w:t xml:space="preserve"> 6 </w:t>
            </w:r>
            <w:r w:rsidRPr="00F33C9D">
              <w:rPr>
                <w:lang w:val="en-US"/>
              </w:rPr>
              <w:t>o</w:t>
            </w:r>
            <w:r w:rsidRPr="003A6524">
              <w:rPr>
                <w:lang w:val="en-US"/>
              </w:rPr>
              <w:t>f the provisional agenda</w:t>
            </w:r>
            <w:r w:rsidRPr="00F33C9D">
              <w:rPr>
                <w:rStyle w:val="FootnoteReference"/>
                <w:lang w:val="en-US"/>
              </w:rPr>
              <w:footnoteReference w:customMarkFollows="1" w:id="1"/>
              <w:t>*</w:t>
            </w:r>
            <w:r w:rsidRPr="003A6524">
              <w:rPr>
                <w:lang w:val="en-US"/>
              </w:rPr>
              <w:t xml:space="preserve"> </w:t>
            </w:r>
          </w:p>
          <w:p w14:paraId="1F3DF844" w14:textId="16273B4B" w:rsidR="008A1499" w:rsidRPr="003A6524" w:rsidRDefault="00EA4CCA" w:rsidP="00EA4CCA">
            <w:pPr>
              <w:jc w:val="left"/>
              <w:rPr>
                <w:b/>
              </w:rPr>
            </w:pPr>
            <w:r w:rsidRPr="003A6524">
              <w:rPr>
                <w:b/>
              </w:rPr>
              <w:t xml:space="preserve">Capacity-building and development and </w:t>
            </w:r>
            <w:r w:rsidRPr="003A6524">
              <w:rPr>
                <w:b/>
              </w:rPr>
              <w:br/>
              <w:t>technical and scientific cooperation</w:t>
            </w:r>
          </w:p>
        </w:tc>
        <w:tc>
          <w:tcPr>
            <w:tcW w:w="4388" w:type="dxa"/>
          </w:tcPr>
          <w:p w14:paraId="2769F9DC" w14:textId="77777777" w:rsidR="008A1499" w:rsidRPr="003A6524" w:rsidRDefault="008A1499" w:rsidP="008A1499">
            <w:pPr>
              <w:pStyle w:val="CBDNormal"/>
              <w:jc w:val="left"/>
              <w:rPr>
                <w:lang w:val="en-US"/>
              </w:rPr>
            </w:pPr>
          </w:p>
        </w:tc>
      </w:tr>
    </w:tbl>
    <w:p w14:paraId="3904B062" w14:textId="3F8F573E" w:rsidR="00C9161D" w:rsidRPr="0087677D" w:rsidRDefault="00000000" w:rsidP="00A111D1">
      <w:pPr>
        <w:pStyle w:val="CBDTitle"/>
        <w:rPr>
          <w:caps/>
          <w:lang w:val="en-US"/>
        </w:rPr>
      </w:pPr>
      <w:sdt>
        <w:sdtPr>
          <w:rPr>
            <w:lang w:val="en-US"/>
          </w:rPr>
          <w:alias w:val="Title"/>
          <w:tag w:val=""/>
          <w:id w:val="772832786"/>
          <w:placeholder>
            <w:docPart w:val="4A2FC33001064D919F369C10F714F2D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47526" w:rsidRPr="003A6524">
            <w:rPr>
              <w:lang w:val="en-US"/>
            </w:rPr>
            <w:t xml:space="preserve">Overview of </w:t>
          </w:r>
          <w:r w:rsidR="00B6573B" w:rsidRPr="003A6524">
            <w:rPr>
              <w:lang w:val="en-US"/>
            </w:rPr>
            <w:t xml:space="preserve">the </w:t>
          </w:r>
          <w:r w:rsidR="00647526" w:rsidRPr="003A6524">
            <w:rPr>
              <w:lang w:val="en-US"/>
            </w:rPr>
            <w:t xml:space="preserve">technological, technical and institutional </w:t>
          </w:r>
          <w:r w:rsidR="00172991" w:rsidRPr="003A6524">
            <w:rPr>
              <w:lang w:val="en-US"/>
            </w:rPr>
            <w:t>capacity</w:t>
          </w:r>
          <w:r w:rsidR="00647526" w:rsidRPr="003A6524">
            <w:rPr>
              <w:lang w:val="en-US"/>
            </w:rPr>
            <w:t xml:space="preserve"> gaps of Parties</w:t>
          </w:r>
        </w:sdtContent>
      </w:sdt>
      <w:r w:rsidR="009C606B" w:rsidRPr="00F33C9D">
        <w:rPr>
          <w:rStyle w:val="FootnoteReference"/>
          <w:caps/>
        </w:rPr>
        <w:footnoteReference w:customMarkFollows="1" w:id="2"/>
        <w:t>**</w:t>
      </w:r>
    </w:p>
    <w:p w14:paraId="03EF6238" w14:textId="77777777" w:rsidR="00F6586C" w:rsidRPr="0087677D" w:rsidRDefault="0030169D" w:rsidP="00A111D1">
      <w:pPr>
        <w:pStyle w:val="CBDSubTitle"/>
        <w:rPr>
          <w:lang w:val="en-US"/>
        </w:rPr>
      </w:pPr>
      <w:r w:rsidRPr="0087677D">
        <w:rPr>
          <w:lang w:val="en-US"/>
        </w:rPr>
        <w:t xml:space="preserve">Note by the </w:t>
      </w:r>
      <w:r w:rsidR="007E0F8A" w:rsidRPr="0087677D">
        <w:rPr>
          <w:lang w:val="en-US"/>
        </w:rPr>
        <w:t>Secretariat</w:t>
      </w:r>
    </w:p>
    <w:p w14:paraId="11979DD1" w14:textId="0A71F878" w:rsidR="00C9161D" w:rsidRPr="0087677D" w:rsidRDefault="00A111D1" w:rsidP="00A111D1">
      <w:pPr>
        <w:pStyle w:val="CBDH1"/>
        <w:rPr>
          <w:lang w:val="en-US"/>
        </w:rPr>
      </w:pPr>
      <w:r w:rsidRPr="0087677D">
        <w:rPr>
          <w:lang w:val="en-US"/>
        </w:rPr>
        <w:t>I.</w:t>
      </w:r>
      <w:r w:rsidRPr="0087677D">
        <w:rPr>
          <w:lang w:val="en-US"/>
        </w:rPr>
        <w:tab/>
      </w:r>
      <w:r w:rsidR="00C37DA4" w:rsidRPr="0087677D">
        <w:rPr>
          <w:lang w:val="en-US"/>
        </w:rPr>
        <w:t>Background</w:t>
      </w:r>
    </w:p>
    <w:p w14:paraId="7C2F8FE1" w14:textId="704D4C38" w:rsidR="00C37DA4" w:rsidRPr="003A6524" w:rsidRDefault="00C37DA4" w:rsidP="00C37DA4">
      <w:pPr>
        <w:pStyle w:val="CBDNormalNumber"/>
        <w:rPr>
          <w:lang w:val="en-US"/>
        </w:rPr>
      </w:pPr>
      <w:r w:rsidRPr="0087677D">
        <w:rPr>
          <w:lang w:val="en-US"/>
        </w:rPr>
        <w:t>In</w:t>
      </w:r>
      <w:r w:rsidRPr="002078FF">
        <w:rPr>
          <w:lang w:val="en-US"/>
        </w:rPr>
        <w:t xml:space="preserve"> paragraph 6 o</w:t>
      </w:r>
      <w:r w:rsidRPr="0087677D">
        <w:rPr>
          <w:lang w:val="en-US"/>
        </w:rPr>
        <w:t xml:space="preserve">f </w:t>
      </w:r>
      <w:r w:rsidRPr="003A6524">
        <w:rPr>
          <w:lang w:val="en-US"/>
        </w:rPr>
        <w:t xml:space="preserve">decision </w:t>
      </w:r>
      <w:hyperlink r:id="rId15" w:history="1">
        <w:r w:rsidRPr="00F33C9D">
          <w:rPr>
            <w:rStyle w:val="Hyperlink"/>
            <w:lang w:val="en-US"/>
          </w:rPr>
          <w:t>16/3</w:t>
        </w:r>
      </w:hyperlink>
      <w:r w:rsidRPr="003A6524">
        <w:rPr>
          <w:lang w:val="en-US"/>
        </w:rPr>
        <w:t xml:space="preserve">, the Informal Advisory Group on Technical and Scientific Cooperation was invited to provide advice on suitable options to further address the technological, technical and institutional capacity gaps identified, with a focus on the targets and cross-cutting considerations of the </w:t>
      </w:r>
      <w:r w:rsidR="00573F7B" w:rsidRPr="00F33C9D">
        <w:rPr>
          <w:lang w:val="en-US"/>
        </w:rPr>
        <w:t xml:space="preserve">Kunming-Montreal </w:t>
      </w:r>
      <w:r w:rsidRPr="00F33C9D">
        <w:rPr>
          <w:lang w:val="en-US"/>
        </w:rPr>
        <w:t>Global Biodiversity Framework</w:t>
      </w:r>
      <w:r w:rsidRPr="003A6524">
        <w:rPr>
          <w:lang w:val="en-US"/>
        </w:rPr>
        <w:t xml:space="preserve">. </w:t>
      </w:r>
    </w:p>
    <w:p w14:paraId="47AFA133" w14:textId="4F864A7A" w:rsidR="00C37DA4" w:rsidRPr="003A6524" w:rsidRDefault="00C37DA4" w:rsidP="00C37DA4">
      <w:pPr>
        <w:pStyle w:val="CBDNormalNumber"/>
        <w:rPr>
          <w:lang w:val="en-US"/>
        </w:rPr>
      </w:pPr>
      <w:r w:rsidRPr="003A6524">
        <w:rPr>
          <w:lang w:val="en-US"/>
        </w:rPr>
        <w:t xml:space="preserve">The most recent set of records related to </w:t>
      </w:r>
      <w:r w:rsidR="00442C71" w:rsidRPr="003A6524">
        <w:rPr>
          <w:lang w:val="en-US"/>
        </w:rPr>
        <w:t xml:space="preserve">capacity </w:t>
      </w:r>
      <w:r w:rsidRPr="003A6524">
        <w:rPr>
          <w:lang w:val="en-US"/>
        </w:rPr>
        <w:t xml:space="preserve">needs have been captured in the national targets and </w:t>
      </w:r>
      <w:r w:rsidR="00573F7B" w:rsidRPr="003A6524">
        <w:rPr>
          <w:lang w:val="en-US"/>
        </w:rPr>
        <w:t>r</w:t>
      </w:r>
      <w:r w:rsidR="00E61C42" w:rsidRPr="003A6524">
        <w:rPr>
          <w:lang w:val="en-US"/>
        </w:rPr>
        <w:t xml:space="preserve">evised </w:t>
      </w:r>
      <w:r w:rsidR="003C18C1" w:rsidRPr="003A6524">
        <w:rPr>
          <w:lang w:val="en-US"/>
        </w:rPr>
        <w:t>n</w:t>
      </w:r>
      <w:r w:rsidR="00E61C42" w:rsidRPr="003A6524">
        <w:rPr>
          <w:lang w:val="en-US"/>
        </w:rPr>
        <w:t xml:space="preserve">ational </w:t>
      </w:r>
      <w:r w:rsidR="003C18C1" w:rsidRPr="003A6524">
        <w:rPr>
          <w:lang w:val="en-US"/>
        </w:rPr>
        <w:t>b</w:t>
      </w:r>
      <w:r w:rsidR="00E61C42" w:rsidRPr="003A6524">
        <w:rPr>
          <w:lang w:val="en-US"/>
        </w:rPr>
        <w:t xml:space="preserve">iodiversity </w:t>
      </w:r>
      <w:r w:rsidR="003C18C1" w:rsidRPr="003A6524">
        <w:rPr>
          <w:lang w:val="en-US"/>
        </w:rPr>
        <w:t>s</w:t>
      </w:r>
      <w:r w:rsidR="00E61C42" w:rsidRPr="003A6524">
        <w:rPr>
          <w:lang w:val="en-US"/>
        </w:rPr>
        <w:t xml:space="preserve">trategies and </w:t>
      </w:r>
      <w:r w:rsidR="003C18C1" w:rsidRPr="003A6524">
        <w:rPr>
          <w:lang w:val="en-US"/>
        </w:rPr>
        <w:t>a</w:t>
      </w:r>
      <w:r w:rsidR="00E61C42" w:rsidRPr="003A6524">
        <w:rPr>
          <w:lang w:val="en-US"/>
        </w:rPr>
        <w:t xml:space="preserve">ction </w:t>
      </w:r>
      <w:r w:rsidR="003C18C1" w:rsidRPr="003A6524">
        <w:rPr>
          <w:lang w:val="en-US"/>
        </w:rPr>
        <w:t>p</w:t>
      </w:r>
      <w:r w:rsidR="00E61C42" w:rsidRPr="003A6524">
        <w:rPr>
          <w:lang w:val="en-US"/>
        </w:rPr>
        <w:t>lans</w:t>
      </w:r>
      <w:r w:rsidRPr="003A6524">
        <w:rPr>
          <w:lang w:val="en-US"/>
        </w:rPr>
        <w:t xml:space="preserve"> </w:t>
      </w:r>
      <w:r w:rsidR="001943FA" w:rsidRPr="003A6524">
        <w:rPr>
          <w:lang w:val="en-US"/>
        </w:rPr>
        <w:t>submitted by Parties</w:t>
      </w:r>
      <w:r w:rsidRPr="003A6524">
        <w:rPr>
          <w:lang w:val="en-US"/>
        </w:rPr>
        <w:t xml:space="preserve"> </w:t>
      </w:r>
      <w:r w:rsidR="001943FA" w:rsidRPr="003A6524">
        <w:rPr>
          <w:lang w:val="en-US"/>
        </w:rPr>
        <w:t>through</w:t>
      </w:r>
      <w:r w:rsidRPr="003A6524">
        <w:rPr>
          <w:lang w:val="en-US"/>
        </w:rPr>
        <w:t xml:space="preserve"> the </w:t>
      </w:r>
      <w:r w:rsidR="00392BAC" w:rsidRPr="003A6524">
        <w:rPr>
          <w:lang w:val="en-US"/>
        </w:rPr>
        <w:t>o</w:t>
      </w:r>
      <w:r w:rsidR="00573F7B" w:rsidRPr="003A6524">
        <w:rPr>
          <w:lang w:val="en-US"/>
        </w:rPr>
        <w:t xml:space="preserve">nline </w:t>
      </w:r>
      <w:r w:rsidR="00392BAC" w:rsidRPr="003A6524">
        <w:rPr>
          <w:lang w:val="en-US"/>
        </w:rPr>
        <w:t>r</w:t>
      </w:r>
      <w:r w:rsidR="00573F7B" w:rsidRPr="003A6524">
        <w:rPr>
          <w:lang w:val="en-US"/>
        </w:rPr>
        <w:t xml:space="preserve">eporting </w:t>
      </w:r>
      <w:r w:rsidR="00392BAC" w:rsidRPr="003A6524">
        <w:rPr>
          <w:lang w:val="en-US"/>
        </w:rPr>
        <w:t>t</w:t>
      </w:r>
      <w:r w:rsidR="00573F7B" w:rsidRPr="003A6524">
        <w:rPr>
          <w:lang w:val="en-US"/>
        </w:rPr>
        <w:t>ool</w:t>
      </w:r>
      <w:r w:rsidRPr="003A6524">
        <w:rPr>
          <w:lang w:val="en-US"/>
        </w:rPr>
        <w:t>.</w:t>
      </w:r>
      <w:r w:rsidR="00A3133A" w:rsidRPr="003A6524">
        <w:rPr>
          <w:lang w:val="en-US"/>
        </w:rPr>
        <w:t xml:space="preserve"> A complete analysis of </w:t>
      </w:r>
      <w:r w:rsidR="00317499" w:rsidRPr="003A6524">
        <w:rPr>
          <w:lang w:val="en-US"/>
        </w:rPr>
        <w:t xml:space="preserve">the national targets submitted by Parties, which includes the capacity needs for each target </w:t>
      </w:r>
      <w:r w:rsidR="00953C12" w:rsidRPr="003A6524">
        <w:rPr>
          <w:lang w:val="en-US"/>
        </w:rPr>
        <w:t xml:space="preserve">of the Framework </w:t>
      </w:r>
      <w:r w:rsidR="00317499" w:rsidRPr="003A6524">
        <w:rPr>
          <w:lang w:val="en-US"/>
        </w:rPr>
        <w:t xml:space="preserve">is presented in </w:t>
      </w:r>
      <w:r w:rsidR="000F6040" w:rsidRPr="003A6524">
        <w:rPr>
          <w:lang w:val="en-US"/>
        </w:rPr>
        <w:t xml:space="preserve">document </w:t>
      </w:r>
      <w:r w:rsidR="00317499" w:rsidRPr="00F33C9D">
        <w:rPr>
          <w:lang w:val="en-US"/>
        </w:rPr>
        <w:t>CBD</w:t>
      </w:r>
      <w:r w:rsidR="00317499" w:rsidRPr="003A6524">
        <w:rPr>
          <w:lang w:val="en-US"/>
        </w:rPr>
        <w:t>/</w:t>
      </w:r>
      <w:r w:rsidR="00317499" w:rsidRPr="00F33C9D">
        <w:rPr>
          <w:lang w:val="en-US"/>
        </w:rPr>
        <w:t>SBI</w:t>
      </w:r>
      <w:r w:rsidR="00317499" w:rsidRPr="003A6524">
        <w:rPr>
          <w:lang w:val="en-US"/>
        </w:rPr>
        <w:t>/6/</w:t>
      </w:r>
      <w:r w:rsidR="00A3133A" w:rsidRPr="00F33C9D">
        <w:rPr>
          <w:lang w:val="en-US"/>
        </w:rPr>
        <w:t>INF</w:t>
      </w:r>
      <w:r w:rsidR="00631215" w:rsidRPr="003A6524">
        <w:rPr>
          <w:lang w:val="en-US"/>
        </w:rPr>
        <w:t>/</w:t>
      </w:r>
      <w:r w:rsidR="00A3133A" w:rsidRPr="003A6524">
        <w:rPr>
          <w:lang w:val="en-US"/>
        </w:rPr>
        <w:t>5.</w:t>
      </w:r>
      <w:r w:rsidR="00317499" w:rsidRPr="003A6524">
        <w:rPr>
          <w:lang w:val="en-US"/>
        </w:rPr>
        <w:t xml:space="preserve"> </w:t>
      </w:r>
      <w:r w:rsidR="00647526" w:rsidRPr="003A6524">
        <w:rPr>
          <w:lang w:val="en-US"/>
        </w:rPr>
        <w:t>There are a</w:t>
      </w:r>
      <w:r w:rsidR="00D62C53" w:rsidRPr="003A6524">
        <w:rPr>
          <w:lang w:val="en-US"/>
        </w:rPr>
        <w:t>lso other</w:t>
      </w:r>
      <w:r w:rsidR="00647526" w:rsidRPr="003A6524">
        <w:rPr>
          <w:lang w:val="en-US"/>
        </w:rPr>
        <w:t xml:space="preserve"> recent </w:t>
      </w:r>
      <w:r w:rsidR="007937B8" w:rsidRPr="003A6524">
        <w:rPr>
          <w:lang w:val="en-US"/>
        </w:rPr>
        <w:t xml:space="preserve">assessments and </w:t>
      </w:r>
      <w:r w:rsidR="00EF354E" w:rsidRPr="003A6524">
        <w:rPr>
          <w:lang w:val="en-US"/>
        </w:rPr>
        <w:t xml:space="preserve">analyses </w:t>
      </w:r>
      <w:r w:rsidR="00647526" w:rsidRPr="003A6524">
        <w:rPr>
          <w:lang w:val="en-US"/>
        </w:rPr>
        <w:t>related to biodiversity</w:t>
      </w:r>
      <w:r w:rsidR="00317499" w:rsidRPr="003A6524">
        <w:rPr>
          <w:lang w:val="en-US"/>
        </w:rPr>
        <w:t xml:space="preserve"> capacity needs</w:t>
      </w:r>
      <w:r w:rsidR="00B46910" w:rsidRPr="003A6524">
        <w:rPr>
          <w:lang w:val="en-US"/>
        </w:rPr>
        <w:t xml:space="preserve"> that have been carried out</w:t>
      </w:r>
      <w:r w:rsidR="00E0068B" w:rsidRPr="003A6524">
        <w:rPr>
          <w:lang w:val="en-US"/>
        </w:rPr>
        <w:t xml:space="preserve">. A </w:t>
      </w:r>
      <w:r w:rsidR="00647526" w:rsidRPr="003A6524">
        <w:rPr>
          <w:lang w:val="en-US"/>
        </w:rPr>
        <w:t xml:space="preserve">few examples of </w:t>
      </w:r>
      <w:r w:rsidR="00CC79DC" w:rsidRPr="003A6524">
        <w:rPr>
          <w:lang w:val="en-US"/>
        </w:rPr>
        <w:t>these</w:t>
      </w:r>
      <w:r w:rsidR="00647526" w:rsidRPr="003A6524">
        <w:rPr>
          <w:lang w:val="en-US"/>
        </w:rPr>
        <w:t xml:space="preserve"> are</w:t>
      </w:r>
      <w:r w:rsidR="00317499" w:rsidRPr="003A6524">
        <w:rPr>
          <w:lang w:val="en-US"/>
        </w:rPr>
        <w:t xml:space="preserve"> presented in </w:t>
      </w:r>
      <w:r w:rsidR="00647526" w:rsidRPr="003A6524">
        <w:rPr>
          <w:lang w:val="en-US"/>
        </w:rPr>
        <w:t xml:space="preserve">the </w:t>
      </w:r>
      <w:r w:rsidR="00317499" w:rsidRPr="003A6524">
        <w:rPr>
          <w:lang w:val="en-US"/>
        </w:rPr>
        <w:t>Annex to this document.</w:t>
      </w:r>
    </w:p>
    <w:p w14:paraId="0C6C5D13" w14:textId="6DE404C2" w:rsidR="008B4DC7" w:rsidRPr="0081251E" w:rsidRDefault="0005010F" w:rsidP="00A3133A">
      <w:pPr>
        <w:pStyle w:val="CBDH1"/>
        <w:rPr>
          <w:lang w:val="en-US"/>
        </w:rPr>
      </w:pPr>
      <w:r w:rsidRPr="002078FF">
        <w:rPr>
          <w:lang w:val="en-US"/>
        </w:rPr>
        <w:t>II</w:t>
      </w:r>
      <w:r w:rsidRPr="0087677D">
        <w:rPr>
          <w:lang w:val="en-US"/>
        </w:rPr>
        <w:t>.</w:t>
      </w:r>
      <w:r w:rsidR="0081251E">
        <w:rPr>
          <w:lang w:val="en-US"/>
        </w:rPr>
        <w:tab/>
      </w:r>
      <w:r w:rsidR="00A3133A">
        <w:rPr>
          <w:lang w:val="en-US"/>
        </w:rPr>
        <w:t xml:space="preserve">Summary </w:t>
      </w:r>
      <w:r w:rsidR="0055266C">
        <w:rPr>
          <w:lang w:val="en-US"/>
        </w:rPr>
        <w:t>of findings</w:t>
      </w:r>
    </w:p>
    <w:p w14:paraId="000598AE" w14:textId="131499C4" w:rsidR="00A3133A" w:rsidRPr="003A6524" w:rsidRDefault="00060526" w:rsidP="00E876E9">
      <w:pPr>
        <w:pStyle w:val="CBDNormalNumber"/>
        <w:rPr>
          <w:lang w:val="en-US"/>
        </w:rPr>
      </w:pPr>
      <w:r>
        <w:rPr>
          <w:lang w:val="en-US"/>
        </w:rPr>
        <w:t>T</w:t>
      </w:r>
      <w:r w:rsidRPr="001B5FC9">
        <w:rPr>
          <w:lang w:val="en-US"/>
        </w:rPr>
        <w:t>he general observations</w:t>
      </w:r>
      <w:r>
        <w:rPr>
          <w:lang w:val="en-US"/>
        </w:rPr>
        <w:t xml:space="preserve"> and </w:t>
      </w:r>
      <w:r w:rsidR="00317499" w:rsidRPr="001B5FC9">
        <w:rPr>
          <w:lang w:val="en-US"/>
        </w:rPr>
        <w:t xml:space="preserve">the main </w:t>
      </w:r>
      <w:r w:rsidR="00DD294A" w:rsidRPr="001B5FC9">
        <w:rPr>
          <w:lang w:val="en-US"/>
        </w:rPr>
        <w:t>capacity gaps identified across the targets</w:t>
      </w:r>
      <w:r w:rsidR="0053529C">
        <w:rPr>
          <w:lang w:val="en-US"/>
        </w:rPr>
        <w:t>,</w:t>
      </w:r>
      <w:r w:rsidR="00C97141" w:rsidRPr="001B5FC9">
        <w:rPr>
          <w:lang w:val="en-US"/>
        </w:rPr>
        <w:t xml:space="preserve"> </w:t>
      </w:r>
      <w:r w:rsidR="0053529C">
        <w:rPr>
          <w:lang w:val="en-US"/>
        </w:rPr>
        <w:t>a</w:t>
      </w:r>
      <w:r w:rsidR="001F6CD8" w:rsidRPr="00904444">
        <w:rPr>
          <w:lang w:val="en-US"/>
        </w:rPr>
        <w:t xml:space="preserve">s </w:t>
      </w:r>
      <w:r w:rsidR="0053529C">
        <w:rPr>
          <w:lang w:val="en-US"/>
        </w:rPr>
        <w:t xml:space="preserve">presented </w:t>
      </w:r>
      <w:r w:rsidR="001F6CD8" w:rsidRPr="00904444">
        <w:rPr>
          <w:lang w:val="en-US"/>
        </w:rPr>
        <w:t>in</w:t>
      </w:r>
      <w:r w:rsidR="00485A2E">
        <w:rPr>
          <w:lang w:val="en-US"/>
        </w:rPr>
        <w:t xml:space="preserve"> </w:t>
      </w:r>
      <w:r w:rsidR="00E657F1" w:rsidRPr="003A6524">
        <w:rPr>
          <w:lang w:val="en-US"/>
        </w:rPr>
        <w:t xml:space="preserve">document </w:t>
      </w:r>
      <w:r w:rsidR="001F6CD8" w:rsidRPr="00F33C9D">
        <w:rPr>
          <w:lang w:val="en-US"/>
        </w:rPr>
        <w:t>CBD</w:t>
      </w:r>
      <w:r w:rsidR="001F6CD8" w:rsidRPr="003A6524">
        <w:rPr>
          <w:lang w:val="en-US"/>
        </w:rPr>
        <w:t>/</w:t>
      </w:r>
      <w:r w:rsidR="001F6CD8" w:rsidRPr="00F33C9D">
        <w:rPr>
          <w:lang w:val="en-US"/>
        </w:rPr>
        <w:t>SBI</w:t>
      </w:r>
      <w:r w:rsidR="001F6CD8" w:rsidRPr="003A6524">
        <w:rPr>
          <w:lang w:val="en-US"/>
        </w:rPr>
        <w:t>/6/</w:t>
      </w:r>
      <w:r w:rsidR="001F6CD8" w:rsidRPr="00F33C9D">
        <w:rPr>
          <w:lang w:val="en-US"/>
        </w:rPr>
        <w:t>INF</w:t>
      </w:r>
      <w:r w:rsidR="00E657F1" w:rsidRPr="003A6524">
        <w:rPr>
          <w:lang w:val="en-US"/>
        </w:rPr>
        <w:t>/</w:t>
      </w:r>
      <w:r w:rsidR="001F6CD8" w:rsidRPr="003A6524">
        <w:rPr>
          <w:lang w:val="en-US"/>
        </w:rPr>
        <w:t>5</w:t>
      </w:r>
      <w:r w:rsidR="00E657F1" w:rsidRPr="003A6524">
        <w:rPr>
          <w:lang w:val="en-US"/>
        </w:rPr>
        <w:t xml:space="preserve">, </w:t>
      </w:r>
      <w:r w:rsidR="00CF20BD" w:rsidRPr="003A6524">
        <w:rPr>
          <w:lang w:val="en-US"/>
        </w:rPr>
        <w:t>include the following:</w:t>
      </w:r>
    </w:p>
    <w:p w14:paraId="2F74F6E6" w14:textId="2EB2C564" w:rsidR="00E60801" w:rsidRPr="003A6524" w:rsidRDefault="0061642E" w:rsidP="00257ADE">
      <w:pPr>
        <w:pStyle w:val="CBDH2"/>
        <w:ind w:left="0" w:firstLine="0"/>
        <w:rPr>
          <w:lang w:val="en-US"/>
        </w:rPr>
      </w:pPr>
      <w:r>
        <w:rPr>
          <w:lang w:val="en-US"/>
        </w:rPr>
        <w:t>1.</w:t>
      </w:r>
      <w:r>
        <w:rPr>
          <w:lang w:val="en-US"/>
        </w:rPr>
        <w:tab/>
      </w:r>
      <w:r w:rsidR="008B4DC7" w:rsidRPr="003A6524">
        <w:rPr>
          <w:lang w:val="en-US"/>
        </w:rPr>
        <w:t>Data and knowledge gaps are persistent</w:t>
      </w:r>
    </w:p>
    <w:p w14:paraId="343B5DB2" w14:textId="6CC60C21" w:rsidR="008B4DC7" w:rsidRPr="003A6524" w:rsidRDefault="008127C7" w:rsidP="00E60801">
      <w:pPr>
        <w:pStyle w:val="CBDNormalNumber"/>
        <w:rPr>
          <w:lang w:val="en-US"/>
        </w:rPr>
      </w:pPr>
      <w:r w:rsidRPr="003A6524">
        <w:rPr>
          <w:lang w:val="en-US"/>
        </w:rPr>
        <w:t>A</w:t>
      </w:r>
      <w:r w:rsidR="008B4DC7" w:rsidRPr="003A6524">
        <w:rPr>
          <w:lang w:val="en-US"/>
        </w:rPr>
        <w:t>cross nearly all targets, Parties report insufficient baseline data, fragmented databases, limited interoperability, modelling for different biodiversity scenarios and incorporating future climate scenarios.</w:t>
      </w:r>
    </w:p>
    <w:p w14:paraId="64864D8E" w14:textId="185BC1E8" w:rsidR="008B4DC7" w:rsidRPr="007A19D8" w:rsidRDefault="008B4DC7" w:rsidP="007A19D8">
      <w:pPr>
        <w:pStyle w:val="CBDNormalNumber"/>
        <w:rPr>
          <w:lang w:val="en-US"/>
        </w:rPr>
      </w:pPr>
      <w:r w:rsidRPr="003A6524">
        <w:rPr>
          <w:lang w:val="en-US"/>
        </w:rPr>
        <w:t>Major weaknesses include the lack of standardized methods</w:t>
      </w:r>
      <w:r w:rsidR="00CB6D13" w:rsidRPr="003A6524">
        <w:rPr>
          <w:lang w:val="en-US"/>
        </w:rPr>
        <w:t>;</w:t>
      </w:r>
      <w:r w:rsidRPr="003A6524">
        <w:rPr>
          <w:lang w:val="en-US"/>
        </w:rPr>
        <w:t xml:space="preserve"> understudied species</w:t>
      </w:r>
      <w:r w:rsidR="00CB6D13" w:rsidRPr="003A6524">
        <w:rPr>
          <w:lang w:val="en-US"/>
        </w:rPr>
        <w:t xml:space="preserve"> </w:t>
      </w:r>
      <w:r w:rsidR="002C3084" w:rsidRPr="003A6524">
        <w:rPr>
          <w:lang w:val="en-US"/>
        </w:rPr>
        <w:t xml:space="preserve">or </w:t>
      </w:r>
      <w:r w:rsidRPr="003A6524">
        <w:rPr>
          <w:lang w:val="en-US"/>
        </w:rPr>
        <w:t>ecosystems (especially marine, freshwater</w:t>
      </w:r>
      <w:r w:rsidRPr="00F33C9D">
        <w:rPr>
          <w:lang w:val="en-US"/>
        </w:rPr>
        <w:t xml:space="preserve"> and</w:t>
      </w:r>
      <w:r w:rsidRPr="003A6524">
        <w:rPr>
          <w:lang w:val="en-US"/>
        </w:rPr>
        <w:t xml:space="preserve"> fragile ecosystems)</w:t>
      </w:r>
      <w:r w:rsidR="00CB6D13" w:rsidRPr="003A6524">
        <w:rPr>
          <w:lang w:val="en-US"/>
        </w:rPr>
        <w:t>;</w:t>
      </w:r>
      <w:r w:rsidRPr="003A6524">
        <w:rPr>
          <w:lang w:val="en-US"/>
        </w:rPr>
        <w:t xml:space="preserve"> challenges identifying areas of high ecological or biodiversity importance</w:t>
      </w:r>
      <w:r w:rsidR="00A16296" w:rsidRPr="003A6524">
        <w:rPr>
          <w:lang w:val="en-US"/>
        </w:rPr>
        <w:t>;</w:t>
      </w:r>
      <w:r w:rsidRPr="003A6524">
        <w:rPr>
          <w:lang w:val="en-US"/>
        </w:rPr>
        <w:t xml:space="preserve"> and limited integration of </w:t>
      </w:r>
      <w:r w:rsidR="009B17C6" w:rsidRPr="00F33C9D">
        <w:rPr>
          <w:lang w:val="en-US"/>
        </w:rPr>
        <w:t>i</w:t>
      </w:r>
      <w:r w:rsidRPr="00F33C9D">
        <w:rPr>
          <w:lang w:val="en-US"/>
        </w:rPr>
        <w:t>ndigenous</w:t>
      </w:r>
      <w:r w:rsidRPr="007A19D8">
        <w:rPr>
          <w:lang w:val="en-US"/>
        </w:rPr>
        <w:t xml:space="preserve"> and local knowledge.</w:t>
      </w:r>
    </w:p>
    <w:p w14:paraId="0F5A1CE7" w14:textId="77777777" w:rsidR="008B4DC7" w:rsidRPr="007A19D8" w:rsidRDefault="008B4DC7" w:rsidP="007A19D8">
      <w:pPr>
        <w:pStyle w:val="CBDNormalNumber"/>
        <w:rPr>
          <w:lang w:val="en-US"/>
        </w:rPr>
      </w:pPr>
      <w:r w:rsidRPr="007A19D8">
        <w:rPr>
          <w:lang w:val="en-US"/>
        </w:rPr>
        <w:lastRenderedPageBreak/>
        <w:t>Without strong data systems and monitoring and common platforms to share data, measuring progress and implementing effective policy remains a challenge.</w:t>
      </w:r>
    </w:p>
    <w:p w14:paraId="62BC1A7E" w14:textId="2F1A7419" w:rsidR="00257ADE" w:rsidRPr="00257ADE" w:rsidRDefault="0061642E" w:rsidP="00257ADE">
      <w:pPr>
        <w:pStyle w:val="CBDH2"/>
        <w:ind w:left="0" w:firstLine="0"/>
        <w:rPr>
          <w:lang w:val="en-US"/>
        </w:rPr>
      </w:pPr>
      <w:r>
        <w:rPr>
          <w:lang w:val="en-US"/>
        </w:rPr>
        <w:t>2.</w:t>
      </w:r>
      <w:r>
        <w:rPr>
          <w:lang w:val="en-US"/>
        </w:rPr>
        <w:tab/>
      </w:r>
      <w:r w:rsidR="008B4DC7" w:rsidRPr="00257ADE">
        <w:rPr>
          <w:lang w:val="en-US"/>
        </w:rPr>
        <w:t>Technology needs are widespread but uneven across the targets</w:t>
      </w:r>
    </w:p>
    <w:p w14:paraId="0F137501" w14:textId="132AA29F" w:rsidR="008B4DC7" w:rsidRPr="003A6524" w:rsidRDefault="008B4DC7" w:rsidP="004D1295">
      <w:pPr>
        <w:pStyle w:val="CBDNormalNumber"/>
        <w:rPr>
          <w:lang w:val="en-US"/>
        </w:rPr>
      </w:pPr>
      <w:r w:rsidRPr="004D1295">
        <w:rPr>
          <w:lang w:val="en-US"/>
        </w:rPr>
        <w:t xml:space="preserve">There is high demand for </w:t>
      </w:r>
      <w:r w:rsidR="00E735A7" w:rsidRPr="00F33C9D">
        <w:rPr>
          <w:lang w:val="en-US"/>
        </w:rPr>
        <w:t>geographic information system</w:t>
      </w:r>
      <w:r w:rsidR="00E735A7" w:rsidRPr="003A6524">
        <w:rPr>
          <w:lang w:val="en-US"/>
        </w:rPr>
        <w:t>s</w:t>
      </w:r>
      <w:r w:rsidRPr="003A6524">
        <w:rPr>
          <w:lang w:val="en-US"/>
        </w:rPr>
        <w:t xml:space="preserve">, remote sensing, drones, </w:t>
      </w:r>
      <w:r w:rsidR="00D819B1" w:rsidRPr="003A6524">
        <w:rPr>
          <w:lang w:val="en-US"/>
        </w:rPr>
        <w:t>artificial intelligence</w:t>
      </w:r>
      <w:r w:rsidR="00AF014A" w:rsidRPr="003A6524">
        <w:rPr>
          <w:lang w:val="en-US"/>
        </w:rPr>
        <w:t>-</w:t>
      </w:r>
      <w:r w:rsidRPr="003A6524">
        <w:rPr>
          <w:lang w:val="en-US"/>
        </w:rPr>
        <w:t xml:space="preserve">machine learning, bioacoustics, </w:t>
      </w:r>
      <w:r w:rsidR="00AF014A" w:rsidRPr="003A6524">
        <w:rPr>
          <w:lang w:val="en-US"/>
        </w:rPr>
        <w:t>e</w:t>
      </w:r>
      <w:r w:rsidR="00122398" w:rsidRPr="003A6524">
        <w:rPr>
          <w:lang w:val="en-US"/>
        </w:rPr>
        <w:t xml:space="preserve">nvironmental </w:t>
      </w:r>
      <w:r w:rsidR="00122398" w:rsidRPr="00F33C9D">
        <w:rPr>
          <w:lang w:val="en-US"/>
        </w:rPr>
        <w:t>DNA</w:t>
      </w:r>
      <w:r w:rsidRPr="003A6524">
        <w:rPr>
          <w:lang w:val="en-US"/>
        </w:rPr>
        <w:t>, genetic sequencing</w:t>
      </w:r>
      <w:r w:rsidRPr="00F33C9D">
        <w:rPr>
          <w:lang w:val="en-US"/>
        </w:rPr>
        <w:t xml:space="preserve"> and</w:t>
      </w:r>
      <w:r w:rsidRPr="003A6524">
        <w:rPr>
          <w:lang w:val="en-US"/>
        </w:rPr>
        <w:t xml:space="preserve"> cloud-based data systems.</w:t>
      </w:r>
    </w:p>
    <w:p w14:paraId="787C6BD8" w14:textId="1045A8E7" w:rsidR="008B4DC7" w:rsidRPr="004D1295" w:rsidRDefault="008B4DC7" w:rsidP="004D1295">
      <w:pPr>
        <w:pStyle w:val="CBDNormalNumber"/>
        <w:rPr>
          <w:lang w:val="en-US"/>
        </w:rPr>
      </w:pPr>
      <w:r w:rsidRPr="003A6524">
        <w:rPr>
          <w:lang w:val="en-US"/>
        </w:rPr>
        <w:t>Many countries lack infrastructure, lab</w:t>
      </w:r>
      <w:r w:rsidR="00700526" w:rsidRPr="003A6524">
        <w:rPr>
          <w:lang w:val="en-US"/>
        </w:rPr>
        <w:t>oratorie</w:t>
      </w:r>
      <w:r w:rsidRPr="003A6524">
        <w:rPr>
          <w:lang w:val="en-US"/>
        </w:rPr>
        <w:t xml:space="preserve">s, </w:t>
      </w:r>
      <w:r w:rsidR="003A6524">
        <w:rPr>
          <w:lang w:val="en-US"/>
        </w:rPr>
        <w:t>I</w:t>
      </w:r>
      <w:r w:rsidRPr="00F33C9D">
        <w:rPr>
          <w:lang w:val="en-US"/>
        </w:rPr>
        <w:t>nternet</w:t>
      </w:r>
      <w:r w:rsidRPr="003A6524">
        <w:rPr>
          <w:lang w:val="en-US"/>
        </w:rPr>
        <w:t xml:space="preserve"> access</w:t>
      </w:r>
      <w:r w:rsidR="00CD70BA" w:rsidRPr="003A6524">
        <w:rPr>
          <w:lang w:val="en-US"/>
        </w:rPr>
        <w:t xml:space="preserve"> and </w:t>
      </w:r>
      <w:r w:rsidRPr="003A6524">
        <w:rPr>
          <w:lang w:val="en-US"/>
        </w:rPr>
        <w:t>processing capacity to deploy these tools.</w:t>
      </w:r>
      <w:r w:rsidRPr="00F33C9D">
        <w:rPr>
          <w:lang w:val="en-US"/>
        </w:rPr>
        <w:t xml:space="preserve"> </w:t>
      </w:r>
      <w:r w:rsidRPr="003A6524">
        <w:rPr>
          <w:lang w:val="en-US"/>
        </w:rPr>
        <w:t xml:space="preserve">Technology adoption is fragmented and heterogeneous, some </w:t>
      </w:r>
      <w:r w:rsidR="00366B02" w:rsidRPr="003A6524">
        <w:rPr>
          <w:lang w:val="en-US"/>
        </w:rPr>
        <w:t xml:space="preserve">countries </w:t>
      </w:r>
      <w:r w:rsidR="005F19E7" w:rsidRPr="003A6524">
        <w:rPr>
          <w:lang w:val="en-US"/>
        </w:rPr>
        <w:t>have</w:t>
      </w:r>
      <w:r w:rsidRPr="003A6524">
        <w:rPr>
          <w:lang w:val="en-US"/>
        </w:rPr>
        <w:t xml:space="preserve"> basic laboratory needs, while others seek cutting-edge </w:t>
      </w:r>
      <w:r w:rsidR="00F86911" w:rsidRPr="003A6524">
        <w:rPr>
          <w:lang w:val="en-US"/>
        </w:rPr>
        <w:t>artificial intelligence</w:t>
      </w:r>
      <w:r w:rsidR="00F86911">
        <w:rPr>
          <w:lang w:val="en-US"/>
        </w:rPr>
        <w:t xml:space="preserve">-based </w:t>
      </w:r>
      <w:r w:rsidRPr="004D1295">
        <w:rPr>
          <w:lang w:val="en-US"/>
        </w:rPr>
        <w:t>applications</w:t>
      </w:r>
      <w:r w:rsidR="00647526">
        <w:rPr>
          <w:lang w:val="en-US"/>
        </w:rPr>
        <w:t>.</w:t>
      </w:r>
    </w:p>
    <w:p w14:paraId="58423E6B" w14:textId="77777777" w:rsidR="008B4DC7" w:rsidRPr="004D1295" w:rsidRDefault="008B4DC7" w:rsidP="004D1295">
      <w:pPr>
        <w:pStyle w:val="CBDNormalNumber"/>
        <w:rPr>
          <w:lang w:val="en-US"/>
        </w:rPr>
      </w:pPr>
      <w:r w:rsidRPr="004D1295">
        <w:rPr>
          <w:lang w:val="en-US"/>
        </w:rPr>
        <w:t>While technology and knowledge-sharing offer transformative opportunities, without institutional reforms and equity measures, progress will remain uneven.</w:t>
      </w:r>
    </w:p>
    <w:p w14:paraId="42768866" w14:textId="56DEED1B" w:rsidR="005775E0" w:rsidRDefault="0061642E" w:rsidP="005775E0">
      <w:pPr>
        <w:pStyle w:val="CBDH2"/>
        <w:ind w:left="0" w:firstLine="0"/>
        <w:rPr>
          <w:lang w:val="en-US"/>
        </w:rPr>
      </w:pPr>
      <w:r>
        <w:rPr>
          <w:lang w:val="en-US"/>
        </w:rPr>
        <w:t>3.</w:t>
      </w:r>
      <w:r>
        <w:rPr>
          <w:lang w:val="en-US"/>
        </w:rPr>
        <w:tab/>
      </w:r>
      <w:r w:rsidR="008B4DC7" w:rsidRPr="005775E0">
        <w:rPr>
          <w:lang w:val="en-US"/>
        </w:rPr>
        <w:t>Capacity</w:t>
      </w:r>
      <w:r w:rsidR="00FB2833">
        <w:rPr>
          <w:lang w:val="en-US"/>
        </w:rPr>
        <w:t>-</w:t>
      </w:r>
      <w:r w:rsidR="008B4DC7" w:rsidRPr="005775E0">
        <w:rPr>
          <w:lang w:val="en-US"/>
        </w:rPr>
        <w:t>building was mentioned almost universally</w:t>
      </w:r>
    </w:p>
    <w:p w14:paraId="00617FF1" w14:textId="5B6D7258" w:rsidR="008B4DC7" w:rsidRPr="004D1295" w:rsidRDefault="00CB60E2" w:rsidP="004D1295">
      <w:pPr>
        <w:pStyle w:val="CBDNormalNumber"/>
        <w:rPr>
          <w:lang w:val="en-US"/>
        </w:rPr>
      </w:pPr>
      <w:r>
        <w:rPr>
          <w:lang w:val="en-US"/>
        </w:rPr>
        <w:t>M</w:t>
      </w:r>
      <w:r w:rsidR="0022043E">
        <w:rPr>
          <w:lang w:val="en-US"/>
        </w:rPr>
        <w:t>any</w:t>
      </w:r>
      <w:r>
        <w:rPr>
          <w:lang w:val="en-US"/>
        </w:rPr>
        <w:t xml:space="preserve"> </w:t>
      </w:r>
      <w:r w:rsidR="00AC5CB9">
        <w:rPr>
          <w:lang w:val="en-US"/>
        </w:rPr>
        <w:t xml:space="preserve">countries </w:t>
      </w:r>
      <w:r>
        <w:rPr>
          <w:lang w:val="en-US"/>
        </w:rPr>
        <w:t xml:space="preserve">mentioned that </w:t>
      </w:r>
      <w:r w:rsidR="00F632EA">
        <w:rPr>
          <w:lang w:val="en-US"/>
        </w:rPr>
        <w:t>they lack</w:t>
      </w:r>
      <w:r w:rsidR="001649C8">
        <w:rPr>
          <w:lang w:val="en-US"/>
        </w:rPr>
        <w:t>ed</w:t>
      </w:r>
      <w:r w:rsidR="00F632EA">
        <w:rPr>
          <w:lang w:val="en-US"/>
        </w:rPr>
        <w:t xml:space="preserve"> capacity</w:t>
      </w:r>
      <w:r w:rsidR="00966D61">
        <w:rPr>
          <w:lang w:val="en-US"/>
        </w:rPr>
        <w:t>;</w:t>
      </w:r>
      <w:r w:rsidR="00F632EA">
        <w:rPr>
          <w:lang w:val="en-US"/>
        </w:rPr>
        <w:t xml:space="preserve"> though</w:t>
      </w:r>
      <w:r w:rsidR="00856037">
        <w:rPr>
          <w:lang w:val="en-US"/>
        </w:rPr>
        <w:t>,</w:t>
      </w:r>
      <w:r w:rsidR="00F632EA">
        <w:rPr>
          <w:lang w:val="en-US"/>
        </w:rPr>
        <w:t xml:space="preserve"> </w:t>
      </w:r>
      <w:r w:rsidR="00966D61">
        <w:rPr>
          <w:lang w:val="en-US"/>
        </w:rPr>
        <w:t xml:space="preserve">only a </w:t>
      </w:r>
      <w:r w:rsidR="00F632EA">
        <w:rPr>
          <w:lang w:val="en-US"/>
        </w:rPr>
        <w:t>few</w:t>
      </w:r>
      <w:r w:rsidR="008B4DC7" w:rsidRPr="004D1295">
        <w:rPr>
          <w:lang w:val="en-US"/>
        </w:rPr>
        <w:t xml:space="preserve"> provided </w:t>
      </w:r>
      <w:r w:rsidR="00F632EA">
        <w:rPr>
          <w:lang w:val="en-US"/>
        </w:rPr>
        <w:t>specific</w:t>
      </w:r>
      <w:r w:rsidR="008B4DC7" w:rsidRPr="004D1295">
        <w:rPr>
          <w:lang w:val="en-US"/>
        </w:rPr>
        <w:t xml:space="preserve"> details on the </w:t>
      </w:r>
      <w:r w:rsidR="00734558" w:rsidRPr="003A6524">
        <w:rPr>
          <w:lang w:val="en-US"/>
        </w:rPr>
        <w:t>type</w:t>
      </w:r>
      <w:r w:rsidR="00734558" w:rsidRPr="00F33C9D">
        <w:rPr>
          <w:lang w:val="en-US"/>
        </w:rPr>
        <w:t xml:space="preserve"> </w:t>
      </w:r>
      <w:r w:rsidR="008B4DC7" w:rsidRPr="003A6524">
        <w:rPr>
          <w:lang w:val="en-US"/>
        </w:rPr>
        <w:t xml:space="preserve">of capacity needed. This suggests </w:t>
      </w:r>
      <w:r w:rsidR="00E32367" w:rsidRPr="003A6524">
        <w:rPr>
          <w:lang w:val="en-US"/>
        </w:rPr>
        <w:t>that the information shared</w:t>
      </w:r>
      <w:r w:rsidR="008B4DC7" w:rsidRPr="003A6524">
        <w:rPr>
          <w:lang w:val="en-US"/>
        </w:rPr>
        <w:t xml:space="preserve"> is being used as a proxy for unarticulated gaps, highlighting the need for structured</w:t>
      </w:r>
      <w:r w:rsidR="009E1B09" w:rsidRPr="003A6524">
        <w:rPr>
          <w:lang w:val="en-US"/>
        </w:rPr>
        <w:t xml:space="preserve"> capacity assessment</w:t>
      </w:r>
      <w:r w:rsidR="001649C8" w:rsidRPr="003A6524">
        <w:rPr>
          <w:lang w:val="en-US"/>
        </w:rPr>
        <w:t xml:space="preserve"> and</w:t>
      </w:r>
      <w:r w:rsidR="008F7F90" w:rsidRPr="003A6524">
        <w:rPr>
          <w:lang w:val="en-US"/>
        </w:rPr>
        <w:t xml:space="preserve"> analysis and the</w:t>
      </w:r>
      <w:r w:rsidR="00FB0922" w:rsidRPr="003A6524">
        <w:rPr>
          <w:lang w:val="en-US"/>
        </w:rPr>
        <w:t xml:space="preserve"> need to</w:t>
      </w:r>
      <w:r w:rsidR="001649C8" w:rsidRPr="003A6524">
        <w:rPr>
          <w:lang w:val="en-US"/>
        </w:rPr>
        <w:t xml:space="preserve"> </w:t>
      </w:r>
      <w:r w:rsidR="00F65DCB" w:rsidRPr="003A6524">
        <w:rPr>
          <w:lang w:val="en-US"/>
        </w:rPr>
        <w:t xml:space="preserve">adopt </w:t>
      </w:r>
      <w:r w:rsidR="00297018" w:rsidRPr="003A6524">
        <w:rPr>
          <w:lang w:val="en-US"/>
        </w:rPr>
        <w:t xml:space="preserve">integrated </w:t>
      </w:r>
      <w:r w:rsidR="008B4DC7" w:rsidRPr="003A6524">
        <w:rPr>
          <w:lang w:val="en-US"/>
        </w:rPr>
        <w:t xml:space="preserve">long-term </w:t>
      </w:r>
      <w:r w:rsidR="00A06FAC" w:rsidRPr="003A6524">
        <w:rPr>
          <w:lang w:val="en-US"/>
        </w:rPr>
        <w:t xml:space="preserve">capacity development </w:t>
      </w:r>
      <w:r w:rsidR="008B4DC7" w:rsidRPr="003A6524">
        <w:rPr>
          <w:lang w:val="en-US"/>
        </w:rPr>
        <w:t>strategies</w:t>
      </w:r>
      <w:r w:rsidR="00572668" w:rsidRPr="003A6524">
        <w:rPr>
          <w:lang w:val="en-US"/>
        </w:rPr>
        <w:t xml:space="preserve"> and </w:t>
      </w:r>
      <w:r w:rsidR="00E41E4A" w:rsidRPr="003A6524">
        <w:rPr>
          <w:lang w:val="en-US"/>
        </w:rPr>
        <w:t>initiatives</w:t>
      </w:r>
      <w:r w:rsidR="00A06FAC" w:rsidRPr="003A6524">
        <w:rPr>
          <w:lang w:val="en-US"/>
        </w:rPr>
        <w:t>,</w:t>
      </w:r>
      <w:r w:rsidR="008B4DC7" w:rsidRPr="003A6524">
        <w:rPr>
          <w:lang w:val="en-US"/>
        </w:rPr>
        <w:t xml:space="preserve"> including </w:t>
      </w:r>
      <w:r w:rsidR="00BA5F5F" w:rsidRPr="003A6524">
        <w:rPr>
          <w:lang w:val="en-US"/>
        </w:rPr>
        <w:t>upskilling</w:t>
      </w:r>
      <w:r w:rsidR="008B4DC7" w:rsidRPr="003A6524">
        <w:rPr>
          <w:lang w:val="en-US"/>
        </w:rPr>
        <w:t xml:space="preserve"> the workforce, providing specialized technical training (</w:t>
      </w:r>
      <w:r w:rsidR="0043350A" w:rsidRPr="003A6524">
        <w:rPr>
          <w:lang w:val="en-US"/>
        </w:rPr>
        <w:t>for example</w:t>
      </w:r>
      <w:r w:rsidR="008B4DC7" w:rsidRPr="003A6524">
        <w:rPr>
          <w:lang w:val="en-US"/>
        </w:rPr>
        <w:t xml:space="preserve">, </w:t>
      </w:r>
      <w:r w:rsidR="0043350A" w:rsidRPr="003A6524">
        <w:rPr>
          <w:lang w:val="en-US"/>
        </w:rPr>
        <w:t>arti</w:t>
      </w:r>
      <w:r w:rsidR="00B17A72" w:rsidRPr="003A6524">
        <w:rPr>
          <w:lang w:val="en-US"/>
        </w:rPr>
        <w:t>ficial intelligence</w:t>
      </w:r>
      <w:r w:rsidR="008B4DC7" w:rsidRPr="003A6524">
        <w:rPr>
          <w:lang w:val="en-US"/>
        </w:rPr>
        <w:t>-based monitoring, invasive species control) and institutional</w:t>
      </w:r>
      <w:r w:rsidR="008B4DC7" w:rsidRPr="004D1295">
        <w:rPr>
          <w:lang w:val="en-US"/>
        </w:rPr>
        <w:t xml:space="preserve"> strengthening rather than one-off projects.</w:t>
      </w:r>
    </w:p>
    <w:p w14:paraId="3775F7B3" w14:textId="41AA3618" w:rsidR="008B4DC7" w:rsidRPr="003A6524" w:rsidRDefault="008B4DC7" w:rsidP="004D1295">
      <w:pPr>
        <w:pStyle w:val="CBDNormalNumber"/>
        <w:rPr>
          <w:lang w:val="en-US"/>
        </w:rPr>
      </w:pPr>
      <w:r w:rsidRPr="004D1295">
        <w:rPr>
          <w:lang w:val="en-US"/>
        </w:rPr>
        <w:t xml:space="preserve">Institutional limitations </w:t>
      </w:r>
      <w:r w:rsidR="00D619E0">
        <w:rPr>
          <w:lang w:val="en-US"/>
        </w:rPr>
        <w:t xml:space="preserve">were </w:t>
      </w:r>
      <w:r w:rsidR="009F6ADA">
        <w:rPr>
          <w:lang w:val="en-US"/>
        </w:rPr>
        <w:t>mentione</w:t>
      </w:r>
      <w:r w:rsidR="00D619E0">
        <w:rPr>
          <w:lang w:val="en-US"/>
        </w:rPr>
        <w:t>d as</w:t>
      </w:r>
      <w:r w:rsidR="00317103">
        <w:rPr>
          <w:lang w:val="en-US"/>
        </w:rPr>
        <w:t xml:space="preserve"> </w:t>
      </w:r>
      <w:r w:rsidR="00317103" w:rsidRPr="003A6524">
        <w:rPr>
          <w:lang w:val="en-US"/>
        </w:rPr>
        <w:t>hindering</w:t>
      </w:r>
      <w:r w:rsidR="00D619E0" w:rsidRPr="00F33C9D">
        <w:rPr>
          <w:lang w:val="en-US"/>
        </w:rPr>
        <w:t xml:space="preserve"> </w:t>
      </w:r>
      <w:r w:rsidRPr="003A6524">
        <w:rPr>
          <w:lang w:val="en-US"/>
        </w:rPr>
        <w:t xml:space="preserve">implementation with Parties frequently citing </w:t>
      </w:r>
      <w:r w:rsidR="00681B22" w:rsidRPr="003A6524">
        <w:rPr>
          <w:lang w:val="en-US"/>
        </w:rPr>
        <w:t>inade</w:t>
      </w:r>
      <w:r w:rsidR="00665FED" w:rsidRPr="003A6524">
        <w:rPr>
          <w:lang w:val="en-US"/>
        </w:rPr>
        <w:t>quate</w:t>
      </w:r>
      <w:r w:rsidRPr="003A6524">
        <w:rPr>
          <w:lang w:val="en-US"/>
        </w:rPr>
        <w:t xml:space="preserve"> governance, fragmented responsibilities, corruption</w:t>
      </w:r>
      <w:r w:rsidRPr="00F33C9D">
        <w:rPr>
          <w:lang w:val="en-US"/>
        </w:rPr>
        <w:t xml:space="preserve"> and</w:t>
      </w:r>
      <w:r w:rsidRPr="003A6524">
        <w:rPr>
          <w:lang w:val="en-US"/>
        </w:rPr>
        <w:t xml:space="preserve"> lack</w:t>
      </w:r>
      <w:r w:rsidRPr="004D1295">
        <w:rPr>
          <w:lang w:val="en-US"/>
        </w:rPr>
        <w:t xml:space="preserve"> of political will. Specific challenges include the overlapping or unclear mandates across ministries; poor enforcement of existing regulations; </w:t>
      </w:r>
      <w:r w:rsidR="00B96C98">
        <w:rPr>
          <w:lang w:val="en-US"/>
        </w:rPr>
        <w:t xml:space="preserve">and </w:t>
      </w:r>
      <w:r w:rsidRPr="004D1295">
        <w:rPr>
          <w:lang w:val="en-US"/>
        </w:rPr>
        <w:t>limited cross-sector coordination (</w:t>
      </w:r>
      <w:r w:rsidR="005A00AA">
        <w:rPr>
          <w:lang w:val="en-US"/>
        </w:rPr>
        <w:t>for example</w:t>
      </w:r>
      <w:r w:rsidRPr="004D1295">
        <w:rPr>
          <w:lang w:val="en-US"/>
        </w:rPr>
        <w:t>, agriculture, fisheries, energy</w:t>
      </w:r>
      <w:r w:rsidR="00E11887">
        <w:rPr>
          <w:lang w:val="en-US"/>
        </w:rPr>
        <w:t xml:space="preserve"> and </w:t>
      </w:r>
      <w:r w:rsidRPr="004D1295">
        <w:rPr>
          <w:lang w:val="en-US"/>
        </w:rPr>
        <w:t>trade</w:t>
      </w:r>
      <w:r w:rsidR="00E11887">
        <w:rPr>
          <w:lang w:val="en-US"/>
        </w:rPr>
        <w:t xml:space="preserve"> sectors</w:t>
      </w:r>
      <w:r w:rsidRPr="004D1295">
        <w:rPr>
          <w:lang w:val="en-US"/>
        </w:rPr>
        <w:t xml:space="preserve">). Solutions repeatedly emphasize a whole-of-government and whole-of-society approach with stronger legal frameworks and participatory governance that include </w:t>
      </w:r>
      <w:r w:rsidR="00354C05" w:rsidRPr="00F33C9D">
        <w:rPr>
          <w:lang w:val="en-US"/>
        </w:rPr>
        <w:t>indigenous people</w:t>
      </w:r>
      <w:r w:rsidR="00354C05" w:rsidRPr="003A6524">
        <w:rPr>
          <w:lang w:val="en-US"/>
        </w:rPr>
        <w:t>s and local communities</w:t>
      </w:r>
      <w:r w:rsidRPr="003A6524">
        <w:rPr>
          <w:lang w:val="en-US"/>
        </w:rPr>
        <w:t>.</w:t>
      </w:r>
    </w:p>
    <w:p w14:paraId="0E7CD210" w14:textId="66AD1A21" w:rsidR="000161B0" w:rsidRPr="003A6524" w:rsidRDefault="00CE038C" w:rsidP="000161B0">
      <w:pPr>
        <w:pStyle w:val="CBDH2"/>
        <w:ind w:left="0" w:firstLine="0"/>
        <w:rPr>
          <w:lang w:val="en-US"/>
        </w:rPr>
      </w:pPr>
      <w:r>
        <w:rPr>
          <w:lang w:val="en-US"/>
        </w:rPr>
        <w:t>4.</w:t>
      </w:r>
      <w:r>
        <w:rPr>
          <w:lang w:val="en-US"/>
        </w:rPr>
        <w:tab/>
      </w:r>
      <w:r w:rsidR="008B4DC7" w:rsidRPr="003A6524">
        <w:rPr>
          <w:lang w:val="en-US"/>
        </w:rPr>
        <w:t>Inclusion and cooperation are essential at all levels for all the targets</w:t>
      </w:r>
      <w:r w:rsidR="008B4DC7" w:rsidRPr="00F33C9D">
        <w:rPr>
          <w:lang w:val="en-US"/>
        </w:rPr>
        <w:t xml:space="preserve">  </w:t>
      </w:r>
    </w:p>
    <w:p w14:paraId="43AC5BE1" w14:textId="67E0306E" w:rsidR="008B4DC7" w:rsidRPr="004D1295" w:rsidRDefault="008B4DC7" w:rsidP="004D1295">
      <w:pPr>
        <w:pStyle w:val="CBDNormalNumber"/>
        <w:rPr>
          <w:lang w:val="en-US"/>
        </w:rPr>
      </w:pPr>
      <w:r w:rsidRPr="003A6524">
        <w:rPr>
          <w:lang w:val="en-US"/>
        </w:rPr>
        <w:t>Gender-responsive approaches</w:t>
      </w:r>
      <w:r w:rsidRPr="004D1295">
        <w:rPr>
          <w:lang w:val="en-US"/>
        </w:rPr>
        <w:t xml:space="preserve">, access to </w:t>
      </w:r>
      <w:r w:rsidRPr="005C5F66">
        <w:rPr>
          <w:lang w:val="en-US"/>
        </w:rPr>
        <w:t>justice</w:t>
      </w:r>
      <w:r w:rsidRPr="00F33C9D">
        <w:rPr>
          <w:lang w:val="en-US"/>
        </w:rPr>
        <w:t>, and</w:t>
      </w:r>
      <w:r w:rsidRPr="005C5F66">
        <w:rPr>
          <w:lang w:val="en-US"/>
        </w:rPr>
        <w:t xml:space="preserve"> </w:t>
      </w:r>
      <w:r w:rsidR="004F53EC" w:rsidRPr="005C5F66">
        <w:rPr>
          <w:lang w:val="en-US"/>
        </w:rPr>
        <w:t xml:space="preserve">the </w:t>
      </w:r>
      <w:r w:rsidRPr="005C5F66">
        <w:rPr>
          <w:lang w:val="en-US"/>
        </w:rPr>
        <w:t>recognition of knowledge and rights</w:t>
      </w:r>
      <w:r w:rsidR="00A25F84" w:rsidRPr="005C5F66">
        <w:rPr>
          <w:lang w:val="en-US"/>
        </w:rPr>
        <w:t xml:space="preserve"> of</w:t>
      </w:r>
      <w:r w:rsidRPr="005C5F66">
        <w:rPr>
          <w:lang w:val="en-US"/>
        </w:rPr>
        <w:t xml:space="preserve"> </w:t>
      </w:r>
      <w:r w:rsidR="004F53EC" w:rsidRPr="00F33C9D">
        <w:rPr>
          <w:lang w:val="en-US"/>
        </w:rPr>
        <w:t>indigenous people</w:t>
      </w:r>
      <w:r w:rsidR="004F53EC" w:rsidRPr="005C5F66">
        <w:rPr>
          <w:lang w:val="en-US"/>
        </w:rPr>
        <w:t xml:space="preserve">s and local communities </w:t>
      </w:r>
      <w:r w:rsidRPr="005C5F66">
        <w:rPr>
          <w:lang w:val="en-US"/>
        </w:rPr>
        <w:t xml:space="preserve">are repeatedly flagged as critical enablers. </w:t>
      </w:r>
      <w:r w:rsidR="00D0433A" w:rsidRPr="005C5F66">
        <w:rPr>
          <w:lang w:val="en-US"/>
        </w:rPr>
        <w:t xml:space="preserve">Some of the </w:t>
      </w:r>
      <w:r w:rsidR="006C5898" w:rsidRPr="005C5F66">
        <w:rPr>
          <w:lang w:val="en-US"/>
        </w:rPr>
        <w:t>recurrent gaps include th</w:t>
      </w:r>
      <w:r w:rsidR="00174F4B" w:rsidRPr="005C5F66">
        <w:rPr>
          <w:lang w:val="en-US"/>
        </w:rPr>
        <w:t>e underrepresentation of</w:t>
      </w:r>
      <w:r w:rsidR="00174F4B">
        <w:rPr>
          <w:lang w:val="en-US"/>
        </w:rPr>
        <w:t xml:space="preserve"> </w:t>
      </w:r>
      <w:r w:rsidRPr="004D1295">
        <w:rPr>
          <w:lang w:val="en-US"/>
        </w:rPr>
        <w:t>women</w:t>
      </w:r>
      <w:r w:rsidR="009A7CCD">
        <w:rPr>
          <w:lang w:val="en-US"/>
        </w:rPr>
        <w:t>;</w:t>
      </w:r>
      <w:r w:rsidRPr="004D1295">
        <w:rPr>
          <w:lang w:val="en-US"/>
        </w:rPr>
        <w:t xml:space="preserve"> barriers to participation</w:t>
      </w:r>
      <w:r w:rsidR="00804AB4">
        <w:rPr>
          <w:lang w:val="en-US"/>
        </w:rPr>
        <w:t xml:space="preserve"> faced by marginalized groups</w:t>
      </w:r>
      <w:r w:rsidR="009A7CCD">
        <w:rPr>
          <w:lang w:val="en-US"/>
        </w:rPr>
        <w:t>;</w:t>
      </w:r>
      <w:r w:rsidRPr="004D1295">
        <w:rPr>
          <w:lang w:val="en-US"/>
        </w:rPr>
        <w:t xml:space="preserve"> and</w:t>
      </w:r>
      <w:r w:rsidR="009B69AE">
        <w:rPr>
          <w:lang w:val="en-US"/>
        </w:rPr>
        <w:t xml:space="preserve"> the use of</w:t>
      </w:r>
      <w:r w:rsidRPr="004D1295">
        <w:rPr>
          <w:lang w:val="en-US"/>
        </w:rPr>
        <w:t xml:space="preserve"> traditional knowledge without fair benefit-sharing.</w:t>
      </w:r>
    </w:p>
    <w:p w14:paraId="464DA466" w14:textId="7BD4A185" w:rsidR="008B4DC7" w:rsidRPr="004D1295" w:rsidRDefault="008B4DC7" w:rsidP="004D1295">
      <w:pPr>
        <w:pStyle w:val="CBDNormalNumber"/>
        <w:rPr>
          <w:lang w:val="en-US"/>
        </w:rPr>
      </w:pPr>
      <w:r w:rsidRPr="004D1295">
        <w:rPr>
          <w:lang w:val="en-US"/>
        </w:rPr>
        <w:t xml:space="preserve">International cooperation is </w:t>
      </w:r>
      <w:r w:rsidR="0038278A">
        <w:rPr>
          <w:lang w:val="en-US"/>
        </w:rPr>
        <w:t xml:space="preserve">also </w:t>
      </w:r>
      <w:r w:rsidR="00241D06">
        <w:rPr>
          <w:lang w:val="en-US"/>
        </w:rPr>
        <w:t>mentioned as</w:t>
      </w:r>
      <w:r w:rsidR="005546C2">
        <w:rPr>
          <w:lang w:val="en-US"/>
        </w:rPr>
        <w:t xml:space="preserve"> a</w:t>
      </w:r>
      <w:r w:rsidR="00241D06">
        <w:rPr>
          <w:lang w:val="en-US"/>
        </w:rPr>
        <w:t xml:space="preserve"> </w:t>
      </w:r>
      <w:r w:rsidRPr="004D1295">
        <w:rPr>
          <w:lang w:val="en-US"/>
        </w:rPr>
        <w:t>key</w:t>
      </w:r>
      <w:r w:rsidR="0038278A">
        <w:rPr>
          <w:lang w:val="en-US"/>
        </w:rPr>
        <w:t xml:space="preserve"> enabler</w:t>
      </w:r>
      <w:r w:rsidR="00865B3D">
        <w:rPr>
          <w:lang w:val="en-US"/>
        </w:rPr>
        <w:t>,</w:t>
      </w:r>
      <w:r w:rsidRPr="004D1295">
        <w:rPr>
          <w:lang w:val="en-US"/>
        </w:rPr>
        <w:t xml:space="preserve"> especially for invasive species management, restoration, biosafety, trade </w:t>
      </w:r>
      <w:r w:rsidRPr="005C5F66">
        <w:rPr>
          <w:lang w:val="en-US"/>
        </w:rPr>
        <w:t>control</w:t>
      </w:r>
      <w:r w:rsidRPr="00F33C9D">
        <w:rPr>
          <w:lang w:val="en-US"/>
        </w:rPr>
        <w:t>, and</w:t>
      </w:r>
      <w:r w:rsidRPr="005C5F66">
        <w:rPr>
          <w:lang w:val="en-US"/>
        </w:rPr>
        <w:t xml:space="preserve"> </w:t>
      </w:r>
      <w:r w:rsidR="00444F9D" w:rsidRPr="005C5F66">
        <w:rPr>
          <w:lang w:val="en-US"/>
        </w:rPr>
        <w:t xml:space="preserve">resource </w:t>
      </w:r>
      <w:r w:rsidRPr="005C5F66">
        <w:rPr>
          <w:lang w:val="en-US"/>
        </w:rPr>
        <w:t>mobilization. National and local cooperation is</w:t>
      </w:r>
      <w:r w:rsidR="005A30FD" w:rsidRPr="005C5F66">
        <w:rPr>
          <w:lang w:val="en-US"/>
        </w:rPr>
        <w:t xml:space="preserve"> also</w:t>
      </w:r>
      <w:r w:rsidRPr="005C5F66">
        <w:rPr>
          <w:lang w:val="en-US"/>
        </w:rPr>
        <w:t xml:space="preserve"> vital for inter-agency coordination, </w:t>
      </w:r>
      <w:r w:rsidR="00FA68F6" w:rsidRPr="00F33C9D">
        <w:rPr>
          <w:lang w:val="en-US"/>
        </w:rPr>
        <w:t>knowledge</w:t>
      </w:r>
      <w:r w:rsidR="003A6524" w:rsidRPr="00F33C9D">
        <w:rPr>
          <w:lang w:val="en-US"/>
        </w:rPr>
        <w:t>-</w:t>
      </w:r>
      <w:r w:rsidRPr="00F33C9D">
        <w:rPr>
          <w:lang w:val="en-US"/>
        </w:rPr>
        <w:t>sharing, and</w:t>
      </w:r>
      <w:r w:rsidRPr="005C5F66">
        <w:rPr>
          <w:lang w:val="en-US"/>
        </w:rPr>
        <w:t xml:space="preserve"> involv</w:t>
      </w:r>
      <w:r w:rsidR="00FA68F6" w:rsidRPr="005C5F66">
        <w:rPr>
          <w:lang w:val="en-US"/>
        </w:rPr>
        <w:t xml:space="preserve">ement of </w:t>
      </w:r>
      <w:r w:rsidR="00A712D5" w:rsidRPr="00F33C9D">
        <w:rPr>
          <w:lang w:val="en-US"/>
        </w:rPr>
        <w:t>indigenous people</w:t>
      </w:r>
      <w:r w:rsidR="00A712D5" w:rsidRPr="005C5F66">
        <w:rPr>
          <w:lang w:val="en-US"/>
        </w:rPr>
        <w:t>s and local communities</w:t>
      </w:r>
      <w:r w:rsidRPr="005C5F66">
        <w:rPr>
          <w:lang w:val="en-US"/>
        </w:rPr>
        <w:t>. Regional and global cooperation mechanisms</w:t>
      </w:r>
      <w:r w:rsidR="00D17352" w:rsidRPr="005C5F66">
        <w:rPr>
          <w:lang w:val="en-US"/>
        </w:rPr>
        <w:t xml:space="preserve">, </w:t>
      </w:r>
      <w:r w:rsidR="00A87BC5" w:rsidRPr="005C5F66">
        <w:rPr>
          <w:lang w:val="en-US"/>
        </w:rPr>
        <w:t>such as</w:t>
      </w:r>
      <w:r w:rsidRPr="005C5F66">
        <w:rPr>
          <w:lang w:val="en-US"/>
        </w:rPr>
        <w:t xml:space="preserve"> </w:t>
      </w:r>
      <w:r w:rsidR="006F4196" w:rsidRPr="005C5F66">
        <w:rPr>
          <w:lang w:val="en-US"/>
        </w:rPr>
        <w:t>the</w:t>
      </w:r>
      <w:r w:rsidR="00D17352" w:rsidRPr="005C5F66">
        <w:rPr>
          <w:lang w:val="en-US"/>
        </w:rPr>
        <w:t xml:space="preserve"> </w:t>
      </w:r>
      <w:r w:rsidR="00333811" w:rsidRPr="005C5F66">
        <w:rPr>
          <w:lang w:val="en-US"/>
        </w:rPr>
        <w:t>t</w:t>
      </w:r>
      <w:r w:rsidR="00D17352" w:rsidRPr="005C5F66">
        <w:rPr>
          <w:lang w:val="en-US"/>
        </w:rPr>
        <w:t xml:space="preserve">echnical and </w:t>
      </w:r>
      <w:r w:rsidR="00333811" w:rsidRPr="005C5F66">
        <w:rPr>
          <w:lang w:val="en-US"/>
        </w:rPr>
        <w:t>s</w:t>
      </w:r>
      <w:r w:rsidR="00D17352" w:rsidRPr="005C5F66">
        <w:rPr>
          <w:lang w:val="en-US"/>
        </w:rPr>
        <w:t xml:space="preserve">cientific </w:t>
      </w:r>
      <w:r w:rsidR="00333811" w:rsidRPr="005C5F66">
        <w:rPr>
          <w:lang w:val="en-US"/>
        </w:rPr>
        <w:t>c</w:t>
      </w:r>
      <w:r w:rsidR="00D17352" w:rsidRPr="005C5F66">
        <w:rPr>
          <w:lang w:val="en-US"/>
        </w:rPr>
        <w:t xml:space="preserve">ooperation </w:t>
      </w:r>
      <w:r w:rsidR="006F4196" w:rsidRPr="005C5F66">
        <w:rPr>
          <w:lang w:val="en-US"/>
        </w:rPr>
        <w:t>mechanism</w:t>
      </w:r>
      <w:r w:rsidR="008D3A2D" w:rsidRPr="005C5F66">
        <w:rPr>
          <w:lang w:val="en-US"/>
        </w:rPr>
        <w:t>,</w:t>
      </w:r>
      <w:r w:rsidR="009D75A2" w:rsidRPr="005C5F66">
        <w:rPr>
          <w:rStyle w:val="FootnoteReference"/>
        </w:rPr>
        <w:footnoteReference w:id="3"/>
      </w:r>
      <w:r w:rsidR="00D17352" w:rsidRPr="005C5F66">
        <w:rPr>
          <w:lang w:val="en-US"/>
        </w:rPr>
        <w:t xml:space="preserve"> </w:t>
      </w:r>
      <w:r w:rsidRPr="005C5F66">
        <w:rPr>
          <w:lang w:val="en-US"/>
        </w:rPr>
        <w:t>could be critical to pool</w:t>
      </w:r>
      <w:r w:rsidR="00DF2E7A" w:rsidRPr="005C5F66">
        <w:rPr>
          <w:lang w:val="en-US"/>
        </w:rPr>
        <w:t>ing</w:t>
      </w:r>
      <w:r w:rsidRPr="005C5F66">
        <w:rPr>
          <w:lang w:val="en-US"/>
        </w:rPr>
        <w:t xml:space="preserve"> resources, standardiz</w:t>
      </w:r>
      <w:r w:rsidR="00DF2E7A" w:rsidRPr="005C5F66">
        <w:rPr>
          <w:lang w:val="en-US"/>
        </w:rPr>
        <w:t>ing</w:t>
      </w:r>
      <w:r w:rsidRPr="005C5F66">
        <w:rPr>
          <w:lang w:val="en-US"/>
        </w:rPr>
        <w:t xml:space="preserve"> methods</w:t>
      </w:r>
      <w:r w:rsidRPr="00F33C9D">
        <w:rPr>
          <w:lang w:val="en-US"/>
        </w:rPr>
        <w:t>, and</w:t>
      </w:r>
      <w:r w:rsidRPr="005C5F66">
        <w:rPr>
          <w:lang w:val="en-US"/>
        </w:rPr>
        <w:t xml:space="preserve"> accelerat</w:t>
      </w:r>
      <w:r w:rsidR="00DF2E7A" w:rsidRPr="005C5F66">
        <w:rPr>
          <w:lang w:val="en-US"/>
        </w:rPr>
        <w:t>ing action and</w:t>
      </w:r>
      <w:r w:rsidRPr="005C5F66">
        <w:rPr>
          <w:lang w:val="en-US"/>
        </w:rPr>
        <w:t xml:space="preserve"> progress</w:t>
      </w:r>
      <w:r w:rsidR="00380130">
        <w:rPr>
          <w:lang w:val="en-US"/>
        </w:rPr>
        <w:t xml:space="preserve"> at the national and regional levels</w:t>
      </w:r>
      <w:r w:rsidRPr="004D1295">
        <w:rPr>
          <w:lang w:val="en-US"/>
        </w:rPr>
        <w:t>.</w:t>
      </w:r>
    </w:p>
    <w:p w14:paraId="02C7FD81" w14:textId="27455B7C" w:rsidR="008B4DC7" w:rsidRPr="007264F4" w:rsidRDefault="0061642E" w:rsidP="007264F4">
      <w:pPr>
        <w:pStyle w:val="CBDH1"/>
        <w:rPr>
          <w:lang w:val="en-US"/>
        </w:rPr>
      </w:pPr>
      <w:r>
        <w:rPr>
          <w:lang w:val="en-US"/>
        </w:rPr>
        <w:t>III</w:t>
      </w:r>
      <w:r w:rsidR="007264F4">
        <w:rPr>
          <w:lang w:val="en-US"/>
        </w:rPr>
        <w:t>.</w:t>
      </w:r>
      <w:r w:rsidR="007264F4">
        <w:rPr>
          <w:lang w:val="en-US"/>
        </w:rPr>
        <w:tab/>
      </w:r>
      <w:r w:rsidR="0055266C">
        <w:rPr>
          <w:lang w:val="en-US"/>
        </w:rPr>
        <w:t>Conclusions</w:t>
      </w:r>
    </w:p>
    <w:p w14:paraId="6D6AB61A" w14:textId="2AD37ABE" w:rsidR="002B145D" w:rsidRPr="005C5F66" w:rsidRDefault="0055266C" w:rsidP="001B5FC9">
      <w:pPr>
        <w:pStyle w:val="CBDNormalNumber"/>
        <w:rPr>
          <w:lang w:val="en-US"/>
        </w:rPr>
      </w:pPr>
      <w:r>
        <w:rPr>
          <w:lang w:val="en-US"/>
        </w:rPr>
        <w:t>Parties</w:t>
      </w:r>
      <w:r w:rsidR="00A3397E">
        <w:rPr>
          <w:lang w:val="en-US"/>
        </w:rPr>
        <w:t xml:space="preserve"> to </w:t>
      </w:r>
      <w:r w:rsidR="00A3397E" w:rsidRPr="005C5F66">
        <w:rPr>
          <w:lang w:val="en-US"/>
        </w:rPr>
        <w:t xml:space="preserve">the </w:t>
      </w:r>
      <w:r w:rsidR="00A3397E" w:rsidRPr="00F33C9D">
        <w:rPr>
          <w:lang w:val="en-US"/>
        </w:rPr>
        <w:t>Convention on Biological Diversity</w:t>
      </w:r>
      <w:r w:rsidRPr="005C5F66">
        <w:rPr>
          <w:lang w:val="en-US"/>
        </w:rPr>
        <w:t xml:space="preserve"> expressed a wide range of technical</w:t>
      </w:r>
      <w:r w:rsidR="00C44BFA" w:rsidRPr="005C5F66">
        <w:rPr>
          <w:lang w:val="en-US"/>
        </w:rPr>
        <w:t>,</w:t>
      </w:r>
      <w:r w:rsidRPr="005C5F66">
        <w:rPr>
          <w:lang w:val="en-US"/>
        </w:rPr>
        <w:t xml:space="preserve"> technological</w:t>
      </w:r>
      <w:r w:rsidR="00437F60" w:rsidRPr="005C5F66">
        <w:rPr>
          <w:lang w:val="en-US"/>
        </w:rPr>
        <w:t xml:space="preserve"> and institutional capacity</w:t>
      </w:r>
      <w:r w:rsidRPr="005C5F66">
        <w:rPr>
          <w:lang w:val="en-US"/>
        </w:rPr>
        <w:t xml:space="preserve"> needs and indicated that additional </w:t>
      </w:r>
      <w:r w:rsidRPr="005C5F66">
        <w:t>means of implementation are required to meet the</w:t>
      </w:r>
      <w:r w:rsidR="000F7F9C" w:rsidRPr="005C5F66">
        <w:t>ir</w:t>
      </w:r>
      <w:r w:rsidR="008A66F2" w:rsidRPr="005C5F66">
        <w:t xml:space="preserve"> </w:t>
      </w:r>
      <w:r w:rsidR="000F7F9C" w:rsidRPr="005C5F66">
        <w:t xml:space="preserve">national </w:t>
      </w:r>
      <w:r w:rsidR="00904444" w:rsidRPr="005C5F66">
        <w:t>targets</w:t>
      </w:r>
      <w:r w:rsidRPr="005C5F66">
        <w:t xml:space="preserve">. </w:t>
      </w:r>
    </w:p>
    <w:p w14:paraId="410F7AB0" w14:textId="0E211487" w:rsidR="0055266C" w:rsidRPr="00B97719" w:rsidRDefault="00044CA1" w:rsidP="001B5FC9">
      <w:pPr>
        <w:pStyle w:val="CBDNormalNumber"/>
        <w:rPr>
          <w:lang w:val="en-US"/>
        </w:rPr>
      </w:pPr>
      <w:r w:rsidRPr="005C5F66">
        <w:rPr>
          <w:lang w:val="en-US"/>
        </w:rPr>
        <w:t>Though limited</w:t>
      </w:r>
      <w:r w:rsidR="006F5E75" w:rsidRPr="005C5F66">
        <w:rPr>
          <w:lang w:val="en-US"/>
        </w:rPr>
        <w:t xml:space="preserve"> information on </w:t>
      </w:r>
      <w:r w:rsidR="003A6ABE" w:rsidRPr="005C5F66">
        <w:t>m</w:t>
      </w:r>
      <w:r w:rsidR="0055266C" w:rsidRPr="005C5F66">
        <w:t>eans of implementation</w:t>
      </w:r>
      <w:r w:rsidR="00764F9D">
        <w:t xml:space="preserve"> </w:t>
      </w:r>
      <w:r w:rsidR="00FD1EC2">
        <w:rPr>
          <w:lang w:val="en-US"/>
        </w:rPr>
        <w:t xml:space="preserve">was provided </w:t>
      </w:r>
      <w:r w:rsidR="00764F9D">
        <w:t>in the submissions uploaded by Parties through the online reporting tool</w:t>
      </w:r>
      <w:r w:rsidR="00FD1EC2">
        <w:t xml:space="preserve">, </w:t>
      </w:r>
      <w:r w:rsidR="0055266C" w:rsidRPr="0055266C">
        <w:t>financial and human resources, capacity-building, awareness-raising, transfer of technology and scientific research</w:t>
      </w:r>
      <w:r w:rsidR="00141A4F">
        <w:t xml:space="preserve"> were </w:t>
      </w:r>
      <w:r w:rsidR="00141A4F" w:rsidRPr="0055266C">
        <w:t xml:space="preserve">commonly </w:t>
      </w:r>
      <w:r w:rsidR="00141A4F">
        <w:lastRenderedPageBreak/>
        <w:t xml:space="preserve">mentioned </w:t>
      </w:r>
      <w:r w:rsidR="00141A4F" w:rsidRPr="0055266C">
        <w:t>in the national target</w:t>
      </w:r>
      <w:r w:rsidR="00141A4F">
        <w:t>s</w:t>
      </w:r>
      <w:r w:rsidR="0055266C" w:rsidRPr="0055266C">
        <w:t xml:space="preserve">. </w:t>
      </w:r>
      <w:r w:rsidR="00DC463A">
        <w:t xml:space="preserve">Some countries </w:t>
      </w:r>
      <w:r w:rsidR="0055266C" w:rsidRPr="00B97719">
        <w:t xml:space="preserve">indicated that </w:t>
      </w:r>
      <w:r w:rsidR="004C5A39">
        <w:t>increased</w:t>
      </w:r>
      <w:r w:rsidR="004C5A39" w:rsidRPr="00B97719">
        <w:t xml:space="preserve"> </w:t>
      </w:r>
      <w:r w:rsidR="0055266C" w:rsidRPr="00B97719">
        <w:t>means of implementation were required</w:t>
      </w:r>
      <w:r w:rsidR="00773E92">
        <w:t>,</w:t>
      </w:r>
      <w:r w:rsidR="0055266C" w:rsidRPr="00B97719">
        <w:t xml:space="preserve"> </w:t>
      </w:r>
      <w:proofErr w:type="gramStart"/>
      <w:r w:rsidR="00D41FCE">
        <w:t xml:space="preserve">in </w:t>
      </w:r>
      <w:r w:rsidR="00BB5C87">
        <w:t>particular for</w:t>
      </w:r>
      <w:proofErr w:type="gramEnd"/>
      <w:r w:rsidR="00BB5C87">
        <w:t xml:space="preserve"> </w:t>
      </w:r>
      <w:r w:rsidR="0055266C" w:rsidRPr="00B97719">
        <w:t>national targets associated with Targets 17, 22 and 23 of the Framework</w:t>
      </w:r>
      <w:r w:rsidR="0055266C" w:rsidRPr="00B97719">
        <w:rPr>
          <w:lang w:val="en-US"/>
        </w:rPr>
        <w:t xml:space="preserve">. By comparison, fewer </w:t>
      </w:r>
      <w:r w:rsidR="00773E92">
        <w:rPr>
          <w:lang w:val="en-US"/>
        </w:rPr>
        <w:t xml:space="preserve">countries </w:t>
      </w:r>
      <w:r w:rsidR="0055266C" w:rsidRPr="00B97719">
        <w:rPr>
          <w:lang w:val="en-US"/>
        </w:rPr>
        <w:t xml:space="preserve">reported that </w:t>
      </w:r>
      <w:r w:rsidR="001F0684">
        <w:rPr>
          <w:lang w:val="en-US"/>
        </w:rPr>
        <w:t xml:space="preserve">additional </w:t>
      </w:r>
      <w:r w:rsidR="0055266C" w:rsidRPr="00B97719">
        <w:rPr>
          <w:lang w:val="en-US"/>
        </w:rPr>
        <w:t xml:space="preserve">means of implementation were needed for their national targets related to Targets 12, 15 and 21. </w:t>
      </w:r>
    </w:p>
    <w:p w14:paraId="48A4FBC5" w14:textId="261D3A17" w:rsidR="00DD3D48" w:rsidRPr="003E4D31" w:rsidRDefault="008B4DC7" w:rsidP="001B5FC9">
      <w:pPr>
        <w:pStyle w:val="CBDNormalNumber"/>
        <w:rPr>
          <w:lang w:val="en-US"/>
        </w:rPr>
      </w:pPr>
      <w:r w:rsidRPr="00DD294A">
        <w:rPr>
          <w:lang w:val="en-US"/>
        </w:rPr>
        <w:t xml:space="preserve">In the </w:t>
      </w:r>
      <w:r w:rsidR="00A3133A" w:rsidRPr="00DD294A">
        <w:rPr>
          <w:lang w:val="en-US"/>
        </w:rPr>
        <w:t xml:space="preserve">national target </w:t>
      </w:r>
      <w:r w:rsidRPr="00DD294A">
        <w:rPr>
          <w:lang w:val="en-US"/>
        </w:rPr>
        <w:t>template, Parties are requested to provide</w:t>
      </w:r>
      <w:r w:rsidR="00A3133A" w:rsidRPr="00DD294A">
        <w:rPr>
          <w:lang w:val="en-US"/>
        </w:rPr>
        <w:t xml:space="preserve"> information on their capacity needs</w:t>
      </w:r>
      <w:r w:rsidR="00DD294A">
        <w:rPr>
          <w:lang w:val="en-US"/>
        </w:rPr>
        <w:t>;</w:t>
      </w:r>
      <w:r w:rsidR="00DD294A" w:rsidRPr="00DD294A" w:rsidDel="00DD294A">
        <w:rPr>
          <w:lang w:val="en-US"/>
        </w:rPr>
        <w:t xml:space="preserve"> </w:t>
      </w:r>
      <w:r w:rsidR="00DD294A">
        <w:rPr>
          <w:lang w:val="en-US"/>
        </w:rPr>
        <w:t>h</w:t>
      </w:r>
      <w:r w:rsidR="00DD294A" w:rsidRPr="00DD294A">
        <w:rPr>
          <w:lang w:val="en-US"/>
        </w:rPr>
        <w:t>owever, only</w:t>
      </w:r>
      <w:r w:rsidR="00DD294A">
        <w:rPr>
          <w:lang w:val="en-US"/>
        </w:rPr>
        <w:t xml:space="preserve"> </w:t>
      </w:r>
      <w:r w:rsidR="0032695A">
        <w:rPr>
          <w:lang w:val="en-US"/>
        </w:rPr>
        <w:t>one</w:t>
      </w:r>
      <w:r w:rsidR="00DD294A" w:rsidRPr="00DD294A">
        <w:rPr>
          <w:lang w:val="en-US"/>
        </w:rPr>
        <w:t xml:space="preserve"> third of Parties that have submitted national targets and </w:t>
      </w:r>
      <w:r w:rsidR="009256C4">
        <w:rPr>
          <w:lang w:val="en-US"/>
        </w:rPr>
        <w:t>national biodiversity strategies and action plans</w:t>
      </w:r>
      <w:r w:rsidR="00DD294A" w:rsidRPr="00DD294A">
        <w:rPr>
          <w:lang w:val="en-US"/>
        </w:rPr>
        <w:t xml:space="preserve"> to date have included details on their needs related to </w:t>
      </w:r>
      <w:r w:rsidR="00CA1D24">
        <w:rPr>
          <w:lang w:val="en-US"/>
        </w:rPr>
        <w:t xml:space="preserve">capacity and other </w:t>
      </w:r>
      <w:r w:rsidR="00DD294A" w:rsidRPr="00DD294A">
        <w:rPr>
          <w:lang w:val="en-US"/>
        </w:rPr>
        <w:t>means of implementation</w:t>
      </w:r>
      <w:r w:rsidR="00DD294A">
        <w:rPr>
          <w:lang w:val="en-US"/>
        </w:rPr>
        <w:t xml:space="preserve">. </w:t>
      </w:r>
      <w:r w:rsidR="00AD67C0" w:rsidRPr="003E4D31">
        <w:rPr>
          <w:lang w:val="en-US"/>
        </w:rPr>
        <w:t xml:space="preserve">It is </w:t>
      </w:r>
      <w:r w:rsidR="00F103E5" w:rsidRPr="003E4D31">
        <w:rPr>
          <w:lang w:val="en-US"/>
        </w:rPr>
        <w:t xml:space="preserve">also </w:t>
      </w:r>
      <w:r w:rsidR="00AD67C0" w:rsidRPr="003E4D31">
        <w:rPr>
          <w:lang w:val="en-US"/>
        </w:rPr>
        <w:t xml:space="preserve">expected that </w:t>
      </w:r>
      <w:r w:rsidR="008F10A7" w:rsidRPr="003E4D31">
        <w:rPr>
          <w:lang w:val="en-US"/>
        </w:rPr>
        <w:t xml:space="preserve">in their seventh national reports Parties will provide </w:t>
      </w:r>
      <w:r w:rsidR="00AD67C0" w:rsidRPr="003E4D31">
        <w:rPr>
          <w:lang w:val="en-US"/>
        </w:rPr>
        <w:t xml:space="preserve">a </w:t>
      </w:r>
      <w:r w:rsidRPr="003E4D31">
        <w:rPr>
          <w:lang w:val="en-US"/>
        </w:rPr>
        <w:t>summary assessment</w:t>
      </w:r>
      <w:r w:rsidR="00A3133A" w:rsidRPr="003E4D31">
        <w:rPr>
          <w:lang w:val="en-US"/>
        </w:rPr>
        <w:t xml:space="preserve"> of </w:t>
      </w:r>
      <w:r w:rsidR="00067BE3" w:rsidRPr="003E4D31">
        <w:rPr>
          <w:lang w:val="en-US"/>
        </w:rPr>
        <w:t xml:space="preserve">the available </w:t>
      </w:r>
      <w:r w:rsidR="00A3133A" w:rsidRPr="003E4D31">
        <w:rPr>
          <w:lang w:val="en-US"/>
        </w:rPr>
        <w:t xml:space="preserve">means of implementation </w:t>
      </w:r>
      <w:r w:rsidRPr="003E4D31">
        <w:rPr>
          <w:lang w:val="en-US"/>
        </w:rPr>
        <w:t>and</w:t>
      </w:r>
      <w:r w:rsidR="00A3133A" w:rsidRPr="003E4D31">
        <w:rPr>
          <w:lang w:val="en-US"/>
        </w:rPr>
        <w:t xml:space="preserve"> </w:t>
      </w:r>
      <w:r w:rsidR="003E0D10" w:rsidRPr="003E4D31">
        <w:rPr>
          <w:lang w:val="en-US"/>
        </w:rPr>
        <w:t xml:space="preserve">the </w:t>
      </w:r>
      <w:r w:rsidR="00F103E5" w:rsidRPr="003E4D31">
        <w:rPr>
          <w:lang w:val="en-US"/>
        </w:rPr>
        <w:t xml:space="preserve">challenges or specific obstacles affecting the implementation of the Convention and the Framework </w:t>
      </w:r>
      <w:r w:rsidR="00A3133A" w:rsidRPr="003E4D31">
        <w:rPr>
          <w:lang w:val="en-US"/>
        </w:rPr>
        <w:t xml:space="preserve">in terms of </w:t>
      </w:r>
      <w:r w:rsidR="00F103E5" w:rsidRPr="003E4D31">
        <w:rPr>
          <w:lang w:val="en-US"/>
        </w:rPr>
        <w:t xml:space="preserve">capacity, </w:t>
      </w:r>
      <w:r w:rsidRPr="003E4D31">
        <w:rPr>
          <w:lang w:val="en-US"/>
        </w:rPr>
        <w:t>technical, technological, institutional and financ</w:t>
      </w:r>
      <w:r w:rsidR="00317499" w:rsidRPr="003E4D31">
        <w:rPr>
          <w:lang w:val="en-US"/>
        </w:rPr>
        <w:t>ial</w:t>
      </w:r>
      <w:r w:rsidR="00F103E5" w:rsidRPr="003E4D31">
        <w:rPr>
          <w:lang w:val="en-US"/>
        </w:rPr>
        <w:t xml:space="preserve"> gaps and constraints.</w:t>
      </w:r>
      <w:r w:rsidR="00F103E5" w:rsidRPr="002078FF">
        <w:rPr>
          <w:highlight w:val="yellow"/>
          <w:lang w:val="en-US"/>
        </w:rPr>
        <w:t xml:space="preserve"> </w:t>
      </w:r>
      <w:r w:rsidR="00317499" w:rsidRPr="002078FF">
        <w:rPr>
          <w:highlight w:val="yellow"/>
          <w:lang w:val="en-US"/>
        </w:rPr>
        <w:t xml:space="preserve"> </w:t>
      </w:r>
    </w:p>
    <w:p w14:paraId="12A5C977" w14:textId="4A4A3CED" w:rsidR="00DD294A" w:rsidRPr="00F577AC" w:rsidRDefault="00617433" w:rsidP="00C16F55">
      <w:pPr>
        <w:pStyle w:val="CBDNormalNumber"/>
        <w:rPr>
          <w:lang w:val="en-US"/>
        </w:rPr>
      </w:pPr>
      <w:r w:rsidRPr="00F577AC">
        <w:rPr>
          <w:lang w:val="en-US"/>
        </w:rPr>
        <w:t>In addition, a</w:t>
      </w:r>
      <w:r w:rsidR="008B4DC7" w:rsidRPr="00F577AC">
        <w:rPr>
          <w:lang w:val="en-US"/>
        </w:rPr>
        <w:t xml:space="preserve"> more comprehensive gap analysis based on the </w:t>
      </w:r>
      <w:r w:rsidR="00F85D12" w:rsidRPr="00F577AC">
        <w:rPr>
          <w:lang w:val="en-US"/>
        </w:rPr>
        <w:t>seven</w:t>
      </w:r>
      <w:r w:rsidR="008B4DC7" w:rsidRPr="00F577AC">
        <w:rPr>
          <w:lang w:val="en-US"/>
        </w:rPr>
        <w:t>th</w:t>
      </w:r>
      <w:r w:rsidR="00232EDE" w:rsidRPr="00F577AC">
        <w:rPr>
          <w:lang w:val="en-US"/>
        </w:rPr>
        <w:t xml:space="preserve"> </w:t>
      </w:r>
      <w:r w:rsidR="00B277B6" w:rsidRPr="00F577AC">
        <w:rPr>
          <w:lang w:val="en-US"/>
        </w:rPr>
        <w:t>n</w:t>
      </w:r>
      <w:r w:rsidR="008B4DC7" w:rsidRPr="00F577AC">
        <w:rPr>
          <w:lang w:val="en-US"/>
        </w:rPr>
        <w:t xml:space="preserve">ational </w:t>
      </w:r>
      <w:r w:rsidR="00B277B6" w:rsidRPr="00F577AC">
        <w:rPr>
          <w:lang w:val="en-US"/>
        </w:rPr>
        <w:t>r</w:t>
      </w:r>
      <w:r w:rsidR="008B4DC7" w:rsidRPr="00F577AC">
        <w:rPr>
          <w:lang w:val="en-US"/>
        </w:rPr>
        <w:t xml:space="preserve">eports </w:t>
      </w:r>
      <w:r w:rsidR="00317499" w:rsidRPr="00F577AC">
        <w:rPr>
          <w:lang w:val="en-US"/>
        </w:rPr>
        <w:t>will be included in the global report on collective progress in the implementation of the Framework</w:t>
      </w:r>
      <w:r w:rsidR="000306DF" w:rsidRPr="00F577AC">
        <w:rPr>
          <w:lang w:val="en-US"/>
        </w:rPr>
        <w:t xml:space="preserve">. </w:t>
      </w:r>
      <w:r w:rsidR="00F92612" w:rsidRPr="00F577AC">
        <w:rPr>
          <w:lang w:val="en-US"/>
        </w:rPr>
        <w:t xml:space="preserve">A </w:t>
      </w:r>
      <w:r w:rsidR="00317499" w:rsidRPr="00F577AC">
        <w:rPr>
          <w:lang w:val="en-US"/>
        </w:rPr>
        <w:t>dedicated chapter of the</w:t>
      </w:r>
      <w:r w:rsidR="00AB4B17" w:rsidRPr="00F577AC">
        <w:rPr>
          <w:lang w:val="en-US"/>
        </w:rPr>
        <w:t xml:space="preserve"> global</w:t>
      </w:r>
      <w:r w:rsidR="00317499" w:rsidRPr="00F577AC">
        <w:rPr>
          <w:lang w:val="en-US"/>
        </w:rPr>
        <w:t xml:space="preserve"> report </w:t>
      </w:r>
      <w:r w:rsidR="003177BD" w:rsidRPr="00F577AC">
        <w:rPr>
          <w:lang w:val="en-US"/>
        </w:rPr>
        <w:t xml:space="preserve">will focus </w:t>
      </w:r>
      <w:r w:rsidR="00317499" w:rsidRPr="00F577AC">
        <w:rPr>
          <w:lang w:val="en-US"/>
        </w:rPr>
        <w:t xml:space="preserve">on the provision of means of implementation. </w:t>
      </w:r>
      <w:r w:rsidR="00DD294A" w:rsidRPr="00F577AC">
        <w:rPr>
          <w:lang w:val="en-US"/>
        </w:rPr>
        <w:t>T</w:t>
      </w:r>
      <w:r w:rsidR="00317499" w:rsidRPr="00F577AC">
        <w:rPr>
          <w:lang w:val="en-US"/>
        </w:rPr>
        <w:t>he quality of th</w:t>
      </w:r>
      <w:r w:rsidR="00F577AC">
        <w:rPr>
          <w:lang w:val="en-US"/>
        </w:rPr>
        <w:t xml:space="preserve">is </w:t>
      </w:r>
      <w:r w:rsidR="00317499" w:rsidRPr="00F577AC">
        <w:rPr>
          <w:lang w:val="en-US"/>
        </w:rPr>
        <w:t xml:space="preserve">analysis will be dependent on the </w:t>
      </w:r>
      <w:r w:rsidR="00D97D3B" w:rsidRPr="00F577AC">
        <w:rPr>
          <w:lang w:val="en-US"/>
        </w:rPr>
        <w:t xml:space="preserve">detailed </w:t>
      </w:r>
      <w:r w:rsidR="00317499" w:rsidRPr="00F577AC">
        <w:rPr>
          <w:lang w:val="en-US"/>
        </w:rPr>
        <w:t>information</w:t>
      </w:r>
      <w:r w:rsidR="00D97D3B" w:rsidRPr="00F577AC">
        <w:rPr>
          <w:lang w:val="en-US"/>
        </w:rPr>
        <w:t xml:space="preserve"> related to the technological, technical and institutional capacity </w:t>
      </w:r>
      <w:r w:rsidR="00C16F55" w:rsidRPr="00F577AC">
        <w:rPr>
          <w:lang w:val="en-US"/>
        </w:rPr>
        <w:t>needs</w:t>
      </w:r>
      <w:r w:rsidR="00317499" w:rsidRPr="00F577AC">
        <w:rPr>
          <w:lang w:val="en-US"/>
        </w:rPr>
        <w:t xml:space="preserve"> provided by Parties. </w:t>
      </w:r>
    </w:p>
    <w:p w14:paraId="62CA2A90" w14:textId="01951FA5" w:rsidR="00DD294A" w:rsidRPr="0018165F" w:rsidRDefault="00DD294A" w:rsidP="001B5FC9">
      <w:pPr>
        <w:pStyle w:val="CBDNormalNumber"/>
        <w:rPr>
          <w:lang w:val="en-US"/>
        </w:rPr>
      </w:pPr>
      <w:r w:rsidRPr="00DD294A">
        <w:rPr>
          <w:lang w:val="en-US"/>
        </w:rPr>
        <w:t xml:space="preserve">Currently, the subregional technical and scientific cooperation support </w:t>
      </w:r>
      <w:proofErr w:type="spellStart"/>
      <w:r w:rsidRPr="00DD294A">
        <w:rPr>
          <w:lang w:val="en-US"/>
        </w:rPr>
        <w:t>centre</w:t>
      </w:r>
      <w:r w:rsidR="00AD37BC">
        <w:rPr>
          <w:lang w:val="en-US"/>
        </w:rPr>
        <w:t>s</w:t>
      </w:r>
      <w:proofErr w:type="spellEnd"/>
      <w:r w:rsidR="00DC3168">
        <w:rPr>
          <w:rStyle w:val="FootnoteReference"/>
        </w:rPr>
        <w:footnoteReference w:id="4"/>
      </w:r>
      <w:r w:rsidRPr="00DD294A">
        <w:rPr>
          <w:lang w:val="en-US"/>
        </w:rPr>
        <w:t xml:space="preserve"> </w:t>
      </w:r>
      <w:r w:rsidR="005B66AF">
        <w:rPr>
          <w:lang w:val="en-US"/>
        </w:rPr>
        <w:t xml:space="preserve">of the </w:t>
      </w:r>
      <w:r w:rsidR="005B66AF" w:rsidRPr="005B66AF">
        <w:rPr>
          <w:lang w:val="en-US"/>
        </w:rPr>
        <w:t xml:space="preserve">technical and scientific cooperation </w:t>
      </w:r>
      <w:r w:rsidR="005B66AF">
        <w:rPr>
          <w:lang w:val="en-US"/>
        </w:rPr>
        <w:t xml:space="preserve">mechanism </w:t>
      </w:r>
      <w:r w:rsidRPr="00DD294A">
        <w:rPr>
          <w:lang w:val="en-US"/>
        </w:rPr>
        <w:t xml:space="preserve">are engaging with Parties to determine their </w:t>
      </w:r>
      <w:r w:rsidR="001D326E">
        <w:rPr>
          <w:lang w:val="en-US"/>
        </w:rPr>
        <w:t xml:space="preserve">capacity </w:t>
      </w:r>
      <w:r w:rsidRPr="00DD294A">
        <w:rPr>
          <w:lang w:val="en-US"/>
        </w:rPr>
        <w:t xml:space="preserve">needs and </w:t>
      </w:r>
      <w:r w:rsidR="00F51925">
        <w:rPr>
          <w:lang w:val="en-US"/>
        </w:rPr>
        <w:t>priorities. T</w:t>
      </w:r>
      <w:r w:rsidRPr="00DD294A">
        <w:rPr>
          <w:lang w:val="en-US"/>
        </w:rPr>
        <w:t xml:space="preserve">he </w:t>
      </w:r>
      <w:r w:rsidR="009C1C07">
        <w:rPr>
          <w:lang w:val="en-US"/>
        </w:rPr>
        <w:t xml:space="preserve">reports of </w:t>
      </w:r>
      <w:r w:rsidR="00944FFF">
        <w:rPr>
          <w:lang w:val="en-US"/>
        </w:rPr>
        <w:t xml:space="preserve">the </w:t>
      </w:r>
      <w:r w:rsidRPr="00DD294A">
        <w:rPr>
          <w:lang w:val="en-US"/>
        </w:rPr>
        <w:t>regional and subregional dialogues</w:t>
      </w:r>
      <w:r w:rsidR="00273E45">
        <w:rPr>
          <w:lang w:val="en-US"/>
        </w:rPr>
        <w:t xml:space="preserve"> organized by the Secretariat</w:t>
      </w:r>
      <w:r w:rsidR="001D326E">
        <w:rPr>
          <w:lang w:val="en-US"/>
        </w:rPr>
        <w:t xml:space="preserve"> in collaboration with</w:t>
      </w:r>
      <w:r w:rsidR="00273E45">
        <w:rPr>
          <w:lang w:val="en-US"/>
        </w:rPr>
        <w:t xml:space="preserve"> partners</w:t>
      </w:r>
      <w:r w:rsidRPr="00DD294A">
        <w:rPr>
          <w:lang w:val="en-US"/>
        </w:rPr>
        <w:t xml:space="preserve">, summarized in </w:t>
      </w:r>
      <w:r w:rsidR="00944FFF" w:rsidRPr="0018165F">
        <w:rPr>
          <w:lang w:val="en-US"/>
        </w:rPr>
        <w:t xml:space="preserve">document </w:t>
      </w:r>
      <w:r w:rsidRPr="00F33C9D">
        <w:rPr>
          <w:lang w:val="en-US"/>
        </w:rPr>
        <w:t>CBD</w:t>
      </w:r>
      <w:r w:rsidRPr="0018165F">
        <w:rPr>
          <w:lang w:val="en-US"/>
        </w:rPr>
        <w:t>/</w:t>
      </w:r>
      <w:r w:rsidRPr="00F33C9D">
        <w:rPr>
          <w:lang w:val="en-US"/>
        </w:rPr>
        <w:t>SBI</w:t>
      </w:r>
      <w:r w:rsidRPr="0018165F">
        <w:rPr>
          <w:lang w:val="en-US"/>
        </w:rPr>
        <w:t>/</w:t>
      </w:r>
      <w:r w:rsidR="007C3AEE" w:rsidRPr="0018165F">
        <w:rPr>
          <w:lang w:val="en-US"/>
        </w:rPr>
        <w:t>6/</w:t>
      </w:r>
      <w:r w:rsidRPr="00F33C9D">
        <w:rPr>
          <w:lang w:val="en-US"/>
        </w:rPr>
        <w:t>INF</w:t>
      </w:r>
      <w:r w:rsidRPr="0018165F">
        <w:rPr>
          <w:lang w:val="en-US"/>
        </w:rPr>
        <w:t>/6, have</w:t>
      </w:r>
      <w:r w:rsidR="00273E45" w:rsidRPr="0018165F">
        <w:rPr>
          <w:lang w:val="en-US"/>
        </w:rPr>
        <w:t xml:space="preserve"> also</w:t>
      </w:r>
      <w:r w:rsidRPr="0018165F">
        <w:rPr>
          <w:lang w:val="en-US"/>
        </w:rPr>
        <w:t xml:space="preserve"> included discussions related to the capacity needs. </w:t>
      </w:r>
      <w:r w:rsidR="001C4DBB" w:rsidRPr="0018165F">
        <w:rPr>
          <w:lang w:val="en-US"/>
        </w:rPr>
        <w:t>In a</w:t>
      </w:r>
      <w:r w:rsidRPr="0018165F">
        <w:rPr>
          <w:lang w:val="en-US"/>
        </w:rPr>
        <w:t xml:space="preserve">ddition, </w:t>
      </w:r>
      <w:r w:rsidR="004B261C" w:rsidRPr="0018165F">
        <w:rPr>
          <w:lang w:val="en-US"/>
        </w:rPr>
        <w:t xml:space="preserve">various </w:t>
      </w:r>
      <w:r w:rsidR="00C749EB" w:rsidRPr="0018165F">
        <w:rPr>
          <w:lang w:val="en-US"/>
        </w:rPr>
        <w:t xml:space="preserve">needs </w:t>
      </w:r>
      <w:r w:rsidR="009052F9" w:rsidRPr="0018165F">
        <w:rPr>
          <w:lang w:val="en-US"/>
        </w:rPr>
        <w:t xml:space="preserve">assessment </w:t>
      </w:r>
      <w:r w:rsidRPr="0018165F">
        <w:rPr>
          <w:lang w:val="en-US"/>
        </w:rPr>
        <w:t xml:space="preserve">surveys have been </w:t>
      </w:r>
      <w:r w:rsidR="0048566B" w:rsidRPr="0018165F">
        <w:rPr>
          <w:lang w:val="en-US"/>
        </w:rPr>
        <w:t>carried out</w:t>
      </w:r>
      <w:r w:rsidR="004B261C" w:rsidRPr="0018165F">
        <w:rPr>
          <w:lang w:val="en-US"/>
        </w:rPr>
        <w:t xml:space="preserve"> </w:t>
      </w:r>
      <w:r w:rsidRPr="0018165F">
        <w:rPr>
          <w:lang w:val="en-US"/>
        </w:rPr>
        <w:t xml:space="preserve">by </w:t>
      </w:r>
      <w:r w:rsidR="00C4467A" w:rsidRPr="0018165F">
        <w:rPr>
          <w:lang w:val="en-US"/>
        </w:rPr>
        <w:t>partners</w:t>
      </w:r>
      <w:r w:rsidR="0048566B" w:rsidRPr="0018165F">
        <w:rPr>
          <w:lang w:val="en-US"/>
        </w:rPr>
        <w:t>, such as</w:t>
      </w:r>
      <w:r w:rsidR="00555418" w:rsidRPr="0018165F">
        <w:rPr>
          <w:lang w:val="en-US"/>
        </w:rPr>
        <w:t xml:space="preserve"> the </w:t>
      </w:r>
      <w:r w:rsidR="00555418" w:rsidRPr="00F33C9D">
        <w:rPr>
          <w:lang w:val="en-US"/>
        </w:rPr>
        <w:t xml:space="preserve">United Nations Environment </w:t>
      </w:r>
      <w:proofErr w:type="spellStart"/>
      <w:r w:rsidR="00555418" w:rsidRPr="00F33C9D">
        <w:rPr>
          <w:lang w:val="en-US"/>
        </w:rPr>
        <w:t>Programme</w:t>
      </w:r>
      <w:proofErr w:type="spellEnd"/>
      <w:r w:rsidR="0048566B" w:rsidRPr="0018165F">
        <w:rPr>
          <w:lang w:val="en-US"/>
        </w:rPr>
        <w:t>,</w:t>
      </w:r>
      <w:r w:rsidR="00DE5A64" w:rsidRPr="0018165F">
        <w:rPr>
          <w:lang w:val="en-US"/>
        </w:rPr>
        <w:t xml:space="preserve"> the </w:t>
      </w:r>
      <w:r w:rsidR="00DE5A64" w:rsidRPr="00F33C9D">
        <w:rPr>
          <w:lang w:val="en-US"/>
        </w:rPr>
        <w:t>United Nation</w:t>
      </w:r>
      <w:r w:rsidR="006A047D" w:rsidRPr="00F33C9D">
        <w:rPr>
          <w:lang w:val="en-US"/>
        </w:rPr>
        <w:t>s</w:t>
      </w:r>
      <w:r w:rsidR="00DE5A64" w:rsidRPr="00F33C9D">
        <w:rPr>
          <w:lang w:val="en-US"/>
        </w:rPr>
        <w:t xml:space="preserve"> Development </w:t>
      </w:r>
      <w:proofErr w:type="spellStart"/>
      <w:r w:rsidR="00DE5A64" w:rsidRPr="00F33C9D">
        <w:rPr>
          <w:lang w:val="en-US"/>
        </w:rPr>
        <w:t>Programme</w:t>
      </w:r>
      <w:proofErr w:type="spellEnd"/>
      <w:r w:rsidR="0048566B" w:rsidRPr="0018165F">
        <w:rPr>
          <w:lang w:val="en-US"/>
        </w:rPr>
        <w:t xml:space="preserve"> and</w:t>
      </w:r>
      <w:r w:rsidR="00DE5A64" w:rsidRPr="0018165F">
        <w:rPr>
          <w:lang w:val="en-US"/>
        </w:rPr>
        <w:t xml:space="preserve"> the </w:t>
      </w:r>
      <w:r w:rsidR="00DE5A64" w:rsidRPr="00F33C9D">
        <w:rPr>
          <w:lang w:val="en-US"/>
        </w:rPr>
        <w:t>Food and Agriculture Organization of the United Nations</w:t>
      </w:r>
      <w:r w:rsidR="000E5358" w:rsidRPr="0018165F">
        <w:rPr>
          <w:lang w:val="en-US"/>
        </w:rPr>
        <w:t>,</w:t>
      </w:r>
      <w:r w:rsidR="0048566B" w:rsidRPr="0018165F">
        <w:rPr>
          <w:lang w:val="en-US"/>
        </w:rPr>
        <w:t xml:space="preserve"> </w:t>
      </w:r>
      <w:r w:rsidR="00C4467A" w:rsidRPr="0018165F">
        <w:rPr>
          <w:lang w:val="en-US"/>
        </w:rPr>
        <w:t xml:space="preserve">in collaboration with </w:t>
      </w:r>
      <w:r w:rsidRPr="0018165F">
        <w:rPr>
          <w:lang w:val="en-US"/>
        </w:rPr>
        <w:t xml:space="preserve">the </w:t>
      </w:r>
      <w:r w:rsidR="00C4467A" w:rsidRPr="0018165F">
        <w:rPr>
          <w:lang w:val="en-US"/>
        </w:rPr>
        <w:t>Secretariat</w:t>
      </w:r>
      <w:r w:rsidRPr="0018165F">
        <w:rPr>
          <w:lang w:val="en-US"/>
        </w:rPr>
        <w:t>, to capture the capacity needs of Parties.</w:t>
      </w:r>
      <w:r w:rsidR="0055266C" w:rsidRPr="0018165F">
        <w:rPr>
          <w:lang w:val="en-US"/>
        </w:rPr>
        <w:t xml:space="preserve"> This information may also provide</w:t>
      </w:r>
      <w:r w:rsidR="008A40C7" w:rsidRPr="0018165F">
        <w:rPr>
          <w:lang w:val="en-US"/>
        </w:rPr>
        <w:t xml:space="preserve"> useful</w:t>
      </w:r>
      <w:r w:rsidR="0055266C" w:rsidRPr="0018165F">
        <w:rPr>
          <w:lang w:val="en-US"/>
        </w:rPr>
        <w:t xml:space="preserve"> insight</w:t>
      </w:r>
      <w:r w:rsidR="007E5F23" w:rsidRPr="0018165F">
        <w:rPr>
          <w:lang w:val="en-US"/>
        </w:rPr>
        <w:t>s</w:t>
      </w:r>
      <w:r w:rsidR="00CC50AA" w:rsidRPr="0018165F">
        <w:rPr>
          <w:lang w:val="en-US"/>
        </w:rPr>
        <w:t xml:space="preserve"> </w:t>
      </w:r>
      <w:r w:rsidR="00CD3AD9" w:rsidRPr="0018165F">
        <w:rPr>
          <w:lang w:val="en-US"/>
        </w:rPr>
        <w:t>into</w:t>
      </w:r>
      <w:r w:rsidR="00CC50AA" w:rsidRPr="0018165F">
        <w:rPr>
          <w:lang w:val="en-US"/>
        </w:rPr>
        <w:t xml:space="preserve"> </w:t>
      </w:r>
      <w:r w:rsidR="004D35AE" w:rsidRPr="0018165F">
        <w:rPr>
          <w:lang w:val="en-US"/>
        </w:rPr>
        <w:t>specific capacity needs</w:t>
      </w:r>
      <w:r w:rsidR="00873774" w:rsidRPr="0018165F">
        <w:rPr>
          <w:lang w:val="en-US"/>
        </w:rPr>
        <w:t xml:space="preserve"> within national context</w:t>
      </w:r>
      <w:r w:rsidR="00DD6FDA" w:rsidRPr="0018165F">
        <w:rPr>
          <w:lang w:val="en-US"/>
        </w:rPr>
        <w:t>s</w:t>
      </w:r>
      <w:r w:rsidR="0055266C" w:rsidRPr="0018165F">
        <w:rPr>
          <w:lang w:val="en-US"/>
        </w:rPr>
        <w:t>.</w:t>
      </w:r>
      <w:r w:rsidRPr="0018165F">
        <w:rPr>
          <w:lang w:val="en-US"/>
        </w:rPr>
        <w:t xml:space="preserve"> </w:t>
      </w:r>
    </w:p>
    <w:p w14:paraId="4D54F8D5" w14:textId="4ABBA4F2" w:rsidR="008B4DC7" w:rsidRPr="004D1295" w:rsidRDefault="008B4DC7" w:rsidP="001B5FC9">
      <w:pPr>
        <w:pStyle w:val="CBDNormalNumber"/>
        <w:numPr>
          <w:ilvl w:val="0"/>
          <w:numId w:val="0"/>
        </w:numPr>
        <w:ind w:left="567"/>
        <w:rPr>
          <w:lang w:val="en-US"/>
        </w:rPr>
      </w:pPr>
    </w:p>
    <w:p w14:paraId="0158B6E1" w14:textId="77777777" w:rsidR="008B4DC7" w:rsidRDefault="008B4DC7" w:rsidP="008B4DC7">
      <w:pPr>
        <w:rPr>
          <w:b/>
          <w:bCs/>
        </w:rPr>
      </w:pPr>
    </w:p>
    <w:p w14:paraId="43FE6558" w14:textId="77777777" w:rsidR="00DC7722" w:rsidRPr="002078FF" w:rsidRDefault="00DC7722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b/>
          <w:bCs/>
          <w:highlight w:val="yellow"/>
          <w:u w:val="single"/>
        </w:rPr>
      </w:pPr>
      <w:r w:rsidRPr="002078FF">
        <w:rPr>
          <w:b/>
          <w:bCs/>
          <w:highlight w:val="yellow"/>
          <w:u w:val="single"/>
        </w:rPr>
        <w:br w:type="page"/>
      </w:r>
    </w:p>
    <w:p w14:paraId="191F6EED" w14:textId="7CF5A960" w:rsidR="005B10E9" w:rsidRDefault="008B4DC7" w:rsidP="005B10E9">
      <w:pPr>
        <w:pStyle w:val="CBDAnnex"/>
        <w:rPr>
          <w:lang w:val="en-US"/>
        </w:rPr>
      </w:pPr>
      <w:r w:rsidRPr="00811BBD">
        <w:rPr>
          <w:lang w:val="en-US"/>
        </w:rPr>
        <w:lastRenderedPageBreak/>
        <w:t>Annex</w:t>
      </w:r>
    </w:p>
    <w:p w14:paraId="436C750F" w14:textId="776FD45D" w:rsidR="008B4DC7" w:rsidRPr="00811BBD" w:rsidRDefault="00647526" w:rsidP="00F33C9D">
      <w:pPr>
        <w:pStyle w:val="CBDAnnex"/>
        <w:rPr>
          <w:lang w:val="en-US"/>
        </w:rPr>
      </w:pPr>
      <w:r>
        <w:rPr>
          <w:lang w:val="en-US"/>
        </w:rPr>
        <w:t xml:space="preserve">Examples of recent </w:t>
      </w:r>
      <w:r w:rsidR="00282F51">
        <w:rPr>
          <w:lang w:val="en-US"/>
        </w:rPr>
        <w:t>a</w:t>
      </w:r>
      <w:r w:rsidR="005F07A5">
        <w:rPr>
          <w:lang w:val="en-US"/>
        </w:rPr>
        <w:t>ssessments and a</w:t>
      </w:r>
      <w:r w:rsidR="00282F51">
        <w:rPr>
          <w:lang w:val="en-US"/>
        </w:rPr>
        <w:t>nalyses</w:t>
      </w:r>
      <w:r w:rsidR="005E0D1B">
        <w:rPr>
          <w:lang w:val="en-US"/>
        </w:rPr>
        <w:t xml:space="preserve"> </w:t>
      </w:r>
      <w:r>
        <w:rPr>
          <w:lang w:val="en-US"/>
        </w:rPr>
        <w:t>related to biodiversity capacity gaps</w:t>
      </w:r>
    </w:p>
    <w:p w14:paraId="28C5EFE4" w14:textId="63546F01" w:rsidR="00781BD3" w:rsidRPr="0018165F" w:rsidRDefault="002A68E8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eastAsia="en-CA"/>
        </w:rPr>
      </w:pPr>
      <w:r w:rsidRPr="0018165F">
        <w:t>A global community-sourced assessment of the state of conservation technology. Speaker, T</w:t>
      </w:r>
      <w:r w:rsidRPr="00F33C9D">
        <w:t>.,</w:t>
      </w:r>
      <w:r w:rsidRPr="0018165F">
        <w:t xml:space="preserve"> O’Donnell, S</w:t>
      </w:r>
      <w:r w:rsidRPr="00F33C9D">
        <w:t>.,</w:t>
      </w:r>
      <w:r w:rsidRPr="0018165F">
        <w:t xml:space="preserve"> Wittemyer, G</w:t>
      </w:r>
      <w:r w:rsidRPr="00F33C9D">
        <w:t>.,</w:t>
      </w:r>
      <w:r w:rsidRPr="0018165F">
        <w:t xml:space="preserve"> </w:t>
      </w:r>
      <w:r w:rsidRPr="00F33C9D">
        <w:t>et al.</w:t>
      </w:r>
      <w:r w:rsidRPr="0018165F">
        <w:t xml:space="preserve"> Conservation Biology,2021(</w:t>
      </w:r>
      <w:hyperlink r:id="rId16" w:history="1">
        <w:r w:rsidRPr="00F33C9D">
          <w:rPr>
            <w:rStyle w:val="Hyperlink"/>
          </w:rPr>
          <w:t>https://doi.org/10.1111/cobi.13871</w:t>
        </w:r>
      </w:hyperlink>
      <w:r w:rsidRPr="0018165F">
        <w:t>).</w:t>
      </w:r>
    </w:p>
    <w:p w14:paraId="6725410A" w14:textId="0F90D997" w:rsidR="00781BD3" w:rsidRPr="0018165F" w:rsidRDefault="002A68E8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eastAsia="en-CA"/>
        </w:rPr>
      </w:pPr>
      <w:r w:rsidRPr="00F33C9D">
        <w:t>Amazon</w:t>
      </w:r>
      <w:r w:rsidRPr="0018165F">
        <w:rPr>
          <w:rFonts w:eastAsia="Times New Roman"/>
          <w:color w:val="000000"/>
          <w:lang w:eastAsia="en-CA"/>
        </w:rPr>
        <w:t xml:space="preserve"> Assessment Report 2025</w:t>
      </w:r>
      <w:r w:rsidRPr="00F33C9D">
        <w:rPr>
          <w:rFonts w:eastAsia="Times New Roman"/>
          <w:color w:val="000000"/>
          <w:lang w:eastAsia="en-CA"/>
        </w:rPr>
        <w:t>: C</w:t>
      </w:r>
      <w:r w:rsidRPr="0018165F">
        <w:rPr>
          <w:rFonts w:eastAsia="Times New Roman"/>
          <w:color w:val="000000"/>
          <w:lang w:eastAsia="en-CA"/>
        </w:rPr>
        <w:t>onnectivity of the Amazon for a living planet. Science Panel for the Amazon, 2025 (</w:t>
      </w:r>
      <w:hyperlink r:id="rId17" w:history="1">
        <w:r w:rsidR="00781BD3" w:rsidRPr="00F33C9D">
          <w:rPr>
            <w:rStyle w:val="Hyperlink"/>
            <w:rFonts w:eastAsia="Times New Roman"/>
            <w:lang w:eastAsia="en-CA"/>
          </w:rPr>
          <w:t>https://www.unsdsn.org/resources/2025-amazon-assessment-report/</w:t>
        </w:r>
      </w:hyperlink>
      <w:r w:rsidRPr="0018165F">
        <w:rPr>
          <w:rFonts w:eastAsia="Times New Roman"/>
          <w:color w:val="000000"/>
          <w:lang w:eastAsia="en-CA"/>
        </w:rPr>
        <w:t>).</w:t>
      </w:r>
      <w:r w:rsidR="00781BD3" w:rsidRPr="00F33C9D">
        <w:rPr>
          <w:rFonts w:eastAsia="Times New Roman"/>
          <w:color w:val="000000"/>
          <w:lang w:eastAsia="en-CA"/>
        </w:rPr>
        <w:t xml:space="preserve"> </w:t>
      </w:r>
      <w:r w:rsidRPr="00F33C9D">
        <w:rPr>
          <w:rFonts w:eastAsia="Times New Roman"/>
          <w:color w:val="000000"/>
          <w:lang w:eastAsia="en-CA"/>
        </w:rPr>
        <w:t xml:space="preserve"> </w:t>
      </w:r>
    </w:p>
    <w:p w14:paraId="06FED69F" w14:textId="6762FCF1" w:rsidR="00F80C82" w:rsidRPr="0018165F" w:rsidRDefault="00AC1800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eastAsia="en-CA"/>
        </w:rPr>
      </w:pPr>
      <w:r w:rsidRPr="00F33C9D">
        <w:t>Challenges</w:t>
      </w:r>
      <w:r w:rsidRPr="0018165F">
        <w:rPr>
          <w:rFonts w:eastAsia="Times New Roman"/>
          <w:color w:val="000000"/>
          <w:lang w:eastAsia="en-CA"/>
        </w:rPr>
        <w:t xml:space="preserve"> for </w:t>
      </w:r>
      <w:r w:rsidRPr="00F33C9D">
        <w:rPr>
          <w:rFonts w:eastAsia="Times New Roman"/>
          <w:color w:val="000000"/>
          <w:lang w:eastAsia="en-CA"/>
        </w:rPr>
        <w:t>small island developing states</w:t>
      </w:r>
      <w:r w:rsidRPr="0018165F">
        <w:rPr>
          <w:rFonts w:eastAsia="Times New Roman"/>
          <w:color w:val="000000"/>
          <w:lang w:eastAsia="en-CA"/>
        </w:rPr>
        <w:t xml:space="preserve"> in meeting monitoring requirements of the </w:t>
      </w:r>
      <w:r w:rsidRPr="00F33C9D">
        <w:rPr>
          <w:rFonts w:eastAsia="Times New Roman"/>
          <w:color w:val="000000"/>
          <w:lang w:eastAsia="en-CA"/>
        </w:rPr>
        <w:t>Kunming-Montreal Global Biodiversity Framework</w:t>
      </w:r>
      <w:r w:rsidRPr="0018165F">
        <w:rPr>
          <w:rFonts w:eastAsia="Times New Roman"/>
          <w:color w:val="000000"/>
          <w:lang w:eastAsia="en-CA"/>
        </w:rPr>
        <w:t>.</w:t>
      </w:r>
      <w:r w:rsidRPr="00F33C9D">
        <w:rPr>
          <w:rFonts w:eastAsia="Times New Roman"/>
          <w:color w:val="000000"/>
          <w:lang w:eastAsia="en-CA"/>
        </w:rPr>
        <w:t xml:space="preserve">  </w:t>
      </w:r>
      <w:r w:rsidRPr="0018165F">
        <w:rPr>
          <w:rFonts w:eastAsia="Times New Roman"/>
          <w:color w:val="000000"/>
          <w:lang w:eastAsia="en-CA"/>
        </w:rPr>
        <w:t>Jarvis, A</w:t>
      </w:r>
      <w:r w:rsidRPr="00F33C9D">
        <w:rPr>
          <w:rFonts w:eastAsia="Times New Roman"/>
          <w:color w:val="000000"/>
          <w:lang w:eastAsia="en-CA"/>
        </w:rPr>
        <w:t>.,</w:t>
      </w:r>
      <w:r w:rsidRPr="0018165F">
        <w:rPr>
          <w:rFonts w:eastAsia="Times New Roman"/>
          <w:color w:val="000000"/>
          <w:lang w:eastAsia="en-CA"/>
        </w:rPr>
        <w:t xml:space="preserve"> Jeffery Brown, H</w:t>
      </w:r>
      <w:r w:rsidRPr="00F33C9D">
        <w:rPr>
          <w:rFonts w:eastAsia="Times New Roman"/>
          <w:color w:val="000000"/>
          <w:lang w:eastAsia="en-CA"/>
        </w:rPr>
        <w:t>.,</w:t>
      </w:r>
      <w:r w:rsidRPr="0018165F">
        <w:rPr>
          <w:rFonts w:eastAsia="Times New Roman"/>
          <w:color w:val="000000"/>
          <w:lang w:eastAsia="en-CA"/>
        </w:rPr>
        <w:t xml:space="preserve"> Dias, A</w:t>
      </w:r>
      <w:r w:rsidRPr="00F33C9D">
        <w:rPr>
          <w:rFonts w:eastAsia="Times New Roman"/>
          <w:color w:val="000000"/>
          <w:lang w:eastAsia="en-CA"/>
        </w:rPr>
        <w:t>.,</w:t>
      </w:r>
      <w:r w:rsidRPr="0018165F">
        <w:rPr>
          <w:rFonts w:eastAsia="Times New Roman"/>
          <w:color w:val="000000"/>
          <w:lang w:eastAsia="en-CA"/>
        </w:rPr>
        <w:t xml:space="preserve"> </w:t>
      </w:r>
      <w:r w:rsidRPr="00F33C9D">
        <w:rPr>
          <w:rFonts w:eastAsia="Times New Roman"/>
          <w:color w:val="000000"/>
          <w:lang w:eastAsia="en-CA"/>
        </w:rPr>
        <w:t>et al.</w:t>
      </w:r>
      <w:r w:rsidRPr="0018165F">
        <w:rPr>
          <w:rFonts w:eastAsia="Times New Roman"/>
          <w:color w:val="000000"/>
          <w:lang w:eastAsia="en-CA"/>
        </w:rPr>
        <w:t xml:space="preserve"> (2025), </w:t>
      </w:r>
      <w:proofErr w:type="spellStart"/>
      <w:r w:rsidRPr="0018165F">
        <w:rPr>
          <w:rFonts w:eastAsia="Times New Roman"/>
          <w:color w:val="000000"/>
          <w:lang w:eastAsia="en-CA"/>
        </w:rPr>
        <w:t>EcoEvoRxiv</w:t>
      </w:r>
      <w:proofErr w:type="spellEnd"/>
      <w:r w:rsidRPr="0018165F">
        <w:rPr>
          <w:rFonts w:eastAsia="Times New Roman"/>
          <w:color w:val="000000"/>
          <w:lang w:eastAsia="en-CA"/>
        </w:rPr>
        <w:t xml:space="preserve">, </w:t>
      </w:r>
      <w:hyperlink r:id="rId18" w:history="1">
        <w:r w:rsidRPr="00F33C9D">
          <w:rPr>
            <w:rStyle w:val="Hyperlink"/>
            <w:rFonts w:eastAsia="Times New Roman"/>
            <w:lang w:eastAsia="en-CA"/>
          </w:rPr>
          <w:t>https://ecoevorxiv.org/repository/view/10072/</w:t>
        </w:r>
      </w:hyperlink>
      <w:r w:rsidRPr="0018165F">
        <w:rPr>
          <w:rFonts w:eastAsia="Times New Roman"/>
          <w:color w:val="000000"/>
          <w:lang w:eastAsia="en-CA"/>
        </w:rPr>
        <w:t xml:space="preserve">). </w:t>
      </w:r>
    </w:p>
    <w:p w14:paraId="495F6600" w14:textId="089895FE" w:rsidR="00F80C82" w:rsidRPr="0018165F" w:rsidRDefault="00AC1800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eastAsia="en-CA"/>
        </w:rPr>
      </w:pPr>
      <w:r w:rsidRPr="00F33C9D">
        <w:t>Global</w:t>
      </w:r>
      <w:r w:rsidRPr="0018165F">
        <w:rPr>
          <w:rFonts w:eastAsia="Times New Roman"/>
          <w:color w:val="000000"/>
          <w:lang w:eastAsia="en-CA"/>
        </w:rPr>
        <w:t xml:space="preserve"> capacity needs assessment</w:t>
      </w:r>
      <w:r w:rsidRPr="00F33C9D">
        <w:rPr>
          <w:rFonts w:eastAsia="Times New Roman"/>
          <w:color w:val="000000"/>
          <w:lang w:eastAsia="en-CA"/>
        </w:rPr>
        <w:t>: K</w:t>
      </w:r>
      <w:r w:rsidRPr="0018165F">
        <w:rPr>
          <w:rFonts w:eastAsia="Times New Roman"/>
          <w:color w:val="000000"/>
          <w:lang w:eastAsia="en-CA"/>
        </w:rPr>
        <w:t xml:space="preserve">ey gaps and capacity priorities for restoration to support the </w:t>
      </w:r>
      <w:r w:rsidRPr="00F33C9D">
        <w:rPr>
          <w:rFonts w:eastAsia="Times New Roman"/>
          <w:color w:val="000000"/>
          <w:lang w:eastAsia="en-CA"/>
        </w:rPr>
        <w:t>United Nations Decade on Ecosystem Restoration</w:t>
      </w:r>
      <w:r w:rsidRPr="0018165F">
        <w:rPr>
          <w:rFonts w:eastAsia="Times New Roman"/>
          <w:color w:val="000000"/>
          <w:lang w:eastAsia="en-CA"/>
        </w:rPr>
        <w:t xml:space="preserve"> 202</w:t>
      </w:r>
      <w:r w:rsidRPr="00F33C9D">
        <w:rPr>
          <w:rFonts w:eastAsia="Times New Roman"/>
          <w:color w:val="000000"/>
          <w:lang w:eastAsia="en-CA"/>
        </w:rPr>
        <w:t>1-2</w:t>
      </w:r>
      <w:r w:rsidRPr="0018165F">
        <w:rPr>
          <w:rFonts w:eastAsia="Times New Roman"/>
          <w:color w:val="000000"/>
          <w:lang w:eastAsia="en-CA"/>
        </w:rPr>
        <w:t xml:space="preserve">030. </w:t>
      </w:r>
      <w:r w:rsidRPr="00F33C9D">
        <w:rPr>
          <w:rFonts w:eastAsia="Times New Roman"/>
          <w:color w:val="000000"/>
          <w:lang w:eastAsia="en-CA"/>
        </w:rPr>
        <w:t>FAO</w:t>
      </w:r>
      <w:r w:rsidRPr="0018165F">
        <w:rPr>
          <w:rFonts w:eastAsia="Times New Roman"/>
          <w:color w:val="000000"/>
          <w:lang w:eastAsia="en-CA"/>
        </w:rPr>
        <w:t xml:space="preserve"> 2021, </w:t>
      </w:r>
      <w:hyperlink r:id="rId19" w:history="1">
        <w:r w:rsidRPr="00F33C9D">
          <w:rPr>
            <w:rStyle w:val="Hyperlink"/>
            <w:rFonts w:eastAsia="Times New Roman"/>
            <w:lang w:eastAsia="en-CA"/>
          </w:rPr>
          <w:t>https://openknowledge.fao.org/handle/20.500.14283/cb8019en</w:t>
        </w:r>
      </w:hyperlink>
      <w:r w:rsidRPr="0018165F">
        <w:rPr>
          <w:rFonts w:eastAsia="Times New Roman"/>
          <w:color w:val="000000"/>
          <w:lang w:eastAsia="en-CA"/>
        </w:rPr>
        <w:t xml:space="preserve">). </w:t>
      </w:r>
    </w:p>
    <w:p w14:paraId="7C592526" w14:textId="66AC3C8C" w:rsidR="00F80C82" w:rsidRPr="0018165F" w:rsidRDefault="00D44449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val="en-CA"/>
        </w:rPr>
      </w:pPr>
      <w:r w:rsidRPr="0018165F">
        <w:t>Ocean Decade Vision 2030 White Papers – Challenge 7</w:t>
      </w:r>
      <w:r w:rsidRPr="00F33C9D">
        <w:t>: S</w:t>
      </w:r>
      <w:r w:rsidRPr="0018165F">
        <w:t>ustainably Expand the Global Ocean Observing System. Miloslavich, P</w:t>
      </w:r>
      <w:r w:rsidRPr="00F33C9D">
        <w:t>.,</w:t>
      </w:r>
      <w:r w:rsidRPr="0018165F">
        <w:t xml:space="preserve"> O’Callaghan, J</w:t>
      </w:r>
      <w:r w:rsidRPr="00F33C9D">
        <w:t>.,</w:t>
      </w:r>
      <w:r w:rsidRPr="0018165F">
        <w:t xml:space="preserve"> Heslop, E</w:t>
      </w:r>
      <w:r w:rsidRPr="00F33C9D">
        <w:t>.,</w:t>
      </w:r>
      <w:r w:rsidRPr="0018165F">
        <w:t xml:space="preserve"> </w:t>
      </w:r>
      <w:r w:rsidRPr="00F33C9D">
        <w:t>et al.</w:t>
      </w:r>
      <w:r w:rsidRPr="0018165F">
        <w:t xml:space="preserve"> (2024). </w:t>
      </w:r>
      <w:r w:rsidRPr="00F33C9D">
        <w:rPr>
          <w:lang w:val="en-CA"/>
        </w:rPr>
        <w:t>UNESCO</w:t>
      </w:r>
      <w:r w:rsidRPr="0018165F">
        <w:rPr>
          <w:lang w:val="en-CA"/>
        </w:rPr>
        <w:t>-</w:t>
      </w:r>
      <w:r w:rsidRPr="00F33C9D">
        <w:rPr>
          <w:lang w:val="en-CA"/>
        </w:rPr>
        <w:t>IOC</w:t>
      </w:r>
      <w:r w:rsidRPr="0018165F">
        <w:rPr>
          <w:lang w:val="en-CA"/>
        </w:rPr>
        <w:t xml:space="preserve"> (</w:t>
      </w:r>
      <w:hyperlink r:id="rId20" w:history="1">
        <w:r w:rsidRPr="00F33C9D">
          <w:rPr>
            <w:rStyle w:val="Hyperlink"/>
            <w:lang w:val="en-CA"/>
          </w:rPr>
          <w:t>https://doi.org/10.25607/brxb-kr45</w:t>
        </w:r>
      </w:hyperlink>
      <w:r w:rsidRPr="0018165F">
        <w:t>).</w:t>
      </w:r>
      <w:r w:rsidRPr="0018165F">
        <w:rPr>
          <w:lang w:val="en-CA"/>
        </w:rPr>
        <w:t xml:space="preserve"> </w:t>
      </w:r>
    </w:p>
    <w:p w14:paraId="546E9915" w14:textId="51BA6C23" w:rsidR="00F80C82" w:rsidRPr="0018165F" w:rsidRDefault="00452B0C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val="en-US"/>
        </w:rPr>
      </w:pPr>
      <w:r w:rsidRPr="00F33C9D">
        <w:t>Results</w:t>
      </w:r>
      <w:r w:rsidRPr="0018165F">
        <w:rPr>
          <w:rFonts w:eastAsia="Times New Roman"/>
          <w:color w:val="000000"/>
          <w:lang w:eastAsia="en-CA"/>
        </w:rPr>
        <w:t xml:space="preserve"> of the Rapid Capacity Needs Assessment (</w:t>
      </w:r>
      <w:hyperlink r:id="rId21" w:history="1">
        <w:r w:rsidRPr="00F33C9D">
          <w:rPr>
            <w:rStyle w:val="Hyperlink"/>
            <w:rFonts w:eastAsia="Times New Roman"/>
            <w:lang w:eastAsia="en-CA"/>
          </w:rPr>
          <w:t>RCNA</w:t>
        </w:r>
      </w:hyperlink>
      <w:r w:rsidRPr="0018165F">
        <w:rPr>
          <w:rFonts w:eastAsia="Times New Roman"/>
          <w:color w:val="000000"/>
          <w:lang w:eastAsia="en-CA"/>
        </w:rPr>
        <w:t xml:space="preserve">). </w:t>
      </w:r>
      <w:r w:rsidRPr="00F33C9D">
        <w:rPr>
          <w:rFonts w:eastAsia="Times New Roman"/>
          <w:color w:val="000000"/>
          <w:lang w:eastAsia="en-CA"/>
        </w:rPr>
        <w:t>NBSAP</w:t>
      </w:r>
      <w:r w:rsidRPr="0018165F">
        <w:rPr>
          <w:rFonts w:eastAsia="Times New Roman"/>
          <w:color w:val="000000"/>
          <w:lang w:eastAsia="en-CA"/>
        </w:rPr>
        <w:t xml:space="preserve"> Accelerator Partnership (2024).</w:t>
      </w:r>
      <w:r w:rsidRPr="00F33C9D">
        <w:rPr>
          <w:rFonts w:eastAsia="Times New Roman"/>
          <w:color w:val="000000"/>
          <w:lang w:eastAsia="en-CA"/>
        </w:rPr>
        <w:t xml:space="preserve">  </w:t>
      </w:r>
    </w:p>
    <w:p w14:paraId="166363B8" w14:textId="0A91C2E1" w:rsidR="00F80C82" w:rsidRPr="0018165F" w:rsidRDefault="001E5CDA" w:rsidP="00F33C9D">
      <w:pPr>
        <w:pStyle w:val="CBDNormalNoNumber"/>
        <w:tabs>
          <w:tab w:val="clear" w:pos="567"/>
        </w:tabs>
        <w:spacing w:before="120"/>
        <w:ind w:left="284" w:hanging="284"/>
        <w:jc w:val="left"/>
      </w:pPr>
      <w:r w:rsidRPr="0018165F">
        <w:t xml:space="preserve">Scientific and technical needs to support the implementation of the </w:t>
      </w:r>
      <w:r w:rsidRPr="00F33C9D">
        <w:t>Kunming-Montreal Global Biodiversity Framework: R</w:t>
      </w:r>
      <w:r w:rsidRPr="0018165F">
        <w:t xml:space="preserve">eview and analysis of existing tools and guidance and their gaps to support the implementation of the targets of the </w:t>
      </w:r>
      <w:r w:rsidRPr="00F33C9D">
        <w:t>Kunming-Montreal Global Biodiversity Framework</w:t>
      </w:r>
      <w:r w:rsidR="00CB0312" w:rsidRPr="0018165F">
        <w:t xml:space="preserve">. </w:t>
      </w:r>
      <w:r w:rsidR="00CB0312" w:rsidRPr="00F33C9D">
        <w:t>Secretariat of the C</w:t>
      </w:r>
      <w:r w:rsidR="00CB0312" w:rsidRPr="0018165F">
        <w:t>onvention of Biological Diversity</w:t>
      </w:r>
      <w:r w:rsidR="00BA3961" w:rsidRPr="0018165F">
        <w:t xml:space="preserve">, </w:t>
      </w:r>
      <w:r w:rsidR="00CB0312" w:rsidRPr="0018165F">
        <w:t xml:space="preserve">2024 </w:t>
      </w:r>
      <w:r w:rsidRPr="0018165F">
        <w:t>(</w:t>
      </w:r>
      <w:hyperlink r:id="rId22" w:history="1">
        <w:r w:rsidRPr="00F33C9D">
          <w:rPr>
            <w:rStyle w:val="Hyperlink"/>
          </w:rPr>
          <w:t>CBD/SBSTTA/26/3</w:t>
        </w:r>
      </w:hyperlink>
      <w:r w:rsidRPr="0018165F">
        <w:t xml:space="preserve"> and </w:t>
      </w:r>
      <w:hyperlink r:id="rId23" w:history="1">
        <w:r w:rsidRPr="00F33C9D">
          <w:rPr>
            <w:rStyle w:val="Hyperlink"/>
          </w:rPr>
          <w:t>CBD/SBSTTA/26/INF/15</w:t>
        </w:r>
      </w:hyperlink>
      <w:r w:rsidRPr="0018165F">
        <w:t xml:space="preserve">). </w:t>
      </w:r>
    </w:p>
    <w:p w14:paraId="6F6AC44D" w14:textId="5A8C10F2" w:rsidR="00F80C82" w:rsidRPr="0018165F" w:rsidRDefault="008B4DC7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eastAsia="en-CA"/>
        </w:rPr>
      </w:pPr>
      <w:r w:rsidRPr="00F33C9D">
        <w:t>Thematic</w:t>
      </w:r>
      <w:r w:rsidRPr="0018165F">
        <w:rPr>
          <w:rFonts w:eastAsia="Times New Roman"/>
          <w:color w:val="000000"/>
          <w:lang w:eastAsia="en-CA"/>
        </w:rPr>
        <w:t xml:space="preserve"> assessment report on invasive alien species and their control</w:t>
      </w:r>
      <w:r w:rsidR="00E14F6D" w:rsidRPr="0018165F">
        <w:rPr>
          <w:rFonts w:eastAsia="Times New Roman"/>
          <w:color w:val="000000"/>
          <w:lang w:eastAsia="en-CA"/>
        </w:rPr>
        <w:t xml:space="preserve">. </w:t>
      </w:r>
      <w:r w:rsidRPr="00F33C9D">
        <w:rPr>
          <w:rFonts w:eastAsia="Times New Roman"/>
          <w:color w:val="000000"/>
          <w:lang w:eastAsia="en-CA"/>
        </w:rPr>
        <w:t>Intergovernmental Science-Policy Platform on Biodiversity and Ecosystem Services</w:t>
      </w:r>
      <w:r w:rsidR="00692C3C" w:rsidRPr="0018165F">
        <w:rPr>
          <w:rFonts w:eastAsia="Times New Roman"/>
          <w:color w:val="000000"/>
          <w:lang w:eastAsia="en-CA"/>
        </w:rPr>
        <w:t xml:space="preserve"> </w:t>
      </w:r>
      <w:r w:rsidR="00E14F6D" w:rsidRPr="0018165F">
        <w:rPr>
          <w:rFonts w:eastAsia="Times New Roman"/>
          <w:color w:val="000000"/>
          <w:lang w:val="it-IT" w:eastAsia="en-CA"/>
        </w:rPr>
        <w:t>(</w:t>
      </w:r>
      <w:r w:rsidRPr="00F33C9D">
        <w:rPr>
          <w:rFonts w:eastAsia="Times New Roman"/>
          <w:color w:val="000000"/>
          <w:lang w:eastAsia="en-CA"/>
        </w:rPr>
        <w:t>IPBES</w:t>
      </w:r>
      <w:r w:rsidR="00A24D94" w:rsidRPr="0018165F">
        <w:rPr>
          <w:rFonts w:eastAsia="Times New Roman"/>
          <w:color w:val="000000"/>
          <w:lang w:eastAsia="en-CA"/>
        </w:rPr>
        <w:t xml:space="preserve"> 2023</w:t>
      </w:r>
      <w:r w:rsidR="00BC6176" w:rsidRPr="0018165F">
        <w:rPr>
          <w:rFonts w:eastAsia="Times New Roman"/>
          <w:color w:val="000000"/>
          <w:lang w:eastAsia="en-CA"/>
        </w:rPr>
        <w:t xml:space="preserve">, </w:t>
      </w:r>
      <w:hyperlink r:id="rId24" w:history="1">
        <w:r w:rsidR="00F80C82" w:rsidRPr="00F33C9D">
          <w:rPr>
            <w:rStyle w:val="Hyperlink"/>
            <w:rFonts w:eastAsia="Times New Roman"/>
            <w:lang w:eastAsia="en-CA"/>
          </w:rPr>
          <w:t>https://www.ipbes.net/ias</w:t>
        </w:r>
      </w:hyperlink>
      <w:r w:rsidR="004157E1" w:rsidRPr="0018165F">
        <w:rPr>
          <w:rFonts w:eastAsia="Times New Roman"/>
          <w:color w:val="000000"/>
          <w:lang w:eastAsia="en-CA"/>
        </w:rPr>
        <w:t>)</w:t>
      </w:r>
      <w:r w:rsidRPr="0018165F">
        <w:rPr>
          <w:rFonts w:eastAsia="Times New Roman"/>
          <w:color w:val="000000"/>
          <w:lang w:eastAsia="en-CA"/>
        </w:rPr>
        <w:t>.</w:t>
      </w:r>
    </w:p>
    <w:p w14:paraId="1B1B480A" w14:textId="632515D1" w:rsidR="00F80C82" w:rsidRPr="0018165F" w:rsidRDefault="008B4DC7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val="en-US"/>
        </w:rPr>
      </w:pPr>
      <w:hyperlink r:id="rId25" w:history="1">
        <w:r w:rsidRPr="00F33C9D">
          <w:rPr>
            <w:rStyle w:val="Hyperlink"/>
            <w:lang w:val="en-US"/>
          </w:rPr>
          <w:t xml:space="preserve">The </w:t>
        </w:r>
        <w:r w:rsidR="003244A5" w:rsidRPr="00F33C9D">
          <w:rPr>
            <w:rStyle w:val="Hyperlink"/>
            <w:lang w:val="en-US"/>
          </w:rPr>
          <w:t>S</w:t>
        </w:r>
        <w:r w:rsidRPr="00F33C9D">
          <w:rPr>
            <w:rStyle w:val="Hyperlink"/>
            <w:lang w:val="en-US"/>
          </w:rPr>
          <w:t xml:space="preserve">tate of </w:t>
        </w:r>
        <w:r w:rsidR="003244A5" w:rsidRPr="00F33C9D">
          <w:rPr>
            <w:rStyle w:val="Hyperlink"/>
            <w:lang w:val="en-US"/>
          </w:rPr>
          <w:t>C</w:t>
        </w:r>
        <w:r w:rsidRPr="00F33C9D">
          <w:rPr>
            <w:rStyle w:val="Hyperlink"/>
            <w:lang w:val="en-US"/>
          </w:rPr>
          <w:t xml:space="preserve">onservation </w:t>
        </w:r>
        <w:r w:rsidR="003244A5" w:rsidRPr="00F33C9D">
          <w:rPr>
            <w:rStyle w:val="Hyperlink"/>
            <w:lang w:val="en-US"/>
          </w:rPr>
          <w:t>T</w:t>
        </w:r>
        <w:r w:rsidRPr="00F33C9D">
          <w:rPr>
            <w:rStyle w:val="Hyperlink"/>
            <w:lang w:val="en-US"/>
          </w:rPr>
          <w:t>echnology 2023</w:t>
        </w:r>
      </w:hyperlink>
      <w:r w:rsidRPr="00F33C9D">
        <w:rPr>
          <w:lang w:val="en-US"/>
        </w:rPr>
        <w:t>: T</w:t>
      </w:r>
      <w:r w:rsidRPr="0018165F">
        <w:rPr>
          <w:lang w:val="en-US"/>
        </w:rPr>
        <w:t xml:space="preserve">hree-year trends report. </w:t>
      </w:r>
      <w:r w:rsidRPr="00F33C9D">
        <w:rPr>
          <w:lang w:val="en-US"/>
        </w:rPr>
        <w:t>WILDLABS</w:t>
      </w:r>
      <w:r w:rsidR="00815771" w:rsidRPr="00F33C9D">
        <w:rPr>
          <w:lang w:val="en-US"/>
        </w:rPr>
        <w:t>: C</w:t>
      </w:r>
      <w:r w:rsidR="00815771" w:rsidRPr="0018165F">
        <w:rPr>
          <w:lang w:val="en-US"/>
        </w:rPr>
        <w:t xml:space="preserve">onservation </w:t>
      </w:r>
      <w:r w:rsidR="00815771" w:rsidRPr="00F33C9D">
        <w:t>Technology</w:t>
      </w:r>
      <w:r w:rsidR="00815771" w:rsidRPr="0018165F">
        <w:rPr>
          <w:lang w:val="en-US"/>
        </w:rPr>
        <w:t xml:space="preserve"> Network,</w:t>
      </w:r>
      <w:r w:rsidR="003244A5" w:rsidRPr="0018165F">
        <w:rPr>
          <w:lang w:val="en-US"/>
        </w:rPr>
        <w:t xml:space="preserve"> 2023</w:t>
      </w:r>
      <w:r w:rsidRPr="0018165F">
        <w:rPr>
          <w:lang w:val="en-US"/>
        </w:rPr>
        <w:t>.</w:t>
      </w:r>
      <w:r w:rsidR="00487629" w:rsidRPr="0018165F">
        <w:rPr>
          <w:lang w:val="en-US"/>
        </w:rPr>
        <w:t xml:space="preserve"> </w:t>
      </w:r>
    </w:p>
    <w:p w14:paraId="72055E1A" w14:textId="2B50C6C1" w:rsidR="00F80C82" w:rsidRPr="0018165F" w:rsidRDefault="00517368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lang w:val="en-US"/>
        </w:rPr>
      </w:pPr>
      <w:hyperlink r:id="rId26" w:history="1">
        <w:r w:rsidRPr="00F33C9D">
          <w:rPr>
            <w:rStyle w:val="Hyperlink"/>
            <w:lang w:val="en-US"/>
          </w:rPr>
          <w:t xml:space="preserve">2024 </w:t>
        </w:r>
        <w:r w:rsidR="005E0D1B" w:rsidRPr="00F33C9D">
          <w:rPr>
            <w:rStyle w:val="Hyperlink"/>
            <w:lang w:val="en-US"/>
          </w:rPr>
          <w:t xml:space="preserve">Annual </w:t>
        </w:r>
        <w:r w:rsidRPr="00F33C9D">
          <w:rPr>
            <w:rStyle w:val="Hyperlink"/>
            <w:lang w:val="en-US"/>
          </w:rPr>
          <w:t>R</w:t>
        </w:r>
        <w:r w:rsidR="005E0D1B" w:rsidRPr="00F33C9D">
          <w:rPr>
            <w:rStyle w:val="Hyperlink"/>
            <w:lang w:val="en-US"/>
          </w:rPr>
          <w:t>eport</w:t>
        </w:r>
      </w:hyperlink>
      <w:r w:rsidR="00815771" w:rsidRPr="0018165F">
        <w:t xml:space="preserve">. </w:t>
      </w:r>
      <w:r w:rsidR="00815771" w:rsidRPr="00F33C9D">
        <w:t>WILDLABS</w:t>
      </w:r>
      <w:r w:rsidR="00815771" w:rsidRPr="00F33C9D">
        <w:rPr>
          <w:lang w:val="en-US"/>
        </w:rPr>
        <w:t>: C</w:t>
      </w:r>
      <w:r w:rsidR="00815771" w:rsidRPr="0018165F">
        <w:rPr>
          <w:lang w:val="en-US"/>
        </w:rPr>
        <w:t xml:space="preserve">onservation Technology Network, 2024. </w:t>
      </w:r>
    </w:p>
    <w:p w14:paraId="38C84598" w14:textId="5E324E02" w:rsidR="007C60EB" w:rsidRDefault="008B4DC7" w:rsidP="00F33C9D">
      <w:pPr>
        <w:pStyle w:val="CBDNormalNoNumber"/>
        <w:tabs>
          <w:tab w:val="clear" w:pos="567"/>
        </w:tabs>
        <w:spacing w:before="120"/>
        <w:ind w:left="284" w:hanging="284"/>
        <w:jc w:val="left"/>
        <w:rPr>
          <w:rFonts w:eastAsia="Times New Roman"/>
          <w:color w:val="000000"/>
          <w:lang w:eastAsia="en-CA"/>
        </w:rPr>
      </w:pPr>
      <w:r w:rsidRPr="0018165F">
        <w:rPr>
          <w:rFonts w:eastAsia="Times New Roman"/>
          <w:color w:val="000000"/>
          <w:lang w:eastAsia="en-CA"/>
        </w:rPr>
        <w:t>Report setting out the capacity needs to deliver scientific and technical cooperation</w:t>
      </w:r>
      <w:r w:rsidR="00016FE3" w:rsidRPr="0018165F">
        <w:rPr>
          <w:rFonts w:eastAsia="Times New Roman"/>
          <w:color w:val="000000"/>
          <w:lang w:eastAsia="en-CA"/>
        </w:rPr>
        <w:t xml:space="preserve">. </w:t>
      </w:r>
      <w:r w:rsidR="00E34613" w:rsidRPr="0018165F">
        <w:rPr>
          <w:rFonts w:eastAsia="Times New Roman"/>
          <w:color w:val="000000"/>
          <w:lang w:eastAsia="en-CA"/>
        </w:rPr>
        <w:t>Wilkerson, B</w:t>
      </w:r>
      <w:r w:rsidR="00E34613" w:rsidRPr="00F33C9D">
        <w:rPr>
          <w:rFonts w:eastAsia="Times New Roman"/>
          <w:color w:val="000000"/>
          <w:lang w:eastAsia="en-CA"/>
        </w:rPr>
        <w:t>.,</w:t>
      </w:r>
      <w:r w:rsidR="00E34613" w:rsidRPr="0018165F">
        <w:rPr>
          <w:rFonts w:eastAsia="Times New Roman"/>
          <w:color w:val="000000"/>
          <w:lang w:eastAsia="en-CA"/>
        </w:rPr>
        <w:t xml:space="preserve"> Ventocilla, J. L</w:t>
      </w:r>
      <w:r w:rsidR="00E34613" w:rsidRPr="00F33C9D">
        <w:rPr>
          <w:rFonts w:eastAsia="Times New Roman"/>
          <w:color w:val="000000"/>
          <w:lang w:eastAsia="en-CA"/>
        </w:rPr>
        <w:t>.,</w:t>
      </w:r>
      <w:r w:rsidR="00E34613" w:rsidRPr="0018165F">
        <w:rPr>
          <w:rFonts w:eastAsia="Times New Roman"/>
          <w:color w:val="000000"/>
          <w:lang w:eastAsia="en-CA"/>
        </w:rPr>
        <w:t xml:space="preserve"> Öllerer, K</w:t>
      </w:r>
      <w:r w:rsidR="00E34613" w:rsidRPr="00F33C9D">
        <w:rPr>
          <w:rFonts w:eastAsia="Times New Roman"/>
          <w:color w:val="000000"/>
          <w:lang w:eastAsia="en-CA"/>
        </w:rPr>
        <w:t>.,</w:t>
      </w:r>
      <w:r w:rsidR="00E34613" w:rsidRPr="0018165F">
        <w:rPr>
          <w:rFonts w:eastAsia="Times New Roman"/>
          <w:color w:val="000000"/>
          <w:lang w:eastAsia="en-CA"/>
        </w:rPr>
        <w:t xml:space="preserve"> Vasilijevic, M.</w:t>
      </w:r>
      <w:r w:rsidR="001403C8" w:rsidRPr="0018165F">
        <w:rPr>
          <w:rFonts w:eastAsia="Times New Roman"/>
          <w:color w:val="000000"/>
          <w:lang w:eastAsia="en-CA"/>
        </w:rPr>
        <w:t xml:space="preserve"> Cooperation for the </w:t>
      </w:r>
      <w:r w:rsidR="001403C8" w:rsidRPr="00F33C9D">
        <w:rPr>
          <w:rFonts w:eastAsia="Times New Roman"/>
          <w:color w:val="000000"/>
          <w:lang w:eastAsia="en-CA"/>
        </w:rPr>
        <w:t>Convention on Biological Diversity</w:t>
      </w:r>
      <w:r w:rsidR="001403C8" w:rsidRPr="0018165F">
        <w:rPr>
          <w:rFonts w:eastAsia="Times New Roman"/>
          <w:color w:val="000000"/>
          <w:lang w:eastAsia="en-CA"/>
        </w:rPr>
        <w:t xml:space="preserve"> (</w:t>
      </w:r>
      <w:hyperlink r:id="rId27" w:history="1">
        <w:r w:rsidR="001403C8" w:rsidRPr="00F33C9D">
          <w:rPr>
            <w:rStyle w:val="Hyperlink"/>
            <w:rFonts w:eastAsia="Times New Roman"/>
            <w:lang w:eastAsia="en-CA"/>
          </w:rPr>
          <w:t>COOP4CBD</w:t>
        </w:r>
      </w:hyperlink>
      <w:r w:rsidR="00F50826" w:rsidRPr="0018165F">
        <w:rPr>
          <w:rFonts w:eastAsia="Times New Roman"/>
          <w:color w:val="000000"/>
          <w:lang w:eastAsia="en-CA"/>
        </w:rPr>
        <w:t xml:space="preserve">) </w:t>
      </w:r>
      <w:r w:rsidR="00E34613" w:rsidRPr="0018165F">
        <w:rPr>
          <w:rFonts w:eastAsia="Times New Roman"/>
          <w:color w:val="000000"/>
          <w:lang w:eastAsia="en-CA"/>
        </w:rPr>
        <w:t>2024.</w:t>
      </w:r>
      <w:r w:rsidR="000E2BCC">
        <w:rPr>
          <w:rFonts w:eastAsia="Times New Roman"/>
          <w:color w:val="000000"/>
          <w:lang w:eastAsia="en-CA"/>
        </w:rPr>
        <w:t xml:space="preserve"> </w:t>
      </w:r>
    </w:p>
    <w:p w14:paraId="4B1BE343" w14:textId="0E759E88" w:rsidR="00A111D1" w:rsidRPr="0087677D" w:rsidRDefault="00A111D1">
      <w:pPr>
        <w:pStyle w:val="Para1"/>
        <w:numPr>
          <w:ilvl w:val="0"/>
          <w:numId w:val="0"/>
        </w:numPr>
        <w:jc w:val="center"/>
        <w:rPr>
          <w:lang w:val="en-US"/>
        </w:rPr>
      </w:pPr>
      <w:r w:rsidRPr="0087677D">
        <w:rPr>
          <w:lang w:val="en-US"/>
        </w:rPr>
        <w:t>__________</w:t>
      </w:r>
    </w:p>
    <w:sectPr w:rsidR="00A111D1" w:rsidRPr="0087677D" w:rsidSect="00F33C9D">
      <w:headerReference w:type="even" r:id="rId28"/>
      <w:headerReference w:type="default" r:id="rId29"/>
      <w:footerReference w:type="even" r:id="rId30"/>
      <w:footerReference w:type="default" r:id="rId31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FF414" w14:textId="77777777" w:rsidR="007601B6" w:rsidRPr="00866063" w:rsidRDefault="007601B6" w:rsidP="00CF1848">
      <w:r w:rsidRPr="00866063">
        <w:separator/>
      </w:r>
    </w:p>
  </w:endnote>
  <w:endnote w:type="continuationSeparator" w:id="0">
    <w:p w14:paraId="13600984" w14:textId="77777777" w:rsidR="007601B6" w:rsidRPr="00866063" w:rsidRDefault="007601B6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94BF611" w14:textId="77777777" w:rsidR="00D75CA6" w:rsidRPr="00866063" w:rsidRDefault="00D75CA6" w:rsidP="00F33C9D">
            <w:pPr>
              <w:pStyle w:val="CBDFooter"/>
            </w:pPr>
            <w:r w:rsidRPr="002D5B5B">
              <w:fldChar w:fldCharType="begin"/>
            </w:r>
            <w:r w:rsidRPr="002D5B5B">
              <w:instrText xml:space="preserve"> PAGE </w:instrText>
            </w:r>
            <w:r w:rsidRPr="002D5B5B">
              <w:fldChar w:fldCharType="separate"/>
            </w:r>
            <w:r w:rsidRPr="002D5B5B">
              <w:rPr>
                <w:noProof/>
              </w:rPr>
              <w:t>2</w:t>
            </w:r>
            <w:r w:rsidRPr="002D5B5B">
              <w:fldChar w:fldCharType="end"/>
            </w:r>
            <w:r w:rsidRPr="002D5B5B">
              <w:t>/</w:t>
            </w:r>
            <w:r w:rsidRPr="002D5B5B">
              <w:fldChar w:fldCharType="begin"/>
            </w:r>
            <w:r w:rsidRPr="002D5B5B">
              <w:instrText xml:space="preserve"> NUMPAGES  </w:instrText>
            </w:r>
            <w:r w:rsidRPr="002D5B5B">
              <w:fldChar w:fldCharType="separate"/>
            </w:r>
            <w:r w:rsidRPr="002D5B5B">
              <w:rPr>
                <w:noProof/>
              </w:rPr>
              <w:t>2</w:t>
            </w:r>
            <w:r w:rsidRPr="002D5B5B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21511E8E" w14:textId="77777777" w:rsidR="00D75CA6" w:rsidRPr="00866063" w:rsidRDefault="00D75CA6" w:rsidP="00F33C9D">
        <w:pPr>
          <w:pStyle w:val="CBDFooter"/>
          <w:jc w:val="right"/>
        </w:pPr>
        <w:r w:rsidRPr="00866063">
          <w:fldChar w:fldCharType="begin"/>
        </w:r>
        <w:r w:rsidRPr="00866063">
          <w:instrText xml:space="preserve"> PAGE </w:instrText>
        </w:r>
        <w:r w:rsidRPr="00866063">
          <w:fldChar w:fldCharType="separate"/>
        </w:r>
        <w:r w:rsidRPr="00866063">
          <w:t>2</w:t>
        </w:r>
        <w:r w:rsidRPr="00866063">
          <w:fldChar w:fldCharType="end"/>
        </w:r>
        <w:r w:rsidRPr="00866063">
          <w:t>/</w:t>
        </w:r>
        <w:r w:rsidRPr="00866063">
          <w:fldChar w:fldCharType="begin"/>
        </w:r>
        <w:r w:rsidRPr="00866063">
          <w:instrText xml:space="preserve"> NUMPAGES  </w:instrText>
        </w:r>
        <w:r w:rsidRPr="00866063">
          <w:fldChar w:fldCharType="separate"/>
        </w:r>
        <w:r w:rsidRPr="00866063">
          <w:t>3</w:t>
        </w:r>
        <w:r w:rsidRPr="0086606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BC28" w14:textId="77777777" w:rsidR="007601B6" w:rsidRPr="00866063" w:rsidRDefault="007601B6" w:rsidP="00CF1848">
      <w:r w:rsidRPr="00866063">
        <w:separator/>
      </w:r>
    </w:p>
  </w:footnote>
  <w:footnote w:type="continuationSeparator" w:id="0">
    <w:p w14:paraId="47674194" w14:textId="77777777" w:rsidR="007601B6" w:rsidRPr="00866063" w:rsidRDefault="007601B6" w:rsidP="00CF1848">
      <w:r w:rsidRPr="00866063">
        <w:continuationSeparator/>
      </w:r>
    </w:p>
  </w:footnote>
  <w:footnote w:id="1">
    <w:p w14:paraId="59C0834C" w14:textId="3D46192B" w:rsidR="008A1499" w:rsidRPr="00F54566" w:rsidRDefault="008A1499">
      <w:pPr>
        <w:pStyle w:val="FootnoteText"/>
        <w:rPr>
          <w:lang w:val="en-CA"/>
        </w:rPr>
      </w:pPr>
      <w:r w:rsidRPr="00F54566">
        <w:rPr>
          <w:rStyle w:val="FootnoteReference"/>
          <w:lang w:val="en-CA"/>
        </w:rPr>
        <w:t>*</w:t>
      </w:r>
      <w:r w:rsidRPr="00F54566">
        <w:rPr>
          <w:lang w:val="en-CA"/>
        </w:rPr>
        <w:t xml:space="preserve"> </w:t>
      </w:r>
      <w:hyperlink r:id="rId1" w:history="1">
        <w:r w:rsidRPr="00F33C9D">
          <w:rPr>
            <w:rStyle w:val="Hyperlink"/>
            <w:lang w:val="en-CA"/>
          </w:rPr>
          <w:t>CBD</w:t>
        </w:r>
        <w:r w:rsidRPr="003A6524">
          <w:rPr>
            <w:rStyle w:val="Hyperlink"/>
            <w:lang w:val="en-CA"/>
          </w:rPr>
          <w:t>/</w:t>
        </w:r>
        <w:r w:rsidR="00163EA8" w:rsidRPr="00F33C9D">
          <w:rPr>
            <w:rStyle w:val="Hyperlink"/>
            <w:lang w:val="en-CA"/>
          </w:rPr>
          <w:t>SBI</w:t>
        </w:r>
        <w:r w:rsidR="00163EA8" w:rsidRPr="003A6524">
          <w:rPr>
            <w:rStyle w:val="Hyperlink"/>
            <w:lang w:val="en-CA"/>
          </w:rPr>
          <w:t>/6</w:t>
        </w:r>
        <w:r w:rsidRPr="003A6524">
          <w:rPr>
            <w:rStyle w:val="Hyperlink"/>
            <w:lang w:val="en-CA"/>
          </w:rPr>
          <w:t>/1</w:t>
        </w:r>
      </w:hyperlink>
      <w:r w:rsidR="002078FF" w:rsidRPr="00F33C9D">
        <w:t>.</w:t>
      </w:r>
    </w:p>
  </w:footnote>
  <w:footnote w:id="2">
    <w:p w14:paraId="5C70E38E" w14:textId="2042AB75" w:rsidR="009C606B" w:rsidRPr="00F33C9D" w:rsidRDefault="009C606B">
      <w:pPr>
        <w:pStyle w:val="FootnoteText"/>
        <w:rPr>
          <w:lang w:val="en-US"/>
        </w:rPr>
      </w:pPr>
      <w:r>
        <w:rPr>
          <w:rStyle w:val="FootnoteReference"/>
        </w:rPr>
        <w:t>**</w:t>
      </w:r>
      <w:r>
        <w:t xml:space="preserve"> </w:t>
      </w:r>
      <w:r>
        <w:rPr>
          <w:lang w:val="en-US"/>
        </w:rPr>
        <w:t>The present document is being issued without formal editing.</w:t>
      </w:r>
    </w:p>
  </w:footnote>
  <w:footnote w:id="3">
    <w:p w14:paraId="1AE7D70C" w14:textId="2869BAAB" w:rsidR="009D75A2" w:rsidRPr="009D75A2" w:rsidRDefault="009D75A2">
      <w:pPr>
        <w:pStyle w:val="FootnoteText"/>
      </w:pPr>
      <w:r>
        <w:rPr>
          <w:rStyle w:val="FootnoteReference"/>
        </w:rPr>
        <w:footnoteRef/>
      </w:r>
      <w:r w:rsidR="00706755">
        <w:t xml:space="preserve"> </w:t>
      </w:r>
      <w:hyperlink r:id="rId2" w:history="1">
        <w:r w:rsidR="00773E92" w:rsidRPr="005C5F66">
          <w:rPr>
            <w:rStyle w:val="Hyperlink"/>
          </w:rPr>
          <w:t>www.cbd.int/tsc/tscm</w:t>
        </w:r>
      </w:hyperlink>
      <w:r w:rsidR="002078FF" w:rsidRPr="00F33C9D">
        <w:t>.</w:t>
      </w:r>
    </w:p>
  </w:footnote>
  <w:footnote w:id="4">
    <w:p w14:paraId="0677606D" w14:textId="7B2AFB19" w:rsidR="00DC3168" w:rsidRPr="00DC3168" w:rsidRDefault="00DC316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="00DD6FDA" w:rsidRPr="006137B2">
          <w:rPr>
            <w:rStyle w:val="Hyperlink"/>
          </w:rPr>
          <w:t>www.cbd.int/tsc/tscm/subregionalcentres</w:t>
        </w:r>
      </w:hyperlink>
      <w:r w:rsidR="005B10E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C0484ED" w14:textId="6A7BCDF3" w:rsidR="00534681" w:rsidRPr="00866063" w:rsidRDefault="00447F4A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 w:rsidR="00163EA8">
          <w:rPr>
            <w:szCs w:val="20"/>
          </w:rPr>
          <w:t>SBI/6/</w:t>
        </w:r>
        <w:r w:rsidR="00F959C7">
          <w:rPr>
            <w:szCs w:val="20"/>
          </w:rPr>
          <w:t>INF/2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C2B4384" w14:textId="7ACAFE7D" w:rsidR="009505C9" w:rsidRPr="00866063" w:rsidRDefault="00F959C7" w:rsidP="007C4951">
        <w:pPr>
          <w:pStyle w:val="Header"/>
          <w:spacing w:after="240"/>
          <w:jc w:val="right"/>
        </w:pPr>
        <w:r>
          <w:t>CBD/SBI/6/INF/2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04D9A"/>
    <w:multiLevelType w:val="hybridMultilevel"/>
    <w:tmpl w:val="83C4700E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100B1D"/>
    <w:multiLevelType w:val="hybridMultilevel"/>
    <w:tmpl w:val="251C2BC8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D016A86"/>
    <w:multiLevelType w:val="hybridMultilevel"/>
    <w:tmpl w:val="B9C082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4FC1B4D"/>
    <w:multiLevelType w:val="hybridMultilevel"/>
    <w:tmpl w:val="4086DD94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6751795"/>
    <w:multiLevelType w:val="hybridMultilevel"/>
    <w:tmpl w:val="FCEA2B48"/>
    <w:lvl w:ilvl="0" w:tplc="FE4AE3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43BEE"/>
    <w:multiLevelType w:val="multilevel"/>
    <w:tmpl w:val="222A08B4"/>
    <w:numStyleLink w:val="ListCBD"/>
  </w:abstractNum>
  <w:abstractNum w:abstractNumId="9" w15:restartNumberingAfterBreak="0">
    <w:nsid w:val="69303536"/>
    <w:multiLevelType w:val="hybridMultilevel"/>
    <w:tmpl w:val="8D6CE12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5"/>
  </w:num>
  <w:num w:numId="2" w16cid:durableId="1858829">
    <w:abstractNumId w:val="2"/>
  </w:num>
  <w:num w:numId="3" w16cid:durableId="1333221471">
    <w:abstractNumId w:val="11"/>
  </w:num>
  <w:num w:numId="4" w16cid:durableId="1072390599">
    <w:abstractNumId w:val="12"/>
  </w:num>
  <w:num w:numId="5" w16cid:durableId="960385107">
    <w:abstractNumId w:val="3"/>
  </w:num>
  <w:num w:numId="6" w16cid:durableId="893932166">
    <w:abstractNumId w:val="10"/>
  </w:num>
  <w:num w:numId="7" w16cid:durableId="323945383">
    <w:abstractNumId w:val="8"/>
  </w:num>
  <w:num w:numId="8" w16cid:durableId="132989993">
    <w:abstractNumId w:val="8"/>
  </w:num>
  <w:num w:numId="9" w16cid:durableId="1895847852">
    <w:abstractNumId w:val="8"/>
  </w:num>
  <w:num w:numId="10" w16cid:durableId="1861386218">
    <w:abstractNumId w:val="8"/>
  </w:num>
  <w:num w:numId="11" w16cid:durableId="516041336">
    <w:abstractNumId w:val="8"/>
  </w:num>
  <w:num w:numId="12" w16cid:durableId="1394349639">
    <w:abstractNumId w:val="9"/>
  </w:num>
  <w:num w:numId="13" w16cid:durableId="451215696">
    <w:abstractNumId w:val="7"/>
  </w:num>
  <w:num w:numId="14" w16cid:durableId="1608270128">
    <w:abstractNumId w:val="0"/>
  </w:num>
  <w:num w:numId="15" w16cid:durableId="930965885">
    <w:abstractNumId w:val="1"/>
  </w:num>
  <w:num w:numId="16" w16cid:durableId="877199980">
    <w:abstractNumId w:val="8"/>
  </w:num>
  <w:num w:numId="17" w16cid:durableId="1384207830">
    <w:abstractNumId w:val="8"/>
  </w:num>
  <w:num w:numId="18" w16cid:durableId="1806123861">
    <w:abstractNumId w:val="8"/>
  </w:num>
  <w:num w:numId="19" w16cid:durableId="601181130">
    <w:abstractNumId w:val="8"/>
  </w:num>
  <w:num w:numId="20" w16cid:durableId="46689326">
    <w:abstractNumId w:val="8"/>
  </w:num>
  <w:num w:numId="21" w16cid:durableId="2023437841">
    <w:abstractNumId w:val="8"/>
  </w:num>
  <w:num w:numId="22" w16cid:durableId="750586577">
    <w:abstractNumId w:val="8"/>
  </w:num>
  <w:num w:numId="23" w16cid:durableId="589116795">
    <w:abstractNumId w:val="8"/>
  </w:num>
  <w:num w:numId="24" w16cid:durableId="571158047">
    <w:abstractNumId w:val="8"/>
  </w:num>
  <w:num w:numId="25" w16cid:durableId="525560147">
    <w:abstractNumId w:val="8"/>
  </w:num>
  <w:num w:numId="26" w16cid:durableId="99880998">
    <w:abstractNumId w:val="8"/>
  </w:num>
  <w:num w:numId="27" w16cid:durableId="1715351875">
    <w:abstractNumId w:val="8"/>
  </w:num>
  <w:num w:numId="28" w16cid:durableId="637220851">
    <w:abstractNumId w:val="8"/>
  </w:num>
  <w:num w:numId="29" w16cid:durableId="1724133773">
    <w:abstractNumId w:val="8"/>
  </w:num>
  <w:num w:numId="30" w16cid:durableId="1843154728">
    <w:abstractNumId w:val="8"/>
  </w:num>
  <w:num w:numId="31" w16cid:durableId="2064400806">
    <w:abstractNumId w:val="8"/>
  </w:num>
  <w:num w:numId="32" w16cid:durableId="1633099921">
    <w:abstractNumId w:val="8"/>
  </w:num>
  <w:num w:numId="33" w16cid:durableId="1329863260">
    <w:abstractNumId w:val="8"/>
  </w:num>
  <w:num w:numId="34" w16cid:durableId="1958637361">
    <w:abstractNumId w:val="8"/>
  </w:num>
  <w:num w:numId="35" w16cid:durableId="273903880">
    <w:abstractNumId w:val="8"/>
  </w:num>
  <w:num w:numId="36" w16cid:durableId="1207638653">
    <w:abstractNumId w:val="8"/>
  </w:num>
  <w:num w:numId="37" w16cid:durableId="1679623864">
    <w:abstractNumId w:val="8"/>
  </w:num>
  <w:num w:numId="38" w16cid:durableId="2013293310">
    <w:abstractNumId w:val="8"/>
  </w:num>
  <w:num w:numId="39" w16cid:durableId="1952861503">
    <w:abstractNumId w:val="8"/>
  </w:num>
  <w:num w:numId="40" w16cid:durableId="1276786984">
    <w:abstractNumId w:val="8"/>
  </w:num>
  <w:num w:numId="41" w16cid:durableId="1940749356">
    <w:abstractNumId w:val="8"/>
  </w:num>
  <w:num w:numId="42" w16cid:durableId="93982641">
    <w:abstractNumId w:val="8"/>
  </w:num>
  <w:num w:numId="43" w16cid:durableId="165871958">
    <w:abstractNumId w:val="8"/>
  </w:num>
  <w:num w:numId="44" w16cid:durableId="265659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63878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5005769">
    <w:abstractNumId w:val="6"/>
  </w:num>
  <w:num w:numId="47" w16cid:durableId="11606542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48234790">
    <w:abstractNumId w:val="8"/>
    <w:lvlOverride w:ilvl="0">
      <w:startOverride w:val="16"/>
    </w:lvlOverride>
  </w:num>
  <w:num w:numId="49" w16cid:durableId="2042244843">
    <w:abstractNumId w:val="8"/>
  </w:num>
  <w:num w:numId="50" w16cid:durableId="1093940427">
    <w:abstractNumId w:val="8"/>
  </w:num>
  <w:num w:numId="51" w16cid:durableId="1902061234">
    <w:abstractNumId w:val="8"/>
  </w:num>
  <w:num w:numId="52" w16cid:durableId="1695690763">
    <w:abstractNumId w:val="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DA4"/>
    <w:rsid w:val="000071B4"/>
    <w:rsid w:val="0000752D"/>
    <w:rsid w:val="000161B0"/>
    <w:rsid w:val="00016CDF"/>
    <w:rsid w:val="00016FE3"/>
    <w:rsid w:val="00022724"/>
    <w:rsid w:val="00024DDC"/>
    <w:rsid w:val="00027F38"/>
    <w:rsid w:val="000306DF"/>
    <w:rsid w:val="0003225A"/>
    <w:rsid w:val="00034DC1"/>
    <w:rsid w:val="0004428A"/>
    <w:rsid w:val="00044CA1"/>
    <w:rsid w:val="0005010F"/>
    <w:rsid w:val="00051D79"/>
    <w:rsid w:val="00053D7B"/>
    <w:rsid w:val="00054594"/>
    <w:rsid w:val="00060526"/>
    <w:rsid w:val="00061A19"/>
    <w:rsid w:val="00063FE4"/>
    <w:rsid w:val="00067BE3"/>
    <w:rsid w:val="00067DB8"/>
    <w:rsid w:val="0007171B"/>
    <w:rsid w:val="00072373"/>
    <w:rsid w:val="00072400"/>
    <w:rsid w:val="000801B5"/>
    <w:rsid w:val="00080B5A"/>
    <w:rsid w:val="00081260"/>
    <w:rsid w:val="000868F8"/>
    <w:rsid w:val="0009457B"/>
    <w:rsid w:val="0009615A"/>
    <w:rsid w:val="000A3744"/>
    <w:rsid w:val="000B77A4"/>
    <w:rsid w:val="000B7D06"/>
    <w:rsid w:val="000C1AE8"/>
    <w:rsid w:val="000D0F68"/>
    <w:rsid w:val="000D2BB7"/>
    <w:rsid w:val="000E2BCC"/>
    <w:rsid w:val="000E5358"/>
    <w:rsid w:val="000E6339"/>
    <w:rsid w:val="000E673A"/>
    <w:rsid w:val="000F6040"/>
    <w:rsid w:val="000F6945"/>
    <w:rsid w:val="000F74F5"/>
    <w:rsid w:val="000F78FC"/>
    <w:rsid w:val="000F7F9C"/>
    <w:rsid w:val="00101584"/>
    <w:rsid w:val="00105372"/>
    <w:rsid w:val="001054A6"/>
    <w:rsid w:val="001078A1"/>
    <w:rsid w:val="00112B41"/>
    <w:rsid w:val="00114A63"/>
    <w:rsid w:val="00122398"/>
    <w:rsid w:val="001233D3"/>
    <w:rsid w:val="0012523A"/>
    <w:rsid w:val="001258EA"/>
    <w:rsid w:val="001312AD"/>
    <w:rsid w:val="00131E7A"/>
    <w:rsid w:val="00134846"/>
    <w:rsid w:val="001351AB"/>
    <w:rsid w:val="001403C8"/>
    <w:rsid w:val="00141A4F"/>
    <w:rsid w:val="00142325"/>
    <w:rsid w:val="00151F82"/>
    <w:rsid w:val="001566D5"/>
    <w:rsid w:val="0015719F"/>
    <w:rsid w:val="00163EA8"/>
    <w:rsid w:val="00163EB3"/>
    <w:rsid w:val="001649C8"/>
    <w:rsid w:val="001716BC"/>
    <w:rsid w:val="00172991"/>
    <w:rsid w:val="00172AF6"/>
    <w:rsid w:val="00174F4B"/>
    <w:rsid w:val="00176CEE"/>
    <w:rsid w:val="00177E0C"/>
    <w:rsid w:val="00177FD3"/>
    <w:rsid w:val="001805E9"/>
    <w:rsid w:val="0018165F"/>
    <w:rsid w:val="00186DD8"/>
    <w:rsid w:val="00192202"/>
    <w:rsid w:val="00192910"/>
    <w:rsid w:val="0019342F"/>
    <w:rsid w:val="001943FA"/>
    <w:rsid w:val="00196AA1"/>
    <w:rsid w:val="001A18E7"/>
    <w:rsid w:val="001A35EC"/>
    <w:rsid w:val="001B13FE"/>
    <w:rsid w:val="001B5FC9"/>
    <w:rsid w:val="001C46A5"/>
    <w:rsid w:val="001C4DBB"/>
    <w:rsid w:val="001C7506"/>
    <w:rsid w:val="001D2F56"/>
    <w:rsid w:val="001D326E"/>
    <w:rsid w:val="001E1467"/>
    <w:rsid w:val="001E1D88"/>
    <w:rsid w:val="001E20DE"/>
    <w:rsid w:val="001E5CDA"/>
    <w:rsid w:val="001F0684"/>
    <w:rsid w:val="001F0A41"/>
    <w:rsid w:val="001F4391"/>
    <w:rsid w:val="001F6CD8"/>
    <w:rsid w:val="002026EE"/>
    <w:rsid w:val="00203020"/>
    <w:rsid w:val="002078FF"/>
    <w:rsid w:val="002108DF"/>
    <w:rsid w:val="0022043E"/>
    <w:rsid w:val="00227113"/>
    <w:rsid w:val="00232EDE"/>
    <w:rsid w:val="002375C5"/>
    <w:rsid w:val="002415C3"/>
    <w:rsid w:val="00241D06"/>
    <w:rsid w:val="0024412E"/>
    <w:rsid w:val="00245544"/>
    <w:rsid w:val="00250B43"/>
    <w:rsid w:val="00252A95"/>
    <w:rsid w:val="00253326"/>
    <w:rsid w:val="00257ADE"/>
    <w:rsid w:val="002612F2"/>
    <w:rsid w:val="00261B1A"/>
    <w:rsid w:val="002627E4"/>
    <w:rsid w:val="00273457"/>
    <w:rsid w:val="00273A30"/>
    <w:rsid w:val="00273DF6"/>
    <w:rsid w:val="00273E45"/>
    <w:rsid w:val="00276475"/>
    <w:rsid w:val="00282F51"/>
    <w:rsid w:val="00290AD4"/>
    <w:rsid w:val="0029507E"/>
    <w:rsid w:val="00297018"/>
    <w:rsid w:val="00297234"/>
    <w:rsid w:val="002A68E8"/>
    <w:rsid w:val="002A7299"/>
    <w:rsid w:val="002B145D"/>
    <w:rsid w:val="002B63EC"/>
    <w:rsid w:val="002C3084"/>
    <w:rsid w:val="002C6EED"/>
    <w:rsid w:val="002D0308"/>
    <w:rsid w:val="002D2EA2"/>
    <w:rsid w:val="002D2F14"/>
    <w:rsid w:val="002D527C"/>
    <w:rsid w:val="002D59D7"/>
    <w:rsid w:val="002D5B5B"/>
    <w:rsid w:val="002E0043"/>
    <w:rsid w:val="002E52D5"/>
    <w:rsid w:val="002E7B5A"/>
    <w:rsid w:val="002F2AA5"/>
    <w:rsid w:val="002F5405"/>
    <w:rsid w:val="002F699B"/>
    <w:rsid w:val="003008FE"/>
    <w:rsid w:val="0030169D"/>
    <w:rsid w:val="003060EB"/>
    <w:rsid w:val="003103CC"/>
    <w:rsid w:val="00311BEA"/>
    <w:rsid w:val="003153EB"/>
    <w:rsid w:val="00317103"/>
    <w:rsid w:val="00317499"/>
    <w:rsid w:val="003177BD"/>
    <w:rsid w:val="00321985"/>
    <w:rsid w:val="003244A5"/>
    <w:rsid w:val="0032695A"/>
    <w:rsid w:val="003273BE"/>
    <w:rsid w:val="00331374"/>
    <w:rsid w:val="00332B68"/>
    <w:rsid w:val="00333811"/>
    <w:rsid w:val="00346CBB"/>
    <w:rsid w:val="00351205"/>
    <w:rsid w:val="00351BCE"/>
    <w:rsid w:val="0035291F"/>
    <w:rsid w:val="00354C05"/>
    <w:rsid w:val="00356521"/>
    <w:rsid w:val="00356EE7"/>
    <w:rsid w:val="0036288F"/>
    <w:rsid w:val="003649B8"/>
    <w:rsid w:val="00366B02"/>
    <w:rsid w:val="00370968"/>
    <w:rsid w:val="00372F74"/>
    <w:rsid w:val="00380130"/>
    <w:rsid w:val="0038278A"/>
    <w:rsid w:val="00383BE6"/>
    <w:rsid w:val="00387CD3"/>
    <w:rsid w:val="00392BAC"/>
    <w:rsid w:val="003A16C5"/>
    <w:rsid w:val="003A6524"/>
    <w:rsid w:val="003A6ABE"/>
    <w:rsid w:val="003B0D51"/>
    <w:rsid w:val="003B0DF3"/>
    <w:rsid w:val="003B3CBD"/>
    <w:rsid w:val="003B5730"/>
    <w:rsid w:val="003B7FEC"/>
    <w:rsid w:val="003C18C1"/>
    <w:rsid w:val="003D7C17"/>
    <w:rsid w:val="003E0D10"/>
    <w:rsid w:val="003E4D31"/>
    <w:rsid w:val="003E7F24"/>
    <w:rsid w:val="003F3619"/>
    <w:rsid w:val="003F433B"/>
    <w:rsid w:val="003F7224"/>
    <w:rsid w:val="004016EF"/>
    <w:rsid w:val="004045A4"/>
    <w:rsid w:val="00405144"/>
    <w:rsid w:val="00412AEB"/>
    <w:rsid w:val="00414B91"/>
    <w:rsid w:val="004157E1"/>
    <w:rsid w:val="0041622E"/>
    <w:rsid w:val="00422975"/>
    <w:rsid w:val="004250DA"/>
    <w:rsid w:val="00427D21"/>
    <w:rsid w:val="00432AE4"/>
    <w:rsid w:val="0043350A"/>
    <w:rsid w:val="004375F6"/>
    <w:rsid w:val="00437F60"/>
    <w:rsid w:val="00442C71"/>
    <w:rsid w:val="004441BB"/>
    <w:rsid w:val="00444F9D"/>
    <w:rsid w:val="004472C3"/>
    <w:rsid w:val="00447F4A"/>
    <w:rsid w:val="00452B0C"/>
    <w:rsid w:val="00455AF2"/>
    <w:rsid w:val="00456F67"/>
    <w:rsid w:val="004605E4"/>
    <w:rsid w:val="004644C2"/>
    <w:rsid w:val="004675A7"/>
    <w:rsid w:val="00467F9C"/>
    <w:rsid w:val="004754B9"/>
    <w:rsid w:val="00481CC9"/>
    <w:rsid w:val="0048566B"/>
    <w:rsid w:val="00485A2E"/>
    <w:rsid w:val="00487629"/>
    <w:rsid w:val="00495203"/>
    <w:rsid w:val="004B261C"/>
    <w:rsid w:val="004B6020"/>
    <w:rsid w:val="004C5A39"/>
    <w:rsid w:val="004C78F6"/>
    <w:rsid w:val="004D1295"/>
    <w:rsid w:val="004D35AE"/>
    <w:rsid w:val="004D53A1"/>
    <w:rsid w:val="004E27D1"/>
    <w:rsid w:val="004E32D6"/>
    <w:rsid w:val="004F053F"/>
    <w:rsid w:val="004F1D0E"/>
    <w:rsid w:val="004F53EC"/>
    <w:rsid w:val="004F6E51"/>
    <w:rsid w:val="00503690"/>
    <w:rsid w:val="0050372C"/>
    <w:rsid w:val="00503A44"/>
    <w:rsid w:val="00504288"/>
    <w:rsid w:val="00505C62"/>
    <w:rsid w:val="0050680D"/>
    <w:rsid w:val="0051006C"/>
    <w:rsid w:val="00512EB7"/>
    <w:rsid w:val="00516482"/>
    <w:rsid w:val="00517368"/>
    <w:rsid w:val="00530DF7"/>
    <w:rsid w:val="00534681"/>
    <w:rsid w:val="0053529C"/>
    <w:rsid w:val="00536E01"/>
    <w:rsid w:val="0054147E"/>
    <w:rsid w:val="00543891"/>
    <w:rsid w:val="005458D6"/>
    <w:rsid w:val="00545B2C"/>
    <w:rsid w:val="00550445"/>
    <w:rsid w:val="0055266C"/>
    <w:rsid w:val="005546C2"/>
    <w:rsid w:val="00555418"/>
    <w:rsid w:val="0056068E"/>
    <w:rsid w:val="00563442"/>
    <w:rsid w:val="0056348E"/>
    <w:rsid w:val="00563FE1"/>
    <w:rsid w:val="00565B42"/>
    <w:rsid w:val="0056611F"/>
    <w:rsid w:val="00566DE5"/>
    <w:rsid w:val="00571E62"/>
    <w:rsid w:val="00572668"/>
    <w:rsid w:val="00573F7B"/>
    <w:rsid w:val="005775E0"/>
    <w:rsid w:val="00586E3F"/>
    <w:rsid w:val="0059392E"/>
    <w:rsid w:val="005978F0"/>
    <w:rsid w:val="005A00AA"/>
    <w:rsid w:val="005A0CF9"/>
    <w:rsid w:val="005A122A"/>
    <w:rsid w:val="005A30FD"/>
    <w:rsid w:val="005B10E9"/>
    <w:rsid w:val="005B17C9"/>
    <w:rsid w:val="005B35E2"/>
    <w:rsid w:val="005B3C28"/>
    <w:rsid w:val="005B56B4"/>
    <w:rsid w:val="005B66AF"/>
    <w:rsid w:val="005C3C96"/>
    <w:rsid w:val="005C4CE6"/>
    <w:rsid w:val="005C5F66"/>
    <w:rsid w:val="005D19D7"/>
    <w:rsid w:val="005D288B"/>
    <w:rsid w:val="005D5A49"/>
    <w:rsid w:val="005E0D1B"/>
    <w:rsid w:val="005F07A5"/>
    <w:rsid w:val="005F19E7"/>
    <w:rsid w:val="005F2D87"/>
    <w:rsid w:val="005F5664"/>
    <w:rsid w:val="005F5FBA"/>
    <w:rsid w:val="005F780F"/>
    <w:rsid w:val="0060489F"/>
    <w:rsid w:val="0060741E"/>
    <w:rsid w:val="006122BA"/>
    <w:rsid w:val="0061369F"/>
    <w:rsid w:val="0061476F"/>
    <w:rsid w:val="0061642E"/>
    <w:rsid w:val="00617433"/>
    <w:rsid w:val="00621948"/>
    <w:rsid w:val="00623CB2"/>
    <w:rsid w:val="00627C97"/>
    <w:rsid w:val="00631215"/>
    <w:rsid w:val="00633ECB"/>
    <w:rsid w:val="006434A9"/>
    <w:rsid w:val="006447D9"/>
    <w:rsid w:val="00644846"/>
    <w:rsid w:val="00646D22"/>
    <w:rsid w:val="00647526"/>
    <w:rsid w:val="006478BF"/>
    <w:rsid w:val="00660AD1"/>
    <w:rsid w:val="00660B19"/>
    <w:rsid w:val="006623CC"/>
    <w:rsid w:val="00665FED"/>
    <w:rsid w:val="00681B22"/>
    <w:rsid w:val="00685C22"/>
    <w:rsid w:val="0068770D"/>
    <w:rsid w:val="00687D26"/>
    <w:rsid w:val="00692C3C"/>
    <w:rsid w:val="006956C0"/>
    <w:rsid w:val="00695B87"/>
    <w:rsid w:val="0069653C"/>
    <w:rsid w:val="006A047D"/>
    <w:rsid w:val="006A5983"/>
    <w:rsid w:val="006A73C1"/>
    <w:rsid w:val="006A7B90"/>
    <w:rsid w:val="006A7F66"/>
    <w:rsid w:val="006B0B58"/>
    <w:rsid w:val="006B2290"/>
    <w:rsid w:val="006B716D"/>
    <w:rsid w:val="006C194F"/>
    <w:rsid w:val="006C32BC"/>
    <w:rsid w:val="006C3837"/>
    <w:rsid w:val="006C5898"/>
    <w:rsid w:val="006D00AB"/>
    <w:rsid w:val="006D6FD9"/>
    <w:rsid w:val="006E087A"/>
    <w:rsid w:val="006E47F8"/>
    <w:rsid w:val="006E507E"/>
    <w:rsid w:val="006E69E9"/>
    <w:rsid w:val="006F21C3"/>
    <w:rsid w:val="006F4196"/>
    <w:rsid w:val="006F5E75"/>
    <w:rsid w:val="006F6E98"/>
    <w:rsid w:val="00700526"/>
    <w:rsid w:val="00705ADB"/>
    <w:rsid w:val="00706755"/>
    <w:rsid w:val="00711AF3"/>
    <w:rsid w:val="00717D88"/>
    <w:rsid w:val="007264F4"/>
    <w:rsid w:val="00726A43"/>
    <w:rsid w:val="00727C32"/>
    <w:rsid w:val="007342DC"/>
    <w:rsid w:val="00734558"/>
    <w:rsid w:val="007410D8"/>
    <w:rsid w:val="00755659"/>
    <w:rsid w:val="00757635"/>
    <w:rsid w:val="007601B6"/>
    <w:rsid w:val="00764F9D"/>
    <w:rsid w:val="00773E92"/>
    <w:rsid w:val="007815C8"/>
    <w:rsid w:val="00781BD3"/>
    <w:rsid w:val="00784569"/>
    <w:rsid w:val="00786056"/>
    <w:rsid w:val="00791A39"/>
    <w:rsid w:val="007937B8"/>
    <w:rsid w:val="007942D3"/>
    <w:rsid w:val="00795423"/>
    <w:rsid w:val="0079630F"/>
    <w:rsid w:val="007A19D8"/>
    <w:rsid w:val="007A4556"/>
    <w:rsid w:val="007A5E18"/>
    <w:rsid w:val="007A7BA1"/>
    <w:rsid w:val="007B2099"/>
    <w:rsid w:val="007B3D51"/>
    <w:rsid w:val="007B4477"/>
    <w:rsid w:val="007B4A84"/>
    <w:rsid w:val="007B6734"/>
    <w:rsid w:val="007B6C09"/>
    <w:rsid w:val="007B7741"/>
    <w:rsid w:val="007C0A57"/>
    <w:rsid w:val="007C3AEE"/>
    <w:rsid w:val="007C4951"/>
    <w:rsid w:val="007C54DB"/>
    <w:rsid w:val="007C60EB"/>
    <w:rsid w:val="007D28D1"/>
    <w:rsid w:val="007D6574"/>
    <w:rsid w:val="007D666A"/>
    <w:rsid w:val="007E09DA"/>
    <w:rsid w:val="007E0F8A"/>
    <w:rsid w:val="007E3B22"/>
    <w:rsid w:val="007E5F23"/>
    <w:rsid w:val="007F2B46"/>
    <w:rsid w:val="007F561A"/>
    <w:rsid w:val="007F718D"/>
    <w:rsid w:val="00801FAD"/>
    <w:rsid w:val="00804AB4"/>
    <w:rsid w:val="00811BBD"/>
    <w:rsid w:val="0081251E"/>
    <w:rsid w:val="008127C7"/>
    <w:rsid w:val="00812DC5"/>
    <w:rsid w:val="0081538D"/>
    <w:rsid w:val="00815771"/>
    <w:rsid w:val="008178B6"/>
    <w:rsid w:val="0082020F"/>
    <w:rsid w:val="0082156E"/>
    <w:rsid w:val="00822D95"/>
    <w:rsid w:val="008273AA"/>
    <w:rsid w:val="00830AB0"/>
    <w:rsid w:val="00831242"/>
    <w:rsid w:val="00837C13"/>
    <w:rsid w:val="008404E9"/>
    <w:rsid w:val="00842051"/>
    <w:rsid w:val="00846533"/>
    <w:rsid w:val="00850F7C"/>
    <w:rsid w:val="008528C5"/>
    <w:rsid w:val="00856037"/>
    <w:rsid w:val="00856066"/>
    <w:rsid w:val="00865639"/>
    <w:rsid w:val="00865B3D"/>
    <w:rsid w:val="00865B74"/>
    <w:rsid w:val="00866063"/>
    <w:rsid w:val="00867123"/>
    <w:rsid w:val="00870B82"/>
    <w:rsid w:val="00873774"/>
    <w:rsid w:val="0087677D"/>
    <w:rsid w:val="00877E66"/>
    <w:rsid w:val="008974F0"/>
    <w:rsid w:val="008A1499"/>
    <w:rsid w:val="008A163B"/>
    <w:rsid w:val="008A33BC"/>
    <w:rsid w:val="008A40C7"/>
    <w:rsid w:val="008A66F2"/>
    <w:rsid w:val="008B012A"/>
    <w:rsid w:val="008B1AC9"/>
    <w:rsid w:val="008B4DC7"/>
    <w:rsid w:val="008C622A"/>
    <w:rsid w:val="008C68F4"/>
    <w:rsid w:val="008D3A2D"/>
    <w:rsid w:val="008E680F"/>
    <w:rsid w:val="008F10A7"/>
    <w:rsid w:val="008F7F90"/>
    <w:rsid w:val="00904444"/>
    <w:rsid w:val="009052F9"/>
    <w:rsid w:val="00906538"/>
    <w:rsid w:val="00906E17"/>
    <w:rsid w:val="00907D9B"/>
    <w:rsid w:val="0091052F"/>
    <w:rsid w:val="00914C5E"/>
    <w:rsid w:val="009256C4"/>
    <w:rsid w:val="0092704D"/>
    <w:rsid w:val="00927E1A"/>
    <w:rsid w:val="00930BA1"/>
    <w:rsid w:val="0093169E"/>
    <w:rsid w:val="00940BEF"/>
    <w:rsid w:val="00944EB3"/>
    <w:rsid w:val="00944FFF"/>
    <w:rsid w:val="00945E0B"/>
    <w:rsid w:val="009505C9"/>
    <w:rsid w:val="00950752"/>
    <w:rsid w:val="00951F07"/>
    <w:rsid w:val="00953753"/>
    <w:rsid w:val="00953C12"/>
    <w:rsid w:val="00966424"/>
    <w:rsid w:val="00966D61"/>
    <w:rsid w:val="0097220E"/>
    <w:rsid w:val="00975D62"/>
    <w:rsid w:val="009773EC"/>
    <w:rsid w:val="00977A0A"/>
    <w:rsid w:val="009838E6"/>
    <w:rsid w:val="009868C7"/>
    <w:rsid w:val="009875D7"/>
    <w:rsid w:val="009931AF"/>
    <w:rsid w:val="009A54C5"/>
    <w:rsid w:val="009A629D"/>
    <w:rsid w:val="009A7CCD"/>
    <w:rsid w:val="009B1064"/>
    <w:rsid w:val="009B17C6"/>
    <w:rsid w:val="009B17D4"/>
    <w:rsid w:val="009B18E2"/>
    <w:rsid w:val="009B66DE"/>
    <w:rsid w:val="009B69AE"/>
    <w:rsid w:val="009C09C2"/>
    <w:rsid w:val="009C09E5"/>
    <w:rsid w:val="009C182A"/>
    <w:rsid w:val="009C1C07"/>
    <w:rsid w:val="009C2DE6"/>
    <w:rsid w:val="009C2E8E"/>
    <w:rsid w:val="009C5000"/>
    <w:rsid w:val="009C606B"/>
    <w:rsid w:val="009C69AF"/>
    <w:rsid w:val="009D50B0"/>
    <w:rsid w:val="009D75A2"/>
    <w:rsid w:val="009E1B09"/>
    <w:rsid w:val="009E25CB"/>
    <w:rsid w:val="009E2D7C"/>
    <w:rsid w:val="009E2FFA"/>
    <w:rsid w:val="009F2217"/>
    <w:rsid w:val="009F63BF"/>
    <w:rsid w:val="009F6991"/>
    <w:rsid w:val="009F6ADA"/>
    <w:rsid w:val="00A01E80"/>
    <w:rsid w:val="00A026D3"/>
    <w:rsid w:val="00A06FAC"/>
    <w:rsid w:val="00A111D1"/>
    <w:rsid w:val="00A11877"/>
    <w:rsid w:val="00A14F66"/>
    <w:rsid w:val="00A16296"/>
    <w:rsid w:val="00A23D39"/>
    <w:rsid w:val="00A241A7"/>
    <w:rsid w:val="00A24D94"/>
    <w:rsid w:val="00A25F84"/>
    <w:rsid w:val="00A268BE"/>
    <w:rsid w:val="00A3133A"/>
    <w:rsid w:val="00A3397E"/>
    <w:rsid w:val="00A3590A"/>
    <w:rsid w:val="00A35EBF"/>
    <w:rsid w:val="00A37243"/>
    <w:rsid w:val="00A408AE"/>
    <w:rsid w:val="00A42CA5"/>
    <w:rsid w:val="00A438E5"/>
    <w:rsid w:val="00A462B4"/>
    <w:rsid w:val="00A54C97"/>
    <w:rsid w:val="00A54E5C"/>
    <w:rsid w:val="00A66229"/>
    <w:rsid w:val="00A712D5"/>
    <w:rsid w:val="00A73B93"/>
    <w:rsid w:val="00A74D48"/>
    <w:rsid w:val="00A75772"/>
    <w:rsid w:val="00A8121F"/>
    <w:rsid w:val="00A82105"/>
    <w:rsid w:val="00A84CB0"/>
    <w:rsid w:val="00A86B4F"/>
    <w:rsid w:val="00A87BC5"/>
    <w:rsid w:val="00A94094"/>
    <w:rsid w:val="00AA0D2A"/>
    <w:rsid w:val="00AA3433"/>
    <w:rsid w:val="00AA5A70"/>
    <w:rsid w:val="00AA6F92"/>
    <w:rsid w:val="00AA7E2A"/>
    <w:rsid w:val="00AB4B17"/>
    <w:rsid w:val="00AB61BD"/>
    <w:rsid w:val="00AB6934"/>
    <w:rsid w:val="00AC1800"/>
    <w:rsid w:val="00AC48D6"/>
    <w:rsid w:val="00AC5CB9"/>
    <w:rsid w:val="00AD37BC"/>
    <w:rsid w:val="00AD5316"/>
    <w:rsid w:val="00AD67C0"/>
    <w:rsid w:val="00AE139B"/>
    <w:rsid w:val="00AE3F69"/>
    <w:rsid w:val="00AE42D2"/>
    <w:rsid w:val="00AF014A"/>
    <w:rsid w:val="00AF3263"/>
    <w:rsid w:val="00AF42DE"/>
    <w:rsid w:val="00AF6405"/>
    <w:rsid w:val="00B051D9"/>
    <w:rsid w:val="00B1327A"/>
    <w:rsid w:val="00B17A72"/>
    <w:rsid w:val="00B259E3"/>
    <w:rsid w:val="00B277B6"/>
    <w:rsid w:val="00B304F9"/>
    <w:rsid w:val="00B331B4"/>
    <w:rsid w:val="00B3369F"/>
    <w:rsid w:val="00B33B55"/>
    <w:rsid w:val="00B3565B"/>
    <w:rsid w:val="00B37D47"/>
    <w:rsid w:val="00B45A53"/>
    <w:rsid w:val="00B46910"/>
    <w:rsid w:val="00B523AD"/>
    <w:rsid w:val="00B576BA"/>
    <w:rsid w:val="00B64D23"/>
    <w:rsid w:val="00B6573B"/>
    <w:rsid w:val="00B65DB2"/>
    <w:rsid w:val="00B65F50"/>
    <w:rsid w:val="00B66CD4"/>
    <w:rsid w:val="00B67D2A"/>
    <w:rsid w:val="00B71262"/>
    <w:rsid w:val="00B77584"/>
    <w:rsid w:val="00B8385D"/>
    <w:rsid w:val="00B8722F"/>
    <w:rsid w:val="00B90898"/>
    <w:rsid w:val="00B93D79"/>
    <w:rsid w:val="00B94E6C"/>
    <w:rsid w:val="00B95661"/>
    <w:rsid w:val="00B9665A"/>
    <w:rsid w:val="00B96C98"/>
    <w:rsid w:val="00B97719"/>
    <w:rsid w:val="00BA3961"/>
    <w:rsid w:val="00BA4E1C"/>
    <w:rsid w:val="00BA5F5F"/>
    <w:rsid w:val="00BA5FCA"/>
    <w:rsid w:val="00BB0847"/>
    <w:rsid w:val="00BB187F"/>
    <w:rsid w:val="00BB2716"/>
    <w:rsid w:val="00BB3E28"/>
    <w:rsid w:val="00BB4606"/>
    <w:rsid w:val="00BB57D6"/>
    <w:rsid w:val="00BB5C87"/>
    <w:rsid w:val="00BC360B"/>
    <w:rsid w:val="00BC6176"/>
    <w:rsid w:val="00BD22D6"/>
    <w:rsid w:val="00BD3D2F"/>
    <w:rsid w:val="00BD3F4D"/>
    <w:rsid w:val="00BE5FB2"/>
    <w:rsid w:val="00BF6483"/>
    <w:rsid w:val="00BF6CDE"/>
    <w:rsid w:val="00C013F3"/>
    <w:rsid w:val="00C04F70"/>
    <w:rsid w:val="00C07DB5"/>
    <w:rsid w:val="00C13B80"/>
    <w:rsid w:val="00C14E11"/>
    <w:rsid w:val="00C16F55"/>
    <w:rsid w:val="00C23D2F"/>
    <w:rsid w:val="00C25D34"/>
    <w:rsid w:val="00C267DA"/>
    <w:rsid w:val="00C34E9D"/>
    <w:rsid w:val="00C37DA4"/>
    <w:rsid w:val="00C4348A"/>
    <w:rsid w:val="00C443BD"/>
    <w:rsid w:val="00C4467A"/>
    <w:rsid w:val="00C44BFA"/>
    <w:rsid w:val="00C451C5"/>
    <w:rsid w:val="00C470CE"/>
    <w:rsid w:val="00C47DC4"/>
    <w:rsid w:val="00C5689F"/>
    <w:rsid w:val="00C6683C"/>
    <w:rsid w:val="00C66D85"/>
    <w:rsid w:val="00C6768C"/>
    <w:rsid w:val="00C70A3D"/>
    <w:rsid w:val="00C73DA1"/>
    <w:rsid w:val="00C749EB"/>
    <w:rsid w:val="00C82ABA"/>
    <w:rsid w:val="00C832B6"/>
    <w:rsid w:val="00C9161D"/>
    <w:rsid w:val="00C94591"/>
    <w:rsid w:val="00C969CC"/>
    <w:rsid w:val="00C97141"/>
    <w:rsid w:val="00CA0C1D"/>
    <w:rsid w:val="00CA1D24"/>
    <w:rsid w:val="00CA3946"/>
    <w:rsid w:val="00CB0312"/>
    <w:rsid w:val="00CB4ED0"/>
    <w:rsid w:val="00CB60E2"/>
    <w:rsid w:val="00CB6578"/>
    <w:rsid w:val="00CB6D13"/>
    <w:rsid w:val="00CC0B24"/>
    <w:rsid w:val="00CC1D1D"/>
    <w:rsid w:val="00CC50AA"/>
    <w:rsid w:val="00CC68C6"/>
    <w:rsid w:val="00CC69FD"/>
    <w:rsid w:val="00CC79DC"/>
    <w:rsid w:val="00CD08DF"/>
    <w:rsid w:val="00CD3AD9"/>
    <w:rsid w:val="00CD45F9"/>
    <w:rsid w:val="00CD70BA"/>
    <w:rsid w:val="00CE038C"/>
    <w:rsid w:val="00CE1522"/>
    <w:rsid w:val="00CE4021"/>
    <w:rsid w:val="00CF0D7E"/>
    <w:rsid w:val="00CF1848"/>
    <w:rsid w:val="00CF20BD"/>
    <w:rsid w:val="00D00EBA"/>
    <w:rsid w:val="00D0433A"/>
    <w:rsid w:val="00D10A4D"/>
    <w:rsid w:val="00D12044"/>
    <w:rsid w:val="00D151F6"/>
    <w:rsid w:val="00D155C9"/>
    <w:rsid w:val="00D170D9"/>
    <w:rsid w:val="00D17352"/>
    <w:rsid w:val="00D228A9"/>
    <w:rsid w:val="00D26CDA"/>
    <w:rsid w:val="00D278EB"/>
    <w:rsid w:val="00D27FAA"/>
    <w:rsid w:val="00D309FD"/>
    <w:rsid w:val="00D30F5F"/>
    <w:rsid w:val="00D31108"/>
    <w:rsid w:val="00D3330B"/>
    <w:rsid w:val="00D33371"/>
    <w:rsid w:val="00D33C92"/>
    <w:rsid w:val="00D33EFC"/>
    <w:rsid w:val="00D3609C"/>
    <w:rsid w:val="00D4024C"/>
    <w:rsid w:val="00D40DBC"/>
    <w:rsid w:val="00D41FCE"/>
    <w:rsid w:val="00D43775"/>
    <w:rsid w:val="00D44449"/>
    <w:rsid w:val="00D4574A"/>
    <w:rsid w:val="00D545FF"/>
    <w:rsid w:val="00D619E0"/>
    <w:rsid w:val="00D61C85"/>
    <w:rsid w:val="00D62C53"/>
    <w:rsid w:val="00D65B20"/>
    <w:rsid w:val="00D6701F"/>
    <w:rsid w:val="00D67351"/>
    <w:rsid w:val="00D7118E"/>
    <w:rsid w:val="00D75CA6"/>
    <w:rsid w:val="00D76A18"/>
    <w:rsid w:val="00D80849"/>
    <w:rsid w:val="00D819B1"/>
    <w:rsid w:val="00D82E8F"/>
    <w:rsid w:val="00D92E1F"/>
    <w:rsid w:val="00D954B7"/>
    <w:rsid w:val="00D97D3B"/>
    <w:rsid w:val="00DA0E8B"/>
    <w:rsid w:val="00DA43E2"/>
    <w:rsid w:val="00DA5592"/>
    <w:rsid w:val="00DB5E0F"/>
    <w:rsid w:val="00DB602C"/>
    <w:rsid w:val="00DB65B3"/>
    <w:rsid w:val="00DB7461"/>
    <w:rsid w:val="00DC2F1B"/>
    <w:rsid w:val="00DC3168"/>
    <w:rsid w:val="00DC463A"/>
    <w:rsid w:val="00DC48D9"/>
    <w:rsid w:val="00DC4EC7"/>
    <w:rsid w:val="00DC5533"/>
    <w:rsid w:val="00DC7722"/>
    <w:rsid w:val="00DD03B6"/>
    <w:rsid w:val="00DD118C"/>
    <w:rsid w:val="00DD294A"/>
    <w:rsid w:val="00DD3D48"/>
    <w:rsid w:val="00DD47EB"/>
    <w:rsid w:val="00DD5E65"/>
    <w:rsid w:val="00DD6FDA"/>
    <w:rsid w:val="00DE5A64"/>
    <w:rsid w:val="00DE6C2E"/>
    <w:rsid w:val="00DE765C"/>
    <w:rsid w:val="00DF2E7A"/>
    <w:rsid w:val="00DF4099"/>
    <w:rsid w:val="00E0068B"/>
    <w:rsid w:val="00E010FC"/>
    <w:rsid w:val="00E01A6B"/>
    <w:rsid w:val="00E02164"/>
    <w:rsid w:val="00E11887"/>
    <w:rsid w:val="00E14F6D"/>
    <w:rsid w:val="00E15214"/>
    <w:rsid w:val="00E15904"/>
    <w:rsid w:val="00E25310"/>
    <w:rsid w:val="00E30603"/>
    <w:rsid w:val="00E32367"/>
    <w:rsid w:val="00E336AA"/>
    <w:rsid w:val="00E34613"/>
    <w:rsid w:val="00E35948"/>
    <w:rsid w:val="00E37DDB"/>
    <w:rsid w:val="00E41E4A"/>
    <w:rsid w:val="00E516A2"/>
    <w:rsid w:val="00E54C85"/>
    <w:rsid w:val="00E60143"/>
    <w:rsid w:val="00E6027E"/>
    <w:rsid w:val="00E60801"/>
    <w:rsid w:val="00E61C42"/>
    <w:rsid w:val="00E63C61"/>
    <w:rsid w:val="00E657F1"/>
    <w:rsid w:val="00E66235"/>
    <w:rsid w:val="00E71DAD"/>
    <w:rsid w:val="00E735A7"/>
    <w:rsid w:val="00E746E4"/>
    <w:rsid w:val="00E74884"/>
    <w:rsid w:val="00E8096A"/>
    <w:rsid w:val="00E81823"/>
    <w:rsid w:val="00E83C24"/>
    <w:rsid w:val="00E85FD3"/>
    <w:rsid w:val="00E862D8"/>
    <w:rsid w:val="00E8755D"/>
    <w:rsid w:val="00E876E9"/>
    <w:rsid w:val="00E9318D"/>
    <w:rsid w:val="00E93F3E"/>
    <w:rsid w:val="00EA0349"/>
    <w:rsid w:val="00EA4CCA"/>
    <w:rsid w:val="00EA7059"/>
    <w:rsid w:val="00EB35B7"/>
    <w:rsid w:val="00EC0633"/>
    <w:rsid w:val="00EC0DEE"/>
    <w:rsid w:val="00ED2B9F"/>
    <w:rsid w:val="00ED50D7"/>
    <w:rsid w:val="00EE0E0D"/>
    <w:rsid w:val="00EF021C"/>
    <w:rsid w:val="00EF0F8E"/>
    <w:rsid w:val="00EF354E"/>
    <w:rsid w:val="00EF406F"/>
    <w:rsid w:val="00F015F5"/>
    <w:rsid w:val="00F063C2"/>
    <w:rsid w:val="00F06695"/>
    <w:rsid w:val="00F07747"/>
    <w:rsid w:val="00F103E5"/>
    <w:rsid w:val="00F1517B"/>
    <w:rsid w:val="00F1653C"/>
    <w:rsid w:val="00F3244C"/>
    <w:rsid w:val="00F3312C"/>
    <w:rsid w:val="00F33C9D"/>
    <w:rsid w:val="00F340F2"/>
    <w:rsid w:val="00F441B6"/>
    <w:rsid w:val="00F50826"/>
    <w:rsid w:val="00F51925"/>
    <w:rsid w:val="00F527AD"/>
    <w:rsid w:val="00F53193"/>
    <w:rsid w:val="00F5357E"/>
    <w:rsid w:val="00F54566"/>
    <w:rsid w:val="00F54F34"/>
    <w:rsid w:val="00F55153"/>
    <w:rsid w:val="00F577AC"/>
    <w:rsid w:val="00F61170"/>
    <w:rsid w:val="00F61795"/>
    <w:rsid w:val="00F632EA"/>
    <w:rsid w:val="00F6586C"/>
    <w:rsid w:val="00F65DCB"/>
    <w:rsid w:val="00F66087"/>
    <w:rsid w:val="00F71987"/>
    <w:rsid w:val="00F738C1"/>
    <w:rsid w:val="00F75D80"/>
    <w:rsid w:val="00F80C82"/>
    <w:rsid w:val="00F81016"/>
    <w:rsid w:val="00F83FC2"/>
    <w:rsid w:val="00F85D12"/>
    <w:rsid w:val="00F86911"/>
    <w:rsid w:val="00F9038B"/>
    <w:rsid w:val="00F905E7"/>
    <w:rsid w:val="00F92612"/>
    <w:rsid w:val="00F94774"/>
    <w:rsid w:val="00F959C7"/>
    <w:rsid w:val="00FA663B"/>
    <w:rsid w:val="00FA68F6"/>
    <w:rsid w:val="00FB02FB"/>
    <w:rsid w:val="00FB0922"/>
    <w:rsid w:val="00FB2047"/>
    <w:rsid w:val="00FB2833"/>
    <w:rsid w:val="00FB4F6C"/>
    <w:rsid w:val="00FC53DB"/>
    <w:rsid w:val="00FD1EC2"/>
    <w:rsid w:val="00FD59FF"/>
    <w:rsid w:val="00FD6D79"/>
    <w:rsid w:val="00FE2460"/>
    <w:rsid w:val="00FE5735"/>
    <w:rsid w:val="00FF3EF0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68531B"/>
  <w15:docId w15:val="{4AFE1236-F27B-4994-910B-1A5E267F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uiPriority w:val="9"/>
    <w:qFormat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uiPriority w:val="9"/>
    <w:qFormat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whitespace-nowrap">
    <w:name w:val="whitespace-nowrap!"/>
    <w:basedOn w:val="DefaultParagraphFont"/>
    <w:rsid w:val="008B4DC7"/>
  </w:style>
  <w:style w:type="paragraph" w:customStyle="1" w:styleId="paragraph">
    <w:name w:val="paragraph"/>
    <w:basedOn w:val="Normal"/>
    <w:rsid w:val="008B4DC7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B4DC7"/>
  </w:style>
  <w:style w:type="character" w:customStyle="1" w:styleId="eop">
    <w:name w:val="eop"/>
    <w:basedOn w:val="DefaultParagraphFont"/>
    <w:rsid w:val="008B4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ecoevorxiv.org/repository/view/10072/" TargetMode="External"/><Relationship Id="rId26" Type="http://schemas.openxmlformats.org/officeDocument/2006/relationships/hyperlink" Target="https://wildlabs.net/article/read-wildlabs-2024-annual-repor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uments/663c34274e6b25722120f32d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unsdsn.org/resources/2025-amazon-assessment-report/" TargetMode="External"/><Relationship Id="rId25" Type="http://schemas.openxmlformats.org/officeDocument/2006/relationships/hyperlink" Target="https://wildlabs.net/sites/default/files/2025-09/The%20State%20of%20Conservation%20Technology%202023.pdf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11/cobi.13871" TargetMode="External"/><Relationship Id="rId20" Type="http://schemas.openxmlformats.org/officeDocument/2006/relationships/hyperlink" Target="https://doi.org/10.25607/brxb-kr45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ipbes.net/ias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oc/c/19b2/9f75/9d90f3df12864adb9f890428/sbstta-26-inf-15-en.pdf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openknowledge.fao.org/handle/20.500.14283/cb8019en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://www.cbd.int/doc/c/db34/332e/baeed50a2c8ad922f64e4d30/sbstta-26-03-en.pdf" TargetMode="External"/><Relationship Id="rId27" Type="http://schemas.openxmlformats.org/officeDocument/2006/relationships/hyperlink" Target="https://coop4cbd.eu/storage/app/uploads/public/680/09c/856/68009c856d299636628471.pdf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bd.int/tsc/tscm/subregionalcentres" TargetMode="External"/><Relationship Id="rId2" Type="http://schemas.openxmlformats.org/officeDocument/2006/relationships/hyperlink" Target="http://www.cbd.int/tsc/tscm" TargetMode="External"/><Relationship Id="rId1" Type="http://schemas.openxmlformats.org/officeDocument/2006/relationships/hyperlink" Target="https://www.cbd.int/doc/c/5cc6/39d3/8e8b5faa84abb652f983ecd0/sbi-06-01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.parois\Downloads\sbi-06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2FC33001064D919F369C10F714F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001E0-7E53-4839-BA32-FB3E61B7EB1C}"/>
      </w:docPartPr>
      <w:docPartBody>
        <w:p w:rsidR="00327573" w:rsidRDefault="00327573">
          <w:pPr>
            <w:pStyle w:val="4A2FC33001064D919F369C10F714F2D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73"/>
    <w:rsid w:val="001233D3"/>
    <w:rsid w:val="00160E3F"/>
    <w:rsid w:val="001B13AE"/>
    <w:rsid w:val="002108DF"/>
    <w:rsid w:val="002375C5"/>
    <w:rsid w:val="003118B5"/>
    <w:rsid w:val="00327573"/>
    <w:rsid w:val="003B7FEC"/>
    <w:rsid w:val="0041622E"/>
    <w:rsid w:val="00586E3F"/>
    <w:rsid w:val="006A7B90"/>
    <w:rsid w:val="0082020F"/>
    <w:rsid w:val="00902066"/>
    <w:rsid w:val="00975D62"/>
    <w:rsid w:val="00A73B93"/>
    <w:rsid w:val="00AC48D6"/>
    <w:rsid w:val="00B0689B"/>
    <w:rsid w:val="00B6774A"/>
    <w:rsid w:val="00C45D11"/>
    <w:rsid w:val="00CE4457"/>
    <w:rsid w:val="00D21411"/>
    <w:rsid w:val="00D6701F"/>
    <w:rsid w:val="00D954B7"/>
    <w:rsid w:val="00E2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A2FC33001064D919F369C10F714F2D2">
    <w:name w:val="4A2FC33001064D919F369C10F714F2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85F7DD-06BD-4CA3-85DD-151BF90F5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 (1).dotm</Template>
  <TotalTime>20</TotalTime>
  <Pages>4</Pages>
  <Words>1484</Words>
  <Characters>9826</Characters>
  <Application>Microsoft Office Word</Application>
  <DocSecurity>0</DocSecurity>
  <Lines>163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Overview of the technological, technical and institutional capacity gaps of Parties</vt:lpstr>
    </vt:vector>
  </TitlesOfParts>
  <Company>SCBD</Company>
  <LinksUpToDate>false</LinksUpToDate>
  <CharactersWithSpaces>11248</CharactersWithSpaces>
  <SharedDoc>false</SharedDoc>
  <HLinks>
    <vt:vector size="96" baseType="variant">
      <vt:variant>
        <vt:i4>6094920</vt:i4>
      </vt:variant>
      <vt:variant>
        <vt:i4>36</vt:i4>
      </vt:variant>
      <vt:variant>
        <vt:i4>0</vt:i4>
      </vt:variant>
      <vt:variant>
        <vt:i4>5</vt:i4>
      </vt:variant>
      <vt:variant>
        <vt:lpwstr>https://coop4cbd.eu/storage/app/uploads/public/680/09c/856/68009c856d299636628471.pdf</vt:lpwstr>
      </vt:variant>
      <vt:variant>
        <vt:lpwstr/>
      </vt:variant>
      <vt:variant>
        <vt:i4>786461</vt:i4>
      </vt:variant>
      <vt:variant>
        <vt:i4>33</vt:i4>
      </vt:variant>
      <vt:variant>
        <vt:i4>0</vt:i4>
      </vt:variant>
      <vt:variant>
        <vt:i4>5</vt:i4>
      </vt:variant>
      <vt:variant>
        <vt:lpwstr>https://wildlabs.net/article/read-wildlabs-2024-annual-report</vt:lpwstr>
      </vt:variant>
      <vt:variant>
        <vt:lpwstr/>
      </vt:variant>
      <vt:variant>
        <vt:i4>6815865</vt:i4>
      </vt:variant>
      <vt:variant>
        <vt:i4>30</vt:i4>
      </vt:variant>
      <vt:variant>
        <vt:i4>0</vt:i4>
      </vt:variant>
      <vt:variant>
        <vt:i4>5</vt:i4>
      </vt:variant>
      <vt:variant>
        <vt:lpwstr>https://wildlabs.net/sites/default/files/2025-09/The State of Conservation Technology 2023.pdf</vt:lpwstr>
      </vt:variant>
      <vt:variant>
        <vt:lpwstr/>
      </vt:variant>
      <vt:variant>
        <vt:i4>5767243</vt:i4>
      </vt:variant>
      <vt:variant>
        <vt:i4>27</vt:i4>
      </vt:variant>
      <vt:variant>
        <vt:i4>0</vt:i4>
      </vt:variant>
      <vt:variant>
        <vt:i4>5</vt:i4>
      </vt:variant>
      <vt:variant>
        <vt:lpwstr>https://www.ipbes.net/ias</vt:lpwstr>
      </vt:variant>
      <vt:variant>
        <vt:lpwstr/>
      </vt:variant>
      <vt:variant>
        <vt:i4>5308503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https://www.cbd.int/doc/c/19b2/9f75/9d90f3df12864adb9f890428/sbstta-26-inf-15-en.pdf</vt:lpwstr>
      </vt:variant>
      <vt:variant>
        <vt:lpwstr/>
      </vt:variant>
      <vt:variant>
        <vt:i4>7995512</vt:i4>
      </vt:variant>
      <vt:variant>
        <vt:i4>21</vt:i4>
      </vt:variant>
      <vt:variant>
        <vt:i4>0</vt:i4>
      </vt:variant>
      <vt:variant>
        <vt:i4>5</vt:i4>
      </vt:variant>
      <vt:variant>
        <vt:lpwstr>http://www.cbd.int/doc/c/db34/332e/baeed50a2c8ad922f64e4d30/sbstta-26-03-en.pdf</vt:lpwstr>
      </vt:variant>
      <vt:variant>
        <vt:lpwstr/>
      </vt:variant>
      <vt:variant>
        <vt:i4>6357114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https://www.cbd.int/documents/663c34274e6b25722120f32d</vt:lpwstr>
      </vt:variant>
      <vt:variant>
        <vt:lpwstr/>
      </vt:variant>
      <vt:variant>
        <vt:i4>8257599</vt:i4>
      </vt:variant>
      <vt:variant>
        <vt:i4>15</vt:i4>
      </vt:variant>
      <vt:variant>
        <vt:i4>0</vt:i4>
      </vt:variant>
      <vt:variant>
        <vt:i4>5</vt:i4>
      </vt:variant>
      <vt:variant>
        <vt:lpwstr>https://doi.org/10.25607/brxb-kr45</vt:lpwstr>
      </vt:variant>
      <vt:variant>
        <vt:lpwstr/>
      </vt:variant>
      <vt:variant>
        <vt:i4>7077997</vt:i4>
      </vt:variant>
      <vt:variant>
        <vt:i4>12</vt:i4>
      </vt:variant>
      <vt:variant>
        <vt:i4>0</vt:i4>
      </vt:variant>
      <vt:variant>
        <vt:i4>5</vt:i4>
      </vt:variant>
      <vt:variant>
        <vt:lpwstr>https://openknowledge.fao.org/handle/20.500.14283/cb8019en</vt:lpwstr>
      </vt:variant>
      <vt:variant>
        <vt:lpwstr/>
      </vt:variant>
      <vt:variant>
        <vt:i4>720922</vt:i4>
      </vt:variant>
      <vt:variant>
        <vt:i4>9</vt:i4>
      </vt:variant>
      <vt:variant>
        <vt:i4>0</vt:i4>
      </vt:variant>
      <vt:variant>
        <vt:i4>5</vt:i4>
      </vt:variant>
      <vt:variant>
        <vt:lpwstr>https://ecoevorxiv.org/repository/view/10072/</vt:lpwstr>
      </vt:variant>
      <vt:variant>
        <vt:lpwstr/>
      </vt:variant>
      <vt:variant>
        <vt:i4>2424887</vt:i4>
      </vt:variant>
      <vt:variant>
        <vt:i4>6</vt:i4>
      </vt:variant>
      <vt:variant>
        <vt:i4>0</vt:i4>
      </vt:variant>
      <vt:variant>
        <vt:i4>5</vt:i4>
      </vt:variant>
      <vt:variant>
        <vt:lpwstr>https://www.unsdsn.org/resources/2025-amazon-assessment-report/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https://doi.org/10.1111/cobi.13871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8126580</vt:i4>
      </vt:variant>
      <vt:variant>
        <vt:i4>6</vt:i4>
      </vt:variant>
      <vt:variant>
        <vt:i4>0</vt:i4>
      </vt:variant>
      <vt:variant>
        <vt:i4>5</vt:i4>
      </vt:variant>
      <vt:variant>
        <vt:lpwstr>http://www.cbd.int/tsc/tscm/subregionalcentres</vt:lpwstr>
      </vt:variant>
      <vt:variant>
        <vt:lpwstr/>
      </vt:variant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http://www.cbd.int/tsc/tscm</vt:lpwstr>
      </vt:variant>
      <vt:variant>
        <vt:lpwstr/>
      </vt:variant>
      <vt:variant>
        <vt:i4>1376285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https://www.cbd.int/doc/c/5cc6/39d3/8e8b5faa84abb652f983ecd0/sbi-06-01-en.pdf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Overview of the technological, technical and institutional capacity gaps of Parties</dc:title>
  <dc:subject>CBD/SBI/6/INF/2</dc:subject>
  <dc:creator>Secretariat of the Convention on Biological Diversity</dc:creator>
  <cp:keywords>Convention on Biological Diversity</cp:keywords>
  <cp:lastModifiedBy>Veronique Lefebvre</cp:lastModifiedBy>
  <cp:revision>3</cp:revision>
  <cp:lastPrinted>2020-01-21T16:56:00Z</cp:lastPrinted>
  <dcterms:created xsi:type="dcterms:W3CDTF">2026-01-09T15:53:00Z</dcterms:created>
  <dcterms:modified xsi:type="dcterms:W3CDTF">2026-01-09T15:53:00Z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