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0F64CD" w14:textId="6104B4B1" w:rsidR="00670C34" w:rsidRPr="00056003" w:rsidRDefault="00670C34" w:rsidP="008C1552">
      <w:pPr>
        <w:spacing w:before="60" w:line="216" w:lineRule="auto"/>
        <w:rPr>
          <w:rFonts w:cs="Simplified Arabic"/>
          <w:b/>
          <w:bCs/>
          <w:sz w:val="2"/>
          <w:szCs w:val="2"/>
          <w:lang w:val="en-US"/>
        </w:rPr>
      </w:pPr>
    </w:p>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670C34" w:rsidRPr="0091475A" w14:paraId="5C91676B" w14:textId="77777777">
        <w:trPr>
          <w:cantSplit/>
          <w:trHeight w:val="900"/>
        </w:trPr>
        <w:tc>
          <w:tcPr>
            <w:tcW w:w="6588" w:type="dxa"/>
            <w:gridSpan w:val="2"/>
            <w:tcBorders>
              <w:top w:val="nil"/>
              <w:left w:val="nil"/>
              <w:bottom w:val="single" w:sz="12" w:space="0" w:color="auto"/>
              <w:right w:val="nil"/>
            </w:tcBorders>
            <w:vAlign w:val="center"/>
          </w:tcPr>
          <w:p w14:paraId="4F9AD7C6" w14:textId="63CC1450" w:rsidR="00670C34" w:rsidRPr="0091475A" w:rsidRDefault="00670C34" w:rsidP="00A710FC">
            <w:pPr>
              <w:pStyle w:val="Heading2"/>
              <w:bidi w:val="0"/>
              <w:spacing w:before="120" w:after="0"/>
              <w:jc w:val="left"/>
              <w:rPr>
                <w:rFonts w:ascii="Times New Roman" w:hAnsi="Times New Roman" w:cs="Simplified Arabic"/>
                <w:b w:val="0"/>
                <w:bCs w:val="0"/>
                <w:sz w:val="31"/>
                <w:szCs w:val="32"/>
                <w:lang w:val="en-US"/>
              </w:rPr>
            </w:pPr>
            <w:r w:rsidRPr="00BC7ED0">
              <w:rPr>
                <w:rFonts w:ascii="Times New Roman" w:hAnsi="Times New Roman" w:cs="Simplified Arabic"/>
                <w:sz w:val="38"/>
                <w:szCs w:val="40"/>
                <w:lang w:val="en-US"/>
              </w:rPr>
              <w:t>CBD</w:t>
            </w:r>
            <w:r w:rsidRPr="00BC7ED0">
              <w:rPr>
                <w:rFonts w:ascii="Times New Roman" w:hAnsi="Times New Roman" w:cs="Simplified Arabic"/>
                <w:b w:val="0"/>
                <w:bCs w:val="0"/>
                <w:sz w:val="21"/>
                <w:szCs w:val="22"/>
                <w:lang w:val="en-US"/>
              </w:rPr>
              <w:t>/COP/17/</w:t>
            </w:r>
            <w:r w:rsidR="00A710FC">
              <w:rPr>
                <w:rFonts w:ascii="Times New Roman" w:hAnsi="Times New Roman" w:cs="Simplified Arabic"/>
                <w:b w:val="0"/>
                <w:bCs w:val="0"/>
                <w:sz w:val="21"/>
                <w:szCs w:val="22"/>
                <w:lang w:val="en-US"/>
              </w:rPr>
              <w:t>L.14</w:t>
            </w:r>
          </w:p>
        </w:tc>
        <w:tc>
          <w:tcPr>
            <w:tcW w:w="1440" w:type="dxa"/>
            <w:tcBorders>
              <w:top w:val="nil"/>
              <w:left w:val="nil"/>
              <w:bottom w:val="single" w:sz="12" w:space="0" w:color="auto"/>
              <w:right w:val="nil"/>
            </w:tcBorders>
          </w:tcPr>
          <w:p w14:paraId="0254B5D4" w14:textId="77777777" w:rsidR="00670C34" w:rsidRPr="0091475A" w:rsidRDefault="00670C34">
            <w:pPr>
              <w:tabs>
                <w:tab w:val="left" w:pos="-720"/>
                <w:tab w:val="left" w:pos="0"/>
              </w:tabs>
              <w:suppressAutoHyphens/>
              <w:jc w:val="center"/>
              <w:rPr>
                <w:rFonts w:cs="Simplified Arabic"/>
                <w:b/>
                <w:bCs/>
                <w:sz w:val="23"/>
                <w:szCs w:val="23"/>
                <w:rtl/>
              </w:rPr>
            </w:pPr>
          </w:p>
        </w:tc>
        <w:tc>
          <w:tcPr>
            <w:tcW w:w="1620" w:type="dxa"/>
            <w:tcBorders>
              <w:top w:val="nil"/>
              <w:left w:val="nil"/>
              <w:bottom w:val="single" w:sz="12" w:space="0" w:color="auto"/>
              <w:right w:val="nil"/>
            </w:tcBorders>
          </w:tcPr>
          <w:p w14:paraId="06D032E7" w14:textId="77777777" w:rsidR="00670C34" w:rsidRPr="0091475A" w:rsidRDefault="00670C34">
            <w:pPr>
              <w:tabs>
                <w:tab w:val="left" w:pos="-720"/>
              </w:tabs>
              <w:suppressAutoHyphens/>
              <w:spacing w:before="120"/>
              <w:jc w:val="center"/>
              <w:rPr>
                <w:rFonts w:cs="Simplified Arabic"/>
                <w:sz w:val="23"/>
                <w:szCs w:val="23"/>
              </w:rPr>
            </w:pPr>
            <w:r w:rsidRPr="0091475A">
              <w:rPr>
                <w:rFonts w:cs="Simplified Arabic"/>
                <w:noProof/>
                <w:sz w:val="23"/>
                <w:szCs w:val="23"/>
                <w:lang w:val="en-US" w:eastAsia="en-US"/>
              </w:rPr>
              <w:drawing>
                <wp:anchor distT="0" distB="0" distL="114300" distR="114300" simplePos="0" relativeHeight="251658241" behindDoc="0" locked="0" layoutInCell="1" allowOverlap="1" wp14:anchorId="118B8F16" wp14:editId="31FCF757">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7C3D73D3" w14:textId="77777777" w:rsidR="00670C34" w:rsidRPr="0091475A" w:rsidRDefault="00670C34">
            <w:pPr>
              <w:tabs>
                <w:tab w:val="left" w:pos="-720"/>
              </w:tabs>
              <w:suppressAutoHyphens/>
              <w:spacing w:line="120" w:lineRule="auto"/>
              <w:rPr>
                <w:rFonts w:cs="Simplified Arabic"/>
                <w:sz w:val="23"/>
                <w:szCs w:val="23"/>
              </w:rPr>
            </w:pPr>
            <w:r w:rsidRPr="0091475A">
              <w:rPr>
                <w:rFonts w:cs="Simplified Arabic"/>
                <w:noProof/>
                <w:sz w:val="23"/>
                <w:szCs w:val="23"/>
                <w:lang w:val="en-US" w:eastAsia="en-US"/>
              </w:rPr>
              <w:drawing>
                <wp:anchor distT="0" distB="0" distL="114300" distR="114300" simplePos="0" relativeHeight="251658242" behindDoc="0" locked="0" layoutInCell="1" allowOverlap="1" wp14:anchorId="50A98EDC" wp14:editId="13DA67FD">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670C34" w:rsidRPr="0091475A" w14:paraId="15B9BCC5" w14:textId="77777777">
        <w:trPr>
          <w:cantSplit/>
          <w:trHeight w:val="1770"/>
        </w:trPr>
        <w:tc>
          <w:tcPr>
            <w:tcW w:w="4428" w:type="dxa"/>
            <w:tcBorders>
              <w:top w:val="nil"/>
              <w:left w:val="nil"/>
              <w:bottom w:val="single" w:sz="24" w:space="0" w:color="auto"/>
              <w:right w:val="nil"/>
            </w:tcBorders>
          </w:tcPr>
          <w:p w14:paraId="51395580" w14:textId="77777777" w:rsidR="00670C34" w:rsidRPr="009555AA" w:rsidRDefault="00670C34" w:rsidP="009555AA">
            <w:pPr>
              <w:pStyle w:val="AEDistrNormal"/>
            </w:pPr>
            <w:r w:rsidRPr="009555AA">
              <w:t>Distr.: Limited</w:t>
            </w:r>
          </w:p>
          <w:p w14:paraId="1F920357" w14:textId="640CDECE" w:rsidR="00670C34" w:rsidRPr="009555AA" w:rsidRDefault="00BC361C" w:rsidP="00A710FC">
            <w:pPr>
              <w:pStyle w:val="AEDistrNormal"/>
            </w:pPr>
            <w:r w:rsidRPr="009555AA">
              <w:t>2</w:t>
            </w:r>
            <w:r w:rsidR="00A710FC">
              <w:t>9</w:t>
            </w:r>
            <w:r w:rsidR="00670C34" w:rsidRPr="009555AA">
              <w:t xml:space="preserve"> October 2026</w:t>
            </w:r>
          </w:p>
          <w:p w14:paraId="3F96F367" w14:textId="77777777" w:rsidR="00670C34" w:rsidRPr="009555AA" w:rsidRDefault="00670C34" w:rsidP="009555AA">
            <w:pPr>
              <w:pStyle w:val="AEDistrNormal"/>
              <w:rPr>
                <w:rtl/>
              </w:rPr>
            </w:pPr>
            <w:r w:rsidRPr="009555AA">
              <w:t>Arabic</w:t>
            </w:r>
          </w:p>
          <w:p w14:paraId="1D04853F" w14:textId="77777777" w:rsidR="00670C34" w:rsidRPr="0091475A" w:rsidRDefault="00670C34" w:rsidP="009555AA">
            <w:pPr>
              <w:pStyle w:val="AEDistrNormal"/>
              <w:rPr>
                <w:rFonts w:cs="Simplified Arabic"/>
                <w:sz w:val="21"/>
              </w:rPr>
            </w:pPr>
            <w:r w:rsidRPr="009555AA">
              <w:t xml:space="preserve">Original: English </w:t>
            </w:r>
          </w:p>
        </w:tc>
        <w:tc>
          <w:tcPr>
            <w:tcW w:w="5220" w:type="dxa"/>
            <w:gridSpan w:val="3"/>
            <w:tcBorders>
              <w:top w:val="nil"/>
              <w:left w:val="nil"/>
              <w:bottom w:val="single" w:sz="24" w:space="0" w:color="auto"/>
              <w:right w:val="nil"/>
            </w:tcBorders>
          </w:tcPr>
          <w:p w14:paraId="517878A9" w14:textId="77777777" w:rsidR="00670C34" w:rsidRPr="0091475A" w:rsidRDefault="00670C34">
            <w:pPr>
              <w:tabs>
                <w:tab w:val="left" w:pos="-720"/>
              </w:tabs>
              <w:suppressAutoHyphens/>
              <w:spacing w:before="120"/>
              <w:jc w:val="both"/>
              <w:rPr>
                <w:rFonts w:cs="Simplified Arabic"/>
                <w:sz w:val="23"/>
                <w:szCs w:val="23"/>
                <w:rtl/>
              </w:rPr>
            </w:pPr>
            <w:r w:rsidRPr="0091475A">
              <w:rPr>
                <w:rFonts w:cs="Simplified Arabic"/>
                <w:b/>
                <w:bCs/>
                <w:noProof/>
                <w:sz w:val="35"/>
                <w:szCs w:val="36"/>
                <w:rtl/>
                <w:lang w:val="en-US" w:eastAsia="en-US"/>
              </w:rPr>
              <w:drawing>
                <wp:anchor distT="0" distB="0" distL="114300" distR="114300" simplePos="0" relativeHeight="251658240" behindDoc="0" locked="0" layoutInCell="1" allowOverlap="1" wp14:anchorId="3CD41520" wp14:editId="2F3B39A7">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bidiVisual/>
        <w:tblW w:w="5144" w:type="pct"/>
        <w:tblInd w:w="-270" w:type="dxa"/>
        <w:tblCellMar>
          <w:left w:w="283" w:type="dxa"/>
        </w:tblCellMar>
        <w:tblLook w:val="0000" w:firstRow="0" w:lastRow="0" w:firstColumn="0" w:lastColumn="0" w:noHBand="0" w:noVBand="0"/>
      </w:tblPr>
      <w:tblGrid>
        <w:gridCol w:w="5974"/>
        <w:gridCol w:w="3656"/>
      </w:tblGrid>
      <w:tr w:rsidR="003732EB" w:rsidRPr="003F1A75" w14:paraId="6263AEE0" w14:textId="77777777" w:rsidTr="003732EB">
        <w:trPr>
          <w:trHeight w:val="57"/>
        </w:trPr>
        <w:tc>
          <w:tcPr>
            <w:tcW w:w="3102" w:type="pct"/>
          </w:tcPr>
          <w:p w14:paraId="0B81F30F" w14:textId="77777777" w:rsidR="003732EB" w:rsidRDefault="003732EB" w:rsidP="003732EB">
            <w:pPr>
              <w:bidi/>
              <w:spacing w:before="60" w:line="216" w:lineRule="auto"/>
              <w:rPr>
                <w:rFonts w:cs="Simplified Arabic"/>
                <w:b/>
                <w:bCs/>
                <w:sz w:val="23"/>
                <w:szCs w:val="23"/>
                <w:rtl/>
              </w:rPr>
            </w:pPr>
            <w:r>
              <w:rPr>
                <w:rFonts w:cs="Simplified Arabic" w:hint="cs"/>
                <w:b/>
                <w:bCs/>
                <w:sz w:val="23"/>
                <w:szCs w:val="23"/>
                <w:rtl/>
              </w:rPr>
              <w:t>مؤتمر الأطراف في</w:t>
            </w:r>
          </w:p>
          <w:p w14:paraId="13564D69" w14:textId="77777777" w:rsidR="003732EB" w:rsidRPr="0091475A" w:rsidRDefault="003732EB" w:rsidP="003732EB">
            <w:pPr>
              <w:bidi/>
              <w:spacing w:line="216" w:lineRule="auto"/>
              <w:ind w:left="4"/>
              <w:rPr>
                <w:rFonts w:cs="Simplified Arabic"/>
                <w:b/>
                <w:bCs/>
                <w:sz w:val="23"/>
                <w:szCs w:val="23"/>
                <w:rtl/>
              </w:rPr>
            </w:pPr>
            <w:r>
              <w:rPr>
                <w:rFonts w:cs="Simplified Arabic" w:hint="cs"/>
                <w:b/>
                <w:bCs/>
                <w:sz w:val="23"/>
                <w:szCs w:val="23"/>
                <w:rtl/>
              </w:rPr>
              <w:t>الاتفاقية المتعلقة بالتنوع البيولوجي</w:t>
            </w:r>
          </w:p>
          <w:p w14:paraId="70E46924" w14:textId="77777777" w:rsidR="003732EB" w:rsidRPr="0091475A" w:rsidRDefault="003732EB" w:rsidP="003732EB">
            <w:pPr>
              <w:bidi/>
              <w:spacing w:line="216" w:lineRule="auto"/>
              <w:rPr>
                <w:rFonts w:cs="Simplified Arabic"/>
                <w:b/>
                <w:bCs/>
                <w:sz w:val="23"/>
                <w:szCs w:val="23"/>
                <w:rtl/>
                <w:lang w:bidi="ar-EG"/>
              </w:rPr>
            </w:pPr>
            <w:r w:rsidRPr="0091475A">
              <w:rPr>
                <w:rFonts w:cs="Simplified Arabic"/>
                <w:b/>
                <w:bCs/>
                <w:sz w:val="23"/>
                <w:szCs w:val="23"/>
                <w:rtl/>
              </w:rPr>
              <w:t xml:space="preserve">الاجتماع </w:t>
            </w:r>
            <w:r w:rsidRPr="0091475A">
              <w:rPr>
                <w:rFonts w:cs="Simplified Arabic" w:hint="cs"/>
                <w:b/>
                <w:bCs/>
                <w:sz w:val="23"/>
                <w:szCs w:val="23"/>
                <w:rtl/>
              </w:rPr>
              <w:t>السابع</w:t>
            </w:r>
            <w:r>
              <w:rPr>
                <w:rFonts w:cs="Simplified Arabic" w:hint="cs"/>
                <w:b/>
                <w:bCs/>
                <w:sz w:val="23"/>
                <w:szCs w:val="23"/>
                <w:rtl/>
              </w:rPr>
              <w:t xml:space="preserve"> عشر</w:t>
            </w:r>
          </w:p>
          <w:p w14:paraId="05A28C88" w14:textId="77777777" w:rsidR="003732EB" w:rsidRPr="0091475A" w:rsidRDefault="003732EB" w:rsidP="003732EB">
            <w:pPr>
              <w:bidi/>
              <w:spacing w:line="216" w:lineRule="auto"/>
              <w:rPr>
                <w:rFonts w:ascii="Simplified Arabic" w:hAnsi="Simplified Arabic" w:cs="Simplified Arabic"/>
                <w:sz w:val="23"/>
                <w:szCs w:val="23"/>
                <w:rtl/>
                <w:lang w:bidi="ar-EG"/>
              </w:rPr>
            </w:pPr>
            <w:r w:rsidRPr="00BC7ED0">
              <w:rPr>
                <w:rFonts w:ascii="Simplified Arabic" w:hAnsi="Simplified Arabic" w:cs="Simplified Arabic"/>
                <w:sz w:val="23"/>
                <w:szCs w:val="23"/>
                <w:rtl/>
              </w:rPr>
              <w:t>يريفان، 19-30 أكتوبر/تشرين الأول 2026</w:t>
            </w:r>
          </w:p>
          <w:p w14:paraId="47F5FA06" w14:textId="5D117026" w:rsidR="003732EB" w:rsidRPr="0091475A" w:rsidRDefault="003732EB" w:rsidP="00193783">
            <w:pPr>
              <w:tabs>
                <w:tab w:val="left" w:pos="7357"/>
              </w:tabs>
              <w:bidi/>
              <w:spacing w:line="216" w:lineRule="auto"/>
              <w:rPr>
                <w:rFonts w:cs="Simplified Arabic"/>
                <w:sz w:val="23"/>
                <w:szCs w:val="23"/>
                <w:lang w:val="en-US"/>
              </w:rPr>
            </w:pPr>
            <w:r w:rsidRPr="0091475A">
              <w:rPr>
                <w:rFonts w:cs="Simplified Arabic" w:hint="cs"/>
                <w:sz w:val="23"/>
                <w:szCs w:val="23"/>
                <w:rtl/>
                <w:lang w:val="en-US" w:bidi="ar-EG"/>
              </w:rPr>
              <w:t xml:space="preserve">البند </w:t>
            </w:r>
            <w:r>
              <w:rPr>
                <w:rFonts w:cs="Simplified Arabic"/>
                <w:sz w:val="23"/>
                <w:szCs w:val="23"/>
                <w:lang w:val="en-US" w:bidi="ar-EG"/>
              </w:rPr>
              <w:t>19</w:t>
            </w:r>
            <w:r w:rsidRPr="0091475A">
              <w:rPr>
                <w:rFonts w:cs="Simplified Arabic" w:hint="cs"/>
                <w:sz w:val="23"/>
                <w:szCs w:val="23"/>
                <w:rtl/>
                <w:lang w:val="en-US" w:bidi="ar-EG"/>
              </w:rPr>
              <w:t xml:space="preserve"> من جدول الأعمال </w:t>
            </w:r>
          </w:p>
          <w:p w14:paraId="47A8A1D0" w14:textId="07647533" w:rsidR="003732EB" w:rsidRPr="00B50E41" w:rsidRDefault="003732EB" w:rsidP="00B50E41">
            <w:pPr>
              <w:bidi/>
              <w:spacing w:line="216" w:lineRule="auto"/>
              <w:rPr>
                <w:rFonts w:ascii="Simplified Arabic" w:hAnsi="Simplified Arabic" w:cs="Simplified Arabic" w:hint="cs"/>
                <w:b/>
                <w:bCs/>
                <w:sz w:val="23"/>
                <w:szCs w:val="23"/>
                <w:rtl/>
              </w:rPr>
            </w:pPr>
            <w:r w:rsidRPr="00193783">
              <w:rPr>
                <w:rFonts w:cs="Simplified Arabic" w:hint="cs"/>
                <w:b/>
                <w:bCs/>
                <w:rtl/>
              </w:rPr>
              <w:t>ا</w:t>
            </w:r>
            <w:r w:rsidRPr="00193783">
              <w:rPr>
                <w:rFonts w:ascii="Simplified Arabic" w:hAnsi="Simplified Arabic" w:cs="Simplified Arabic" w:hint="cs"/>
                <w:b/>
                <w:bCs/>
                <w:sz w:val="23"/>
                <w:szCs w:val="23"/>
                <w:rtl/>
              </w:rPr>
              <w:t xml:space="preserve">ستعراض </w:t>
            </w:r>
            <w:r w:rsidRPr="00193783">
              <w:rPr>
                <w:rFonts w:ascii="Simplified Arabic" w:hAnsi="Simplified Arabic" w:cs="Simplified Arabic"/>
                <w:b/>
                <w:bCs/>
                <w:sz w:val="23"/>
                <w:szCs w:val="23"/>
                <w:rtl/>
              </w:rPr>
              <w:t>فعالية العمليات بموجب اتفاقية التنوع البيولوجي وبروتوكوليها</w:t>
            </w:r>
          </w:p>
        </w:tc>
        <w:tc>
          <w:tcPr>
            <w:tcW w:w="1898" w:type="pct"/>
          </w:tcPr>
          <w:p w14:paraId="2B5476F0" w14:textId="77777777" w:rsidR="003732EB" w:rsidRPr="00A747AF" w:rsidRDefault="003732EB">
            <w:pPr>
              <w:pStyle w:val="CBDNormal"/>
              <w:jc w:val="left"/>
              <w:rPr>
                <w:lang w:val="en-US"/>
              </w:rPr>
            </w:pPr>
          </w:p>
        </w:tc>
      </w:tr>
    </w:tbl>
    <w:p w14:paraId="2B957D6C" w14:textId="77777777" w:rsidR="003732EB" w:rsidRDefault="003732EB" w:rsidP="00670C34">
      <w:pPr>
        <w:bidi/>
        <w:spacing w:before="60" w:line="216" w:lineRule="auto"/>
        <w:rPr>
          <w:rFonts w:cs="Simplified Arabic"/>
          <w:b/>
          <w:bCs/>
          <w:sz w:val="23"/>
          <w:szCs w:val="23"/>
          <w:rtl/>
        </w:rPr>
      </w:pPr>
    </w:p>
    <w:p w14:paraId="73C89402" w14:textId="77777777" w:rsidR="00EE1189" w:rsidRPr="00F66027" w:rsidRDefault="00EE1189" w:rsidP="00EE1189">
      <w:pPr>
        <w:keepNext/>
        <w:keepLines/>
        <w:kinsoku w:val="0"/>
        <w:overflowPunct w:val="0"/>
        <w:autoSpaceDE w:val="0"/>
        <w:autoSpaceDN w:val="0"/>
        <w:bidi/>
        <w:adjustRightInd w:val="0"/>
        <w:snapToGrid w:val="0"/>
        <w:spacing w:before="120" w:after="120" w:line="216" w:lineRule="auto"/>
        <w:ind w:left="720"/>
        <w:jc w:val="both"/>
        <w:rPr>
          <w:rFonts w:eastAsia="MS Mincho" w:cs="Simplified Arabic"/>
          <w:b/>
          <w:bCs/>
          <w:sz w:val="28"/>
          <w:szCs w:val="28"/>
          <w:rtl/>
          <w:lang w:val="en-GB" w:eastAsia="en-US"/>
        </w:rPr>
      </w:pPr>
      <w:r w:rsidRPr="00F66027">
        <w:rPr>
          <w:rFonts w:eastAsia="MS Mincho" w:cs="Simplified Arabic"/>
          <w:b/>
          <w:bCs/>
          <w:sz w:val="28"/>
          <w:szCs w:val="28"/>
          <w:rtl/>
          <w:lang w:val="en-GB" w:eastAsia="en-US"/>
        </w:rPr>
        <w:t>خيارات لمواصلة تحسين فعالية الاجتماعات بموجب الاتفاقية وبروتوكوليها</w:t>
      </w:r>
    </w:p>
    <w:p w14:paraId="12340D52" w14:textId="35C7C26A" w:rsidR="00F66027" w:rsidRPr="006042EC" w:rsidRDefault="00F66027" w:rsidP="00F66027">
      <w:pPr>
        <w:keepNext/>
        <w:keepLines/>
        <w:kinsoku w:val="0"/>
        <w:overflowPunct w:val="0"/>
        <w:autoSpaceDE w:val="0"/>
        <w:autoSpaceDN w:val="0"/>
        <w:bidi/>
        <w:adjustRightInd w:val="0"/>
        <w:snapToGrid w:val="0"/>
        <w:spacing w:before="120" w:after="120" w:line="216" w:lineRule="auto"/>
        <w:ind w:left="720"/>
        <w:jc w:val="both"/>
        <w:rPr>
          <w:rFonts w:eastAsia="MS Mincho" w:cs="Simplified Arabic"/>
          <w:b/>
          <w:bCs/>
          <w:rtl/>
          <w:lang w:val="en-GB" w:eastAsia="en-US"/>
        </w:rPr>
      </w:pPr>
      <w:r>
        <w:rPr>
          <w:rFonts w:eastAsia="MS Mincho" w:cs="Simplified Arabic" w:hint="cs"/>
          <w:b/>
          <w:bCs/>
          <w:rtl/>
          <w:lang w:val="en-GB" w:eastAsia="en-US"/>
        </w:rPr>
        <w:t>مشروع مقرر مقدم من رئيس الفريق العامل الأول</w:t>
      </w:r>
    </w:p>
    <w:p w14:paraId="70E2FEDE" w14:textId="495819AA" w:rsidR="00EE1189" w:rsidRPr="006042EC" w:rsidRDefault="00EE1189" w:rsidP="00EE1189">
      <w:pPr>
        <w:bidi/>
        <w:spacing w:after="120" w:line="216" w:lineRule="auto"/>
        <w:ind w:left="1350" w:firstLine="787"/>
        <w:jc w:val="both"/>
        <w:rPr>
          <w:rFonts w:eastAsia="MS Mincho" w:cs="Simplified Arabic"/>
          <w:i/>
          <w:iCs/>
          <w:rtl/>
          <w:lang w:val="en-US"/>
        </w:rPr>
      </w:pPr>
      <w:r w:rsidRPr="006042EC">
        <w:rPr>
          <w:rFonts w:eastAsia="MS Mincho" w:cs="Simplified Arabic"/>
          <w:i/>
          <w:iCs/>
          <w:rtl/>
          <w:lang w:val="en-US"/>
        </w:rPr>
        <w:tab/>
        <w:t>إن مؤتمر الأطراف،</w:t>
      </w:r>
    </w:p>
    <w:p w14:paraId="4F588B73" w14:textId="77777777" w:rsidR="00EE1189" w:rsidRPr="006042EC" w:rsidRDefault="00EE1189" w:rsidP="00EE1189">
      <w:pPr>
        <w:bidi/>
        <w:spacing w:after="120" w:line="216" w:lineRule="auto"/>
        <w:ind w:left="1428" w:firstLine="709"/>
        <w:jc w:val="both"/>
        <w:rPr>
          <w:rFonts w:eastAsia="MS Mincho" w:cs="Simplified Arabic"/>
          <w:i/>
          <w:iCs/>
          <w:rtl/>
          <w:lang w:val="en-US"/>
        </w:rPr>
      </w:pPr>
      <w:r w:rsidRPr="006042EC">
        <w:rPr>
          <w:rFonts w:eastAsia="MS Mincho" w:cs="Simplified Arabic"/>
          <w:i/>
          <w:iCs/>
          <w:rtl/>
          <w:lang w:val="en-US"/>
        </w:rPr>
        <w:t xml:space="preserve">إذ يشير </w:t>
      </w:r>
      <w:r w:rsidRPr="006042EC">
        <w:rPr>
          <w:rFonts w:eastAsia="MS Mincho" w:cs="Simplified Arabic"/>
          <w:rtl/>
          <w:lang w:val="en-US"/>
        </w:rPr>
        <w:t xml:space="preserve">إلى مقرره </w:t>
      </w:r>
      <w:hyperlink r:id="rId14" w:history="1">
        <w:r w:rsidRPr="006042EC">
          <w:rPr>
            <w:rFonts w:eastAsia="MS Mincho" w:cs="Simplified Arabic"/>
            <w:color w:val="0000FF" w:themeColor="hyperlink"/>
            <w:u w:val="single"/>
            <w:rtl/>
            <w:lang w:val="en-US"/>
          </w:rPr>
          <w:t>16/25</w:t>
        </w:r>
      </w:hyperlink>
      <w:r>
        <w:rPr>
          <w:rFonts w:eastAsia="MS Mincho" w:cs="Simplified Arabic" w:hint="cs"/>
          <w:rtl/>
          <w:lang w:val="en-US"/>
        </w:rPr>
        <w:t xml:space="preserve"> المؤرخ</w:t>
      </w:r>
      <w:r w:rsidRPr="006042EC">
        <w:rPr>
          <w:rFonts w:eastAsia="MS Mincho" w:cs="Simplified Arabic"/>
          <w:rtl/>
          <w:lang w:val="en-US"/>
        </w:rPr>
        <w:t xml:space="preserve"> 1 نوفمبر/تشرين الثاني 2024،</w:t>
      </w:r>
    </w:p>
    <w:p w14:paraId="12EA9DE9" w14:textId="77777777" w:rsidR="00EE1189" w:rsidRPr="006042EC" w:rsidRDefault="00EE1189" w:rsidP="00EE1189">
      <w:pPr>
        <w:bidi/>
        <w:spacing w:after="120" w:line="216" w:lineRule="auto"/>
        <w:ind w:left="1428" w:firstLine="709"/>
        <w:jc w:val="both"/>
        <w:rPr>
          <w:rFonts w:eastAsia="MS Mincho" w:cs="Simplified Arabic"/>
          <w:rtl/>
          <w:lang w:val="en-US"/>
        </w:rPr>
      </w:pPr>
      <w:r w:rsidRPr="006042EC">
        <w:rPr>
          <w:rFonts w:eastAsia="MS Mincho" w:cs="Simplified Arabic"/>
          <w:i/>
          <w:iCs/>
          <w:rtl/>
          <w:lang w:val="en-US"/>
        </w:rPr>
        <w:t xml:space="preserve">وإذ يقر </w:t>
      </w:r>
      <w:r w:rsidRPr="006042EC">
        <w:rPr>
          <w:rFonts w:eastAsia="MS Mincho" w:cs="Simplified Arabic"/>
          <w:rtl/>
          <w:lang w:val="en-US"/>
        </w:rPr>
        <w:t>بالحاجة إلى مواصلة تحسين فعالية الاجتماعات التي تُعقد بموجب اتفاقية التنوع البيولوجي</w:t>
      </w:r>
      <w:r w:rsidRPr="005D3C55">
        <w:rPr>
          <w:rFonts w:eastAsia="SimSun" w:cs="Simplified Arabic"/>
          <w:sz w:val="22"/>
          <w:vertAlign w:val="superscript"/>
          <w:rtl/>
          <w:lang w:val="en-GB" w:eastAsia="en-US" w:bidi="ar-EG"/>
        </w:rPr>
        <w:footnoteReference w:id="1"/>
      </w:r>
      <w:r w:rsidRPr="006042EC">
        <w:rPr>
          <w:rFonts w:eastAsia="MS Mincho" w:cs="Simplified Arabic"/>
          <w:rtl/>
          <w:lang w:val="en-US"/>
        </w:rPr>
        <w:t xml:space="preserve"> وبروتوكوليها،</w:t>
      </w:r>
      <w:r w:rsidRPr="006042EC">
        <w:rPr>
          <w:rFonts w:eastAsia="MS Mincho" w:cs="Simplified Arabic"/>
          <w:i/>
          <w:iCs/>
          <w:lang w:val="en-US"/>
        </w:rPr>
        <w:t xml:space="preserve"> </w:t>
      </w:r>
      <w:r w:rsidRPr="006042EC">
        <w:rPr>
          <w:rFonts w:eastAsia="MS Mincho" w:cs="Simplified Arabic"/>
          <w:rtl/>
          <w:lang w:val="en-US"/>
        </w:rPr>
        <w:t>وضمان الشمولية والشفافية والإنصاف، مع مراعاة احتياجات الأطراف</w:t>
      </w:r>
      <w:r w:rsidRPr="006042EC">
        <w:rPr>
          <w:rFonts w:eastAsia="MS Mincho" w:cs="Simplified Arabic"/>
          <w:rtl/>
          <w:lang w:val="en-US" w:bidi="ar-EG"/>
        </w:rPr>
        <w:t xml:space="preserve"> من </w:t>
      </w:r>
      <w:r w:rsidRPr="006042EC">
        <w:rPr>
          <w:rFonts w:eastAsia="MS Mincho" w:cs="Simplified Arabic"/>
          <w:rtl/>
          <w:lang w:val="en-US"/>
        </w:rPr>
        <w:t>الدول النامية،</w:t>
      </w:r>
    </w:p>
    <w:p w14:paraId="4DB8B309" w14:textId="11FEEE31" w:rsidR="00EE1189" w:rsidRPr="006042EC" w:rsidRDefault="00EE1189" w:rsidP="00EE1189">
      <w:pPr>
        <w:bidi/>
        <w:spacing w:after="120" w:line="216" w:lineRule="auto"/>
        <w:ind w:left="1428" w:firstLine="709"/>
        <w:jc w:val="both"/>
        <w:rPr>
          <w:rFonts w:eastAsia="MS Mincho" w:cs="Simplified Arabic"/>
          <w:rtl/>
          <w:lang w:val="en-US"/>
        </w:rPr>
      </w:pPr>
      <w:r w:rsidRPr="006042EC">
        <w:rPr>
          <w:rFonts w:eastAsia="MS Mincho" w:cs="Simplified Arabic"/>
          <w:i/>
          <w:iCs/>
          <w:rtl/>
          <w:lang w:val="en-US"/>
        </w:rPr>
        <w:t>وإذ يكرر من جديد</w:t>
      </w:r>
      <w:r w:rsidRPr="006042EC">
        <w:rPr>
          <w:rFonts w:eastAsia="MS Mincho" w:cs="Simplified Arabic"/>
          <w:rtl/>
          <w:lang w:val="en-US"/>
        </w:rPr>
        <w:t xml:space="preserve"> </w:t>
      </w:r>
      <w:r w:rsidR="003562A0">
        <w:rPr>
          <w:rFonts w:eastAsia="MS Mincho" w:cs="Simplified Arabic" w:hint="cs"/>
          <w:rtl/>
          <w:lang w:val="en-US"/>
        </w:rPr>
        <w:t xml:space="preserve">تأكيد </w:t>
      </w:r>
      <w:r w:rsidRPr="006042EC">
        <w:rPr>
          <w:rFonts w:eastAsia="MS Mincho" w:cs="Simplified Arabic"/>
          <w:rtl/>
          <w:lang w:val="en-US"/>
        </w:rPr>
        <w:t>الدور المهم للتكنولوجيا في دعم كفاءة وفعالية الاجتماعات، دون المساس باتخاذ القرارات بتوافق الآراء،</w:t>
      </w:r>
    </w:p>
    <w:p w14:paraId="41B92D5F" w14:textId="6351517E" w:rsidR="00EE1189" w:rsidRPr="006042EC" w:rsidRDefault="00EE1189" w:rsidP="00D84B3F">
      <w:pPr>
        <w:bidi/>
        <w:spacing w:after="120" w:line="216" w:lineRule="auto"/>
        <w:ind w:left="1428" w:firstLine="709"/>
        <w:jc w:val="both"/>
        <w:rPr>
          <w:rFonts w:eastAsia="MS Mincho" w:cs="Simplified Arabic"/>
          <w:rtl/>
          <w:lang w:val="en-US"/>
        </w:rPr>
      </w:pPr>
      <w:r w:rsidRPr="006042EC">
        <w:rPr>
          <w:rFonts w:eastAsia="MS Mincho" w:cs="Simplified Arabic"/>
          <w:i/>
          <w:iCs/>
          <w:rtl/>
          <w:lang w:val="en-US"/>
        </w:rPr>
        <w:t>وإذ يؤكد من جديد</w:t>
      </w:r>
      <w:r w:rsidRPr="006042EC">
        <w:rPr>
          <w:rFonts w:eastAsia="MS Mincho" w:cs="Simplified Arabic"/>
          <w:rtl/>
          <w:lang w:val="en-US"/>
        </w:rPr>
        <w:t xml:space="preserve"> على أهمية </w:t>
      </w:r>
      <w:r w:rsidR="00505FCF">
        <w:rPr>
          <w:rFonts w:eastAsia="MS Mincho" w:cs="Simplified Arabic" w:hint="cs"/>
          <w:rtl/>
          <w:lang w:val="en-US"/>
        </w:rPr>
        <w:t>حشد</w:t>
      </w:r>
      <w:r w:rsidRPr="006042EC">
        <w:rPr>
          <w:rFonts w:eastAsia="MS Mincho" w:cs="Simplified Arabic"/>
          <w:rtl/>
          <w:lang w:val="en-US"/>
        </w:rPr>
        <w:t xml:space="preserve"> التمويل للسماح</w:t>
      </w:r>
      <w:r w:rsidR="009A494F">
        <w:rPr>
          <w:rFonts w:eastAsia="MS Mincho" w:cs="Simplified Arabic" w:hint="cs"/>
          <w:rtl/>
          <w:lang w:val="en-US"/>
        </w:rPr>
        <w:t xml:space="preserve"> </w:t>
      </w:r>
      <w:r w:rsidR="00D639EF" w:rsidRPr="00D639EF">
        <w:rPr>
          <w:rFonts w:eastAsia="MS Mincho" w:cs="Simplified Arabic"/>
          <w:rtl/>
          <w:lang w:val="en-US"/>
        </w:rPr>
        <w:t xml:space="preserve">بالمشاركة الكاملة والفعالة </w:t>
      </w:r>
      <w:r w:rsidR="00045C45">
        <w:rPr>
          <w:rFonts w:eastAsia="MS Mincho" w:cs="Simplified Arabic" w:hint="cs"/>
          <w:rtl/>
          <w:lang w:val="en-US"/>
        </w:rPr>
        <w:t>للأطراف من ال</w:t>
      </w:r>
      <w:r w:rsidR="00D639EF" w:rsidRPr="00D639EF">
        <w:rPr>
          <w:rFonts w:eastAsia="MS Mincho" w:cs="Simplified Arabic"/>
          <w:rtl/>
          <w:lang w:val="en-US"/>
        </w:rPr>
        <w:t xml:space="preserve">دول </w:t>
      </w:r>
      <w:r w:rsidR="00045C45">
        <w:rPr>
          <w:rFonts w:eastAsia="MS Mincho" w:cs="Simplified Arabic" w:hint="cs"/>
          <w:rtl/>
          <w:lang w:val="en-US"/>
        </w:rPr>
        <w:t>ال</w:t>
      </w:r>
      <w:r w:rsidR="00D639EF" w:rsidRPr="00D639EF">
        <w:rPr>
          <w:rFonts w:eastAsia="MS Mincho" w:cs="Simplified Arabic"/>
          <w:rtl/>
          <w:lang w:val="en-US"/>
        </w:rPr>
        <w:t>نامية في الاتفاقية وبروتوكو</w:t>
      </w:r>
      <w:r w:rsidR="009A494F">
        <w:rPr>
          <w:rFonts w:eastAsia="MS Mincho" w:cs="Simplified Arabic" w:hint="cs"/>
          <w:rtl/>
          <w:lang w:val="en-US"/>
        </w:rPr>
        <w:t>ليها</w:t>
      </w:r>
      <w:r w:rsidR="00D639EF" w:rsidRPr="00D639EF">
        <w:rPr>
          <w:rFonts w:eastAsia="MS Mincho" w:cs="Simplified Arabic"/>
          <w:rtl/>
          <w:lang w:val="en-US"/>
        </w:rPr>
        <w:t>، ولا سيما أقل البلدان نمواً والدول الجزرية الصغيرة النامية،</w:t>
      </w:r>
      <w:bookmarkStart w:id="0" w:name="_GoBack"/>
      <w:bookmarkEnd w:id="0"/>
      <w:r w:rsidRPr="006042EC">
        <w:rPr>
          <w:rFonts w:eastAsia="MS Mincho" w:cs="Simplified Arabic"/>
          <w:rtl/>
          <w:lang w:val="en-US"/>
        </w:rPr>
        <w:t xml:space="preserve"> </w:t>
      </w:r>
    </w:p>
    <w:p w14:paraId="780E6BD3" w14:textId="0C3F4028" w:rsidR="00EE1189" w:rsidRPr="006042EC" w:rsidRDefault="00EE1189" w:rsidP="00436751">
      <w:pPr>
        <w:numPr>
          <w:ilvl w:val="0"/>
          <w:numId w:val="11"/>
        </w:numPr>
        <w:bidi/>
        <w:spacing w:after="120"/>
        <w:ind w:left="1428" w:firstLine="709"/>
        <w:jc w:val="both"/>
        <w:rPr>
          <w:rFonts w:eastAsia="SimSun" w:cs="Simplified Arabic"/>
          <w:lang w:val="en-GB" w:eastAsia="en-US"/>
        </w:rPr>
      </w:pPr>
      <w:r w:rsidRPr="006042EC">
        <w:rPr>
          <w:rFonts w:eastAsia="SimSun" w:cs="Simplified Arabic"/>
          <w:i/>
          <w:iCs/>
          <w:rtl/>
          <w:lang w:val="en-GB" w:eastAsia="en-US"/>
        </w:rPr>
        <w:t>يرحب</w:t>
      </w:r>
      <w:r w:rsidRPr="006042EC">
        <w:rPr>
          <w:rFonts w:eastAsia="SimSun" w:cs="Simplified Arabic"/>
          <w:rtl/>
          <w:lang w:val="en-GB" w:eastAsia="en-US"/>
        </w:rPr>
        <w:t xml:space="preserve"> بالتقدم المحرز في تنفيذ التدابير الرامية إلى تحسين فعالية العمليات بموجب اتفاقية التنوع البيولوجي وبروتوكوليها، على النحو الموضح في الوثيقة </w:t>
      </w:r>
      <w:hyperlink r:id="rId15" w:history="1">
        <w:r w:rsidRPr="006042EC">
          <w:rPr>
            <w:rFonts w:eastAsia="SimSun" w:cs="Simplified Arabic"/>
            <w:color w:val="0000FF" w:themeColor="hyperlink"/>
            <w:sz w:val="22"/>
            <w:szCs w:val="22"/>
            <w:u w:val="single"/>
            <w:lang w:val="en-GB" w:eastAsia="en-US"/>
          </w:rPr>
          <w:t>CBD/SBI/6/9</w:t>
        </w:r>
      </w:hyperlink>
      <w:r w:rsidRPr="006042EC">
        <w:rPr>
          <w:rFonts w:eastAsia="SimSun" w:cs="Simplified Arabic"/>
          <w:rtl/>
          <w:lang w:val="en-GB" w:eastAsia="en-US"/>
        </w:rPr>
        <w:t xml:space="preserve">، ويحيط علما بموجز </w:t>
      </w:r>
      <w:r w:rsidR="009A6C18">
        <w:rPr>
          <w:rFonts w:eastAsia="SimSun" w:cs="Simplified Arabic" w:hint="cs"/>
          <w:rtl/>
          <w:lang w:val="en-GB" w:eastAsia="en-US"/>
        </w:rPr>
        <w:t>البيانات</w:t>
      </w:r>
      <w:r w:rsidR="00E16160">
        <w:rPr>
          <w:rFonts w:eastAsia="SimSun" w:cs="Simplified Arabic" w:hint="cs"/>
          <w:rtl/>
          <w:lang w:val="en-GB" w:eastAsia="en-US"/>
        </w:rPr>
        <w:t xml:space="preserve"> المرفوعة</w:t>
      </w:r>
      <w:r w:rsidRPr="006042EC">
        <w:rPr>
          <w:rFonts w:eastAsia="SimSun" w:cs="Simplified Arabic"/>
          <w:rtl/>
          <w:lang w:val="en-GB" w:eastAsia="en-US"/>
        </w:rPr>
        <w:t xml:space="preserve"> لتحسين فعالية الاجتماعات الواردة في الوثيقة نفسها، ويشير إلى ضرورة تشجيع المزيد من الأطراف على المساهمة في إجراء هذا التحسين</w:t>
      </w:r>
      <w:r w:rsidR="00E16160">
        <w:rPr>
          <w:rFonts w:eastAsia="SimSun" w:cs="Simplified Arabic" w:hint="cs"/>
          <w:rtl/>
          <w:lang w:val="en-GB" w:eastAsia="en-US"/>
        </w:rPr>
        <w:t>؛</w:t>
      </w:r>
      <w:r w:rsidRPr="006042EC">
        <w:rPr>
          <w:rFonts w:eastAsia="SimSun" w:cs="Simplified Arabic"/>
          <w:rtl/>
          <w:lang w:val="en-GB" w:eastAsia="en-US"/>
        </w:rPr>
        <w:t xml:space="preserve"> </w:t>
      </w:r>
    </w:p>
    <w:p w14:paraId="5C4B8772" w14:textId="63B5FB34" w:rsidR="00EE1189" w:rsidRPr="006042EC" w:rsidRDefault="0034064D" w:rsidP="00C52945">
      <w:pPr>
        <w:numPr>
          <w:ilvl w:val="0"/>
          <w:numId w:val="11"/>
        </w:numPr>
        <w:bidi/>
        <w:spacing w:after="120"/>
        <w:ind w:left="1428" w:firstLine="709"/>
        <w:jc w:val="both"/>
        <w:rPr>
          <w:rFonts w:eastAsia="SimSun" w:cs="Simplified Arabic"/>
          <w:lang w:val="en-GB" w:eastAsia="en-US"/>
        </w:rPr>
      </w:pPr>
      <w:r>
        <w:rPr>
          <w:rFonts w:eastAsia="SimSun" w:cs="Simplified Arabic" w:hint="cs"/>
          <w:i/>
          <w:iCs/>
          <w:rtl/>
          <w:lang w:val="en-GB" w:eastAsia="en-US"/>
        </w:rPr>
        <w:t>يحيط علما</w:t>
      </w:r>
      <w:r w:rsidR="00EE1189" w:rsidRPr="006042EC">
        <w:rPr>
          <w:rFonts w:eastAsia="SimSun" w:cs="Simplified Arabic"/>
          <w:i/>
          <w:iCs/>
          <w:rtl/>
          <w:lang w:val="en-GB" w:eastAsia="en-US"/>
        </w:rPr>
        <w:t xml:space="preserve"> مع التقدير</w:t>
      </w:r>
      <w:r w:rsidR="00EE1189" w:rsidRPr="006042EC">
        <w:rPr>
          <w:rFonts w:eastAsia="SimSun" w:cs="Simplified Arabic"/>
          <w:rtl/>
          <w:lang w:val="en-GB" w:eastAsia="en-US"/>
        </w:rPr>
        <w:t xml:space="preserve"> </w:t>
      </w:r>
      <w:r>
        <w:rPr>
          <w:rFonts w:eastAsia="SimSun" w:cs="Simplified Arabic" w:hint="cs"/>
          <w:rtl/>
          <w:lang w:val="en-GB" w:eastAsia="en-US"/>
        </w:rPr>
        <w:t>ب</w:t>
      </w:r>
      <w:r w:rsidR="00EE1189" w:rsidRPr="006042EC">
        <w:rPr>
          <w:rFonts w:eastAsia="SimSun" w:cs="Simplified Arabic"/>
          <w:rtl/>
          <w:lang w:val="en-GB" w:eastAsia="en-US"/>
        </w:rPr>
        <w:t xml:space="preserve">الآلية التجريبية المتعلقة بالتقديم المبكر للبيانات التي تم تنفيذها للاجتماع السابع والعشرين للهيئة الفرعية للمشورة العلمية والتقنية والتكنولوجية، وتطبيق الطرائق لمثل هذه </w:t>
      </w:r>
      <w:r w:rsidR="009A6C18">
        <w:rPr>
          <w:rFonts w:eastAsia="SimSun" w:cs="Simplified Arabic" w:hint="cs"/>
          <w:rtl/>
          <w:lang w:val="en-GB" w:eastAsia="en-US"/>
        </w:rPr>
        <w:t>البيانات</w:t>
      </w:r>
      <w:r w:rsidR="00EE1189" w:rsidRPr="006042EC">
        <w:rPr>
          <w:rFonts w:eastAsia="SimSun" w:cs="Simplified Arabic"/>
          <w:rtl/>
          <w:lang w:val="en-GB" w:eastAsia="en-US"/>
        </w:rPr>
        <w:t xml:space="preserve"> على أساس تجريبي في الاجتماعات اللاحقة للهيئات الفرعية، فضلا عن التحديات والفوائد والخبرات المحددة المرتبطة باستخدام الآلية التجريبية لتحسين كفاءة الاجتماعات؛</w:t>
      </w:r>
    </w:p>
    <w:p w14:paraId="5897FBC0" w14:textId="224BA419" w:rsidR="00EE1189" w:rsidRPr="006042EC" w:rsidRDefault="00EE1189" w:rsidP="00DA23F8">
      <w:pPr>
        <w:numPr>
          <w:ilvl w:val="0"/>
          <w:numId w:val="11"/>
        </w:numPr>
        <w:bidi/>
        <w:spacing w:after="120"/>
        <w:ind w:left="1428" w:firstLine="709"/>
        <w:jc w:val="both"/>
        <w:rPr>
          <w:rFonts w:eastAsia="SimSun" w:cs="Simplified Arabic"/>
          <w:lang w:val="en-GB" w:eastAsia="en-US"/>
        </w:rPr>
      </w:pPr>
      <w:r w:rsidRPr="006042EC">
        <w:rPr>
          <w:rFonts w:eastAsia="SimSun" w:cs="Simplified Arabic"/>
          <w:i/>
          <w:iCs/>
          <w:rtl/>
          <w:lang w:val="en-GB" w:eastAsia="en-US"/>
        </w:rPr>
        <w:lastRenderedPageBreak/>
        <w:t>يحيط علما</w:t>
      </w:r>
      <w:r w:rsidRPr="006042EC">
        <w:rPr>
          <w:rFonts w:eastAsia="SimSun" w:cs="Simplified Arabic"/>
          <w:rtl/>
          <w:lang w:val="en-GB" w:eastAsia="en-US"/>
        </w:rPr>
        <w:t xml:space="preserve"> بقرار الجمعية العامة 79/</w:t>
      </w:r>
      <w:r>
        <w:rPr>
          <w:rFonts w:eastAsia="SimSun" w:cs="Simplified Arabic" w:hint="cs"/>
          <w:rtl/>
          <w:lang w:val="en-GB" w:eastAsia="en-US"/>
        </w:rPr>
        <w:t>318</w:t>
      </w:r>
      <w:r w:rsidRPr="006042EC">
        <w:rPr>
          <w:rFonts w:eastAsia="SimSun" w:cs="Simplified Arabic"/>
          <w:rtl/>
          <w:lang w:val="en-GB" w:eastAsia="en-US"/>
        </w:rPr>
        <w:t xml:space="preserve"> </w:t>
      </w:r>
      <w:r>
        <w:rPr>
          <w:rFonts w:eastAsia="SimSun" w:cs="Simplified Arabic" w:hint="cs"/>
          <w:rtl/>
          <w:lang w:val="en-GB" w:eastAsia="en-US"/>
        </w:rPr>
        <w:t>المؤرخ</w:t>
      </w:r>
      <w:r w:rsidRPr="006042EC">
        <w:rPr>
          <w:rFonts w:eastAsia="SimSun" w:cs="Simplified Arabic"/>
          <w:rtl/>
          <w:lang w:val="en-GB" w:eastAsia="en-US"/>
        </w:rPr>
        <w:t xml:space="preserve"> </w:t>
      </w:r>
      <w:r w:rsidRPr="006042EC">
        <w:rPr>
          <w:rFonts w:eastAsia="SimSun" w:cs="Simplified Arabic"/>
          <w:lang w:val="en-US" w:eastAsia="en-US"/>
        </w:rPr>
        <w:t>18</w:t>
      </w:r>
      <w:r w:rsidRPr="006042EC">
        <w:rPr>
          <w:rFonts w:eastAsia="SimSun" w:cs="Simplified Arabic"/>
          <w:rtl/>
          <w:lang w:val="en-US" w:eastAsia="en-US"/>
        </w:rPr>
        <w:t xml:space="preserve"> يوليو/تموز </w:t>
      </w:r>
      <w:r w:rsidRPr="006042EC">
        <w:rPr>
          <w:rFonts w:eastAsia="SimSun" w:cs="Simplified Arabic"/>
          <w:lang w:val="en-US" w:eastAsia="en-US"/>
        </w:rPr>
        <w:t>2025</w:t>
      </w:r>
      <w:r w:rsidRPr="006042EC">
        <w:rPr>
          <w:rFonts w:eastAsia="SimSun" w:cs="Simplified Arabic"/>
          <w:rtl/>
          <w:lang w:val="en-US" w:eastAsia="en-US"/>
        </w:rPr>
        <w:t xml:space="preserve"> </w:t>
      </w:r>
      <w:r w:rsidRPr="006042EC">
        <w:rPr>
          <w:rFonts w:eastAsia="SimSun" w:cs="Simplified Arabic"/>
          <w:rtl/>
          <w:lang w:val="en-GB" w:eastAsia="en-US"/>
        </w:rPr>
        <w:t xml:space="preserve">وجهود الأمين العام </w:t>
      </w:r>
      <w:r w:rsidR="006C2D8D">
        <w:rPr>
          <w:rFonts w:eastAsia="SimSun" w:cs="Simplified Arabic" w:hint="cs"/>
          <w:rtl/>
          <w:lang w:val="en-GB" w:eastAsia="en-US"/>
        </w:rPr>
        <w:t>لتقوية</w:t>
      </w:r>
      <w:r w:rsidRPr="006042EC">
        <w:rPr>
          <w:rFonts w:eastAsia="SimSun" w:cs="Simplified Arabic"/>
          <w:rtl/>
          <w:lang w:val="en-GB" w:eastAsia="en-US"/>
        </w:rPr>
        <w:t xml:space="preserve"> الأمم المتحدة </w:t>
      </w:r>
      <w:r w:rsidR="00F22900">
        <w:rPr>
          <w:rFonts w:eastAsia="SimSun" w:cs="Simplified Arabic" w:hint="cs"/>
          <w:rtl/>
          <w:lang w:val="en-GB" w:eastAsia="en-US"/>
        </w:rPr>
        <w:t>بغية</w:t>
      </w:r>
      <w:r w:rsidRPr="006042EC">
        <w:rPr>
          <w:rFonts w:eastAsia="SimSun" w:cs="Simplified Arabic"/>
          <w:rtl/>
          <w:lang w:val="en-GB" w:eastAsia="en-US"/>
        </w:rPr>
        <w:t xml:space="preserve"> مواكبة عالم متغير وجعلها </w:t>
      </w:r>
      <w:r w:rsidR="00DA23F8">
        <w:rPr>
          <w:rFonts w:eastAsia="SimSun" w:cs="Simplified Arabic" w:hint="cs"/>
          <w:rtl/>
          <w:lang w:val="en-GB" w:eastAsia="en-US"/>
        </w:rPr>
        <w:t>تتمتع باللياقة لمواجهة ا</w:t>
      </w:r>
      <w:r w:rsidRPr="006042EC">
        <w:rPr>
          <w:rFonts w:eastAsia="SimSun" w:cs="Simplified Arabic"/>
          <w:rtl/>
          <w:lang w:val="en-GB" w:eastAsia="en-US"/>
        </w:rPr>
        <w:t>لتحديات الحالية والمستقبلية؛</w:t>
      </w:r>
    </w:p>
    <w:p w14:paraId="59A1DEB3" w14:textId="1BFA85EC" w:rsidR="00EE1189" w:rsidRPr="006042EC" w:rsidRDefault="00EE1189" w:rsidP="00D34C61">
      <w:pPr>
        <w:bidi/>
        <w:spacing w:after="120"/>
        <w:ind w:left="1428" w:firstLine="709"/>
        <w:jc w:val="both"/>
        <w:rPr>
          <w:rFonts w:eastAsia="SimSun" w:cs="Simplified Arabic"/>
          <w:lang w:val="en-GB" w:eastAsia="en-US"/>
        </w:rPr>
      </w:pPr>
      <w:r w:rsidRPr="006042EC">
        <w:rPr>
          <w:rFonts w:eastAsia="MS Mincho" w:cs="Simplified Arabic"/>
          <w:sz w:val="22"/>
          <w:szCs w:val="22"/>
          <w:lang w:val="en-US" w:eastAsia="en-US"/>
        </w:rPr>
        <w:t>4</w:t>
      </w:r>
      <w:r w:rsidRPr="006042EC">
        <w:rPr>
          <w:rFonts w:eastAsia="MS Mincho" w:cs="Simplified Arabic"/>
          <w:sz w:val="22"/>
          <w:szCs w:val="22"/>
          <w:rtl/>
          <w:lang w:val="en-US" w:eastAsia="en-US"/>
        </w:rPr>
        <w:t>-</w:t>
      </w:r>
      <w:r w:rsidRPr="006042EC">
        <w:rPr>
          <w:rFonts w:eastAsia="MS Mincho" w:cs="Simplified Arabic"/>
          <w:sz w:val="22"/>
          <w:szCs w:val="22"/>
          <w:rtl/>
          <w:lang w:val="en-US" w:eastAsia="en-US"/>
        </w:rPr>
        <w:tab/>
      </w:r>
      <w:r w:rsidRPr="006042EC">
        <w:rPr>
          <w:rFonts w:eastAsia="SimSun" w:cs="Simplified Arabic"/>
          <w:i/>
          <w:iCs/>
          <w:rtl/>
          <w:lang w:val="en-GB" w:eastAsia="en-US"/>
        </w:rPr>
        <w:t>يشجع</w:t>
      </w:r>
      <w:r w:rsidR="0093150F" w:rsidRPr="0093150F">
        <w:rPr>
          <w:rFonts w:eastAsia="SimSun" w:cs="Simplified Arabic"/>
          <w:rtl/>
          <w:lang w:val="en-GB" w:eastAsia="en-US"/>
        </w:rPr>
        <w:t xml:space="preserve"> </w:t>
      </w:r>
      <w:r w:rsidR="0093150F">
        <w:rPr>
          <w:rFonts w:eastAsia="SimSun" w:cs="Simplified Arabic" w:hint="cs"/>
          <w:rtl/>
          <w:lang w:val="en-GB" w:eastAsia="en-US"/>
        </w:rPr>
        <w:t>على</w:t>
      </w:r>
      <w:r w:rsidR="0093150F" w:rsidRPr="0093150F">
        <w:rPr>
          <w:rFonts w:eastAsia="SimSun" w:cs="Simplified Arabic"/>
          <w:rtl/>
          <w:lang w:val="en-GB" w:eastAsia="en-US"/>
        </w:rPr>
        <w:t xml:space="preserve"> مواصلة استخدام </w:t>
      </w:r>
      <w:r w:rsidR="00B663D7">
        <w:rPr>
          <w:rFonts w:eastAsia="SimSun" w:cs="Simplified Arabic" w:hint="cs"/>
          <w:rtl/>
          <w:lang w:val="en-GB" w:eastAsia="en-US"/>
        </w:rPr>
        <w:t>طرائق</w:t>
      </w:r>
      <w:r w:rsidR="0093150F" w:rsidRPr="0093150F">
        <w:rPr>
          <w:rFonts w:eastAsia="SimSun" w:cs="Simplified Arabic"/>
          <w:rtl/>
          <w:lang w:val="en-GB" w:eastAsia="en-US"/>
        </w:rPr>
        <w:t xml:space="preserve"> </w:t>
      </w:r>
      <w:r w:rsidR="00B663D7">
        <w:rPr>
          <w:rFonts w:eastAsia="SimSun" w:cs="Simplified Arabic" w:hint="cs"/>
          <w:rtl/>
          <w:lang w:val="en-GB" w:eastAsia="en-US"/>
        </w:rPr>
        <w:t xml:space="preserve">رفع </w:t>
      </w:r>
      <w:r w:rsidR="009A6C18">
        <w:rPr>
          <w:rFonts w:eastAsia="SimSun" w:cs="Simplified Arabic" w:hint="cs"/>
          <w:rtl/>
          <w:lang w:val="en-GB" w:eastAsia="en-US"/>
        </w:rPr>
        <w:t>البيانات</w:t>
      </w:r>
      <w:r w:rsidR="0093150F" w:rsidRPr="0093150F">
        <w:rPr>
          <w:rFonts w:eastAsia="SimSun" w:cs="Simplified Arabic"/>
          <w:rtl/>
          <w:lang w:val="en-GB" w:eastAsia="en-US"/>
        </w:rPr>
        <w:t xml:space="preserve"> في وقت مبكر، على أساس طوعي وغير رسمي، مع ضمان إتاحة وقت كافٍ للنظر في هذه </w:t>
      </w:r>
      <w:r w:rsidR="009A6C18">
        <w:rPr>
          <w:rFonts w:eastAsia="SimSun" w:cs="Simplified Arabic" w:hint="cs"/>
          <w:rtl/>
          <w:lang w:val="en-GB" w:eastAsia="en-US"/>
        </w:rPr>
        <w:t>البيانات</w:t>
      </w:r>
      <w:r w:rsidR="0093150F" w:rsidRPr="0093150F">
        <w:rPr>
          <w:rFonts w:eastAsia="SimSun" w:cs="Simplified Arabic"/>
          <w:rtl/>
          <w:lang w:val="en-GB" w:eastAsia="en-US"/>
        </w:rPr>
        <w:t xml:space="preserve"> قبل الاجتماعات ذات الصلة؛ كما </w:t>
      </w:r>
      <w:r w:rsidR="0030492B">
        <w:rPr>
          <w:rFonts w:eastAsia="SimSun" w:cs="Simplified Arabic" w:hint="cs"/>
          <w:rtl/>
          <w:lang w:val="en-GB" w:eastAsia="en-US"/>
        </w:rPr>
        <w:t>ي</w:t>
      </w:r>
      <w:r w:rsidR="0093150F" w:rsidRPr="0093150F">
        <w:rPr>
          <w:rFonts w:eastAsia="SimSun" w:cs="Simplified Arabic"/>
          <w:rtl/>
          <w:lang w:val="en-GB" w:eastAsia="en-US"/>
        </w:rPr>
        <w:t xml:space="preserve">شجع على بذل كل جهد ممكن لإتاحة هذه </w:t>
      </w:r>
      <w:r w:rsidR="00D34C61">
        <w:rPr>
          <w:rFonts w:eastAsia="SimSun" w:cs="Simplified Arabic" w:hint="cs"/>
          <w:rtl/>
          <w:lang w:val="en-GB" w:eastAsia="en-US"/>
        </w:rPr>
        <w:t>البيانات</w:t>
      </w:r>
      <w:r w:rsidR="0093150F" w:rsidRPr="0093150F">
        <w:rPr>
          <w:rFonts w:eastAsia="SimSun" w:cs="Simplified Arabic"/>
          <w:rtl/>
          <w:lang w:val="en-GB" w:eastAsia="en-US"/>
        </w:rPr>
        <w:t xml:space="preserve"> بجميع اللغات الرسمية للأمم المتحدة، بما في ذلك من خلال استخدام أدوات الذكاء الاصطناعي، وذلك رهناً بتوافر الموارد</w:t>
      </w:r>
      <w:r w:rsidRPr="006042EC">
        <w:rPr>
          <w:rFonts w:eastAsia="SimSun" w:cs="Simplified Arabic"/>
          <w:rtl/>
          <w:lang w:val="en-GB" w:eastAsia="en-US"/>
        </w:rPr>
        <w:t>؛</w:t>
      </w:r>
    </w:p>
    <w:p w14:paraId="5E312AEC" w14:textId="0A05EA55" w:rsidR="00EE1189" w:rsidRPr="006042EC" w:rsidRDefault="00EE1189" w:rsidP="009A6C18">
      <w:pPr>
        <w:bidi/>
        <w:spacing w:after="120"/>
        <w:ind w:left="1428" w:firstLine="709"/>
        <w:jc w:val="both"/>
        <w:rPr>
          <w:rFonts w:cs="Simplified Arabic"/>
          <w:lang w:val="en-GB" w:eastAsia="en-US"/>
        </w:rPr>
      </w:pPr>
      <w:r w:rsidRPr="006042EC">
        <w:rPr>
          <w:rFonts w:eastAsia="MS Mincho" w:cs="Simplified Arabic"/>
          <w:sz w:val="22"/>
          <w:szCs w:val="22"/>
          <w:lang w:val="en-US" w:eastAsia="en-US"/>
        </w:rPr>
        <w:t>5</w:t>
      </w:r>
      <w:r w:rsidRPr="006042EC">
        <w:rPr>
          <w:rFonts w:eastAsia="MS Mincho" w:cs="Simplified Arabic"/>
          <w:sz w:val="22"/>
          <w:szCs w:val="22"/>
          <w:rtl/>
          <w:lang w:val="en-US" w:eastAsia="en-US"/>
        </w:rPr>
        <w:t>-</w:t>
      </w:r>
      <w:r w:rsidRPr="006042EC">
        <w:rPr>
          <w:rFonts w:eastAsia="MS Mincho" w:cs="Simplified Arabic"/>
          <w:sz w:val="22"/>
          <w:szCs w:val="22"/>
          <w:rtl/>
          <w:lang w:val="en-US" w:eastAsia="en-US"/>
        </w:rPr>
        <w:tab/>
      </w:r>
      <w:r w:rsidRPr="006042EC">
        <w:rPr>
          <w:rFonts w:eastAsia="SimSun" w:cs="Simplified Arabic"/>
          <w:i/>
          <w:iCs/>
          <w:rtl/>
          <w:lang w:val="en-GB" w:eastAsia="en-US"/>
        </w:rPr>
        <w:t>يطلب</w:t>
      </w:r>
      <w:r w:rsidRPr="006042EC">
        <w:rPr>
          <w:rFonts w:eastAsia="SimSun" w:cs="Simplified Arabic"/>
          <w:rtl/>
          <w:lang w:val="en-GB" w:eastAsia="en-US"/>
        </w:rPr>
        <w:t xml:space="preserve"> إلى مكتب مؤتمر الأطراف ومكتب الهيئة الفرعية للمشورة العلمية والتقنية والتكنولوجية </w:t>
      </w:r>
      <w:r w:rsidRPr="006042EC">
        <w:rPr>
          <w:rFonts w:cs="Simplified Arabic"/>
          <w:rtl/>
          <w:lang w:val="en-GB" w:eastAsia="en-US"/>
        </w:rPr>
        <w:t xml:space="preserve">مواصلة تحسين طرائق التقديم المبكر للبيانات؛ </w:t>
      </w:r>
    </w:p>
    <w:p w14:paraId="3F01994F" w14:textId="77777777" w:rsidR="00EE1189" w:rsidRPr="006042EC" w:rsidRDefault="00EE1189" w:rsidP="00170152">
      <w:pPr>
        <w:numPr>
          <w:ilvl w:val="0"/>
          <w:numId w:val="15"/>
        </w:numPr>
        <w:bidi/>
        <w:spacing w:after="120"/>
        <w:ind w:left="1428" w:firstLine="732"/>
        <w:jc w:val="both"/>
        <w:rPr>
          <w:rFonts w:eastAsia="SimSun" w:cs="Simplified Arabic"/>
          <w:lang w:val="en-GB" w:eastAsia="en-US"/>
        </w:rPr>
      </w:pPr>
      <w:r w:rsidRPr="006042EC">
        <w:rPr>
          <w:rFonts w:eastAsia="SimSun" w:cs="Simplified Arabic"/>
          <w:i/>
          <w:iCs/>
          <w:rtl/>
          <w:lang w:val="en-GB" w:eastAsia="en-US"/>
        </w:rPr>
        <w:t>يشجع</w:t>
      </w:r>
      <w:r w:rsidRPr="006042EC">
        <w:rPr>
          <w:rFonts w:eastAsia="SimSun" w:cs="Simplified Arabic"/>
          <w:rtl/>
          <w:lang w:val="en-GB" w:eastAsia="en-US"/>
        </w:rPr>
        <w:t xml:space="preserve"> الأطراف على التعاون في تبسيط جداول أعمال الاجتماعات وعملية اتخاذ القرارات؛</w:t>
      </w:r>
    </w:p>
    <w:p w14:paraId="3B634BAF" w14:textId="3D21D6BB" w:rsidR="00EE1189" w:rsidRPr="006042EC" w:rsidRDefault="00EE1189" w:rsidP="00170152">
      <w:pPr>
        <w:numPr>
          <w:ilvl w:val="0"/>
          <w:numId w:val="15"/>
        </w:numPr>
        <w:bidi/>
        <w:spacing w:after="120"/>
        <w:ind w:left="1428" w:firstLine="732"/>
        <w:jc w:val="both"/>
        <w:rPr>
          <w:rFonts w:eastAsia="SimSun" w:cs="Simplified Arabic"/>
          <w:lang w:val="en-GB" w:eastAsia="en-US"/>
        </w:rPr>
      </w:pPr>
      <w:r w:rsidRPr="006042EC">
        <w:rPr>
          <w:rFonts w:eastAsia="SimSun" w:cs="Simplified Arabic"/>
          <w:i/>
          <w:iCs/>
          <w:rtl/>
          <w:lang w:val="en-GB" w:eastAsia="en-US"/>
        </w:rPr>
        <w:t>يطلب</w:t>
      </w:r>
      <w:r w:rsidRPr="006042EC">
        <w:rPr>
          <w:rFonts w:eastAsia="SimSun" w:cs="Simplified Arabic"/>
          <w:rtl/>
          <w:lang w:val="en-GB" w:eastAsia="en-US"/>
        </w:rPr>
        <w:t xml:space="preserve"> إلى الأمينة التنفيذية، رهنا بتوافر الموارد، وحسب الاقتضاء، وبالتشاور مع المكاتب، ما يلي:</w:t>
      </w:r>
    </w:p>
    <w:p w14:paraId="6B5B4633" w14:textId="77777777" w:rsidR="00EE1189" w:rsidRPr="006042EC" w:rsidRDefault="00EE1189" w:rsidP="00EE1189">
      <w:pPr>
        <w:numPr>
          <w:ilvl w:val="0"/>
          <w:numId w:val="12"/>
        </w:numPr>
        <w:bidi/>
        <w:spacing w:after="120"/>
        <w:ind w:left="1428" w:firstLine="709"/>
        <w:jc w:val="both"/>
        <w:rPr>
          <w:rFonts w:eastAsia="SimSun" w:cs="Simplified Arabic"/>
          <w:lang w:val="en-GB" w:eastAsia="en-US"/>
        </w:rPr>
      </w:pPr>
      <w:r w:rsidRPr="006042EC">
        <w:rPr>
          <w:rFonts w:eastAsia="SimSun" w:cs="Simplified Arabic"/>
          <w:rtl/>
          <w:lang w:val="en-GB" w:eastAsia="en-US"/>
        </w:rPr>
        <w:t>عقد جلسات إحاطة عبر الإنترنت، حيثما أمكن ذلك، للأطراف والشعوب الأصلية والمجتمعات المحلية والمنظمات النسائية والشبابية وأصحاب المصلحة الآخرين بشأن بنود جدول الأعمال قبل الاجتماعات الحكومية الدولية المعقودة بموجب الاتفاقية وبروتوكوليها، مع توفير السياق العام، ونظرة عامة على بنود جدول الأعمال الرئيسية، وموجز للمناقشات والنتائج السابقة؛</w:t>
      </w:r>
    </w:p>
    <w:p w14:paraId="27A0F343" w14:textId="4751156D" w:rsidR="00EE1189" w:rsidRPr="006042EC" w:rsidRDefault="00EE1189" w:rsidP="00812359">
      <w:pPr>
        <w:bidi/>
        <w:spacing w:after="120"/>
        <w:ind w:left="1428" w:firstLine="709"/>
        <w:jc w:val="both"/>
        <w:rPr>
          <w:rFonts w:eastAsia="SimSun" w:cs="Simplified Arabic"/>
          <w:rtl/>
          <w:lang w:val="en-GB" w:eastAsia="en-US"/>
        </w:rPr>
      </w:pPr>
      <w:r w:rsidRPr="006042EC">
        <w:rPr>
          <w:rFonts w:eastAsia="SimSun" w:cs="Simplified Arabic"/>
          <w:rtl/>
          <w:lang w:val="en-GB" w:eastAsia="en-US"/>
        </w:rPr>
        <w:t>(ب)</w:t>
      </w:r>
      <w:r w:rsidRPr="006042EC">
        <w:rPr>
          <w:rFonts w:eastAsia="SimSun" w:cs="Simplified Arabic"/>
          <w:rtl/>
          <w:lang w:val="en-GB" w:eastAsia="en-US"/>
        </w:rPr>
        <w:tab/>
        <w:t>إعداد مواد إحاطة وإتاحتها بشأن إجراءات الاجتماعات المعمول بها للهيئات الفرعية والإدارية للاتفاقية وبروتوكوليها؛</w:t>
      </w:r>
    </w:p>
    <w:p w14:paraId="64A117FF" w14:textId="0CAFDDDA" w:rsidR="00EE1189" w:rsidRPr="006042EC" w:rsidRDefault="00EE1189" w:rsidP="00DA1E29">
      <w:pPr>
        <w:bidi/>
        <w:spacing w:after="120"/>
        <w:ind w:left="1428" w:firstLine="709"/>
        <w:jc w:val="both"/>
        <w:rPr>
          <w:rFonts w:eastAsia="SimSun" w:cs="Simplified Arabic"/>
          <w:rtl/>
          <w:lang w:val="en-GB" w:eastAsia="en-US"/>
        </w:rPr>
      </w:pPr>
      <w:r w:rsidRPr="006042EC">
        <w:rPr>
          <w:rFonts w:eastAsia="SimSun" w:cs="Simplified Arabic"/>
          <w:rtl/>
          <w:lang w:val="en-GB" w:eastAsia="en-US"/>
        </w:rPr>
        <w:t>(ج)</w:t>
      </w:r>
      <w:r w:rsidRPr="006042EC">
        <w:rPr>
          <w:rFonts w:eastAsia="SimSun" w:cs="Simplified Arabic"/>
          <w:rtl/>
          <w:lang w:val="en-GB" w:eastAsia="en-US"/>
        </w:rPr>
        <w:tab/>
        <w:t xml:space="preserve">إعداد تحليل </w:t>
      </w:r>
      <w:r w:rsidR="00CC13D1">
        <w:rPr>
          <w:rFonts w:eastAsia="SimSun" w:cs="Simplified Arabic" w:hint="cs"/>
          <w:rtl/>
          <w:lang w:val="en-GB" w:eastAsia="en-US"/>
        </w:rPr>
        <w:t>للفرص والتحديات المحتملة</w:t>
      </w:r>
      <w:r w:rsidR="009B4989">
        <w:rPr>
          <w:rFonts w:eastAsia="SimSun" w:cs="Simplified Arabic" w:hint="cs"/>
          <w:rtl/>
          <w:lang w:val="en-GB" w:eastAsia="en-US"/>
        </w:rPr>
        <w:t xml:space="preserve"> المتصلة ب</w:t>
      </w:r>
      <w:r w:rsidRPr="006042EC">
        <w:rPr>
          <w:rFonts w:eastAsia="SimSun" w:cs="Simplified Arabic"/>
          <w:rtl/>
          <w:lang w:val="en-GB" w:eastAsia="en-US"/>
        </w:rPr>
        <w:t>استخدام الأدوات التكنولوجية لتسريع عمليات صنع القرار</w:t>
      </w:r>
      <w:r w:rsidR="009B4989">
        <w:rPr>
          <w:rFonts w:eastAsia="SimSun" w:cs="Simplified Arabic" w:hint="cs"/>
          <w:rtl/>
          <w:lang w:val="en-GB" w:eastAsia="en-US"/>
        </w:rPr>
        <w:t>،</w:t>
      </w:r>
      <w:r w:rsidR="00DA1E29">
        <w:rPr>
          <w:rFonts w:eastAsia="SimSun" w:cs="Simplified Arabic" w:hint="cs"/>
          <w:rtl/>
          <w:lang w:val="en-GB" w:eastAsia="en-US"/>
        </w:rPr>
        <w:t xml:space="preserve"> و</w:t>
      </w:r>
      <w:r w:rsidR="009B4989">
        <w:rPr>
          <w:rFonts w:eastAsia="SimSun" w:cs="Simplified Arabic" w:hint="cs"/>
          <w:rtl/>
          <w:lang w:val="en-GB" w:eastAsia="en-US"/>
        </w:rPr>
        <w:t>كفالة</w:t>
      </w:r>
      <w:r w:rsidR="00D62E7E">
        <w:rPr>
          <w:rFonts w:eastAsia="SimSun" w:cs="Simplified Arabic" w:hint="cs"/>
          <w:rtl/>
          <w:lang w:val="en-GB" w:eastAsia="en-US"/>
        </w:rPr>
        <w:t xml:space="preserve"> الشفافية وشمول</w:t>
      </w:r>
      <w:r w:rsidR="008B53EF">
        <w:rPr>
          <w:rFonts w:eastAsia="SimSun" w:cs="Simplified Arabic" w:hint="cs"/>
          <w:rtl/>
          <w:lang w:val="en-GB" w:eastAsia="en-US"/>
        </w:rPr>
        <w:t xml:space="preserve"> الجميع</w:t>
      </w:r>
      <w:r w:rsidR="00DA1E29">
        <w:rPr>
          <w:rFonts w:eastAsia="SimSun" w:cs="Simplified Arabic" w:hint="cs"/>
          <w:rtl/>
          <w:lang w:val="en-GB" w:eastAsia="en-US"/>
        </w:rPr>
        <w:t xml:space="preserve"> في الوقت </w:t>
      </w:r>
      <w:r w:rsidR="004943D1">
        <w:rPr>
          <w:rFonts w:eastAsia="SimSun" w:cs="Simplified Arabic" w:hint="cs"/>
          <w:rtl/>
          <w:lang w:val="en-GB" w:eastAsia="en-US"/>
        </w:rPr>
        <w:t>ذاته</w:t>
      </w:r>
      <w:r w:rsidR="008B53EF">
        <w:rPr>
          <w:rFonts w:eastAsia="SimSun" w:cs="Simplified Arabic" w:hint="cs"/>
          <w:rtl/>
          <w:lang w:val="en-GB" w:eastAsia="en-US"/>
        </w:rPr>
        <w:t>؛</w:t>
      </w:r>
    </w:p>
    <w:p w14:paraId="1322767E" w14:textId="77777777" w:rsidR="00EE1189" w:rsidRPr="006042EC" w:rsidRDefault="00EE1189" w:rsidP="00EE1189">
      <w:pPr>
        <w:numPr>
          <w:ilvl w:val="0"/>
          <w:numId w:val="16"/>
        </w:numPr>
        <w:bidi/>
        <w:spacing w:after="120"/>
        <w:ind w:left="1428" w:firstLine="709"/>
        <w:jc w:val="both"/>
        <w:rPr>
          <w:rFonts w:eastAsia="SimSun" w:cs="Simplified Arabic"/>
          <w:lang w:val="en-GB" w:eastAsia="en-US"/>
        </w:rPr>
      </w:pPr>
      <w:r w:rsidRPr="006042EC">
        <w:rPr>
          <w:rFonts w:eastAsia="SimSun" w:cs="Simplified Arabic"/>
          <w:rtl/>
          <w:lang w:val="en-GB" w:eastAsia="en-US"/>
        </w:rPr>
        <w:t>وضع الصيغة النهائية لأداة تتبع المقررات وإضفاء الطابع التشغيلي عليها بالكامل من أجل تتبع حالة تنفيذ مقررات مؤتمر الأطراف بوضوح؛</w:t>
      </w:r>
    </w:p>
    <w:p w14:paraId="2C2885FC" w14:textId="2149BF91" w:rsidR="00EE1189" w:rsidRPr="006042EC" w:rsidRDefault="00EE1189" w:rsidP="003A1160">
      <w:pPr>
        <w:numPr>
          <w:ilvl w:val="0"/>
          <w:numId w:val="15"/>
        </w:numPr>
        <w:bidi/>
        <w:spacing w:after="120"/>
        <w:ind w:left="1428" w:firstLine="709"/>
        <w:jc w:val="both"/>
        <w:rPr>
          <w:rFonts w:eastAsia="SimSun" w:cs="Simplified Arabic"/>
          <w:lang w:val="en-GB" w:eastAsia="en-US"/>
        </w:rPr>
      </w:pPr>
      <w:r w:rsidRPr="006042EC">
        <w:rPr>
          <w:rFonts w:eastAsia="SimSun" w:cs="Simplified Arabic"/>
          <w:i/>
          <w:iCs/>
          <w:rtl/>
          <w:lang w:val="en-GB" w:eastAsia="en-US"/>
        </w:rPr>
        <w:t>يطلب أيضا</w:t>
      </w:r>
      <w:r w:rsidRPr="006042EC">
        <w:rPr>
          <w:rFonts w:eastAsia="SimSun" w:cs="Simplified Arabic"/>
          <w:rtl/>
          <w:lang w:val="en-GB" w:eastAsia="en-US"/>
        </w:rPr>
        <w:t xml:space="preserve"> إلى الأمينة التنفيذية، بالتشاور مع المكاتب، وحسب الاقتضاء، ما يلي:</w:t>
      </w:r>
    </w:p>
    <w:p w14:paraId="29A8CF98" w14:textId="77777777" w:rsidR="00EE1189" w:rsidRPr="006042EC" w:rsidRDefault="00EE1189" w:rsidP="00EE1189">
      <w:pPr>
        <w:numPr>
          <w:ilvl w:val="0"/>
          <w:numId w:val="13"/>
        </w:numPr>
        <w:bidi/>
        <w:spacing w:after="120"/>
        <w:ind w:left="1428" w:firstLine="709"/>
        <w:jc w:val="both"/>
        <w:rPr>
          <w:rFonts w:eastAsia="SimSun" w:cs="Simplified Arabic"/>
          <w:lang w:val="en-GB" w:eastAsia="en-US"/>
        </w:rPr>
      </w:pPr>
      <w:r w:rsidRPr="006042EC">
        <w:rPr>
          <w:rFonts w:eastAsia="SimSun" w:cs="Simplified Arabic"/>
          <w:rtl/>
          <w:lang w:val="en-GB" w:eastAsia="en-US"/>
        </w:rPr>
        <w:t>تبسيط جداول أعمال الاجتماعات بما في ذلك من خلال إمكانية تقليل عدد بنود جدول الأعمال بهدف ضمان التركيز على المسائل التي تتطلب نظر الأطراف فيها؛</w:t>
      </w:r>
    </w:p>
    <w:p w14:paraId="4C30B2CA" w14:textId="46C0B078" w:rsidR="00EE1189" w:rsidRPr="006042EC" w:rsidRDefault="00EE1189" w:rsidP="00EE1189">
      <w:pPr>
        <w:numPr>
          <w:ilvl w:val="0"/>
          <w:numId w:val="13"/>
        </w:numPr>
        <w:bidi/>
        <w:spacing w:after="120"/>
        <w:ind w:left="1428" w:firstLine="709"/>
        <w:jc w:val="both"/>
        <w:rPr>
          <w:rFonts w:eastAsia="SimSun" w:cs="Simplified Arabic"/>
          <w:rtl/>
          <w:lang w:val="en-GB" w:eastAsia="en-US"/>
        </w:rPr>
      </w:pPr>
      <w:r w:rsidRPr="006042EC">
        <w:rPr>
          <w:rFonts w:eastAsia="SimSun" w:cs="Simplified Arabic"/>
          <w:rtl/>
          <w:lang w:val="en-GB" w:eastAsia="en-US"/>
        </w:rPr>
        <w:t xml:space="preserve">مواصلة استكشاف واستخدام، حسب الاقتضاء، السبل المناسبة لتحسين فعالية العمليات بموجب الاتفاقية وبروتوكوليها، مع مراعاة الممارسات ذات الصلة بموجب الاتفاقيات البيئية المتعددة الأطراف الأخرى وعمليات الأمم المتحدة، على النحو الملخص في المرفق الأول للوثيقة </w:t>
      </w:r>
      <w:hyperlink r:id="rId16" w:history="1">
        <w:r w:rsidRPr="006042EC">
          <w:rPr>
            <w:rFonts w:eastAsia="SimSun" w:cs="Simplified Arabic"/>
            <w:color w:val="0000FF" w:themeColor="hyperlink"/>
            <w:sz w:val="22"/>
            <w:szCs w:val="22"/>
            <w:u w:val="single"/>
            <w:lang w:val="en-GB" w:eastAsia="en-US"/>
          </w:rPr>
          <w:t>CBD/SBI/6/9</w:t>
        </w:r>
      </w:hyperlink>
      <w:r w:rsidRPr="006042EC">
        <w:rPr>
          <w:rFonts w:eastAsia="SimSun" w:cs="Simplified Arabic"/>
          <w:rtl/>
          <w:lang w:val="en-GB" w:eastAsia="en-US"/>
        </w:rPr>
        <w:t>، فضلا عن الردود على الإخطارات ذات الصلة الصادرة علن أمانة الاتفاقية وال</w:t>
      </w:r>
      <w:r w:rsidR="006A2388">
        <w:rPr>
          <w:rFonts w:eastAsia="SimSun" w:cs="Simplified Arabic"/>
          <w:rtl/>
          <w:lang w:val="en-GB" w:eastAsia="en-US"/>
        </w:rPr>
        <w:t>مقرر</w:t>
      </w:r>
      <w:r w:rsidRPr="006042EC">
        <w:rPr>
          <w:rFonts w:eastAsia="SimSun" w:cs="Simplified Arabic"/>
          <w:rtl/>
          <w:lang w:val="en-GB" w:eastAsia="en-US"/>
        </w:rPr>
        <w:t>ات ذات الصلة الصادرة عن مؤتمر الأطراف؛</w:t>
      </w:r>
    </w:p>
    <w:p w14:paraId="0347CE8C" w14:textId="77777777" w:rsidR="00EE1189" w:rsidRPr="006042EC" w:rsidRDefault="00EE1189" w:rsidP="00EE1189">
      <w:pPr>
        <w:numPr>
          <w:ilvl w:val="0"/>
          <w:numId w:val="13"/>
        </w:numPr>
        <w:bidi/>
        <w:spacing w:after="120"/>
        <w:ind w:left="1428" w:firstLine="709"/>
        <w:jc w:val="both"/>
        <w:rPr>
          <w:rFonts w:eastAsia="SimSun" w:cs="Simplified Arabic"/>
          <w:lang w:val="en-GB" w:eastAsia="en-US"/>
        </w:rPr>
      </w:pPr>
      <w:r w:rsidRPr="006042EC">
        <w:rPr>
          <w:rFonts w:eastAsia="SimSun" w:cs="Simplified Arabic"/>
          <w:rtl/>
          <w:lang w:val="en-GB" w:eastAsia="en-US"/>
        </w:rPr>
        <w:lastRenderedPageBreak/>
        <w:t>دعوة الأطراف والشعوب الأصلية والمجتمعات المحلية والمنظمات النسائية والشبابية وأصحاب المصلحة الآخرين لتقديم مقترحاتهم بشأن الخيارات المتاحة لزيادة تحسين فعالية الاجتماعات بموجب الاتفاقية وبروتوكوليها، وتحديدا فيما يتعلق بمشاركة المراقبين، وتجربة الخيارات والدروس المستفادة في الفترة الفاصلة بين الدورات المفضية إلى الاجتماع الثامن عشر لمؤتمر الأطراف؛</w:t>
      </w:r>
    </w:p>
    <w:p w14:paraId="74CB7832" w14:textId="67544266" w:rsidR="00EE1189" w:rsidRPr="006042EC" w:rsidRDefault="003A1160" w:rsidP="00BC5DDC">
      <w:pPr>
        <w:bidi/>
        <w:spacing w:after="120"/>
        <w:ind w:left="1428" w:firstLine="709"/>
        <w:jc w:val="both"/>
        <w:rPr>
          <w:rFonts w:eastAsia="SimSun" w:cs="Simplified Arabic"/>
          <w:rtl/>
          <w:lang w:val="en-GB" w:eastAsia="en-US"/>
        </w:rPr>
      </w:pPr>
      <w:r w:rsidRPr="006042EC">
        <w:rPr>
          <w:rFonts w:eastAsia="SimSun" w:cs="Simplified Arabic"/>
          <w:rtl/>
          <w:lang w:val="en-GB" w:eastAsia="en-US"/>
        </w:rPr>
        <w:t xml:space="preserve"> </w:t>
      </w:r>
      <w:r w:rsidR="00EE1189" w:rsidRPr="006042EC">
        <w:rPr>
          <w:rFonts w:eastAsia="SimSun" w:cs="Simplified Arabic"/>
          <w:rtl/>
          <w:lang w:val="en-GB" w:eastAsia="en-US"/>
        </w:rPr>
        <w:t>(</w:t>
      </w:r>
      <w:r w:rsidR="00EE1189" w:rsidRPr="006042EC">
        <w:rPr>
          <w:rFonts w:eastAsia="SimSun" w:cs="Simplified Arabic"/>
          <w:rtl/>
          <w:lang w:val="en-US" w:eastAsia="en-US"/>
        </w:rPr>
        <w:t>د</w:t>
      </w:r>
      <w:r w:rsidR="00EE1189" w:rsidRPr="006042EC">
        <w:rPr>
          <w:rFonts w:eastAsia="SimSun" w:cs="Simplified Arabic"/>
          <w:rtl/>
          <w:lang w:val="en-GB" w:eastAsia="en-US"/>
        </w:rPr>
        <w:t>)</w:t>
      </w:r>
      <w:r w:rsidR="00EE1189" w:rsidRPr="006042EC">
        <w:rPr>
          <w:rFonts w:eastAsia="SimSun" w:cs="Simplified Arabic"/>
          <w:rtl/>
          <w:lang w:val="en-GB" w:eastAsia="en-US"/>
        </w:rPr>
        <w:tab/>
      </w:r>
      <w:r w:rsidR="007B2896" w:rsidRPr="007B2896">
        <w:rPr>
          <w:rFonts w:eastAsia="SimSun" w:cs="Simplified Arabic"/>
          <w:rtl/>
          <w:lang w:val="en-GB" w:eastAsia="en-US"/>
        </w:rPr>
        <w:t xml:space="preserve">ضمان حصول الممثلين الذين </w:t>
      </w:r>
      <w:r w:rsidR="007B2896">
        <w:rPr>
          <w:rFonts w:eastAsia="SimSun" w:cs="Simplified Arabic" w:hint="cs"/>
          <w:rtl/>
          <w:lang w:val="en-GB" w:eastAsia="en-US"/>
        </w:rPr>
        <w:t>اختيروا</w:t>
      </w:r>
      <w:r w:rsidR="007B2896" w:rsidRPr="007B2896">
        <w:rPr>
          <w:rFonts w:eastAsia="SimSun" w:cs="Simplified Arabic"/>
          <w:rtl/>
          <w:lang w:val="en-GB" w:eastAsia="en-US"/>
        </w:rPr>
        <w:t xml:space="preserve"> للعمل كرؤساء للهيئات الفرعية أو </w:t>
      </w:r>
      <w:r w:rsidR="007B2896">
        <w:rPr>
          <w:rFonts w:eastAsia="SimSun" w:cs="Simplified Arabic" w:hint="cs"/>
          <w:rtl/>
          <w:lang w:val="en-GB" w:eastAsia="en-US"/>
        </w:rPr>
        <w:t>أفرقة</w:t>
      </w:r>
      <w:r w:rsidR="007B2896" w:rsidRPr="007B2896">
        <w:rPr>
          <w:rFonts w:eastAsia="SimSun" w:cs="Simplified Arabic"/>
          <w:rtl/>
          <w:lang w:val="en-GB" w:eastAsia="en-US"/>
        </w:rPr>
        <w:t xml:space="preserve"> العمل أو الاتصال أو كميسّرين لمجموعات أصدقاء الرئيس على تدريب حول إدارة المفاوضات </w:t>
      </w:r>
      <w:r w:rsidR="00BC5DDC">
        <w:rPr>
          <w:rFonts w:eastAsia="SimSun" w:cs="Simplified Arabic" w:hint="cs"/>
          <w:rtl/>
          <w:lang w:val="en-GB" w:eastAsia="en-US"/>
        </w:rPr>
        <w:t>ال</w:t>
      </w:r>
      <w:r w:rsidR="007B2896" w:rsidRPr="007B2896">
        <w:rPr>
          <w:rFonts w:eastAsia="SimSun" w:cs="Simplified Arabic"/>
          <w:rtl/>
          <w:lang w:val="en-GB" w:eastAsia="en-US"/>
        </w:rPr>
        <w:t>متعددة الأطراف؛</w:t>
      </w:r>
    </w:p>
    <w:p w14:paraId="3CCEFDDE" w14:textId="60B9FF06" w:rsidR="00EE1189" w:rsidRPr="006042EC" w:rsidRDefault="00EE1189" w:rsidP="0043361B">
      <w:pPr>
        <w:numPr>
          <w:ilvl w:val="0"/>
          <w:numId w:val="15"/>
        </w:numPr>
        <w:bidi/>
        <w:spacing w:after="120"/>
        <w:ind w:left="1428" w:firstLine="709"/>
        <w:jc w:val="both"/>
        <w:rPr>
          <w:rFonts w:eastAsia="SimSun" w:cs="Simplified Arabic"/>
          <w:rtl/>
          <w:lang w:val="en-GB" w:eastAsia="en-US"/>
        </w:rPr>
      </w:pPr>
      <w:r w:rsidRPr="006042EC">
        <w:rPr>
          <w:rFonts w:eastAsia="SimSun" w:cs="Simplified Arabic"/>
          <w:i/>
          <w:iCs/>
          <w:rtl/>
          <w:lang w:val="en-GB" w:eastAsia="en-US"/>
        </w:rPr>
        <w:t>يطلب كذلك</w:t>
      </w:r>
      <w:r w:rsidRPr="006042EC">
        <w:rPr>
          <w:rFonts w:eastAsia="SimSun" w:cs="Simplified Arabic"/>
          <w:rtl/>
          <w:lang w:val="en-GB" w:eastAsia="en-US"/>
        </w:rPr>
        <w:t xml:space="preserve"> إلى الأمينة التنفيذية ما يلي</w:t>
      </w:r>
      <w:r w:rsidRPr="006042EC">
        <w:rPr>
          <w:rFonts w:eastAsia="SimSun" w:cs="Simplified Arabic"/>
          <w:lang w:val="en-GB" w:eastAsia="en-US"/>
        </w:rPr>
        <w:t>:</w:t>
      </w:r>
    </w:p>
    <w:p w14:paraId="6BEE072F" w14:textId="50FB367B" w:rsidR="00EE1189" w:rsidRPr="006042EC" w:rsidRDefault="00EE1189" w:rsidP="00CD7E9B">
      <w:pPr>
        <w:numPr>
          <w:ilvl w:val="0"/>
          <w:numId w:val="17"/>
        </w:numPr>
        <w:bidi/>
        <w:spacing w:after="120"/>
        <w:ind w:left="1428" w:firstLine="709"/>
        <w:jc w:val="both"/>
        <w:rPr>
          <w:rFonts w:eastAsia="SimSun" w:cs="Simplified Arabic"/>
          <w:rtl/>
          <w:lang w:val="en-GB" w:eastAsia="en-US"/>
        </w:rPr>
      </w:pPr>
      <w:r w:rsidRPr="006042EC">
        <w:rPr>
          <w:rFonts w:eastAsia="SimSun" w:cs="Simplified Arabic"/>
          <w:rtl/>
          <w:lang w:val="en-GB" w:eastAsia="en-US"/>
        </w:rPr>
        <w:t xml:space="preserve">التنفيذ </w:t>
      </w:r>
      <w:r w:rsidR="00CD7E9B">
        <w:rPr>
          <w:rFonts w:eastAsia="SimSun" w:cs="Simplified Arabic" w:hint="cs"/>
          <w:rtl/>
          <w:lang w:val="en-GB" w:eastAsia="en-US"/>
        </w:rPr>
        <w:t xml:space="preserve">التام </w:t>
      </w:r>
      <w:r w:rsidRPr="006042EC">
        <w:rPr>
          <w:rFonts w:eastAsia="SimSun" w:cs="Simplified Arabic"/>
          <w:rtl/>
          <w:lang w:val="en-GB" w:eastAsia="en-US"/>
        </w:rPr>
        <w:t>للفقرة</w:t>
      </w:r>
      <w:r w:rsidR="00233BCD">
        <w:rPr>
          <w:rFonts w:eastAsia="SimSun" w:cs="Simplified Arabic" w:hint="cs"/>
          <w:rtl/>
          <w:lang w:val="en-GB" w:eastAsia="en-US"/>
        </w:rPr>
        <w:t xml:space="preserve"> الفرعية</w:t>
      </w:r>
      <w:r w:rsidRPr="006042EC">
        <w:rPr>
          <w:rFonts w:eastAsia="SimSun" w:cs="Simplified Arabic"/>
          <w:rtl/>
          <w:lang w:val="en-GB" w:eastAsia="en-US"/>
        </w:rPr>
        <w:t xml:space="preserve"> 13 (أ) من المقرر </w:t>
      </w:r>
      <w:hyperlink r:id="rId17" w:history="1">
        <w:r w:rsidRPr="006042EC">
          <w:rPr>
            <w:rFonts w:eastAsia="SimSun" w:cs="Simplified Arabic"/>
            <w:color w:val="0000FF" w:themeColor="hyperlink"/>
            <w:u w:val="single"/>
            <w:rtl/>
            <w:lang w:val="en-GB" w:eastAsia="en-US"/>
          </w:rPr>
          <w:t>16/25</w:t>
        </w:r>
      </w:hyperlink>
      <w:r w:rsidRPr="006042EC">
        <w:rPr>
          <w:rFonts w:eastAsia="SimSun" w:cs="Simplified Arabic"/>
          <w:rtl/>
          <w:lang w:val="en-GB" w:eastAsia="en-US"/>
        </w:rPr>
        <w:t>، والحد من عدد وثائق العمل وطولها، مع ضمان إدراج جميع المعلومات اللازمة لاتخاذ القرارات فيها، وإتاحتها باللغات الرسمية الست للأمم المتحدة؛</w:t>
      </w:r>
    </w:p>
    <w:p w14:paraId="2596989A" w14:textId="022DF1BE" w:rsidR="00EE1189" w:rsidRPr="006042EC" w:rsidRDefault="00EE1189" w:rsidP="00987211">
      <w:pPr>
        <w:numPr>
          <w:ilvl w:val="0"/>
          <w:numId w:val="17"/>
        </w:numPr>
        <w:bidi/>
        <w:spacing w:after="120"/>
        <w:ind w:left="1428" w:firstLine="709"/>
        <w:jc w:val="both"/>
        <w:rPr>
          <w:rFonts w:eastAsia="SimSun" w:cs="Simplified Arabic"/>
          <w:lang w:val="en-GB" w:eastAsia="en-US"/>
        </w:rPr>
      </w:pPr>
      <w:r w:rsidRPr="006042EC">
        <w:rPr>
          <w:rFonts w:eastAsia="SimSun" w:cs="Simplified Arabic"/>
          <w:rtl/>
          <w:lang w:val="en-GB" w:eastAsia="en-US"/>
        </w:rPr>
        <w:t xml:space="preserve">الإبلاغ عن نتائج العمل المطلوب </w:t>
      </w:r>
      <w:r w:rsidR="00233BCD">
        <w:rPr>
          <w:rFonts w:eastAsia="SimSun" w:cs="Simplified Arabic" w:hint="cs"/>
          <w:rtl/>
          <w:lang w:val="en-GB" w:eastAsia="en-US"/>
        </w:rPr>
        <w:t>في</w:t>
      </w:r>
      <w:r w:rsidRPr="006042EC">
        <w:rPr>
          <w:rFonts w:eastAsia="SimSun" w:cs="Simplified Arabic"/>
          <w:rtl/>
          <w:lang w:val="en-GB" w:eastAsia="en-US"/>
        </w:rPr>
        <w:t xml:space="preserve"> هذا المقرر</w:t>
      </w:r>
      <w:r w:rsidR="00431E85">
        <w:rPr>
          <w:rFonts w:eastAsia="SimSun" w:cs="Simplified Arabic" w:hint="cs"/>
          <w:rtl/>
          <w:lang w:val="en-GB" w:eastAsia="en-US"/>
        </w:rPr>
        <w:t xml:space="preserve"> إلى الهيئة الفرعية للتنفيذ</w:t>
      </w:r>
      <w:r w:rsidRPr="006042EC">
        <w:rPr>
          <w:rFonts w:eastAsia="SimSun" w:cs="Simplified Arabic"/>
          <w:rtl/>
          <w:lang w:val="en-GB" w:eastAsia="en-US"/>
        </w:rPr>
        <w:t xml:space="preserve"> في اجتماعها الثامن؛</w:t>
      </w:r>
    </w:p>
    <w:p w14:paraId="4F2E4482" w14:textId="21CD15E9" w:rsidR="00EE1189" w:rsidRDefault="00EE1189" w:rsidP="00171BC0">
      <w:pPr>
        <w:bidi/>
        <w:spacing w:after="120"/>
        <w:ind w:left="2137"/>
        <w:jc w:val="both"/>
        <w:rPr>
          <w:rFonts w:eastAsia="SimSun" w:cs="Simplified Arabic"/>
          <w:rtl/>
          <w:lang w:val="en-GB" w:eastAsia="en-US"/>
        </w:rPr>
      </w:pPr>
      <w:r w:rsidRPr="006042EC">
        <w:rPr>
          <w:rFonts w:eastAsia="SimSun" w:cs="Simplified Arabic"/>
          <w:rtl/>
          <w:lang w:val="en-GB" w:eastAsia="en-US"/>
        </w:rPr>
        <w:t>10-</w:t>
      </w:r>
      <w:r w:rsidRPr="006042EC">
        <w:rPr>
          <w:rFonts w:eastAsia="SimSun" w:cs="Simplified Arabic"/>
          <w:rtl/>
          <w:lang w:val="en-GB" w:eastAsia="en-US"/>
        </w:rPr>
        <w:tab/>
      </w:r>
      <w:r w:rsidRPr="006042EC">
        <w:rPr>
          <w:rFonts w:eastAsia="SimSun" w:cs="Simplified Arabic"/>
          <w:i/>
          <w:iCs/>
          <w:rtl/>
          <w:lang w:val="en-GB" w:eastAsia="en-US"/>
        </w:rPr>
        <w:t>يقرر</w:t>
      </w:r>
      <w:r w:rsidRPr="006042EC">
        <w:rPr>
          <w:rFonts w:eastAsia="SimSun" w:cs="Simplified Arabic"/>
          <w:rtl/>
          <w:lang w:val="en-GB" w:eastAsia="en-US"/>
        </w:rPr>
        <w:t xml:space="preserve"> إنشاء</w:t>
      </w:r>
      <w:r w:rsidR="00987211">
        <w:rPr>
          <w:rFonts w:eastAsia="SimSun" w:cs="Simplified Arabic" w:hint="cs"/>
          <w:rtl/>
          <w:lang w:val="en-GB" w:eastAsia="en-US"/>
        </w:rPr>
        <w:t xml:space="preserve"> فريق استشاري غير رسمي</w:t>
      </w:r>
      <w:r w:rsidRPr="006042EC">
        <w:rPr>
          <w:rFonts w:eastAsia="SimSun" w:cs="Simplified Arabic"/>
          <w:rtl/>
          <w:lang w:val="en-GB" w:eastAsia="en-US"/>
        </w:rPr>
        <w:t xml:space="preserve"> </w:t>
      </w:r>
      <w:r w:rsidR="001364F0">
        <w:rPr>
          <w:rFonts w:eastAsia="SimSun" w:cs="Simplified Arabic" w:hint="cs"/>
          <w:rtl/>
          <w:lang w:val="en-GB" w:eastAsia="en-US"/>
        </w:rPr>
        <w:t>ك</w:t>
      </w:r>
      <w:r w:rsidRPr="006042EC">
        <w:rPr>
          <w:rFonts w:eastAsia="SimSun" w:cs="Simplified Arabic"/>
          <w:rtl/>
          <w:lang w:val="en-GB" w:eastAsia="en-US"/>
        </w:rPr>
        <w:t>عملية تقودها الأطراف لمواصلة تحسين فعالية العمليات والاجتماعات في إطار الاتفاقية وبروتوكوليها</w:t>
      </w:r>
      <w:r w:rsidR="001364F0" w:rsidRPr="001364F0">
        <w:rPr>
          <w:rtl/>
        </w:rPr>
        <w:t xml:space="preserve"> </w:t>
      </w:r>
      <w:r w:rsidR="001364F0" w:rsidRPr="001364F0">
        <w:rPr>
          <w:rFonts w:eastAsia="SimSun" w:cs="Simplified Arabic"/>
          <w:rtl/>
          <w:lang w:val="en-GB" w:eastAsia="en-US"/>
        </w:rPr>
        <w:t xml:space="preserve">وفقاً </w:t>
      </w:r>
      <w:r w:rsidR="00BE0739">
        <w:rPr>
          <w:rFonts w:eastAsia="SimSun" w:cs="Simplified Arabic" w:hint="cs"/>
          <w:rtl/>
          <w:lang w:val="en-GB" w:eastAsia="en-US"/>
        </w:rPr>
        <w:t>ل</w:t>
      </w:r>
      <w:r w:rsidR="001364F0" w:rsidRPr="001364F0">
        <w:rPr>
          <w:rFonts w:eastAsia="SimSun" w:cs="Simplified Arabic"/>
          <w:rtl/>
          <w:lang w:val="en-GB" w:eastAsia="en-US"/>
        </w:rPr>
        <w:t xml:space="preserve">لاختصاصات الواردة في مرفق هذا </w:t>
      </w:r>
      <w:r w:rsidR="00BE0739">
        <w:rPr>
          <w:rFonts w:eastAsia="SimSun" w:cs="Simplified Arabic" w:hint="cs"/>
          <w:rtl/>
          <w:lang w:val="en-GB" w:eastAsia="en-US"/>
        </w:rPr>
        <w:t>المقرر</w:t>
      </w:r>
      <w:r w:rsidR="00171BC0">
        <w:rPr>
          <w:rFonts w:eastAsia="SimSun" w:cs="Simplified Arabic" w:hint="cs"/>
          <w:rtl/>
          <w:lang w:val="en-GB" w:eastAsia="en-US"/>
        </w:rPr>
        <w:t>.</w:t>
      </w:r>
    </w:p>
    <w:p w14:paraId="53CE5692" w14:textId="2DDC1175" w:rsidR="00171BC0" w:rsidRPr="00F75DF1" w:rsidRDefault="00171BC0" w:rsidP="00171BC0">
      <w:pPr>
        <w:bidi/>
        <w:spacing w:after="120"/>
        <w:ind w:left="2137"/>
        <w:jc w:val="both"/>
        <w:rPr>
          <w:rFonts w:eastAsia="SimSun" w:cs="Simplified Arabic"/>
          <w:b/>
          <w:bCs/>
          <w:rtl/>
          <w:lang w:val="en-GB" w:eastAsia="en-US"/>
        </w:rPr>
      </w:pPr>
      <w:r w:rsidRPr="00F75DF1">
        <w:rPr>
          <w:rFonts w:eastAsia="SimSun" w:cs="Simplified Arabic" w:hint="cs"/>
          <w:b/>
          <w:bCs/>
          <w:rtl/>
          <w:lang w:val="en-GB" w:eastAsia="en-US"/>
        </w:rPr>
        <w:t>المرفق</w:t>
      </w:r>
    </w:p>
    <w:p w14:paraId="7814B1F2" w14:textId="328C962B" w:rsidR="00767C15" w:rsidRPr="00F75DF1" w:rsidRDefault="00767C15" w:rsidP="00767C15">
      <w:pPr>
        <w:bidi/>
        <w:spacing w:after="120"/>
        <w:ind w:left="2137"/>
        <w:jc w:val="both"/>
        <w:rPr>
          <w:rFonts w:cs="Simplified Arabic"/>
          <w:b/>
          <w:bCs/>
          <w:sz w:val="22"/>
        </w:rPr>
      </w:pPr>
      <w:r w:rsidRPr="00F75DF1">
        <w:rPr>
          <w:rFonts w:cs="Simplified Arabic"/>
          <w:b/>
          <w:bCs/>
          <w:sz w:val="22"/>
          <w:rtl/>
        </w:rPr>
        <w:t>اختصاصات الفريق الاستشاري غير الرسمي المعني بفعالية العمليات والاجتماعات في إطار اتفاقي</w:t>
      </w:r>
      <w:r w:rsidR="008275CC" w:rsidRPr="00F75DF1">
        <w:rPr>
          <w:rFonts w:cs="Simplified Arabic"/>
          <w:b/>
          <w:bCs/>
          <w:sz w:val="22"/>
          <w:rtl/>
        </w:rPr>
        <w:t>ة التنوع البيولوجي وبروتوكول</w:t>
      </w:r>
      <w:r w:rsidR="008275CC" w:rsidRPr="00F75DF1">
        <w:rPr>
          <w:rFonts w:cs="Simplified Arabic" w:hint="cs"/>
          <w:b/>
          <w:bCs/>
          <w:sz w:val="22"/>
          <w:rtl/>
        </w:rPr>
        <w:t>يها</w:t>
      </w:r>
    </w:p>
    <w:p w14:paraId="4CFB7BB0" w14:textId="075E0838" w:rsidR="00767C15" w:rsidRPr="00F75DF1" w:rsidRDefault="00767C15" w:rsidP="008275CC">
      <w:pPr>
        <w:bidi/>
        <w:spacing w:after="120"/>
        <w:ind w:left="2137"/>
        <w:jc w:val="both"/>
        <w:rPr>
          <w:rFonts w:cs="Simplified Arabic"/>
          <w:b/>
          <w:bCs/>
          <w:sz w:val="22"/>
        </w:rPr>
      </w:pPr>
      <w:r w:rsidRPr="00F75DF1">
        <w:rPr>
          <w:rFonts w:cs="Simplified Arabic"/>
          <w:b/>
          <w:bCs/>
          <w:sz w:val="22"/>
          <w:rtl/>
        </w:rPr>
        <w:t>ألف</w:t>
      </w:r>
      <w:r w:rsidR="008275CC" w:rsidRPr="00F75DF1">
        <w:rPr>
          <w:rFonts w:cs="Simplified Arabic" w:hint="cs"/>
          <w:b/>
          <w:bCs/>
          <w:sz w:val="22"/>
          <w:rtl/>
        </w:rPr>
        <w:t>-</w:t>
      </w:r>
      <w:r w:rsidR="008275CC" w:rsidRPr="00F75DF1">
        <w:rPr>
          <w:rFonts w:cs="Simplified Arabic"/>
          <w:b/>
          <w:bCs/>
          <w:sz w:val="22"/>
          <w:rtl/>
        </w:rPr>
        <w:tab/>
      </w:r>
      <w:r w:rsidRPr="00F75DF1">
        <w:rPr>
          <w:rFonts w:cs="Simplified Arabic"/>
          <w:b/>
          <w:bCs/>
          <w:sz w:val="22"/>
          <w:rtl/>
        </w:rPr>
        <w:t>الغرض</w:t>
      </w:r>
    </w:p>
    <w:p w14:paraId="66C4F98F" w14:textId="7EBCD0DA" w:rsidR="00767C15" w:rsidRPr="00767C15" w:rsidRDefault="00767C15" w:rsidP="00B14249">
      <w:pPr>
        <w:bidi/>
        <w:spacing w:after="120"/>
        <w:ind w:left="2137"/>
        <w:jc w:val="both"/>
        <w:rPr>
          <w:rFonts w:cs="Simplified Arabic"/>
          <w:sz w:val="22"/>
        </w:rPr>
      </w:pPr>
      <w:r w:rsidRPr="00767C15">
        <w:rPr>
          <w:rFonts w:cs="Simplified Arabic"/>
          <w:sz w:val="22"/>
          <w:rtl/>
        </w:rPr>
        <w:t>1</w:t>
      </w:r>
      <w:r w:rsidR="00F75DF1">
        <w:rPr>
          <w:rFonts w:cs="Simplified Arabic" w:hint="cs"/>
          <w:sz w:val="22"/>
          <w:rtl/>
        </w:rPr>
        <w:t>-</w:t>
      </w:r>
      <w:r w:rsidR="000B7731">
        <w:rPr>
          <w:rFonts w:cs="Simplified Arabic"/>
          <w:sz w:val="22"/>
          <w:rtl/>
        </w:rPr>
        <w:tab/>
      </w:r>
      <w:r w:rsidRPr="00767C15">
        <w:rPr>
          <w:rFonts w:cs="Simplified Arabic"/>
          <w:sz w:val="22"/>
          <w:rtl/>
        </w:rPr>
        <w:t>يتمثل الغرض من الفريق الاستشاري غير الرسمي المعني بفعالية العمليات والاجتماعات في إطار اتفاقية التنوع البيولوجي</w:t>
      </w:r>
      <w:r w:rsidR="007727F0">
        <w:rPr>
          <w:rStyle w:val="FootnoteReference"/>
          <w:rFonts w:cs="Simplified Arabic"/>
          <w:sz w:val="22"/>
        </w:rPr>
        <w:footnoteReference w:customMarkFollows="1" w:id="2"/>
        <w:t>2</w:t>
      </w:r>
      <w:r w:rsidRPr="00767C15">
        <w:rPr>
          <w:rFonts w:cs="Simplified Arabic"/>
          <w:sz w:val="22"/>
          <w:rtl/>
        </w:rPr>
        <w:t xml:space="preserve"> و</w:t>
      </w:r>
      <w:r w:rsidR="006A2388">
        <w:rPr>
          <w:rFonts w:cs="Simplified Arabic"/>
          <w:sz w:val="22"/>
          <w:rtl/>
        </w:rPr>
        <w:t>بروتوكوليها</w:t>
      </w:r>
      <w:r w:rsidRPr="00767C15">
        <w:rPr>
          <w:rFonts w:cs="Simplified Arabic"/>
          <w:sz w:val="22"/>
          <w:rtl/>
        </w:rPr>
        <w:t xml:space="preserve"> في توفير مساحة محايدة وغير رسمية لإجراء </w:t>
      </w:r>
      <w:r w:rsidR="00B14249">
        <w:rPr>
          <w:rFonts w:cs="Simplified Arabic" w:hint="cs"/>
          <w:sz w:val="22"/>
          <w:rtl/>
        </w:rPr>
        <w:t>مداولات</w:t>
      </w:r>
      <w:r w:rsidRPr="00767C15">
        <w:rPr>
          <w:rFonts w:cs="Simplified Arabic"/>
          <w:sz w:val="22"/>
          <w:rtl/>
        </w:rPr>
        <w:t xml:space="preserve"> واسعة النطاق </w:t>
      </w:r>
      <w:r w:rsidR="00B14249">
        <w:rPr>
          <w:rFonts w:cs="Simplified Arabic" w:hint="cs"/>
          <w:sz w:val="22"/>
          <w:rtl/>
        </w:rPr>
        <w:t>بشأن</w:t>
      </w:r>
      <w:r w:rsidRPr="00767C15">
        <w:rPr>
          <w:rFonts w:cs="Simplified Arabic"/>
          <w:sz w:val="22"/>
          <w:rtl/>
        </w:rPr>
        <w:t xml:space="preserve"> فعالية العمليات والاجتماعات في إطار الاتفاقية و</w:t>
      </w:r>
      <w:r w:rsidR="006A2388">
        <w:rPr>
          <w:rFonts w:cs="Simplified Arabic"/>
          <w:sz w:val="22"/>
          <w:rtl/>
        </w:rPr>
        <w:t>بروتوكوليها</w:t>
      </w:r>
      <w:r w:rsidRPr="00767C15">
        <w:rPr>
          <w:rFonts w:cs="Simplified Arabic"/>
          <w:sz w:val="22"/>
          <w:rtl/>
        </w:rPr>
        <w:t>، وتقديم المشورة والتوصيات بشأن الخيارات والتدابير العملية لتعزيز فعالية هذه العمليات والاجتماعات وكفاءتها وإنصافها وشموليتها.</w:t>
      </w:r>
    </w:p>
    <w:p w14:paraId="2DA6CEFF" w14:textId="585ABB98" w:rsidR="00767C15" w:rsidRPr="00B14249" w:rsidRDefault="00767C15" w:rsidP="00B14249">
      <w:pPr>
        <w:bidi/>
        <w:spacing w:after="120"/>
        <w:ind w:left="2137"/>
        <w:jc w:val="both"/>
        <w:rPr>
          <w:rFonts w:cs="Simplified Arabic"/>
          <w:b/>
          <w:bCs/>
          <w:sz w:val="22"/>
        </w:rPr>
      </w:pPr>
      <w:r w:rsidRPr="00B14249">
        <w:rPr>
          <w:rFonts w:cs="Simplified Arabic"/>
          <w:b/>
          <w:bCs/>
          <w:sz w:val="22"/>
          <w:rtl/>
        </w:rPr>
        <w:t>باء</w:t>
      </w:r>
      <w:r w:rsidR="00B14249" w:rsidRPr="00B14249">
        <w:rPr>
          <w:rFonts w:cs="Simplified Arabic" w:hint="cs"/>
          <w:b/>
          <w:bCs/>
          <w:sz w:val="22"/>
          <w:rtl/>
        </w:rPr>
        <w:t>-</w:t>
      </w:r>
      <w:r w:rsidRPr="00B14249">
        <w:rPr>
          <w:rFonts w:cs="Simplified Arabic"/>
          <w:b/>
          <w:bCs/>
          <w:sz w:val="22"/>
          <w:rtl/>
        </w:rPr>
        <w:t xml:space="preserve"> المهام</w:t>
      </w:r>
    </w:p>
    <w:p w14:paraId="735FE3A0" w14:textId="2BDB92AF" w:rsidR="00767C15" w:rsidRPr="00767C15" w:rsidRDefault="00767C15" w:rsidP="00B14249">
      <w:pPr>
        <w:bidi/>
        <w:spacing w:after="120"/>
        <w:ind w:left="2137"/>
        <w:jc w:val="both"/>
        <w:rPr>
          <w:rFonts w:cs="Simplified Arabic"/>
          <w:sz w:val="22"/>
        </w:rPr>
      </w:pPr>
      <w:r w:rsidRPr="00767C15">
        <w:rPr>
          <w:rFonts w:cs="Simplified Arabic"/>
          <w:sz w:val="22"/>
          <w:rtl/>
        </w:rPr>
        <w:t>2</w:t>
      </w:r>
      <w:r w:rsidR="000B7731">
        <w:rPr>
          <w:rFonts w:cs="Simplified Arabic" w:hint="cs"/>
          <w:sz w:val="22"/>
          <w:rtl/>
        </w:rPr>
        <w:t>-</w:t>
      </w:r>
      <w:r w:rsidR="000B7731">
        <w:rPr>
          <w:rFonts w:cs="Simplified Arabic" w:hint="cs"/>
          <w:sz w:val="22"/>
          <w:rtl/>
        </w:rPr>
        <w:tab/>
      </w:r>
      <w:r w:rsidRPr="00767C15">
        <w:rPr>
          <w:rFonts w:cs="Simplified Arabic"/>
          <w:sz w:val="22"/>
          <w:rtl/>
        </w:rPr>
        <w:t>في سبيل تحقيق غرضه، ينبغي للفريق الاستشاري غير الرسمي القيام بما يلي:</w:t>
      </w:r>
    </w:p>
    <w:p w14:paraId="40AC6CE8" w14:textId="7684B41C" w:rsidR="00767C15" w:rsidRPr="00767C15" w:rsidRDefault="00767C15" w:rsidP="00F45F11">
      <w:pPr>
        <w:bidi/>
        <w:spacing w:after="120"/>
        <w:ind w:left="2137"/>
        <w:jc w:val="both"/>
        <w:rPr>
          <w:rFonts w:cs="Simplified Arabic"/>
          <w:sz w:val="22"/>
        </w:rPr>
      </w:pPr>
      <w:r w:rsidRPr="00767C15">
        <w:rPr>
          <w:rFonts w:cs="Simplified Arabic"/>
          <w:sz w:val="22"/>
          <w:rtl/>
        </w:rPr>
        <w:t>(أ)</w:t>
      </w:r>
      <w:r w:rsidR="00223897">
        <w:rPr>
          <w:rFonts w:cs="Simplified Arabic"/>
          <w:sz w:val="22"/>
          <w:rtl/>
        </w:rPr>
        <w:tab/>
      </w:r>
      <w:r w:rsidRPr="00767C15">
        <w:rPr>
          <w:rFonts w:cs="Simplified Arabic"/>
          <w:sz w:val="22"/>
          <w:rtl/>
        </w:rPr>
        <w:t xml:space="preserve">تحديد </w:t>
      </w:r>
      <w:r w:rsidR="00F45F11">
        <w:rPr>
          <w:rFonts w:cs="Simplified Arabic" w:hint="cs"/>
          <w:sz w:val="22"/>
          <w:rtl/>
        </w:rPr>
        <w:t>ودراسة</w:t>
      </w:r>
      <w:r w:rsidRPr="00767C15">
        <w:rPr>
          <w:rFonts w:cs="Simplified Arabic"/>
          <w:sz w:val="22"/>
          <w:rtl/>
        </w:rPr>
        <w:t xml:space="preserve"> التحديات التي تؤثر على العمليات والاجتماعات في إطار الاتفاقية و</w:t>
      </w:r>
      <w:r w:rsidR="006A2388">
        <w:rPr>
          <w:rFonts w:cs="Simplified Arabic"/>
          <w:sz w:val="22"/>
          <w:rtl/>
        </w:rPr>
        <w:t>بروتوكوليها</w:t>
      </w:r>
      <w:r w:rsidRPr="00767C15">
        <w:rPr>
          <w:rFonts w:cs="Simplified Arabic"/>
          <w:sz w:val="22"/>
          <w:rtl/>
        </w:rPr>
        <w:t>، وتبيان أسبابها الجذرية، وتقديم المشورة والتوصيات بشأن الخيارات والتدابير العملية لمعالجتها؛</w:t>
      </w:r>
    </w:p>
    <w:p w14:paraId="31DADCD2" w14:textId="2D2CDA3F" w:rsidR="00767C15" w:rsidRPr="00767C15" w:rsidRDefault="00767C15" w:rsidP="00B87755">
      <w:pPr>
        <w:bidi/>
        <w:spacing w:after="120"/>
        <w:ind w:left="2137"/>
        <w:jc w:val="both"/>
        <w:rPr>
          <w:rFonts w:cs="Simplified Arabic"/>
          <w:sz w:val="22"/>
        </w:rPr>
      </w:pPr>
      <w:r w:rsidRPr="00767C15">
        <w:rPr>
          <w:rFonts w:cs="Simplified Arabic"/>
          <w:sz w:val="22"/>
          <w:rtl/>
        </w:rPr>
        <w:lastRenderedPageBreak/>
        <w:t>(ب)</w:t>
      </w:r>
      <w:r w:rsidR="00223897">
        <w:rPr>
          <w:rFonts w:cs="Simplified Arabic"/>
          <w:sz w:val="22"/>
          <w:rtl/>
        </w:rPr>
        <w:tab/>
      </w:r>
      <w:r w:rsidRPr="00767C15">
        <w:rPr>
          <w:rFonts w:cs="Simplified Arabic"/>
          <w:sz w:val="22"/>
          <w:rtl/>
        </w:rPr>
        <w:t xml:space="preserve">النظر، من بين أمور أخرى، في وضع جداول الأعمال وجدولة العمل؛ وإعداد </w:t>
      </w:r>
      <w:r w:rsidR="00B87755">
        <w:rPr>
          <w:rFonts w:cs="Simplified Arabic" w:hint="cs"/>
          <w:sz w:val="22"/>
          <w:rtl/>
        </w:rPr>
        <w:t xml:space="preserve">مشاريع </w:t>
      </w:r>
      <w:r w:rsidRPr="00767C15">
        <w:rPr>
          <w:rFonts w:cs="Simplified Arabic"/>
          <w:sz w:val="22"/>
          <w:rtl/>
        </w:rPr>
        <w:t xml:space="preserve"> التوصيات وال</w:t>
      </w:r>
      <w:r w:rsidR="006A2388">
        <w:rPr>
          <w:rFonts w:cs="Simplified Arabic"/>
          <w:sz w:val="22"/>
          <w:rtl/>
        </w:rPr>
        <w:t>مقرر</w:t>
      </w:r>
      <w:r w:rsidRPr="00767C15">
        <w:rPr>
          <w:rFonts w:cs="Simplified Arabic"/>
          <w:sz w:val="22"/>
          <w:rtl/>
        </w:rPr>
        <w:t>ات والوثائق الرسمية للاجتماعات؛ وإدارة الجلسات العامة ومجموعات الاتصال؛ وإعداد واستخدام وثائق أثناء الجلسات، بما في ذلك الأوراق غير الرسمية) وأوراق قاعات المؤتمرات؛ وتحديد بنود جدول الأعمال التي يمكن إلغاؤها؛ وتقنيات الرئاسة المشتركة وتيسير المجموعات؛</w:t>
      </w:r>
    </w:p>
    <w:p w14:paraId="34562447" w14:textId="7AD1CC24" w:rsidR="00767C15" w:rsidRPr="00767C15" w:rsidRDefault="00767C15" w:rsidP="00A97E34">
      <w:pPr>
        <w:bidi/>
        <w:spacing w:after="120"/>
        <w:ind w:left="2137"/>
        <w:jc w:val="both"/>
        <w:rPr>
          <w:rFonts w:cs="Simplified Arabic"/>
          <w:sz w:val="22"/>
        </w:rPr>
      </w:pPr>
      <w:r w:rsidRPr="00767C15">
        <w:rPr>
          <w:rFonts w:cs="Simplified Arabic"/>
          <w:sz w:val="22"/>
          <w:rtl/>
        </w:rPr>
        <w:t>(ج)</w:t>
      </w:r>
      <w:r w:rsidR="00223897">
        <w:rPr>
          <w:rFonts w:cs="Simplified Arabic"/>
          <w:sz w:val="22"/>
          <w:rtl/>
        </w:rPr>
        <w:tab/>
      </w:r>
      <w:r w:rsidRPr="00767C15">
        <w:rPr>
          <w:rFonts w:cs="Simplified Arabic"/>
          <w:sz w:val="22"/>
          <w:rtl/>
        </w:rPr>
        <w:t xml:space="preserve">وضع توجيهات بشأن سير الجلسات العامة ومجموعات الاتصال وجلسات أصدقاء الرئيس، لضمان الاتساق في </w:t>
      </w:r>
      <w:r w:rsidR="00A97E34">
        <w:rPr>
          <w:rFonts w:cs="Simplified Arabic" w:hint="cs"/>
          <w:sz w:val="22"/>
          <w:rtl/>
        </w:rPr>
        <w:t>سير</w:t>
      </w:r>
      <w:r w:rsidRPr="00767C15">
        <w:rPr>
          <w:rFonts w:cs="Simplified Arabic"/>
          <w:sz w:val="22"/>
          <w:rtl/>
        </w:rPr>
        <w:t xml:space="preserve"> الاجتماعات؛</w:t>
      </w:r>
    </w:p>
    <w:p w14:paraId="67BA9647" w14:textId="63DD8993" w:rsidR="00767C15" w:rsidRPr="00767C15" w:rsidRDefault="00767C15" w:rsidP="00223897">
      <w:pPr>
        <w:bidi/>
        <w:spacing w:after="120"/>
        <w:ind w:left="2137"/>
        <w:jc w:val="both"/>
        <w:rPr>
          <w:rFonts w:cs="Simplified Arabic"/>
          <w:sz w:val="22"/>
        </w:rPr>
      </w:pPr>
      <w:r w:rsidRPr="00767C15">
        <w:rPr>
          <w:rFonts w:cs="Simplified Arabic"/>
          <w:sz w:val="22"/>
          <w:rtl/>
        </w:rPr>
        <w:t>(د)</w:t>
      </w:r>
      <w:r w:rsidR="00223897">
        <w:rPr>
          <w:rFonts w:cs="Simplified Arabic"/>
          <w:sz w:val="22"/>
          <w:rtl/>
        </w:rPr>
        <w:tab/>
      </w:r>
      <w:r w:rsidRPr="00767C15">
        <w:rPr>
          <w:rFonts w:cs="Simplified Arabic"/>
          <w:sz w:val="22"/>
          <w:rtl/>
        </w:rPr>
        <w:t>فحص الابتكارات والأدوات وأساليب العمل المحتملة التي يمكن أن تحسن تنظيم وإجراء المفاوضات والاجتماعات؛</w:t>
      </w:r>
    </w:p>
    <w:p w14:paraId="7C23FD80" w14:textId="758E886D" w:rsidR="00767C15" w:rsidRPr="00767C15" w:rsidRDefault="00767C15" w:rsidP="003948F4">
      <w:pPr>
        <w:bidi/>
        <w:spacing w:after="120"/>
        <w:ind w:left="2137"/>
        <w:jc w:val="both"/>
        <w:rPr>
          <w:rFonts w:cs="Simplified Arabic"/>
          <w:sz w:val="22"/>
        </w:rPr>
      </w:pPr>
      <w:r w:rsidRPr="00767C15">
        <w:rPr>
          <w:rFonts w:cs="Simplified Arabic"/>
          <w:sz w:val="22"/>
          <w:rtl/>
        </w:rPr>
        <w:t>(هـ)</w:t>
      </w:r>
      <w:r w:rsidR="00223897">
        <w:rPr>
          <w:rFonts w:cs="Simplified Arabic"/>
          <w:sz w:val="22"/>
          <w:rtl/>
        </w:rPr>
        <w:tab/>
      </w:r>
      <w:r w:rsidR="00C86504">
        <w:rPr>
          <w:rFonts w:cs="Simplified Arabic" w:hint="cs"/>
          <w:sz w:val="22"/>
          <w:rtl/>
        </w:rPr>
        <w:t>تحديد</w:t>
      </w:r>
      <w:r w:rsidRPr="00767C15">
        <w:rPr>
          <w:rFonts w:cs="Simplified Arabic"/>
          <w:sz w:val="22"/>
          <w:rtl/>
        </w:rPr>
        <w:t xml:space="preserve"> الدروس المستفادة والممارسات الجيدة من الاجتماعات السابقة في إطار الاتفاقية و</w:t>
      </w:r>
      <w:r w:rsidR="006A2388">
        <w:rPr>
          <w:rFonts w:cs="Simplified Arabic"/>
          <w:sz w:val="22"/>
          <w:rtl/>
        </w:rPr>
        <w:t>بروتوكوليها</w:t>
      </w:r>
      <w:r w:rsidR="00C86504">
        <w:rPr>
          <w:rFonts w:cs="Simplified Arabic"/>
          <w:sz w:val="22"/>
          <w:rtl/>
        </w:rPr>
        <w:t>، وكذلك</w:t>
      </w:r>
      <w:r w:rsidR="00C86504">
        <w:rPr>
          <w:rFonts w:cs="Simplified Arabic" w:hint="cs"/>
          <w:sz w:val="22"/>
          <w:rtl/>
        </w:rPr>
        <w:t xml:space="preserve">، </w:t>
      </w:r>
      <w:r w:rsidRPr="00767C15">
        <w:rPr>
          <w:rFonts w:cs="Simplified Arabic"/>
          <w:sz w:val="22"/>
          <w:rtl/>
        </w:rPr>
        <w:t>حيثما كان ذلك مناسباً</w:t>
      </w:r>
      <w:r w:rsidR="00C86504">
        <w:rPr>
          <w:rFonts w:cs="Simplified Arabic" w:hint="cs"/>
          <w:sz w:val="22"/>
          <w:rtl/>
        </w:rPr>
        <w:t xml:space="preserve">، </w:t>
      </w:r>
      <w:r w:rsidRPr="00767C15">
        <w:rPr>
          <w:rFonts w:cs="Simplified Arabic"/>
          <w:sz w:val="22"/>
          <w:rtl/>
        </w:rPr>
        <w:t>من اتفاقات بيئية متعددة الأطراف وعمليات دولية أخرى؛</w:t>
      </w:r>
    </w:p>
    <w:p w14:paraId="0BC1244B" w14:textId="1B8AB29F" w:rsidR="00767C15" w:rsidRPr="00767C15" w:rsidRDefault="00767C15" w:rsidP="00397ED2">
      <w:pPr>
        <w:bidi/>
        <w:spacing w:after="120"/>
        <w:ind w:left="2137"/>
        <w:jc w:val="both"/>
        <w:rPr>
          <w:rFonts w:cs="Simplified Arabic"/>
          <w:sz w:val="22"/>
        </w:rPr>
      </w:pPr>
      <w:r w:rsidRPr="00767C15">
        <w:rPr>
          <w:rFonts w:cs="Simplified Arabic"/>
          <w:sz w:val="22"/>
          <w:rtl/>
        </w:rPr>
        <w:t>(و)</w:t>
      </w:r>
      <w:r w:rsidR="00223897">
        <w:rPr>
          <w:rFonts w:cs="Simplified Arabic"/>
          <w:sz w:val="22"/>
          <w:rtl/>
        </w:rPr>
        <w:tab/>
      </w:r>
      <w:r w:rsidRPr="00767C15">
        <w:rPr>
          <w:rFonts w:cs="Simplified Arabic"/>
          <w:sz w:val="22"/>
          <w:rtl/>
        </w:rPr>
        <w:t>تحديد خيارات لتعزيز التماسك والتنسيق بين العمليات في إطار الاتفاقية و</w:t>
      </w:r>
      <w:r w:rsidR="006A2388">
        <w:rPr>
          <w:rFonts w:cs="Simplified Arabic"/>
          <w:sz w:val="22"/>
          <w:rtl/>
        </w:rPr>
        <w:t>بروتوكوليها</w:t>
      </w:r>
      <w:r w:rsidRPr="00767C15">
        <w:rPr>
          <w:rFonts w:cs="Simplified Arabic"/>
          <w:sz w:val="22"/>
          <w:rtl/>
        </w:rPr>
        <w:t xml:space="preserve">، </w:t>
      </w:r>
      <w:r w:rsidR="003948F4">
        <w:rPr>
          <w:rFonts w:cs="Simplified Arabic" w:hint="cs"/>
          <w:sz w:val="22"/>
          <w:rtl/>
        </w:rPr>
        <w:t>و</w:t>
      </w:r>
      <w:r w:rsidRPr="00767C15">
        <w:rPr>
          <w:rFonts w:cs="Simplified Arabic"/>
          <w:sz w:val="22"/>
          <w:rtl/>
        </w:rPr>
        <w:t>احترام ولاية كل منها</w:t>
      </w:r>
      <w:r w:rsidR="00397ED2">
        <w:rPr>
          <w:rFonts w:cs="Simplified Arabic" w:hint="cs"/>
          <w:sz w:val="22"/>
          <w:rtl/>
        </w:rPr>
        <w:t xml:space="preserve"> في الوقت ذاته</w:t>
      </w:r>
      <w:r w:rsidRPr="00767C15">
        <w:rPr>
          <w:rFonts w:cs="Simplified Arabic"/>
          <w:sz w:val="22"/>
          <w:rtl/>
        </w:rPr>
        <w:t>.</w:t>
      </w:r>
    </w:p>
    <w:p w14:paraId="0B9A106A" w14:textId="5D2522EC" w:rsidR="00767C15" w:rsidRPr="00223897" w:rsidRDefault="00767C15" w:rsidP="00F6404B">
      <w:pPr>
        <w:bidi/>
        <w:spacing w:after="120"/>
        <w:ind w:left="2137"/>
        <w:jc w:val="both"/>
        <w:rPr>
          <w:rFonts w:cs="Simplified Arabic"/>
          <w:b/>
          <w:bCs/>
          <w:sz w:val="22"/>
        </w:rPr>
      </w:pPr>
      <w:r w:rsidRPr="00223897">
        <w:rPr>
          <w:rFonts w:cs="Simplified Arabic"/>
          <w:b/>
          <w:bCs/>
          <w:sz w:val="22"/>
          <w:rtl/>
        </w:rPr>
        <w:t>جيم</w:t>
      </w:r>
      <w:r w:rsidR="00223897" w:rsidRPr="00223897">
        <w:rPr>
          <w:rFonts w:cs="Simplified Arabic" w:hint="cs"/>
          <w:b/>
          <w:bCs/>
          <w:sz w:val="22"/>
          <w:rtl/>
        </w:rPr>
        <w:t>-</w:t>
      </w:r>
      <w:r w:rsidR="00223897" w:rsidRPr="00223897">
        <w:rPr>
          <w:rFonts w:cs="Simplified Arabic"/>
          <w:b/>
          <w:bCs/>
          <w:sz w:val="22"/>
          <w:rtl/>
        </w:rPr>
        <w:tab/>
      </w:r>
      <w:r w:rsidR="00F6404B">
        <w:rPr>
          <w:rFonts w:cs="Simplified Arabic" w:hint="cs"/>
          <w:b/>
          <w:bCs/>
          <w:sz w:val="22"/>
          <w:rtl/>
        </w:rPr>
        <w:t>التكوين</w:t>
      </w:r>
    </w:p>
    <w:p w14:paraId="30746AB5" w14:textId="5C778671" w:rsidR="00767C15" w:rsidRPr="00767C15" w:rsidRDefault="00767C15" w:rsidP="000F3699">
      <w:pPr>
        <w:bidi/>
        <w:spacing w:after="120"/>
        <w:ind w:left="2137"/>
        <w:jc w:val="both"/>
        <w:rPr>
          <w:rFonts w:cs="Simplified Arabic"/>
          <w:sz w:val="22"/>
        </w:rPr>
      </w:pPr>
      <w:r w:rsidRPr="00767C15">
        <w:rPr>
          <w:rFonts w:cs="Simplified Arabic"/>
          <w:sz w:val="22"/>
          <w:rtl/>
        </w:rPr>
        <w:t>3</w:t>
      </w:r>
      <w:r w:rsidR="00F6404B">
        <w:rPr>
          <w:rFonts w:cs="Simplified Arabic" w:hint="cs"/>
          <w:sz w:val="22"/>
          <w:rtl/>
        </w:rPr>
        <w:t>-</w:t>
      </w:r>
      <w:r w:rsidR="00F6404B">
        <w:rPr>
          <w:rFonts w:cs="Simplified Arabic" w:hint="cs"/>
          <w:sz w:val="22"/>
          <w:rtl/>
        </w:rPr>
        <w:tab/>
        <w:t>يتكون</w:t>
      </w:r>
      <w:r w:rsidRPr="00767C15">
        <w:rPr>
          <w:rFonts w:cs="Simplified Arabic"/>
          <w:sz w:val="22"/>
          <w:rtl/>
        </w:rPr>
        <w:t xml:space="preserve"> الفريق الاستشاري غير الرسمي من عدد </w:t>
      </w:r>
      <w:r w:rsidR="00397ED2">
        <w:rPr>
          <w:rFonts w:cs="Simplified Arabic" w:hint="cs"/>
          <w:sz w:val="22"/>
          <w:rtl/>
        </w:rPr>
        <w:t xml:space="preserve">أقصاه </w:t>
      </w:r>
      <w:r w:rsidRPr="00767C15">
        <w:rPr>
          <w:rFonts w:cs="Simplified Arabic"/>
          <w:sz w:val="22"/>
          <w:rtl/>
        </w:rPr>
        <w:t xml:space="preserve">26 عضواً، مع مراعاة التمثيل الجغرافي </w:t>
      </w:r>
      <w:r w:rsidR="000F3699">
        <w:rPr>
          <w:rFonts w:cs="Simplified Arabic" w:hint="cs"/>
          <w:sz w:val="22"/>
          <w:rtl/>
        </w:rPr>
        <w:t>العادل</w:t>
      </w:r>
      <w:r w:rsidRPr="00767C15">
        <w:rPr>
          <w:rFonts w:cs="Simplified Arabic"/>
          <w:sz w:val="22"/>
          <w:rtl/>
        </w:rPr>
        <w:t xml:space="preserve"> والتوازن بين الجنسين، وذلك على النحو التالي:</w:t>
      </w:r>
    </w:p>
    <w:p w14:paraId="76C8C9A1" w14:textId="3496220F" w:rsidR="00F6404B" w:rsidRDefault="00767C15" w:rsidP="000F3699">
      <w:pPr>
        <w:bidi/>
        <w:spacing w:after="120"/>
        <w:ind w:left="2137"/>
        <w:jc w:val="both"/>
        <w:rPr>
          <w:rFonts w:cs="Simplified Arabic"/>
          <w:sz w:val="22"/>
          <w:rtl/>
        </w:rPr>
      </w:pPr>
      <w:r w:rsidRPr="00767C15">
        <w:rPr>
          <w:rFonts w:cs="Simplified Arabic"/>
          <w:sz w:val="22"/>
          <w:rtl/>
        </w:rPr>
        <w:t>(أ)</w:t>
      </w:r>
      <w:r w:rsidR="00F6404B">
        <w:rPr>
          <w:rFonts w:cs="Simplified Arabic"/>
          <w:sz w:val="22"/>
          <w:rtl/>
        </w:rPr>
        <w:tab/>
      </w:r>
      <w:r w:rsidRPr="00767C15">
        <w:rPr>
          <w:rFonts w:cs="Simplified Arabic"/>
          <w:sz w:val="22"/>
          <w:rtl/>
        </w:rPr>
        <w:t>هيئت</w:t>
      </w:r>
      <w:r w:rsidR="000F3699">
        <w:rPr>
          <w:rFonts w:cs="Simplified Arabic" w:hint="cs"/>
          <w:sz w:val="22"/>
          <w:rtl/>
        </w:rPr>
        <w:t>ا</w:t>
      </w:r>
      <w:r w:rsidRPr="00767C15">
        <w:rPr>
          <w:rFonts w:cs="Simplified Arabic"/>
          <w:sz w:val="22"/>
          <w:rtl/>
        </w:rPr>
        <w:t xml:space="preserve"> رئاسة الاجتماعين السابع عشر والثامن عشر لمؤتمر الأطراف؛</w:t>
      </w:r>
    </w:p>
    <w:p w14:paraId="7D2E5E11" w14:textId="6A1F54B4" w:rsidR="00767C15" w:rsidRPr="00767C15" w:rsidRDefault="00767C15" w:rsidP="00F6404B">
      <w:pPr>
        <w:bidi/>
        <w:spacing w:after="120"/>
        <w:ind w:left="2137"/>
        <w:jc w:val="both"/>
        <w:rPr>
          <w:rFonts w:cs="Simplified Arabic"/>
          <w:sz w:val="22"/>
        </w:rPr>
      </w:pPr>
      <w:r w:rsidRPr="00767C15">
        <w:rPr>
          <w:rFonts w:cs="Simplified Arabic"/>
          <w:sz w:val="22"/>
          <w:rtl/>
        </w:rPr>
        <w:t>(ب)</w:t>
      </w:r>
      <w:r w:rsidR="00F6404B">
        <w:rPr>
          <w:rFonts w:cs="Simplified Arabic"/>
          <w:sz w:val="22"/>
          <w:rtl/>
        </w:rPr>
        <w:tab/>
      </w:r>
      <w:r w:rsidRPr="00767C15">
        <w:rPr>
          <w:rFonts w:cs="Simplified Arabic"/>
          <w:sz w:val="22"/>
          <w:rtl/>
        </w:rPr>
        <w:t>عشرون عضواً يمثلون الأطراف، ممن يتمتعون بخبرة جوهرية في عمليات واجتماعات التفاوض الرسمية وغير الرسمية في إطار الاتفاقية و</w:t>
      </w:r>
      <w:r w:rsidR="006A2388">
        <w:rPr>
          <w:rFonts w:cs="Simplified Arabic"/>
          <w:sz w:val="22"/>
          <w:rtl/>
        </w:rPr>
        <w:t>بروتوكوليها</w:t>
      </w:r>
      <w:r w:rsidRPr="00767C15">
        <w:rPr>
          <w:rFonts w:cs="Simplified Arabic"/>
          <w:sz w:val="22"/>
          <w:rtl/>
        </w:rPr>
        <w:t>، من كل مجموعة إقليمية، مع ضمان تمثيل أقل البلدان نمواً والدول الجزرية الصغيرة النامية؛</w:t>
      </w:r>
    </w:p>
    <w:p w14:paraId="76DBBAD8" w14:textId="042E2512" w:rsidR="00767C15" w:rsidRPr="00767C15" w:rsidRDefault="00767C15" w:rsidP="00F6404B">
      <w:pPr>
        <w:bidi/>
        <w:spacing w:after="120"/>
        <w:ind w:left="2137"/>
        <w:jc w:val="both"/>
        <w:rPr>
          <w:rFonts w:cs="Simplified Arabic"/>
          <w:sz w:val="22"/>
        </w:rPr>
      </w:pPr>
      <w:r w:rsidRPr="00767C15">
        <w:rPr>
          <w:rFonts w:cs="Simplified Arabic"/>
          <w:sz w:val="22"/>
          <w:rtl/>
        </w:rPr>
        <w:t>(ج)</w:t>
      </w:r>
      <w:r w:rsidR="00F6404B">
        <w:rPr>
          <w:rFonts w:cs="Simplified Arabic"/>
          <w:sz w:val="22"/>
          <w:rtl/>
        </w:rPr>
        <w:tab/>
      </w:r>
      <w:r w:rsidRPr="00767C15">
        <w:rPr>
          <w:rFonts w:cs="Simplified Arabic"/>
          <w:sz w:val="22"/>
          <w:rtl/>
        </w:rPr>
        <w:t>ممثلان عن الشعوب الأصلية والمجتمعات المحلية، يرشحهما ممثلوهم، ويتمتعان بخبرة جوهرية في العمليات والاجتماعات التي تُعقد في إطار الاتفاقية و</w:t>
      </w:r>
      <w:r w:rsidR="006A2388">
        <w:rPr>
          <w:rFonts w:cs="Simplified Arabic"/>
          <w:sz w:val="22"/>
          <w:rtl/>
        </w:rPr>
        <w:t>بروتوكوليها</w:t>
      </w:r>
      <w:r w:rsidRPr="00767C15">
        <w:rPr>
          <w:rFonts w:cs="Simplified Arabic"/>
          <w:sz w:val="22"/>
          <w:rtl/>
        </w:rPr>
        <w:t>؛</w:t>
      </w:r>
    </w:p>
    <w:p w14:paraId="669BD64B" w14:textId="0A8AE526" w:rsidR="00767C15" w:rsidRPr="00767C15" w:rsidRDefault="00767C15" w:rsidP="007132EE">
      <w:pPr>
        <w:bidi/>
        <w:spacing w:after="120"/>
        <w:ind w:left="2137"/>
        <w:jc w:val="both"/>
        <w:rPr>
          <w:rFonts w:cs="Simplified Arabic"/>
          <w:sz w:val="22"/>
        </w:rPr>
      </w:pPr>
      <w:r w:rsidRPr="00767C15">
        <w:rPr>
          <w:rFonts w:cs="Simplified Arabic"/>
          <w:sz w:val="22"/>
          <w:rtl/>
        </w:rPr>
        <w:t>(د)</w:t>
      </w:r>
      <w:r w:rsidR="00F6404B">
        <w:rPr>
          <w:rFonts w:cs="Simplified Arabic"/>
          <w:sz w:val="22"/>
          <w:rtl/>
        </w:rPr>
        <w:tab/>
      </w:r>
      <w:r w:rsidRPr="00767C15">
        <w:rPr>
          <w:rFonts w:cs="Simplified Arabic"/>
          <w:sz w:val="22"/>
          <w:rtl/>
        </w:rPr>
        <w:t>ممثلان عن منظمات وأصحاب مصلحة آخرين معنيين، بمن فيهم النساء والشباب، ترشحهم</w:t>
      </w:r>
      <w:r w:rsidR="007132EE">
        <w:rPr>
          <w:rFonts w:cs="Simplified Arabic" w:hint="cs"/>
          <w:sz w:val="22"/>
          <w:rtl/>
        </w:rPr>
        <w:t>ا</w:t>
      </w:r>
      <w:r w:rsidRPr="00767C15">
        <w:rPr>
          <w:rFonts w:cs="Simplified Arabic"/>
          <w:sz w:val="22"/>
          <w:rtl/>
        </w:rPr>
        <w:t xml:space="preserve"> تلك المنظمات وأصحاب المصلحة، ويتمتع</w:t>
      </w:r>
      <w:r w:rsidR="007132EE">
        <w:rPr>
          <w:rFonts w:cs="Simplified Arabic" w:hint="cs"/>
          <w:sz w:val="22"/>
          <w:rtl/>
        </w:rPr>
        <w:t>ا</w:t>
      </w:r>
      <w:r w:rsidRPr="00767C15">
        <w:rPr>
          <w:rFonts w:cs="Simplified Arabic"/>
          <w:sz w:val="22"/>
          <w:rtl/>
        </w:rPr>
        <w:t>ن بخبرة جوهرية في العمليات والاجتماعات التي تُعقد في إطار الاتفاقية و</w:t>
      </w:r>
      <w:r w:rsidR="006A2388">
        <w:rPr>
          <w:rFonts w:cs="Simplified Arabic"/>
          <w:sz w:val="22"/>
          <w:rtl/>
        </w:rPr>
        <w:t>بروتوكوليها</w:t>
      </w:r>
      <w:r w:rsidRPr="00767C15">
        <w:rPr>
          <w:rFonts w:cs="Simplified Arabic"/>
          <w:sz w:val="22"/>
          <w:rtl/>
        </w:rPr>
        <w:t>.</w:t>
      </w:r>
    </w:p>
    <w:p w14:paraId="0378F5C2" w14:textId="7FFDB1D4" w:rsidR="00767C15" w:rsidRPr="00767C15" w:rsidRDefault="00767C15" w:rsidP="007132EE">
      <w:pPr>
        <w:bidi/>
        <w:spacing w:after="120"/>
        <w:ind w:left="2137"/>
        <w:jc w:val="both"/>
        <w:rPr>
          <w:rFonts w:cs="Simplified Arabic"/>
          <w:sz w:val="22"/>
        </w:rPr>
      </w:pPr>
      <w:r w:rsidRPr="00767C15">
        <w:rPr>
          <w:rFonts w:cs="Simplified Arabic"/>
          <w:sz w:val="22"/>
          <w:rtl/>
        </w:rPr>
        <w:t>4</w:t>
      </w:r>
      <w:r w:rsidR="00F6404B">
        <w:rPr>
          <w:rFonts w:cs="Simplified Arabic" w:hint="cs"/>
          <w:sz w:val="22"/>
          <w:rtl/>
        </w:rPr>
        <w:t>-</w:t>
      </w:r>
      <w:r w:rsidR="00F6404B">
        <w:rPr>
          <w:rFonts w:cs="Simplified Arabic" w:hint="cs"/>
          <w:sz w:val="22"/>
          <w:rtl/>
        </w:rPr>
        <w:tab/>
      </w:r>
      <w:r w:rsidR="00F27F97">
        <w:rPr>
          <w:rFonts w:cs="Simplified Arabic" w:hint="cs"/>
          <w:sz w:val="22"/>
          <w:rtl/>
        </w:rPr>
        <w:t>و</w:t>
      </w:r>
      <w:r w:rsidR="007132EE">
        <w:rPr>
          <w:rFonts w:cs="Simplified Arabic" w:hint="cs"/>
          <w:sz w:val="22"/>
          <w:rtl/>
        </w:rPr>
        <w:t>ت</w:t>
      </w:r>
      <w:r w:rsidRPr="00767C15">
        <w:rPr>
          <w:rFonts w:cs="Simplified Arabic"/>
          <w:sz w:val="22"/>
          <w:rtl/>
        </w:rPr>
        <w:t>ختار الأمين</w:t>
      </w:r>
      <w:r w:rsidR="00F877AD">
        <w:rPr>
          <w:rFonts w:cs="Simplified Arabic" w:hint="cs"/>
          <w:sz w:val="22"/>
          <w:rtl/>
        </w:rPr>
        <w:t>ة</w:t>
      </w:r>
      <w:r w:rsidRPr="00767C15">
        <w:rPr>
          <w:rFonts w:cs="Simplified Arabic"/>
          <w:sz w:val="22"/>
          <w:rtl/>
        </w:rPr>
        <w:t xml:space="preserve"> التنفيذي</w:t>
      </w:r>
      <w:r w:rsidR="00F877AD">
        <w:rPr>
          <w:rFonts w:cs="Simplified Arabic" w:hint="cs"/>
          <w:sz w:val="22"/>
          <w:rtl/>
        </w:rPr>
        <w:t>ة</w:t>
      </w:r>
      <w:r w:rsidRPr="00767C15">
        <w:rPr>
          <w:rFonts w:cs="Simplified Arabic"/>
          <w:sz w:val="22"/>
          <w:rtl/>
        </w:rPr>
        <w:t xml:space="preserve"> الأعضاء المشار إليهم في الفقرتين الفرعيتين 3 (ج) و3 (د) أعلاه من بين المرشحين، وذلك بالتشاور مع مكتب مؤتمر الأطراف.</w:t>
      </w:r>
    </w:p>
    <w:p w14:paraId="5278C647" w14:textId="24EF3E2D" w:rsidR="00767C15" w:rsidRPr="00767C15" w:rsidRDefault="00767C15" w:rsidP="00F27F97">
      <w:pPr>
        <w:bidi/>
        <w:spacing w:after="120"/>
        <w:ind w:left="2137"/>
        <w:jc w:val="both"/>
        <w:rPr>
          <w:rFonts w:cs="Simplified Arabic"/>
          <w:sz w:val="22"/>
        </w:rPr>
      </w:pPr>
      <w:r w:rsidRPr="00767C15">
        <w:rPr>
          <w:rFonts w:cs="Simplified Arabic"/>
          <w:sz w:val="22"/>
          <w:rtl/>
        </w:rPr>
        <w:t>5</w:t>
      </w:r>
      <w:r w:rsidR="00F27F97">
        <w:rPr>
          <w:rFonts w:cs="Simplified Arabic" w:hint="cs"/>
          <w:sz w:val="22"/>
          <w:rtl/>
        </w:rPr>
        <w:t>-</w:t>
      </w:r>
      <w:r w:rsidR="00F27F97">
        <w:rPr>
          <w:rFonts w:cs="Simplified Arabic" w:hint="cs"/>
          <w:sz w:val="22"/>
          <w:rtl/>
        </w:rPr>
        <w:tab/>
        <w:t>و</w:t>
      </w:r>
      <w:r w:rsidRPr="00767C15">
        <w:rPr>
          <w:rFonts w:cs="Simplified Arabic"/>
          <w:sz w:val="22"/>
          <w:rtl/>
        </w:rPr>
        <w:t xml:space="preserve">عند ترشيح الأعضاء المشار إليهم في الفقرة الفرعية 3 (ب)، تحرص المجموعات الإقليمية على أن يضم المرشحون، في مجموعهم، تمثيلاً متوازناً للأطراف في بروتوكول قرطاجنة </w:t>
      </w:r>
      <w:r w:rsidRPr="00767C15">
        <w:rPr>
          <w:rFonts w:cs="Simplified Arabic"/>
          <w:sz w:val="22"/>
          <w:rtl/>
        </w:rPr>
        <w:lastRenderedPageBreak/>
        <w:t>بشأن السلامة الأحيائية والأطراف في بروتوكول ناغويا بشأن الحصول على الموارد الجينية والتقاسم العادل والمنصف للمنافع الناشئة عن استخدامها.</w:t>
      </w:r>
      <w:r w:rsidR="00ED51BC">
        <w:rPr>
          <w:rStyle w:val="FootnoteReference"/>
          <w:rFonts w:cs="Simplified Arabic"/>
          <w:sz w:val="22"/>
        </w:rPr>
        <w:footnoteReference w:customMarkFollows="1" w:id="3"/>
        <w:t>3</w:t>
      </w:r>
    </w:p>
    <w:p w14:paraId="7E5B7179" w14:textId="0A33B321" w:rsidR="00767C15" w:rsidRPr="00767C15" w:rsidRDefault="00767C15" w:rsidP="00A03B57">
      <w:pPr>
        <w:bidi/>
        <w:spacing w:after="120"/>
        <w:ind w:left="2137"/>
        <w:jc w:val="both"/>
        <w:rPr>
          <w:rFonts w:cs="Simplified Arabic"/>
          <w:sz w:val="22"/>
        </w:rPr>
      </w:pPr>
      <w:r w:rsidRPr="00767C15">
        <w:rPr>
          <w:rFonts w:cs="Simplified Arabic"/>
          <w:sz w:val="22"/>
          <w:rtl/>
        </w:rPr>
        <w:t>6</w:t>
      </w:r>
      <w:r w:rsidR="00F27F97">
        <w:rPr>
          <w:rFonts w:cs="Simplified Arabic" w:hint="cs"/>
          <w:sz w:val="22"/>
          <w:rtl/>
        </w:rPr>
        <w:t>-</w:t>
      </w:r>
      <w:r w:rsidR="00F27F97">
        <w:rPr>
          <w:rFonts w:cs="Simplified Arabic" w:hint="cs"/>
          <w:sz w:val="22"/>
          <w:rtl/>
        </w:rPr>
        <w:tab/>
        <w:t>و</w:t>
      </w:r>
      <w:r w:rsidRPr="00767C15">
        <w:rPr>
          <w:rFonts w:cs="Simplified Arabic"/>
          <w:sz w:val="22"/>
          <w:rtl/>
        </w:rPr>
        <w:t xml:space="preserve">تتولى أمانة اتفاقية التنوع البيولوجي، </w:t>
      </w:r>
      <w:r w:rsidR="002E7479">
        <w:rPr>
          <w:rFonts w:cs="Simplified Arabic" w:hint="cs"/>
          <w:sz w:val="22"/>
          <w:rtl/>
        </w:rPr>
        <w:t>وفقا ل</w:t>
      </w:r>
      <w:r w:rsidRPr="00767C15">
        <w:rPr>
          <w:rFonts w:cs="Simplified Arabic"/>
          <w:sz w:val="22"/>
          <w:rtl/>
        </w:rPr>
        <w:t xml:space="preserve">لمادة 24 من الاتفاقية </w:t>
      </w:r>
      <w:r w:rsidR="006D37CD">
        <w:rPr>
          <w:rFonts w:cs="Simplified Arabic" w:hint="cs"/>
          <w:sz w:val="22"/>
          <w:rtl/>
        </w:rPr>
        <w:t xml:space="preserve">والنظام الداخلي </w:t>
      </w:r>
      <w:r w:rsidRPr="00767C15">
        <w:rPr>
          <w:rFonts w:cs="Simplified Arabic"/>
          <w:sz w:val="22"/>
          <w:rtl/>
        </w:rPr>
        <w:t xml:space="preserve"> لاجتماعات مؤتمر الأطراف، </w:t>
      </w:r>
      <w:r w:rsidR="006D37CD">
        <w:rPr>
          <w:rFonts w:cs="Simplified Arabic" w:hint="cs"/>
          <w:sz w:val="22"/>
          <w:rtl/>
        </w:rPr>
        <w:t>و</w:t>
      </w:r>
      <w:r w:rsidRPr="00767C15">
        <w:rPr>
          <w:rFonts w:cs="Simplified Arabic"/>
          <w:sz w:val="22"/>
          <w:rtl/>
        </w:rPr>
        <w:t xml:space="preserve">دعم عمل الفريق الاستشاري غير الرسمي من خلال توفير الخبرة اللازمة والدعم اللوجستي </w:t>
      </w:r>
      <w:r w:rsidR="00F27F97">
        <w:rPr>
          <w:rFonts w:cs="Simplified Arabic" w:hint="cs"/>
          <w:sz w:val="22"/>
          <w:rtl/>
        </w:rPr>
        <w:t>والتقني</w:t>
      </w:r>
      <w:r w:rsidRPr="00767C15">
        <w:rPr>
          <w:rFonts w:cs="Simplified Arabic"/>
          <w:sz w:val="22"/>
          <w:rtl/>
        </w:rPr>
        <w:t xml:space="preserve"> </w:t>
      </w:r>
      <w:r w:rsidR="00A03B57">
        <w:rPr>
          <w:rFonts w:cs="Simplified Arabic" w:hint="cs"/>
          <w:sz w:val="22"/>
          <w:rtl/>
        </w:rPr>
        <w:t>والمكتبي</w:t>
      </w:r>
      <w:r w:rsidRPr="00767C15">
        <w:rPr>
          <w:rFonts w:cs="Simplified Arabic"/>
          <w:sz w:val="22"/>
          <w:rtl/>
        </w:rPr>
        <w:t>. وفي إطار هذا الدور، ستضع الأمانة خبرتها الطويلة ومعارفها المتراكمة تحت تصرف الفريق، وستقدم المشورة ذات الصلة لدعم عمله حسب الاقتضاء.</w:t>
      </w:r>
    </w:p>
    <w:p w14:paraId="151D2D70" w14:textId="695B085C" w:rsidR="00767C15" w:rsidRPr="00767C15" w:rsidRDefault="00767C15" w:rsidP="00F27F97">
      <w:pPr>
        <w:bidi/>
        <w:spacing w:after="120"/>
        <w:ind w:left="2137"/>
        <w:jc w:val="both"/>
        <w:rPr>
          <w:rFonts w:cs="Simplified Arabic"/>
          <w:sz w:val="22"/>
        </w:rPr>
      </w:pPr>
      <w:r w:rsidRPr="00767C15">
        <w:rPr>
          <w:rFonts w:cs="Simplified Arabic"/>
          <w:sz w:val="22"/>
          <w:rtl/>
        </w:rPr>
        <w:t>7</w:t>
      </w:r>
      <w:r w:rsidR="00F27F97">
        <w:rPr>
          <w:rFonts w:cs="Simplified Arabic" w:hint="cs"/>
          <w:sz w:val="22"/>
          <w:rtl/>
        </w:rPr>
        <w:t>-</w:t>
      </w:r>
      <w:r w:rsidR="00F27F97">
        <w:rPr>
          <w:rFonts w:cs="Simplified Arabic" w:hint="cs"/>
          <w:sz w:val="22"/>
          <w:rtl/>
        </w:rPr>
        <w:tab/>
        <w:t>و</w:t>
      </w:r>
      <w:r w:rsidRPr="00767C15">
        <w:rPr>
          <w:rFonts w:cs="Simplified Arabic"/>
          <w:sz w:val="22"/>
          <w:rtl/>
        </w:rPr>
        <w:t>ينتخب الفريق الاستشاري غير الرسمي رئيسين مشاركين من بين ممثلي الأطراف، بحيث يكون أحدهما من طرف يمثل دولة متقدمة، والآخر من طرف يمثل دولة نامية.</w:t>
      </w:r>
    </w:p>
    <w:p w14:paraId="1B64EC8B" w14:textId="7040C174" w:rsidR="00767C15" w:rsidRPr="00767C15" w:rsidRDefault="00767C15" w:rsidP="00F27F97">
      <w:pPr>
        <w:bidi/>
        <w:spacing w:after="120"/>
        <w:ind w:left="2137"/>
        <w:jc w:val="both"/>
        <w:rPr>
          <w:rFonts w:cs="Simplified Arabic"/>
          <w:sz w:val="22"/>
        </w:rPr>
      </w:pPr>
      <w:r w:rsidRPr="00767C15">
        <w:rPr>
          <w:rFonts w:cs="Simplified Arabic"/>
          <w:sz w:val="22"/>
          <w:rtl/>
        </w:rPr>
        <w:t>8</w:t>
      </w:r>
      <w:r w:rsidR="00F27F97">
        <w:rPr>
          <w:rFonts w:cs="Simplified Arabic" w:hint="cs"/>
          <w:sz w:val="22"/>
          <w:rtl/>
        </w:rPr>
        <w:t>-</w:t>
      </w:r>
      <w:r w:rsidR="00F27F97">
        <w:rPr>
          <w:rFonts w:cs="Simplified Arabic" w:hint="cs"/>
          <w:sz w:val="22"/>
          <w:rtl/>
        </w:rPr>
        <w:tab/>
        <w:t>و</w:t>
      </w:r>
      <w:r w:rsidRPr="00767C15">
        <w:rPr>
          <w:rFonts w:cs="Simplified Arabic"/>
          <w:sz w:val="22"/>
          <w:rtl/>
        </w:rPr>
        <w:t>تُغطى تكاليف مشاركة أعضاء الفريق الاستشاري غير الرسمي من الأطراف التي تمثل دولاً نامية، ولا سيما أقل البلدان نمواً والدول الجزرية الصغيرة النامية، وفقاً لقواعد وأنظمة الأمم المتحدة المعمول بها.</w:t>
      </w:r>
    </w:p>
    <w:p w14:paraId="3F9AC0EE" w14:textId="7DFA2989" w:rsidR="00171BC0" w:rsidRPr="00767C15" w:rsidRDefault="00767C15" w:rsidP="00767C15">
      <w:pPr>
        <w:bidi/>
        <w:spacing w:after="120"/>
        <w:ind w:left="2137"/>
        <w:jc w:val="both"/>
        <w:rPr>
          <w:rFonts w:cs="Simplified Arabic"/>
          <w:b/>
          <w:bCs/>
          <w:sz w:val="22"/>
          <w:rtl/>
        </w:rPr>
      </w:pPr>
      <w:r w:rsidRPr="00767C15">
        <w:rPr>
          <w:rFonts w:cs="Simplified Arabic" w:hint="cs"/>
          <w:b/>
          <w:bCs/>
          <w:sz w:val="22"/>
          <w:rtl/>
        </w:rPr>
        <w:t>دال-</w:t>
      </w:r>
      <w:r w:rsidRPr="00767C15">
        <w:rPr>
          <w:rFonts w:cs="Simplified Arabic" w:hint="cs"/>
          <w:b/>
          <w:bCs/>
          <w:sz w:val="22"/>
          <w:rtl/>
        </w:rPr>
        <w:tab/>
      </w:r>
      <w:r w:rsidRPr="00767C15">
        <w:rPr>
          <w:rFonts w:cs="Simplified Arabic"/>
          <w:b/>
          <w:bCs/>
          <w:sz w:val="22"/>
          <w:rtl/>
        </w:rPr>
        <w:t>أسلوب العمل</w:t>
      </w:r>
    </w:p>
    <w:p w14:paraId="1FF35A5B" w14:textId="246792E5" w:rsidR="00757348" w:rsidRPr="00757348" w:rsidRDefault="00757348" w:rsidP="007062E4">
      <w:pPr>
        <w:bidi/>
        <w:spacing w:after="120"/>
        <w:ind w:left="2137"/>
        <w:jc w:val="both"/>
        <w:rPr>
          <w:rFonts w:cs="Simplified Arabic"/>
          <w:sz w:val="22"/>
        </w:rPr>
      </w:pPr>
      <w:r w:rsidRPr="00757348">
        <w:rPr>
          <w:rFonts w:cs="Simplified Arabic"/>
          <w:sz w:val="22"/>
          <w:rtl/>
        </w:rPr>
        <w:t>9</w:t>
      </w:r>
      <w:r>
        <w:rPr>
          <w:rFonts w:cs="Simplified Arabic" w:hint="cs"/>
          <w:sz w:val="22"/>
          <w:rtl/>
        </w:rPr>
        <w:t>-</w:t>
      </w:r>
      <w:r w:rsidRPr="00757348">
        <w:rPr>
          <w:rFonts w:cs="Simplified Arabic"/>
          <w:sz w:val="22"/>
          <w:rtl/>
        </w:rPr>
        <w:tab/>
        <w:t xml:space="preserve">يمكن عقد الاجتماعات حضورياً، أو عبر الإنترنت، أو بنظام هجين، وذلك رهناً بتوافر الموارد؛ على أن تُجدول الاجتماعات عبر الإنترنت بنظام التناوب لمراعاة </w:t>
      </w:r>
      <w:r w:rsidR="009F4C6C">
        <w:rPr>
          <w:rFonts w:cs="Simplified Arabic" w:hint="cs"/>
          <w:sz w:val="22"/>
          <w:rtl/>
        </w:rPr>
        <w:t xml:space="preserve">شتى </w:t>
      </w:r>
      <w:r w:rsidRPr="00757348">
        <w:rPr>
          <w:rFonts w:cs="Simplified Arabic"/>
          <w:sz w:val="22"/>
          <w:rtl/>
        </w:rPr>
        <w:t>فروق التوقيت. كما ينبغي</w:t>
      </w:r>
      <w:r w:rsidR="007062E4">
        <w:rPr>
          <w:rFonts w:cs="Simplified Arabic"/>
          <w:sz w:val="22"/>
          <w:rtl/>
        </w:rPr>
        <w:t xml:space="preserve"> </w:t>
      </w:r>
      <w:r w:rsidR="007062E4">
        <w:rPr>
          <w:rFonts w:cs="Simplified Arabic" w:hint="cs"/>
          <w:sz w:val="22"/>
          <w:rtl/>
        </w:rPr>
        <w:t>للفريق</w:t>
      </w:r>
      <w:r w:rsidR="007062E4">
        <w:rPr>
          <w:rFonts w:cs="Simplified Arabic"/>
          <w:sz w:val="22"/>
          <w:rtl/>
        </w:rPr>
        <w:t xml:space="preserve"> الاستشاري غير الرسمي</w:t>
      </w:r>
      <w:r w:rsidRPr="00757348">
        <w:rPr>
          <w:rFonts w:cs="Simplified Arabic"/>
          <w:sz w:val="22"/>
          <w:rtl/>
        </w:rPr>
        <w:t xml:space="preserve"> الاستفادة من وسائل التواصل الإلكتروني فيما بين الاجتماعات لمواصلة إنجاز مهامها وتطوير مشورتها. وتُعد اللغة الإن</w:t>
      </w:r>
      <w:r w:rsidR="009F4C6C">
        <w:rPr>
          <w:rFonts w:cs="Simplified Arabic" w:hint="cs"/>
          <w:sz w:val="22"/>
          <w:rtl/>
        </w:rPr>
        <w:t>ك</w:t>
      </w:r>
      <w:r w:rsidRPr="00757348">
        <w:rPr>
          <w:rFonts w:cs="Simplified Arabic"/>
          <w:sz w:val="22"/>
          <w:rtl/>
        </w:rPr>
        <w:t xml:space="preserve">ليزية لغة العمل المعتمدة </w:t>
      </w:r>
      <w:r w:rsidR="007062E4">
        <w:rPr>
          <w:rFonts w:cs="Simplified Arabic"/>
          <w:sz w:val="22"/>
          <w:rtl/>
        </w:rPr>
        <w:t>للفريق الاستشاري غير الرسمي</w:t>
      </w:r>
      <w:r w:rsidRPr="00757348">
        <w:rPr>
          <w:rFonts w:cs="Simplified Arabic"/>
          <w:sz w:val="22"/>
          <w:rtl/>
        </w:rPr>
        <w:t>.</w:t>
      </w:r>
    </w:p>
    <w:p w14:paraId="55DE2754" w14:textId="163C72E9" w:rsidR="00757348" w:rsidRPr="00757348" w:rsidRDefault="00757348" w:rsidP="00960BF1">
      <w:pPr>
        <w:bidi/>
        <w:spacing w:after="120"/>
        <w:ind w:left="2137"/>
        <w:jc w:val="both"/>
        <w:rPr>
          <w:rFonts w:cs="Simplified Arabic"/>
          <w:sz w:val="22"/>
        </w:rPr>
      </w:pPr>
      <w:r w:rsidRPr="00757348">
        <w:rPr>
          <w:rFonts w:cs="Simplified Arabic"/>
          <w:sz w:val="22"/>
          <w:rtl/>
        </w:rPr>
        <w:t>10</w:t>
      </w:r>
      <w:r>
        <w:rPr>
          <w:rFonts w:cs="Simplified Arabic" w:hint="cs"/>
          <w:sz w:val="22"/>
          <w:rtl/>
        </w:rPr>
        <w:t>-</w:t>
      </w:r>
      <w:r w:rsidRPr="00757348">
        <w:rPr>
          <w:rFonts w:cs="Simplified Arabic"/>
          <w:sz w:val="22"/>
          <w:rtl/>
        </w:rPr>
        <w:tab/>
      </w:r>
      <w:r w:rsidR="00960BF1">
        <w:rPr>
          <w:rFonts w:cs="Simplified Arabic" w:hint="cs"/>
          <w:sz w:val="22"/>
          <w:rtl/>
        </w:rPr>
        <w:t>وي</w:t>
      </w:r>
      <w:r w:rsidRPr="00757348">
        <w:rPr>
          <w:rFonts w:cs="Simplified Arabic"/>
          <w:sz w:val="22"/>
          <w:rtl/>
        </w:rPr>
        <w:t xml:space="preserve">جتمع </w:t>
      </w:r>
      <w:r w:rsidR="00960BF1">
        <w:rPr>
          <w:rFonts w:cs="Simplified Arabic"/>
          <w:sz w:val="22"/>
          <w:rtl/>
        </w:rPr>
        <w:t>الفريق الاستشاري غير الرسمي</w:t>
      </w:r>
      <w:r w:rsidRPr="00757348">
        <w:rPr>
          <w:rFonts w:cs="Simplified Arabic"/>
          <w:sz w:val="22"/>
          <w:rtl/>
        </w:rPr>
        <w:t xml:space="preserve"> مرة واحدة على الأقل سنوياً، كلما أمكن ذلك، بالتزامن مع اجتماعات أخرى تُعقد في إطار الاتفاقية و</w:t>
      </w:r>
      <w:r w:rsidR="006A2388">
        <w:rPr>
          <w:rFonts w:cs="Simplified Arabic"/>
          <w:sz w:val="22"/>
          <w:rtl/>
        </w:rPr>
        <w:t>بروتوكوليها</w:t>
      </w:r>
      <w:r w:rsidRPr="00757348">
        <w:rPr>
          <w:rFonts w:cs="Simplified Arabic"/>
          <w:sz w:val="22"/>
          <w:rtl/>
        </w:rPr>
        <w:t>. ويمكن للأعضاء تعديل وتيرة الاجتماعات حسب الحاجة.</w:t>
      </w:r>
    </w:p>
    <w:p w14:paraId="4697AC4A" w14:textId="3C441D65" w:rsidR="00757348" w:rsidRPr="00757348" w:rsidRDefault="00757348" w:rsidP="00757348">
      <w:pPr>
        <w:bidi/>
        <w:spacing w:after="120"/>
        <w:ind w:left="2137"/>
        <w:jc w:val="both"/>
        <w:rPr>
          <w:rFonts w:cs="Simplified Arabic"/>
          <w:sz w:val="22"/>
        </w:rPr>
      </w:pPr>
      <w:r w:rsidRPr="00757348">
        <w:rPr>
          <w:rFonts w:cs="Simplified Arabic"/>
          <w:sz w:val="22"/>
          <w:rtl/>
        </w:rPr>
        <w:t>11</w:t>
      </w:r>
      <w:r>
        <w:rPr>
          <w:rFonts w:cs="Simplified Arabic" w:hint="cs"/>
          <w:sz w:val="22"/>
          <w:rtl/>
        </w:rPr>
        <w:t>-</w:t>
      </w:r>
      <w:r w:rsidRPr="00757348">
        <w:rPr>
          <w:rFonts w:cs="Simplified Arabic"/>
          <w:sz w:val="22"/>
          <w:rtl/>
        </w:rPr>
        <w:tab/>
      </w:r>
      <w:r w:rsidR="00304CCE">
        <w:rPr>
          <w:rFonts w:cs="Simplified Arabic" w:hint="cs"/>
          <w:sz w:val="22"/>
          <w:rtl/>
        </w:rPr>
        <w:t xml:space="preserve">يجوز </w:t>
      </w:r>
      <w:r w:rsidRPr="00757348">
        <w:rPr>
          <w:rFonts w:cs="Simplified Arabic"/>
          <w:sz w:val="22"/>
          <w:rtl/>
        </w:rPr>
        <w:t>للـرئيسين المشاركين دعوة خبراء إضافيين ممن لديهم معرفة ذات صلة بقضايا محددة أو مجالات موضوعية معينة، وذلك لتقديم المعلومات والخبرات المطلوبة عند الحاجة.</w:t>
      </w:r>
    </w:p>
    <w:p w14:paraId="43B96681" w14:textId="72DB03A6" w:rsidR="00757348" w:rsidRPr="00757348" w:rsidRDefault="00757348" w:rsidP="00C67F8F">
      <w:pPr>
        <w:bidi/>
        <w:spacing w:after="120"/>
        <w:ind w:left="2137"/>
        <w:jc w:val="both"/>
        <w:rPr>
          <w:rFonts w:cs="Simplified Arabic"/>
          <w:b/>
          <w:bCs/>
          <w:sz w:val="22"/>
        </w:rPr>
      </w:pPr>
      <w:r w:rsidRPr="00757348">
        <w:rPr>
          <w:rFonts w:cs="Simplified Arabic" w:hint="cs"/>
          <w:b/>
          <w:bCs/>
          <w:sz w:val="22"/>
          <w:rtl/>
        </w:rPr>
        <w:t>هاء-</w:t>
      </w:r>
      <w:r w:rsidRPr="00757348">
        <w:rPr>
          <w:rFonts w:cs="Simplified Arabic"/>
          <w:b/>
          <w:bCs/>
          <w:sz w:val="22"/>
          <w:rtl/>
        </w:rPr>
        <w:tab/>
      </w:r>
      <w:r w:rsidR="00C67F8F">
        <w:rPr>
          <w:rFonts w:cs="Simplified Arabic" w:hint="cs"/>
          <w:b/>
          <w:bCs/>
          <w:sz w:val="22"/>
          <w:rtl/>
        </w:rPr>
        <w:t>النواتج</w:t>
      </w:r>
      <w:r w:rsidRPr="00757348">
        <w:rPr>
          <w:rFonts w:cs="Simplified Arabic"/>
          <w:b/>
          <w:bCs/>
          <w:sz w:val="22"/>
          <w:rtl/>
        </w:rPr>
        <w:t xml:space="preserve"> </w:t>
      </w:r>
      <w:r w:rsidR="00C67F8F">
        <w:rPr>
          <w:rFonts w:cs="Simplified Arabic" w:hint="cs"/>
          <w:b/>
          <w:bCs/>
          <w:sz w:val="22"/>
          <w:rtl/>
        </w:rPr>
        <w:t>ورفع</w:t>
      </w:r>
      <w:r w:rsidRPr="00757348">
        <w:rPr>
          <w:rFonts w:cs="Simplified Arabic"/>
          <w:b/>
          <w:bCs/>
          <w:sz w:val="22"/>
          <w:rtl/>
        </w:rPr>
        <w:t xml:space="preserve"> التقارير</w:t>
      </w:r>
    </w:p>
    <w:p w14:paraId="3A9E319D" w14:textId="7F3DF2E5" w:rsidR="00757348" w:rsidRPr="00757348" w:rsidRDefault="00757348" w:rsidP="00C67F8F">
      <w:pPr>
        <w:bidi/>
        <w:spacing w:after="120"/>
        <w:ind w:left="2137"/>
        <w:jc w:val="both"/>
        <w:rPr>
          <w:rFonts w:cs="Simplified Arabic"/>
          <w:sz w:val="22"/>
        </w:rPr>
      </w:pPr>
      <w:r w:rsidRPr="00757348">
        <w:rPr>
          <w:rFonts w:cs="Simplified Arabic"/>
          <w:sz w:val="22"/>
          <w:rtl/>
        </w:rPr>
        <w:t>12</w:t>
      </w:r>
      <w:r>
        <w:rPr>
          <w:rFonts w:cs="Simplified Arabic" w:hint="cs"/>
          <w:sz w:val="22"/>
          <w:rtl/>
        </w:rPr>
        <w:t>-</w:t>
      </w:r>
      <w:r w:rsidR="00960BF1">
        <w:rPr>
          <w:rFonts w:cs="Simplified Arabic"/>
          <w:sz w:val="22"/>
          <w:rtl/>
        </w:rPr>
        <w:tab/>
        <w:t>أُنشئ</w:t>
      </w:r>
      <w:r w:rsidRPr="00757348">
        <w:rPr>
          <w:rFonts w:cs="Simplified Arabic"/>
          <w:sz w:val="22"/>
          <w:rtl/>
        </w:rPr>
        <w:t xml:space="preserve"> </w:t>
      </w:r>
      <w:r w:rsidR="00960BF1">
        <w:rPr>
          <w:rFonts w:cs="Simplified Arabic"/>
          <w:sz w:val="22"/>
          <w:rtl/>
        </w:rPr>
        <w:t>الفريق الاستشاري غير الرسمي</w:t>
      </w:r>
      <w:r w:rsidRPr="00757348">
        <w:rPr>
          <w:rFonts w:cs="Simplified Arabic"/>
          <w:sz w:val="22"/>
          <w:rtl/>
        </w:rPr>
        <w:t xml:space="preserve"> من قِبل مؤتمر الأطراف لتقديم المشورة والتوصيات إليه </w:t>
      </w:r>
      <w:r w:rsidR="00C67F8F">
        <w:rPr>
          <w:rFonts w:cs="Simplified Arabic" w:hint="cs"/>
          <w:sz w:val="22"/>
          <w:rtl/>
        </w:rPr>
        <w:t>لينظر</w:t>
      </w:r>
      <w:r w:rsidRPr="00757348">
        <w:rPr>
          <w:rFonts w:cs="Simplified Arabic"/>
          <w:sz w:val="22"/>
          <w:rtl/>
        </w:rPr>
        <w:t xml:space="preserve"> فيها، دون أن يحل ذلك محل أدوار الهيئات الرئاسية للاتفاقية و</w:t>
      </w:r>
      <w:r w:rsidR="006A2388">
        <w:rPr>
          <w:rFonts w:cs="Simplified Arabic"/>
          <w:sz w:val="22"/>
          <w:rtl/>
        </w:rPr>
        <w:t>بروتوكوليها</w:t>
      </w:r>
      <w:r w:rsidRPr="00757348">
        <w:rPr>
          <w:rFonts w:cs="Simplified Arabic"/>
          <w:sz w:val="22"/>
          <w:rtl/>
        </w:rPr>
        <w:t xml:space="preserve"> أو يمس بصلاحياتها.</w:t>
      </w:r>
    </w:p>
    <w:p w14:paraId="61E22A33" w14:textId="42CBA922" w:rsidR="00757348" w:rsidRPr="00757348" w:rsidRDefault="00757348" w:rsidP="007062E4">
      <w:pPr>
        <w:bidi/>
        <w:spacing w:after="120"/>
        <w:ind w:left="2137"/>
        <w:jc w:val="both"/>
        <w:rPr>
          <w:rFonts w:cs="Simplified Arabic"/>
          <w:sz w:val="22"/>
        </w:rPr>
      </w:pPr>
      <w:r w:rsidRPr="00757348">
        <w:rPr>
          <w:rFonts w:cs="Simplified Arabic"/>
          <w:sz w:val="22"/>
          <w:rtl/>
        </w:rPr>
        <w:t>13</w:t>
      </w:r>
      <w:r>
        <w:rPr>
          <w:rFonts w:cs="Simplified Arabic" w:hint="cs"/>
          <w:sz w:val="22"/>
          <w:rtl/>
        </w:rPr>
        <w:t>-</w:t>
      </w:r>
      <w:r w:rsidRPr="00757348">
        <w:rPr>
          <w:rFonts w:cs="Simplified Arabic"/>
          <w:sz w:val="22"/>
          <w:rtl/>
        </w:rPr>
        <w:tab/>
        <w:t>ينبغي ل</w:t>
      </w:r>
      <w:r w:rsidR="007062E4">
        <w:rPr>
          <w:rFonts w:cs="Simplified Arabic"/>
          <w:sz w:val="22"/>
          <w:rtl/>
        </w:rPr>
        <w:t>لفريق الاستشاري غير الرسمي</w:t>
      </w:r>
      <w:r w:rsidRPr="00757348">
        <w:rPr>
          <w:rFonts w:cs="Simplified Arabic"/>
          <w:sz w:val="22"/>
          <w:rtl/>
        </w:rPr>
        <w:t xml:space="preserve"> القيام بما يلي:</w:t>
      </w:r>
    </w:p>
    <w:p w14:paraId="3C79E262" w14:textId="0FE20AA5" w:rsidR="00757348" w:rsidRPr="00757348" w:rsidRDefault="00757348" w:rsidP="000E6FF7">
      <w:pPr>
        <w:bidi/>
        <w:spacing w:after="120"/>
        <w:ind w:left="2137"/>
        <w:jc w:val="both"/>
        <w:rPr>
          <w:rFonts w:cs="Simplified Arabic"/>
          <w:sz w:val="22"/>
        </w:rPr>
      </w:pPr>
      <w:r w:rsidRPr="00757348">
        <w:rPr>
          <w:rFonts w:cs="Simplified Arabic"/>
          <w:sz w:val="22"/>
          <w:rtl/>
        </w:rPr>
        <w:t>(أ)</w:t>
      </w:r>
      <w:r w:rsidRPr="00757348">
        <w:rPr>
          <w:rFonts w:cs="Simplified Arabic"/>
          <w:sz w:val="22"/>
          <w:rtl/>
        </w:rPr>
        <w:tab/>
        <w:t>تقديم التوجيه</w:t>
      </w:r>
      <w:r>
        <w:rPr>
          <w:rFonts w:cs="Simplified Arabic" w:hint="cs"/>
          <w:sz w:val="22"/>
          <w:rtl/>
        </w:rPr>
        <w:t>،</w:t>
      </w:r>
      <w:r w:rsidRPr="00757348">
        <w:rPr>
          <w:rFonts w:cs="Simplified Arabic"/>
          <w:sz w:val="22"/>
          <w:rtl/>
        </w:rPr>
        <w:t xml:space="preserve"> طوال الفترة </w:t>
      </w:r>
      <w:r w:rsidR="003C441E">
        <w:rPr>
          <w:rFonts w:cs="Simplified Arabic" w:hint="cs"/>
          <w:sz w:val="22"/>
          <w:rtl/>
        </w:rPr>
        <w:t>التي تتخلل</w:t>
      </w:r>
      <w:r w:rsidRPr="00757348">
        <w:rPr>
          <w:rFonts w:cs="Simplified Arabic"/>
          <w:sz w:val="22"/>
          <w:rtl/>
        </w:rPr>
        <w:t xml:space="preserve"> الدورات</w:t>
      </w:r>
      <w:r w:rsidR="00D23342">
        <w:rPr>
          <w:rFonts w:cs="Simplified Arabic" w:hint="cs"/>
          <w:sz w:val="22"/>
          <w:rtl/>
        </w:rPr>
        <w:t>،</w:t>
      </w:r>
      <w:r w:rsidRPr="00757348">
        <w:rPr>
          <w:rFonts w:cs="Simplified Arabic"/>
          <w:sz w:val="22"/>
          <w:rtl/>
        </w:rPr>
        <w:t xml:space="preserve"> إلى مكتب</w:t>
      </w:r>
      <w:r w:rsidR="00271641">
        <w:rPr>
          <w:rFonts w:cs="Simplified Arabic" w:hint="cs"/>
          <w:sz w:val="22"/>
          <w:rtl/>
        </w:rPr>
        <w:t>ي</w:t>
      </w:r>
      <w:r w:rsidRPr="00757348">
        <w:rPr>
          <w:rFonts w:cs="Simplified Arabic"/>
          <w:sz w:val="22"/>
          <w:rtl/>
        </w:rPr>
        <w:t xml:space="preserve"> مؤتمر الأطراف والهيئة الفرعية للمشورة العلمية والتقنية والتكنولوجية، بشأن التدابير </w:t>
      </w:r>
      <w:r w:rsidR="00271641">
        <w:rPr>
          <w:rFonts w:cs="Simplified Arabic" w:hint="cs"/>
          <w:sz w:val="22"/>
          <w:rtl/>
        </w:rPr>
        <w:t>التي يمكن اتخاذها</w:t>
      </w:r>
      <w:r w:rsidRPr="00757348">
        <w:rPr>
          <w:rFonts w:cs="Simplified Arabic"/>
          <w:sz w:val="22"/>
          <w:rtl/>
        </w:rPr>
        <w:t xml:space="preserve"> لتحسين فعالية وكفاءة </w:t>
      </w:r>
      <w:r w:rsidRPr="00757348">
        <w:rPr>
          <w:rFonts w:cs="Simplified Arabic"/>
          <w:sz w:val="22"/>
          <w:rtl/>
        </w:rPr>
        <w:lastRenderedPageBreak/>
        <w:t xml:space="preserve">وإنصاف وشمولية عمليات التحضير للاجتماعات وإجراء المفاوضات، </w:t>
      </w:r>
      <w:r w:rsidR="000E6FF7">
        <w:rPr>
          <w:rFonts w:cs="Simplified Arabic" w:hint="cs"/>
          <w:sz w:val="22"/>
          <w:rtl/>
        </w:rPr>
        <w:t>بغية إطلاعهما</w:t>
      </w:r>
      <w:r w:rsidRPr="00757348">
        <w:rPr>
          <w:rFonts w:cs="Simplified Arabic"/>
          <w:sz w:val="22"/>
          <w:rtl/>
        </w:rPr>
        <w:t xml:space="preserve"> واتخاذ ما يلزم </w:t>
      </w:r>
      <w:r w:rsidR="000E6FF7">
        <w:rPr>
          <w:rFonts w:cs="Simplified Arabic" w:hint="cs"/>
          <w:sz w:val="22"/>
          <w:rtl/>
        </w:rPr>
        <w:t>من إجراءات</w:t>
      </w:r>
      <w:r w:rsidR="00E766E7">
        <w:rPr>
          <w:rFonts w:cs="Simplified Arabic"/>
          <w:sz w:val="22"/>
          <w:rtl/>
        </w:rPr>
        <w:t xml:space="preserve">، </w:t>
      </w:r>
      <w:r w:rsidRPr="00757348">
        <w:rPr>
          <w:rFonts w:cs="Simplified Arabic"/>
          <w:sz w:val="22"/>
          <w:rtl/>
        </w:rPr>
        <w:t>حسب الاقتضاء</w:t>
      </w:r>
      <w:r w:rsidR="00E766E7">
        <w:rPr>
          <w:rFonts w:cs="Simplified Arabic"/>
          <w:sz w:val="22"/>
          <w:rtl/>
        </w:rPr>
        <w:t xml:space="preserve">، </w:t>
      </w:r>
      <w:r w:rsidR="000E6FF7">
        <w:rPr>
          <w:rFonts w:cs="Simplified Arabic"/>
          <w:sz w:val="22"/>
          <w:rtl/>
        </w:rPr>
        <w:t>وفي حدود اختصاصات</w:t>
      </w:r>
      <w:r w:rsidR="000E6FF7">
        <w:rPr>
          <w:rFonts w:cs="Simplified Arabic" w:hint="cs"/>
          <w:sz w:val="22"/>
          <w:rtl/>
        </w:rPr>
        <w:t xml:space="preserve"> كل منهما</w:t>
      </w:r>
      <w:r w:rsidRPr="00757348">
        <w:rPr>
          <w:rFonts w:cs="Simplified Arabic"/>
          <w:sz w:val="22"/>
          <w:rtl/>
        </w:rPr>
        <w:t xml:space="preserve">؛ </w:t>
      </w:r>
    </w:p>
    <w:p w14:paraId="2AEEAD1C" w14:textId="75EDC3F2" w:rsidR="00757348" w:rsidRPr="00757348" w:rsidRDefault="00757348" w:rsidP="00AD34C9">
      <w:pPr>
        <w:bidi/>
        <w:spacing w:after="120"/>
        <w:ind w:left="2137"/>
        <w:jc w:val="both"/>
        <w:rPr>
          <w:rFonts w:cs="Simplified Arabic"/>
          <w:sz w:val="22"/>
        </w:rPr>
      </w:pPr>
      <w:r w:rsidRPr="00757348">
        <w:rPr>
          <w:rFonts w:cs="Simplified Arabic"/>
          <w:sz w:val="22"/>
          <w:rtl/>
        </w:rPr>
        <w:t>(ب)</w:t>
      </w:r>
      <w:r w:rsidRPr="00757348">
        <w:rPr>
          <w:rFonts w:cs="Simplified Arabic"/>
          <w:sz w:val="22"/>
          <w:rtl/>
        </w:rPr>
        <w:tab/>
        <w:t xml:space="preserve">وضع مجموعة من المقترحات العملية، بما في ذلك تدابير متوسطة وطويلة الأجل، لكي تنظر فيها الهيئة الفرعية للتنفيذ خلال اجتماع يُعقد قبل الاجتماع الثامن عشر لمؤتمر الأطراف، ثم </w:t>
      </w:r>
      <w:r w:rsidR="00AD34C9">
        <w:rPr>
          <w:rFonts w:cs="Simplified Arabic" w:hint="cs"/>
          <w:sz w:val="22"/>
          <w:rtl/>
        </w:rPr>
        <w:t>ينظر فيها لاحقا</w:t>
      </w:r>
      <w:r w:rsidRPr="00757348">
        <w:rPr>
          <w:rFonts w:cs="Simplified Arabic"/>
          <w:sz w:val="22"/>
          <w:rtl/>
        </w:rPr>
        <w:t xml:space="preserve"> مؤتمر الأطراف في اجتماعه الثامن عشر.</w:t>
      </w:r>
    </w:p>
    <w:p w14:paraId="157A33DC" w14:textId="5433D4E9" w:rsidR="00851F0A" w:rsidRDefault="00757348" w:rsidP="00DF627E">
      <w:pPr>
        <w:bidi/>
        <w:spacing w:after="120"/>
        <w:ind w:left="2137"/>
        <w:jc w:val="both"/>
        <w:rPr>
          <w:rFonts w:cs="Simplified Arabic"/>
          <w:sz w:val="22"/>
          <w:rtl/>
        </w:rPr>
      </w:pPr>
      <w:r w:rsidRPr="00757348">
        <w:rPr>
          <w:rFonts w:cs="Simplified Arabic"/>
          <w:sz w:val="22"/>
          <w:rtl/>
        </w:rPr>
        <w:t>14</w:t>
      </w:r>
      <w:r w:rsidR="00851F0A">
        <w:rPr>
          <w:rFonts w:cs="Simplified Arabic" w:hint="cs"/>
          <w:sz w:val="22"/>
          <w:rtl/>
        </w:rPr>
        <w:t>-</w:t>
      </w:r>
      <w:r w:rsidRPr="00757348">
        <w:rPr>
          <w:rFonts w:cs="Simplified Arabic"/>
          <w:sz w:val="22"/>
          <w:rtl/>
        </w:rPr>
        <w:tab/>
      </w:r>
      <w:r w:rsidR="00F34BBF">
        <w:rPr>
          <w:rFonts w:cs="Simplified Arabic" w:hint="cs"/>
          <w:sz w:val="22"/>
          <w:rtl/>
        </w:rPr>
        <w:t>و</w:t>
      </w:r>
      <w:r w:rsidRPr="00757348">
        <w:rPr>
          <w:rFonts w:cs="Simplified Arabic"/>
          <w:sz w:val="22"/>
          <w:rtl/>
        </w:rPr>
        <w:t>يُشجَّع كل من مكتب مؤتمر الأطراف و</w:t>
      </w:r>
      <w:r w:rsidR="00DC4ABA">
        <w:rPr>
          <w:rFonts w:cs="Simplified Arabic" w:hint="cs"/>
          <w:sz w:val="22"/>
          <w:rtl/>
        </w:rPr>
        <w:t xml:space="preserve">مكتب </w:t>
      </w:r>
      <w:r w:rsidRPr="00757348">
        <w:rPr>
          <w:rFonts w:cs="Simplified Arabic"/>
          <w:sz w:val="22"/>
          <w:rtl/>
        </w:rPr>
        <w:t xml:space="preserve">الهيئة الفرعية للمشورة العلمية والتقنية والتكنولوجية على تقديم تقرير إلى مؤتمر الأطراف في اجتماعه الثامن عشر </w:t>
      </w:r>
      <w:r w:rsidR="00DC4ABA">
        <w:rPr>
          <w:rFonts w:cs="Simplified Arabic" w:hint="cs"/>
          <w:sz w:val="22"/>
          <w:rtl/>
        </w:rPr>
        <w:t>عن</w:t>
      </w:r>
      <w:r w:rsidRPr="00757348">
        <w:rPr>
          <w:rFonts w:cs="Simplified Arabic"/>
          <w:sz w:val="22"/>
          <w:rtl/>
        </w:rPr>
        <w:t xml:space="preserve"> أي تدابير اتُخذت</w:t>
      </w:r>
      <w:r w:rsidR="00E766E7">
        <w:rPr>
          <w:rFonts w:cs="Simplified Arabic"/>
          <w:sz w:val="22"/>
          <w:rtl/>
        </w:rPr>
        <w:t xml:space="preserve">، </w:t>
      </w:r>
      <w:r w:rsidRPr="00757348">
        <w:rPr>
          <w:rFonts w:cs="Simplified Arabic"/>
          <w:sz w:val="22"/>
          <w:rtl/>
        </w:rPr>
        <w:t>ضمن نطاق اختصاصات كل منهما</w:t>
      </w:r>
      <w:r w:rsidR="00E766E7">
        <w:rPr>
          <w:rFonts w:cs="Simplified Arabic"/>
          <w:sz w:val="22"/>
          <w:rtl/>
        </w:rPr>
        <w:t xml:space="preserve">، </w:t>
      </w:r>
      <w:r w:rsidR="00DF627E">
        <w:rPr>
          <w:rFonts w:cs="Simplified Arabic"/>
          <w:sz w:val="22"/>
          <w:rtl/>
        </w:rPr>
        <w:t>استجابةً للتوجيهات التي قدم</w:t>
      </w:r>
      <w:r w:rsidR="00DF627E">
        <w:rPr>
          <w:rFonts w:cs="Simplified Arabic" w:hint="cs"/>
          <w:sz w:val="22"/>
          <w:rtl/>
        </w:rPr>
        <w:t>ها</w:t>
      </w:r>
      <w:r w:rsidRPr="00757348">
        <w:rPr>
          <w:rFonts w:cs="Simplified Arabic"/>
          <w:sz w:val="22"/>
          <w:rtl/>
        </w:rPr>
        <w:t xml:space="preserve"> </w:t>
      </w:r>
      <w:r w:rsidR="00DF627E">
        <w:rPr>
          <w:rFonts w:cs="Simplified Arabic" w:hint="cs"/>
          <w:sz w:val="22"/>
          <w:rtl/>
        </w:rPr>
        <w:t>الفريق</w:t>
      </w:r>
      <w:r w:rsidR="00DF627E">
        <w:rPr>
          <w:rFonts w:cs="Simplified Arabic"/>
          <w:sz w:val="22"/>
          <w:rtl/>
        </w:rPr>
        <w:t xml:space="preserve"> الاستشاري غير الرسمي</w:t>
      </w:r>
      <w:r w:rsidRPr="00757348">
        <w:rPr>
          <w:rFonts w:cs="Simplified Arabic"/>
          <w:sz w:val="22"/>
          <w:rtl/>
        </w:rPr>
        <w:t xml:space="preserve"> وفقاً للفقرة الفرعية 13 (أ) أعلاه.</w:t>
      </w:r>
    </w:p>
    <w:p w14:paraId="0B86FABE" w14:textId="06CC1F3E" w:rsidR="00767C15" w:rsidRDefault="00757348" w:rsidP="005069B4">
      <w:pPr>
        <w:bidi/>
        <w:spacing w:after="120"/>
        <w:ind w:left="2137"/>
        <w:jc w:val="both"/>
        <w:rPr>
          <w:rFonts w:cs="Simplified Arabic"/>
          <w:sz w:val="22"/>
          <w:rtl/>
        </w:rPr>
      </w:pPr>
      <w:r w:rsidRPr="00757348">
        <w:rPr>
          <w:rFonts w:cs="Simplified Arabic"/>
          <w:sz w:val="22"/>
          <w:rtl/>
        </w:rPr>
        <w:t>15</w:t>
      </w:r>
      <w:r w:rsidR="00851F0A">
        <w:rPr>
          <w:rFonts w:cs="Simplified Arabic" w:hint="cs"/>
          <w:sz w:val="22"/>
          <w:rtl/>
        </w:rPr>
        <w:t>-</w:t>
      </w:r>
      <w:r w:rsidRPr="00757348">
        <w:rPr>
          <w:rFonts w:cs="Simplified Arabic"/>
          <w:sz w:val="22"/>
          <w:rtl/>
        </w:rPr>
        <w:t xml:space="preserve"> </w:t>
      </w:r>
      <w:r w:rsidR="00F34BBF">
        <w:rPr>
          <w:rFonts w:cs="Simplified Arabic" w:hint="cs"/>
          <w:sz w:val="22"/>
          <w:rtl/>
        </w:rPr>
        <w:t>و</w:t>
      </w:r>
      <w:r w:rsidRPr="00757348">
        <w:rPr>
          <w:rFonts w:cs="Simplified Arabic"/>
          <w:sz w:val="22"/>
          <w:rtl/>
        </w:rPr>
        <w:t xml:space="preserve">ما لم </w:t>
      </w:r>
      <w:r w:rsidR="005069B4">
        <w:rPr>
          <w:rFonts w:cs="Simplified Arabic" w:hint="cs"/>
          <w:sz w:val="22"/>
          <w:rtl/>
        </w:rPr>
        <w:t>ي</w:t>
      </w:r>
      <w:r w:rsidRPr="00757348">
        <w:rPr>
          <w:rFonts w:cs="Simplified Arabic"/>
          <w:sz w:val="22"/>
          <w:rtl/>
        </w:rPr>
        <w:t xml:space="preserve">قرر </w:t>
      </w:r>
      <w:r w:rsidR="005069B4" w:rsidRPr="00757348">
        <w:rPr>
          <w:rFonts w:cs="Simplified Arabic"/>
          <w:sz w:val="22"/>
          <w:rtl/>
        </w:rPr>
        <w:t xml:space="preserve">مؤتمر الأطراف في اجتماعه الثامن عشر </w:t>
      </w:r>
      <w:r w:rsidRPr="00757348">
        <w:rPr>
          <w:rFonts w:cs="Simplified Arabic"/>
          <w:sz w:val="22"/>
          <w:rtl/>
        </w:rPr>
        <w:t>خلاف ذلك، تنتهي ولاية الفريق الاستشاري غير الرسمي عند</w:t>
      </w:r>
      <w:r w:rsidR="00CF733E">
        <w:rPr>
          <w:rFonts w:cs="Simplified Arabic" w:hint="cs"/>
          <w:sz w:val="22"/>
          <w:rtl/>
        </w:rPr>
        <w:t>ما ينتهي من تقديم</w:t>
      </w:r>
      <w:r w:rsidRPr="00757348">
        <w:rPr>
          <w:rFonts w:cs="Simplified Arabic"/>
          <w:sz w:val="22"/>
          <w:rtl/>
        </w:rPr>
        <w:t xml:space="preserve"> تقاريره إلى مؤتمر الأطراف في اجتماعه الثامن عشر.</w:t>
      </w:r>
    </w:p>
    <w:p w14:paraId="6A9EBEB9" w14:textId="3D070193" w:rsidR="002479D4" w:rsidRPr="0026307A" w:rsidRDefault="002479D4" w:rsidP="00EE1189">
      <w:pPr>
        <w:jc w:val="center"/>
        <w:rPr>
          <w:rFonts w:cs="Simplified Arabic"/>
          <w:sz w:val="22"/>
          <w:lang w:val="en-US" w:bidi="ar-EG"/>
        </w:rPr>
      </w:pPr>
      <w:r w:rsidRPr="00617845">
        <w:rPr>
          <w:rFonts w:cs="Simplified Arabic" w:hint="cs"/>
          <w:sz w:val="22"/>
          <w:rtl/>
          <w:lang w:bidi="ar-EG"/>
        </w:rPr>
        <w:t>______________</w:t>
      </w:r>
    </w:p>
    <w:sectPr w:rsidR="002479D4" w:rsidRPr="0026307A" w:rsidSect="00463673">
      <w:headerReference w:type="even" r:id="rId18"/>
      <w:headerReference w:type="default" r:id="rId19"/>
      <w:footerReference w:type="even" r:id="rId20"/>
      <w:footerReference w:type="default" r:id="rId21"/>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65B9B1" w14:textId="77777777" w:rsidR="0024520C" w:rsidRPr="0091475A" w:rsidRDefault="0024520C" w:rsidP="00C005BD">
      <w:pPr>
        <w:rPr>
          <w:sz w:val="23"/>
          <w:szCs w:val="23"/>
        </w:rPr>
      </w:pPr>
      <w:r w:rsidRPr="0091475A">
        <w:rPr>
          <w:sz w:val="23"/>
          <w:szCs w:val="23"/>
        </w:rPr>
        <w:separator/>
      </w:r>
    </w:p>
  </w:endnote>
  <w:endnote w:type="continuationSeparator" w:id="0">
    <w:p w14:paraId="0115E09B" w14:textId="77777777" w:rsidR="0024520C" w:rsidRPr="0091475A" w:rsidRDefault="0024520C" w:rsidP="00C005BD">
      <w:pPr>
        <w:rPr>
          <w:sz w:val="23"/>
          <w:szCs w:val="23"/>
        </w:rPr>
      </w:pPr>
      <w:r w:rsidRPr="0091475A">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implified Arabic">
    <w:altName w:val="Times New Roman"/>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3"/>
        <w:szCs w:val="23"/>
      </w:rPr>
      <w:id w:val="-1984681043"/>
      <w:docPartObj>
        <w:docPartGallery w:val="Page Numbers (Bottom of Page)"/>
        <w:docPartUnique/>
      </w:docPartObj>
    </w:sdtPr>
    <w:sdtEndPr/>
    <w:sdtContent>
      <w:sdt>
        <w:sdtPr>
          <w:rPr>
            <w:sz w:val="23"/>
            <w:szCs w:val="23"/>
          </w:rPr>
          <w:id w:val="-751347959"/>
          <w:docPartObj>
            <w:docPartGallery w:val="Page Numbers (Top of Page)"/>
            <w:docPartUnique/>
          </w:docPartObj>
        </w:sdtPr>
        <w:sdtEndPr/>
        <w:sdtContent>
          <w:p w14:paraId="2AD739BF" w14:textId="77777777" w:rsidR="00670C34" w:rsidRPr="0091475A" w:rsidRDefault="00670C34" w:rsidP="00574179">
            <w:pPr>
              <w:pStyle w:val="Footer"/>
              <w:jc w:val="right"/>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00D84B3F">
              <w:rPr>
                <w:noProof/>
                <w:sz w:val="19"/>
                <w:szCs w:val="20"/>
              </w:rPr>
              <w:t>6</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00D84B3F">
              <w:rPr>
                <w:noProof/>
                <w:sz w:val="19"/>
                <w:szCs w:val="20"/>
              </w:rPr>
              <w:t>6</w:t>
            </w:r>
            <w:r w:rsidRPr="0091475A">
              <w:rPr>
                <w:sz w:val="19"/>
                <w:szCs w:val="20"/>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76D46D" w14:textId="77777777" w:rsidR="00670C34" w:rsidRPr="009C7110" w:rsidRDefault="0024520C" w:rsidP="009C7110">
    <w:pPr>
      <w:pStyle w:val="Footer"/>
      <w:rPr>
        <w:sz w:val="23"/>
        <w:szCs w:val="23"/>
      </w:rPr>
    </w:pPr>
    <w:sdt>
      <w:sdtPr>
        <w:rPr>
          <w:sz w:val="23"/>
          <w:szCs w:val="23"/>
        </w:rPr>
        <w:id w:val="-1272089045"/>
        <w:docPartObj>
          <w:docPartGallery w:val="Page Numbers (Top of Page)"/>
          <w:docPartUnique/>
        </w:docPartObj>
      </w:sdtPr>
      <w:sdtEndPr/>
      <w:sdtContent>
        <w:r w:rsidR="00670C34" w:rsidRPr="0091475A">
          <w:rPr>
            <w:sz w:val="19"/>
            <w:szCs w:val="20"/>
          </w:rPr>
          <w:fldChar w:fldCharType="begin"/>
        </w:r>
        <w:r w:rsidR="00670C34" w:rsidRPr="0091475A">
          <w:rPr>
            <w:sz w:val="19"/>
            <w:szCs w:val="20"/>
          </w:rPr>
          <w:instrText xml:space="preserve"> PAGE </w:instrText>
        </w:r>
        <w:r w:rsidR="00670C34" w:rsidRPr="0091475A">
          <w:rPr>
            <w:sz w:val="19"/>
            <w:szCs w:val="20"/>
          </w:rPr>
          <w:fldChar w:fldCharType="separate"/>
        </w:r>
        <w:r w:rsidR="00D84B3F">
          <w:rPr>
            <w:noProof/>
            <w:sz w:val="19"/>
            <w:szCs w:val="20"/>
          </w:rPr>
          <w:t>5</w:t>
        </w:r>
        <w:r w:rsidR="00670C34" w:rsidRPr="0091475A">
          <w:rPr>
            <w:sz w:val="19"/>
            <w:szCs w:val="20"/>
          </w:rPr>
          <w:fldChar w:fldCharType="end"/>
        </w:r>
        <w:r w:rsidR="00670C34" w:rsidRPr="0091475A">
          <w:rPr>
            <w:sz w:val="19"/>
            <w:szCs w:val="20"/>
          </w:rPr>
          <w:t>/</w:t>
        </w:r>
        <w:r w:rsidR="00670C34" w:rsidRPr="0091475A">
          <w:rPr>
            <w:sz w:val="19"/>
            <w:szCs w:val="20"/>
          </w:rPr>
          <w:fldChar w:fldCharType="begin"/>
        </w:r>
        <w:r w:rsidR="00670C34" w:rsidRPr="0091475A">
          <w:rPr>
            <w:sz w:val="19"/>
            <w:szCs w:val="20"/>
          </w:rPr>
          <w:instrText xml:space="preserve"> NUMPAGES  </w:instrText>
        </w:r>
        <w:r w:rsidR="00670C34" w:rsidRPr="0091475A">
          <w:rPr>
            <w:sz w:val="19"/>
            <w:szCs w:val="20"/>
          </w:rPr>
          <w:fldChar w:fldCharType="separate"/>
        </w:r>
        <w:r w:rsidR="00D84B3F">
          <w:rPr>
            <w:noProof/>
            <w:sz w:val="19"/>
            <w:szCs w:val="20"/>
          </w:rPr>
          <w:t>6</w:t>
        </w:r>
        <w:r w:rsidR="00670C34" w:rsidRPr="0091475A">
          <w:rPr>
            <w:sz w:val="19"/>
            <w:szCs w:val="20"/>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E23456" w14:textId="77777777" w:rsidR="0024520C" w:rsidRPr="0091475A" w:rsidRDefault="0024520C" w:rsidP="00A319AA">
      <w:pPr>
        <w:bidi/>
        <w:rPr>
          <w:sz w:val="23"/>
          <w:szCs w:val="23"/>
        </w:rPr>
      </w:pPr>
      <w:r w:rsidRPr="0091475A">
        <w:rPr>
          <w:sz w:val="23"/>
          <w:szCs w:val="23"/>
        </w:rPr>
        <w:separator/>
      </w:r>
    </w:p>
  </w:footnote>
  <w:footnote w:type="continuationSeparator" w:id="0">
    <w:p w14:paraId="280B6B0C" w14:textId="77777777" w:rsidR="0024520C" w:rsidRPr="0091475A" w:rsidRDefault="0024520C" w:rsidP="00C005BD">
      <w:pPr>
        <w:rPr>
          <w:sz w:val="23"/>
          <w:szCs w:val="23"/>
        </w:rPr>
      </w:pPr>
      <w:r w:rsidRPr="0091475A">
        <w:rPr>
          <w:sz w:val="23"/>
          <w:szCs w:val="23"/>
        </w:rPr>
        <w:continuationSeparator/>
      </w:r>
    </w:p>
  </w:footnote>
  <w:footnote w:id="1">
    <w:p w14:paraId="2AD52D0E" w14:textId="77777777" w:rsidR="00EE1189" w:rsidRPr="00676C94" w:rsidRDefault="00EE1189" w:rsidP="00EE1189">
      <w:pPr>
        <w:pStyle w:val="FootnoteText"/>
        <w:bidi/>
        <w:rPr>
          <w:rFonts w:cs="Simplified Arabic"/>
          <w:szCs w:val="22"/>
          <w:rtl/>
        </w:rPr>
      </w:pPr>
      <w:r w:rsidRPr="00676C94">
        <w:rPr>
          <w:rStyle w:val="FootnoteReference"/>
          <w:rFonts w:cs="Simplified Arabic"/>
          <w:szCs w:val="22"/>
        </w:rPr>
        <w:footnoteRef/>
      </w:r>
      <w:r w:rsidRPr="00676C94">
        <w:rPr>
          <w:rFonts w:cs="Simplified Arabic"/>
          <w:szCs w:val="22"/>
        </w:rPr>
        <w:t xml:space="preserve"> </w:t>
      </w:r>
      <w:r w:rsidRPr="00E16160">
        <w:rPr>
          <w:rFonts w:cs="Simplified Arabic"/>
          <w:sz w:val="22"/>
          <w:szCs w:val="22"/>
          <w:rtl/>
        </w:rPr>
        <w:t xml:space="preserve">الأمم المتحدة، </w:t>
      </w:r>
      <w:r w:rsidRPr="00E16160">
        <w:rPr>
          <w:rFonts w:cs="Simplified Arabic" w:hint="cs"/>
          <w:sz w:val="22"/>
          <w:szCs w:val="22"/>
          <w:rtl/>
        </w:rPr>
        <w:t>مجموعة</w:t>
      </w:r>
      <w:r w:rsidRPr="00E16160">
        <w:rPr>
          <w:rFonts w:cs="Simplified Arabic"/>
          <w:sz w:val="22"/>
          <w:szCs w:val="22"/>
          <w:rtl/>
        </w:rPr>
        <w:t xml:space="preserve"> المعاهدات، المجلد 1760، رقم 30619</w:t>
      </w:r>
      <w:r w:rsidRPr="00E16160">
        <w:rPr>
          <w:rFonts w:eastAsia="SimSun" w:cs="Simplified Arabic" w:hint="cs"/>
          <w:sz w:val="22"/>
          <w:szCs w:val="22"/>
          <w:rtl/>
          <w:lang w:val="en-US" w:eastAsia="en-US"/>
        </w:rPr>
        <w:t>.</w:t>
      </w:r>
    </w:p>
  </w:footnote>
  <w:footnote w:id="2">
    <w:p w14:paraId="2B79B83F" w14:textId="004BDA7E" w:rsidR="007727F0" w:rsidRDefault="007727F0" w:rsidP="000B7731">
      <w:pPr>
        <w:pStyle w:val="FootnoteText"/>
        <w:bidi/>
        <w:rPr>
          <w:rtl/>
        </w:rPr>
      </w:pPr>
      <w:r>
        <w:rPr>
          <w:rStyle w:val="FootnoteReference"/>
        </w:rPr>
        <w:t>2</w:t>
      </w:r>
      <w:r>
        <w:t xml:space="preserve"> </w:t>
      </w:r>
      <w:r w:rsidR="000B7731" w:rsidRPr="000B7731">
        <w:rPr>
          <w:rFonts w:ascii="Simplified Arabic" w:hAnsi="Simplified Arabic" w:cs="Simplified Arabic"/>
          <w:sz w:val="22"/>
          <w:szCs w:val="22"/>
          <w:rtl/>
        </w:rPr>
        <w:t xml:space="preserve">الأمم المتحدة، </w:t>
      </w:r>
      <w:r w:rsidR="000B7731" w:rsidRPr="000B7731">
        <w:rPr>
          <w:rFonts w:ascii="Simplified Arabic" w:hAnsi="Simplified Arabic" w:cs="Simplified Arabic"/>
          <w:i/>
          <w:iCs/>
          <w:sz w:val="22"/>
          <w:szCs w:val="22"/>
          <w:rtl/>
        </w:rPr>
        <w:t>مجموعة المعاهدات</w:t>
      </w:r>
      <w:r w:rsidR="000B7731" w:rsidRPr="000B7731">
        <w:rPr>
          <w:rFonts w:ascii="Simplified Arabic" w:hAnsi="Simplified Arabic" w:cs="Simplified Arabic"/>
          <w:sz w:val="22"/>
          <w:szCs w:val="22"/>
          <w:rtl/>
        </w:rPr>
        <w:t>، المجلد 1760، الرقم 30619.</w:t>
      </w:r>
    </w:p>
  </w:footnote>
  <w:footnote w:id="3">
    <w:p w14:paraId="09310427" w14:textId="4D3843B2" w:rsidR="00ED51BC" w:rsidRDefault="00ED51BC" w:rsidP="00ED51BC">
      <w:pPr>
        <w:pStyle w:val="FootnoteText"/>
        <w:bidi/>
        <w:rPr>
          <w:rtl/>
        </w:rPr>
      </w:pPr>
      <w:r>
        <w:rPr>
          <w:rStyle w:val="FootnoteReference"/>
        </w:rPr>
        <w:t>3</w:t>
      </w:r>
      <w:r>
        <w:t xml:space="preserve"> </w:t>
      </w:r>
      <w:r w:rsidRPr="000B7731">
        <w:rPr>
          <w:rFonts w:ascii="Simplified Arabic" w:hAnsi="Simplified Arabic" w:cs="Simplified Arabic"/>
          <w:sz w:val="22"/>
          <w:szCs w:val="22"/>
          <w:rtl/>
        </w:rPr>
        <w:t xml:space="preserve">الأمم المتحدة، </w:t>
      </w:r>
      <w:r w:rsidRPr="000B7731">
        <w:rPr>
          <w:rFonts w:ascii="Simplified Arabic" w:hAnsi="Simplified Arabic" w:cs="Simplified Arabic"/>
          <w:i/>
          <w:iCs/>
          <w:sz w:val="22"/>
          <w:szCs w:val="22"/>
          <w:rtl/>
        </w:rPr>
        <w:t>مجموعة المعاهدات</w:t>
      </w:r>
      <w:r w:rsidRPr="000B7731">
        <w:rPr>
          <w:rFonts w:ascii="Simplified Arabic" w:hAnsi="Simplified Arabic" w:cs="Simplified Arabic"/>
          <w:sz w:val="22"/>
          <w:szCs w:val="22"/>
          <w:rtl/>
        </w:rPr>
        <w:t xml:space="preserve">، المجلد </w:t>
      </w:r>
      <w:r>
        <w:rPr>
          <w:rFonts w:ascii="Simplified Arabic" w:hAnsi="Simplified Arabic" w:cs="Simplified Arabic" w:hint="cs"/>
          <w:sz w:val="22"/>
          <w:szCs w:val="22"/>
          <w:rtl/>
        </w:rPr>
        <w:t>3008</w:t>
      </w:r>
      <w:r w:rsidRPr="000B7731">
        <w:rPr>
          <w:rFonts w:ascii="Simplified Arabic" w:hAnsi="Simplified Arabic" w:cs="Simplified Arabic"/>
          <w:sz w:val="22"/>
          <w:szCs w:val="22"/>
          <w:rtl/>
        </w:rPr>
        <w:t>، الرقم 30619.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1A9BB9" w14:textId="230E20E6" w:rsidR="00670C34" w:rsidRPr="00D213B4" w:rsidRDefault="00A54291" w:rsidP="0035257A">
    <w:pPr>
      <w:pStyle w:val="Header"/>
      <w:pBdr>
        <w:bottom w:val="single" w:sz="4" w:space="1" w:color="auto"/>
      </w:pBdr>
      <w:jc w:val="right"/>
      <w:rPr>
        <w:sz w:val="20"/>
        <w:szCs w:val="20"/>
        <w:rtl/>
        <w:lang w:val="en-US"/>
      </w:rPr>
    </w:pPr>
    <w:r>
      <w:rPr>
        <w:sz w:val="19"/>
        <w:szCs w:val="20"/>
        <w:lang w:val="en-US"/>
      </w:rPr>
      <w:fldChar w:fldCharType="begin"/>
    </w:r>
    <w:r>
      <w:rPr>
        <w:sz w:val="19"/>
        <w:szCs w:val="20"/>
        <w:lang w:val="en-US"/>
      </w:rPr>
      <w:instrText xml:space="preserve"> KEYWORDS  CBD/COP/17/WG.I/CRP.15  \* MERGEFORMAT </w:instrText>
    </w:r>
    <w:r>
      <w:rPr>
        <w:sz w:val="19"/>
        <w:szCs w:val="20"/>
        <w:lang w:val="en-US"/>
      </w:rPr>
      <w:fldChar w:fldCharType="separate"/>
    </w:r>
    <w:r>
      <w:rPr>
        <w:sz w:val="19"/>
        <w:szCs w:val="20"/>
        <w:lang w:val="en-US"/>
      </w:rPr>
      <w:t>CBD/COP/17/</w:t>
    </w:r>
    <w:r w:rsidR="0035257A">
      <w:rPr>
        <w:sz w:val="19"/>
        <w:szCs w:val="20"/>
        <w:lang w:val="en-US"/>
      </w:rPr>
      <w:t>L.14</w:t>
    </w:r>
    <w:r>
      <w:rPr>
        <w:sz w:val="19"/>
        <w:szCs w:val="20"/>
        <w:lang w:val="en-US"/>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B02C52" w14:textId="2353AC83" w:rsidR="00670C34" w:rsidRPr="00BC7ED0" w:rsidRDefault="00C16DC1" w:rsidP="0035257A">
    <w:pPr>
      <w:pStyle w:val="Header"/>
      <w:pBdr>
        <w:bottom w:val="single" w:sz="4" w:space="1" w:color="auto"/>
      </w:pBdr>
      <w:rPr>
        <w:sz w:val="23"/>
        <w:szCs w:val="23"/>
        <w:lang w:val="en-US"/>
      </w:rPr>
    </w:pPr>
    <w:r>
      <w:rPr>
        <w:sz w:val="19"/>
        <w:szCs w:val="20"/>
        <w:lang w:val="en-US"/>
      </w:rPr>
      <w:fldChar w:fldCharType="begin"/>
    </w:r>
    <w:r>
      <w:rPr>
        <w:sz w:val="19"/>
        <w:szCs w:val="20"/>
        <w:lang w:val="en-US"/>
      </w:rPr>
      <w:instrText xml:space="preserve"> KEYWORDS  CBD/COP/17/WG.I/CRP.15  \* MERGEFORMAT </w:instrText>
    </w:r>
    <w:r>
      <w:rPr>
        <w:sz w:val="19"/>
        <w:szCs w:val="20"/>
        <w:lang w:val="en-US"/>
      </w:rPr>
      <w:fldChar w:fldCharType="separate"/>
    </w:r>
    <w:r>
      <w:rPr>
        <w:sz w:val="19"/>
        <w:szCs w:val="20"/>
        <w:lang w:val="en-US"/>
      </w:rPr>
      <w:t>CBD/COP/17/</w:t>
    </w:r>
    <w:r w:rsidR="0035257A">
      <w:rPr>
        <w:sz w:val="19"/>
        <w:szCs w:val="20"/>
        <w:lang w:val="en-US"/>
      </w:rPr>
      <w:t>L.14</w:t>
    </w:r>
    <w:r>
      <w:rPr>
        <w:sz w:val="19"/>
        <w:szCs w:val="20"/>
        <w:lang w:val="en-US"/>
      </w:rPr>
      <w:fldChar w:fldCharType="end"/>
    </w:r>
  </w:p>
  <w:p w14:paraId="2DA0F944" w14:textId="77777777" w:rsidR="00670C34" w:rsidRDefault="00670C3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FD13FD"/>
    <w:multiLevelType w:val="hybridMultilevel"/>
    <w:tmpl w:val="B9685BAC"/>
    <w:lvl w:ilvl="0" w:tplc="5F747FB4">
      <w:start w:val="1"/>
      <w:numFmt w:val="decimal"/>
      <w:lvlText w:val="%1-"/>
      <w:lvlJc w:val="left"/>
      <w:pPr>
        <w:ind w:left="2250" w:hanging="360"/>
      </w:pPr>
      <w:rPr>
        <w:rFonts w:ascii="Simplified Arabic" w:eastAsia="SimSun" w:hAnsi="Simplified Arabic" w:cs="Simplified Arabic"/>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 w15:restartNumberingAfterBreak="0">
    <w:nsid w:val="11E232AA"/>
    <w:multiLevelType w:val="hybridMultilevel"/>
    <w:tmpl w:val="6B6A4B82"/>
    <w:lvl w:ilvl="0" w:tplc="CD70DDEC">
      <w:start w:val="1"/>
      <w:numFmt w:val="arabicAlpha"/>
      <w:lvlText w:val="(%1)"/>
      <w:lvlJc w:val="left"/>
      <w:pPr>
        <w:ind w:left="2160" w:hanging="880"/>
      </w:pPr>
      <w:rPr>
        <w:rFonts w:hint="default"/>
      </w:rPr>
    </w:lvl>
    <w:lvl w:ilvl="1" w:tplc="08090019" w:tentative="1">
      <w:start w:val="1"/>
      <w:numFmt w:val="lowerLetter"/>
      <w:lvlText w:val="%2."/>
      <w:lvlJc w:val="left"/>
      <w:pPr>
        <w:ind w:left="2360" w:hanging="360"/>
      </w:pPr>
    </w:lvl>
    <w:lvl w:ilvl="2" w:tplc="0809001B" w:tentative="1">
      <w:start w:val="1"/>
      <w:numFmt w:val="lowerRoman"/>
      <w:lvlText w:val="%3."/>
      <w:lvlJc w:val="right"/>
      <w:pPr>
        <w:ind w:left="3080" w:hanging="180"/>
      </w:pPr>
    </w:lvl>
    <w:lvl w:ilvl="3" w:tplc="0809000F" w:tentative="1">
      <w:start w:val="1"/>
      <w:numFmt w:val="decimal"/>
      <w:lvlText w:val="%4."/>
      <w:lvlJc w:val="left"/>
      <w:pPr>
        <w:ind w:left="3800" w:hanging="360"/>
      </w:pPr>
    </w:lvl>
    <w:lvl w:ilvl="4" w:tplc="08090019" w:tentative="1">
      <w:start w:val="1"/>
      <w:numFmt w:val="lowerLetter"/>
      <w:lvlText w:val="%5."/>
      <w:lvlJc w:val="left"/>
      <w:pPr>
        <w:ind w:left="4520" w:hanging="360"/>
      </w:pPr>
    </w:lvl>
    <w:lvl w:ilvl="5" w:tplc="0809001B" w:tentative="1">
      <w:start w:val="1"/>
      <w:numFmt w:val="lowerRoman"/>
      <w:lvlText w:val="%6."/>
      <w:lvlJc w:val="right"/>
      <w:pPr>
        <w:ind w:left="5240" w:hanging="180"/>
      </w:pPr>
    </w:lvl>
    <w:lvl w:ilvl="6" w:tplc="0809000F" w:tentative="1">
      <w:start w:val="1"/>
      <w:numFmt w:val="decimal"/>
      <w:lvlText w:val="%7."/>
      <w:lvlJc w:val="left"/>
      <w:pPr>
        <w:ind w:left="5960" w:hanging="360"/>
      </w:pPr>
    </w:lvl>
    <w:lvl w:ilvl="7" w:tplc="08090019" w:tentative="1">
      <w:start w:val="1"/>
      <w:numFmt w:val="lowerLetter"/>
      <w:lvlText w:val="%8."/>
      <w:lvlJc w:val="left"/>
      <w:pPr>
        <w:ind w:left="6680" w:hanging="360"/>
      </w:pPr>
    </w:lvl>
    <w:lvl w:ilvl="8" w:tplc="0809001B" w:tentative="1">
      <w:start w:val="1"/>
      <w:numFmt w:val="lowerRoman"/>
      <w:lvlText w:val="%9."/>
      <w:lvlJc w:val="right"/>
      <w:pPr>
        <w:ind w:left="7400" w:hanging="180"/>
      </w:pPr>
    </w:lvl>
  </w:abstractNum>
  <w:abstractNum w:abstractNumId="2" w15:restartNumberingAfterBreak="0">
    <w:nsid w:val="343C1998"/>
    <w:multiLevelType w:val="hybridMultilevel"/>
    <w:tmpl w:val="ECBEDB84"/>
    <w:lvl w:ilvl="0" w:tplc="E9121D72">
      <w:start w:val="1"/>
      <w:numFmt w:val="arabicAlpha"/>
      <w:lvlText w:val="(%1)"/>
      <w:lvlJc w:val="left"/>
      <w:pPr>
        <w:ind w:left="2061" w:hanging="360"/>
      </w:pPr>
      <w:rPr>
        <w:rFonts w:hint="default"/>
        <w:i/>
        <w:iCs w:val="0"/>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3" w15:restartNumberingAfterBreak="0">
    <w:nsid w:val="359F5665"/>
    <w:multiLevelType w:val="singleLevel"/>
    <w:tmpl w:val="AFF48FD4"/>
    <w:lvl w:ilvl="0">
      <w:start w:val="1"/>
      <w:numFmt w:val="decimal"/>
      <w:pStyle w:val="CBDNormalNumber"/>
      <w:lvlText w:val="%1-"/>
      <w:lvlJc w:val="left"/>
      <w:pPr>
        <w:ind w:left="426" w:firstLine="0"/>
      </w:pPr>
      <w:rPr>
        <w:rFonts w:ascii="Simplified Arabic" w:hAnsi="Simplified Arabic" w:cs="Simplified Arabic" w:hint="default"/>
        <w:b w:val="0"/>
        <w:bCs w:val="0"/>
        <w:i w:val="0"/>
        <w:iCs w:val="0"/>
        <w:color w:val="auto"/>
        <w:sz w:val="24"/>
      </w:rPr>
    </w:lvl>
  </w:abstractNum>
  <w:abstractNum w:abstractNumId="4" w15:restartNumberingAfterBreak="0">
    <w:nsid w:val="3EB67C79"/>
    <w:multiLevelType w:val="hybridMultilevel"/>
    <w:tmpl w:val="C83E9B7E"/>
    <w:lvl w:ilvl="0" w:tplc="2696C026">
      <w:start w:val="6"/>
      <w:numFmt w:val="decimal"/>
      <w:lvlText w:val="%1-"/>
      <w:lvlJc w:val="left"/>
      <w:pPr>
        <w:ind w:left="2061" w:hanging="360"/>
      </w:pPr>
      <w:rPr>
        <w:rFonts w:hint="default"/>
        <w:i/>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5"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99D5F66"/>
    <w:multiLevelType w:val="multilevel"/>
    <w:tmpl w:val="222A08B4"/>
    <w:styleLink w:val="ListCBD"/>
    <w:lvl w:ilvl="0">
      <w:start w:val="1"/>
      <w:numFmt w:val="decimal"/>
      <w:lvlText w:val="%1."/>
      <w:lvlJc w:val="left"/>
      <w:pPr>
        <w:ind w:left="426"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064479E"/>
    <w:multiLevelType w:val="hybridMultilevel"/>
    <w:tmpl w:val="EF2AB3FC"/>
    <w:lvl w:ilvl="0" w:tplc="36B04484">
      <w:start w:val="1"/>
      <w:numFmt w:val="arabicAbjad"/>
      <w:lvlText w:val="(%1)"/>
      <w:lvlJc w:val="left"/>
      <w:pPr>
        <w:ind w:left="2061" w:hanging="360"/>
      </w:pPr>
      <w:rPr>
        <w:rFonts w:hint="default"/>
        <w:i/>
        <w:iCs w:val="0"/>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0" w15:restartNumberingAfterBreak="0">
    <w:nsid w:val="59B23AD2"/>
    <w:multiLevelType w:val="hybridMultilevel"/>
    <w:tmpl w:val="15C4857C"/>
    <w:lvl w:ilvl="0" w:tplc="5A640BDA">
      <w:start w:val="1"/>
      <w:numFmt w:val="arabicAbjad"/>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1" w15:restartNumberingAfterBreak="0">
    <w:nsid w:val="5BB15CBC"/>
    <w:multiLevelType w:val="hybridMultilevel"/>
    <w:tmpl w:val="8CAADD70"/>
    <w:lvl w:ilvl="0" w:tplc="95F6A926">
      <w:start w:val="1"/>
      <w:numFmt w:val="decimal"/>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61543077"/>
    <w:multiLevelType w:val="hybridMultilevel"/>
    <w:tmpl w:val="DB749BD0"/>
    <w:lvl w:ilvl="0" w:tplc="E9D2C59E">
      <w:start w:val="8"/>
      <w:numFmt w:val="arabicAlpha"/>
      <w:lvlText w:val="(%1)"/>
      <w:lvlJc w:val="left"/>
      <w:pPr>
        <w:ind w:left="1980" w:hanging="360"/>
      </w:pPr>
      <w:rPr>
        <w:rFonts w:hint="default"/>
      </w:rPr>
    </w:lvl>
    <w:lvl w:ilvl="1" w:tplc="08090019" w:tentative="1">
      <w:start w:val="1"/>
      <w:numFmt w:val="lowerLetter"/>
      <w:lvlText w:val="%2."/>
      <w:lvlJc w:val="left"/>
      <w:pPr>
        <w:ind w:left="2700" w:hanging="360"/>
      </w:pPr>
    </w:lvl>
    <w:lvl w:ilvl="2" w:tplc="0809001B" w:tentative="1">
      <w:start w:val="1"/>
      <w:numFmt w:val="lowerRoman"/>
      <w:lvlText w:val="%3."/>
      <w:lvlJc w:val="right"/>
      <w:pPr>
        <w:ind w:left="3420" w:hanging="180"/>
      </w:pPr>
    </w:lvl>
    <w:lvl w:ilvl="3" w:tplc="0809000F" w:tentative="1">
      <w:start w:val="1"/>
      <w:numFmt w:val="decimal"/>
      <w:lvlText w:val="%4."/>
      <w:lvlJc w:val="left"/>
      <w:pPr>
        <w:ind w:left="4140" w:hanging="360"/>
      </w:pPr>
    </w:lvl>
    <w:lvl w:ilvl="4" w:tplc="08090019" w:tentative="1">
      <w:start w:val="1"/>
      <w:numFmt w:val="lowerLetter"/>
      <w:lvlText w:val="%5."/>
      <w:lvlJc w:val="left"/>
      <w:pPr>
        <w:ind w:left="4860" w:hanging="360"/>
      </w:pPr>
    </w:lvl>
    <w:lvl w:ilvl="5" w:tplc="0809001B" w:tentative="1">
      <w:start w:val="1"/>
      <w:numFmt w:val="lowerRoman"/>
      <w:lvlText w:val="%6."/>
      <w:lvlJc w:val="right"/>
      <w:pPr>
        <w:ind w:left="5580" w:hanging="180"/>
      </w:pPr>
    </w:lvl>
    <w:lvl w:ilvl="6" w:tplc="0809000F" w:tentative="1">
      <w:start w:val="1"/>
      <w:numFmt w:val="decimal"/>
      <w:lvlText w:val="%7."/>
      <w:lvlJc w:val="left"/>
      <w:pPr>
        <w:ind w:left="6300" w:hanging="360"/>
      </w:pPr>
    </w:lvl>
    <w:lvl w:ilvl="7" w:tplc="08090019" w:tentative="1">
      <w:start w:val="1"/>
      <w:numFmt w:val="lowerLetter"/>
      <w:lvlText w:val="%8."/>
      <w:lvlJc w:val="left"/>
      <w:pPr>
        <w:ind w:left="7020" w:hanging="360"/>
      </w:pPr>
    </w:lvl>
    <w:lvl w:ilvl="8" w:tplc="0809001B" w:tentative="1">
      <w:start w:val="1"/>
      <w:numFmt w:val="lowerRoman"/>
      <w:lvlText w:val="%9."/>
      <w:lvlJc w:val="right"/>
      <w:pPr>
        <w:ind w:left="7740" w:hanging="180"/>
      </w:pPr>
    </w:lvl>
  </w:abstractNum>
  <w:abstractNum w:abstractNumId="13"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14" w15:restartNumberingAfterBreak="0">
    <w:nsid w:val="6E737B2E"/>
    <w:multiLevelType w:val="hybridMultilevel"/>
    <w:tmpl w:val="7F8A59B4"/>
    <w:lvl w:ilvl="0" w:tplc="AC12DBCA">
      <w:start w:val="1"/>
      <w:numFmt w:val="arabicAlpha"/>
      <w:lvlText w:val="(%1)"/>
      <w:lvlJc w:val="left"/>
      <w:pPr>
        <w:ind w:left="2610" w:hanging="360"/>
      </w:pPr>
      <w:rPr>
        <w:rFonts w:hint="default"/>
      </w:rPr>
    </w:lvl>
    <w:lvl w:ilvl="1" w:tplc="08090019" w:tentative="1">
      <w:start w:val="1"/>
      <w:numFmt w:val="lowerLetter"/>
      <w:lvlText w:val="%2."/>
      <w:lvlJc w:val="left"/>
      <w:pPr>
        <w:ind w:left="3330" w:hanging="360"/>
      </w:pPr>
    </w:lvl>
    <w:lvl w:ilvl="2" w:tplc="0809001B" w:tentative="1">
      <w:start w:val="1"/>
      <w:numFmt w:val="lowerRoman"/>
      <w:lvlText w:val="%3."/>
      <w:lvlJc w:val="right"/>
      <w:pPr>
        <w:ind w:left="4050" w:hanging="180"/>
      </w:pPr>
    </w:lvl>
    <w:lvl w:ilvl="3" w:tplc="0809000F" w:tentative="1">
      <w:start w:val="1"/>
      <w:numFmt w:val="decimal"/>
      <w:lvlText w:val="%4."/>
      <w:lvlJc w:val="left"/>
      <w:pPr>
        <w:ind w:left="4770" w:hanging="360"/>
      </w:pPr>
    </w:lvl>
    <w:lvl w:ilvl="4" w:tplc="08090019" w:tentative="1">
      <w:start w:val="1"/>
      <w:numFmt w:val="lowerLetter"/>
      <w:lvlText w:val="%5."/>
      <w:lvlJc w:val="left"/>
      <w:pPr>
        <w:ind w:left="5490" w:hanging="360"/>
      </w:pPr>
    </w:lvl>
    <w:lvl w:ilvl="5" w:tplc="0809001B" w:tentative="1">
      <w:start w:val="1"/>
      <w:numFmt w:val="lowerRoman"/>
      <w:lvlText w:val="%6."/>
      <w:lvlJc w:val="right"/>
      <w:pPr>
        <w:ind w:left="6210" w:hanging="180"/>
      </w:pPr>
    </w:lvl>
    <w:lvl w:ilvl="6" w:tplc="0809000F" w:tentative="1">
      <w:start w:val="1"/>
      <w:numFmt w:val="decimal"/>
      <w:lvlText w:val="%7."/>
      <w:lvlJc w:val="left"/>
      <w:pPr>
        <w:ind w:left="6930" w:hanging="360"/>
      </w:pPr>
    </w:lvl>
    <w:lvl w:ilvl="7" w:tplc="08090019" w:tentative="1">
      <w:start w:val="1"/>
      <w:numFmt w:val="lowerLetter"/>
      <w:lvlText w:val="%8."/>
      <w:lvlJc w:val="left"/>
      <w:pPr>
        <w:ind w:left="7650" w:hanging="360"/>
      </w:pPr>
    </w:lvl>
    <w:lvl w:ilvl="8" w:tplc="0809001B" w:tentative="1">
      <w:start w:val="1"/>
      <w:numFmt w:val="lowerRoman"/>
      <w:lvlText w:val="%9."/>
      <w:lvlJc w:val="right"/>
      <w:pPr>
        <w:ind w:left="8370" w:hanging="180"/>
      </w:pPr>
    </w:lvl>
  </w:abstractNum>
  <w:abstractNum w:abstractNumId="15"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782C7620"/>
    <w:multiLevelType w:val="hybridMultilevel"/>
    <w:tmpl w:val="7AFA2F02"/>
    <w:lvl w:ilvl="0" w:tplc="FFFFFFFF">
      <w:start w:val="1"/>
      <w:numFmt w:val="decimal"/>
      <w:lvlText w:val="(%1)"/>
      <w:lvlJc w:val="left"/>
      <w:pPr>
        <w:ind w:left="3198" w:hanging="360"/>
      </w:pPr>
      <w:rPr>
        <w:rFonts w:hint="default"/>
        <w:sz w:val="24"/>
      </w:rPr>
    </w:lvl>
    <w:lvl w:ilvl="1" w:tplc="FFFFFFFF" w:tentative="1">
      <w:start w:val="1"/>
      <w:numFmt w:val="lowerLetter"/>
      <w:lvlText w:val="%2."/>
      <w:lvlJc w:val="left"/>
      <w:pPr>
        <w:ind w:left="3918" w:hanging="360"/>
      </w:pPr>
    </w:lvl>
    <w:lvl w:ilvl="2" w:tplc="FFFFFFFF" w:tentative="1">
      <w:start w:val="1"/>
      <w:numFmt w:val="lowerRoman"/>
      <w:lvlText w:val="%3."/>
      <w:lvlJc w:val="right"/>
      <w:pPr>
        <w:ind w:left="4638" w:hanging="180"/>
      </w:pPr>
    </w:lvl>
    <w:lvl w:ilvl="3" w:tplc="FFFFFFFF" w:tentative="1">
      <w:start w:val="1"/>
      <w:numFmt w:val="decimal"/>
      <w:lvlText w:val="%4."/>
      <w:lvlJc w:val="left"/>
      <w:pPr>
        <w:ind w:left="5358" w:hanging="360"/>
      </w:pPr>
    </w:lvl>
    <w:lvl w:ilvl="4" w:tplc="FFFFFFFF" w:tentative="1">
      <w:start w:val="1"/>
      <w:numFmt w:val="lowerLetter"/>
      <w:lvlText w:val="%5."/>
      <w:lvlJc w:val="left"/>
      <w:pPr>
        <w:ind w:left="6078" w:hanging="360"/>
      </w:pPr>
    </w:lvl>
    <w:lvl w:ilvl="5" w:tplc="FFFFFFFF" w:tentative="1">
      <w:start w:val="1"/>
      <w:numFmt w:val="lowerRoman"/>
      <w:lvlText w:val="%6."/>
      <w:lvlJc w:val="right"/>
      <w:pPr>
        <w:ind w:left="6798" w:hanging="180"/>
      </w:pPr>
    </w:lvl>
    <w:lvl w:ilvl="6" w:tplc="FFFFFFFF" w:tentative="1">
      <w:start w:val="1"/>
      <w:numFmt w:val="decimal"/>
      <w:lvlText w:val="%7."/>
      <w:lvlJc w:val="left"/>
      <w:pPr>
        <w:ind w:left="7518" w:hanging="360"/>
      </w:pPr>
    </w:lvl>
    <w:lvl w:ilvl="7" w:tplc="FFFFFFFF" w:tentative="1">
      <w:start w:val="1"/>
      <w:numFmt w:val="lowerLetter"/>
      <w:lvlText w:val="%8."/>
      <w:lvlJc w:val="left"/>
      <w:pPr>
        <w:ind w:left="8238" w:hanging="360"/>
      </w:pPr>
    </w:lvl>
    <w:lvl w:ilvl="8" w:tplc="FFFFFFFF" w:tentative="1">
      <w:start w:val="1"/>
      <w:numFmt w:val="lowerRoman"/>
      <w:lvlText w:val="%9."/>
      <w:lvlJc w:val="right"/>
      <w:pPr>
        <w:ind w:left="8958" w:hanging="180"/>
      </w:pPr>
    </w:lvl>
  </w:abstractNum>
  <w:num w:numId="1">
    <w:abstractNumId w:val="7"/>
  </w:num>
  <w:num w:numId="2">
    <w:abstractNumId w:val="3"/>
  </w:num>
  <w:num w:numId="3">
    <w:abstractNumId w:val="11"/>
  </w:num>
  <w:num w:numId="4">
    <w:abstractNumId w:val="16"/>
  </w:num>
  <w:num w:numId="5">
    <w:abstractNumId w:val="8"/>
  </w:num>
  <w:num w:numId="6">
    <w:abstractNumId w:val="5"/>
  </w:num>
  <w:num w:numId="7">
    <w:abstractNumId w:val="6"/>
  </w:num>
  <w:num w:numId="8">
    <w:abstractNumId w:val="15"/>
  </w:num>
  <w:num w:numId="9">
    <w:abstractNumId w:val="13"/>
  </w:num>
  <w:num w:numId="10">
    <w:abstractNumId w:val="1"/>
  </w:num>
  <w:num w:numId="11">
    <w:abstractNumId w:val="0"/>
  </w:num>
  <w:num w:numId="12">
    <w:abstractNumId w:val="10"/>
  </w:num>
  <w:num w:numId="13">
    <w:abstractNumId w:val="9"/>
  </w:num>
  <w:num w:numId="14">
    <w:abstractNumId w:val="2"/>
  </w:num>
  <w:num w:numId="15">
    <w:abstractNumId w:val="4"/>
  </w:num>
  <w:num w:numId="16">
    <w:abstractNumId w:val="12"/>
  </w:num>
  <w:num w:numId="17">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hyphenationZone w:val="425"/>
  <w:evenAndOddHeaders/>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92F"/>
    <w:rsid w:val="00000001"/>
    <w:rsid w:val="00001595"/>
    <w:rsid w:val="00001C62"/>
    <w:rsid w:val="000031D4"/>
    <w:rsid w:val="00004421"/>
    <w:rsid w:val="000047B2"/>
    <w:rsid w:val="00004A5F"/>
    <w:rsid w:val="00004DD2"/>
    <w:rsid w:val="00005221"/>
    <w:rsid w:val="0000646D"/>
    <w:rsid w:val="0000742A"/>
    <w:rsid w:val="000076D2"/>
    <w:rsid w:val="00007778"/>
    <w:rsid w:val="00007AF2"/>
    <w:rsid w:val="000109B9"/>
    <w:rsid w:val="00015E2F"/>
    <w:rsid w:val="000160AF"/>
    <w:rsid w:val="00016A50"/>
    <w:rsid w:val="000179E5"/>
    <w:rsid w:val="00017C50"/>
    <w:rsid w:val="00020BC7"/>
    <w:rsid w:val="00020BD5"/>
    <w:rsid w:val="000212CF"/>
    <w:rsid w:val="000225E9"/>
    <w:rsid w:val="00022635"/>
    <w:rsid w:val="000229AA"/>
    <w:rsid w:val="0002365E"/>
    <w:rsid w:val="00023927"/>
    <w:rsid w:val="00024707"/>
    <w:rsid w:val="00024CE7"/>
    <w:rsid w:val="000264AB"/>
    <w:rsid w:val="000271E2"/>
    <w:rsid w:val="00032377"/>
    <w:rsid w:val="000324B4"/>
    <w:rsid w:val="00032D9E"/>
    <w:rsid w:val="0003364D"/>
    <w:rsid w:val="0003386B"/>
    <w:rsid w:val="00033D91"/>
    <w:rsid w:val="000351C0"/>
    <w:rsid w:val="000354AC"/>
    <w:rsid w:val="00036191"/>
    <w:rsid w:val="00037866"/>
    <w:rsid w:val="00037DBB"/>
    <w:rsid w:val="000407D4"/>
    <w:rsid w:val="00042B1A"/>
    <w:rsid w:val="00043688"/>
    <w:rsid w:val="00043CC1"/>
    <w:rsid w:val="00045762"/>
    <w:rsid w:val="00045C45"/>
    <w:rsid w:val="0005002B"/>
    <w:rsid w:val="000502B2"/>
    <w:rsid w:val="00052D1F"/>
    <w:rsid w:val="00054071"/>
    <w:rsid w:val="00054292"/>
    <w:rsid w:val="00054459"/>
    <w:rsid w:val="00054EEE"/>
    <w:rsid w:val="00055043"/>
    <w:rsid w:val="00056003"/>
    <w:rsid w:val="000568DA"/>
    <w:rsid w:val="00056FE5"/>
    <w:rsid w:val="00057CA3"/>
    <w:rsid w:val="00060598"/>
    <w:rsid w:val="00060D26"/>
    <w:rsid w:val="00061C13"/>
    <w:rsid w:val="00062F04"/>
    <w:rsid w:val="000640EA"/>
    <w:rsid w:val="000641B5"/>
    <w:rsid w:val="0006469B"/>
    <w:rsid w:val="00064DE8"/>
    <w:rsid w:val="00064EBE"/>
    <w:rsid w:val="00067D6B"/>
    <w:rsid w:val="00067E46"/>
    <w:rsid w:val="00070B8E"/>
    <w:rsid w:val="00070BB8"/>
    <w:rsid w:val="0007342D"/>
    <w:rsid w:val="0007346F"/>
    <w:rsid w:val="00074FAA"/>
    <w:rsid w:val="00076942"/>
    <w:rsid w:val="00076B2B"/>
    <w:rsid w:val="00077A2B"/>
    <w:rsid w:val="0008009C"/>
    <w:rsid w:val="0008260A"/>
    <w:rsid w:val="00084C0D"/>
    <w:rsid w:val="00085CB9"/>
    <w:rsid w:val="00085E7C"/>
    <w:rsid w:val="000873AE"/>
    <w:rsid w:val="00087536"/>
    <w:rsid w:val="00090564"/>
    <w:rsid w:val="000919C1"/>
    <w:rsid w:val="0009269C"/>
    <w:rsid w:val="00093D6C"/>
    <w:rsid w:val="0009438F"/>
    <w:rsid w:val="000958DF"/>
    <w:rsid w:val="00096654"/>
    <w:rsid w:val="00096D07"/>
    <w:rsid w:val="000A1725"/>
    <w:rsid w:val="000A1F60"/>
    <w:rsid w:val="000A20D2"/>
    <w:rsid w:val="000A2909"/>
    <w:rsid w:val="000A2A00"/>
    <w:rsid w:val="000A2AA0"/>
    <w:rsid w:val="000A33A3"/>
    <w:rsid w:val="000A5943"/>
    <w:rsid w:val="000A5AA8"/>
    <w:rsid w:val="000A5CCC"/>
    <w:rsid w:val="000A6CB0"/>
    <w:rsid w:val="000A7D6C"/>
    <w:rsid w:val="000B07C1"/>
    <w:rsid w:val="000B0CB7"/>
    <w:rsid w:val="000B1263"/>
    <w:rsid w:val="000B43C0"/>
    <w:rsid w:val="000B5157"/>
    <w:rsid w:val="000B551A"/>
    <w:rsid w:val="000B71BE"/>
    <w:rsid w:val="000B7731"/>
    <w:rsid w:val="000B7A1A"/>
    <w:rsid w:val="000C08CC"/>
    <w:rsid w:val="000C0B3F"/>
    <w:rsid w:val="000C1B2F"/>
    <w:rsid w:val="000C2646"/>
    <w:rsid w:val="000C3645"/>
    <w:rsid w:val="000C53C8"/>
    <w:rsid w:val="000C5DC8"/>
    <w:rsid w:val="000C63A5"/>
    <w:rsid w:val="000C6E65"/>
    <w:rsid w:val="000C736A"/>
    <w:rsid w:val="000C7448"/>
    <w:rsid w:val="000C777F"/>
    <w:rsid w:val="000C7B4D"/>
    <w:rsid w:val="000D004E"/>
    <w:rsid w:val="000D0FC4"/>
    <w:rsid w:val="000D1320"/>
    <w:rsid w:val="000D1332"/>
    <w:rsid w:val="000D139B"/>
    <w:rsid w:val="000D219A"/>
    <w:rsid w:val="000D2250"/>
    <w:rsid w:val="000D231D"/>
    <w:rsid w:val="000D277A"/>
    <w:rsid w:val="000D3448"/>
    <w:rsid w:val="000D3B0A"/>
    <w:rsid w:val="000D6C75"/>
    <w:rsid w:val="000D6C95"/>
    <w:rsid w:val="000D7229"/>
    <w:rsid w:val="000D74A7"/>
    <w:rsid w:val="000E0103"/>
    <w:rsid w:val="000E0446"/>
    <w:rsid w:val="000E07DF"/>
    <w:rsid w:val="000E2A84"/>
    <w:rsid w:val="000E2FD2"/>
    <w:rsid w:val="000E32DA"/>
    <w:rsid w:val="000E355A"/>
    <w:rsid w:val="000E41D4"/>
    <w:rsid w:val="000E47C7"/>
    <w:rsid w:val="000E6FF7"/>
    <w:rsid w:val="000E7936"/>
    <w:rsid w:val="000E7FF4"/>
    <w:rsid w:val="000F008F"/>
    <w:rsid w:val="000F02DC"/>
    <w:rsid w:val="000F0690"/>
    <w:rsid w:val="000F0AD2"/>
    <w:rsid w:val="000F1926"/>
    <w:rsid w:val="000F3699"/>
    <w:rsid w:val="000F3905"/>
    <w:rsid w:val="000F3A16"/>
    <w:rsid w:val="000F4451"/>
    <w:rsid w:val="000F4580"/>
    <w:rsid w:val="000F6B95"/>
    <w:rsid w:val="000F7297"/>
    <w:rsid w:val="000F7B51"/>
    <w:rsid w:val="000F7BB3"/>
    <w:rsid w:val="00100A1B"/>
    <w:rsid w:val="00100A70"/>
    <w:rsid w:val="00100D5D"/>
    <w:rsid w:val="00101222"/>
    <w:rsid w:val="00102FAB"/>
    <w:rsid w:val="0010332B"/>
    <w:rsid w:val="001047F0"/>
    <w:rsid w:val="001052AF"/>
    <w:rsid w:val="00106339"/>
    <w:rsid w:val="00106A41"/>
    <w:rsid w:val="00106AC6"/>
    <w:rsid w:val="00106E2A"/>
    <w:rsid w:val="00110099"/>
    <w:rsid w:val="001101BB"/>
    <w:rsid w:val="001130CF"/>
    <w:rsid w:val="001148DA"/>
    <w:rsid w:val="00114B46"/>
    <w:rsid w:val="001156DD"/>
    <w:rsid w:val="001156ED"/>
    <w:rsid w:val="00116206"/>
    <w:rsid w:val="001170EE"/>
    <w:rsid w:val="00121350"/>
    <w:rsid w:val="00121644"/>
    <w:rsid w:val="00121F4C"/>
    <w:rsid w:val="00123657"/>
    <w:rsid w:val="00123798"/>
    <w:rsid w:val="00123952"/>
    <w:rsid w:val="00124AB1"/>
    <w:rsid w:val="00124B46"/>
    <w:rsid w:val="0012501E"/>
    <w:rsid w:val="00126D02"/>
    <w:rsid w:val="001279A8"/>
    <w:rsid w:val="00127F55"/>
    <w:rsid w:val="00131012"/>
    <w:rsid w:val="001327D0"/>
    <w:rsid w:val="00132B26"/>
    <w:rsid w:val="00132E83"/>
    <w:rsid w:val="00133246"/>
    <w:rsid w:val="00133263"/>
    <w:rsid w:val="0013484F"/>
    <w:rsid w:val="00134D0E"/>
    <w:rsid w:val="001350D0"/>
    <w:rsid w:val="001364F0"/>
    <w:rsid w:val="001367D0"/>
    <w:rsid w:val="00137B5F"/>
    <w:rsid w:val="00142637"/>
    <w:rsid w:val="00143BD2"/>
    <w:rsid w:val="00143C15"/>
    <w:rsid w:val="0014491D"/>
    <w:rsid w:val="0014741D"/>
    <w:rsid w:val="0014765F"/>
    <w:rsid w:val="00147FFE"/>
    <w:rsid w:val="001509EF"/>
    <w:rsid w:val="00151896"/>
    <w:rsid w:val="001520EE"/>
    <w:rsid w:val="0015244A"/>
    <w:rsid w:val="00152B14"/>
    <w:rsid w:val="001533D7"/>
    <w:rsid w:val="001539CC"/>
    <w:rsid w:val="00153B22"/>
    <w:rsid w:val="0015580C"/>
    <w:rsid w:val="00155E91"/>
    <w:rsid w:val="00156853"/>
    <w:rsid w:val="00156C46"/>
    <w:rsid w:val="001577B9"/>
    <w:rsid w:val="00157EA4"/>
    <w:rsid w:val="0016095A"/>
    <w:rsid w:val="00160C17"/>
    <w:rsid w:val="00163085"/>
    <w:rsid w:val="00163136"/>
    <w:rsid w:val="00163F91"/>
    <w:rsid w:val="001659B2"/>
    <w:rsid w:val="00165BB5"/>
    <w:rsid w:val="00165D36"/>
    <w:rsid w:val="00166271"/>
    <w:rsid w:val="00167330"/>
    <w:rsid w:val="00167386"/>
    <w:rsid w:val="00170152"/>
    <w:rsid w:val="00171BC0"/>
    <w:rsid w:val="0017273D"/>
    <w:rsid w:val="00172956"/>
    <w:rsid w:val="00172D6C"/>
    <w:rsid w:val="0017304B"/>
    <w:rsid w:val="001744EE"/>
    <w:rsid w:val="00175177"/>
    <w:rsid w:val="00175959"/>
    <w:rsid w:val="00175E51"/>
    <w:rsid w:val="00176F4B"/>
    <w:rsid w:val="0017742B"/>
    <w:rsid w:val="00180260"/>
    <w:rsid w:val="001805E2"/>
    <w:rsid w:val="00181004"/>
    <w:rsid w:val="0018180F"/>
    <w:rsid w:val="00181BFF"/>
    <w:rsid w:val="00181C30"/>
    <w:rsid w:val="00182268"/>
    <w:rsid w:val="00184344"/>
    <w:rsid w:val="00184A6B"/>
    <w:rsid w:val="00185298"/>
    <w:rsid w:val="0018663F"/>
    <w:rsid w:val="0019065B"/>
    <w:rsid w:val="00191C8A"/>
    <w:rsid w:val="00192403"/>
    <w:rsid w:val="0019265E"/>
    <w:rsid w:val="00193783"/>
    <w:rsid w:val="00193D48"/>
    <w:rsid w:val="001940BF"/>
    <w:rsid w:val="001957F1"/>
    <w:rsid w:val="00197E18"/>
    <w:rsid w:val="001A022D"/>
    <w:rsid w:val="001A1F4E"/>
    <w:rsid w:val="001A2112"/>
    <w:rsid w:val="001A25FA"/>
    <w:rsid w:val="001A35BC"/>
    <w:rsid w:val="001A6927"/>
    <w:rsid w:val="001A6D7D"/>
    <w:rsid w:val="001A6FF1"/>
    <w:rsid w:val="001A7098"/>
    <w:rsid w:val="001B0FF1"/>
    <w:rsid w:val="001B24E9"/>
    <w:rsid w:val="001B325C"/>
    <w:rsid w:val="001B3E44"/>
    <w:rsid w:val="001B4E49"/>
    <w:rsid w:val="001B55AB"/>
    <w:rsid w:val="001B5A8D"/>
    <w:rsid w:val="001B62B0"/>
    <w:rsid w:val="001B692F"/>
    <w:rsid w:val="001B7237"/>
    <w:rsid w:val="001B7B39"/>
    <w:rsid w:val="001B7F6E"/>
    <w:rsid w:val="001C0675"/>
    <w:rsid w:val="001C10F6"/>
    <w:rsid w:val="001C15F2"/>
    <w:rsid w:val="001C1706"/>
    <w:rsid w:val="001C1BDE"/>
    <w:rsid w:val="001C2612"/>
    <w:rsid w:val="001C31CC"/>
    <w:rsid w:val="001C34B7"/>
    <w:rsid w:val="001C38FE"/>
    <w:rsid w:val="001C3E14"/>
    <w:rsid w:val="001C43F2"/>
    <w:rsid w:val="001C4B13"/>
    <w:rsid w:val="001C534C"/>
    <w:rsid w:val="001C53B1"/>
    <w:rsid w:val="001C5C09"/>
    <w:rsid w:val="001C6525"/>
    <w:rsid w:val="001C71E9"/>
    <w:rsid w:val="001C763F"/>
    <w:rsid w:val="001C77EC"/>
    <w:rsid w:val="001D0A49"/>
    <w:rsid w:val="001D2679"/>
    <w:rsid w:val="001D2A98"/>
    <w:rsid w:val="001D4386"/>
    <w:rsid w:val="001D4E4B"/>
    <w:rsid w:val="001D547B"/>
    <w:rsid w:val="001D757D"/>
    <w:rsid w:val="001D7A40"/>
    <w:rsid w:val="001D7B4D"/>
    <w:rsid w:val="001D7E3A"/>
    <w:rsid w:val="001E0CA6"/>
    <w:rsid w:val="001E2664"/>
    <w:rsid w:val="001E3423"/>
    <w:rsid w:val="001E37E4"/>
    <w:rsid w:val="001E4870"/>
    <w:rsid w:val="001E4983"/>
    <w:rsid w:val="001E5C0A"/>
    <w:rsid w:val="001E643D"/>
    <w:rsid w:val="001E6AD8"/>
    <w:rsid w:val="001E7A22"/>
    <w:rsid w:val="001F06BA"/>
    <w:rsid w:val="001F0FC7"/>
    <w:rsid w:val="001F19E8"/>
    <w:rsid w:val="001F1D09"/>
    <w:rsid w:val="001F34D7"/>
    <w:rsid w:val="001F59FC"/>
    <w:rsid w:val="001F5CF6"/>
    <w:rsid w:val="001F71F6"/>
    <w:rsid w:val="00201265"/>
    <w:rsid w:val="0020196E"/>
    <w:rsid w:val="00203B36"/>
    <w:rsid w:val="00205B9C"/>
    <w:rsid w:val="00206CF2"/>
    <w:rsid w:val="00207748"/>
    <w:rsid w:val="00210EAE"/>
    <w:rsid w:val="00212595"/>
    <w:rsid w:val="00212919"/>
    <w:rsid w:val="0021469A"/>
    <w:rsid w:val="00216421"/>
    <w:rsid w:val="002168CE"/>
    <w:rsid w:val="00216CB4"/>
    <w:rsid w:val="00216D1E"/>
    <w:rsid w:val="00217178"/>
    <w:rsid w:val="00217443"/>
    <w:rsid w:val="002176F3"/>
    <w:rsid w:val="002207B3"/>
    <w:rsid w:val="002208AF"/>
    <w:rsid w:val="002219B8"/>
    <w:rsid w:val="00223897"/>
    <w:rsid w:val="00225068"/>
    <w:rsid w:val="002259F8"/>
    <w:rsid w:val="002273E4"/>
    <w:rsid w:val="00227535"/>
    <w:rsid w:val="00227582"/>
    <w:rsid w:val="002275BF"/>
    <w:rsid w:val="00231075"/>
    <w:rsid w:val="0023174B"/>
    <w:rsid w:val="0023231D"/>
    <w:rsid w:val="00233BCD"/>
    <w:rsid w:val="0023529D"/>
    <w:rsid w:val="0023552C"/>
    <w:rsid w:val="00235C27"/>
    <w:rsid w:val="0023694F"/>
    <w:rsid w:val="00236968"/>
    <w:rsid w:val="00237438"/>
    <w:rsid w:val="00237AFD"/>
    <w:rsid w:val="00240A4B"/>
    <w:rsid w:val="00240ADC"/>
    <w:rsid w:val="00240B59"/>
    <w:rsid w:val="00241EF9"/>
    <w:rsid w:val="0024239F"/>
    <w:rsid w:val="0024436A"/>
    <w:rsid w:val="00244C17"/>
    <w:rsid w:val="00244DEA"/>
    <w:rsid w:val="00244F6E"/>
    <w:rsid w:val="0024520C"/>
    <w:rsid w:val="002453E7"/>
    <w:rsid w:val="00245F1D"/>
    <w:rsid w:val="00246365"/>
    <w:rsid w:val="00246B2D"/>
    <w:rsid w:val="00246E02"/>
    <w:rsid w:val="00246EF2"/>
    <w:rsid w:val="002479D4"/>
    <w:rsid w:val="0025111D"/>
    <w:rsid w:val="0025116C"/>
    <w:rsid w:val="00251206"/>
    <w:rsid w:val="00252185"/>
    <w:rsid w:val="00253B48"/>
    <w:rsid w:val="00254A8C"/>
    <w:rsid w:val="0025578B"/>
    <w:rsid w:val="00255B55"/>
    <w:rsid w:val="002560D1"/>
    <w:rsid w:val="002560DE"/>
    <w:rsid w:val="002566BF"/>
    <w:rsid w:val="00256A36"/>
    <w:rsid w:val="00256FF8"/>
    <w:rsid w:val="0025795E"/>
    <w:rsid w:val="00257A1D"/>
    <w:rsid w:val="002601F7"/>
    <w:rsid w:val="00260700"/>
    <w:rsid w:val="002610C3"/>
    <w:rsid w:val="00261BFB"/>
    <w:rsid w:val="0026281E"/>
    <w:rsid w:val="0026307A"/>
    <w:rsid w:val="002639AA"/>
    <w:rsid w:val="002663FF"/>
    <w:rsid w:val="00271213"/>
    <w:rsid w:val="00271641"/>
    <w:rsid w:val="00272993"/>
    <w:rsid w:val="00272F2E"/>
    <w:rsid w:val="002735A4"/>
    <w:rsid w:val="00274C4E"/>
    <w:rsid w:val="00274E18"/>
    <w:rsid w:val="002760B5"/>
    <w:rsid w:val="00276679"/>
    <w:rsid w:val="00276B6D"/>
    <w:rsid w:val="0027792A"/>
    <w:rsid w:val="0028049A"/>
    <w:rsid w:val="00280F5A"/>
    <w:rsid w:val="002811CA"/>
    <w:rsid w:val="00281DF6"/>
    <w:rsid w:val="002820CB"/>
    <w:rsid w:val="00282E7A"/>
    <w:rsid w:val="00282E7D"/>
    <w:rsid w:val="00283B48"/>
    <w:rsid w:val="00283F92"/>
    <w:rsid w:val="0028448E"/>
    <w:rsid w:val="002846E4"/>
    <w:rsid w:val="00284E10"/>
    <w:rsid w:val="002852C1"/>
    <w:rsid w:val="00285A46"/>
    <w:rsid w:val="00286DE5"/>
    <w:rsid w:val="002878B1"/>
    <w:rsid w:val="00290F90"/>
    <w:rsid w:val="00291B31"/>
    <w:rsid w:val="00291E9D"/>
    <w:rsid w:val="002927B4"/>
    <w:rsid w:val="00292A01"/>
    <w:rsid w:val="00292CA1"/>
    <w:rsid w:val="00292D09"/>
    <w:rsid w:val="002934FB"/>
    <w:rsid w:val="00294D87"/>
    <w:rsid w:val="00295313"/>
    <w:rsid w:val="00295420"/>
    <w:rsid w:val="00295A6C"/>
    <w:rsid w:val="00296144"/>
    <w:rsid w:val="002972A7"/>
    <w:rsid w:val="00297C59"/>
    <w:rsid w:val="002A0BFA"/>
    <w:rsid w:val="002A0E05"/>
    <w:rsid w:val="002A1B68"/>
    <w:rsid w:val="002A2E7C"/>
    <w:rsid w:val="002A4049"/>
    <w:rsid w:val="002A567A"/>
    <w:rsid w:val="002A5BE1"/>
    <w:rsid w:val="002A6296"/>
    <w:rsid w:val="002A6320"/>
    <w:rsid w:val="002A7E1D"/>
    <w:rsid w:val="002B0612"/>
    <w:rsid w:val="002B0B2B"/>
    <w:rsid w:val="002B0EE3"/>
    <w:rsid w:val="002B4D5F"/>
    <w:rsid w:val="002B6533"/>
    <w:rsid w:val="002B65CB"/>
    <w:rsid w:val="002B670D"/>
    <w:rsid w:val="002B7DBD"/>
    <w:rsid w:val="002C04FC"/>
    <w:rsid w:val="002C1320"/>
    <w:rsid w:val="002C3088"/>
    <w:rsid w:val="002C4279"/>
    <w:rsid w:val="002C4E10"/>
    <w:rsid w:val="002C5D87"/>
    <w:rsid w:val="002C623A"/>
    <w:rsid w:val="002C6A82"/>
    <w:rsid w:val="002C7C69"/>
    <w:rsid w:val="002D01F1"/>
    <w:rsid w:val="002D0EEF"/>
    <w:rsid w:val="002D33EA"/>
    <w:rsid w:val="002D38B1"/>
    <w:rsid w:val="002D5703"/>
    <w:rsid w:val="002D64B7"/>
    <w:rsid w:val="002D74F7"/>
    <w:rsid w:val="002D7510"/>
    <w:rsid w:val="002D77E0"/>
    <w:rsid w:val="002E055B"/>
    <w:rsid w:val="002E239D"/>
    <w:rsid w:val="002E31B4"/>
    <w:rsid w:val="002E3989"/>
    <w:rsid w:val="002E4F87"/>
    <w:rsid w:val="002E53FE"/>
    <w:rsid w:val="002E5908"/>
    <w:rsid w:val="002E6B50"/>
    <w:rsid w:val="002E6EBF"/>
    <w:rsid w:val="002E7479"/>
    <w:rsid w:val="002E7CAA"/>
    <w:rsid w:val="002F1EA6"/>
    <w:rsid w:val="002F2AC6"/>
    <w:rsid w:val="002F2D34"/>
    <w:rsid w:val="002F2F50"/>
    <w:rsid w:val="002F3328"/>
    <w:rsid w:val="002F3701"/>
    <w:rsid w:val="002F3B5A"/>
    <w:rsid w:val="002F3ED7"/>
    <w:rsid w:val="002F3F01"/>
    <w:rsid w:val="002F69F4"/>
    <w:rsid w:val="0030106C"/>
    <w:rsid w:val="003016F9"/>
    <w:rsid w:val="003028B1"/>
    <w:rsid w:val="00303422"/>
    <w:rsid w:val="003038E3"/>
    <w:rsid w:val="003040F7"/>
    <w:rsid w:val="0030492B"/>
    <w:rsid w:val="00304A1E"/>
    <w:rsid w:val="00304CCE"/>
    <w:rsid w:val="00305071"/>
    <w:rsid w:val="00305197"/>
    <w:rsid w:val="00305F22"/>
    <w:rsid w:val="003065EF"/>
    <w:rsid w:val="0030754F"/>
    <w:rsid w:val="003077BF"/>
    <w:rsid w:val="0030784E"/>
    <w:rsid w:val="00310D4D"/>
    <w:rsid w:val="003133A9"/>
    <w:rsid w:val="003140AF"/>
    <w:rsid w:val="003140EC"/>
    <w:rsid w:val="003142D5"/>
    <w:rsid w:val="00314439"/>
    <w:rsid w:val="00315D08"/>
    <w:rsid w:val="0031636E"/>
    <w:rsid w:val="0031642F"/>
    <w:rsid w:val="00317744"/>
    <w:rsid w:val="00317820"/>
    <w:rsid w:val="00317994"/>
    <w:rsid w:val="00320D8E"/>
    <w:rsid w:val="0032249D"/>
    <w:rsid w:val="003229EA"/>
    <w:rsid w:val="00322B56"/>
    <w:rsid w:val="00322D38"/>
    <w:rsid w:val="0032529A"/>
    <w:rsid w:val="0032576F"/>
    <w:rsid w:val="00326B76"/>
    <w:rsid w:val="00327CAA"/>
    <w:rsid w:val="00330694"/>
    <w:rsid w:val="003326ED"/>
    <w:rsid w:val="0033337E"/>
    <w:rsid w:val="003334D5"/>
    <w:rsid w:val="003365D8"/>
    <w:rsid w:val="00336F2F"/>
    <w:rsid w:val="00337348"/>
    <w:rsid w:val="00337C93"/>
    <w:rsid w:val="0034064D"/>
    <w:rsid w:val="00340B98"/>
    <w:rsid w:val="00340D71"/>
    <w:rsid w:val="00341291"/>
    <w:rsid w:val="00341922"/>
    <w:rsid w:val="00341BDC"/>
    <w:rsid w:val="00343140"/>
    <w:rsid w:val="003465DE"/>
    <w:rsid w:val="00346883"/>
    <w:rsid w:val="003472F1"/>
    <w:rsid w:val="00350776"/>
    <w:rsid w:val="00350998"/>
    <w:rsid w:val="00350F58"/>
    <w:rsid w:val="00351C77"/>
    <w:rsid w:val="00351DA9"/>
    <w:rsid w:val="00352117"/>
    <w:rsid w:val="003523AF"/>
    <w:rsid w:val="0035257A"/>
    <w:rsid w:val="0035396C"/>
    <w:rsid w:val="00353A8D"/>
    <w:rsid w:val="003562A0"/>
    <w:rsid w:val="00356521"/>
    <w:rsid w:val="00360B56"/>
    <w:rsid w:val="00360C07"/>
    <w:rsid w:val="00360FBE"/>
    <w:rsid w:val="003615C5"/>
    <w:rsid w:val="00361A63"/>
    <w:rsid w:val="00361BFB"/>
    <w:rsid w:val="00362DFB"/>
    <w:rsid w:val="00363557"/>
    <w:rsid w:val="00364BA9"/>
    <w:rsid w:val="003656B4"/>
    <w:rsid w:val="0036580F"/>
    <w:rsid w:val="00365EB8"/>
    <w:rsid w:val="00365EBA"/>
    <w:rsid w:val="0036631A"/>
    <w:rsid w:val="003669F9"/>
    <w:rsid w:val="00366A1B"/>
    <w:rsid w:val="00370D65"/>
    <w:rsid w:val="00371027"/>
    <w:rsid w:val="00371D46"/>
    <w:rsid w:val="003726CE"/>
    <w:rsid w:val="003732EB"/>
    <w:rsid w:val="003734C3"/>
    <w:rsid w:val="00374128"/>
    <w:rsid w:val="003748F0"/>
    <w:rsid w:val="00375C83"/>
    <w:rsid w:val="00375F1D"/>
    <w:rsid w:val="00380A7C"/>
    <w:rsid w:val="00380AF8"/>
    <w:rsid w:val="00380F06"/>
    <w:rsid w:val="0038248F"/>
    <w:rsid w:val="00382983"/>
    <w:rsid w:val="003839C6"/>
    <w:rsid w:val="0038576B"/>
    <w:rsid w:val="00386300"/>
    <w:rsid w:val="00386368"/>
    <w:rsid w:val="003867F4"/>
    <w:rsid w:val="00387816"/>
    <w:rsid w:val="003901AC"/>
    <w:rsid w:val="0039367A"/>
    <w:rsid w:val="0039369C"/>
    <w:rsid w:val="003942DA"/>
    <w:rsid w:val="003948F4"/>
    <w:rsid w:val="0039522B"/>
    <w:rsid w:val="003966D1"/>
    <w:rsid w:val="0039726E"/>
    <w:rsid w:val="0039730D"/>
    <w:rsid w:val="003979FD"/>
    <w:rsid w:val="00397ED2"/>
    <w:rsid w:val="003A027C"/>
    <w:rsid w:val="003A0514"/>
    <w:rsid w:val="003A0742"/>
    <w:rsid w:val="003A0946"/>
    <w:rsid w:val="003A1160"/>
    <w:rsid w:val="003A146B"/>
    <w:rsid w:val="003A1970"/>
    <w:rsid w:val="003A2339"/>
    <w:rsid w:val="003A2343"/>
    <w:rsid w:val="003A2F09"/>
    <w:rsid w:val="003A2F77"/>
    <w:rsid w:val="003A3207"/>
    <w:rsid w:val="003A379A"/>
    <w:rsid w:val="003A44FF"/>
    <w:rsid w:val="003A5142"/>
    <w:rsid w:val="003A54A7"/>
    <w:rsid w:val="003A5CFB"/>
    <w:rsid w:val="003A7795"/>
    <w:rsid w:val="003B0ED0"/>
    <w:rsid w:val="003B18FD"/>
    <w:rsid w:val="003B24AA"/>
    <w:rsid w:val="003B4B7E"/>
    <w:rsid w:val="003B6733"/>
    <w:rsid w:val="003B6C97"/>
    <w:rsid w:val="003B7C8E"/>
    <w:rsid w:val="003C12BD"/>
    <w:rsid w:val="003C2FCB"/>
    <w:rsid w:val="003C441E"/>
    <w:rsid w:val="003C443C"/>
    <w:rsid w:val="003C5B65"/>
    <w:rsid w:val="003C63B5"/>
    <w:rsid w:val="003C6791"/>
    <w:rsid w:val="003C7846"/>
    <w:rsid w:val="003C7F66"/>
    <w:rsid w:val="003D06E9"/>
    <w:rsid w:val="003D10AC"/>
    <w:rsid w:val="003D1B3A"/>
    <w:rsid w:val="003D1B59"/>
    <w:rsid w:val="003D22BC"/>
    <w:rsid w:val="003D44B5"/>
    <w:rsid w:val="003D46F4"/>
    <w:rsid w:val="003D510C"/>
    <w:rsid w:val="003D5F87"/>
    <w:rsid w:val="003D60C7"/>
    <w:rsid w:val="003D6EF5"/>
    <w:rsid w:val="003D738E"/>
    <w:rsid w:val="003D754B"/>
    <w:rsid w:val="003D7DA0"/>
    <w:rsid w:val="003E0848"/>
    <w:rsid w:val="003E0958"/>
    <w:rsid w:val="003E0A34"/>
    <w:rsid w:val="003E2267"/>
    <w:rsid w:val="003E28B4"/>
    <w:rsid w:val="003E440B"/>
    <w:rsid w:val="003E4E0B"/>
    <w:rsid w:val="003E50F4"/>
    <w:rsid w:val="003E528F"/>
    <w:rsid w:val="003E5999"/>
    <w:rsid w:val="003E6615"/>
    <w:rsid w:val="003E7429"/>
    <w:rsid w:val="003F1569"/>
    <w:rsid w:val="003F2BF1"/>
    <w:rsid w:val="003F3954"/>
    <w:rsid w:val="003F3964"/>
    <w:rsid w:val="003F3973"/>
    <w:rsid w:val="003F423A"/>
    <w:rsid w:val="003F426D"/>
    <w:rsid w:val="003F56A2"/>
    <w:rsid w:val="003F58E2"/>
    <w:rsid w:val="0040036B"/>
    <w:rsid w:val="00401F55"/>
    <w:rsid w:val="0040211C"/>
    <w:rsid w:val="00403724"/>
    <w:rsid w:val="00404667"/>
    <w:rsid w:val="004047C5"/>
    <w:rsid w:val="00404F83"/>
    <w:rsid w:val="00405F77"/>
    <w:rsid w:val="0040634B"/>
    <w:rsid w:val="00406A3F"/>
    <w:rsid w:val="004073ED"/>
    <w:rsid w:val="00407FBE"/>
    <w:rsid w:val="0041108B"/>
    <w:rsid w:val="0041130F"/>
    <w:rsid w:val="004117E8"/>
    <w:rsid w:val="00411F31"/>
    <w:rsid w:val="00412703"/>
    <w:rsid w:val="00412B89"/>
    <w:rsid w:val="00413277"/>
    <w:rsid w:val="0041499E"/>
    <w:rsid w:val="0041522D"/>
    <w:rsid w:val="004219B3"/>
    <w:rsid w:val="00421FCD"/>
    <w:rsid w:val="00422789"/>
    <w:rsid w:val="00422A81"/>
    <w:rsid w:val="00426521"/>
    <w:rsid w:val="004269E3"/>
    <w:rsid w:val="00426C39"/>
    <w:rsid w:val="004305F9"/>
    <w:rsid w:val="004312D1"/>
    <w:rsid w:val="00431C83"/>
    <w:rsid w:val="00431E85"/>
    <w:rsid w:val="00431F3C"/>
    <w:rsid w:val="004335E9"/>
    <w:rsid w:val="0043361B"/>
    <w:rsid w:val="00433F2D"/>
    <w:rsid w:val="0043546F"/>
    <w:rsid w:val="0043646A"/>
    <w:rsid w:val="00436751"/>
    <w:rsid w:val="004369AE"/>
    <w:rsid w:val="00436E76"/>
    <w:rsid w:val="004407C5"/>
    <w:rsid w:val="00440EEC"/>
    <w:rsid w:val="004412C5"/>
    <w:rsid w:val="004417FD"/>
    <w:rsid w:val="00442228"/>
    <w:rsid w:val="004427FF"/>
    <w:rsid w:val="004438B1"/>
    <w:rsid w:val="00446BFB"/>
    <w:rsid w:val="00447BD0"/>
    <w:rsid w:val="00450333"/>
    <w:rsid w:val="00450F86"/>
    <w:rsid w:val="00451599"/>
    <w:rsid w:val="00452E62"/>
    <w:rsid w:val="00453243"/>
    <w:rsid w:val="00454455"/>
    <w:rsid w:val="004559BE"/>
    <w:rsid w:val="0045763A"/>
    <w:rsid w:val="00457D9C"/>
    <w:rsid w:val="00460EFB"/>
    <w:rsid w:val="00460F11"/>
    <w:rsid w:val="004610C0"/>
    <w:rsid w:val="00461BA0"/>
    <w:rsid w:val="004621AA"/>
    <w:rsid w:val="00462E5D"/>
    <w:rsid w:val="00463673"/>
    <w:rsid w:val="004641AB"/>
    <w:rsid w:val="004649FA"/>
    <w:rsid w:val="00465056"/>
    <w:rsid w:val="00465311"/>
    <w:rsid w:val="0046560D"/>
    <w:rsid w:val="00465B12"/>
    <w:rsid w:val="00466282"/>
    <w:rsid w:val="00467388"/>
    <w:rsid w:val="0046778E"/>
    <w:rsid w:val="00470BE5"/>
    <w:rsid w:val="00471B85"/>
    <w:rsid w:val="00471E92"/>
    <w:rsid w:val="0047236B"/>
    <w:rsid w:val="00472FC1"/>
    <w:rsid w:val="00473210"/>
    <w:rsid w:val="00473C44"/>
    <w:rsid w:val="004740F7"/>
    <w:rsid w:val="00474615"/>
    <w:rsid w:val="00474952"/>
    <w:rsid w:val="00476AF1"/>
    <w:rsid w:val="00480564"/>
    <w:rsid w:val="00480FE4"/>
    <w:rsid w:val="00481227"/>
    <w:rsid w:val="00481BBA"/>
    <w:rsid w:val="0048336C"/>
    <w:rsid w:val="00484158"/>
    <w:rsid w:val="004841D4"/>
    <w:rsid w:val="004843DE"/>
    <w:rsid w:val="004847E7"/>
    <w:rsid w:val="00484CEF"/>
    <w:rsid w:val="00484EC8"/>
    <w:rsid w:val="0048552F"/>
    <w:rsid w:val="00485A47"/>
    <w:rsid w:val="00486072"/>
    <w:rsid w:val="004860A4"/>
    <w:rsid w:val="00486649"/>
    <w:rsid w:val="00487860"/>
    <w:rsid w:val="0049019E"/>
    <w:rsid w:val="004901EE"/>
    <w:rsid w:val="00490239"/>
    <w:rsid w:val="00491FDE"/>
    <w:rsid w:val="0049407E"/>
    <w:rsid w:val="004943D1"/>
    <w:rsid w:val="00496082"/>
    <w:rsid w:val="004960F6"/>
    <w:rsid w:val="00496383"/>
    <w:rsid w:val="00496504"/>
    <w:rsid w:val="004A1BF2"/>
    <w:rsid w:val="004A303B"/>
    <w:rsid w:val="004A3737"/>
    <w:rsid w:val="004A3A76"/>
    <w:rsid w:val="004A4A82"/>
    <w:rsid w:val="004A5F51"/>
    <w:rsid w:val="004A7359"/>
    <w:rsid w:val="004A777D"/>
    <w:rsid w:val="004B0E08"/>
    <w:rsid w:val="004B1C73"/>
    <w:rsid w:val="004B2724"/>
    <w:rsid w:val="004B3429"/>
    <w:rsid w:val="004B3E36"/>
    <w:rsid w:val="004B513E"/>
    <w:rsid w:val="004B5A11"/>
    <w:rsid w:val="004B6450"/>
    <w:rsid w:val="004B6FB6"/>
    <w:rsid w:val="004B7B37"/>
    <w:rsid w:val="004C04E4"/>
    <w:rsid w:val="004C13DA"/>
    <w:rsid w:val="004C1B27"/>
    <w:rsid w:val="004C2D39"/>
    <w:rsid w:val="004C3E1A"/>
    <w:rsid w:val="004C3E43"/>
    <w:rsid w:val="004C437C"/>
    <w:rsid w:val="004C61D7"/>
    <w:rsid w:val="004C6718"/>
    <w:rsid w:val="004C6773"/>
    <w:rsid w:val="004C6BFE"/>
    <w:rsid w:val="004C6E97"/>
    <w:rsid w:val="004C71CB"/>
    <w:rsid w:val="004C729E"/>
    <w:rsid w:val="004D218E"/>
    <w:rsid w:val="004D3434"/>
    <w:rsid w:val="004D45B4"/>
    <w:rsid w:val="004D51E8"/>
    <w:rsid w:val="004D6853"/>
    <w:rsid w:val="004D7D25"/>
    <w:rsid w:val="004E0304"/>
    <w:rsid w:val="004E1D93"/>
    <w:rsid w:val="004E29B4"/>
    <w:rsid w:val="004E4C47"/>
    <w:rsid w:val="004E5A3F"/>
    <w:rsid w:val="004E67B5"/>
    <w:rsid w:val="004E7156"/>
    <w:rsid w:val="004E72FC"/>
    <w:rsid w:val="004E77F5"/>
    <w:rsid w:val="004F0AF8"/>
    <w:rsid w:val="004F0BF8"/>
    <w:rsid w:val="004F1EB2"/>
    <w:rsid w:val="004F258B"/>
    <w:rsid w:val="004F67AD"/>
    <w:rsid w:val="004F730B"/>
    <w:rsid w:val="004F73DE"/>
    <w:rsid w:val="004F752B"/>
    <w:rsid w:val="00500517"/>
    <w:rsid w:val="005016D5"/>
    <w:rsid w:val="0050206C"/>
    <w:rsid w:val="00502161"/>
    <w:rsid w:val="00503721"/>
    <w:rsid w:val="00503C13"/>
    <w:rsid w:val="00503D27"/>
    <w:rsid w:val="005044AA"/>
    <w:rsid w:val="00505696"/>
    <w:rsid w:val="00505FCF"/>
    <w:rsid w:val="005061D9"/>
    <w:rsid w:val="005069B4"/>
    <w:rsid w:val="00506D17"/>
    <w:rsid w:val="00506E1D"/>
    <w:rsid w:val="00506E32"/>
    <w:rsid w:val="00507461"/>
    <w:rsid w:val="005107BF"/>
    <w:rsid w:val="005142BF"/>
    <w:rsid w:val="00515C7C"/>
    <w:rsid w:val="005162DE"/>
    <w:rsid w:val="00516BC5"/>
    <w:rsid w:val="00516E1A"/>
    <w:rsid w:val="00517032"/>
    <w:rsid w:val="00517DFF"/>
    <w:rsid w:val="0052012E"/>
    <w:rsid w:val="00520532"/>
    <w:rsid w:val="005207C0"/>
    <w:rsid w:val="00520BCC"/>
    <w:rsid w:val="00521A89"/>
    <w:rsid w:val="005222F8"/>
    <w:rsid w:val="00523CCE"/>
    <w:rsid w:val="0052444F"/>
    <w:rsid w:val="0052511B"/>
    <w:rsid w:val="00525415"/>
    <w:rsid w:val="00525469"/>
    <w:rsid w:val="005278AA"/>
    <w:rsid w:val="0053011D"/>
    <w:rsid w:val="00530F38"/>
    <w:rsid w:val="0053146D"/>
    <w:rsid w:val="00531EAA"/>
    <w:rsid w:val="005352BB"/>
    <w:rsid w:val="005369EE"/>
    <w:rsid w:val="00536A72"/>
    <w:rsid w:val="005377ED"/>
    <w:rsid w:val="00540CE4"/>
    <w:rsid w:val="0054203E"/>
    <w:rsid w:val="005422BE"/>
    <w:rsid w:val="0054259D"/>
    <w:rsid w:val="00542865"/>
    <w:rsid w:val="00544575"/>
    <w:rsid w:val="00544756"/>
    <w:rsid w:val="00545577"/>
    <w:rsid w:val="005466EF"/>
    <w:rsid w:val="005466FC"/>
    <w:rsid w:val="00546BAB"/>
    <w:rsid w:val="00550A00"/>
    <w:rsid w:val="00550A26"/>
    <w:rsid w:val="00550B11"/>
    <w:rsid w:val="00551147"/>
    <w:rsid w:val="005512D0"/>
    <w:rsid w:val="00551C9A"/>
    <w:rsid w:val="0055287A"/>
    <w:rsid w:val="00552AF8"/>
    <w:rsid w:val="00553965"/>
    <w:rsid w:val="005539A8"/>
    <w:rsid w:val="00554A13"/>
    <w:rsid w:val="00555DB2"/>
    <w:rsid w:val="00555E25"/>
    <w:rsid w:val="0055669D"/>
    <w:rsid w:val="00560D1E"/>
    <w:rsid w:val="005611AE"/>
    <w:rsid w:val="00561292"/>
    <w:rsid w:val="005616A4"/>
    <w:rsid w:val="00562E5F"/>
    <w:rsid w:val="00563077"/>
    <w:rsid w:val="0056342A"/>
    <w:rsid w:val="005652B7"/>
    <w:rsid w:val="00565644"/>
    <w:rsid w:val="00565C12"/>
    <w:rsid w:val="0056619B"/>
    <w:rsid w:val="00567DE0"/>
    <w:rsid w:val="00567E9D"/>
    <w:rsid w:val="00570235"/>
    <w:rsid w:val="0057057A"/>
    <w:rsid w:val="00570B0A"/>
    <w:rsid w:val="0057155D"/>
    <w:rsid w:val="005727A8"/>
    <w:rsid w:val="005729FC"/>
    <w:rsid w:val="00573BD5"/>
    <w:rsid w:val="00574111"/>
    <w:rsid w:val="00574179"/>
    <w:rsid w:val="00574A6B"/>
    <w:rsid w:val="00574B59"/>
    <w:rsid w:val="00575A72"/>
    <w:rsid w:val="00576445"/>
    <w:rsid w:val="00580377"/>
    <w:rsid w:val="00580A04"/>
    <w:rsid w:val="00580F09"/>
    <w:rsid w:val="00585407"/>
    <w:rsid w:val="005863C0"/>
    <w:rsid w:val="00586650"/>
    <w:rsid w:val="005866CB"/>
    <w:rsid w:val="00586A55"/>
    <w:rsid w:val="00587486"/>
    <w:rsid w:val="0058778D"/>
    <w:rsid w:val="00587DC9"/>
    <w:rsid w:val="0059086A"/>
    <w:rsid w:val="00591622"/>
    <w:rsid w:val="00591BA2"/>
    <w:rsid w:val="005927BF"/>
    <w:rsid w:val="00592E04"/>
    <w:rsid w:val="005934CA"/>
    <w:rsid w:val="00593627"/>
    <w:rsid w:val="005940EE"/>
    <w:rsid w:val="005960C0"/>
    <w:rsid w:val="00596B8D"/>
    <w:rsid w:val="00597E61"/>
    <w:rsid w:val="00597E96"/>
    <w:rsid w:val="005A07F3"/>
    <w:rsid w:val="005A0E73"/>
    <w:rsid w:val="005A0F6A"/>
    <w:rsid w:val="005A2F11"/>
    <w:rsid w:val="005A2F3F"/>
    <w:rsid w:val="005A35E6"/>
    <w:rsid w:val="005A3AB8"/>
    <w:rsid w:val="005A4024"/>
    <w:rsid w:val="005A507E"/>
    <w:rsid w:val="005A5520"/>
    <w:rsid w:val="005A568E"/>
    <w:rsid w:val="005A7376"/>
    <w:rsid w:val="005A7AC9"/>
    <w:rsid w:val="005B035F"/>
    <w:rsid w:val="005B0447"/>
    <w:rsid w:val="005B0523"/>
    <w:rsid w:val="005B1738"/>
    <w:rsid w:val="005B2EBA"/>
    <w:rsid w:val="005B3DE7"/>
    <w:rsid w:val="005B4571"/>
    <w:rsid w:val="005B5D37"/>
    <w:rsid w:val="005B6051"/>
    <w:rsid w:val="005B6222"/>
    <w:rsid w:val="005B6345"/>
    <w:rsid w:val="005B6379"/>
    <w:rsid w:val="005B794B"/>
    <w:rsid w:val="005B7FBA"/>
    <w:rsid w:val="005C0388"/>
    <w:rsid w:val="005C11A5"/>
    <w:rsid w:val="005C122E"/>
    <w:rsid w:val="005C1343"/>
    <w:rsid w:val="005C1724"/>
    <w:rsid w:val="005C191E"/>
    <w:rsid w:val="005C2DB2"/>
    <w:rsid w:val="005C2FF9"/>
    <w:rsid w:val="005C31CE"/>
    <w:rsid w:val="005C3F29"/>
    <w:rsid w:val="005C46F1"/>
    <w:rsid w:val="005C4D77"/>
    <w:rsid w:val="005C529A"/>
    <w:rsid w:val="005C5AFC"/>
    <w:rsid w:val="005D0F3C"/>
    <w:rsid w:val="005D0FAD"/>
    <w:rsid w:val="005D124C"/>
    <w:rsid w:val="005D14C8"/>
    <w:rsid w:val="005D45FA"/>
    <w:rsid w:val="005D4774"/>
    <w:rsid w:val="005D5495"/>
    <w:rsid w:val="005D5EB5"/>
    <w:rsid w:val="005D743F"/>
    <w:rsid w:val="005D75BA"/>
    <w:rsid w:val="005E056D"/>
    <w:rsid w:val="005E1CB3"/>
    <w:rsid w:val="005E20CE"/>
    <w:rsid w:val="005E2244"/>
    <w:rsid w:val="005E59B7"/>
    <w:rsid w:val="005E6305"/>
    <w:rsid w:val="005E67F0"/>
    <w:rsid w:val="005F2F57"/>
    <w:rsid w:val="005F4272"/>
    <w:rsid w:val="005F527A"/>
    <w:rsid w:val="005F5293"/>
    <w:rsid w:val="005F5E79"/>
    <w:rsid w:val="005F67B0"/>
    <w:rsid w:val="005F6A2E"/>
    <w:rsid w:val="0060017F"/>
    <w:rsid w:val="006031B6"/>
    <w:rsid w:val="00603268"/>
    <w:rsid w:val="00603B5B"/>
    <w:rsid w:val="00604403"/>
    <w:rsid w:val="00605D82"/>
    <w:rsid w:val="00606394"/>
    <w:rsid w:val="00610224"/>
    <w:rsid w:val="006118FD"/>
    <w:rsid w:val="0061398F"/>
    <w:rsid w:val="00613B45"/>
    <w:rsid w:val="00614885"/>
    <w:rsid w:val="00614D38"/>
    <w:rsid w:val="00615F57"/>
    <w:rsid w:val="006166E8"/>
    <w:rsid w:val="00616EC2"/>
    <w:rsid w:val="00617845"/>
    <w:rsid w:val="0062206F"/>
    <w:rsid w:val="00622141"/>
    <w:rsid w:val="00622B20"/>
    <w:rsid w:val="0062303C"/>
    <w:rsid w:val="00623EE7"/>
    <w:rsid w:val="00624B12"/>
    <w:rsid w:val="00624D7E"/>
    <w:rsid w:val="00625035"/>
    <w:rsid w:val="00626166"/>
    <w:rsid w:val="00627052"/>
    <w:rsid w:val="00627618"/>
    <w:rsid w:val="00627B61"/>
    <w:rsid w:val="0063031E"/>
    <w:rsid w:val="006319EE"/>
    <w:rsid w:val="00631AB1"/>
    <w:rsid w:val="00631FA9"/>
    <w:rsid w:val="00632113"/>
    <w:rsid w:val="00632859"/>
    <w:rsid w:val="00632CC3"/>
    <w:rsid w:val="0063497E"/>
    <w:rsid w:val="0063499A"/>
    <w:rsid w:val="006360E8"/>
    <w:rsid w:val="006368B6"/>
    <w:rsid w:val="00636D99"/>
    <w:rsid w:val="006376CA"/>
    <w:rsid w:val="00637FF8"/>
    <w:rsid w:val="00641272"/>
    <w:rsid w:val="0064243C"/>
    <w:rsid w:val="006424EA"/>
    <w:rsid w:val="00642546"/>
    <w:rsid w:val="00642F94"/>
    <w:rsid w:val="00644609"/>
    <w:rsid w:val="0064489D"/>
    <w:rsid w:val="0064668E"/>
    <w:rsid w:val="00647A37"/>
    <w:rsid w:val="00647B93"/>
    <w:rsid w:val="006505B7"/>
    <w:rsid w:val="006508DA"/>
    <w:rsid w:val="00650C25"/>
    <w:rsid w:val="006511A0"/>
    <w:rsid w:val="00651568"/>
    <w:rsid w:val="00651D73"/>
    <w:rsid w:val="00652115"/>
    <w:rsid w:val="0065310A"/>
    <w:rsid w:val="00653574"/>
    <w:rsid w:val="00654181"/>
    <w:rsid w:val="00654ECC"/>
    <w:rsid w:val="00654FFF"/>
    <w:rsid w:val="006566FA"/>
    <w:rsid w:val="00656841"/>
    <w:rsid w:val="00661315"/>
    <w:rsid w:val="0066449C"/>
    <w:rsid w:val="0066722F"/>
    <w:rsid w:val="00667644"/>
    <w:rsid w:val="00670C34"/>
    <w:rsid w:val="00671BEC"/>
    <w:rsid w:val="00672E7F"/>
    <w:rsid w:val="00673653"/>
    <w:rsid w:val="006737F8"/>
    <w:rsid w:val="00673869"/>
    <w:rsid w:val="00673FD2"/>
    <w:rsid w:val="006753B9"/>
    <w:rsid w:val="00675D7D"/>
    <w:rsid w:val="006761CB"/>
    <w:rsid w:val="0068085D"/>
    <w:rsid w:val="00680BD4"/>
    <w:rsid w:val="006811F2"/>
    <w:rsid w:val="00681EDE"/>
    <w:rsid w:val="00684D8C"/>
    <w:rsid w:val="0068536D"/>
    <w:rsid w:val="0068689D"/>
    <w:rsid w:val="0068736E"/>
    <w:rsid w:val="006877D8"/>
    <w:rsid w:val="0068788B"/>
    <w:rsid w:val="00690811"/>
    <w:rsid w:val="00693B1F"/>
    <w:rsid w:val="00695344"/>
    <w:rsid w:val="006953DA"/>
    <w:rsid w:val="00695AB2"/>
    <w:rsid w:val="00696560"/>
    <w:rsid w:val="00696C36"/>
    <w:rsid w:val="006970B0"/>
    <w:rsid w:val="00697371"/>
    <w:rsid w:val="00697B91"/>
    <w:rsid w:val="006A037F"/>
    <w:rsid w:val="006A092E"/>
    <w:rsid w:val="006A2388"/>
    <w:rsid w:val="006A3912"/>
    <w:rsid w:val="006A5066"/>
    <w:rsid w:val="006A54A6"/>
    <w:rsid w:val="006A551C"/>
    <w:rsid w:val="006A61F9"/>
    <w:rsid w:val="006A6264"/>
    <w:rsid w:val="006A6890"/>
    <w:rsid w:val="006A73CE"/>
    <w:rsid w:val="006B036C"/>
    <w:rsid w:val="006B1EAD"/>
    <w:rsid w:val="006B26C8"/>
    <w:rsid w:val="006B49B9"/>
    <w:rsid w:val="006B4ECF"/>
    <w:rsid w:val="006B54E9"/>
    <w:rsid w:val="006B6008"/>
    <w:rsid w:val="006B7817"/>
    <w:rsid w:val="006B7CD4"/>
    <w:rsid w:val="006B7E69"/>
    <w:rsid w:val="006C08A7"/>
    <w:rsid w:val="006C1B07"/>
    <w:rsid w:val="006C204D"/>
    <w:rsid w:val="006C2D8D"/>
    <w:rsid w:val="006C3AE4"/>
    <w:rsid w:val="006C46A0"/>
    <w:rsid w:val="006C516A"/>
    <w:rsid w:val="006C5C25"/>
    <w:rsid w:val="006C71EE"/>
    <w:rsid w:val="006D05DF"/>
    <w:rsid w:val="006D0753"/>
    <w:rsid w:val="006D0959"/>
    <w:rsid w:val="006D143F"/>
    <w:rsid w:val="006D171C"/>
    <w:rsid w:val="006D37CD"/>
    <w:rsid w:val="006D3BA9"/>
    <w:rsid w:val="006D40CC"/>
    <w:rsid w:val="006D45F0"/>
    <w:rsid w:val="006D79EE"/>
    <w:rsid w:val="006E09E2"/>
    <w:rsid w:val="006E0CC9"/>
    <w:rsid w:val="006E1B44"/>
    <w:rsid w:val="006E248E"/>
    <w:rsid w:val="006E2B67"/>
    <w:rsid w:val="006E2D86"/>
    <w:rsid w:val="006E3323"/>
    <w:rsid w:val="006E3C7A"/>
    <w:rsid w:val="006E4A8B"/>
    <w:rsid w:val="006E51D6"/>
    <w:rsid w:val="006E57EE"/>
    <w:rsid w:val="006E69A4"/>
    <w:rsid w:val="006E6AF1"/>
    <w:rsid w:val="006E6CF9"/>
    <w:rsid w:val="006E6E39"/>
    <w:rsid w:val="006E7F39"/>
    <w:rsid w:val="006F2592"/>
    <w:rsid w:val="006F29E1"/>
    <w:rsid w:val="006F2A19"/>
    <w:rsid w:val="006F32A6"/>
    <w:rsid w:val="006F4B01"/>
    <w:rsid w:val="006F53FC"/>
    <w:rsid w:val="007016C7"/>
    <w:rsid w:val="0070198F"/>
    <w:rsid w:val="00702576"/>
    <w:rsid w:val="007029F8"/>
    <w:rsid w:val="00702D4E"/>
    <w:rsid w:val="00702DE7"/>
    <w:rsid w:val="00702E1D"/>
    <w:rsid w:val="00706007"/>
    <w:rsid w:val="007062E4"/>
    <w:rsid w:val="00710328"/>
    <w:rsid w:val="007118B7"/>
    <w:rsid w:val="00711AE5"/>
    <w:rsid w:val="00712417"/>
    <w:rsid w:val="007132EE"/>
    <w:rsid w:val="00713EA6"/>
    <w:rsid w:val="00715FD2"/>
    <w:rsid w:val="00716901"/>
    <w:rsid w:val="00720C11"/>
    <w:rsid w:val="0072151A"/>
    <w:rsid w:val="00721701"/>
    <w:rsid w:val="007219A3"/>
    <w:rsid w:val="00723747"/>
    <w:rsid w:val="00723D97"/>
    <w:rsid w:val="00724E0B"/>
    <w:rsid w:val="007255A2"/>
    <w:rsid w:val="0072692C"/>
    <w:rsid w:val="0073146F"/>
    <w:rsid w:val="00735771"/>
    <w:rsid w:val="007363C3"/>
    <w:rsid w:val="00736AE9"/>
    <w:rsid w:val="00736D88"/>
    <w:rsid w:val="007403A6"/>
    <w:rsid w:val="00740C98"/>
    <w:rsid w:val="00741182"/>
    <w:rsid w:val="0074491D"/>
    <w:rsid w:val="0074523B"/>
    <w:rsid w:val="0074539A"/>
    <w:rsid w:val="0074564A"/>
    <w:rsid w:val="00747446"/>
    <w:rsid w:val="00747BB0"/>
    <w:rsid w:val="00747E7D"/>
    <w:rsid w:val="00751245"/>
    <w:rsid w:val="00751256"/>
    <w:rsid w:val="00751753"/>
    <w:rsid w:val="00751AEA"/>
    <w:rsid w:val="007541ED"/>
    <w:rsid w:val="00756308"/>
    <w:rsid w:val="00756B87"/>
    <w:rsid w:val="00756D85"/>
    <w:rsid w:val="00757348"/>
    <w:rsid w:val="0076026B"/>
    <w:rsid w:val="007605FC"/>
    <w:rsid w:val="00762466"/>
    <w:rsid w:val="00762A63"/>
    <w:rsid w:val="00765503"/>
    <w:rsid w:val="00765C87"/>
    <w:rsid w:val="00767C15"/>
    <w:rsid w:val="007700A6"/>
    <w:rsid w:val="00770C89"/>
    <w:rsid w:val="0077220C"/>
    <w:rsid w:val="007722B9"/>
    <w:rsid w:val="007727F0"/>
    <w:rsid w:val="00772FBA"/>
    <w:rsid w:val="00773117"/>
    <w:rsid w:val="00774398"/>
    <w:rsid w:val="007744CC"/>
    <w:rsid w:val="00774776"/>
    <w:rsid w:val="007751C1"/>
    <w:rsid w:val="007762AC"/>
    <w:rsid w:val="00776BD1"/>
    <w:rsid w:val="00776ECD"/>
    <w:rsid w:val="0077711C"/>
    <w:rsid w:val="007778E4"/>
    <w:rsid w:val="00780CB3"/>
    <w:rsid w:val="00781115"/>
    <w:rsid w:val="0078256E"/>
    <w:rsid w:val="00782683"/>
    <w:rsid w:val="007836F5"/>
    <w:rsid w:val="007839D3"/>
    <w:rsid w:val="007848F6"/>
    <w:rsid w:val="00785A9E"/>
    <w:rsid w:val="007875A4"/>
    <w:rsid w:val="00791B4D"/>
    <w:rsid w:val="007925F1"/>
    <w:rsid w:val="007929FA"/>
    <w:rsid w:val="00792F29"/>
    <w:rsid w:val="00793C0E"/>
    <w:rsid w:val="00793CC7"/>
    <w:rsid w:val="00794E96"/>
    <w:rsid w:val="00797007"/>
    <w:rsid w:val="00797C13"/>
    <w:rsid w:val="007A0E00"/>
    <w:rsid w:val="007A11DE"/>
    <w:rsid w:val="007A1A8E"/>
    <w:rsid w:val="007A1D16"/>
    <w:rsid w:val="007A1E7B"/>
    <w:rsid w:val="007A24C2"/>
    <w:rsid w:val="007A2D4E"/>
    <w:rsid w:val="007A31ED"/>
    <w:rsid w:val="007A3279"/>
    <w:rsid w:val="007A54CA"/>
    <w:rsid w:val="007A55FF"/>
    <w:rsid w:val="007B01CB"/>
    <w:rsid w:val="007B0B22"/>
    <w:rsid w:val="007B15AC"/>
    <w:rsid w:val="007B2540"/>
    <w:rsid w:val="007B2896"/>
    <w:rsid w:val="007B28C1"/>
    <w:rsid w:val="007B2A7A"/>
    <w:rsid w:val="007B2B28"/>
    <w:rsid w:val="007B363B"/>
    <w:rsid w:val="007B38A2"/>
    <w:rsid w:val="007B3BFB"/>
    <w:rsid w:val="007B4C84"/>
    <w:rsid w:val="007B6363"/>
    <w:rsid w:val="007C014B"/>
    <w:rsid w:val="007C1536"/>
    <w:rsid w:val="007C20DD"/>
    <w:rsid w:val="007C2D9C"/>
    <w:rsid w:val="007C3690"/>
    <w:rsid w:val="007C4543"/>
    <w:rsid w:val="007C4A83"/>
    <w:rsid w:val="007C6B84"/>
    <w:rsid w:val="007C78ED"/>
    <w:rsid w:val="007D091B"/>
    <w:rsid w:val="007D2A24"/>
    <w:rsid w:val="007D32AF"/>
    <w:rsid w:val="007D401D"/>
    <w:rsid w:val="007D4360"/>
    <w:rsid w:val="007D4652"/>
    <w:rsid w:val="007D4AD9"/>
    <w:rsid w:val="007D5776"/>
    <w:rsid w:val="007D6403"/>
    <w:rsid w:val="007D7C92"/>
    <w:rsid w:val="007E063B"/>
    <w:rsid w:val="007E1A0D"/>
    <w:rsid w:val="007E29D2"/>
    <w:rsid w:val="007E2EC1"/>
    <w:rsid w:val="007E4D03"/>
    <w:rsid w:val="007E6981"/>
    <w:rsid w:val="007E7EB3"/>
    <w:rsid w:val="007F165C"/>
    <w:rsid w:val="007F314A"/>
    <w:rsid w:val="007F474C"/>
    <w:rsid w:val="007F4B48"/>
    <w:rsid w:val="007F5652"/>
    <w:rsid w:val="007F78EF"/>
    <w:rsid w:val="007F7932"/>
    <w:rsid w:val="00804998"/>
    <w:rsid w:val="00804A29"/>
    <w:rsid w:val="00806667"/>
    <w:rsid w:val="0081080C"/>
    <w:rsid w:val="0081231E"/>
    <w:rsid w:val="00812359"/>
    <w:rsid w:val="00812F36"/>
    <w:rsid w:val="00814010"/>
    <w:rsid w:val="0081493B"/>
    <w:rsid w:val="00815F1B"/>
    <w:rsid w:val="0081603A"/>
    <w:rsid w:val="0081639E"/>
    <w:rsid w:val="0081695B"/>
    <w:rsid w:val="00816D69"/>
    <w:rsid w:val="00816DDF"/>
    <w:rsid w:val="008177B1"/>
    <w:rsid w:val="00817E7B"/>
    <w:rsid w:val="0082046E"/>
    <w:rsid w:val="00820693"/>
    <w:rsid w:val="008207EB"/>
    <w:rsid w:val="008216F1"/>
    <w:rsid w:val="00821723"/>
    <w:rsid w:val="00824238"/>
    <w:rsid w:val="0082437D"/>
    <w:rsid w:val="00825124"/>
    <w:rsid w:val="00825350"/>
    <w:rsid w:val="0082553D"/>
    <w:rsid w:val="00825851"/>
    <w:rsid w:val="00826918"/>
    <w:rsid w:val="00827378"/>
    <w:rsid w:val="008275CC"/>
    <w:rsid w:val="00827ACC"/>
    <w:rsid w:val="00830C6B"/>
    <w:rsid w:val="00832BB6"/>
    <w:rsid w:val="0083376A"/>
    <w:rsid w:val="0083382D"/>
    <w:rsid w:val="0083503D"/>
    <w:rsid w:val="00835EFB"/>
    <w:rsid w:val="008366DE"/>
    <w:rsid w:val="00837868"/>
    <w:rsid w:val="00840AF2"/>
    <w:rsid w:val="00840E5C"/>
    <w:rsid w:val="00845E92"/>
    <w:rsid w:val="00845F1F"/>
    <w:rsid w:val="00850187"/>
    <w:rsid w:val="008504A3"/>
    <w:rsid w:val="00850543"/>
    <w:rsid w:val="00851C6A"/>
    <w:rsid w:val="00851F0A"/>
    <w:rsid w:val="008526CE"/>
    <w:rsid w:val="008539A7"/>
    <w:rsid w:val="00853FE7"/>
    <w:rsid w:val="008542D4"/>
    <w:rsid w:val="008548F4"/>
    <w:rsid w:val="008556EF"/>
    <w:rsid w:val="008568F5"/>
    <w:rsid w:val="00856D9D"/>
    <w:rsid w:val="00860E67"/>
    <w:rsid w:val="00861A0B"/>
    <w:rsid w:val="008638F1"/>
    <w:rsid w:val="00863D64"/>
    <w:rsid w:val="00865F95"/>
    <w:rsid w:val="00866660"/>
    <w:rsid w:val="00867102"/>
    <w:rsid w:val="00872CDB"/>
    <w:rsid w:val="008759D4"/>
    <w:rsid w:val="00876763"/>
    <w:rsid w:val="0087712A"/>
    <w:rsid w:val="00881DBE"/>
    <w:rsid w:val="008824E4"/>
    <w:rsid w:val="00882623"/>
    <w:rsid w:val="008827CF"/>
    <w:rsid w:val="00882D55"/>
    <w:rsid w:val="008837BA"/>
    <w:rsid w:val="00883A00"/>
    <w:rsid w:val="00883FA6"/>
    <w:rsid w:val="00884B48"/>
    <w:rsid w:val="0088723A"/>
    <w:rsid w:val="00887E0E"/>
    <w:rsid w:val="008907F4"/>
    <w:rsid w:val="00891410"/>
    <w:rsid w:val="00893C35"/>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471"/>
    <w:rsid w:val="008A3ADF"/>
    <w:rsid w:val="008A3C8F"/>
    <w:rsid w:val="008A4250"/>
    <w:rsid w:val="008A5114"/>
    <w:rsid w:val="008A5839"/>
    <w:rsid w:val="008A5B7B"/>
    <w:rsid w:val="008A5C58"/>
    <w:rsid w:val="008A5D85"/>
    <w:rsid w:val="008A63D9"/>
    <w:rsid w:val="008A6B7B"/>
    <w:rsid w:val="008A6DF1"/>
    <w:rsid w:val="008A7CA0"/>
    <w:rsid w:val="008A7DC6"/>
    <w:rsid w:val="008B0631"/>
    <w:rsid w:val="008B06D3"/>
    <w:rsid w:val="008B1145"/>
    <w:rsid w:val="008B17F1"/>
    <w:rsid w:val="008B2144"/>
    <w:rsid w:val="008B25FF"/>
    <w:rsid w:val="008B29F0"/>
    <w:rsid w:val="008B53EF"/>
    <w:rsid w:val="008B601E"/>
    <w:rsid w:val="008B689F"/>
    <w:rsid w:val="008B703B"/>
    <w:rsid w:val="008B71B5"/>
    <w:rsid w:val="008B7AB9"/>
    <w:rsid w:val="008C0134"/>
    <w:rsid w:val="008C0498"/>
    <w:rsid w:val="008C0823"/>
    <w:rsid w:val="008C1552"/>
    <w:rsid w:val="008C20E9"/>
    <w:rsid w:val="008C266F"/>
    <w:rsid w:val="008C287C"/>
    <w:rsid w:val="008C2C4A"/>
    <w:rsid w:val="008C3884"/>
    <w:rsid w:val="008C411C"/>
    <w:rsid w:val="008C4E64"/>
    <w:rsid w:val="008C54E3"/>
    <w:rsid w:val="008C61F4"/>
    <w:rsid w:val="008C67DB"/>
    <w:rsid w:val="008D0C00"/>
    <w:rsid w:val="008D1FB6"/>
    <w:rsid w:val="008D3027"/>
    <w:rsid w:val="008D37BB"/>
    <w:rsid w:val="008D3D73"/>
    <w:rsid w:val="008D485C"/>
    <w:rsid w:val="008D51CE"/>
    <w:rsid w:val="008D5974"/>
    <w:rsid w:val="008D62A8"/>
    <w:rsid w:val="008D6DF4"/>
    <w:rsid w:val="008D7E1D"/>
    <w:rsid w:val="008E3215"/>
    <w:rsid w:val="008E376D"/>
    <w:rsid w:val="008E391B"/>
    <w:rsid w:val="008E52EB"/>
    <w:rsid w:val="008E5325"/>
    <w:rsid w:val="008E589A"/>
    <w:rsid w:val="008E599C"/>
    <w:rsid w:val="008E6B2B"/>
    <w:rsid w:val="008E6C12"/>
    <w:rsid w:val="008F0EF5"/>
    <w:rsid w:val="008F2AB2"/>
    <w:rsid w:val="008F3EF5"/>
    <w:rsid w:val="008F42D3"/>
    <w:rsid w:val="008F460B"/>
    <w:rsid w:val="008F46E3"/>
    <w:rsid w:val="008F663E"/>
    <w:rsid w:val="008F7A5E"/>
    <w:rsid w:val="008F7DF1"/>
    <w:rsid w:val="008F7E93"/>
    <w:rsid w:val="0090119B"/>
    <w:rsid w:val="0090149C"/>
    <w:rsid w:val="00903844"/>
    <w:rsid w:val="00905CE0"/>
    <w:rsid w:val="00905D62"/>
    <w:rsid w:val="009063A2"/>
    <w:rsid w:val="00906F18"/>
    <w:rsid w:val="00910044"/>
    <w:rsid w:val="00910576"/>
    <w:rsid w:val="00910EAF"/>
    <w:rsid w:val="0091173B"/>
    <w:rsid w:val="0091278A"/>
    <w:rsid w:val="009136E8"/>
    <w:rsid w:val="0091475A"/>
    <w:rsid w:val="00915085"/>
    <w:rsid w:val="00915C38"/>
    <w:rsid w:val="00915CDB"/>
    <w:rsid w:val="00916997"/>
    <w:rsid w:val="0092105D"/>
    <w:rsid w:val="00921075"/>
    <w:rsid w:val="00921620"/>
    <w:rsid w:val="00922AFE"/>
    <w:rsid w:val="00923CB3"/>
    <w:rsid w:val="00924712"/>
    <w:rsid w:val="00924B9B"/>
    <w:rsid w:val="00925AC4"/>
    <w:rsid w:val="00925EB0"/>
    <w:rsid w:val="00926B32"/>
    <w:rsid w:val="009276C7"/>
    <w:rsid w:val="00927869"/>
    <w:rsid w:val="0093150F"/>
    <w:rsid w:val="0093269F"/>
    <w:rsid w:val="00933006"/>
    <w:rsid w:val="00933091"/>
    <w:rsid w:val="00933712"/>
    <w:rsid w:val="009338F1"/>
    <w:rsid w:val="0093558E"/>
    <w:rsid w:val="00935A2D"/>
    <w:rsid w:val="0093602D"/>
    <w:rsid w:val="0093638E"/>
    <w:rsid w:val="009367E3"/>
    <w:rsid w:val="00936C55"/>
    <w:rsid w:val="00936DA7"/>
    <w:rsid w:val="00940047"/>
    <w:rsid w:val="00940445"/>
    <w:rsid w:val="00941A8E"/>
    <w:rsid w:val="00941B28"/>
    <w:rsid w:val="00942270"/>
    <w:rsid w:val="009434BC"/>
    <w:rsid w:val="00943867"/>
    <w:rsid w:val="00943F84"/>
    <w:rsid w:val="00944DE6"/>
    <w:rsid w:val="00944E7F"/>
    <w:rsid w:val="00950247"/>
    <w:rsid w:val="009503CA"/>
    <w:rsid w:val="00951161"/>
    <w:rsid w:val="009519EF"/>
    <w:rsid w:val="00952EC1"/>
    <w:rsid w:val="00953C37"/>
    <w:rsid w:val="0095451F"/>
    <w:rsid w:val="00954811"/>
    <w:rsid w:val="00954DC3"/>
    <w:rsid w:val="0095546A"/>
    <w:rsid w:val="009555AA"/>
    <w:rsid w:val="00956220"/>
    <w:rsid w:val="00957997"/>
    <w:rsid w:val="00957FF4"/>
    <w:rsid w:val="0096000A"/>
    <w:rsid w:val="00960387"/>
    <w:rsid w:val="00960BF1"/>
    <w:rsid w:val="00961BAB"/>
    <w:rsid w:val="00962406"/>
    <w:rsid w:val="009630CB"/>
    <w:rsid w:val="00966169"/>
    <w:rsid w:val="00970E0B"/>
    <w:rsid w:val="00970E49"/>
    <w:rsid w:val="00972688"/>
    <w:rsid w:val="0097394D"/>
    <w:rsid w:val="00973D8A"/>
    <w:rsid w:val="00974BF6"/>
    <w:rsid w:val="00974E9B"/>
    <w:rsid w:val="009751A1"/>
    <w:rsid w:val="00975A4E"/>
    <w:rsid w:val="0097690C"/>
    <w:rsid w:val="00976ED6"/>
    <w:rsid w:val="00977F15"/>
    <w:rsid w:val="009800C0"/>
    <w:rsid w:val="0098181D"/>
    <w:rsid w:val="00981F8F"/>
    <w:rsid w:val="00982AB4"/>
    <w:rsid w:val="00982CF0"/>
    <w:rsid w:val="009831C0"/>
    <w:rsid w:val="0098321A"/>
    <w:rsid w:val="009832FA"/>
    <w:rsid w:val="00983D9E"/>
    <w:rsid w:val="00984B4F"/>
    <w:rsid w:val="00984F2F"/>
    <w:rsid w:val="009853C7"/>
    <w:rsid w:val="009856BF"/>
    <w:rsid w:val="00986228"/>
    <w:rsid w:val="00986E0B"/>
    <w:rsid w:val="00987211"/>
    <w:rsid w:val="00987ECA"/>
    <w:rsid w:val="0099130E"/>
    <w:rsid w:val="00991803"/>
    <w:rsid w:val="009918B1"/>
    <w:rsid w:val="00991B0D"/>
    <w:rsid w:val="00992214"/>
    <w:rsid w:val="00993340"/>
    <w:rsid w:val="00993F4F"/>
    <w:rsid w:val="00995B04"/>
    <w:rsid w:val="00995D81"/>
    <w:rsid w:val="009963C0"/>
    <w:rsid w:val="00997F68"/>
    <w:rsid w:val="009A0E47"/>
    <w:rsid w:val="009A1C6D"/>
    <w:rsid w:val="009A1F39"/>
    <w:rsid w:val="009A37CC"/>
    <w:rsid w:val="009A3807"/>
    <w:rsid w:val="009A3FCC"/>
    <w:rsid w:val="009A469B"/>
    <w:rsid w:val="009A494F"/>
    <w:rsid w:val="009A4963"/>
    <w:rsid w:val="009A56DF"/>
    <w:rsid w:val="009A6AB2"/>
    <w:rsid w:val="009A6AF9"/>
    <w:rsid w:val="009A6C18"/>
    <w:rsid w:val="009B02B0"/>
    <w:rsid w:val="009B0747"/>
    <w:rsid w:val="009B0E57"/>
    <w:rsid w:val="009B2AF9"/>
    <w:rsid w:val="009B364D"/>
    <w:rsid w:val="009B4989"/>
    <w:rsid w:val="009B4D8D"/>
    <w:rsid w:val="009B5288"/>
    <w:rsid w:val="009B5BA4"/>
    <w:rsid w:val="009B6494"/>
    <w:rsid w:val="009C046D"/>
    <w:rsid w:val="009C0D20"/>
    <w:rsid w:val="009C2CC2"/>
    <w:rsid w:val="009C3BC4"/>
    <w:rsid w:val="009C6A28"/>
    <w:rsid w:val="009C6CED"/>
    <w:rsid w:val="009C702B"/>
    <w:rsid w:val="009C7110"/>
    <w:rsid w:val="009C71EA"/>
    <w:rsid w:val="009D2D13"/>
    <w:rsid w:val="009D3763"/>
    <w:rsid w:val="009D5052"/>
    <w:rsid w:val="009D5FD5"/>
    <w:rsid w:val="009D5FD6"/>
    <w:rsid w:val="009D6AC3"/>
    <w:rsid w:val="009D6F07"/>
    <w:rsid w:val="009D71FF"/>
    <w:rsid w:val="009D7533"/>
    <w:rsid w:val="009D7980"/>
    <w:rsid w:val="009E00BF"/>
    <w:rsid w:val="009E1C95"/>
    <w:rsid w:val="009E23EB"/>
    <w:rsid w:val="009E2BCB"/>
    <w:rsid w:val="009E2DCF"/>
    <w:rsid w:val="009E42D9"/>
    <w:rsid w:val="009E43A2"/>
    <w:rsid w:val="009E52E5"/>
    <w:rsid w:val="009E5D62"/>
    <w:rsid w:val="009E5D6D"/>
    <w:rsid w:val="009E610B"/>
    <w:rsid w:val="009E674F"/>
    <w:rsid w:val="009E6B25"/>
    <w:rsid w:val="009E7547"/>
    <w:rsid w:val="009F07FC"/>
    <w:rsid w:val="009F0921"/>
    <w:rsid w:val="009F0970"/>
    <w:rsid w:val="009F1AD3"/>
    <w:rsid w:val="009F1C5B"/>
    <w:rsid w:val="009F347C"/>
    <w:rsid w:val="009F48EF"/>
    <w:rsid w:val="009F4C6C"/>
    <w:rsid w:val="009F6F49"/>
    <w:rsid w:val="009F7AC8"/>
    <w:rsid w:val="00A00287"/>
    <w:rsid w:val="00A00C29"/>
    <w:rsid w:val="00A01822"/>
    <w:rsid w:val="00A02103"/>
    <w:rsid w:val="00A021F9"/>
    <w:rsid w:val="00A03322"/>
    <w:rsid w:val="00A0358C"/>
    <w:rsid w:val="00A03B57"/>
    <w:rsid w:val="00A03BCD"/>
    <w:rsid w:val="00A04E10"/>
    <w:rsid w:val="00A05036"/>
    <w:rsid w:val="00A051B2"/>
    <w:rsid w:val="00A054DB"/>
    <w:rsid w:val="00A0577B"/>
    <w:rsid w:val="00A06276"/>
    <w:rsid w:val="00A07986"/>
    <w:rsid w:val="00A10AE0"/>
    <w:rsid w:val="00A10B97"/>
    <w:rsid w:val="00A10F6B"/>
    <w:rsid w:val="00A12CC2"/>
    <w:rsid w:val="00A12EFE"/>
    <w:rsid w:val="00A15A29"/>
    <w:rsid w:val="00A16B4B"/>
    <w:rsid w:val="00A16D03"/>
    <w:rsid w:val="00A170F7"/>
    <w:rsid w:val="00A172C9"/>
    <w:rsid w:val="00A174ED"/>
    <w:rsid w:val="00A21A0F"/>
    <w:rsid w:val="00A21F91"/>
    <w:rsid w:val="00A22A43"/>
    <w:rsid w:val="00A23B3A"/>
    <w:rsid w:val="00A23EE9"/>
    <w:rsid w:val="00A24418"/>
    <w:rsid w:val="00A27078"/>
    <w:rsid w:val="00A27FCF"/>
    <w:rsid w:val="00A30B99"/>
    <w:rsid w:val="00A30E02"/>
    <w:rsid w:val="00A3127B"/>
    <w:rsid w:val="00A317A4"/>
    <w:rsid w:val="00A319AA"/>
    <w:rsid w:val="00A31ACF"/>
    <w:rsid w:val="00A33B2E"/>
    <w:rsid w:val="00A35875"/>
    <w:rsid w:val="00A37185"/>
    <w:rsid w:val="00A40B8E"/>
    <w:rsid w:val="00A41940"/>
    <w:rsid w:val="00A41C43"/>
    <w:rsid w:val="00A41EE8"/>
    <w:rsid w:val="00A442B2"/>
    <w:rsid w:val="00A45734"/>
    <w:rsid w:val="00A45770"/>
    <w:rsid w:val="00A4655F"/>
    <w:rsid w:val="00A50B21"/>
    <w:rsid w:val="00A50EF1"/>
    <w:rsid w:val="00A51D5D"/>
    <w:rsid w:val="00A528DB"/>
    <w:rsid w:val="00A52ED4"/>
    <w:rsid w:val="00A534C9"/>
    <w:rsid w:val="00A53884"/>
    <w:rsid w:val="00A54291"/>
    <w:rsid w:val="00A54337"/>
    <w:rsid w:val="00A609E2"/>
    <w:rsid w:val="00A60A7A"/>
    <w:rsid w:val="00A60C01"/>
    <w:rsid w:val="00A60ECB"/>
    <w:rsid w:val="00A61C0F"/>
    <w:rsid w:val="00A61C21"/>
    <w:rsid w:val="00A63B9E"/>
    <w:rsid w:val="00A659D5"/>
    <w:rsid w:val="00A662D5"/>
    <w:rsid w:val="00A663C6"/>
    <w:rsid w:val="00A66ABC"/>
    <w:rsid w:val="00A710FC"/>
    <w:rsid w:val="00A718A6"/>
    <w:rsid w:val="00A71B7E"/>
    <w:rsid w:val="00A721D5"/>
    <w:rsid w:val="00A72462"/>
    <w:rsid w:val="00A73338"/>
    <w:rsid w:val="00A759F3"/>
    <w:rsid w:val="00A75B94"/>
    <w:rsid w:val="00A760A0"/>
    <w:rsid w:val="00A763F6"/>
    <w:rsid w:val="00A80B51"/>
    <w:rsid w:val="00A81861"/>
    <w:rsid w:val="00A81F2E"/>
    <w:rsid w:val="00A82BC6"/>
    <w:rsid w:val="00A832BA"/>
    <w:rsid w:val="00A83311"/>
    <w:rsid w:val="00A839EB"/>
    <w:rsid w:val="00A83E90"/>
    <w:rsid w:val="00A84105"/>
    <w:rsid w:val="00A86CCA"/>
    <w:rsid w:val="00A86CF4"/>
    <w:rsid w:val="00A87523"/>
    <w:rsid w:val="00A8799F"/>
    <w:rsid w:val="00A879BF"/>
    <w:rsid w:val="00A87E1D"/>
    <w:rsid w:val="00A87F59"/>
    <w:rsid w:val="00A919EF"/>
    <w:rsid w:val="00A94AED"/>
    <w:rsid w:val="00A94D0A"/>
    <w:rsid w:val="00A959F9"/>
    <w:rsid w:val="00A96AF7"/>
    <w:rsid w:val="00A971B3"/>
    <w:rsid w:val="00A97578"/>
    <w:rsid w:val="00A97E34"/>
    <w:rsid w:val="00AA08A7"/>
    <w:rsid w:val="00AA3162"/>
    <w:rsid w:val="00AA3FC2"/>
    <w:rsid w:val="00AA516C"/>
    <w:rsid w:val="00AA559B"/>
    <w:rsid w:val="00AA588A"/>
    <w:rsid w:val="00AA770F"/>
    <w:rsid w:val="00AB0327"/>
    <w:rsid w:val="00AB0612"/>
    <w:rsid w:val="00AB0E9F"/>
    <w:rsid w:val="00AB2592"/>
    <w:rsid w:val="00AB25EC"/>
    <w:rsid w:val="00AB278A"/>
    <w:rsid w:val="00AB3E61"/>
    <w:rsid w:val="00AB6DC5"/>
    <w:rsid w:val="00AB79DB"/>
    <w:rsid w:val="00AC010D"/>
    <w:rsid w:val="00AC08A3"/>
    <w:rsid w:val="00AC0990"/>
    <w:rsid w:val="00AC0BD0"/>
    <w:rsid w:val="00AC0F51"/>
    <w:rsid w:val="00AC1689"/>
    <w:rsid w:val="00AC1EA6"/>
    <w:rsid w:val="00AC1F82"/>
    <w:rsid w:val="00AC2C11"/>
    <w:rsid w:val="00AC31F0"/>
    <w:rsid w:val="00AC4406"/>
    <w:rsid w:val="00AC59BE"/>
    <w:rsid w:val="00AC696C"/>
    <w:rsid w:val="00AC744F"/>
    <w:rsid w:val="00AC74E5"/>
    <w:rsid w:val="00AC7B67"/>
    <w:rsid w:val="00AD078D"/>
    <w:rsid w:val="00AD0D3F"/>
    <w:rsid w:val="00AD1022"/>
    <w:rsid w:val="00AD1C59"/>
    <w:rsid w:val="00AD220C"/>
    <w:rsid w:val="00AD25C5"/>
    <w:rsid w:val="00AD2E4D"/>
    <w:rsid w:val="00AD34C9"/>
    <w:rsid w:val="00AD372D"/>
    <w:rsid w:val="00AD3B89"/>
    <w:rsid w:val="00AD5FFD"/>
    <w:rsid w:val="00AE052A"/>
    <w:rsid w:val="00AE0598"/>
    <w:rsid w:val="00AE0F61"/>
    <w:rsid w:val="00AE199B"/>
    <w:rsid w:val="00AE28C3"/>
    <w:rsid w:val="00AE539A"/>
    <w:rsid w:val="00AE5B37"/>
    <w:rsid w:val="00AF00C0"/>
    <w:rsid w:val="00AF062B"/>
    <w:rsid w:val="00AF0AA9"/>
    <w:rsid w:val="00AF0F15"/>
    <w:rsid w:val="00AF115C"/>
    <w:rsid w:val="00AF1EA9"/>
    <w:rsid w:val="00AF20C1"/>
    <w:rsid w:val="00AF2223"/>
    <w:rsid w:val="00AF3492"/>
    <w:rsid w:val="00AF44C7"/>
    <w:rsid w:val="00AF513C"/>
    <w:rsid w:val="00B00F37"/>
    <w:rsid w:val="00B01212"/>
    <w:rsid w:val="00B020F2"/>
    <w:rsid w:val="00B021B8"/>
    <w:rsid w:val="00B0281B"/>
    <w:rsid w:val="00B04838"/>
    <w:rsid w:val="00B05C9C"/>
    <w:rsid w:val="00B063F8"/>
    <w:rsid w:val="00B0723F"/>
    <w:rsid w:val="00B07887"/>
    <w:rsid w:val="00B10398"/>
    <w:rsid w:val="00B1094B"/>
    <w:rsid w:val="00B11044"/>
    <w:rsid w:val="00B115C5"/>
    <w:rsid w:val="00B119D9"/>
    <w:rsid w:val="00B12881"/>
    <w:rsid w:val="00B129BC"/>
    <w:rsid w:val="00B132D9"/>
    <w:rsid w:val="00B1349B"/>
    <w:rsid w:val="00B14249"/>
    <w:rsid w:val="00B14FC5"/>
    <w:rsid w:val="00B153D9"/>
    <w:rsid w:val="00B1718B"/>
    <w:rsid w:val="00B1745B"/>
    <w:rsid w:val="00B17FB3"/>
    <w:rsid w:val="00B205EC"/>
    <w:rsid w:val="00B20718"/>
    <w:rsid w:val="00B20966"/>
    <w:rsid w:val="00B20A2A"/>
    <w:rsid w:val="00B23AD3"/>
    <w:rsid w:val="00B23D59"/>
    <w:rsid w:val="00B250E9"/>
    <w:rsid w:val="00B25C33"/>
    <w:rsid w:val="00B27F16"/>
    <w:rsid w:val="00B32CD8"/>
    <w:rsid w:val="00B33271"/>
    <w:rsid w:val="00B3403A"/>
    <w:rsid w:val="00B355D7"/>
    <w:rsid w:val="00B35613"/>
    <w:rsid w:val="00B35EF0"/>
    <w:rsid w:val="00B36CD0"/>
    <w:rsid w:val="00B3723E"/>
    <w:rsid w:val="00B37780"/>
    <w:rsid w:val="00B37DB9"/>
    <w:rsid w:val="00B40C42"/>
    <w:rsid w:val="00B4199B"/>
    <w:rsid w:val="00B41ABD"/>
    <w:rsid w:val="00B4209C"/>
    <w:rsid w:val="00B453C2"/>
    <w:rsid w:val="00B47646"/>
    <w:rsid w:val="00B47F9B"/>
    <w:rsid w:val="00B50E41"/>
    <w:rsid w:val="00B510B2"/>
    <w:rsid w:val="00B51B10"/>
    <w:rsid w:val="00B52230"/>
    <w:rsid w:val="00B5261E"/>
    <w:rsid w:val="00B53057"/>
    <w:rsid w:val="00B53D6F"/>
    <w:rsid w:val="00B544AB"/>
    <w:rsid w:val="00B54867"/>
    <w:rsid w:val="00B55763"/>
    <w:rsid w:val="00B558B8"/>
    <w:rsid w:val="00B5666B"/>
    <w:rsid w:val="00B57ABD"/>
    <w:rsid w:val="00B60543"/>
    <w:rsid w:val="00B60AC4"/>
    <w:rsid w:val="00B6186F"/>
    <w:rsid w:val="00B61A4E"/>
    <w:rsid w:val="00B6285E"/>
    <w:rsid w:val="00B6314A"/>
    <w:rsid w:val="00B63589"/>
    <w:rsid w:val="00B639C5"/>
    <w:rsid w:val="00B63BEB"/>
    <w:rsid w:val="00B6495D"/>
    <w:rsid w:val="00B663D7"/>
    <w:rsid w:val="00B663F3"/>
    <w:rsid w:val="00B6654C"/>
    <w:rsid w:val="00B668D3"/>
    <w:rsid w:val="00B66CFB"/>
    <w:rsid w:val="00B67941"/>
    <w:rsid w:val="00B67A8D"/>
    <w:rsid w:val="00B7190B"/>
    <w:rsid w:val="00B73DF8"/>
    <w:rsid w:val="00B73EAB"/>
    <w:rsid w:val="00B7413F"/>
    <w:rsid w:val="00B763C4"/>
    <w:rsid w:val="00B76DBF"/>
    <w:rsid w:val="00B76E96"/>
    <w:rsid w:val="00B76EB1"/>
    <w:rsid w:val="00B81F81"/>
    <w:rsid w:val="00B82072"/>
    <w:rsid w:val="00B82354"/>
    <w:rsid w:val="00B837DE"/>
    <w:rsid w:val="00B841F7"/>
    <w:rsid w:val="00B85E71"/>
    <w:rsid w:val="00B87755"/>
    <w:rsid w:val="00B9109E"/>
    <w:rsid w:val="00B9128E"/>
    <w:rsid w:val="00B92B50"/>
    <w:rsid w:val="00B9426A"/>
    <w:rsid w:val="00B94696"/>
    <w:rsid w:val="00B949B9"/>
    <w:rsid w:val="00B9530C"/>
    <w:rsid w:val="00B962A6"/>
    <w:rsid w:val="00B9657D"/>
    <w:rsid w:val="00B96B78"/>
    <w:rsid w:val="00B973A6"/>
    <w:rsid w:val="00B9768A"/>
    <w:rsid w:val="00BA04AB"/>
    <w:rsid w:val="00BA09C2"/>
    <w:rsid w:val="00BA29CC"/>
    <w:rsid w:val="00BA30EC"/>
    <w:rsid w:val="00BA41C3"/>
    <w:rsid w:val="00BA59EB"/>
    <w:rsid w:val="00BA60E1"/>
    <w:rsid w:val="00BA6121"/>
    <w:rsid w:val="00BA64F2"/>
    <w:rsid w:val="00BA6822"/>
    <w:rsid w:val="00BA72D6"/>
    <w:rsid w:val="00BA7974"/>
    <w:rsid w:val="00BA7BE9"/>
    <w:rsid w:val="00BB0128"/>
    <w:rsid w:val="00BB23E1"/>
    <w:rsid w:val="00BB2BA7"/>
    <w:rsid w:val="00BB3198"/>
    <w:rsid w:val="00BB3500"/>
    <w:rsid w:val="00BB49EF"/>
    <w:rsid w:val="00BB5A42"/>
    <w:rsid w:val="00BB63A6"/>
    <w:rsid w:val="00BB6B02"/>
    <w:rsid w:val="00BC024B"/>
    <w:rsid w:val="00BC0E97"/>
    <w:rsid w:val="00BC1AF9"/>
    <w:rsid w:val="00BC1F59"/>
    <w:rsid w:val="00BC20C8"/>
    <w:rsid w:val="00BC2898"/>
    <w:rsid w:val="00BC34E2"/>
    <w:rsid w:val="00BC361C"/>
    <w:rsid w:val="00BC5A6A"/>
    <w:rsid w:val="00BC5CAC"/>
    <w:rsid w:val="00BC5DDC"/>
    <w:rsid w:val="00BC5DF5"/>
    <w:rsid w:val="00BC6481"/>
    <w:rsid w:val="00BC696D"/>
    <w:rsid w:val="00BC78AF"/>
    <w:rsid w:val="00BC7917"/>
    <w:rsid w:val="00BC7C3C"/>
    <w:rsid w:val="00BC7ED0"/>
    <w:rsid w:val="00BD0480"/>
    <w:rsid w:val="00BD0523"/>
    <w:rsid w:val="00BD05FD"/>
    <w:rsid w:val="00BD0DA1"/>
    <w:rsid w:val="00BD1364"/>
    <w:rsid w:val="00BD1767"/>
    <w:rsid w:val="00BD2711"/>
    <w:rsid w:val="00BD2F04"/>
    <w:rsid w:val="00BD321B"/>
    <w:rsid w:val="00BD3FAF"/>
    <w:rsid w:val="00BD4A09"/>
    <w:rsid w:val="00BD54BB"/>
    <w:rsid w:val="00BD57FF"/>
    <w:rsid w:val="00BD58E6"/>
    <w:rsid w:val="00BD67ED"/>
    <w:rsid w:val="00BD761E"/>
    <w:rsid w:val="00BE0098"/>
    <w:rsid w:val="00BE05B0"/>
    <w:rsid w:val="00BE0739"/>
    <w:rsid w:val="00BE0D77"/>
    <w:rsid w:val="00BE154F"/>
    <w:rsid w:val="00BE2DB4"/>
    <w:rsid w:val="00BE35F1"/>
    <w:rsid w:val="00BE3860"/>
    <w:rsid w:val="00BE3978"/>
    <w:rsid w:val="00BE3FB8"/>
    <w:rsid w:val="00BE3FFF"/>
    <w:rsid w:val="00BE4033"/>
    <w:rsid w:val="00BE5432"/>
    <w:rsid w:val="00BE569A"/>
    <w:rsid w:val="00BE6240"/>
    <w:rsid w:val="00BE676B"/>
    <w:rsid w:val="00BE710F"/>
    <w:rsid w:val="00BE76F1"/>
    <w:rsid w:val="00BE7994"/>
    <w:rsid w:val="00BF0867"/>
    <w:rsid w:val="00BF1B84"/>
    <w:rsid w:val="00BF2C35"/>
    <w:rsid w:val="00BF2F8D"/>
    <w:rsid w:val="00BF383A"/>
    <w:rsid w:val="00BF5214"/>
    <w:rsid w:val="00BF6606"/>
    <w:rsid w:val="00BF6B45"/>
    <w:rsid w:val="00BF6BA5"/>
    <w:rsid w:val="00BF7957"/>
    <w:rsid w:val="00BF7D04"/>
    <w:rsid w:val="00C005BD"/>
    <w:rsid w:val="00C0066B"/>
    <w:rsid w:val="00C010FF"/>
    <w:rsid w:val="00C02BAD"/>
    <w:rsid w:val="00C0357A"/>
    <w:rsid w:val="00C03F83"/>
    <w:rsid w:val="00C049F6"/>
    <w:rsid w:val="00C05CE3"/>
    <w:rsid w:val="00C05EDA"/>
    <w:rsid w:val="00C0607F"/>
    <w:rsid w:val="00C06A97"/>
    <w:rsid w:val="00C07A59"/>
    <w:rsid w:val="00C11319"/>
    <w:rsid w:val="00C12415"/>
    <w:rsid w:val="00C12AA8"/>
    <w:rsid w:val="00C12E7E"/>
    <w:rsid w:val="00C13ED0"/>
    <w:rsid w:val="00C1564F"/>
    <w:rsid w:val="00C15F62"/>
    <w:rsid w:val="00C16282"/>
    <w:rsid w:val="00C16C72"/>
    <w:rsid w:val="00C16DC1"/>
    <w:rsid w:val="00C17BA4"/>
    <w:rsid w:val="00C17E72"/>
    <w:rsid w:val="00C22FF7"/>
    <w:rsid w:val="00C23675"/>
    <w:rsid w:val="00C23713"/>
    <w:rsid w:val="00C23E8F"/>
    <w:rsid w:val="00C24DA6"/>
    <w:rsid w:val="00C24DA7"/>
    <w:rsid w:val="00C25B90"/>
    <w:rsid w:val="00C26C86"/>
    <w:rsid w:val="00C27057"/>
    <w:rsid w:val="00C31011"/>
    <w:rsid w:val="00C31765"/>
    <w:rsid w:val="00C3351C"/>
    <w:rsid w:val="00C343EA"/>
    <w:rsid w:val="00C34E83"/>
    <w:rsid w:val="00C36CC9"/>
    <w:rsid w:val="00C370E9"/>
    <w:rsid w:val="00C400D7"/>
    <w:rsid w:val="00C404CE"/>
    <w:rsid w:val="00C40509"/>
    <w:rsid w:val="00C4104B"/>
    <w:rsid w:val="00C41632"/>
    <w:rsid w:val="00C41CD9"/>
    <w:rsid w:val="00C42904"/>
    <w:rsid w:val="00C42F2A"/>
    <w:rsid w:val="00C4331A"/>
    <w:rsid w:val="00C442A6"/>
    <w:rsid w:val="00C44583"/>
    <w:rsid w:val="00C452E7"/>
    <w:rsid w:val="00C454BB"/>
    <w:rsid w:val="00C45B7C"/>
    <w:rsid w:val="00C45CE4"/>
    <w:rsid w:val="00C47325"/>
    <w:rsid w:val="00C47838"/>
    <w:rsid w:val="00C47C87"/>
    <w:rsid w:val="00C503C2"/>
    <w:rsid w:val="00C52945"/>
    <w:rsid w:val="00C535BB"/>
    <w:rsid w:val="00C53E5C"/>
    <w:rsid w:val="00C5410B"/>
    <w:rsid w:val="00C54B78"/>
    <w:rsid w:val="00C55461"/>
    <w:rsid w:val="00C55C34"/>
    <w:rsid w:val="00C55FD3"/>
    <w:rsid w:val="00C56648"/>
    <w:rsid w:val="00C56E26"/>
    <w:rsid w:val="00C57198"/>
    <w:rsid w:val="00C5766C"/>
    <w:rsid w:val="00C6032B"/>
    <w:rsid w:val="00C603B3"/>
    <w:rsid w:val="00C60504"/>
    <w:rsid w:val="00C610F4"/>
    <w:rsid w:val="00C627E8"/>
    <w:rsid w:val="00C6407D"/>
    <w:rsid w:val="00C6458A"/>
    <w:rsid w:val="00C65C76"/>
    <w:rsid w:val="00C65F68"/>
    <w:rsid w:val="00C67813"/>
    <w:rsid w:val="00C67F8F"/>
    <w:rsid w:val="00C71667"/>
    <w:rsid w:val="00C71674"/>
    <w:rsid w:val="00C71FBB"/>
    <w:rsid w:val="00C73279"/>
    <w:rsid w:val="00C73A78"/>
    <w:rsid w:val="00C74837"/>
    <w:rsid w:val="00C750D8"/>
    <w:rsid w:val="00C75179"/>
    <w:rsid w:val="00C7693E"/>
    <w:rsid w:val="00C771E3"/>
    <w:rsid w:val="00C77DC4"/>
    <w:rsid w:val="00C80E55"/>
    <w:rsid w:val="00C81732"/>
    <w:rsid w:val="00C82B67"/>
    <w:rsid w:val="00C82E08"/>
    <w:rsid w:val="00C84220"/>
    <w:rsid w:val="00C84497"/>
    <w:rsid w:val="00C86504"/>
    <w:rsid w:val="00C868B6"/>
    <w:rsid w:val="00C86D8E"/>
    <w:rsid w:val="00C86F6B"/>
    <w:rsid w:val="00C86FE7"/>
    <w:rsid w:val="00C87683"/>
    <w:rsid w:val="00C90858"/>
    <w:rsid w:val="00C91A4C"/>
    <w:rsid w:val="00C91AA7"/>
    <w:rsid w:val="00C92EAA"/>
    <w:rsid w:val="00C93019"/>
    <w:rsid w:val="00C93F2F"/>
    <w:rsid w:val="00C96778"/>
    <w:rsid w:val="00C973C8"/>
    <w:rsid w:val="00CA024D"/>
    <w:rsid w:val="00CA03C2"/>
    <w:rsid w:val="00CA1597"/>
    <w:rsid w:val="00CA1758"/>
    <w:rsid w:val="00CA1A67"/>
    <w:rsid w:val="00CA2F27"/>
    <w:rsid w:val="00CA3AC1"/>
    <w:rsid w:val="00CA4D54"/>
    <w:rsid w:val="00CA55F3"/>
    <w:rsid w:val="00CA6019"/>
    <w:rsid w:val="00CA614E"/>
    <w:rsid w:val="00CA63CE"/>
    <w:rsid w:val="00CA6960"/>
    <w:rsid w:val="00CA6A56"/>
    <w:rsid w:val="00CA7E06"/>
    <w:rsid w:val="00CB1962"/>
    <w:rsid w:val="00CB1BB7"/>
    <w:rsid w:val="00CB2680"/>
    <w:rsid w:val="00CB292E"/>
    <w:rsid w:val="00CB29B1"/>
    <w:rsid w:val="00CB33BD"/>
    <w:rsid w:val="00CB45E2"/>
    <w:rsid w:val="00CB6B06"/>
    <w:rsid w:val="00CB6CB0"/>
    <w:rsid w:val="00CC057A"/>
    <w:rsid w:val="00CC13D1"/>
    <w:rsid w:val="00CC1BBC"/>
    <w:rsid w:val="00CC205D"/>
    <w:rsid w:val="00CC2CC2"/>
    <w:rsid w:val="00CC31AF"/>
    <w:rsid w:val="00CC46A5"/>
    <w:rsid w:val="00CC5EA8"/>
    <w:rsid w:val="00CC5EFD"/>
    <w:rsid w:val="00CC5F1B"/>
    <w:rsid w:val="00CC6101"/>
    <w:rsid w:val="00CC6A89"/>
    <w:rsid w:val="00CC6B7B"/>
    <w:rsid w:val="00CC7156"/>
    <w:rsid w:val="00CC7931"/>
    <w:rsid w:val="00CC7E73"/>
    <w:rsid w:val="00CD026B"/>
    <w:rsid w:val="00CD1403"/>
    <w:rsid w:val="00CD14B0"/>
    <w:rsid w:val="00CD1EB3"/>
    <w:rsid w:val="00CD31D3"/>
    <w:rsid w:val="00CD3545"/>
    <w:rsid w:val="00CD4115"/>
    <w:rsid w:val="00CD4B9F"/>
    <w:rsid w:val="00CD4CD9"/>
    <w:rsid w:val="00CD55D0"/>
    <w:rsid w:val="00CD5855"/>
    <w:rsid w:val="00CD5A25"/>
    <w:rsid w:val="00CD667E"/>
    <w:rsid w:val="00CD7E9B"/>
    <w:rsid w:val="00CE07B2"/>
    <w:rsid w:val="00CE13BB"/>
    <w:rsid w:val="00CE2810"/>
    <w:rsid w:val="00CE4098"/>
    <w:rsid w:val="00CE47C5"/>
    <w:rsid w:val="00CE4954"/>
    <w:rsid w:val="00CE4A98"/>
    <w:rsid w:val="00CE695F"/>
    <w:rsid w:val="00CF01BF"/>
    <w:rsid w:val="00CF172E"/>
    <w:rsid w:val="00CF19B9"/>
    <w:rsid w:val="00CF2E13"/>
    <w:rsid w:val="00CF373B"/>
    <w:rsid w:val="00CF3E5A"/>
    <w:rsid w:val="00CF4E0D"/>
    <w:rsid w:val="00CF4E69"/>
    <w:rsid w:val="00CF6694"/>
    <w:rsid w:val="00CF6FDD"/>
    <w:rsid w:val="00CF733E"/>
    <w:rsid w:val="00CF734D"/>
    <w:rsid w:val="00CF7EC7"/>
    <w:rsid w:val="00D00229"/>
    <w:rsid w:val="00D00BC8"/>
    <w:rsid w:val="00D01290"/>
    <w:rsid w:val="00D01601"/>
    <w:rsid w:val="00D02653"/>
    <w:rsid w:val="00D02A35"/>
    <w:rsid w:val="00D03ADC"/>
    <w:rsid w:val="00D050A7"/>
    <w:rsid w:val="00D054A4"/>
    <w:rsid w:val="00D05B94"/>
    <w:rsid w:val="00D05C3A"/>
    <w:rsid w:val="00D06331"/>
    <w:rsid w:val="00D06E7B"/>
    <w:rsid w:val="00D07069"/>
    <w:rsid w:val="00D10F1F"/>
    <w:rsid w:val="00D10FA6"/>
    <w:rsid w:val="00D10FBF"/>
    <w:rsid w:val="00D11A7C"/>
    <w:rsid w:val="00D12223"/>
    <w:rsid w:val="00D12770"/>
    <w:rsid w:val="00D12A25"/>
    <w:rsid w:val="00D12A62"/>
    <w:rsid w:val="00D12A6C"/>
    <w:rsid w:val="00D12DE7"/>
    <w:rsid w:val="00D130F0"/>
    <w:rsid w:val="00D1394F"/>
    <w:rsid w:val="00D14023"/>
    <w:rsid w:val="00D14116"/>
    <w:rsid w:val="00D14D5E"/>
    <w:rsid w:val="00D15D5B"/>
    <w:rsid w:val="00D17846"/>
    <w:rsid w:val="00D17B7A"/>
    <w:rsid w:val="00D213B4"/>
    <w:rsid w:val="00D22B78"/>
    <w:rsid w:val="00D23342"/>
    <w:rsid w:val="00D23701"/>
    <w:rsid w:val="00D24A2B"/>
    <w:rsid w:val="00D24A36"/>
    <w:rsid w:val="00D252FF"/>
    <w:rsid w:val="00D25E6A"/>
    <w:rsid w:val="00D265E0"/>
    <w:rsid w:val="00D26D92"/>
    <w:rsid w:val="00D31755"/>
    <w:rsid w:val="00D31AEB"/>
    <w:rsid w:val="00D32F20"/>
    <w:rsid w:val="00D332FA"/>
    <w:rsid w:val="00D336FE"/>
    <w:rsid w:val="00D33882"/>
    <w:rsid w:val="00D34978"/>
    <w:rsid w:val="00D34C61"/>
    <w:rsid w:val="00D34D8D"/>
    <w:rsid w:val="00D34F35"/>
    <w:rsid w:val="00D353E3"/>
    <w:rsid w:val="00D363DE"/>
    <w:rsid w:val="00D36873"/>
    <w:rsid w:val="00D400BE"/>
    <w:rsid w:val="00D4116A"/>
    <w:rsid w:val="00D41D01"/>
    <w:rsid w:val="00D42150"/>
    <w:rsid w:val="00D42325"/>
    <w:rsid w:val="00D43319"/>
    <w:rsid w:val="00D4376A"/>
    <w:rsid w:val="00D439AC"/>
    <w:rsid w:val="00D446E6"/>
    <w:rsid w:val="00D47B71"/>
    <w:rsid w:val="00D47EA2"/>
    <w:rsid w:val="00D50733"/>
    <w:rsid w:val="00D510E0"/>
    <w:rsid w:val="00D5118D"/>
    <w:rsid w:val="00D51306"/>
    <w:rsid w:val="00D51549"/>
    <w:rsid w:val="00D51C7B"/>
    <w:rsid w:val="00D51FD7"/>
    <w:rsid w:val="00D52C1E"/>
    <w:rsid w:val="00D52C67"/>
    <w:rsid w:val="00D54651"/>
    <w:rsid w:val="00D547C2"/>
    <w:rsid w:val="00D56848"/>
    <w:rsid w:val="00D568FD"/>
    <w:rsid w:val="00D575A9"/>
    <w:rsid w:val="00D57E92"/>
    <w:rsid w:val="00D603A9"/>
    <w:rsid w:val="00D60BA3"/>
    <w:rsid w:val="00D612E4"/>
    <w:rsid w:val="00D61366"/>
    <w:rsid w:val="00D6191D"/>
    <w:rsid w:val="00D61D0E"/>
    <w:rsid w:val="00D62E7E"/>
    <w:rsid w:val="00D62EC3"/>
    <w:rsid w:val="00D639EF"/>
    <w:rsid w:val="00D63AF5"/>
    <w:rsid w:val="00D65188"/>
    <w:rsid w:val="00D65265"/>
    <w:rsid w:val="00D6607E"/>
    <w:rsid w:val="00D66235"/>
    <w:rsid w:val="00D66E9C"/>
    <w:rsid w:val="00D67D19"/>
    <w:rsid w:val="00D67D29"/>
    <w:rsid w:val="00D7005F"/>
    <w:rsid w:val="00D715D4"/>
    <w:rsid w:val="00D7168F"/>
    <w:rsid w:val="00D73612"/>
    <w:rsid w:val="00D737C1"/>
    <w:rsid w:val="00D73ABB"/>
    <w:rsid w:val="00D73BF9"/>
    <w:rsid w:val="00D74325"/>
    <w:rsid w:val="00D743EB"/>
    <w:rsid w:val="00D74C52"/>
    <w:rsid w:val="00D753D6"/>
    <w:rsid w:val="00D756E5"/>
    <w:rsid w:val="00D7610D"/>
    <w:rsid w:val="00D76455"/>
    <w:rsid w:val="00D7697B"/>
    <w:rsid w:val="00D772D4"/>
    <w:rsid w:val="00D825F9"/>
    <w:rsid w:val="00D82F4E"/>
    <w:rsid w:val="00D830B3"/>
    <w:rsid w:val="00D84B3F"/>
    <w:rsid w:val="00D850BD"/>
    <w:rsid w:val="00D863E4"/>
    <w:rsid w:val="00D908B3"/>
    <w:rsid w:val="00D90ABD"/>
    <w:rsid w:val="00D93162"/>
    <w:rsid w:val="00D93BB0"/>
    <w:rsid w:val="00D93ECB"/>
    <w:rsid w:val="00D94694"/>
    <w:rsid w:val="00D94BE7"/>
    <w:rsid w:val="00D94C21"/>
    <w:rsid w:val="00D94EE2"/>
    <w:rsid w:val="00D95883"/>
    <w:rsid w:val="00D958AE"/>
    <w:rsid w:val="00D970D6"/>
    <w:rsid w:val="00DA0866"/>
    <w:rsid w:val="00DA1E29"/>
    <w:rsid w:val="00DA2117"/>
    <w:rsid w:val="00DA23F8"/>
    <w:rsid w:val="00DA257C"/>
    <w:rsid w:val="00DA25E8"/>
    <w:rsid w:val="00DA3B1F"/>
    <w:rsid w:val="00DA5D1F"/>
    <w:rsid w:val="00DA62A6"/>
    <w:rsid w:val="00DA6D64"/>
    <w:rsid w:val="00DA7361"/>
    <w:rsid w:val="00DA7745"/>
    <w:rsid w:val="00DA7A32"/>
    <w:rsid w:val="00DB0DAE"/>
    <w:rsid w:val="00DB1CC3"/>
    <w:rsid w:val="00DB3CC7"/>
    <w:rsid w:val="00DB3F48"/>
    <w:rsid w:val="00DB4BC8"/>
    <w:rsid w:val="00DB5847"/>
    <w:rsid w:val="00DB5CD2"/>
    <w:rsid w:val="00DB5F70"/>
    <w:rsid w:val="00DB6684"/>
    <w:rsid w:val="00DB68EC"/>
    <w:rsid w:val="00DB6917"/>
    <w:rsid w:val="00DB733E"/>
    <w:rsid w:val="00DB7E4C"/>
    <w:rsid w:val="00DC02E0"/>
    <w:rsid w:val="00DC28BB"/>
    <w:rsid w:val="00DC3B63"/>
    <w:rsid w:val="00DC4ABA"/>
    <w:rsid w:val="00DC4BE3"/>
    <w:rsid w:val="00DC4E1D"/>
    <w:rsid w:val="00DC50E1"/>
    <w:rsid w:val="00DC58D0"/>
    <w:rsid w:val="00DC5B5F"/>
    <w:rsid w:val="00DC5CBC"/>
    <w:rsid w:val="00DC60D6"/>
    <w:rsid w:val="00DC660E"/>
    <w:rsid w:val="00DC685F"/>
    <w:rsid w:val="00DC71A5"/>
    <w:rsid w:val="00DD0AAF"/>
    <w:rsid w:val="00DD0BA2"/>
    <w:rsid w:val="00DD10E5"/>
    <w:rsid w:val="00DD16A0"/>
    <w:rsid w:val="00DD257D"/>
    <w:rsid w:val="00DD3136"/>
    <w:rsid w:val="00DD4262"/>
    <w:rsid w:val="00DD46C1"/>
    <w:rsid w:val="00DD494C"/>
    <w:rsid w:val="00DD74DE"/>
    <w:rsid w:val="00DE0457"/>
    <w:rsid w:val="00DE0A03"/>
    <w:rsid w:val="00DE1236"/>
    <w:rsid w:val="00DE12D6"/>
    <w:rsid w:val="00DE211C"/>
    <w:rsid w:val="00DE27CC"/>
    <w:rsid w:val="00DE331E"/>
    <w:rsid w:val="00DE33A6"/>
    <w:rsid w:val="00DE36A9"/>
    <w:rsid w:val="00DE399D"/>
    <w:rsid w:val="00DE4A61"/>
    <w:rsid w:val="00DE4CCE"/>
    <w:rsid w:val="00DE69B1"/>
    <w:rsid w:val="00DE79E5"/>
    <w:rsid w:val="00DF0050"/>
    <w:rsid w:val="00DF08A8"/>
    <w:rsid w:val="00DF0C5F"/>
    <w:rsid w:val="00DF1A28"/>
    <w:rsid w:val="00DF2474"/>
    <w:rsid w:val="00DF27BB"/>
    <w:rsid w:val="00DF297A"/>
    <w:rsid w:val="00DF2AD1"/>
    <w:rsid w:val="00DF311A"/>
    <w:rsid w:val="00DF3C0C"/>
    <w:rsid w:val="00DF40A3"/>
    <w:rsid w:val="00DF5D2A"/>
    <w:rsid w:val="00DF61CE"/>
    <w:rsid w:val="00DF627E"/>
    <w:rsid w:val="00DF666C"/>
    <w:rsid w:val="00DF6A96"/>
    <w:rsid w:val="00DF6B6B"/>
    <w:rsid w:val="00DF6CE3"/>
    <w:rsid w:val="00DF7157"/>
    <w:rsid w:val="00DF7832"/>
    <w:rsid w:val="00E00363"/>
    <w:rsid w:val="00E010B1"/>
    <w:rsid w:val="00E0139B"/>
    <w:rsid w:val="00E0579A"/>
    <w:rsid w:val="00E05F36"/>
    <w:rsid w:val="00E07880"/>
    <w:rsid w:val="00E07C61"/>
    <w:rsid w:val="00E101C1"/>
    <w:rsid w:val="00E1063C"/>
    <w:rsid w:val="00E11AC8"/>
    <w:rsid w:val="00E124AB"/>
    <w:rsid w:val="00E129CB"/>
    <w:rsid w:val="00E13255"/>
    <w:rsid w:val="00E14450"/>
    <w:rsid w:val="00E16160"/>
    <w:rsid w:val="00E17E94"/>
    <w:rsid w:val="00E20A7C"/>
    <w:rsid w:val="00E210EE"/>
    <w:rsid w:val="00E2318E"/>
    <w:rsid w:val="00E2497D"/>
    <w:rsid w:val="00E25B1C"/>
    <w:rsid w:val="00E3037C"/>
    <w:rsid w:val="00E30501"/>
    <w:rsid w:val="00E31002"/>
    <w:rsid w:val="00E315F1"/>
    <w:rsid w:val="00E319A5"/>
    <w:rsid w:val="00E31AE7"/>
    <w:rsid w:val="00E31FE0"/>
    <w:rsid w:val="00E3238F"/>
    <w:rsid w:val="00E32989"/>
    <w:rsid w:val="00E32D05"/>
    <w:rsid w:val="00E335FD"/>
    <w:rsid w:val="00E36D0E"/>
    <w:rsid w:val="00E40743"/>
    <w:rsid w:val="00E40CB8"/>
    <w:rsid w:val="00E40CD4"/>
    <w:rsid w:val="00E41F75"/>
    <w:rsid w:val="00E42614"/>
    <w:rsid w:val="00E42654"/>
    <w:rsid w:val="00E428EA"/>
    <w:rsid w:val="00E43C92"/>
    <w:rsid w:val="00E449F2"/>
    <w:rsid w:val="00E44CDB"/>
    <w:rsid w:val="00E45B8B"/>
    <w:rsid w:val="00E4706F"/>
    <w:rsid w:val="00E50155"/>
    <w:rsid w:val="00E50BB3"/>
    <w:rsid w:val="00E51019"/>
    <w:rsid w:val="00E51E41"/>
    <w:rsid w:val="00E55191"/>
    <w:rsid w:val="00E55ACE"/>
    <w:rsid w:val="00E56E45"/>
    <w:rsid w:val="00E57C35"/>
    <w:rsid w:val="00E6057C"/>
    <w:rsid w:val="00E61663"/>
    <w:rsid w:val="00E61F4B"/>
    <w:rsid w:val="00E62A6B"/>
    <w:rsid w:val="00E632B7"/>
    <w:rsid w:val="00E64184"/>
    <w:rsid w:val="00E64298"/>
    <w:rsid w:val="00E646AA"/>
    <w:rsid w:val="00E65478"/>
    <w:rsid w:val="00E65A21"/>
    <w:rsid w:val="00E67C78"/>
    <w:rsid w:val="00E70751"/>
    <w:rsid w:val="00E70AF3"/>
    <w:rsid w:val="00E722BD"/>
    <w:rsid w:val="00E745F1"/>
    <w:rsid w:val="00E74B24"/>
    <w:rsid w:val="00E74E45"/>
    <w:rsid w:val="00E74EF2"/>
    <w:rsid w:val="00E75AC9"/>
    <w:rsid w:val="00E7665C"/>
    <w:rsid w:val="00E766E7"/>
    <w:rsid w:val="00E766FD"/>
    <w:rsid w:val="00E778ED"/>
    <w:rsid w:val="00E77E92"/>
    <w:rsid w:val="00E81890"/>
    <w:rsid w:val="00E84EA3"/>
    <w:rsid w:val="00E87BC8"/>
    <w:rsid w:val="00E912FB"/>
    <w:rsid w:val="00E91EF8"/>
    <w:rsid w:val="00E92328"/>
    <w:rsid w:val="00E95A16"/>
    <w:rsid w:val="00E96493"/>
    <w:rsid w:val="00E96FC0"/>
    <w:rsid w:val="00E97122"/>
    <w:rsid w:val="00EA00FD"/>
    <w:rsid w:val="00EA08D9"/>
    <w:rsid w:val="00EA09DC"/>
    <w:rsid w:val="00EA100E"/>
    <w:rsid w:val="00EA1921"/>
    <w:rsid w:val="00EA38EC"/>
    <w:rsid w:val="00EA3BE7"/>
    <w:rsid w:val="00EA404C"/>
    <w:rsid w:val="00EA49B0"/>
    <w:rsid w:val="00EA4A8E"/>
    <w:rsid w:val="00EA565C"/>
    <w:rsid w:val="00EA7F93"/>
    <w:rsid w:val="00EB12EC"/>
    <w:rsid w:val="00EB220E"/>
    <w:rsid w:val="00EB5152"/>
    <w:rsid w:val="00EB53CF"/>
    <w:rsid w:val="00EB609B"/>
    <w:rsid w:val="00EB6250"/>
    <w:rsid w:val="00EB6B29"/>
    <w:rsid w:val="00EC0E20"/>
    <w:rsid w:val="00EC13FA"/>
    <w:rsid w:val="00EC1700"/>
    <w:rsid w:val="00EC1C86"/>
    <w:rsid w:val="00EC24A4"/>
    <w:rsid w:val="00EC2521"/>
    <w:rsid w:val="00EC30DD"/>
    <w:rsid w:val="00EC3F13"/>
    <w:rsid w:val="00EC45D6"/>
    <w:rsid w:val="00EC4958"/>
    <w:rsid w:val="00EC5378"/>
    <w:rsid w:val="00EC5DE5"/>
    <w:rsid w:val="00EC64D0"/>
    <w:rsid w:val="00EC70BE"/>
    <w:rsid w:val="00ED0A1C"/>
    <w:rsid w:val="00ED2618"/>
    <w:rsid w:val="00ED3118"/>
    <w:rsid w:val="00ED3A1E"/>
    <w:rsid w:val="00ED50A3"/>
    <w:rsid w:val="00ED51BC"/>
    <w:rsid w:val="00ED6C47"/>
    <w:rsid w:val="00ED75DC"/>
    <w:rsid w:val="00ED77D1"/>
    <w:rsid w:val="00ED7A69"/>
    <w:rsid w:val="00EE0486"/>
    <w:rsid w:val="00EE1189"/>
    <w:rsid w:val="00EE2334"/>
    <w:rsid w:val="00EE261F"/>
    <w:rsid w:val="00EE28BC"/>
    <w:rsid w:val="00EE3D96"/>
    <w:rsid w:val="00EE6AC7"/>
    <w:rsid w:val="00EE6C3D"/>
    <w:rsid w:val="00EE7D2B"/>
    <w:rsid w:val="00EE7DF5"/>
    <w:rsid w:val="00EF0C25"/>
    <w:rsid w:val="00EF0CD3"/>
    <w:rsid w:val="00EF1065"/>
    <w:rsid w:val="00EF2248"/>
    <w:rsid w:val="00EF34BE"/>
    <w:rsid w:val="00EF43FE"/>
    <w:rsid w:val="00EF51B0"/>
    <w:rsid w:val="00EF560A"/>
    <w:rsid w:val="00EF7F31"/>
    <w:rsid w:val="00F00390"/>
    <w:rsid w:val="00F02AF0"/>
    <w:rsid w:val="00F03389"/>
    <w:rsid w:val="00F0448F"/>
    <w:rsid w:val="00F04A70"/>
    <w:rsid w:val="00F05029"/>
    <w:rsid w:val="00F051A6"/>
    <w:rsid w:val="00F053C9"/>
    <w:rsid w:val="00F06929"/>
    <w:rsid w:val="00F06B7D"/>
    <w:rsid w:val="00F072BB"/>
    <w:rsid w:val="00F0758D"/>
    <w:rsid w:val="00F07970"/>
    <w:rsid w:val="00F079CB"/>
    <w:rsid w:val="00F07B8F"/>
    <w:rsid w:val="00F10889"/>
    <w:rsid w:val="00F11AE6"/>
    <w:rsid w:val="00F121C8"/>
    <w:rsid w:val="00F1337A"/>
    <w:rsid w:val="00F1365E"/>
    <w:rsid w:val="00F13708"/>
    <w:rsid w:val="00F142E6"/>
    <w:rsid w:val="00F14AD1"/>
    <w:rsid w:val="00F15332"/>
    <w:rsid w:val="00F15F8E"/>
    <w:rsid w:val="00F176FA"/>
    <w:rsid w:val="00F17BBB"/>
    <w:rsid w:val="00F214AA"/>
    <w:rsid w:val="00F22186"/>
    <w:rsid w:val="00F22900"/>
    <w:rsid w:val="00F23DB3"/>
    <w:rsid w:val="00F27175"/>
    <w:rsid w:val="00F27F97"/>
    <w:rsid w:val="00F30D14"/>
    <w:rsid w:val="00F30F50"/>
    <w:rsid w:val="00F3101B"/>
    <w:rsid w:val="00F31B6D"/>
    <w:rsid w:val="00F31CDC"/>
    <w:rsid w:val="00F31DC9"/>
    <w:rsid w:val="00F3300F"/>
    <w:rsid w:val="00F33517"/>
    <w:rsid w:val="00F33720"/>
    <w:rsid w:val="00F33A75"/>
    <w:rsid w:val="00F34BBF"/>
    <w:rsid w:val="00F36305"/>
    <w:rsid w:val="00F36946"/>
    <w:rsid w:val="00F37188"/>
    <w:rsid w:val="00F37D7F"/>
    <w:rsid w:val="00F40295"/>
    <w:rsid w:val="00F40B5F"/>
    <w:rsid w:val="00F40EE0"/>
    <w:rsid w:val="00F41665"/>
    <w:rsid w:val="00F41AAC"/>
    <w:rsid w:val="00F42CC0"/>
    <w:rsid w:val="00F430A2"/>
    <w:rsid w:val="00F43EB7"/>
    <w:rsid w:val="00F443AF"/>
    <w:rsid w:val="00F450A6"/>
    <w:rsid w:val="00F45B82"/>
    <w:rsid w:val="00F45B91"/>
    <w:rsid w:val="00F45F11"/>
    <w:rsid w:val="00F469A9"/>
    <w:rsid w:val="00F477BB"/>
    <w:rsid w:val="00F47B94"/>
    <w:rsid w:val="00F53638"/>
    <w:rsid w:val="00F53687"/>
    <w:rsid w:val="00F54A05"/>
    <w:rsid w:val="00F5612F"/>
    <w:rsid w:val="00F562C0"/>
    <w:rsid w:val="00F57424"/>
    <w:rsid w:val="00F57A4F"/>
    <w:rsid w:val="00F60947"/>
    <w:rsid w:val="00F617AE"/>
    <w:rsid w:val="00F617D8"/>
    <w:rsid w:val="00F62355"/>
    <w:rsid w:val="00F6404B"/>
    <w:rsid w:val="00F649FB"/>
    <w:rsid w:val="00F657C8"/>
    <w:rsid w:val="00F65A68"/>
    <w:rsid w:val="00F65BCC"/>
    <w:rsid w:val="00F66027"/>
    <w:rsid w:val="00F666E1"/>
    <w:rsid w:val="00F6759F"/>
    <w:rsid w:val="00F676D3"/>
    <w:rsid w:val="00F677FC"/>
    <w:rsid w:val="00F700BA"/>
    <w:rsid w:val="00F709D3"/>
    <w:rsid w:val="00F70F95"/>
    <w:rsid w:val="00F7102B"/>
    <w:rsid w:val="00F718D4"/>
    <w:rsid w:val="00F726E2"/>
    <w:rsid w:val="00F73746"/>
    <w:rsid w:val="00F73B36"/>
    <w:rsid w:val="00F758A8"/>
    <w:rsid w:val="00F75A29"/>
    <w:rsid w:val="00F75BD0"/>
    <w:rsid w:val="00F75DF1"/>
    <w:rsid w:val="00F760B7"/>
    <w:rsid w:val="00F765A2"/>
    <w:rsid w:val="00F76C9B"/>
    <w:rsid w:val="00F77611"/>
    <w:rsid w:val="00F77B6F"/>
    <w:rsid w:val="00F77DA1"/>
    <w:rsid w:val="00F803A1"/>
    <w:rsid w:val="00F816FE"/>
    <w:rsid w:val="00F817DC"/>
    <w:rsid w:val="00F82427"/>
    <w:rsid w:val="00F837C6"/>
    <w:rsid w:val="00F84551"/>
    <w:rsid w:val="00F84901"/>
    <w:rsid w:val="00F84F6A"/>
    <w:rsid w:val="00F85526"/>
    <w:rsid w:val="00F86545"/>
    <w:rsid w:val="00F877AD"/>
    <w:rsid w:val="00F87F81"/>
    <w:rsid w:val="00F9003B"/>
    <w:rsid w:val="00F913A9"/>
    <w:rsid w:val="00F91D16"/>
    <w:rsid w:val="00F92074"/>
    <w:rsid w:val="00F9242D"/>
    <w:rsid w:val="00F9344C"/>
    <w:rsid w:val="00F934D5"/>
    <w:rsid w:val="00F9487B"/>
    <w:rsid w:val="00F94C55"/>
    <w:rsid w:val="00F9603A"/>
    <w:rsid w:val="00F9643E"/>
    <w:rsid w:val="00F9761D"/>
    <w:rsid w:val="00F9791F"/>
    <w:rsid w:val="00FA1B31"/>
    <w:rsid w:val="00FA1BA3"/>
    <w:rsid w:val="00FA1DA6"/>
    <w:rsid w:val="00FA24D8"/>
    <w:rsid w:val="00FA3962"/>
    <w:rsid w:val="00FA3BD0"/>
    <w:rsid w:val="00FA41B0"/>
    <w:rsid w:val="00FA4868"/>
    <w:rsid w:val="00FA50DB"/>
    <w:rsid w:val="00FA5EBF"/>
    <w:rsid w:val="00FA60F5"/>
    <w:rsid w:val="00FA6951"/>
    <w:rsid w:val="00FA6992"/>
    <w:rsid w:val="00FA6C3C"/>
    <w:rsid w:val="00FB02BB"/>
    <w:rsid w:val="00FB159C"/>
    <w:rsid w:val="00FB1B42"/>
    <w:rsid w:val="00FB1B4B"/>
    <w:rsid w:val="00FB2865"/>
    <w:rsid w:val="00FB35EA"/>
    <w:rsid w:val="00FB3A85"/>
    <w:rsid w:val="00FB3E63"/>
    <w:rsid w:val="00FB4127"/>
    <w:rsid w:val="00FB5A77"/>
    <w:rsid w:val="00FC002E"/>
    <w:rsid w:val="00FC0E5A"/>
    <w:rsid w:val="00FC3EE8"/>
    <w:rsid w:val="00FC4AAA"/>
    <w:rsid w:val="00FC6C20"/>
    <w:rsid w:val="00FC7037"/>
    <w:rsid w:val="00FD1547"/>
    <w:rsid w:val="00FD43A0"/>
    <w:rsid w:val="00FD4AA6"/>
    <w:rsid w:val="00FD68CE"/>
    <w:rsid w:val="00FD6C56"/>
    <w:rsid w:val="00FD7288"/>
    <w:rsid w:val="00FD784A"/>
    <w:rsid w:val="00FD7B9A"/>
    <w:rsid w:val="00FE1F9A"/>
    <w:rsid w:val="00FE28F7"/>
    <w:rsid w:val="00FE2990"/>
    <w:rsid w:val="00FE2FFD"/>
    <w:rsid w:val="00FE3700"/>
    <w:rsid w:val="00FE3F4E"/>
    <w:rsid w:val="00FE4EC8"/>
    <w:rsid w:val="00FE5AA2"/>
    <w:rsid w:val="00FE7285"/>
    <w:rsid w:val="00FE7D12"/>
    <w:rsid w:val="00FF03F7"/>
    <w:rsid w:val="00FF0402"/>
    <w:rsid w:val="00FF104F"/>
    <w:rsid w:val="00FF1AEC"/>
    <w:rsid w:val="00FF2127"/>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86E5AC"/>
  <w15:docId w15:val="{9E838977-9BBB-49FC-ADB7-A6E489730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723F"/>
    <w:rPr>
      <w:sz w:val="24"/>
      <w:szCs w:val="24"/>
    </w:rPr>
  </w:style>
  <w:style w:type="paragraph" w:styleId="Heading1">
    <w:name w:val="heading 1"/>
    <w:basedOn w:val="Normal"/>
    <w:next w:val="Heading2"/>
    <w:link w:val="Heading1Char"/>
    <w:uiPriority w:val="9"/>
    <w:qFormat/>
    <w:rsid w:val="00B119D9"/>
    <w:pPr>
      <w:keepNext/>
      <w:tabs>
        <w:tab w:val="left" w:pos="720"/>
      </w:tabs>
      <w:spacing w:before="240" w:after="120"/>
      <w:jc w:val="center"/>
      <w:outlineLvl w:val="0"/>
    </w:pPr>
    <w:rPr>
      <w:b/>
      <w:caps/>
      <w:sz w:val="22"/>
      <w:lang w:val="en-GB" w:eastAsia="en-US"/>
    </w:rPr>
  </w:style>
  <w:style w:type="paragraph" w:styleId="Heading2">
    <w:name w:val="heading 2"/>
    <w:basedOn w:val="Normal"/>
    <w:next w:val="Normal"/>
    <w:link w:val="Heading2Char"/>
    <w:uiPriority w:val="9"/>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uiPriority w:val="9"/>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uiPriority w:val="9"/>
    <w:qFormat/>
    <w:rsid w:val="00B119D9"/>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basedOn w:val="Normal"/>
    <w:next w:val="Normal"/>
    <w:link w:val="Heading5Ch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uiPriority w:val="9"/>
    <w:qFormat/>
    <w:rsid w:val="00B119D9"/>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uiPriority w:val="9"/>
    <w:qFormat/>
    <w:rsid w:val="00B119D9"/>
    <w:pPr>
      <w:keepNext/>
      <w:jc w:val="right"/>
      <w:outlineLvl w:val="6"/>
    </w:pPr>
    <w:rPr>
      <w:rFonts w:ascii="Univers" w:hAnsi="Univers"/>
      <w:b/>
      <w:sz w:val="28"/>
      <w:lang w:val="en-GB" w:eastAsia="en-US"/>
    </w:rPr>
  </w:style>
  <w:style w:type="paragraph" w:styleId="Heading8">
    <w:name w:val="heading 8"/>
    <w:basedOn w:val="Normal"/>
    <w:next w:val="Normal"/>
    <w:link w:val="Heading8Char"/>
    <w:uiPriority w:val="9"/>
    <w:qFormat/>
    <w:rsid w:val="00B119D9"/>
    <w:pPr>
      <w:keepNext/>
      <w:jc w:val="right"/>
      <w:outlineLvl w:val="7"/>
    </w:pPr>
    <w:rPr>
      <w:rFonts w:ascii="Univers" w:hAnsi="Univers"/>
      <w:b/>
      <w:sz w:val="32"/>
      <w:lang w:val="en-GB" w:eastAsia="en-US"/>
    </w:rPr>
  </w:style>
  <w:style w:type="paragraph" w:styleId="Heading9">
    <w:name w:val="heading 9"/>
    <w:basedOn w:val="Normal"/>
    <w:next w:val="Normal"/>
    <w:link w:val="Heading9Char"/>
    <w:uiPriority w:val="9"/>
    <w:qFormat/>
    <w:rsid w:val="00B119D9"/>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t1"/>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uiPriority w:val="9"/>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uiPriority w:val="9"/>
    <w:rsid w:val="001E3423"/>
    <w:rPr>
      <w:kern w:val="2"/>
      <w:sz w:val="24"/>
      <w:szCs w:val="24"/>
      <w:lang w:val="fr-CA" w:eastAsia="en-US" w:bidi="ar-EG"/>
    </w:rPr>
  </w:style>
  <w:style w:type="character" w:customStyle="1" w:styleId="Heading5Char">
    <w:name w:val="Heading 5 Char"/>
    <w:basedOn w:val="DefaultParagraphFont"/>
    <w:link w:val="Heading5"/>
    <w:uiPriority w:val="9"/>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qFormat/>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 w:type="paragraph" w:customStyle="1" w:styleId="CBDH3">
    <w:name w:val="CBD_H3"/>
    <w:basedOn w:val="Normal"/>
    <w:qFormat/>
    <w:rsid w:val="00F94C55"/>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US" w:eastAsia="en-US"/>
    </w:rPr>
  </w:style>
  <w:style w:type="character" w:customStyle="1" w:styleId="Heading1Char">
    <w:name w:val="Heading 1 Char"/>
    <w:basedOn w:val="DefaultParagraphFont"/>
    <w:link w:val="Heading1"/>
    <w:uiPriority w:val="9"/>
    <w:rsid w:val="00B119D9"/>
    <w:rPr>
      <w:b/>
      <w:caps/>
      <w:sz w:val="22"/>
      <w:szCs w:val="24"/>
      <w:lang w:val="en-GB" w:eastAsia="en-US"/>
    </w:rPr>
  </w:style>
  <w:style w:type="character" w:customStyle="1" w:styleId="Heading4Char">
    <w:name w:val="Heading 4 Char"/>
    <w:basedOn w:val="DefaultParagraphFont"/>
    <w:link w:val="Heading4"/>
    <w:uiPriority w:val="9"/>
    <w:rsid w:val="00B119D9"/>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uiPriority w:val="9"/>
    <w:rsid w:val="00B119D9"/>
    <w:rPr>
      <w:sz w:val="22"/>
      <w:szCs w:val="24"/>
      <w:u w:val="single"/>
      <w:lang w:val="en-GB" w:eastAsia="en-US"/>
    </w:rPr>
  </w:style>
  <w:style w:type="character" w:customStyle="1" w:styleId="Heading7Char">
    <w:name w:val="Heading 7 Char"/>
    <w:basedOn w:val="DefaultParagraphFont"/>
    <w:link w:val="Heading7"/>
    <w:uiPriority w:val="9"/>
    <w:rsid w:val="00B119D9"/>
    <w:rPr>
      <w:rFonts w:ascii="Univers" w:hAnsi="Univers"/>
      <w:b/>
      <w:sz w:val="28"/>
      <w:szCs w:val="24"/>
      <w:lang w:val="en-GB" w:eastAsia="en-US"/>
    </w:rPr>
  </w:style>
  <w:style w:type="character" w:customStyle="1" w:styleId="Heading8Char">
    <w:name w:val="Heading 8 Char"/>
    <w:basedOn w:val="DefaultParagraphFont"/>
    <w:link w:val="Heading8"/>
    <w:uiPriority w:val="9"/>
    <w:rsid w:val="00B119D9"/>
    <w:rPr>
      <w:rFonts w:ascii="Univers" w:hAnsi="Univers"/>
      <w:b/>
      <w:sz w:val="32"/>
      <w:szCs w:val="24"/>
      <w:lang w:val="en-GB" w:eastAsia="en-US"/>
    </w:rPr>
  </w:style>
  <w:style w:type="character" w:customStyle="1" w:styleId="Heading9Char">
    <w:name w:val="Heading 9 Char"/>
    <w:basedOn w:val="DefaultParagraphFont"/>
    <w:link w:val="Heading9"/>
    <w:uiPriority w:val="9"/>
    <w:rsid w:val="00B119D9"/>
    <w:rPr>
      <w:i/>
      <w:iCs/>
      <w:sz w:val="22"/>
      <w:szCs w:val="24"/>
      <w:lang w:val="en-GB" w:eastAsia="en-US"/>
    </w:rPr>
  </w:style>
  <w:style w:type="paragraph" w:customStyle="1" w:styleId="AFCorNNormal">
    <w:name w:val="AF_CorNNormal"/>
    <w:basedOn w:val="Normal"/>
    <w:unhideWhenUsed/>
    <w:rsid w:val="00B119D9"/>
    <w:pPr>
      <w:tabs>
        <w:tab w:val="left" w:pos="567"/>
        <w:tab w:val="left" w:pos="1134"/>
        <w:tab w:val="left" w:pos="1701"/>
        <w:tab w:val="left" w:pos="2268"/>
      </w:tabs>
    </w:pPr>
    <w:rPr>
      <w:rFonts w:eastAsia="SimSun"/>
      <w:sz w:val="22"/>
      <w:szCs w:val="22"/>
      <w:lang w:val="en-GB" w:eastAsia="en-US"/>
    </w:rPr>
  </w:style>
  <w:style w:type="paragraph" w:customStyle="1" w:styleId="AFCorNBold">
    <w:name w:val="AF_CorNBold"/>
    <w:basedOn w:val="AFCorNNormal"/>
    <w:next w:val="AFCorNNormal"/>
    <w:unhideWhenUsed/>
    <w:qFormat/>
    <w:rsid w:val="00B119D9"/>
    <w:rPr>
      <w:b/>
    </w:rPr>
  </w:style>
  <w:style w:type="paragraph" w:customStyle="1" w:styleId="AFCorN12Bold">
    <w:name w:val="AF_CorN12Bold"/>
    <w:basedOn w:val="AFCorNNormal"/>
    <w:next w:val="AFCorNNormal"/>
    <w:unhideWhenUsed/>
    <w:qFormat/>
    <w:rsid w:val="00B119D9"/>
    <w:rPr>
      <w:b/>
      <w:sz w:val="24"/>
    </w:rPr>
  </w:style>
  <w:style w:type="character" w:styleId="PlaceholderText">
    <w:name w:val="Placeholder Text"/>
    <w:basedOn w:val="DefaultParagraphFont"/>
    <w:uiPriority w:val="99"/>
    <w:rsid w:val="00B119D9"/>
    <w:rPr>
      <w:color w:val="808080"/>
    </w:rPr>
  </w:style>
  <w:style w:type="paragraph" w:styleId="TOC1">
    <w:name w:val="toc 1"/>
    <w:basedOn w:val="CBDNormal"/>
    <w:next w:val="Normal"/>
    <w:autoRedefine/>
    <w:unhideWhenUsed/>
    <w:rsid w:val="00B119D9"/>
    <w:pPr>
      <w:tabs>
        <w:tab w:val="clear" w:pos="567"/>
        <w:tab w:val="clear" w:pos="1134"/>
        <w:tab w:val="clear" w:pos="1701"/>
        <w:tab w:val="clear" w:pos="2268"/>
        <w:tab w:val="clear" w:pos="2835"/>
        <w:tab w:val="clear" w:pos="3402"/>
        <w:tab w:val="left" w:pos="624"/>
        <w:tab w:val="left" w:pos="1247"/>
        <w:tab w:val="right" w:leader="dot" w:pos="9486"/>
      </w:tabs>
      <w:adjustRightInd w:val="0"/>
      <w:snapToGrid w:val="0"/>
      <w:spacing w:before="120"/>
      <w:ind w:left="1984" w:hanging="1275"/>
      <w:jc w:val="left"/>
    </w:pPr>
    <w:rPr>
      <w:rFonts w:eastAsia="Times New Roman"/>
      <w:b/>
      <w:szCs w:val="20"/>
    </w:rPr>
  </w:style>
  <w:style w:type="paragraph" w:customStyle="1" w:styleId="CBDNormal">
    <w:name w:val="CBD_Normal"/>
    <w:unhideWhenUsed/>
    <w:qFormat/>
    <w:rsid w:val="00B119D9"/>
    <w:pPr>
      <w:tabs>
        <w:tab w:val="left" w:pos="567"/>
        <w:tab w:val="left" w:pos="1134"/>
        <w:tab w:val="left" w:pos="1701"/>
        <w:tab w:val="left" w:pos="2268"/>
        <w:tab w:val="left" w:pos="2835"/>
        <w:tab w:val="left" w:pos="3402"/>
      </w:tabs>
      <w:jc w:val="both"/>
    </w:pPr>
    <w:rPr>
      <w:rFonts w:eastAsia="SimSun"/>
      <w:sz w:val="22"/>
      <w:szCs w:val="22"/>
      <w:lang w:val="en-GB" w:eastAsia="en-US"/>
    </w:rPr>
  </w:style>
  <w:style w:type="paragraph" w:customStyle="1" w:styleId="CBDAgendaItem">
    <w:name w:val="CBD_AgendaItem"/>
    <w:basedOn w:val="Normal"/>
    <w:qFormat/>
    <w:rsid w:val="00B119D9"/>
    <w:pPr>
      <w:keepNext/>
      <w:tabs>
        <w:tab w:val="left" w:pos="567"/>
        <w:tab w:val="left" w:pos="1134"/>
        <w:tab w:val="left" w:pos="1701"/>
        <w:tab w:val="left" w:pos="2268"/>
      </w:tabs>
      <w:spacing w:before="240" w:after="120"/>
      <w:outlineLvl w:val="0"/>
    </w:pPr>
    <w:rPr>
      <w:rFonts w:ascii="Times New Roman Bold" w:eastAsia="SimSun" w:hAnsi="Times New Roman Bold" w:cs="Times New Roman Bold"/>
      <w:b/>
      <w:lang w:val="en-GB" w:eastAsia="en-US"/>
    </w:rPr>
  </w:style>
  <w:style w:type="paragraph" w:customStyle="1" w:styleId="CBDcompilation-blurb">
    <w:name w:val="CBD_compilation-blurb"/>
    <w:basedOn w:val="Normal"/>
    <w:qFormat/>
    <w:rsid w:val="00B119D9"/>
    <w:pPr>
      <w:keepNext/>
      <w:tabs>
        <w:tab w:val="left" w:pos="567"/>
        <w:tab w:val="left" w:pos="1134"/>
        <w:tab w:val="left" w:pos="1701"/>
        <w:tab w:val="left" w:pos="2268"/>
        <w:tab w:val="left" w:pos="2835"/>
        <w:tab w:val="left" w:pos="3402"/>
      </w:tabs>
      <w:spacing w:before="120" w:after="120"/>
      <w:ind w:firstLine="567"/>
      <w:jc w:val="both"/>
    </w:pPr>
    <w:rPr>
      <w:rFonts w:eastAsia="SimSun"/>
      <w:bCs/>
      <w:i/>
      <w:iCs/>
      <w:sz w:val="22"/>
      <w:szCs w:val="22"/>
      <w:lang w:val="en-GB" w:eastAsia="en-US"/>
    </w:rPr>
  </w:style>
  <w:style w:type="paragraph" w:customStyle="1" w:styleId="CBDNormalNumber">
    <w:name w:val="CBD_Normal_Number"/>
    <w:basedOn w:val="CBDNormal"/>
    <w:qFormat/>
    <w:rsid w:val="00B119D9"/>
    <w:pPr>
      <w:numPr>
        <w:numId w:val="2"/>
      </w:numPr>
      <w:tabs>
        <w:tab w:val="left" w:pos="3969"/>
      </w:tabs>
      <w:spacing w:before="120" w:after="120"/>
    </w:pPr>
  </w:style>
  <w:style w:type="numbering" w:customStyle="1" w:styleId="ListCBD">
    <w:name w:val="ListCBD"/>
    <w:basedOn w:val="NoList"/>
    <w:uiPriority w:val="99"/>
    <w:rsid w:val="00B119D9"/>
    <w:pPr>
      <w:numPr>
        <w:numId w:val="1"/>
      </w:numPr>
    </w:pPr>
  </w:style>
  <w:style w:type="character" w:customStyle="1" w:styleId="rynqvb">
    <w:name w:val="rynqvb"/>
    <w:basedOn w:val="DefaultParagraphFont"/>
    <w:rsid w:val="00B119D9"/>
  </w:style>
  <w:style w:type="paragraph" w:customStyle="1" w:styleId="CBDcompilationH2">
    <w:name w:val="CBD_compilation_H2"/>
    <w:basedOn w:val="Normal"/>
    <w:qFormat/>
    <w:rsid w:val="00B119D9"/>
    <w:pPr>
      <w:keepNext/>
      <w:keepLines/>
      <w:tabs>
        <w:tab w:val="left" w:pos="567"/>
        <w:tab w:val="left" w:pos="1134"/>
        <w:tab w:val="left" w:pos="1701"/>
        <w:tab w:val="left" w:pos="2268"/>
        <w:tab w:val="left" w:pos="2835"/>
        <w:tab w:val="left" w:pos="3402"/>
      </w:tabs>
      <w:spacing w:before="240" w:after="240"/>
      <w:ind w:left="567"/>
      <w:outlineLvl w:val="1"/>
    </w:pPr>
    <w:rPr>
      <w:rFonts w:eastAsia="SimSun"/>
      <w:b/>
      <w:szCs w:val="22"/>
      <w:lang w:val="en-GB" w:eastAsia="en-US"/>
    </w:rPr>
  </w:style>
  <w:style w:type="paragraph" w:customStyle="1" w:styleId="CBDNormalNoNumber">
    <w:name w:val="CBD_Normal_NoNumber"/>
    <w:basedOn w:val="Normal"/>
    <w:qFormat/>
    <w:rsid w:val="00B119D9"/>
    <w:pPr>
      <w:tabs>
        <w:tab w:val="left" w:pos="567"/>
        <w:tab w:val="left" w:pos="1134"/>
        <w:tab w:val="left" w:pos="1701"/>
        <w:tab w:val="left" w:pos="2268"/>
        <w:tab w:val="left" w:pos="2835"/>
        <w:tab w:val="left" w:pos="3402"/>
      </w:tabs>
      <w:spacing w:after="120"/>
      <w:ind w:left="567"/>
      <w:jc w:val="both"/>
    </w:pPr>
    <w:rPr>
      <w:rFonts w:eastAsia="SimSun"/>
      <w:sz w:val="22"/>
      <w:szCs w:val="22"/>
      <w:lang w:val="en-GB" w:eastAsia="en-US"/>
    </w:rPr>
  </w:style>
  <w:style w:type="paragraph" w:customStyle="1" w:styleId="CBDDesicionAnnex">
    <w:name w:val="CBD_DesicionAnnex"/>
    <w:basedOn w:val="Normal"/>
    <w:next w:val="Normal"/>
    <w:qFormat/>
    <w:rsid w:val="00B119D9"/>
    <w:pPr>
      <w:keepNext/>
      <w:keepLines/>
      <w:tabs>
        <w:tab w:val="left" w:pos="2835"/>
        <w:tab w:val="left" w:pos="3402"/>
      </w:tabs>
      <w:spacing w:before="240" w:after="120"/>
      <w:ind w:left="567"/>
    </w:pPr>
    <w:rPr>
      <w:rFonts w:eastAsia="SimSun" w:cs="Times New Roman Bold"/>
      <w:b/>
      <w:bCs/>
      <w:szCs w:val="22"/>
      <w:lang w:val="en-GB" w:eastAsia="en-US"/>
    </w:rPr>
  </w:style>
  <w:style w:type="paragraph" w:customStyle="1" w:styleId="CBDSubTitle">
    <w:name w:val="CBD_SubTitle"/>
    <w:basedOn w:val="CBDNormal"/>
    <w:qFormat/>
    <w:rsid w:val="00B119D9"/>
    <w:pPr>
      <w:keepNext/>
      <w:keepLines/>
      <w:spacing w:before="240" w:after="240"/>
      <w:ind w:left="567"/>
      <w:jc w:val="left"/>
    </w:pPr>
    <w:rPr>
      <w:b/>
    </w:rPr>
  </w:style>
  <w:style w:type="character" w:customStyle="1" w:styleId="Hyperlink0">
    <w:name w:val="Hyperlink.0"/>
    <w:basedOn w:val="Hyperlink"/>
    <w:rsid w:val="00B119D9"/>
    <w:rPr>
      <w:rFonts w:ascii="Times New Roman" w:eastAsia="Times New Roman" w:hAnsi="Times New Roman" w:cs="Times New Roman"/>
      <w:b w:val="0"/>
      <w:bCs w:val="0"/>
      <w:i w:val="0"/>
      <w:iCs w:val="0"/>
      <w:outline w:val="0"/>
      <w:color w:val="0000FF"/>
      <w:u w:val="single" w:color="0000FF"/>
      <w:lang w:val="en-US"/>
    </w:rPr>
  </w:style>
  <w:style w:type="character" w:customStyle="1" w:styleId="preferred">
    <w:name w:val="preferred"/>
    <w:basedOn w:val="DefaultParagraphFont"/>
    <w:rsid w:val="00B119D9"/>
  </w:style>
  <w:style w:type="paragraph" w:customStyle="1" w:styleId="CBDDesicionText">
    <w:name w:val="CBD_DesicionText"/>
    <w:basedOn w:val="CBDNormal"/>
    <w:qFormat/>
    <w:rsid w:val="00B119D9"/>
    <w:pPr>
      <w:spacing w:after="120"/>
      <w:ind w:left="1134" w:firstLine="567"/>
    </w:pPr>
  </w:style>
  <w:style w:type="paragraph" w:customStyle="1" w:styleId="CBDTableTitle">
    <w:name w:val="CBD_TableTitle"/>
    <w:basedOn w:val="CBDNormal"/>
    <w:qFormat/>
    <w:rsid w:val="00B119D9"/>
    <w:pPr>
      <w:keepNext/>
      <w:keepLines/>
      <w:spacing w:before="120" w:after="60"/>
      <w:ind w:left="567"/>
      <w:jc w:val="left"/>
    </w:pPr>
    <w:rPr>
      <w:b/>
    </w:rPr>
  </w:style>
  <w:style w:type="character" w:styleId="CommentReference">
    <w:name w:val="annotation reference"/>
    <w:basedOn w:val="DefaultParagraphFont"/>
    <w:uiPriority w:val="99"/>
    <w:semiHidden/>
    <w:unhideWhenUsed/>
    <w:rsid w:val="00B119D9"/>
    <w:rPr>
      <w:sz w:val="16"/>
      <w:szCs w:val="16"/>
    </w:rPr>
  </w:style>
  <w:style w:type="paragraph" w:styleId="CommentText">
    <w:name w:val="annotation text"/>
    <w:basedOn w:val="Normal"/>
    <w:link w:val="CommentTextChar"/>
    <w:uiPriority w:val="99"/>
    <w:semiHidden/>
    <w:unhideWhenUsed/>
    <w:rsid w:val="00B119D9"/>
    <w:rPr>
      <w:sz w:val="20"/>
      <w:szCs w:val="20"/>
    </w:rPr>
  </w:style>
  <w:style w:type="character" w:customStyle="1" w:styleId="CommentTextChar">
    <w:name w:val="Comment Text Char"/>
    <w:basedOn w:val="DefaultParagraphFont"/>
    <w:link w:val="CommentText"/>
    <w:uiPriority w:val="99"/>
    <w:semiHidden/>
    <w:rsid w:val="00B119D9"/>
  </w:style>
  <w:style w:type="paragraph" w:styleId="CommentSubject">
    <w:name w:val="annotation subject"/>
    <w:basedOn w:val="CommentText"/>
    <w:next w:val="CommentText"/>
    <w:link w:val="CommentSubjectChar"/>
    <w:uiPriority w:val="99"/>
    <w:semiHidden/>
    <w:unhideWhenUsed/>
    <w:rsid w:val="00B119D9"/>
    <w:rPr>
      <w:b/>
      <w:bCs/>
    </w:rPr>
  </w:style>
  <w:style w:type="character" w:customStyle="1" w:styleId="CommentSubjectChar">
    <w:name w:val="Comment Subject Char"/>
    <w:basedOn w:val="CommentTextChar"/>
    <w:link w:val="CommentSubject"/>
    <w:uiPriority w:val="99"/>
    <w:semiHidden/>
    <w:rsid w:val="00B119D9"/>
    <w:rPr>
      <w:b/>
      <w:bCs/>
    </w:rPr>
  </w:style>
  <w:style w:type="paragraph" w:customStyle="1" w:styleId="CBDTitle">
    <w:name w:val="CBD_Title"/>
    <w:basedOn w:val="CBDNormal"/>
    <w:next w:val="CBDSubTitle"/>
    <w:qFormat/>
    <w:rsid w:val="00B119D9"/>
    <w:pPr>
      <w:keepNext/>
      <w:keepLines/>
      <w:spacing w:before="240" w:after="240"/>
      <w:ind w:left="567"/>
      <w:jc w:val="left"/>
    </w:pPr>
    <w:rPr>
      <w:b/>
      <w:sz w:val="28"/>
    </w:rPr>
  </w:style>
  <w:style w:type="paragraph" w:customStyle="1" w:styleId="Para1">
    <w:name w:val="Para1"/>
    <w:basedOn w:val="Normal"/>
    <w:link w:val="Para1Char"/>
    <w:rsid w:val="00B119D9"/>
    <w:pPr>
      <w:numPr>
        <w:numId w:val="5"/>
      </w:numPr>
      <w:spacing w:before="120" w:after="120"/>
      <w:jc w:val="both"/>
    </w:pPr>
    <w:rPr>
      <w:snapToGrid w:val="0"/>
      <w:sz w:val="22"/>
      <w:szCs w:val="18"/>
      <w:lang w:val="en-GB" w:eastAsia="en-US"/>
    </w:rPr>
  </w:style>
  <w:style w:type="paragraph" w:styleId="BodyText">
    <w:name w:val="Body Text"/>
    <w:basedOn w:val="Normal"/>
    <w:link w:val="BodyTextChar"/>
    <w:rsid w:val="00B119D9"/>
    <w:pPr>
      <w:spacing w:before="120" w:after="120"/>
      <w:ind w:firstLine="720"/>
      <w:jc w:val="both"/>
    </w:pPr>
    <w:rPr>
      <w:iCs/>
      <w:sz w:val="22"/>
      <w:lang w:val="en-GB" w:eastAsia="en-US"/>
    </w:rPr>
  </w:style>
  <w:style w:type="character" w:customStyle="1" w:styleId="BodyTextChar">
    <w:name w:val="Body Text Char"/>
    <w:basedOn w:val="DefaultParagraphFont"/>
    <w:link w:val="BodyText"/>
    <w:rsid w:val="00B119D9"/>
    <w:rPr>
      <w:iCs/>
      <w:sz w:val="22"/>
      <w:szCs w:val="24"/>
      <w:lang w:val="en-GB" w:eastAsia="en-US"/>
    </w:rPr>
  </w:style>
  <w:style w:type="character" w:customStyle="1" w:styleId="StyleFootnoteReferenceNounderline">
    <w:name w:val="Style Footnote Reference + No underline"/>
    <w:rsid w:val="00B119D9"/>
    <w:rPr>
      <w:sz w:val="18"/>
      <w:u w:val="none"/>
      <w:vertAlign w:val="baseline"/>
    </w:rPr>
  </w:style>
  <w:style w:type="paragraph" w:customStyle="1" w:styleId="Quotationtextindented">
    <w:name w:val="Quotation text (indented)"/>
    <w:basedOn w:val="Normal"/>
    <w:qFormat/>
    <w:rsid w:val="00B119D9"/>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B119D9"/>
    <w:pPr>
      <w:tabs>
        <w:tab w:val="left" w:pos="720"/>
      </w:tabs>
      <w:bidi w:val="0"/>
      <w:spacing w:before="120" w:line="240" w:lineRule="auto"/>
    </w:pPr>
    <w:rPr>
      <w:rFonts w:ascii="Times New Roman" w:hAnsi="Times New Roman"/>
      <w:iCs/>
      <w:kern w:val="0"/>
      <w:sz w:val="22"/>
      <w:lang w:val="en-GB" w:bidi="ar-SA"/>
    </w:rPr>
  </w:style>
  <w:style w:type="paragraph" w:styleId="BodyTextIndent">
    <w:name w:val="Body Text Indent"/>
    <w:basedOn w:val="Normal"/>
    <w:link w:val="BodyTextIndentChar"/>
    <w:rsid w:val="00B119D9"/>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B119D9"/>
    <w:rPr>
      <w:sz w:val="22"/>
      <w:szCs w:val="24"/>
      <w:lang w:val="en-GB" w:eastAsia="en-US"/>
    </w:rPr>
  </w:style>
  <w:style w:type="character" w:styleId="PageNumber">
    <w:name w:val="page number"/>
    <w:rsid w:val="00B119D9"/>
    <w:rPr>
      <w:rFonts w:ascii="Times New Roman" w:hAnsi="Times New Roman"/>
      <w:sz w:val="22"/>
    </w:rPr>
  </w:style>
  <w:style w:type="paragraph" w:customStyle="1" w:styleId="HEADING">
    <w:name w:val="HEADING"/>
    <w:basedOn w:val="Normal"/>
    <w:link w:val="HEADINGChar"/>
    <w:rsid w:val="00B119D9"/>
    <w:pPr>
      <w:keepNext/>
      <w:spacing w:before="240" w:after="120"/>
      <w:jc w:val="center"/>
    </w:pPr>
    <w:rPr>
      <w:b/>
      <w:bCs/>
      <w:caps/>
      <w:sz w:val="22"/>
      <w:lang w:val="en-GB" w:eastAsia="en-US"/>
    </w:rPr>
  </w:style>
  <w:style w:type="paragraph" w:customStyle="1" w:styleId="para4">
    <w:name w:val="para4"/>
    <w:basedOn w:val="Normal"/>
    <w:rsid w:val="00B119D9"/>
    <w:pPr>
      <w:numPr>
        <w:ilvl w:val="3"/>
        <w:numId w:val="7"/>
      </w:num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Heading4indent">
    <w:name w:val="Heading 4 indent"/>
    <w:basedOn w:val="Heading4"/>
    <w:rsid w:val="00B119D9"/>
    <w:pPr>
      <w:ind w:left="720"/>
      <w:outlineLvl w:val="9"/>
    </w:pPr>
    <w:rPr>
      <w:rFonts w:ascii="Times New Roman" w:hAnsi="Times New Roman"/>
    </w:rPr>
  </w:style>
  <w:style w:type="paragraph" w:customStyle="1" w:styleId="Cornernotation">
    <w:name w:val="Corner notation"/>
    <w:basedOn w:val="Normal"/>
    <w:rsid w:val="00B119D9"/>
    <w:pPr>
      <w:ind w:left="170" w:right="3119" w:hanging="170"/>
    </w:pPr>
    <w:rPr>
      <w:sz w:val="22"/>
      <w:lang w:val="en-GB" w:eastAsia="en-US"/>
    </w:rPr>
  </w:style>
  <w:style w:type="paragraph" w:customStyle="1" w:styleId="Para3">
    <w:name w:val="Para3"/>
    <w:basedOn w:val="Normal"/>
    <w:rsid w:val="00B119D9"/>
    <w:pPr>
      <w:numPr>
        <w:ilvl w:val="2"/>
        <w:numId w:val="5"/>
      </w:numPr>
      <w:tabs>
        <w:tab w:val="left" w:pos="1980"/>
      </w:tabs>
      <w:spacing w:before="80" w:after="80"/>
      <w:jc w:val="both"/>
    </w:pPr>
    <w:rPr>
      <w:sz w:val="22"/>
      <w:szCs w:val="20"/>
      <w:lang w:val="en-GB" w:eastAsia="en-US"/>
    </w:rPr>
  </w:style>
  <w:style w:type="paragraph" w:customStyle="1" w:styleId="recommendationheaderlong">
    <w:name w:val="recommendation header long"/>
    <w:basedOn w:val="Heading2longmultiline"/>
    <w:qFormat/>
    <w:rsid w:val="00B119D9"/>
  </w:style>
  <w:style w:type="paragraph" w:customStyle="1" w:styleId="tabletitle">
    <w:name w:val="table title"/>
    <w:basedOn w:val="Heading2"/>
    <w:qFormat/>
    <w:rsid w:val="00B119D9"/>
    <w:pPr>
      <w:tabs>
        <w:tab w:val="left" w:pos="720"/>
      </w:tabs>
      <w:bidi w:val="0"/>
      <w:spacing w:before="120" w:line="240" w:lineRule="auto"/>
      <w:jc w:val="left"/>
      <w:outlineLvl w:val="9"/>
    </w:pPr>
    <w:rPr>
      <w:rFonts w:ascii="Times New Roman" w:hAnsi="Times New Roman"/>
      <w:iCs/>
      <w:kern w:val="0"/>
      <w:sz w:val="22"/>
      <w:lang w:val="en-GB" w:bidi="ar-SA"/>
    </w:rPr>
  </w:style>
  <w:style w:type="paragraph" w:styleId="TOAHeading">
    <w:name w:val="toa heading"/>
    <w:basedOn w:val="Normal"/>
    <w:next w:val="Normal"/>
    <w:semiHidden/>
    <w:rsid w:val="00B119D9"/>
    <w:pPr>
      <w:spacing w:before="120"/>
      <w:jc w:val="both"/>
    </w:pPr>
    <w:rPr>
      <w:rFonts w:cs="Arial"/>
      <w:b/>
      <w:bCs/>
      <w:lang w:val="en-GB" w:eastAsia="en-US"/>
    </w:rPr>
  </w:style>
  <w:style w:type="paragraph" w:styleId="TOC9">
    <w:name w:val="toc 9"/>
    <w:basedOn w:val="Normal"/>
    <w:next w:val="Normal"/>
    <w:autoRedefine/>
    <w:semiHidden/>
    <w:rsid w:val="00B119D9"/>
    <w:pPr>
      <w:spacing w:before="120" w:after="120"/>
      <w:ind w:left="1760"/>
    </w:pPr>
    <w:rPr>
      <w:sz w:val="22"/>
      <w:lang w:val="en-GB" w:eastAsia="en-US"/>
    </w:rPr>
  </w:style>
  <w:style w:type="paragraph" w:styleId="TOC2">
    <w:name w:val="toc 2"/>
    <w:basedOn w:val="Normal"/>
    <w:next w:val="Normal"/>
    <w:autoRedefine/>
    <w:semiHidden/>
    <w:rsid w:val="00B119D9"/>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B119D9"/>
    <w:pPr>
      <w:ind w:left="2160" w:hanging="720"/>
      <w:jc w:val="both"/>
    </w:pPr>
    <w:rPr>
      <w:sz w:val="22"/>
      <w:lang w:val="en-GB" w:eastAsia="en-US"/>
    </w:rPr>
  </w:style>
  <w:style w:type="paragraph" w:styleId="TOC4">
    <w:name w:val="toc 4"/>
    <w:basedOn w:val="Normal"/>
    <w:next w:val="Normal"/>
    <w:autoRedefine/>
    <w:semiHidden/>
    <w:rsid w:val="00B119D9"/>
    <w:pPr>
      <w:spacing w:before="120" w:after="120"/>
      <w:ind w:left="660"/>
    </w:pPr>
    <w:rPr>
      <w:sz w:val="22"/>
      <w:lang w:val="en-GB" w:eastAsia="en-US"/>
    </w:rPr>
  </w:style>
  <w:style w:type="paragraph" w:styleId="TOC5">
    <w:name w:val="toc 5"/>
    <w:basedOn w:val="Normal"/>
    <w:next w:val="Normal"/>
    <w:autoRedefine/>
    <w:semiHidden/>
    <w:rsid w:val="00B119D9"/>
    <w:pPr>
      <w:spacing w:before="120" w:after="120"/>
      <w:ind w:left="880"/>
    </w:pPr>
    <w:rPr>
      <w:sz w:val="22"/>
      <w:lang w:val="en-GB" w:eastAsia="en-US"/>
    </w:rPr>
  </w:style>
  <w:style w:type="paragraph" w:styleId="TOC6">
    <w:name w:val="toc 6"/>
    <w:basedOn w:val="Normal"/>
    <w:next w:val="Normal"/>
    <w:autoRedefine/>
    <w:semiHidden/>
    <w:rsid w:val="00B119D9"/>
    <w:pPr>
      <w:spacing w:before="120" w:after="120"/>
      <w:ind w:left="1100"/>
    </w:pPr>
    <w:rPr>
      <w:sz w:val="22"/>
      <w:lang w:val="en-GB" w:eastAsia="en-US"/>
    </w:rPr>
  </w:style>
  <w:style w:type="paragraph" w:styleId="TOC7">
    <w:name w:val="toc 7"/>
    <w:basedOn w:val="Normal"/>
    <w:next w:val="Normal"/>
    <w:autoRedefine/>
    <w:semiHidden/>
    <w:rsid w:val="00B119D9"/>
    <w:pPr>
      <w:spacing w:before="120" w:after="120"/>
      <w:ind w:left="1320"/>
    </w:pPr>
    <w:rPr>
      <w:sz w:val="22"/>
      <w:lang w:val="en-GB" w:eastAsia="en-US"/>
    </w:rPr>
  </w:style>
  <w:style w:type="paragraph" w:styleId="TOC8">
    <w:name w:val="toc 8"/>
    <w:basedOn w:val="Normal"/>
    <w:next w:val="Normal"/>
    <w:autoRedefine/>
    <w:semiHidden/>
    <w:rsid w:val="00B119D9"/>
    <w:pPr>
      <w:spacing w:before="120" w:after="120"/>
      <w:ind w:left="1540"/>
    </w:pPr>
    <w:rPr>
      <w:sz w:val="22"/>
      <w:lang w:val="en-GB" w:eastAsia="en-US"/>
    </w:rPr>
  </w:style>
  <w:style w:type="paragraph" w:customStyle="1" w:styleId="reference">
    <w:name w:val="reference"/>
    <w:basedOn w:val="Heading9"/>
    <w:qFormat/>
    <w:rsid w:val="00B119D9"/>
    <w:rPr>
      <w:i w:val="0"/>
      <w:sz w:val="18"/>
    </w:rPr>
  </w:style>
  <w:style w:type="paragraph" w:customStyle="1" w:styleId="Style1">
    <w:name w:val="Style1"/>
    <w:basedOn w:val="Heading2"/>
    <w:qFormat/>
    <w:rsid w:val="00B119D9"/>
    <w:pPr>
      <w:tabs>
        <w:tab w:val="left" w:pos="720"/>
      </w:tabs>
      <w:bidi w:val="0"/>
      <w:spacing w:before="120" w:line="240" w:lineRule="auto"/>
    </w:pPr>
    <w:rPr>
      <w:rFonts w:ascii="Times New Roman" w:hAnsi="Times New Roman"/>
      <w:i/>
      <w:iCs/>
      <w:kern w:val="0"/>
      <w:sz w:val="22"/>
      <w:lang w:val="en-GB" w:bidi="ar-SA"/>
    </w:rPr>
  </w:style>
  <w:style w:type="paragraph" w:customStyle="1" w:styleId="Para2">
    <w:name w:val="Para2"/>
    <w:basedOn w:val="Para1"/>
    <w:rsid w:val="00B119D9"/>
    <w:pPr>
      <w:numPr>
        <w:numId w:val="6"/>
      </w:numPr>
      <w:tabs>
        <w:tab w:val="clear" w:pos="1080"/>
      </w:tabs>
      <w:autoSpaceDE w:val="0"/>
      <w:autoSpaceDN w:val="0"/>
      <w:ind w:left="0" w:firstLine="720"/>
    </w:pPr>
  </w:style>
  <w:style w:type="paragraph" w:customStyle="1" w:styleId="Para-decision">
    <w:name w:val="Para-decision"/>
    <w:basedOn w:val="Normal"/>
    <w:rsid w:val="00B119D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character" w:styleId="EndnoteReference">
    <w:name w:val="endnote reference"/>
    <w:semiHidden/>
    <w:rsid w:val="00B119D9"/>
    <w:rPr>
      <w:vertAlign w:val="superscript"/>
    </w:rPr>
  </w:style>
  <w:style w:type="paragraph" w:styleId="EndnoteText">
    <w:name w:val="endnote text"/>
    <w:basedOn w:val="Normal"/>
    <w:link w:val="EndnoteTextChar"/>
    <w:rsid w:val="00B119D9"/>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B119D9"/>
    <w:rPr>
      <w:rFonts w:ascii="Courier New" w:hAnsi="Courier New"/>
      <w:sz w:val="22"/>
      <w:szCs w:val="24"/>
      <w:lang w:val="en-GB" w:eastAsia="en-US"/>
    </w:rPr>
  </w:style>
  <w:style w:type="paragraph" w:customStyle="1" w:styleId="Heading1longmultiline">
    <w:name w:val="Heading 1 (long multiline)"/>
    <w:basedOn w:val="Heading1"/>
    <w:rsid w:val="00B119D9"/>
    <w:pPr>
      <w:ind w:left="1843" w:hanging="1134"/>
      <w:jc w:val="left"/>
    </w:pPr>
  </w:style>
  <w:style w:type="paragraph" w:customStyle="1" w:styleId="Heading1multiline">
    <w:name w:val="Heading 1 (multiline)"/>
    <w:basedOn w:val="Heading1"/>
    <w:rsid w:val="00B119D9"/>
    <w:pPr>
      <w:ind w:left="1843" w:right="996" w:hanging="567"/>
      <w:jc w:val="left"/>
    </w:pPr>
  </w:style>
  <w:style w:type="paragraph" w:customStyle="1" w:styleId="Heading2multiline">
    <w:name w:val="Heading 2 (multiline)"/>
    <w:basedOn w:val="Heading1"/>
    <w:next w:val="Para1"/>
    <w:rsid w:val="00B119D9"/>
    <w:pPr>
      <w:spacing w:before="120"/>
      <w:ind w:left="1843" w:right="998" w:hanging="567"/>
      <w:jc w:val="left"/>
    </w:pPr>
    <w:rPr>
      <w:i/>
      <w:iCs/>
      <w:caps w:val="0"/>
    </w:rPr>
  </w:style>
  <w:style w:type="paragraph" w:customStyle="1" w:styleId="Heading2longmultiline">
    <w:name w:val="Heading 2 (long multiline)"/>
    <w:basedOn w:val="Heading2multiline"/>
    <w:rsid w:val="00B119D9"/>
    <w:pPr>
      <w:ind w:left="2127" w:hanging="1276"/>
    </w:pPr>
    <w:rPr>
      <w:i w:val="0"/>
    </w:rPr>
  </w:style>
  <w:style w:type="paragraph" w:customStyle="1" w:styleId="Heading3multiline">
    <w:name w:val="Heading 3 (multiline)"/>
    <w:basedOn w:val="Heading3"/>
    <w:next w:val="Para1"/>
    <w:rsid w:val="00B119D9"/>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Heading3"/>
    <w:rsid w:val="00B119D9"/>
    <w:pPr>
      <w:tabs>
        <w:tab w:val="left" w:pos="567"/>
      </w:tabs>
      <w:bidi w:val="0"/>
      <w:spacing w:before="120" w:line="240" w:lineRule="auto"/>
    </w:pPr>
    <w:rPr>
      <w:i/>
      <w:iCs/>
      <w:kern w:val="0"/>
      <w:sz w:val="22"/>
      <w:lang w:val="en-GB" w:bidi="ar-SA"/>
    </w:rPr>
  </w:style>
  <w:style w:type="paragraph" w:customStyle="1" w:styleId="HEADINGNOTFORTOC">
    <w:name w:val="HEADING (NOT FOR TOC)"/>
    <w:basedOn w:val="Heading1"/>
    <w:next w:val="Heading2"/>
    <w:rsid w:val="00B119D9"/>
  </w:style>
  <w:style w:type="paragraph" w:customStyle="1" w:styleId="decision">
    <w:name w:val="decision"/>
    <w:basedOn w:val="Normal"/>
    <w:qFormat/>
    <w:rsid w:val="00B119D9"/>
    <w:pPr>
      <w:keepNext/>
      <w:spacing w:before="240" w:after="120"/>
      <w:ind w:hanging="11"/>
      <w:jc w:val="center"/>
    </w:pPr>
    <w:rPr>
      <w:b/>
      <w:kern w:val="22"/>
      <w:sz w:val="22"/>
      <w:lang w:val="en-GB" w:eastAsia="en-US"/>
    </w:rPr>
  </w:style>
  <w:style w:type="paragraph" w:styleId="BalloonText">
    <w:name w:val="Balloon Text"/>
    <w:basedOn w:val="Normal"/>
    <w:link w:val="BalloonTextChar"/>
    <w:uiPriority w:val="99"/>
    <w:semiHidden/>
    <w:unhideWhenUsed/>
    <w:rsid w:val="00B119D9"/>
    <w:pPr>
      <w:jc w:val="both"/>
    </w:pPr>
    <w:rPr>
      <w:rFonts w:ascii="Tahoma" w:hAnsi="Tahoma" w:cs="Tahoma"/>
      <w:sz w:val="16"/>
      <w:szCs w:val="16"/>
      <w:lang w:val="en-GB" w:eastAsia="en-US"/>
    </w:rPr>
  </w:style>
  <w:style w:type="character" w:customStyle="1" w:styleId="BalloonTextChar">
    <w:name w:val="Balloon Text Char"/>
    <w:basedOn w:val="DefaultParagraphFont"/>
    <w:link w:val="BalloonText"/>
    <w:uiPriority w:val="99"/>
    <w:semiHidden/>
    <w:rsid w:val="00B119D9"/>
    <w:rPr>
      <w:rFonts w:ascii="Tahoma" w:hAnsi="Tahoma" w:cs="Tahoma"/>
      <w:sz w:val="16"/>
      <w:szCs w:val="16"/>
      <w:lang w:val="en-GB" w:eastAsia="en-US"/>
    </w:rPr>
  </w:style>
  <w:style w:type="character" w:customStyle="1" w:styleId="apple-converted-space">
    <w:name w:val="apple-converted-space"/>
    <w:rsid w:val="00B119D9"/>
  </w:style>
  <w:style w:type="paragraph" w:styleId="Revision">
    <w:name w:val="Revision"/>
    <w:hidden/>
    <w:uiPriority w:val="99"/>
    <w:semiHidden/>
    <w:rsid w:val="00B119D9"/>
    <w:rPr>
      <w:sz w:val="22"/>
      <w:szCs w:val="24"/>
      <w:lang w:val="en-GB" w:eastAsia="en-US"/>
    </w:rPr>
  </w:style>
  <w:style w:type="paragraph" w:customStyle="1" w:styleId="meetingname">
    <w:name w:val="meeting name"/>
    <w:basedOn w:val="Cornernotation"/>
    <w:qFormat/>
    <w:rsid w:val="00B119D9"/>
    <w:rPr>
      <w:rFonts w:eastAsia="Malgun Gothic"/>
      <w:caps/>
      <w:snapToGrid w:val="0"/>
    </w:rPr>
  </w:style>
  <w:style w:type="character" w:customStyle="1" w:styleId="HEADINGChar">
    <w:name w:val="HEADING Char"/>
    <w:link w:val="HEADING"/>
    <w:rsid w:val="00B119D9"/>
    <w:rPr>
      <w:b/>
      <w:bCs/>
      <w:caps/>
      <w:sz w:val="22"/>
      <w:szCs w:val="24"/>
      <w:lang w:val="en-GB" w:eastAsia="en-US"/>
    </w:rPr>
  </w:style>
  <w:style w:type="character" w:customStyle="1" w:styleId="Para1Char">
    <w:name w:val="Para1 Char"/>
    <w:link w:val="Para1"/>
    <w:rsid w:val="00B119D9"/>
    <w:rPr>
      <w:snapToGrid w:val="0"/>
      <w:sz w:val="22"/>
      <w:szCs w:val="18"/>
      <w:lang w:val="en-GB" w:eastAsia="en-US"/>
    </w:rPr>
  </w:style>
  <w:style w:type="character" w:customStyle="1" w:styleId="UnresolvedMention10">
    <w:name w:val="Unresolved Mention1"/>
    <w:basedOn w:val="DefaultParagraphFont"/>
    <w:uiPriority w:val="99"/>
    <w:semiHidden/>
    <w:unhideWhenUsed/>
    <w:rsid w:val="00B119D9"/>
    <w:rPr>
      <w:color w:val="808080"/>
      <w:shd w:val="clear" w:color="auto" w:fill="E6E6E6"/>
    </w:rPr>
  </w:style>
  <w:style w:type="paragraph" w:customStyle="1" w:styleId="Activity">
    <w:name w:val="Activity"/>
    <w:basedOn w:val="Normal"/>
    <w:rsid w:val="00B119D9"/>
    <w:pPr>
      <w:keepNext/>
      <w:numPr>
        <w:ilvl w:val="1"/>
        <w:numId w:val="8"/>
      </w:numPr>
      <w:tabs>
        <w:tab w:val="clear" w:pos="1440"/>
        <w:tab w:val="left" w:pos="720"/>
      </w:tabs>
      <w:autoSpaceDE w:val="0"/>
      <w:autoSpaceDN w:val="0"/>
      <w:spacing w:before="120" w:after="120" w:line="216" w:lineRule="auto"/>
      <w:jc w:val="both"/>
    </w:pPr>
    <w:rPr>
      <w:b/>
      <w:bCs/>
      <w:sz w:val="22"/>
      <w:szCs w:val="18"/>
      <w:lang w:val="en-GB" w:eastAsia="en-US"/>
    </w:rPr>
  </w:style>
  <w:style w:type="paragraph" w:styleId="Title">
    <w:name w:val="Title"/>
    <w:basedOn w:val="HEADINGNOTFORTOC"/>
    <w:next w:val="Normal"/>
    <w:link w:val="TitleChar"/>
    <w:uiPriority w:val="10"/>
    <w:qFormat/>
    <w:rsid w:val="00B119D9"/>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B119D9"/>
    <w:rPr>
      <w:b/>
      <w:sz w:val="28"/>
      <w:szCs w:val="28"/>
      <w:lang w:val="en-US" w:eastAsia="en-US"/>
    </w:rPr>
  </w:style>
  <w:style w:type="paragraph" w:styleId="Subtitle">
    <w:name w:val="Subtitle"/>
    <w:basedOn w:val="Normal"/>
    <w:next w:val="Normal"/>
    <w:link w:val="SubtitleChar"/>
    <w:uiPriority w:val="11"/>
    <w:qFormat/>
    <w:rsid w:val="00B119D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B119D9"/>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paragraph" w:styleId="Quote">
    <w:name w:val="Quote"/>
    <w:basedOn w:val="Normal"/>
    <w:next w:val="Normal"/>
    <w:link w:val="QuoteChar"/>
    <w:uiPriority w:val="29"/>
    <w:qFormat/>
    <w:rsid w:val="00B119D9"/>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B119D9"/>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styleId="IntenseEmphasis">
    <w:name w:val="Intense Emphasis"/>
    <w:basedOn w:val="DefaultParagraphFont"/>
    <w:uiPriority w:val="21"/>
    <w:qFormat/>
    <w:rsid w:val="00B119D9"/>
    <w:rPr>
      <w:i/>
      <w:iCs/>
      <w:color w:val="365F91" w:themeColor="accent1" w:themeShade="BF"/>
    </w:rPr>
  </w:style>
  <w:style w:type="paragraph" w:styleId="IntenseQuote">
    <w:name w:val="Intense Quote"/>
    <w:basedOn w:val="Normal"/>
    <w:next w:val="Normal"/>
    <w:link w:val="IntenseQuoteChar"/>
    <w:uiPriority w:val="30"/>
    <w:qFormat/>
    <w:rsid w:val="00B119D9"/>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B119D9"/>
    <w:rPr>
      <w:rFonts w:asciiTheme="minorHAnsi" w:eastAsiaTheme="minorHAnsi" w:hAnsiTheme="minorHAnsi" w:cstheme="minorBidi"/>
      <w:i/>
      <w:iCs/>
      <w:color w:val="365F91" w:themeColor="accent1" w:themeShade="BF"/>
      <w:kern w:val="2"/>
      <w:sz w:val="24"/>
      <w:szCs w:val="24"/>
      <w:lang w:val="en-US" w:eastAsia="en-US"/>
      <w14:ligatures w14:val="standardContextual"/>
    </w:rPr>
  </w:style>
  <w:style w:type="character" w:styleId="IntenseReference">
    <w:name w:val="Intense Reference"/>
    <w:basedOn w:val="DefaultParagraphFont"/>
    <w:uiPriority w:val="32"/>
    <w:qFormat/>
    <w:rsid w:val="00B119D9"/>
    <w:rPr>
      <w:b/>
      <w:bCs/>
      <w:smallCaps/>
      <w:color w:val="365F91" w:themeColor="accent1" w:themeShade="BF"/>
      <w:spacing w:val="5"/>
    </w:rPr>
  </w:style>
  <w:style w:type="paragraph" w:customStyle="1" w:styleId="CBDH1">
    <w:name w:val="CBD_H1"/>
    <w:basedOn w:val="Normal"/>
    <w:qFormat/>
    <w:rsid w:val="00B119D9"/>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CBDTableNormal">
    <w:name w:val="CBD_TableNormal"/>
    <w:basedOn w:val="Normal"/>
    <w:qFormat/>
    <w:rsid w:val="00B119D9"/>
    <w:pPr>
      <w:tabs>
        <w:tab w:val="left" w:pos="567"/>
        <w:tab w:val="left" w:pos="1134"/>
        <w:tab w:val="left" w:pos="1701"/>
        <w:tab w:val="left" w:pos="2268"/>
        <w:tab w:val="left" w:pos="2835"/>
        <w:tab w:val="left" w:pos="3402"/>
      </w:tabs>
      <w:spacing w:before="40" w:after="80"/>
    </w:pPr>
    <w:rPr>
      <w:rFonts w:eastAsia="SimSun"/>
      <w:sz w:val="20"/>
      <w:szCs w:val="22"/>
      <w:lang w:val="en-GB" w:eastAsia="en-US"/>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B119D9"/>
    <w:pPr>
      <w:tabs>
        <w:tab w:val="num" w:pos="1800"/>
      </w:tabs>
      <w:spacing w:after="160" w:line="240" w:lineRule="exact"/>
    </w:pPr>
    <w:rPr>
      <w:rFonts w:asciiTheme="minorHAnsi" w:eastAsiaTheme="minorHAnsi" w:hAnsiTheme="minorHAnsi" w:cstheme="minorBidi"/>
      <w:kern w:val="2"/>
      <w:sz w:val="22"/>
      <w:szCs w:val="22"/>
      <w:vertAlign w:val="superscript"/>
      <w:lang w:val="en-GB" w:eastAsia="en-US"/>
      <w14:ligatures w14:val="standardContextual"/>
    </w:rPr>
  </w:style>
  <w:style w:type="table" w:customStyle="1" w:styleId="TableGrid11">
    <w:name w:val="Table Grid11"/>
    <w:basedOn w:val="TableNormal"/>
    <w:next w:val="TableGrid"/>
    <w:uiPriority w:val="39"/>
    <w:rsid w:val="00B119D9"/>
    <w:rPr>
      <w:rFonts w:asciiTheme="minorHAnsi" w:eastAsiaTheme="minorHAnsi" w:hAnsiTheme="minorHAnsi" w:cstheme="minorBidi"/>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B119D9"/>
    <w:rPr>
      <w:color w:val="605E5C"/>
      <w:shd w:val="clear" w:color="auto" w:fill="E1DFDD"/>
    </w:rPr>
  </w:style>
  <w:style w:type="paragraph" w:customStyle="1" w:styleId="CH1">
    <w:name w:val="CH1"/>
    <w:basedOn w:val="Normal"/>
    <w:next w:val="Normal"/>
    <w:qFormat/>
    <w:rsid w:val="00B119D9"/>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pPr>
    <w:rPr>
      <w:b/>
      <w:sz w:val="28"/>
      <w:szCs w:val="28"/>
      <w:lang w:val="fr-FR" w:eastAsia="zh-CN"/>
    </w:rPr>
  </w:style>
  <w:style w:type="character" w:customStyle="1" w:styleId="Mention1">
    <w:name w:val="Mention1"/>
    <w:basedOn w:val="DefaultParagraphFont"/>
    <w:uiPriority w:val="99"/>
    <w:unhideWhenUsed/>
    <w:rsid w:val="00B119D9"/>
    <w:rPr>
      <w:color w:val="2B579A"/>
      <w:shd w:val="clear" w:color="auto" w:fill="E1DFDD"/>
    </w:rPr>
  </w:style>
  <w:style w:type="paragraph" w:customStyle="1" w:styleId="Normal-pool">
    <w:name w:val="Normal-pool"/>
    <w:link w:val="Normal-poolChar"/>
    <w:qFormat/>
    <w:rsid w:val="00B119D9"/>
    <w:pPr>
      <w:tabs>
        <w:tab w:val="left" w:pos="624"/>
        <w:tab w:val="left" w:pos="1247"/>
        <w:tab w:val="left" w:pos="1871"/>
        <w:tab w:val="left" w:pos="2495"/>
        <w:tab w:val="left" w:pos="3119"/>
        <w:tab w:val="left" w:pos="3742"/>
        <w:tab w:val="left" w:pos="4366"/>
      </w:tabs>
    </w:pPr>
    <w:rPr>
      <w:lang w:val="fr-FR" w:eastAsia="zh-CN"/>
    </w:rPr>
  </w:style>
  <w:style w:type="character" w:customStyle="1" w:styleId="Normal-poolChar">
    <w:name w:val="Normal-pool Char"/>
    <w:link w:val="Normal-pool"/>
    <w:locked/>
    <w:rsid w:val="00B119D9"/>
    <w:rPr>
      <w:lang w:val="fr-FR" w:eastAsia="zh-CN"/>
    </w:rPr>
  </w:style>
  <w:style w:type="table" w:customStyle="1" w:styleId="TableGrid3">
    <w:name w:val="Table Grid3"/>
    <w:basedOn w:val="TableNormal"/>
    <w:next w:val="TableGrid"/>
    <w:uiPriority w:val="39"/>
    <w:rsid w:val="00B119D9"/>
    <w:rPr>
      <w:rFonts w:asciiTheme="minorHAnsi" w:eastAsiaTheme="minorEastAsia" w:hAnsiTheme="minorHAnsi" w:cstheme="minorBidi"/>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119D9"/>
  </w:style>
  <w:style w:type="character" w:customStyle="1" w:styleId="sentence-wrapperwithout-hover">
    <w:name w:val="sentence-wrapper_without-hover"/>
    <w:basedOn w:val="DefaultParagraphFont"/>
    <w:rsid w:val="00B119D9"/>
  </w:style>
  <w:style w:type="paragraph" w:styleId="NormalWeb">
    <w:name w:val="Normal (Web)"/>
    <w:basedOn w:val="Normal"/>
    <w:uiPriority w:val="99"/>
    <w:semiHidden/>
    <w:unhideWhenUsed/>
    <w:rsid w:val="00B119D9"/>
    <w:pPr>
      <w:spacing w:before="100" w:beforeAutospacing="1" w:after="100" w:afterAutospacing="1"/>
    </w:pPr>
    <w:rPr>
      <w:lang w:val="en-US" w:eastAsia="en-US"/>
    </w:rPr>
  </w:style>
  <w:style w:type="table" w:customStyle="1" w:styleId="TableGrid6">
    <w:name w:val="Table Grid6"/>
    <w:basedOn w:val="TableNormal"/>
    <w:next w:val="TableGrid"/>
    <w:uiPriority w:val="39"/>
    <w:qFormat/>
    <w:rsid w:val="00B119D9"/>
    <w:rPr>
      <w:rFonts w:ascii="Calibri" w:eastAsia="Calibri" w:hAnsi="Calibri" w:cs="Arial"/>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uiPriority w:val="39"/>
    <w:rsid w:val="00B119D9"/>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H2">
    <w:name w:val="CBD_H2"/>
    <w:basedOn w:val="CBDNormal"/>
    <w:qFormat/>
    <w:rsid w:val="00B119D9"/>
    <w:pPr>
      <w:keepNext/>
      <w:keepLines/>
      <w:ind w:left="567" w:hanging="567"/>
    </w:pPr>
    <w:rPr>
      <w:b/>
      <w:sz w:val="24"/>
    </w:rPr>
  </w:style>
  <w:style w:type="paragraph" w:customStyle="1" w:styleId="Para10">
    <w:name w:val="Para 1"/>
    <w:basedOn w:val="Normal"/>
    <w:qFormat/>
    <w:rsid w:val="00B119D9"/>
    <w:pPr>
      <w:numPr>
        <w:numId w:val="9"/>
      </w:numPr>
      <w:tabs>
        <w:tab w:val="left" w:pos="1134"/>
      </w:tabs>
      <w:spacing w:before="120" w:after="120"/>
      <w:jc w:val="both"/>
    </w:pPr>
    <w:rPr>
      <w:rFonts w:eastAsia="MS Mincho"/>
      <w:sz w:val="22"/>
      <w:lang w:eastAsia="en-US"/>
    </w:rPr>
  </w:style>
  <w:style w:type="table" w:customStyle="1" w:styleId="TableGrid1">
    <w:name w:val="Table Grid1"/>
    <w:basedOn w:val="TableNormal"/>
    <w:next w:val="TableGrid"/>
    <w:uiPriority w:val="39"/>
    <w:rsid w:val="00B119D9"/>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119D9"/>
    <w:rPr>
      <w:rFonts w:ascii="Calibri" w:eastAsia="Calibri" w:hAnsi="Calibri"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DefaultParagraphFont"/>
    <w:rsid w:val="00B119D9"/>
  </w:style>
  <w:style w:type="character" w:styleId="LineNumber">
    <w:name w:val="line number"/>
    <w:basedOn w:val="DefaultParagraphFont"/>
    <w:semiHidden/>
    <w:unhideWhenUsed/>
    <w:rsid w:val="00B119D9"/>
  </w:style>
  <w:style w:type="paragraph" w:customStyle="1" w:styleId="AEDistrNormal">
    <w:name w:val="AE_DistrNormal"/>
    <w:basedOn w:val="Normal"/>
    <w:unhideWhenUsed/>
    <w:rsid w:val="009555AA"/>
    <w:pPr>
      <w:tabs>
        <w:tab w:val="left" w:pos="567"/>
        <w:tab w:val="left" w:pos="1134"/>
        <w:tab w:val="left" w:pos="1701"/>
        <w:tab w:val="left" w:pos="2268"/>
      </w:tabs>
    </w:pPr>
    <w:rPr>
      <w:rFonts w:eastAsia="SimSun"/>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oc/decisions/cop-16/cop-16-dec-25-ar.pdf" TargetMode="External"/><Relationship Id="rId2" Type="http://schemas.openxmlformats.org/officeDocument/2006/relationships/customXml" Target="../customXml/item2.xml"/><Relationship Id="rId16" Type="http://schemas.openxmlformats.org/officeDocument/2006/relationships/hyperlink" Target="https://www.cbd.int/doc/c/6805/f175/4b82bc283ea38dd8dd1ab293/sbi-06-09-ar.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c/6805/f175/4b82bc283ea38dd8dd1ab293/sbi-06-09-ar.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26-ar.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2.xml><?xml version="1.0" encoding="utf-8"?>
<ds:datastoreItem xmlns:ds="http://schemas.openxmlformats.org/officeDocument/2006/customXml" ds:itemID="{DA5A2895-45E9-4BD7-8643-FBE3FDE6F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FBE58CA-A12A-4AEF-8EC0-3CAA7A86D930}">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TotalTime>
  <Pages>6</Pages>
  <Words>1611</Words>
  <Characters>9189</Characters>
  <Application>Microsoft Office Word</Application>
  <DocSecurity>0</DocSecurity>
  <Lines>76</Lines>
  <Paragraphs>21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خيارات لمواصلة تحسين فعالية االجتماعات بموجب االتفاقية وبروتوكوليها</vt:lpstr>
      <vt:lpstr>Annotated provisional agenda</vt:lpstr>
    </vt:vector>
  </TitlesOfParts>
  <Company>SCBD</Company>
  <LinksUpToDate>false</LinksUpToDate>
  <CharactersWithSpaces>10779</CharactersWithSpaces>
  <SharedDoc>false</SharedDoc>
  <HLinks>
    <vt:vector size="24" baseType="variant">
      <vt:variant>
        <vt:i4>786518</vt:i4>
      </vt:variant>
      <vt:variant>
        <vt:i4>9</vt:i4>
      </vt:variant>
      <vt:variant>
        <vt:i4>0</vt:i4>
      </vt:variant>
      <vt:variant>
        <vt:i4>5</vt:i4>
      </vt:variant>
      <vt:variant>
        <vt:lpwstr>https://www.cbd.int/doc/decisions/cop-16/cop-16-dec-25-ar.pdf</vt:lpwstr>
      </vt:variant>
      <vt:variant>
        <vt:lpwstr/>
      </vt:variant>
      <vt:variant>
        <vt:i4>4784134</vt:i4>
      </vt:variant>
      <vt:variant>
        <vt:i4>6</vt:i4>
      </vt:variant>
      <vt:variant>
        <vt:i4>0</vt:i4>
      </vt:variant>
      <vt:variant>
        <vt:i4>5</vt:i4>
      </vt:variant>
      <vt:variant>
        <vt:lpwstr>https://www.cbd.int/doc/c/6805/f175/4b82bc283ea38dd8dd1ab293/sbi-06-09-ar.pdf</vt:lpwstr>
      </vt:variant>
      <vt:variant>
        <vt:lpwstr/>
      </vt:variant>
      <vt:variant>
        <vt:i4>4784134</vt:i4>
      </vt:variant>
      <vt:variant>
        <vt:i4>3</vt:i4>
      </vt:variant>
      <vt:variant>
        <vt:i4>0</vt:i4>
      </vt:variant>
      <vt:variant>
        <vt:i4>5</vt:i4>
      </vt:variant>
      <vt:variant>
        <vt:lpwstr>https://www.cbd.int/doc/c/6805/f175/4b82bc283ea38dd8dd1ab293/sbi-06-09-ar.pdf</vt:lpwstr>
      </vt:variant>
      <vt:variant>
        <vt:lpwstr/>
      </vt:variant>
      <vt:variant>
        <vt:i4>983126</vt:i4>
      </vt:variant>
      <vt:variant>
        <vt:i4>0</vt:i4>
      </vt:variant>
      <vt:variant>
        <vt:i4>0</vt:i4>
      </vt:variant>
      <vt:variant>
        <vt:i4>5</vt:i4>
      </vt:variant>
      <vt:variant>
        <vt:lpwstr>https://www.cbd.int/doc/decisions/cop-16/cop-16-dec-26-ar.pdf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خيارات لمواصلة تحسين فعالية االجتماعات بموجب االتفاقية وبروتوكوليها</dc:title>
  <dc:subject>CBD/ COP/17/WG.I/CRP.3</dc:subject>
  <dc:creator>Hani k</dc:creator>
  <cp:keywords>CBD/COP/17/WG.I/CRP.15</cp:keywords>
  <dc:description/>
  <cp:lastModifiedBy>Microsoft account</cp:lastModifiedBy>
  <cp:revision>3</cp:revision>
  <cp:lastPrinted>2026-10-29T06:29:00Z</cp:lastPrinted>
  <dcterms:created xsi:type="dcterms:W3CDTF">2026-10-29T21:41:00Z</dcterms:created>
  <dcterms:modified xsi:type="dcterms:W3CDTF">2026-10-29T21:44:00Z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