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0"/>
        <w:gridCol w:w="2778"/>
        <w:gridCol w:w="1440"/>
        <w:gridCol w:w="1620"/>
      </w:tblGrid>
      <w:tr w:rsidR="000A4D5C" w:rsidTr="00AA5D23">
        <w:trPr>
          <w:cantSplit/>
          <w:trHeight w:val="1077"/>
        </w:trPr>
        <w:tc>
          <w:tcPr>
            <w:tcW w:w="6588" w:type="dxa"/>
            <w:gridSpan w:val="2"/>
            <w:tcBorders>
              <w:top w:val="nil"/>
              <w:left w:val="nil"/>
              <w:bottom w:val="single" w:sz="12" w:space="0" w:color="auto"/>
              <w:right w:val="nil"/>
            </w:tcBorders>
          </w:tcPr>
          <w:p w:rsidR="000A4D5C" w:rsidRPr="00AA5D23" w:rsidRDefault="000A4D5C" w:rsidP="00C4441D">
            <w:pPr>
              <w:rPr>
                <w:rFonts w:cs="Times New Roman"/>
                <w:b/>
                <w:bCs/>
                <w:sz w:val="22"/>
                <w:szCs w:val="22"/>
                <w:lang w:bidi="ar-EG"/>
              </w:rPr>
            </w:pPr>
          </w:p>
          <w:p w:rsidR="000A4D5C" w:rsidRPr="004E3065" w:rsidRDefault="000A4D5C" w:rsidP="00AA5D23">
            <w:pPr>
              <w:bidi w:val="0"/>
              <w:rPr>
                <w:rFonts w:ascii="Arial" w:hAnsi="Arial" w:cs="Arial"/>
                <w:iCs/>
                <w:sz w:val="32"/>
                <w:szCs w:val="32"/>
                <w:lang w:bidi="ar-EG"/>
              </w:rPr>
            </w:pPr>
            <w:bookmarkStart w:id="0" w:name="_Toc341821748"/>
            <w:bookmarkStart w:id="1" w:name="_Toc341823158"/>
            <w:r w:rsidRPr="004E3065">
              <w:rPr>
                <w:rFonts w:ascii="Arial" w:hAnsi="Arial" w:cs="Arial"/>
                <w:b/>
                <w:bCs/>
                <w:iCs/>
                <w:sz w:val="32"/>
                <w:szCs w:val="32"/>
              </w:rPr>
              <w:t>CBD</w:t>
            </w:r>
            <w:bookmarkEnd w:id="0"/>
            <w:bookmarkEnd w:id="1"/>
          </w:p>
        </w:tc>
        <w:tc>
          <w:tcPr>
            <w:tcW w:w="1440" w:type="dxa"/>
            <w:tcBorders>
              <w:top w:val="nil"/>
              <w:left w:val="nil"/>
              <w:bottom w:val="single" w:sz="12" w:space="0" w:color="auto"/>
              <w:right w:val="nil"/>
            </w:tcBorders>
          </w:tcPr>
          <w:p w:rsidR="000A4D5C" w:rsidRDefault="00761E4E" w:rsidP="00C4441D">
            <w:pPr>
              <w:rPr>
                <w:b/>
                <w:bCs/>
                <w:rtl/>
                <w:lang w:bidi="ar-EG"/>
              </w:rPr>
            </w:pPr>
            <w:r>
              <w:rPr>
                <w:b/>
                <w:bCs/>
                <w:noProof/>
                <w:rtl/>
              </w:rPr>
              <mc:AlternateContent>
                <mc:Choice Requires="wpg">
                  <w:drawing>
                    <wp:anchor distT="0" distB="0" distL="114300" distR="114300" simplePos="0" relativeHeight="251657728" behindDoc="0" locked="0" layoutInCell="1" allowOverlap="1">
                      <wp:simplePos x="0" y="0"/>
                      <wp:positionH relativeFrom="column">
                        <wp:posOffset>544195</wp:posOffset>
                      </wp:positionH>
                      <wp:positionV relativeFrom="paragraph">
                        <wp:posOffset>31115</wp:posOffset>
                      </wp:positionV>
                      <wp:extent cx="1234440" cy="548640"/>
                      <wp:effectExtent l="1270" t="2540" r="2540" b="127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548640"/>
                                <a:chOff x="8885" y="351"/>
                                <a:chExt cx="1944" cy="864"/>
                              </a:xfrm>
                            </wpg:grpSpPr>
                            <pic:pic xmlns:pic="http://schemas.openxmlformats.org/drawingml/2006/picture">
                              <pic:nvPicPr>
                                <pic:cNvPr id="3"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85" y="351"/>
                                  <a:ext cx="732"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75" y="351"/>
                                  <a:ext cx="854"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88C292" id="Group 8" o:spid="_x0000_s1026" style="position:absolute;margin-left:42.85pt;margin-top:2.45pt;width:97.2pt;height:43.2pt;z-index:251657728" coordorigin="8885,351" coordsize="1944,8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C4laZAwAA4gsAAA4AAABkcnMvZTJvRG9jLnhtbOxWUW/bNhB+H7D/&#10;QOhdkWTLkSzELjLJzga0W7CtP4CmKImIJBIkZSco9t93R0lO6hRokT5taIDIFI883n3fdyfevHvs&#10;WnLk2gjZb7zoKvQI75ksRV9vvI9/7/3UI8bSvqSt7PnGe+LGe7f9+aebk8r4QjayLbkm4KQ32Ult&#10;vMZalQWBYQ3vqLmSivdgrKTuqIVXXQelpifw3rXBIgyvg5PUpdKScWNgthiN3tb5ryrO7B9VZbgl&#10;7caD2Kx7avc84DPY3tCs1lQ1gk1h0DdE0VHRw6FnVwW1lAxavHLVCaalkZW9YrILZFUJxl0OkE0U&#10;XmRzp+WgXC51dqrVGSaA9gKnN7tlvx/vNRHlxlt4pKcdUOROJSlCc1J1BivutPpL3esxPxi+l+zB&#10;gDm4tON7PS4mh9MHWYI7OljpoHmsdIcuIGny6Bh4OjPAHy1hMBktlnEcA1EMbKs4vYaxo4g1wCNu&#10;S9N05RGwLlfRbNrNu9dxPG6FjWgMaDae6iKdItveKMEy+J/whNErPL+uO9hlB829yUn3TT46qh8G&#10;5QP1ilpxEK2wT07GABAG1R/vBUOg8eWZmuVMDVjxUAITJTcMdPyBMtFbaRrya5F9NFCIGbgF4OmQ&#10;Fdw8WKmyVtbSZJZ3qqWWExBakg09Vz4U3xXvKkRqPnA8niI8jmXSy7yhfc1vjYJiAoYglnlKa3lq&#10;OC0NTiPcn3txr5+ldGiF2ou2RRngeAIP8rjQ8xfwH2ulkGzoeG/H4tccMoLOYxqhjEd0xrsDBy3r&#10;30qIk0HjsaBApQEiJ0GQ2Xtj8XQUnKvPT4v0NgzXi1/8fBXmfhwmO/92HSd+Eu6SOIzTKI/yf3B3&#10;FGeD4YAKbQslptBh9lXwXyzGqW2NZe7aBTlS15RGnUJATq9ziCBdRAhjNZr9CdjDOhhbzS1rcFgB&#10;kNM8LD4bHOrPQCMlBor3q/X4urAQIyzKZAm9AQvysqpAJtrYOy47ggPAHcJ0QNMj4DwmNi/BkHuJ&#10;7LtE5jxfUrEO17t0l8Z+vLjeARVF4d/u89i/3kfJqlgWeV5EMxWNKEveo7vvZ8IBK1tRzto0uj7k&#10;rR4Z2ru/qZ2Y52UBKuI5jJm9+dcJzZGB8E/FAWz899oP9NTxy3A/tR+ore9uP//bxoO18qPxjCr/&#10;psazXicXX/S58aSr6XOeLNw14Pw5/9F43tR43C0ILpKuRU2XXrypvnyH8cur+fZf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Kk+iuXfAAAABwEAAA8AAABkcnMvZG93&#10;bnJldi54bWxMjsFqwkAURfeF/sPwCt3VSbS2Mc2LiLRdiVAtiLtn5pkEMzMhMybx7ztdtcvLvZx7&#10;suWoG9Fz52prEOJJBIJNYVVtSoTv/cdTAsJ5Mooaaxjhxg6W+f1dRqmyg/nifudLESDGpYRQed+m&#10;UrqiYk1uYls2oTvbTpMPsSul6mgIcN3IaRS9SE21CQ8VtbyuuLjsrhrhc6BhNYvf+83lvL4d9/Pt&#10;YRMz4uPDuHoD4Xn0f2P41Q/qkAenk70a5USDkMxfwxLheQEi1NMkikGcEBbxDGSeyf/++Q8AAAD/&#10;/wMAUEsDBBQABgAIAAAAIQAR+3kmKxAAAIxGAAAUAAAAZHJzL21lZGlhL2ltYWdlMS5lbWbEmwuU&#10;T9Uex88YIeJOnt0kk7zyamYwyGNChEYvRSIaj9wRkUdNXJkKuQgREVropZTyaCKFSkJX5HWFkPTw&#10;mpJHZYn7+dbZ6541q9m/te5d6/5n2fP57///8zt779/e55z/OWfEBUGwheJ+ZlwcBM2LuVoQ3FI6&#10;CLaVC4LEVu1bB0FcMIHfSQWCgH9BCqVfqH5ZLQhG1A2CXdTLxYVvhlhzU3ywq3nBoG3wQHB/MDjo&#10;GWQEA4PeQWKQFNQJGgXJvBrE77pBA7ZZn1r1oB3OA7xKCRr+/juJz+sH17DFobzfm/jawQBa78UW&#10;egf9g/vCti6Fl1DiKJXDEgTZabwMf/7zWmNgOEEtSiKlQ89BvXs/0DQ5KSWpflZy3eSGyQOzaiWm&#10;JKdmpTRo1L//724S3tWUGwZlPJz5QJ+myQ3r1knKSkmuXydJcv3kOqlZqUl1GqAHJfFcX0qFr9Vm&#10;2fD1ZVBFjn5I9e+vi0PS+ftnGof7KcSLKhS3Tfe6CANszPswKE9JoFxWMAj+TsBFvK5HcT8Xwp94&#10;3ijDrzo4nehUU0SxInG+GDnHiOsG34WZcBxMZXsJlHjiV1H3bcM583A/xp0F9xrtTuPzo2zUjcux&#10;CW1q3M0oyqX7ceOswhvKF6HZ1cPXyun/mt8n2aCV3/HkVvltU/iP/IpWfuUovy2g8psKo/mdTbtW&#10;fp1zPsxvQWKs/BbFUX7duBxjld8t9L0La4su5bt+NS4518IxIVcaMXIP4ZSCBcjvCdrRfkA133aO&#10;45TDOQz/GrKiEXMEtyqO5qAGLEQDtaDbT+owr/2MbRxg7dxHX3OJXcCiVU5Et43NYd3X98W0oZjV&#10;bEfbepCidt02ZrIN9cu3De2nGsPbUGPKgdb45ShXS6FytwhaeZ6AozkZCDVHojWfcjT3OoZoLShH&#10;YqzW7acksjEHJJffE9QrU/fl1zlpSPVYF0vJgeiL+Z4xyhkJR8MTzLHoi3FODu4ExcJMI8Y5H+J+&#10;ivsO7Ym+du6n/3KOwh4wkzkRfTFl+VDOdHgOujzGah5fou/Recymbs2jc5IZr+ZmFWOx5nEs+7ic&#10;E1Dzl02x5tE57+JqHn+iWPPonEW4mpsVtGfNY6HQGR3OTeGQIN9jZZdwrveQL82jy2Os5lH7SUX6&#10;4evzVzjJONNgedgD1jBirsFpjHOWXNwLh8Iq5MvXjnNO4r6Oewf7VI4Ro311NU4l2tsJR8CitJfK&#10;NhIoU6iXMPrqnEm4F+HqeBkYMcNwztLeFXAPzKUfraFvfP/C+RVhL/wAboUzoS/GOY1opxjb7wnv&#10;MNp5Cmc2jsaVC90cx2qNLWWc2UafF+JoX58Bh8OnYZYRMw5nCM5d8B5YAKYZMW8wtYk4JeBzJL4C&#10;1HnbNwfOqYtbDHEovAH6YnJwRiBsgqPgabgU8i/fY8MV9P8rhIdgOn0cBtsZ4xmB0xZH56GWMAs2&#10;M2IexGmI0xmep7128IjRt8Y4O3GKw/bwVviSkTfnPIubSMwUOMtoZyJOOfo2Fp7FfRlmGONxjo4F&#10;I3DdeovVej/OHN9hjPMwTmecnbAZ3ACrGjErcYrjdIYvkvt0OMmYA13YD8P5nAu+0zpHU0+CbCbf&#10;deicWjh1cMWuRoyc8Tid4Ek4DFrXcnNw0unb+3AqXAv3Q1/fnKN86brjM5hrxGzH+QFHPBChrx3n&#10;biHmOWLEvtAXI+c6nG/g9+SgJOtR16i+GOdUw52PWw+OMWKc0wR3CG4bqO+UvnaccxvuCdzKsL8x&#10;njOM4wjOd/ACzIUtacTXjnN+wL0d0e0LTajzNf//fh9iLm0eMnIzK3RmwG240+AnRsxUHM3taDgA&#10;DofdjZhBODfj3AILwpvh65yjfflsj3MnzlC4jznbBHWs98U4ZyPuLNwl8AsjRjkoRzuvwtvgQtgV&#10;+tpZhKNr5hz4ZsgtRozcozhvwhvJgdq728ibc17B7YOrvom+vr0VOm9DHbscfTHOWUFMaWK0hrcZ&#10;46lCXvU9azTsC6fB9kaMc3SuW4qr8751j2E5fZlOn3bAe8PxvAOt8chR3naF3G/EyP0WZy7UfuMY&#10;q/13H/0Yb+TTOXtw9f1fx5x7jJjzOM1wjsFCMJ45WEbx5fNyPu9BaUXRefsIfBz6Ypyj/W8K7udw&#10;jhGzAUdrfg78DU6GDSi+dp7g80GUmyjbKKkUte2LuYrP9aCiJiwQoS/GufXD2DT4A8UX047P91Oy&#10;KfMpKynPUHwxP/P5GIqOfX2h7ln1NmKccwrvM8p0SjxxvnaUV11b1Ya6Zj1NSnQP0BfjnIO4Wptu&#10;/cVqH1lD3ztQfH12jqj50DpsZMR8zefXUJTPXxhrKcb6KfS1k4yj9f0QrAqrcwwpasQ45yQxKbhH&#10;YJoRcxAnHWcRnAynwwVGjO4FrsZpCn+EVaHuT/jG45zyuAXJQwVYGPpiKuIUw6kZxjj6YpyTScx2&#10;+rQMbjX6dh5nM046Od4G74KK9bXjnJK4Gs/9bKOSMZ6P+fx6yiFKC8pGyu0UXzvOUWwnilt/sdpH&#10;DjPOKUZunHMcdyxuEXKUbcRUwsnCSYTd4CBY14j5CKcIjp7RneK6bAC8zIhxzk24FXBbwYpGTBpO&#10;JZw4mAJ/pN3GRsw+nFY4o2A/qO8ag42YJji63tN32xER+taHczsSk03MPSF9Mb1CZxlUzg/D8dAX&#10;U4Gx63h0BXwR6t7zQiOmNc4SnG7wHdgD6rjha8c5tXHX4pYI6YvJpf9yZ8P34BCo874vRvv6dBw9&#10;X5oIE+AUIybAmYaTW+APunUeq32xHrnJNPrsnIa4vXBvgd2NmD44XXD6wfbwBdjciNmNUx9Hzz1r&#10;Qt2zyzBinKP7YOqTromtvjUKnS9pbyAxG0Lydr73YZaFzjh4H94o2B/6Yh7FGYLzGnwULobZRsxy&#10;nMdxdsHR8AK09pFqdGIrrsb+HWwDD0OQ73ics43tf4aXA1cZMXr+ughHczscap/Uvu9rpyPOEBy3&#10;hhxjtd5b0NmZRp+dMx5X+7eeDyw3Yn7G2Y1TqRDXMJxjq0J9p+ftfOfAOUVw9T3mFHIBI+YAzjm2&#10;uQDuhXPgDgjybedpPtQcax95AbrxxWoOZjHeWoX9fXbOy8oj7noYb8QcwzlEOU1ZTtHzscHQl5sW&#10;OPq7Fz3PvYC4GK6AvhjnvIB7HHEe1L17X8xcnBK0MxVmwj5wjtE3PbPbitMIfikX/mbEOEfPaIvh&#10;n4QJ0Ne3UzilccpS9HzO0RfjHPVRz+daU341+nY7zk84T8JdcDbcbMQo15/gfAj1bPEEXGzEVCzC&#10;OsdZD7NgsYu5V2/EOOdnYvS8Zz/UPPlysA5nDE4T2JR+DadornwxzrkWT8/SC1NqGzH625qqOFoL&#10;4j9hNSNmHU51nHlQbbn9KVb7fFtyNIdzgS83zonDLYGouV4CfTEHcO5kjHp+XxkehP2gL8Y5u3BH&#10;4u6F1jPR/TiP4R6Hj8Cr6OPdRjt34FyHMwa2hKfgbmM8GazVQThZcB75GgYnGXlzTibuXFxt4z0j&#10;pjOOvmO0gbnwBnjCiGmOcxpnI+N4mD6+B58wxrMIZxLO3+Ah2BmeM2K0DsqQrwqwOSwDreeozimL&#10;W5eYy2FNSFP5nhe1/atxmsEziOnwI6Nvd+NMxrkHDoTd4K1GzL04+k7bDr5D/tw6j9W+uJB+NDb6&#10;7JwXcWvgvgavNGI01+VwFsP9jHM21Hde3sp3Dp7E0Xdp5bUQVF6XcI3ki8nA6YbTF94eoS/GuY8R&#10;8ywxY+F8o51JOItwdsAa9G0L7G+MZyOOxqxzwzqo+idGzCac9ThqZzXcCbVOfOPZhfMmztcwG/4K&#10;2xoxCey/JXF0nJjJuEbAtkYOnPMc7g7cdNjJaOc8fdG13Bn4PtS4fjFi3sapx4Dfglqbbv3Fah85&#10;ST82GLk5jrMe50c4BR6Ejxkx23H0jLIr/Ip7AC1hB+iba+dMxJ2LOwsuMGIW4LyFswd+DY9A3Z/w&#10;taM1pPtHmrcMeA72MGIKsB564ojJEfracW48MZvpm757zTPGUwpnEE51WBlWhOeMayXnaM22IqYd&#10;XGi0o/NhScZRAWpc5aDmyzeeS3GG48TBN0JazwPlfojr1pljrNZ7L+b6B47TvnE6R/OXTu4PEzPa&#10;yKdzxKm4B+AoI0bHvyE4Oia0hS/D642Y6TgNcIrCr+jbZr6ndTfWh3P0PbAr7rcw04g5hfMQjq4x&#10;JsCqcLIRUxtnKo6+K8yFT8D1RswrOHqWtwwWZ1yroNa9b36csx63Fu4HsIwRsxLnN9pZAXOh2tXz&#10;KF87z+AswxkFR0KdU7sYMSNx9HxvKNQ9DreWYrXe29IPzblvnM5pj3sjbjNYw4i5Fkd/l3cdPM7+&#10;pPU419ivfmRNDcGZAjtE6Oubc98gJouY1fApo50tOPNxdsLFUNc97xkxulZah1OAcXwDS8CfjZgE&#10;HD3LKwP1XEssauRNzl9wikDdP7sIxhsxcTgXaGc9fdwOX4SbjL5lh+PRfYvVuLpGzjFinDMMV+1t&#10;hWWMvtWkb7Vw3BpyjNV6f5o+zzbG6Zw03Nq4i7g2SjJinJOD2xBX9x0aGzE7cdJwdN+pK9R9vd5G&#10;TEmcATgpcAx0fY1VPjM4rh5ijn37aCLOUZxL4a8hO3LuTKX/CRS9n1bUvw05Y3DE2sX++FsS0ddu&#10;T7YtR8wmVmwHXbuq16Mf1jZ+os+dcA/DclDjddtQfVukrvvXeetWftayDX0vfReeDql+uTb0/m30&#10;29dPOeNwxEKMuT39EH0xOl/LWQOPEPsFXAN9MXre/jrOMTgp5I3Q9VXva25925Cj+4u74PdwNozm&#10;VPVoDjOY87x1+U0ZK4jZ/xsrzSCtud3H9Z7m9iOYGzK69vV+TebA5e/tPPW0eK6NImuh2Z/Unzfm&#10;TDFncW6FxWlrIkyItKn6VZH6OvKdty7fN6eF2cYlOJfB87Qlql9uXKqXMdbFGdrVPqb/G6K8qh/R&#10;daF6dB10YpvR+mxyp/3ctfn8n9SttakYXceOgepLOoz2QfVom1oDeevyY702dR8+OoeD6WfeujWn&#10;rxKjOX0fFgyp44PLr963jp9ytO61LeVT/YjmU/Vo/lLpd7TekHqHyPq/OqwTlu+9tLI4uqYOoI6n&#10;8wv9QdfvpLDu28aVoVMqQl17u23o/S8i9elh3bfNg6FzBK4lVuf90ZFt6BlI3nqHSL7lq+5r4zDO&#10;JTh6ThZA9etCpA31+7c89d3GNhWjfVq8AKeE9PXjXOhUZUyHiEmHOj+l0q0ESq88dbdeY73fLKdf&#10;0fU3g/Wjum+sxcmnnIeg1p04hOKLkbOCchtlH6UF5RjFF3MlnyeQQ50zE6Huy4q+mGGh0xdWxO0I&#10;r4RuHlRfY2xDThz7fy9YAr4Eo+cP1aPHFuUwb9061lwgphjbFs/QHzEn0k/VrWONHO3vZ6DOuepH&#10;9Fjj5tatsfLhWtT4zhq5vw/nHM7DUPvPP0L6cr8gdC7HV4w4lOKLkXOGuOcppyiPhPTFdA8djUPj&#10;F6PHKtU1Pjfu//ZaoQT5Kk1xPxNaB8G/AQAA//8DAFBLAwQUAAYACAAAACEATwGAgjBAAABo7AAA&#10;FAAAAGRycy9tZWRpYS9pbWFnZTIuZW1mxJ0JuM7V1/d/B8cYjnnKVAkZcgzHlJTMszJVMs+ZIzIm&#10;YxlDCBlDpkyFzFOGzJIpc6ZSCiEK7+db9+6533O97fV/3ud6dK5r+5x17u/ae62192+8f/ctIgiC&#10;rTT30zBrEIzJ6KwgaFUmCEoXC4Js5aqVD4KIoPWPQfBy/CCIgyQvrV1IejJnEPQpFARHsdNFhP4Y&#10;wsYqcYOjz8cLKgUdgteDN4JmQZOgU9AiyBYUCPIHxYNofuvCv4WCokHBoAhWrqAymg78VjAo9ue/&#10;BXi9SJCbHrvx9/x4tw9ahvpPAR+hRdCeCLUgeLs0v4Z+/ut3xU0if8aeDb7UrEuLFh1KRRcoWKBI&#10;j+hC0cWiO/XIm61gdEyPgkWLt2//p7Ywuhy0sl2adG/ToVWpmAIF8hfoUaRAsfwxEkfHFM9fqEd0&#10;4UL5i+DAT0qaiydV6HeNmzb0e3qoJo1+UtP0e1IaZfzzNeXifij3n+O7PktiJ6RlokXR8jNfw9ME&#10;QSS/K1b38yD0E5c/lMgQBHvQxDDwOVgpXRAUIiCfz3G03xLcFridpPbRR0GK7fN5glg2RAXB67AC&#10;3AuPJ/f75EGTjX67wB2Ms5JxIhnXN05HNAPQJIT34HhibExePp81aBqhOQGfhfdgbsMnLzHdZRK/&#10;oNizYZzMQbCYGH3jDEJTHs19uJa8imUJglxG3e6izUr/kY8GwS3ycXMaw9xRxr/tUvyekPZMiM9C&#10;0vj7x815Dv6i9UKcb+cK/R4B/3/WVzfin5jUn/MZ4n89GdsVLMB8zyKPBFF+n2VoXkO7DQ7DdyD8&#10;wRgnBZpRjwTBQubj6SSse7gsEeua3BguGI2dDds3P5fQzE4cBC2IdQl9VIMtjHHroNmHpgjMTazZ&#10;4WDoxs2JPTzMLo79FrYvjs5oZiUNgpFwMzldhHeJx+fTLAvbJLEHWVmT5LkRuyELwufTF+1ttOVg&#10;RsZx8+lid3Ypun3Ya+s9cv49nj/+QeRYI34QrIHtlCu8bszxJvqdQJ3ehxWo6ZvwnlHbNmhOoWkJ&#10;P4OvwtGGz23WYyrGGZUpCOIS092MQTAlgT+fXWieRDMLLiKvETAf9M1hXvp/ER9tMz/AzMSWz6hB&#10;RTR90ZSH52ET+Exi/zjKXZp2sFiIBQ2fUmgvMi9V4bvE9hZ83shH8zGKhLUNnmP+tV+tb6yD59H0&#10;QdMQboVu7cSwbqNozi71L6zjY8zLaiP+TMR9npzXoI1PnbR2ClI3F/9N7CJa38RfmOZ+3D5dx/GX&#10;0Nyitr9n5HgHk8MmOPh8BmcIgq+IrTJMCXPBGnTm81mC5gO0mVl3J+HP8JoxThFiK0BMVeFQ2BPu&#10;hzHEHUXrj70T2zduQjTbEZxhvNmMq/37GCPWJmgyoUkG58QJgo+oyavQN85StGPRTGe85fi6+XOx&#10;OvvfWEu/UfsoI/4d5LgTzZPksZr4m8Ll1MvFPwg7jjFf9enjKXzKM158+hiUPgi+5iTB9TE5XRBc&#10;YN58dWyDTyl8KtJHZ+hid304+9+oYzO2sUeIyRf/mPic36KJA+dTz1aI+1MLn4+2h3y0vLSptFHo&#10;o3Hw+ZxH0x/tJbiE1ojfk0GfT2JePE9sFYitF3T5uNo6+9+o7S/UaqgRfx1eT0w7TFuOviU5j4S+&#10;nKuh1b6pMe0T9Amg9gc+nx/oM5oafQHHwhkwYO5dnT7B1v7W18dhNO/hm4vx0kLN6TJj3LrEd5fW&#10;B90QeBp2x883znFevIZ2Gi0T43RG/zP0+fxKbA2Ivzc8BovBFsZxIhpNfDTl4Rx8SsPnjBpkQXOL&#10;QOJDHWfdHMdQziias/+N9baK8a8Z8S9BM5NalmRbeZ887sOJ5OGrbTxy1XEuIRwNk8P3DZ9i9HuU&#10;Tn+AXYnpDLxMrV2dtmK3SOwfdwea1mjErvAg7Gj4nEZTDs05mA5q/B8T+cfJTD6riE3r+hSxpiC3&#10;xEYdX0BzkDp2hJPgUKh7Pr46dkNzHU05OJz+48OMjOvzqUlMvYk/ghinko/qVugRv88cNIvRTmWu&#10;R+Dr1kUMdhTN2f/GGk3D+LuN+ciHpjma5+Bv1Kc9nGjUKR2aF8n5OXLX9chMGJXUX6ddaKah+QYW&#10;T/bXut4IffORhnnYgiYDXAe1dr4wfIbTf3bGeQ3tXGIrwJxqXfvGaYYmJRodZ3XtPglWN+q2FE0C&#10;fN6Buv5tBScxnm+cwmhGsp4uEVtXYpwNmxj5vIXmVzSD4GTuTUyGMVH/tW0Pxs6B7Rv3R2qSEN/V&#10;zNtT9NUIXjfWdWo0uvY/x8m+8kuDrbXk1rWzS/F3lstDvf/D5hzkpX6+nHOjiSDn7NTnDkxC7fuk&#10;8PuUQbMbTRf4RErulcGW0DeO1kFhNFoHiaGOn0eMcbLKB00E7BJFbeGnxOgbJy+a9czdaHiG3NvC&#10;88YcFmWfNw2fO2h3MM7r2HONfN5FE5WKe2CwA7wKD0JfbBXpfzn9JorgXIe8qlP7sUY+uoY8SWy3&#10;4D3ycXPq1pez/431FZc8mpCHL+eraLpRl5LUZwbchvhCar9Pco5HOdJwLQgbQN1reQe6nJdi98WO&#10;pH6Fae5HtdIPZQ7qocmL5iqivYz3KWxujLs9XhA8TowZ0CovrQPrXmgitFuiOBbAIfjchg2MtTOQ&#10;2L5gnNXwhTSsb3YMldP685mG9rC09H8L7iDJRyHmP9bgjThBUIWcX2AOLhGTm68YfAj5b/vfWDu6&#10;TnjeiP8Y9b9KXZ5nkTeCRdmv7oO+nHXf7BiaDfAmTMw++QfDZy/arWh6wR2wBJxt+CwhpkxousPO&#10;1HhG/CCoxZz6YluGNgHaCcz373As41w2alCR+IcwzmMcY/bDhOzLHkDfOAfQpkrH+R9MCqvBzNDn&#10;s5RY3kFzMQHnnOn/ui4bZ/ikpsMSaH5mLl8mJjenMaH15ex/Y301JK7cGfw5f07tt6O5w7xlh4vY&#10;Rp4kd1+dcqLZT99L2dbrwLiwMfT5bGVja4RmCGwKa8Euhs84+k1ILBsY7wg8QIynjXxmoUmdkXMs&#10;WA4+DfXenC825VOXfpVHWcZZy/FothFbbzSL0JSGX0sLbxg+dzl2Tab/G6zfroyXD/YhNrdWBrBG&#10;fzHyG4PPKdWEvlQbnat1NMb9Em0iNDqPS4eP3kuYAX01OZ2Yc2FiKZuI4xW8koDzNiO2aDS36LdP&#10;fM5doY4DF43YEuCjWCYn5H0LuJ/xSkJfbB2Jfwj9ZiGvWWxzKahBlDFOIzQp0CyAWoc3obU/aM16&#10;WEv/SVlD2t9UY381D9+Y0LY9IQ1zaMS6E7+paOrQ+tEaUMOtRqzfoGtHe5R2nua2Yzeus0sRR0La&#10;MyE+C5H//fPXmcCDBzn4C1Ovmv6P30/NQfzWdluR/LQPaU199F79tFD9XPwVsH+lLuH2NWzi+8fj&#10;+GPUfgMavb/cF35M32dpPp+P0V1BP5QYfmLMj4kpD/T5HEBbAp81cA39N6KPNjSfT0Jen0GbjH4B&#10;LAMPGz6b0OgYHUOTz3LaNJpvnCHEXweN3iOYDi9k4lqUfnw+7dDkQlsSH20jbv5iqHUUzdn/xloa&#10;+ij3TNj3+uLfTfx6ZiEpzM7c6b7/Iujilz3FmNP2+O5jW76Ati7bvd5nf5V9h+tjP/ZSNhBfHAvR&#10;/ISP3if6jWuRvFDX1j6fx9DcRHMe32mM3w8WIxc3ruKQ7esjPX0MwvcdqOuy7JnZ7xnjpsvy13MM&#10;KbOybyDWgtC6hh+MJgO1qYXvH/Tv5sbF6uyHsU6Yzj/3VxEwR+j3hOy74vJ7WZr7cfs31a8bsQ9g&#10;fnaF8WKav/7uqNddf/j8t/eFzteKZTbjaD2dgz/BGwnY1pnnFfAj6F53/f1vxpKaGK4l5pwI6lmC&#10;ZfGoYYg/h/6u1x9GLLoXUZvju54bGQ1Vj5lM6nXYErrXH0YsX7FOZjGRXUN8Ez7POtodonv9YcTS&#10;ne27E/UoCQvBPOl4T5J6tIIDoXv9YcSSmfVZnfUh/sa66JeRfViIVUJ/1+sPI5Yc1CMOa6Up3MZ2&#10;VIt6LCOu1PBn6F7/n8RSkjlnGQSZaFG0jfS7Ko5/n6zzxy5sR3rWbyLzdQ87hv1sJP6Fae7H7Z+Y&#10;wqBs2iA4RN9ZyCVfGnY+5PNGKr/PuQTcI0H/Lh2PRf8C9k2ab5x7JFOPAR8jngeM6/Jx+3Fnl+K1&#10;8LynEpvuLfr61jXEWvKuQN7zyHsGdmoj77vk2o++k5LHutRs7+SR1si7KIF1Qn+HYAagn0bO6fmb&#10;L7byxLOI+AsRT4cIzrlD+bi8ne3yfiaU/7MwPc39uDnLwR8YWmP+t48TsddUImKZRd188U9Mw/aG&#10;QNv8L+SSivXSj7Xv81lPPZNRp21RPOfCGEXRv4vt8/mEvguj13uxz5CgnsNaZNT2Hbb/LHTak9pW&#10;p8YuH1dbZ7vaum3pIrEoGF88OlcuE59rRfINGGcFdgMj767kvYocVtDak/cr6PMYed8nzx/Yt1ci&#10;1zzk/R72fiPv3cTTleDfI+8N5O3ycXk72+X9MNdUPfLtR918tT3DdtaZedZzwmXJpSh120PuPp+y&#10;+NShTp2p7TTa99R2EbbPp3ES7uNSI72ve4nfE9EaUV+fzx9oDhP/PvxGIHT5uNo629U2U/DX/rko&#10;eR8y8n6fHD4n783kW5uYzmEvMvKOQJOAPJuSczFaIuKqZ+S9mBy6o+vLGEf5vSGtn5F3aeLIQWyn&#10;8LtB3i4fl7ezXd4Pc02NIu/xxjbxC/XPSI4fs919TN7ZYKRR2yn4tGQdpaT/DOS9lPYBtm991OT1&#10;FLQp9K17uNn4PSfj+Xw+RrON+PMzbymhy8fV1tmlgv/72NeeuG4YeU8mh2bkrffvPiOOLdjniMsX&#10;z4tolEMc+p8Pvybv4tDno2uDHeT8COxO/31gJSPvq2gyEZvuRb5DHi4fl7ezS4Xyfphr6hu2wRYR&#10;/pyfyci2E488H+XRcHJukyEIelAzX53eTcv94DQ0ct6QjvepqNE2xvL5xOPFPczJ7TicjzDOEezl&#10;NJ/PSur5CnXryDjt7z944PJxtXW2q20mtIQezCaWjUbex8jzI/L+GiflnQy7PM6+eCqSd4c07DeJ&#10;R/fWJpN3OyPvVnQ4irzbx/0r74LxuRfC33zj6PmO9eTRmXHOkbfLx+XtbJf3/+aaYtf857kY0xaU&#10;pBHa3+frOahH2Sh/LjnRvITmMdgd6n5YP8PnaTTD0Og9yaFQ990GGj7d0LyFZhysAWfCAobPIjTZ&#10;0Oj+XzK4FOoZhJjgr3U0GXsltm+uxqOZjmYk7A7fhO0Nnx5oWqF5G+pzLP1gbcPnLTQl0FSDz8Nn&#10;/wMf3d9siLYY7AJl94W+fKQZj0ZzsB0+CU8YPo+iuY4mAianjmJO6BsnLhod69PCF6BbSzHBX7V3&#10;tlvjbtvWcxjDGcvpNOcfGfH1RKM56gPnwLfhbMNnHJov0CyBGk/Hr8GGz3A0Q9AMggPhADjU8FFM&#10;0mjbeBfGzs/Zseug7aKx0bfy7oCmG9Ta1DbVH7rauT5i27HHyoHPaxw/ffMZhaYzmhSwBYwP2xk+&#10;93m9izRodX1zjzZEdvDP1/K/8/oI2nXa+7QbtAk0n881Xp9Ou0ubTYvHeHOhz0f5zENTCM6Bz0I9&#10;o+PzqYTmAzTloK5bKsO3DZ+qaPqgqQV1Pqv9wBuGTx00zdHEwBehmx83j86OPY89OH+KIz/qy1II&#10;emFnDbP1elFsX44T0USjWQhzwh0wk+FzAE06NGdhFLwM0xg+19BkRPMTfAL+AJ8yfC6i0b2gr2E1&#10;uAvWNXz0PFQnNKOh6t4FjjR8mqKZiqYhXASrw/WGz7No9qIpCA/Cp+Axw+cxNOfQ5IaXYXp4Hbr5&#10;0+snjT4yoDmOJin8FsaHOhf2zXEcNLvQRMDNMC78wvBJgEbbSRL4JkwD2xo+yqclmqdhQ1gUvgpd&#10;fjrfb2/08Qwa7WeqwNdhLdjK8GmEphka3b8oC7tBrXs3bjXsCkYftdEURtMaJoc9YJywPpwdexts&#10;xjb7itG3zglUQ+27lVOPkO2bs35oeqEVB8K34QjocmqDPSbMboQ9M8x+EXtZmN0Tex22b8yWaL5E&#10;8wrcAqvBw2F9KJaDRh/TQppV8CjaI3B7WB/7sTeF2cew54TZW7A/DLPXYA8Ns8djNwizdYyth+3L&#10;axyaymjmwUJwGMwX1kdv7DxhtvrMhO3rU8ffjGhaw/TwVfik4VMFTXE0Oo7Ugm7tuDl1duw1prk8&#10;wXWs0+nYci3MVn/fh9kaR9e8vvhrotHz2q1gBtgOpjR8dM6ZHE1XGBe+Ae8xrm8c+dxG0xEqZo3z&#10;s+HTAs2PaJpCveen7Ud0+avW34bZsevj7FIcE8Ovb74lUOvz6/pczpfkdhFugb9A3bcD//h+xE1e&#10;vI/mJxiPeb0H8xprITI+5yBoEsMa8FFY1/BJh+YJNClgAhjAY0ZsvxLLWjRX4Gp4Fk6AMbhH0VxN&#10;YtuleC28dl+k4dkBrqtx/8c6zEezAs1suAHOhXsNnzloTqJZDi9DPcvxneHzDZoTaI7BedDF5nJw&#10;duwcTnF9/4nR92E0q9B8A7fDC1DPP0Z68v4OzWY0l+Fy6MZx8Tg7djxlmEPVy+mqYq83xmqCZgGa&#10;lnAqfBMOM3wGoOmFZjjsCcfBroaP9sHt0UyEreAkqHuyvjrofPpFNHNhdahz8xKGzxw0udBMhsng&#10;YJgKupq8gx3P6OMtNJFoXoe6X94URhk+OmanQ6PzFD0LWxvmNXzKo3kGTQGo9/2fghUNn8fQ6L3e&#10;HLA21LHCqqP2Ie3Q/sZ22hz+CFtDX+1PoZHPDqhnH9fDEYbPp2imo5kHF0I9S6B17BtnOpodaKZA&#10;bRf6bNERw0f9ahtfAE/ApfCo4bMOzSE0h+E2eBpqXF9sl9Fom70C98BrcL/h8zuag2gCaq58tF/V&#10;uL5xkqI5jCY1PAV1HnDe8NFauYKmBFTu2vfvNnyeQ/Mlmheg9qex9xfOLhVrX/0S+q/ZF7ltSLb2&#10;a86u+f94PbZedux+2+OnfZyvNt3Q3EXzPnyEmGfCDEae2l+kRTMfpoQLQ76+cZajucc4S6Cer50B&#10;jxqxTUCjvLQfPAIHwOOGjzTqtx/cB3tDvZfpi60FmpVoKkI97+Hq5urv7Nj1vc5a3GT0HZ8+D6ER&#10;lUP2kO2LJzOaS+oXxqO+GueWMc4FNHqm6Tz8Dmr/csbwOYRGn1n7Gv4C98Lbhs9mNEmJaRFMArWP&#10;eBq6Wq3AzoXty28TmtJotK/IARVzFsPnHJrsaE5A9X8c5jd8jqIpika+Gu8HWNLwuYGmGJp78M88&#10;mAON68snKZpMaKJgRpgB6ljl89E60DEvL4wPC8MHRu2robmCpjrUPNWFxwwfabQN1YfaHsSvDJ+q&#10;aJag0bHwS5gVboFujh/BXm/0ofW+Fo321xuh1rC2FdeHs0vF2hf2xG9NmE7nCOrH+XXEVky+2r6N&#10;RmMOhxvgCDjf8OmLZgGaXnAhjB2Hs2PHewLtDZqLb69+Zz6drW3/pTD7LLZ1nNc+uz8+2uZfhprr&#10;ymF9aH9dENtXg9/RZENzH2pNqq+EYX1oH6H9vIvzHPZ1mrNj5+Xs2PlPpF5z8PPFMh7NODST4AQ4&#10;D34YNtYn2L2MPqaj6YdmHHwbam4HGz46BoxHo/UwG7pYXY7Ojp3T8+j7one6KtjvGmM1QjMITUv4&#10;HuwBR4b10Rl7QJit19/E9tXtPTTd0AyDLeFAWN/w6Y+mDhqt4xdhd1jT8KmP5lk0deDLUPuZFtDl&#10;H7sezo5dN21nXY2xxoY0ul55A+1U2Mnw0XpR/rNgJah1VNbwGY2mDBqtkyoh1oIuJ9X2lTBbujZh&#10;tsvF6Z0dO2dtF+tovnm8xOtLaT/QJtN+pA2n+Xx0DqNt5ThtHs2N4+Jxdux4yrJNP+B5CF/fFdBk&#10;oE9po6Gu+SpDn4+O8ZoDne8pdp0rzoUuHl3PTTP6uMPry2i3aYr/Ae0Xmm/c5PR7Go2uMb+CmeEq&#10;w6cAmlFotM9sB2vD0oZPXTSF0NSHKWEtGN/wqYYmAo3GEV3tXU2cHXuOdL+jmtH3DjQxaPTdn4nh&#10;QXjVmNczaD5Fcx++D2/CMobPDTQF0PwEk8KjMJHhsxJNfDRbYTTcDPWZ2UjPPZctaF5Ao/tFleB6&#10;WMPwWYKmAxqNNyZEfe+Eq+9S/p6F2jjb1TW2Hbv+J3moohY3yyI98Z5CUw/NWfgKPA8bGT6X0TRF&#10;cwXqe36uwtaGTwTPr3RBkwSq/3iwtuGjL56tjuZX+q8KNU41w0exSfMdlK+rgauVs2PX6gPV2Ohb&#10;z+8WQzMTNoefwl7Q9b0de0GYrc+kJDDm/haaX/G5Ck/Cy3AnjPTM2bdopqPRttMDroIvGT6L0JRG&#10;o3ugeaDL18Xu7Nh1uc4cXOVZRqf7BTs5/s7egR1hjL0dTVo0+6G+P/AsLB/WRwQxWd8RmgnNG/KB&#10;w2E1+DGM9NSpKZp1aJpBPTPYFh4wfDqhOYKmOzwB+8Gjhs8gNN+gGQw1zlC4EboajcFeZPQxAc1U&#10;NMPgEDgQvhXWh+LSeo705NsaTQk0yjcXrAvTGz6l0cRBkw/Gg6nhvbD5jj3/zo69Tjby7Fk6Y6wN&#10;aB5Hsx5qHSyGxQ2fhSHNdFgU7Uch379ri13X6GMEmsZoBkJtL/qsXX/DZwCa0WgmwpFw5n/gswiN&#10;+ldebeAK2ABGeuZsM5oX0ByDxeC3UN9L5fJzdY1tx65/DeZtLvPmG6s+mk1oGsKtsD08bvh0RXMZ&#10;TRd4DQ6APxk+b6E5jUbfabIYuthcDs6OnYOe1ytn1KshmjJousJWsCN80/BpjWYwmgpQ21hRONbw&#10;eRrNBDRPwokwMxxv+KQO9ZsUas3Eg6Ogy/sb3h9cavSxB81KNJvhergCbjB8PkWj/c1MuAlOgTsM&#10;H733vDekPQOnY1+GLlb1+YfRx/to4nF8GwszQL0Hrs+2RQb//F7cRDQ6V5sKu0PFPMDwmYNG53mr&#10;4VS4E84yfA6i0edgzkJ9jumHEF1+P2IP4u/Ovok9MMy+jz0D25dLBPMrTQI4HSYO0fWZH1tj+/oo&#10;iGYBGsci2Dq39fkUR7Mi5LMtxH2Gj56B/A5NNXgJaju6aPhIcw9NY3gbNoLWtUITNGk4V60P08K2&#10;sAj05dMBTQk0en6wEuwLKxo+Q9BUQPMh1LXdIvik4bMUTWE0YlG4Hup6yc3XauzqYfa32IrLF/sB&#10;NK1Cfb0G52O/ZfjMRPMumrlwApwF50IXxxzseWG24p0ZZivOadi+uA6h+RDNBvgF3Ag3GD6b0OxA&#10;sx3qGnQP3ANdXOrjSJi9A/tKmD0W27rO1XO0N/FpBvWeqNZj+P256thZ+bsbsx72Y2H2E9jWve1C&#10;aHQfvALUPe66UPcqffVqgUb3GpvCIvANGA1dHH1CfTi7F3aZsNfXYtfD9o2xC82raA7DOvAMfMXw&#10;+RFNEzSXYWd4D3YzfNJyDtELTW7YAZaCbaCLXZ+p1Xuxzi6APSHMroY9EtuXSzE0s9EUh2NhVKgP&#10;n08GNFPQFoGfQH0WegH0+VRBsxjNSyEffV/LEsOnF5rP0LwPN8EJULH6xpmERrFMhUvhDLjc8FmA&#10;ZhUafUeSuBquNny2oVmL5hzcC8/Ck4bPKTRn0JyA56HOFS8ZPt+gOYXmADwMd8E9ho+LX+fam9EO&#10;g+uhWyeNsVUTZ5fGtuYiHxrN3+PwY5gCWnORBM0ctHHhfBgPWuNI8zla+a6B+sysYvfNeXY0O9Bk&#10;hBugPpd30PCpgOYEmqrwGGwANX+uJq9jXzD66I5G89cTal4Hw3OGj+ZCGl2PaA1onV6E4ePeC7PL&#10;8vptbF/+VdDoe9ZqwCSwDMwU9vxaCewobF8fBdFkQFMIZoV5YO6wPrJgFzf6eBSNPjOZGlaCmjvR&#10;N24kmspofmd/KN+bsITho31oQTTnQtQxsqjhcwpNRTTnYVn4K6xq+ATE9hIara8OUDV5y/DJhaYn&#10;Gu2bRW0v+v4AXw1U28Eh7Qz4FPY8wycazadotNb1/SXPwSXQraPM2AeMPvKi+QaN5v4g1H7gZFgf&#10;yvt0mH2Xmm0Osw9ia2xfbmfRLENzBy6HCehzoeGTDc1UNFpH/WEE7Gz4aD7boLkC28ITIdsX2340&#10;rdCug43gMtgYuhqOwW4ZZo/Dfg3b1+d7aF5FMwTWh/2g+vb56Hy5HhqxNmwDX4QujrbYTcLs17C1&#10;Lt3rDbCbYvvGqINGY9SGGqMirBHWx4vY3cLsath9sX19lkIzHI2o9VoarjF8yqA5haYkvAyLwbhJ&#10;/eMURZMezbNQny2WT2nDJwZNFTR5YDv4JHwTupplwB4cZifHnojtyzcxmplo4sBP4D2uLZcZPnfQ&#10;6Fm5B3ALjIvvTsMnIRo9L/I7PnrmJAr7Z+hij8TWcwrOToF9F9uKPYr3DNOjzQzzQj334fMpgUbP&#10;oFWGEVDn9HoOwo2rtaRn4JzdG7ug0ecANCXRDISV4Gio96t9cUxBUw3NDKj3cufAoobPAjTRaJbC&#10;fHAFzGn4rEOTHs1iqHyXQOXri20ZmotoVkM9Q7gW7jd8vkCzFs18uBJOhwsNn/FoZqD5AOrz+GPh&#10;EMNnFJqWaNR/AzgLPm/4fIzmaTST4BPwQ6htz1eDiWiSh3ziQ40TafisRBOBRrVQ/2tgTujW0irs&#10;cv9BH7XQaA5egcthG8NH/XZFsx7q8/qb4SDDZyeakWi+gnq2/QCcYvgcQTMVzXGoeTsD9Wyrr44X&#10;0cxC8yOcDa+H6PPRsVH9JocDoY77PaHPR+cmqoHOIbpBnR+KPp8iaPqi0fmNaqHzmnGGT3o0k9Ho&#10;/F8xxoHW/vIPct6FVueSO0I8AX2xZUR7BY2uHfR5hXv0IdvncwPNfTQ6x0vEti7fdMb+Qeeq2dDI&#10;Jze8Tx/W/k5zWBHtZVgCal2Ug77YtN6qotG20RRqX6bndHw+2sbbotF+Qj4jYDPDpz+a5mi6Qz13&#10;0xy2MnxqoqmNphXU/rspLAbddlsXO5PRRzk0OdAUgYVgCVjZ8CmDpiEa9d8BVoV6Bs5XkxfQDEJT&#10;EA6GT0A9Z+PzSYVmMpo4cDX8Q8dvw+dXNFvRXIFfwu/gbuhqsg37e6OPLWh+ROO4EfvnsD70XsD5&#10;MFv33e8YfY5CcxeN4wDs3wyfnmhuodHnzn6FzWAEzVezhryemKbPrKWg9aGlovl89H6BPnc8n1ad&#10;Nommfnw+ykNx9aY1oXWiNaL5fOrwuj7P9RRNn0mLCtHno3l4CZ1q1RZegxrT56O5GopGc6Q4z0G9&#10;R+LzOY1mMpozUPMpzjB8nPYHtFvRal1tMnyuotH7UXFou2jJaLJ9sWXh9QO0x2jHaflp52g+n5K8&#10;fpH2HO07WlXaaZrPpyWvn6T1o31Pm0s7RPP5LOb1/bSVNL2HtJq2hebzUY2kW0dbSttB01g+n8O8&#10;Pon2C+0D2n3aMJrPJyH7jf5oImAnmAZqzfp8HkfTHE0h2AFWgKqLz6c+mqZoXofVYW9Y2fAZiaYi&#10;mg9hA6hz42bQ7adScVzrYfShe9LaznV87gmzwj6Gj+4tj0Gj/rXedRydbvjcJbaP0dwO8Qqcbfhc&#10;RfMJGnE+vA4XGT46hi9Do3w+hznhAsNH900UizgN6r7QeMMnBo1q8AwcBXW/5h3DR/djVOOSsDMs&#10;C9saPpXQaC3VgZrb12BTw6cmmlpoysH6sBCsZ/joHlUdNE/CGlDnndUMH93P0Vp9JOT7gNrXNHxu&#10;oZGPzonLw+/gC4aPzrmfRbMZap+0BeY1fL5EkwPNDvgY3BuibxvUdUAWtF+HeDhEtz19i53bGFfr&#10;XH38AvPBJNQm2vB5HE0xNFpDT8OXYXHDpzWaUmiawQqwM6xt+PRHo7UzEb4GF8FXDZ/5aBqimRvi&#10;J7CJ4TMLzeto5kHtMxfDLobPl2j6obkIW8CvoNauq/1t7DJGH2fRqG5HQtrVsIDhsxONar47xMNQ&#10;68aNexQ7Q5idkO95eMDx17eO7oR89P9MpcA3CuaBPp8saJ5CEw3zw9JQ68fno++80HpsCzPDLjCd&#10;4dMTTRSa3jABHAQD6PKdi63zI9+4n6G5hGYDPA53wj2Gzz4029EcgpvgSbjF8PkezQ40P8EL8Cq0&#10;YruORufRt2Aked2GyaAvn5toiqDZDbV/UX7aB/p8ZqHRNjQBvgEHQ+3bfT6d0AxDozmeCVPDBdDV&#10;Xut2hdGH1ut6NF/AXfAzeMTwWYLmOzQr4XU4D94xfCajCdiHNYY6B6oFE0BffsXRxEXzPPyD/vU+&#10;yANjHB2vdW2mfavGWR2yfeNsQKP+dV39M9wFLxrjaP9/Bs1X8GSIVt3U/yG04j64De6GVmxb0cxF&#10;uw1ODdHn8x4azeVIeAC2hxrXrQude57F9vWhuC7QtK5+p42g3aP5fPrx+n1aQ5p8qtNu0Xw+2gdr&#10;DWl7uUTLSbtK8/mk53X5pKZpPcSlxScnn891tuFkqgdMAXXNnsXwWYAmL5rPYVE4FZYxfMaiKY+m&#10;XYgNYUXDp1RIo/vQddBGwcbQzdc17kO1M/q4gKYTmr2wG9R7CH0Nn61ohqLR/bSxcDecYvjsQTM7&#10;5PMp1DgrDZ/VaPagGQPPwA9hwLbsm6+paHQ+OB+mhZtgbsNH99croLkJO8M01PFdw6c0mjloekGd&#10;IyyG30BX+4SsrWNGHzrXOolG++/v4Wh4KawPbROHjD7SUpeDaIpDnTvUgl8bPm3RHEfTEV6Bk2H4&#10;uEexTxl9XAz1oWshnatE0CyfnGiu0y7ho+8Di8fvOgb55jMNGn1nWRVYBuo4UMnw6YhG5yRTYXM4&#10;D3Y0fHRuqO/f0jGqF1wJBxg+69AMQ7MH6nvb9sIPDZ99aGagWQuXwRVwleGjdbYTzRCo84oPYRI+&#10;v+Kr23Q0qdEsg5mgxssG3fpMQT/FjT70PWgV0ZSALWBNqP/D0jduYzT90KiGfaDq0he6cS9jjzP6&#10;SMDrH9Huol0CU9I+o/nGLcfrq2hjae/R1tE60ty4KfhMSVlsXx+F0BREUwtmhp1gIsNnHhqdQx6F&#10;Ohe7CZtC3zgP0NRAo8+sPA4zw3SGTzY0kWiSwd+ZyzRQ225k8M/PUmdBo31SOaj1XB1OM3z0mZAx&#10;aF6CfWF5+KbhUwKN9psFYQ+YIWRHemLT/0n6HFp9TicKtoHn2S/4fN5Eo2vjEVDHkJFwvOEjTW80&#10;8u0F20Ed7yKDf66bPhfUGk1z2AQ2hI0MnxfRvILmWdgCqhbNDJ/caPTeyOOwIdT/Y9rA8EmFph6a&#10;BPBVqLVk+VxDUwhtUny+55iidbcZRgb/XIMiaNqh0WdC0sIqcA3HOLc9Kc+u2JGePrQudD5TCDaB&#10;uWALwyctmjZolN9HMIALoRtX25neP4j0jKv/5zYeMetzZRnhaqjzQ5/PYjTRaKZCHZdHw9KGz7CQ&#10;zwCo89DusDh0sZbBrmP0of+PoQGa7LA9TAk7GD4J0HREE8BWUJ971Fz58tPnHdX/PtgVboNdDJ/V&#10;aDqhWQhbwumwueEzAU0TNINDPjoGWPcWG6NR/Nr3NoI6btU3xsmARrXNGsYahs/jaDWnOnZqPeSC&#10;WQyfPCFNNMyMtnCIbo5bYj/K3509AFvbi28uxqBJj2Y8zAYXQMXh+riB/YjRRxRznwjNo/BJWBKm&#10;MHxqownQvA63sQ3p/1CZH7ZtjcTWtufimIj9jLGtzUKTEc0imBjqeHie82jXh15fiO2rx3Q0H6CZ&#10;AgdAbU+TDJ/OaD5F0xbq+aeqcKPhUxaNYqsEUxFrDpjLyC8dGr2XnBDmh/o/cgsaPtfQxKC5CHWN&#10;dhqWNHyOhDT7Q77aTnVd56vbATTZ0VyAGeBPMK3hk5g8NE/pYXyYD/5o1E3/F6aef9Aa+wqWg7o2&#10;88VWE43m52W4BDaHegbF56N1qWu8nrAn7A87QLeW9P8NxDH6WInmO57/OwT1POAJuAK6Ps5gf4nt&#10;i0PHVPmIE+Ed2MvwSZyGmNHkh71hKdgDunH7YVc3+hiNRs8QL4QF4BKY2fD5DE0KNDPg9zzPPQme&#10;NZ7r1meJv0UzDuoZdZ1P6TMAkZ5jal80eva9bUjbCG4xfGqhWYamDOwBY2ATwycLmhxoMsNomAJm&#10;NHxUe30PRxJ4j88OJYJXYaQnn0g0+u6f+8zt8RAPGT5/oN0pDb6boc6nrO/g0LmwPpuVDr4Pc8CB&#10;6sMT29NoeqIpDvtBnWt1M3xqommA5gmoz8bpnCuv4VMCTTY08k0EG8IEho/mPy6aN0I+WteRhs97&#10;aO7z+cBh8Hs4Cp6AkZ4aTEazHs0iuAEuhR8YPsvRDEYjdobajloaPlPR1EGj2JrBwbCj4dMbTT80&#10;yn0cfBvONnykXYlGvvosZhd42vD5P4ydCZhOZR+HBxOyF4OSdcq+jDSTbcbOjH0s2clOdrIvlXVK&#10;ljAhsqQh0jINSqTsIYOkiJKtzxpZ2pDv/vW9z3e911yX55+rc939vffvLM9Z3nOec96jJ84tnMbw&#10;HKwHvzcytXCO4NSFqbAO3GNk5CTjVIf6Taz21xlGRuN/CacZ7AI1j+2NTCOceJwIWAnq+qe0kXkM&#10;pyBOKPyb3xtfYR/MZmS+x8mH8yOMhqpbGBldV3TA0ffGALgPDjQy+reGhuJshs/BDbCHkdF3WCuc&#10;RTAO6hyrvJFZjlMR51P4NNwEyxgZuYVx1kK1l86xshuZeThZceZCtZ/Ow6zMCJz0uPqe/5r10wjq&#10;N+YPePbtqjh6D0oRuBDqekbv7PBl/uDcZhrOLvg8VF/PBCOTgjMRR31Hr8Bk+JqReR9nJo7OyafD&#10;JGjN22ycBNyX4TKYAD+AvuWRux5HfVVqr5fgTiMzGke/2x8Kt8P+cIuR6YiTgiN+COvD1UamIY7m&#10;rRnUewOegfuMTG+c0zjD4Ck4GN4zMm1wbuFUgxdgaXgEunOmWtT7g+qa1Lupfe36NM42nHxwDQyD&#10;S42MHL27oQhMhLqmtNZ5UZxJuPmhtsPH4BDom7fHcfrgRMJnoa4lWxuZSjjNcMrBOFgCNjAyj+LU&#10;wAmFFaDuQVc3Mpdw6uPcgO2h7nWPMDJncYbhHIH9oe5bP2dkdK9ebZAMB8G3ArWv3V7F6Yo7Gaot&#10;hsJY6Muor7oKTiVYG+b+F5lQHLXxFfojG8GTsAX0TUf3WtrhqO+/O9S9ILWFL6O++HE4ej5lMkyC&#10;i43MGhztv//cN4DbqfUeELev6B7MCWMcW3G0b34ScHVfQe+UcuPoSn3ZGEc0zhWcJ+Ex+Bg8YGTU&#10;v7sXJxPUcUTP0e8yMjdxdGy7AdfDq/AjI3MBR/u87sOvgnpOS/StCzl699J2qPbdAtWuvsxGHB0X&#10;l8JUOA9abTAT5zDuFHgIvhDIurZ/kVrHLd90J+Kk4IyG6+BA+ImRUd/wZpwWcA+sCzUfvunE4Wh9&#10;NYVaB62hpufLPIujth8EV8LxcCl0y7eaepIxjnU443B2wuFQ934HGhndh2yPcwkWgOfgbeP9Q7rv&#10;nANX6zwXTIJFoW/5FuKUxNG6LgWnw3JGZhJOJZyXYHWodV4PujZxdXQI/UsMBRhQ/rlXo3+b2Xm6&#10;Bxz8jrWL1HkJ+OZX94i0jHdhZvggx7ZQI5MDJx2OjpkPwtLwutGWJXCu4TwO9d6novBi0LwXpr5p&#10;jCMM5xKOnmk7BTXvJ4zMVZzvcHbCo1D3t4LbzNVp2/ZRpqH3Vfnarg7OWZzqUONsBTUtX6YLzmEc&#10;fTfJnRDIunU4jvqcMY5EnKs4c+FPMAlqPnzT1b3jyzjbYXrW2WmYzVjPen5N2/0tmBuGcJ5gZTLh&#10;5MPNEmBeaG2DOgfLREbnUxmgzpGsfVPnU9rm/mTefoY6d7G228s4v+H+CpXVuYu2QV+7ncHRNpYK&#10;j8MvoN5J5stsxNmG8xncC7W+NhiZBBy946w/fAt2gsuNTCOcpTj14VpYGaYYmQiczTjaHz+F2u/0&#10;Ljff8uie8z6cR6Dawu0bbpt1ddp9aBrXa73wnae+/1nGtHTNugJnD1SbHYO7jczPOIdw1P+q/VD9&#10;fN8YGd0/PIhTGart1H/wppHJjbMAR30Manf18y0zMnKm49yGL8DfYD8jcwunJ85N2A5egJ2MjPou&#10;euBcgrPhETgJurbfRz0hqN5GPYL6AXbrpxjcn3uBPxn4C/WRT8TZAafBVDjHyBzHUTueg+/A/0Bt&#10;Z77p7MZJwtkJ58IP4Rgjo/tF/XEWQi132m3N1Wm3Sd0vjjPGnRNH7V0BvgzVh6U2fYA2eco1FAxu&#10;K/VZj8QJhy2gm45rf1ennZ9p9Mlb5xSzcYpwXFwEC8PlsBB04/6FOpLaN38Zsv/vOke/da6KWxw2&#10;NTIhOPE4maGucy4ynbpG5gBOLZxdUNdeybCBkUnC0fnOUlgbvg5rQrd8DaibGON4EqcxTnkYA4vC&#10;KkYmDKcizoNQ7fc39wZ0/uVrx4s4aoPvoNpmB+xiZJbhjMQZAefAjnC9kWmIo2uFZvAHGA1/NzKl&#10;cdQPFwLD4Vn629V36FueAzjq+z4ER0Ldt1B/rS+zA2cajt4dtxjq3XN6b6EvMxPnbZwpUH3gL0L1&#10;Ifsyo3A+wNF77z+BA+E26LaLeOrTxjjicK7ilIGFGEoxlGbwTbckn9dgaMigeySVGXow+DKRfN6b&#10;Qe9Ef44hgkHz68sU5POxDPkZlNW9lZ4MvsxvLEtXnONwFNwH+xmZrTjP4uyEarMdsJ6R+RxH71Pf&#10;CCvC9fAJI/MeTj6cFHiHYQnDTwy+5ZnH5wcYtD3tZZjAoIxbx9ombzD4xtGPz48xqI99O0MnBs2/&#10;L1OLzzczVGH4gaEUw68Mvoz6r4uyfHfYDwtA7Zda325etU/r3Y2ufpPa2gZm4WgbmAq1H70AVweN&#10;ozt1EfZn33x1xKmM0wI+CyvDPkamAk5/nDDYD2aFerefbzq6buiBc5vvNx3DrsP2RuZCwPk6kNG5&#10;Zwsj8wFOLM4S+CR8DZYzMlNwSuKMhqXgAKjjoW95uuCUwWkINf6YQO3LFMYphpsV3mQ9hcDj0Je5&#10;k5FtHOcm3AIvwo1G5gec93FS4Va4BX5mZD7C2YQzHy6DCXCBkZmCk4gzFs6Aw+FrRmZQwBkI38Tt&#10;B982MnI0b0OhlucFeMjITMT5BmcGPAknw5+NzEicazjdoe69t4RHjUw8zo844inYDJ6DUazeXAxx&#10;aepq1OuCPq9Cre9C5z9BPSSozkadEFRnotZxwfn32HjaU/u2ob/4sDHOL7AJPANbGZn9OD1wtsAJ&#10;8EOo+QD3PY9dxodzcObCV2ACnGlkxuC8jjMYvgP7wU+gW77W1BHGvlgLZyZOJNT7HWvAzJyXuXE0&#10;oq4ZVLeh1ru/3OddqfWeN1f3ota5J7jvsnbjw+k43aGepxkICxuZ0Th6H+Ir8BqcDr+AbrpzqPU+&#10;RXDf6b7Fh3qOZjncCz+Gem+kL/M5H+7H2QYPwt3wtJHZh6N51HZwB34DsxjLdxwnP85pWABegMWN&#10;zDUcnXfr3+KNhn/AWCMTkpHvEBztC3oOqjCcZGRK4QzAKQ71/jmx2r/IROKUxg2HFWARIxODo2Wv&#10;C6MCjDEyTXBb4+h4Mwx2hVONzGCcZTg69i6GM+EOGMW2k4thDvU6YxyLcL7EmQ2PwlXwnJFJwjmG&#10;swKugu/AJUZmDc58nJQAN0Jdp0UF5nU39V/GOL7E0fu5voJ54GFYELK53HdfOYtTDud3WBj+Haij&#10;AtPNwvdvN2MceXAScIrBDbAiPGpkonGu4zSBeXj+sSssYTwz2RsnAmco1HOc4+HTRiYBR8+NToaP&#10;w6mwwL/I5MSZgZsNzoLpjYz6L26wPK/C01D9LEeMNtB4z+MkwotwPrxjZN7A0TOzy6Ceg1UfUD1j&#10;3tbj9MbZAqfBw3ClkTmFsxEnHeek+s2lzmNPGZkInLs4DWEYzzc/B8tBty29Rt0gqE6m7kjt2z73&#10;4/TDOQibw9PQer78Ek48rp6h6QvD4BDom059nKU4UXAObAs3qQ7sB7qmzp7LPw5dyxXB+RrWg1eg&#10;fjvqxpGZ7+zGxjj0bnzdI4yFnWEf2NrIPI/TCmccbAJfgg2MzMs40Tg696gIF8III5OE8ySOzvti&#10;YCqsY2Su4Gh5HuX7sT+sBocaGV37jMJ5HqoNBkFreXrhVMCtA/PDCHjDWOeFcL7BeQgmw7vMa2LQ&#10;Ot9P3SGo/pC6fFCt50kLUPu2K523al9Q+6aDC6DeO+W2iVHUScZ+1RcnAacRnA4rw+5Gpj6Ofhek&#10;fomXofp4ZhsZ9auMxmkDW8E4WAu6eS1DHW6MozqOjtHK6hjdGeo3um4cOl8uboxjAE4OnBFQz8iL&#10;1rPxWj49C18PDoExsJJxLK2G8whOLXiX79a68HTQd67GlWJ85yqzBkfLuwJqHel73C2v6pHGOJrh&#10;9MCJh52h6iZB49D86XzJjbMm9R9ss67Wcuyh9m2HT+Pofe4NYSJsAscbGc3HEBxNLx5WgY2NTARO&#10;A5zHAm44rG5kSuOof0DtrX4JXYc1NzKtcNR30RSWhbHwYejaJJp6F4OvTbQfJTOUYVjFoPlYwuDL&#10;lOXzRIanGOYx1GCYxuDLaNsYw6B57cegdu3I4Oa1Of9fisE3jpZ8/hBDb4brfK+8BC9CX2YRzlmc&#10;DTCEYSfD30bmMM5dnO+hvr9OQo3DzWs62nhiUJ2J2urPzouziIx+T7AUVoEfBY2jIfUuat+yNMH5&#10;EqclVD9rW6h+V1+mO476VfX9MRn2gSOMjPrf9AxxG9gFtoDxRkb7RizOM7AG7AAjjUw3HN1D0PdW&#10;DjgMpjMyun4/y7nNdngSnoHWPYsbOKGM91eYHeq4EWZMJz3HmiI4D8HCMC+saGTk6NxJ93zqwdyw&#10;mZGR+yyOrod7QU1vlJHJjDMdR30EC6CW630j8x8cbV+/QW1DapMfjMxlHPWLn4AZ2AeOwPzQt72l&#10;4jyBcwBWhFuhjs2+zAac2jjqk9FxdiGsZWSm4dTHGQ117FD/chsj0x+nE84A2B0Ohn2NzHAcHbcm&#10;w9FwDhxuZFbjDMb5EnaGJ+EQI6P1MRnnT7gZqg/lgJF5FOcETnF4HFaGPxkZ9UGdxWkKL8K28LqR&#10;GYgTynz1hnngUFgM+tbpWBz1jU+GxeFMWBG6Y+hG6lFB9XfUnah94zyFo+PXFdgb/gLbGhm5zXDO&#10;wxh4FkYamT9wYnHU19AmwKFGRq6WR9kJ8A6cZGR0vjULJyvnXythGHzfyBTDWY9TGn4EI+G7RqYm&#10;ziKc+vBF2BpqH/C1tfo7OuLo/eFqg3mwqpGZiVMZZyzUula2hJGZiFMAR+PX9dFSmNvIfIDzAM5m&#10;eJVt93Oo72q3bS2i/i6onkqt73T3eV/qb4PqxtRbg2q18efUvvYphfMBTnm4EqqN3zYycTgrcNT+&#10;78AOMMnI9MJZjtMTJsIBcKaRUbuPxVGbjoB6n7uOQ77lUZt2w1kPO0C9q0jHSl/mGI7OxU7BufAK&#10;XGNkUnGW4XwDN8HD8KCR+RFnD84luBH+DtdDtz4Lcn20zhiHrrdScErBD2FFuNbIqE9J66kl1PQ6&#10;wV1Gpi+Otp0+UPPaFb4P3bwOon4vqFaf1OvUvnZuizMfpzWcB+Ohta3VxVmM6xhJ/Qa1m4+a1LOD&#10;al2fvkLtmw+14QScOnA4bAB7GZk4HG1H9aG+n2vDFtDNh5Zf3/2+6Y7EqYAzGUZDXf+XMDKrccrj&#10;LIWZ4QYYYmQ24eiZgp3wHtwLzWsFnL9wj8Pf4VloPUtwDUfXL7/BX6H6RHSd4WsDvYPhZxy9z+Fb&#10;qHc07Dcy4Tg651N/zWewItxgZCrhvIdTASZB9V2+bmT0nhGdh9aG82FDOMPItMDR8xjxcCysC0cY&#10;mVoBR9PTMxtRjqxaurv+eWdfS/19oO7F5xWCavVjVQqqu1AXDapjqMOpfetB81kQpyXMAtvBDEZG&#10;8/En1yrD4W04Dp6Hvulo3n7BqQ4fZPyloK5D3LJlp64fVOegrmrMh94fWBvnBmwFz8MOQeM4Q93Z&#10;GMdlnE44yVDXLZ/Cbkbm3YD7BtT6mQFjjYz29Zo442FlOBTWgG75q1HnMcahY5yuK3XM0br65/0h&#10;RkbHyRAcHeu0rh6BN4x1lQHnFE4oPADTwXVG5m++w/Tszu0Add/kZSNzFedFHHEM1H2ToUZG3826&#10;B3EIdoG7YRsjoz5EPee4BtaAOp+KNjI6x9KzkMNhA9gd1jYyrXD0HKXOncrAcvBxI1MUpxhObhgO&#10;M/2LTEacQhovfBje47w7l2pW9f2etb2FkxVH1wvKHIW5jcx+nDw4e2A2+AXMYmQ+xtFvYmYEmABz&#10;GpmJOJqnqbAAnAaLQrdvuDqa5eOv//9bHv02/EpG/3LrN+fZuO+l941EQj1rXBX62io/TikcPdNc&#10;AqaHjxmZq4w/J46e99YzS27e3DK4Ou0yHOQ3GSPxnbeHug+1b/6O4AzAOQ31bNAFON7I6P01U3H0&#10;PqtXA0w0MtdwV+LkZJn2w6LwgJEpgXMIR0yFegeOslGst1wMhajnUvuWLx/OdJwccBYMhXqOKSow&#10;jt3MV3Vq3zh24EThbIB65kG/aS9oZD7DyYvzFQyDX8M8MCow3TeoTzFR33Tn4pxA0G/QD0G9n/GI&#10;kdFvzo/hDITnYV/4q5HpgXMbR789D2UeO8HskL+67zGgK84jOIOg2mQELA+jAsu3hrodtW8cH+P0&#10;xtkCB8G026+r027n+/LSZ2SMeztOPZxVsACcCvUMV1Rg/uKpD1D75i8aZyNCSTgPZoF6/siXuRDG&#10;dwnCIdgWroN1YFRgupOo8wXVZagPhPrHmQdnM45+X7MEnocJkNHcd/18izMIR78H6QkPwfbQl9mL&#10;0wInGcbCJFgfunlfQ101qJ5HHUHtG6feZ5EPZxYsDCfAzNCXGYkTgqN3VtzMQP8lPAN9mfY4B3Hq&#10;wi9geZgC3bxvy826o/aNYxlOb5whsAlsCBtBX6ZswHkEdsC9w2+0uhoZ/favF85q2BPOhy8YmSk4&#10;iTgpcAvU7whToVu+69R3jHHcw8kSyjl5br6v4UMwHPqWrxBOeZynYQysDRsZmcY47XD0vojOMA4O&#10;MTItcSbi6Li1AA6Hq43MGJx1OGPhLjgFphqZWTiHcXT8/QquCNDXBsk4u3GPw4/gebgR+jK3cLbi&#10;6N0pV2Bp+Af0ZSJw7uLEwKyI1WEe6MtE44Qj6Hv1YfgoLG5kCuGUxakKq0HtM8HHqD7UeibTbVtz&#10;qCcZ41yMMx1nJVwM9RsyPV/Jf/c9Rm3HWY3wFZwLT8A3jcxtnLU4D4fRjwmfhNch/913OrE49xCa&#10;Qn3PdYXpM/ozg3Gy4IyB+v7Wu7EKG5kVOGVxkmA43A6rGZmLOB1wsubl2heWhcvgA57lqYrzHk4H&#10;uA8+Bw9CX2YAjs63Bgc4LMAoppOLIZH6s4z+cThnQcCdDz81MgtxknGUSYJvwMXQN6+LcXRetxzq&#10;nG0FnAR9mSScMQFX57xrqXtCX2Ydjp4T3QkHQndeERVoE1enPf+4y749LIN/3Hdw+uD8CXWMvwnb&#10;Qd/8nMGpiXMARsB1sAT0Zd7FeQJHx7VC8BVoZSbhPIWrY18cXAubQt90dO77DI6+R/U99xXsDn2Z&#10;kzgDcHS8HARdu7n2dXXa9p1Af8249P5xv40zAScFjodH4atG5i+c+Tg52ODXwEj4HnTz8yC1xunq&#10;YtQDqH3LGIbTDScn7A4zwA5G5g7z8QzObdgc3oINjcxVnEY4P8HG8DhsYmT24MTjbIKa3irYycjo&#10;+TYtj9ZB7wC1LlybuHWTdp3p2cDSxrjL4lTFKQhjoNos1sjkxtFyi02h/h0FtZlvnRTB0fI2h1pe&#10;vVuli5EZE3DGQrXrEtgAuuXeS13TGMcNnGicMrzjohpsDksamdo4YThVYF4YDnMamfQ4GXF+ZHoZ&#10;4CZoZRbj5Md9Ez4On4cloFs+t/7S1mnX8z/3E8P87f8Q9x/1nduIvr7focu4cbvajbt6yP/6YmJg&#10;fgb3x/2++wn+gm4crfMXSwb+Px1k9CGcDvz/T5/LISH/BQAA//8DAFBLAQItABQABgAIAAAAIQCm&#10;5lH7DAEAABUCAAATAAAAAAAAAAAAAAAAAAAAAABbQ29udGVudF9UeXBlc10ueG1sUEsBAi0AFAAG&#10;AAgAAAAhADj9If/WAAAAlAEAAAsAAAAAAAAAAAAAAAAAPQEAAF9yZWxzLy5yZWxzUEsBAi0AFAAG&#10;AAgAAAAhAHGC4laZAwAA4gsAAA4AAAAAAAAAAAAAAAAAPAIAAGRycy9lMm9Eb2MueG1sUEsBAi0A&#10;FAAGAAgAAAAhAH9CMuLDAAAApQEAABkAAAAAAAAAAAAAAAAAAQYAAGRycy9fcmVscy9lMm9Eb2Mu&#10;eG1sLnJlbHNQSwECLQAUAAYACAAAACEAqT6K5d8AAAAHAQAADwAAAAAAAAAAAAAAAAD7BgAAZHJz&#10;L2Rvd25yZXYueG1sUEsBAi0AFAAGAAgAAAAhABH7eSYrEAAAjEYAABQAAAAAAAAAAAAAAAAABwgA&#10;AGRycy9tZWRpYS9pbWFnZTEuZW1mUEsBAi0AFAAGAAgAAAAhAE8BgIIwQAAAaOwAABQAAAAAAAAA&#10;AAAAAAAAZBgAAGRycy9tZWRpYS9pbWFnZTIuZW1mUEsFBgAAAAAHAAcAvgEAAM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8885;top:351;width:732;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1AxAAAANoAAAAPAAAAZHJzL2Rvd25yZXYueG1sRI9Ba8JA&#10;FITvgv9heUJvuqlCaVNXEVGwHkpNe9DbM/tMQvPehuw2pv++WxA8DjPzDTNf9lyrjlpfOTHwOElA&#10;keTOVlIY+Prcjp9B+YBisXZCBn7Jw3IxHMwxte4qB+qyUKgIEZ+igTKEJtXa5yUx+olrSKJ3cS1j&#10;iLIttG3xGuFc62mSPGnGSuJCiQ2tS8q/sx82wPuXDz6Ffbdbv9e04ePpvDq+GfMw6levoAL14R6+&#10;tXfWwAz+r8QboBd/AAAA//8DAFBLAQItABQABgAIAAAAIQDb4fbL7gAAAIUBAAATAAAAAAAAAAAA&#10;AAAAAAAAAABbQ29udGVudF9UeXBlc10ueG1sUEsBAi0AFAAGAAgAAAAhAFr0LFu/AAAAFQEAAAsA&#10;AAAAAAAAAAAAAAAAHwEAAF9yZWxzLy5yZWxzUEsBAi0AFAAGAAgAAAAhABZeDUDEAAAA2gAAAA8A&#10;AAAAAAAAAAAAAAAABwIAAGRycy9kb3ducmV2LnhtbFBLBQYAAAAAAwADALcAAAD4AgAAAAA=&#10;">
                        <v:imagedata r:id="rId10" o:title="unep-old"/>
                      </v:shape>
                      <v:shape id="Picture 1" o:spid="_x0000_s1028" type="#_x0000_t75" alt="Macintosh HD:Users:bilodeau:Desktop:logos:template 2017:un.emf" style="position:absolute;left:9975;top:351;width:854;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11" o:title="un"/>
                      </v:shape>
                    </v:group>
                  </w:pict>
                </mc:Fallback>
              </mc:AlternateContent>
            </w:r>
          </w:p>
        </w:tc>
        <w:tc>
          <w:tcPr>
            <w:tcW w:w="1620" w:type="dxa"/>
            <w:tcBorders>
              <w:top w:val="nil"/>
              <w:left w:val="nil"/>
              <w:bottom w:val="single" w:sz="12" w:space="0" w:color="auto"/>
              <w:right w:val="nil"/>
            </w:tcBorders>
          </w:tcPr>
          <w:p w:rsidR="000A4D5C" w:rsidRDefault="000A4D5C" w:rsidP="00AA5D23">
            <w:pPr>
              <w:rPr>
                <w:lang w:bidi="ar-EG"/>
              </w:rPr>
            </w:pPr>
          </w:p>
        </w:tc>
      </w:tr>
      <w:tr w:rsidR="000A4D5C" w:rsidTr="00C4441D">
        <w:trPr>
          <w:cantSplit/>
          <w:trHeight w:val="1401"/>
        </w:trPr>
        <w:tc>
          <w:tcPr>
            <w:tcW w:w="3810" w:type="dxa"/>
            <w:tcBorders>
              <w:top w:val="nil"/>
              <w:left w:val="nil"/>
              <w:bottom w:val="single" w:sz="24" w:space="0" w:color="auto"/>
              <w:right w:val="nil"/>
            </w:tcBorders>
          </w:tcPr>
          <w:p w:rsidR="000A4D5C" w:rsidRPr="003B3FAC" w:rsidRDefault="000A4D5C" w:rsidP="00AA5D23">
            <w:pPr>
              <w:bidi w:val="0"/>
              <w:spacing w:line="240" w:lineRule="auto"/>
              <w:rPr>
                <w:sz w:val="22"/>
                <w:szCs w:val="22"/>
                <w:lang w:val="en-CA"/>
              </w:rPr>
            </w:pPr>
            <w:r w:rsidRPr="003B3FAC">
              <w:rPr>
                <w:sz w:val="22"/>
                <w:szCs w:val="22"/>
                <w:lang w:val="en-CA"/>
              </w:rPr>
              <w:t>Distr.</w:t>
            </w:r>
          </w:p>
          <w:p w:rsidR="000A4D5C" w:rsidRPr="00C33C90" w:rsidRDefault="00A1113E" w:rsidP="00AA5D23">
            <w:pPr>
              <w:bidi w:val="0"/>
              <w:spacing w:line="240" w:lineRule="auto"/>
              <w:rPr>
                <w:sz w:val="22"/>
                <w:szCs w:val="22"/>
                <w:lang w:val="en-CA"/>
              </w:rPr>
            </w:pPr>
            <w:r>
              <w:rPr>
                <w:sz w:val="22"/>
                <w:szCs w:val="22"/>
                <w:lang w:val="en-CA"/>
              </w:rPr>
              <w:t>GENERAL</w:t>
            </w:r>
          </w:p>
          <w:p w:rsidR="000A4D5C" w:rsidRPr="00B555BB" w:rsidRDefault="000A4D5C" w:rsidP="00AA5D23">
            <w:pPr>
              <w:bidi w:val="0"/>
              <w:spacing w:line="240" w:lineRule="auto"/>
              <w:rPr>
                <w:sz w:val="22"/>
                <w:szCs w:val="22"/>
              </w:rPr>
            </w:pPr>
          </w:p>
          <w:p w:rsidR="007F69C1" w:rsidRPr="007F69C1" w:rsidRDefault="007F69C1" w:rsidP="004270A7">
            <w:pPr>
              <w:bidi w:val="0"/>
              <w:spacing w:line="240" w:lineRule="auto"/>
              <w:rPr>
                <w:sz w:val="22"/>
                <w:szCs w:val="22"/>
                <w:lang w:val="en-GB"/>
              </w:rPr>
            </w:pPr>
            <w:r w:rsidRPr="007F69C1">
              <w:rPr>
                <w:sz w:val="22"/>
                <w:szCs w:val="22"/>
                <w:lang w:val="en-GB"/>
              </w:rPr>
              <w:t>CBD/</w:t>
            </w:r>
            <w:r w:rsidR="004270A7">
              <w:rPr>
                <w:sz w:val="22"/>
                <w:szCs w:val="22"/>
                <w:lang w:val="en-GB"/>
              </w:rPr>
              <w:t>COP</w:t>
            </w:r>
            <w:r w:rsidRPr="007F69C1">
              <w:rPr>
                <w:sz w:val="22"/>
                <w:szCs w:val="22"/>
                <w:lang w:val="en-GB"/>
              </w:rPr>
              <w:t>/</w:t>
            </w:r>
            <w:r w:rsidR="004270A7">
              <w:rPr>
                <w:sz w:val="22"/>
                <w:szCs w:val="22"/>
                <w:lang w:val="en-GB"/>
              </w:rPr>
              <w:t>14</w:t>
            </w:r>
            <w:r w:rsidRPr="007F69C1">
              <w:rPr>
                <w:sz w:val="22"/>
                <w:szCs w:val="22"/>
                <w:lang w:val="en-GB"/>
              </w:rPr>
              <w:t>/</w:t>
            </w:r>
            <w:r w:rsidR="004270A7">
              <w:rPr>
                <w:sz w:val="22"/>
                <w:szCs w:val="22"/>
                <w:lang w:val="en-GB"/>
              </w:rPr>
              <w:t>5</w:t>
            </w:r>
          </w:p>
          <w:p w:rsidR="007F69C1" w:rsidRPr="007F69C1" w:rsidRDefault="004270A7" w:rsidP="004270A7">
            <w:pPr>
              <w:bidi w:val="0"/>
              <w:spacing w:line="240" w:lineRule="auto"/>
              <w:rPr>
                <w:sz w:val="22"/>
                <w:szCs w:val="22"/>
                <w:lang w:val="en-GB"/>
              </w:rPr>
            </w:pPr>
            <w:r>
              <w:rPr>
                <w:sz w:val="22"/>
                <w:szCs w:val="22"/>
                <w:lang w:val="en-GB"/>
              </w:rPr>
              <w:t>24 September</w:t>
            </w:r>
            <w:r w:rsidR="00B95C9F">
              <w:rPr>
                <w:sz w:val="22"/>
                <w:szCs w:val="22"/>
                <w:lang w:val="en-GB"/>
              </w:rPr>
              <w:t xml:space="preserve"> 2018</w:t>
            </w:r>
          </w:p>
          <w:p w:rsidR="000A4D5C" w:rsidRPr="006C2998" w:rsidRDefault="000A4D5C" w:rsidP="00AA5D23">
            <w:pPr>
              <w:bidi w:val="0"/>
              <w:spacing w:line="240" w:lineRule="auto"/>
              <w:rPr>
                <w:sz w:val="22"/>
                <w:szCs w:val="22"/>
                <w:lang w:val="en-CA"/>
              </w:rPr>
            </w:pPr>
          </w:p>
          <w:p w:rsidR="000A4D5C" w:rsidRPr="006C2998" w:rsidRDefault="000A4D5C" w:rsidP="00AA5D23">
            <w:pPr>
              <w:bidi w:val="0"/>
              <w:spacing w:line="240" w:lineRule="auto"/>
              <w:rPr>
                <w:sz w:val="22"/>
                <w:szCs w:val="22"/>
                <w:lang w:val="en-CA"/>
              </w:rPr>
            </w:pPr>
            <w:r w:rsidRPr="006C2998">
              <w:rPr>
                <w:sz w:val="22"/>
                <w:szCs w:val="22"/>
                <w:lang w:val="en-CA"/>
              </w:rPr>
              <w:t>ARABIC</w:t>
            </w:r>
          </w:p>
          <w:p w:rsidR="000A4D5C" w:rsidRPr="006C2998" w:rsidRDefault="000A4D5C" w:rsidP="00AA5D23">
            <w:pPr>
              <w:bidi w:val="0"/>
              <w:spacing w:line="240" w:lineRule="auto"/>
              <w:rPr>
                <w:sz w:val="22"/>
                <w:szCs w:val="22"/>
                <w:lang w:val="en-CA" w:bidi="ar-EG"/>
              </w:rPr>
            </w:pPr>
            <w:r w:rsidRPr="006C2998">
              <w:rPr>
                <w:sz w:val="22"/>
                <w:szCs w:val="22"/>
                <w:lang w:val="en-CA"/>
              </w:rPr>
              <w:t>ORIGINAL:  ENGLISH</w:t>
            </w:r>
          </w:p>
        </w:tc>
        <w:tc>
          <w:tcPr>
            <w:tcW w:w="5838" w:type="dxa"/>
            <w:gridSpan w:val="3"/>
            <w:tcBorders>
              <w:top w:val="nil"/>
              <w:left w:val="nil"/>
              <w:bottom w:val="single" w:sz="24" w:space="0" w:color="auto"/>
              <w:right w:val="nil"/>
            </w:tcBorders>
            <w:vAlign w:val="center"/>
          </w:tcPr>
          <w:p w:rsidR="000A4D5C" w:rsidRPr="00F54ABE" w:rsidRDefault="00761E4E" w:rsidP="00C4441D">
            <w:pPr>
              <w:tabs>
                <w:tab w:val="left" w:pos="-720"/>
              </w:tabs>
              <w:suppressAutoHyphens/>
              <w:spacing w:before="120"/>
              <w:rPr>
                <w:rtl/>
                <w:lang w:bidi="ar-EG"/>
              </w:rPr>
            </w:pPr>
            <w:r>
              <w:rPr>
                <w:b/>
                <w:bCs/>
                <w:noProof/>
                <w:sz w:val="36"/>
                <w:szCs w:val="36"/>
              </w:rPr>
              <w:drawing>
                <wp:inline distT="0" distB="0" distL="0" distR="0">
                  <wp:extent cx="2531110" cy="1016635"/>
                  <wp:effectExtent l="0" t="0" r="2540" b="0"/>
                  <wp:docPr id="1"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1110" cy="1016635"/>
                          </a:xfrm>
                          <a:prstGeom prst="rect">
                            <a:avLst/>
                          </a:prstGeom>
                          <a:noFill/>
                          <a:ln>
                            <a:noFill/>
                          </a:ln>
                        </pic:spPr>
                      </pic:pic>
                    </a:graphicData>
                  </a:graphic>
                </wp:inline>
              </w:drawing>
            </w:r>
          </w:p>
        </w:tc>
      </w:tr>
    </w:tbl>
    <w:p w:rsidR="00761E4E" w:rsidRDefault="00761E4E" w:rsidP="00761E4E">
      <w:pPr>
        <w:spacing w:before="60" w:line="196" w:lineRule="auto"/>
        <w:rPr>
          <w:b/>
          <w:bCs/>
          <w:sz w:val="24"/>
        </w:rPr>
      </w:pPr>
      <w:r>
        <w:rPr>
          <w:b/>
          <w:bCs/>
          <w:sz w:val="24"/>
          <w:rtl/>
        </w:rPr>
        <w:t>مؤتمر الأطراف في الاتفاقية</w:t>
      </w:r>
    </w:p>
    <w:p w:rsidR="00761E4E" w:rsidRDefault="00761E4E" w:rsidP="00761E4E">
      <w:pPr>
        <w:ind w:firstLine="346"/>
        <w:rPr>
          <w:b/>
          <w:bCs/>
          <w:sz w:val="24"/>
          <w:rtl/>
        </w:rPr>
      </w:pPr>
      <w:r>
        <w:rPr>
          <w:b/>
          <w:bCs/>
          <w:sz w:val="24"/>
          <w:rtl/>
        </w:rPr>
        <w:t>المتعلقة بالتنوع البيولوجي</w:t>
      </w:r>
    </w:p>
    <w:p w:rsidR="00761E4E" w:rsidRDefault="00761E4E" w:rsidP="00761E4E">
      <w:pPr>
        <w:rPr>
          <w:sz w:val="24"/>
          <w:rtl/>
        </w:rPr>
      </w:pPr>
      <w:r>
        <w:rPr>
          <w:sz w:val="24"/>
          <w:rtl/>
        </w:rPr>
        <w:t>الاجتماع الرابع عشر</w:t>
      </w:r>
    </w:p>
    <w:p w:rsidR="00761E4E" w:rsidRDefault="00761E4E" w:rsidP="00761E4E">
      <w:pPr>
        <w:rPr>
          <w:sz w:val="24"/>
          <w:rtl/>
        </w:rPr>
      </w:pPr>
      <w:r>
        <w:rPr>
          <w:sz w:val="24"/>
          <w:rtl/>
        </w:rPr>
        <w:t>شرم الشيخ، مصر، 17-29 نوفمبر/تشرين الثاني 2018</w:t>
      </w:r>
    </w:p>
    <w:p w:rsidR="007F69C1" w:rsidRPr="007F69C1" w:rsidRDefault="007F69C1" w:rsidP="008473A2">
      <w:pPr>
        <w:jc w:val="both"/>
        <w:rPr>
          <w:sz w:val="26"/>
          <w:szCs w:val="26"/>
          <w:rtl/>
          <w:lang w:val="fr-CH" w:bidi="ar-EG"/>
        </w:rPr>
      </w:pPr>
      <w:r>
        <w:rPr>
          <w:rFonts w:hint="cs"/>
          <w:sz w:val="26"/>
          <w:szCs w:val="26"/>
          <w:rtl/>
          <w:lang w:bidi="ar-EG"/>
        </w:rPr>
        <w:t xml:space="preserve">البند </w:t>
      </w:r>
      <w:r w:rsidR="008473A2">
        <w:rPr>
          <w:sz w:val="26"/>
          <w:szCs w:val="26"/>
          <w:lang w:bidi="ar-EG"/>
        </w:rPr>
        <w:t>8</w:t>
      </w:r>
      <w:r>
        <w:rPr>
          <w:rFonts w:hint="cs"/>
          <w:sz w:val="26"/>
          <w:szCs w:val="26"/>
          <w:rtl/>
          <w:lang w:bidi="ar-EG"/>
        </w:rPr>
        <w:t xml:space="preserve"> من جدول الأعمال المؤقت</w:t>
      </w:r>
      <w:r w:rsidR="00610EA4">
        <w:rPr>
          <w:rStyle w:val="FootnoteReference"/>
          <w:sz w:val="26"/>
          <w:szCs w:val="26"/>
          <w:rtl/>
          <w:lang w:val="fr-CH" w:bidi="ar-EG"/>
        </w:rPr>
        <w:footnoteReference w:customMarkFollows="1" w:id="1"/>
        <w:t>*</w:t>
      </w:r>
    </w:p>
    <w:p w:rsidR="000A4D5C" w:rsidRPr="00C8118F" w:rsidRDefault="000A4D5C" w:rsidP="000A4D5C">
      <w:pPr>
        <w:spacing w:line="120" w:lineRule="auto"/>
        <w:jc w:val="both"/>
        <w:rPr>
          <w:rtl/>
          <w:lang w:bidi="ar-EG"/>
        </w:rPr>
      </w:pPr>
    </w:p>
    <w:p w:rsidR="00B7408E" w:rsidRPr="00B95C9F" w:rsidRDefault="00920D0E" w:rsidP="00B95C9F">
      <w:pPr>
        <w:spacing w:after="120"/>
        <w:ind w:left="2880" w:right="360" w:hanging="1710"/>
        <w:jc w:val="left"/>
        <w:rPr>
          <w:b/>
          <w:bCs/>
          <w:sz w:val="28"/>
          <w:szCs w:val="28"/>
          <w:rtl/>
          <w:lang w:val="en-GB" w:bidi="ar-EG"/>
        </w:rPr>
      </w:pPr>
      <w:r w:rsidRPr="00B95C9F">
        <w:rPr>
          <w:rFonts w:hint="cs"/>
          <w:b/>
          <w:bCs/>
          <w:sz w:val="28"/>
          <w:szCs w:val="28"/>
          <w:rtl/>
          <w:lang w:val="en-GB" w:bidi="ar"/>
        </w:rPr>
        <w:t>التقدم المحرز في تنفيذ الاتفاقية والخطة الاستراتيجية للتنوع البيولوجي 2011-2020</w:t>
      </w:r>
      <w:r w:rsidR="00B95C9F" w:rsidRPr="00B95C9F">
        <w:rPr>
          <w:rFonts w:hint="cs"/>
          <w:b/>
          <w:bCs/>
          <w:sz w:val="28"/>
          <w:szCs w:val="28"/>
          <w:rtl/>
          <w:lang w:val="en-GB" w:bidi="ar"/>
        </w:rPr>
        <w:t xml:space="preserve"> </w:t>
      </w:r>
      <w:r w:rsidR="00B95C9F">
        <w:rPr>
          <w:rFonts w:hint="cs"/>
          <w:b/>
          <w:bCs/>
          <w:sz w:val="28"/>
          <w:szCs w:val="28"/>
          <w:rtl/>
          <w:lang w:val="en-GB" w:bidi="ar"/>
        </w:rPr>
        <w:t>و</w:t>
      </w:r>
      <w:r w:rsidR="00B95C9F" w:rsidRPr="00B95C9F">
        <w:rPr>
          <w:rFonts w:hint="cs"/>
          <w:b/>
          <w:bCs/>
          <w:sz w:val="28"/>
          <w:szCs w:val="28"/>
          <w:rtl/>
          <w:lang w:val="en-GB" w:bidi="ar"/>
        </w:rPr>
        <w:t>نحو تحقيق أ</w:t>
      </w:r>
      <w:r w:rsidR="00B95C9F">
        <w:rPr>
          <w:rFonts w:hint="cs"/>
          <w:b/>
          <w:bCs/>
          <w:sz w:val="28"/>
          <w:szCs w:val="28"/>
          <w:rtl/>
          <w:lang w:val="en-GB" w:bidi="ar"/>
        </w:rPr>
        <w:t>ه</w:t>
      </w:r>
      <w:r w:rsidR="00B95C9F" w:rsidRPr="00B95C9F">
        <w:rPr>
          <w:rFonts w:hint="cs"/>
          <w:b/>
          <w:bCs/>
          <w:sz w:val="28"/>
          <w:szCs w:val="28"/>
          <w:rtl/>
          <w:lang w:val="en-GB" w:bidi="ar"/>
        </w:rPr>
        <w:t>داف أيشي للتنوع البيولوجي</w:t>
      </w:r>
    </w:p>
    <w:p w:rsidR="00B95C9F" w:rsidRPr="00306427" w:rsidRDefault="00B95C9F" w:rsidP="00306427">
      <w:pPr>
        <w:spacing w:after="120"/>
        <w:jc w:val="center"/>
        <w:rPr>
          <w:i/>
          <w:iCs/>
          <w:sz w:val="22"/>
          <w:rtl/>
          <w:lang w:val="en-GB" w:bidi="ar-EG"/>
        </w:rPr>
      </w:pPr>
      <w:r w:rsidRPr="00306427">
        <w:rPr>
          <w:rFonts w:hint="cs"/>
          <w:i/>
          <w:iCs/>
          <w:sz w:val="22"/>
          <w:rtl/>
          <w:lang w:val="en-GB" w:bidi="ar-EG"/>
        </w:rPr>
        <w:t>مذكرة من الأمينة التنفيذية</w:t>
      </w:r>
    </w:p>
    <w:p w:rsidR="00B95C9F" w:rsidRPr="00306427" w:rsidRDefault="00B95C9F" w:rsidP="00306427">
      <w:pPr>
        <w:spacing w:after="120"/>
        <w:jc w:val="center"/>
        <w:rPr>
          <w:b/>
          <w:bCs/>
          <w:sz w:val="28"/>
          <w:szCs w:val="28"/>
          <w:rtl/>
          <w:lang w:val="en-GB" w:bidi="ar-EG"/>
        </w:rPr>
      </w:pPr>
      <w:r w:rsidRPr="00306427">
        <w:rPr>
          <w:rFonts w:hint="cs"/>
          <w:b/>
          <w:bCs/>
          <w:sz w:val="28"/>
          <w:szCs w:val="28"/>
          <w:rtl/>
          <w:lang w:val="en-GB" w:bidi="ar-EG"/>
        </w:rPr>
        <w:t>معلومات أساسية</w:t>
      </w:r>
    </w:p>
    <w:p w:rsidR="00B95C9F" w:rsidRPr="007F4F8F" w:rsidRDefault="004E3065" w:rsidP="00306427">
      <w:pPr>
        <w:numPr>
          <w:ilvl w:val="0"/>
          <w:numId w:val="27"/>
        </w:numPr>
        <w:spacing w:after="120"/>
        <w:ind w:left="0" w:firstLine="0"/>
        <w:jc w:val="both"/>
        <w:rPr>
          <w:sz w:val="22"/>
          <w:lang w:val="en-GB" w:bidi="ar-EG"/>
        </w:rPr>
      </w:pPr>
      <w:r w:rsidRPr="007F4F8F">
        <w:rPr>
          <w:rFonts w:hint="cs"/>
          <w:sz w:val="22"/>
          <w:rtl/>
          <w:lang w:bidi="ar-EG"/>
        </w:rPr>
        <w:t xml:space="preserve">قرر مؤتمر الأطراف في المقرر </w:t>
      </w:r>
      <w:hyperlink r:id="rId13" w:history="1">
        <w:r w:rsidRPr="007F4F8F">
          <w:rPr>
            <w:rStyle w:val="Hyperlink"/>
            <w:rFonts w:hint="cs"/>
            <w:sz w:val="22"/>
            <w:rtl/>
            <w:lang w:bidi="ar-EG"/>
          </w:rPr>
          <w:t>10/2</w:t>
        </w:r>
      </w:hyperlink>
      <w:r w:rsidRPr="007F4F8F">
        <w:rPr>
          <w:rFonts w:hint="cs"/>
          <w:sz w:val="22"/>
          <w:rtl/>
          <w:lang w:bidi="ar-EG"/>
        </w:rPr>
        <w:t xml:space="preserve"> </w:t>
      </w:r>
      <w:r w:rsidRPr="007F4F8F">
        <w:rPr>
          <w:rFonts w:hint="cs"/>
          <w:sz w:val="22"/>
          <w:rtl/>
        </w:rPr>
        <w:t>أن يستعرض في اجتماعاته في المستقبل</w:t>
      </w:r>
      <w:r w:rsidR="008F2B56" w:rsidRPr="007F4F8F">
        <w:rPr>
          <w:rFonts w:hint="cs"/>
          <w:sz w:val="22"/>
          <w:rtl/>
        </w:rPr>
        <w:t>،</w:t>
      </w:r>
      <w:r w:rsidRPr="007F4F8F">
        <w:rPr>
          <w:rFonts w:hint="cs"/>
          <w:sz w:val="22"/>
          <w:rtl/>
        </w:rPr>
        <w:t xml:space="preserve"> التقدم المحرز في تنفيذ </w:t>
      </w:r>
      <w:hyperlink r:id="rId14" w:history="1">
        <w:r w:rsidRPr="007F4F8F">
          <w:rPr>
            <w:rStyle w:val="Hyperlink"/>
            <w:rFonts w:hint="cs"/>
            <w:sz w:val="22"/>
            <w:rtl/>
          </w:rPr>
          <w:t>الخطة الاستراتيجية للتنوع البيولوجي 2011-2020</w:t>
        </w:r>
      </w:hyperlink>
      <w:r w:rsidRPr="007F4F8F">
        <w:rPr>
          <w:rFonts w:hint="cs"/>
          <w:sz w:val="22"/>
          <w:rtl/>
        </w:rPr>
        <w:t xml:space="preserve"> (الفقرة 14)، وطلب إلى الأمين التنفيذي أن يعد تحليلا/تجميعا للإجراءات الوطنية والإقليمية وغيرها من الإجراءات، بما في ذلك وحسب الاقتضاء الأهداف الموضوعة وفقا للخطة الاستراتيجية (الفقرة 17 (ب))، لتمكين مؤتمر الأطراف من تقييم مساهمة هذه الأهداف الوطنية والإقليمية في تحقيق الأهداف العالمية.</w:t>
      </w:r>
    </w:p>
    <w:p w:rsidR="00B95C9F" w:rsidRPr="007F4F8F" w:rsidRDefault="008F2B56" w:rsidP="008F2B56">
      <w:pPr>
        <w:numPr>
          <w:ilvl w:val="0"/>
          <w:numId w:val="27"/>
        </w:numPr>
        <w:spacing w:after="120"/>
        <w:ind w:left="0" w:firstLine="0"/>
        <w:jc w:val="both"/>
        <w:rPr>
          <w:sz w:val="22"/>
          <w:lang w:val="en-GB" w:bidi="ar-EG"/>
        </w:rPr>
      </w:pPr>
      <w:r w:rsidRPr="007F4F8F">
        <w:rPr>
          <w:rFonts w:hint="cs"/>
          <w:sz w:val="22"/>
          <w:rtl/>
        </w:rPr>
        <w:t>وبالإضافة إلى ذلك،</w:t>
      </w:r>
      <w:r w:rsidR="004E3065" w:rsidRPr="007F4F8F">
        <w:rPr>
          <w:rFonts w:hint="cs"/>
          <w:sz w:val="22"/>
          <w:rtl/>
        </w:rPr>
        <w:t xml:space="preserve"> حث مؤتمر الأطراف، في الفقرة 3 من المقرر 10/2، الأطراف على استعراض، وحسب الاقتضاء تحديث وتنقيح استراتيجياتها وخطط عملها الوطنية للتنوع البيولوجي، بما يتماشى مع الخطة الاستراتيجية للتنوع البيولوجي 2011-2020 والإرشادات التي اعتمدت في المقرر </w:t>
      </w:r>
      <w:hyperlink r:id="rId15" w:history="1">
        <w:r w:rsidR="004E3065" w:rsidRPr="007F4F8F">
          <w:rPr>
            <w:rStyle w:val="Hyperlink"/>
            <w:rFonts w:hint="cs"/>
            <w:sz w:val="22"/>
            <w:rtl/>
          </w:rPr>
          <w:t>9/9</w:t>
        </w:r>
      </w:hyperlink>
      <w:r w:rsidR="004E3065" w:rsidRPr="007F4F8F">
        <w:rPr>
          <w:rFonts w:hint="cs"/>
          <w:sz w:val="22"/>
          <w:rtl/>
        </w:rPr>
        <w:t xml:space="preserve">، عن طريق إدماج أهدافها الوطنية، التي أعدت بموجب الخطة الاستراتيجية وأهداف أيشي للتنوع البيولوجي الواردة فيها، في استراتيجياتها وخطط عملها الوطنية للتنوع البيولوجي. وفي وقت لاحق، حث مؤتمر الأطراف، في الفقرة 4 من المقرر </w:t>
      </w:r>
      <w:hyperlink r:id="rId16" w:history="1">
        <w:r w:rsidR="004E3065" w:rsidRPr="007F4F8F">
          <w:rPr>
            <w:rStyle w:val="Hyperlink"/>
            <w:rFonts w:hint="cs"/>
            <w:sz w:val="22"/>
            <w:rtl/>
          </w:rPr>
          <w:t>12/2 ألف</w:t>
        </w:r>
      </w:hyperlink>
      <w:r w:rsidR="004E3065" w:rsidRPr="007F4F8F">
        <w:rPr>
          <w:rFonts w:hint="cs"/>
          <w:sz w:val="22"/>
          <w:rtl/>
        </w:rPr>
        <w:t xml:space="preserve">، </w:t>
      </w:r>
      <w:r w:rsidR="004E3065" w:rsidRPr="007F4F8F">
        <w:rPr>
          <w:sz w:val="22"/>
          <w:rtl/>
        </w:rPr>
        <w:t xml:space="preserve">الأطراف التي لم تفعل ذلك حتى الآن، على استعراض، وحسب الاقتضاء، تحديث وتنقيح استراتيجياتها وخطط عملها الوطنية للتنوع البيولوجي بما يتماشى مع الخطة الاستراتيجية للتنوع البيولوجي 2011-2020، وإلى اعتماد مؤشرات على المستوى الوطني، بأسرع ما يمكن، وفي أي حال من الأحوال في موعد أقصاه أكتوبر/تشرين الأول 2015، وإلى تقديم تقاريرها الوطنية </w:t>
      </w:r>
      <w:r w:rsidR="004E3065" w:rsidRPr="007F4F8F">
        <w:rPr>
          <w:rFonts w:hint="cs"/>
          <w:sz w:val="22"/>
          <w:rtl/>
        </w:rPr>
        <w:t>الخامسة.</w:t>
      </w:r>
    </w:p>
    <w:p w:rsidR="00AC2E51" w:rsidRPr="007F4F8F" w:rsidRDefault="00306427" w:rsidP="008F2B56">
      <w:pPr>
        <w:numPr>
          <w:ilvl w:val="0"/>
          <w:numId w:val="27"/>
        </w:numPr>
        <w:spacing w:after="120"/>
        <w:ind w:left="0" w:firstLine="0"/>
        <w:jc w:val="both"/>
        <w:rPr>
          <w:sz w:val="22"/>
          <w:rtl/>
          <w:lang w:val="en-GB" w:bidi="ar"/>
        </w:rPr>
        <w:sectPr w:rsidR="00AC2E51" w:rsidRPr="007F4F8F" w:rsidSect="00610EA4">
          <w:headerReference w:type="even" r:id="rId17"/>
          <w:headerReference w:type="default" r:id="rId18"/>
          <w:pgSz w:w="12240" w:h="15840" w:code="1"/>
          <w:pgMar w:top="1022" w:right="1440" w:bottom="1138" w:left="1440" w:header="461" w:footer="720" w:gutter="0"/>
          <w:cols w:space="708"/>
          <w:titlePg/>
          <w:docGrid w:linePitch="360"/>
        </w:sectPr>
      </w:pPr>
      <w:r w:rsidRPr="007F4F8F">
        <w:rPr>
          <w:rFonts w:hint="cs"/>
          <w:sz w:val="22"/>
          <w:rtl/>
          <w:lang w:val="en-GB" w:bidi="ar-EG"/>
        </w:rPr>
        <w:t xml:space="preserve">وفي المقرر </w:t>
      </w:r>
      <w:hyperlink r:id="rId19" w:history="1">
        <w:r w:rsidRPr="007F4F8F">
          <w:rPr>
            <w:rStyle w:val="Hyperlink"/>
            <w:rFonts w:hint="cs"/>
            <w:sz w:val="22"/>
            <w:rtl/>
            <w:lang w:val="en-GB" w:bidi="ar-EG"/>
          </w:rPr>
          <w:t>12/31</w:t>
        </w:r>
      </w:hyperlink>
      <w:r w:rsidRPr="007F4F8F">
        <w:rPr>
          <w:rFonts w:hint="cs"/>
          <w:sz w:val="22"/>
          <w:rtl/>
          <w:lang w:val="en-GB" w:bidi="ar-EG"/>
        </w:rPr>
        <w:t xml:space="preserve">، </w:t>
      </w:r>
      <w:r w:rsidR="008F2B56" w:rsidRPr="007F4F8F">
        <w:rPr>
          <w:rFonts w:hint="cs"/>
          <w:sz w:val="22"/>
          <w:rtl/>
          <w:lang w:bidi="ar"/>
        </w:rPr>
        <w:t>أكد</w:t>
      </w:r>
      <w:r w:rsidR="008F2B56" w:rsidRPr="007F4F8F">
        <w:rPr>
          <w:sz w:val="22"/>
          <w:rtl/>
          <w:lang w:bidi="ar"/>
        </w:rPr>
        <w:t xml:space="preserve"> </w:t>
      </w:r>
      <w:r w:rsidR="008F2B56" w:rsidRPr="007F4F8F">
        <w:rPr>
          <w:rFonts w:hint="cs"/>
          <w:sz w:val="22"/>
          <w:rtl/>
          <w:lang w:bidi="ar"/>
        </w:rPr>
        <w:t xml:space="preserve">مؤتمر الأطراف </w:t>
      </w:r>
      <w:r w:rsidR="008F2B56" w:rsidRPr="007F4F8F">
        <w:rPr>
          <w:sz w:val="22"/>
          <w:rtl/>
          <w:lang w:bidi="ar"/>
        </w:rPr>
        <w:t>من جديد أن</w:t>
      </w:r>
      <w:r w:rsidR="008F2B56" w:rsidRPr="007F4F8F">
        <w:rPr>
          <w:rFonts w:hint="cs"/>
          <w:sz w:val="22"/>
          <w:rtl/>
          <w:lang w:bidi="ar"/>
        </w:rPr>
        <w:t>ه ينبغي</w:t>
      </w:r>
      <w:r w:rsidR="008F2B56" w:rsidRPr="007F4F8F">
        <w:rPr>
          <w:sz w:val="22"/>
          <w:rtl/>
          <w:lang w:bidi="ar"/>
        </w:rPr>
        <w:t xml:space="preserve"> استعراض التقدم المحرز في تنفيذ الخطة الاستراتيجية للتنوع البيولوجي 2011-2020 في كل اجتماع من اجتماعاته </w:t>
      </w:r>
      <w:r w:rsidR="008F2B56" w:rsidRPr="007F4F8F">
        <w:rPr>
          <w:rFonts w:hint="cs"/>
          <w:sz w:val="22"/>
          <w:rtl/>
          <w:lang w:bidi="ar"/>
        </w:rPr>
        <w:t xml:space="preserve">حتى </w:t>
      </w:r>
      <w:r w:rsidR="008F2B56" w:rsidRPr="007F4F8F">
        <w:rPr>
          <w:sz w:val="22"/>
          <w:rtl/>
          <w:lang w:bidi="ar"/>
        </w:rPr>
        <w:t>عام 2020، وأن</w:t>
      </w:r>
      <w:r w:rsidR="008F2B56" w:rsidRPr="007F4F8F">
        <w:rPr>
          <w:rFonts w:hint="cs"/>
          <w:sz w:val="22"/>
          <w:rtl/>
          <w:lang w:bidi="ar"/>
        </w:rPr>
        <w:t xml:space="preserve">ه ينبغي أن يستند وضع </w:t>
      </w:r>
      <w:r w:rsidR="008F2B56" w:rsidRPr="007F4F8F">
        <w:rPr>
          <w:sz w:val="22"/>
          <w:rtl/>
          <w:lang w:bidi="ar"/>
        </w:rPr>
        <w:t>المزيد من ال</w:t>
      </w:r>
      <w:r w:rsidR="008F2B56" w:rsidRPr="007F4F8F">
        <w:rPr>
          <w:rFonts w:hint="cs"/>
          <w:sz w:val="22"/>
          <w:rtl/>
          <w:lang w:bidi="ar"/>
        </w:rPr>
        <w:t>إرشادات</w:t>
      </w:r>
      <w:r w:rsidR="008F2B56" w:rsidRPr="007F4F8F">
        <w:rPr>
          <w:sz w:val="22"/>
          <w:rtl/>
          <w:lang w:bidi="ar"/>
        </w:rPr>
        <w:t xml:space="preserve"> لوضع السياسات ودعم التنفيذ </w:t>
      </w:r>
      <w:r w:rsidR="008F2B56" w:rsidRPr="007F4F8F">
        <w:rPr>
          <w:rFonts w:hint="cs"/>
          <w:sz w:val="22"/>
          <w:rtl/>
          <w:lang w:bidi="ar"/>
        </w:rPr>
        <w:t>إلى</w:t>
      </w:r>
      <w:r w:rsidR="008F2B56" w:rsidRPr="007F4F8F">
        <w:rPr>
          <w:sz w:val="22"/>
          <w:rtl/>
          <w:lang w:bidi="ar"/>
        </w:rPr>
        <w:t xml:space="preserve"> </w:t>
      </w:r>
      <w:r w:rsidR="008F2B56" w:rsidRPr="007F4F8F">
        <w:rPr>
          <w:rFonts w:hint="cs"/>
          <w:sz w:val="22"/>
          <w:rtl/>
          <w:lang w:bidi="ar"/>
        </w:rPr>
        <w:t>هذا ال</w:t>
      </w:r>
      <w:r w:rsidR="008F2B56" w:rsidRPr="007F4F8F">
        <w:rPr>
          <w:sz w:val="22"/>
          <w:rtl/>
          <w:lang w:bidi="ar"/>
        </w:rPr>
        <w:t xml:space="preserve">استعراض </w:t>
      </w:r>
      <w:r w:rsidR="008F2B56" w:rsidRPr="007F4F8F">
        <w:rPr>
          <w:rFonts w:hint="cs"/>
          <w:sz w:val="22"/>
          <w:rtl/>
          <w:lang w:bidi="ar"/>
        </w:rPr>
        <w:t xml:space="preserve">فضلا عن المعلومات الواردة في التقارير الوطنية </w:t>
      </w:r>
      <w:r w:rsidR="008F2B56" w:rsidRPr="007F4F8F">
        <w:rPr>
          <w:sz w:val="22"/>
          <w:rtl/>
          <w:lang w:bidi="ar"/>
        </w:rPr>
        <w:t>و</w:t>
      </w:r>
      <w:r w:rsidR="008F2B56" w:rsidRPr="007F4F8F">
        <w:rPr>
          <w:rFonts w:hint="cs"/>
          <w:sz w:val="22"/>
          <w:rtl/>
          <w:lang w:bidi="ar"/>
        </w:rPr>
        <w:t>ال</w:t>
      </w:r>
      <w:r w:rsidR="008F2B56" w:rsidRPr="007F4F8F">
        <w:rPr>
          <w:sz w:val="22"/>
          <w:rtl/>
          <w:lang w:bidi="ar"/>
        </w:rPr>
        <w:t xml:space="preserve">معلومات </w:t>
      </w:r>
      <w:r w:rsidR="008F2B56" w:rsidRPr="007F4F8F">
        <w:rPr>
          <w:rFonts w:hint="cs"/>
          <w:sz w:val="22"/>
          <w:rtl/>
          <w:lang w:bidi="ar"/>
        </w:rPr>
        <w:t xml:space="preserve">الأخرى التي </w:t>
      </w:r>
      <w:r w:rsidR="008F2B56" w:rsidRPr="007F4F8F">
        <w:rPr>
          <w:sz w:val="22"/>
          <w:rtl/>
          <w:lang w:bidi="ar"/>
        </w:rPr>
        <w:t xml:space="preserve">قد تصبح متاحة </w:t>
      </w:r>
      <w:r w:rsidR="008F2B56" w:rsidRPr="007F4F8F">
        <w:rPr>
          <w:rFonts w:hint="cs"/>
          <w:sz w:val="22"/>
          <w:rtl/>
          <w:lang w:bidi="ar"/>
        </w:rPr>
        <w:t>بوسائل منها</w:t>
      </w:r>
      <w:r w:rsidR="008F2B56" w:rsidRPr="007F4F8F">
        <w:rPr>
          <w:sz w:val="22"/>
          <w:rtl/>
          <w:lang w:bidi="ar"/>
        </w:rPr>
        <w:t xml:space="preserve"> </w:t>
      </w:r>
      <w:r w:rsidR="008F2B56" w:rsidRPr="007F4F8F">
        <w:rPr>
          <w:rFonts w:hint="cs"/>
          <w:sz w:val="22"/>
          <w:rtl/>
          <w:lang w:bidi="ar"/>
        </w:rPr>
        <w:t>التقييمات</w:t>
      </w:r>
      <w:r w:rsidR="008F2B56" w:rsidRPr="007F4F8F">
        <w:rPr>
          <w:sz w:val="22"/>
          <w:rtl/>
          <w:lang w:bidi="ar"/>
        </w:rPr>
        <w:t xml:space="preserve"> العلمية</w:t>
      </w:r>
      <w:r w:rsidR="008F2B56" w:rsidRPr="007F4F8F">
        <w:rPr>
          <w:rFonts w:hint="cs"/>
          <w:sz w:val="22"/>
          <w:rtl/>
          <w:lang w:val="en-GB" w:bidi="ar-EG"/>
        </w:rPr>
        <w:t xml:space="preserve">. وبالإضافة إلى ذلك، وفقاً لقائمة المسائل الواردة في المرفق لهذا المقرر، كان على مؤتمر الأطراف في اجتماعه الثالث عشر </w:t>
      </w:r>
      <w:r w:rsidR="008F2B56" w:rsidRPr="007F4F8F">
        <w:rPr>
          <w:rFonts w:hint="cs"/>
          <w:sz w:val="22"/>
          <w:rtl/>
          <w:lang w:val="en-GB" w:bidi="ar"/>
        </w:rPr>
        <w:t xml:space="preserve">الاضطلاع، ضمن جملة أمور، باستعراض أولي للتقدم المحرز </w:t>
      </w:r>
    </w:p>
    <w:p w:rsidR="00B95C9F" w:rsidRPr="007F4F8F" w:rsidRDefault="008F2B56" w:rsidP="00AC2E51">
      <w:pPr>
        <w:spacing w:after="120"/>
        <w:jc w:val="both"/>
        <w:rPr>
          <w:sz w:val="22"/>
          <w:lang w:val="en-GB" w:bidi="ar-EG"/>
        </w:rPr>
      </w:pPr>
      <w:r w:rsidRPr="007F4F8F">
        <w:rPr>
          <w:rFonts w:hint="cs"/>
          <w:sz w:val="22"/>
          <w:rtl/>
          <w:lang w:val="en-GB" w:bidi="ar"/>
        </w:rPr>
        <w:lastRenderedPageBreak/>
        <w:t>نحو تنفيذ الخطة الاستراتيجية للتنوع البيولوجي 2011-2020 وبلوغ أهداف أيشي للتنوع البيولوجي، ووسائل التنفيذ ذات الصلة</w:t>
      </w:r>
      <w:r w:rsidRPr="007F4F8F">
        <w:rPr>
          <w:rFonts w:hint="cs"/>
          <w:sz w:val="22"/>
          <w:rtl/>
          <w:lang w:val="en-GB" w:bidi="ar-EG"/>
        </w:rPr>
        <w:t>.</w:t>
      </w:r>
    </w:p>
    <w:p w:rsidR="00B95C9F" w:rsidRPr="007F4F8F" w:rsidRDefault="00306427" w:rsidP="00AC2E51">
      <w:pPr>
        <w:numPr>
          <w:ilvl w:val="0"/>
          <w:numId w:val="27"/>
        </w:numPr>
        <w:spacing w:after="120"/>
        <w:ind w:left="0" w:firstLine="0"/>
        <w:jc w:val="both"/>
        <w:rPr>
          <w:sz w:val="22"/>
          <w:lang w:val="en-GB" w:bidi="ar-EG"/>
        </w:rPr>
      </w:pPr>
      <w:r w:rsidRPr="007F4F8F">
        <w:rPr>
          <w:rFonts w:hint="cs"/>
          <w:sz w:val="22"/>
          <w:rtl/>
          <w:lang w:val="en-GB" w:bidi="ar-EG"/>
        </w:rPr>
        <w:t xml:space="preserve">وفي المقرر </w:t>
      </w:r>
      <w:hyperlink r:id="rId20" w:history="1">
        <w:r w:rsidRPr="007F4F8F">
          <w:rPr>
            <w:rStyle w:val="Hyperlink"/>
            <w:rFonts w:hint="cs"/>
            <w:sz w:val="22"/>
            <w:rtl/>
            <w:lang w:val="en-GB" w:bidi="ar-EG"/>
          </w:rPr>
          <w:t>13/1</w:t>
        </w:r>
      </w:hyperlink>
      <w:r w:rsidRPr="007F4F8F">
        <w:rPr>
          <w:rFonts w:hint="cs"/>
          <w:sz w:val="22"/>
          <w:rtl/>
          <w:lang w:val="en-GB" w:bidi="ar-EG"/>
        </w:rPr>
        <w:t xml:space="preserve">، </w:t>
      </w:r>
      <w:r w:rsidR="00AC2E51" w:rsidRPr="007F4F8F">
        <w:rPr>
          <w:rFonts w:hint="cs"/>
          <w:sz w:val="22"/>
          <w:rtl/>
          <w:lang w:val="en-GB" w:bidi="ar-EG"/>
        </w:rPr>
        <w:t xml:space="preserve">أحاط مؤتمر الأطراف علماً </w:t>
      </w:r>
      <w:r w:rsidR="00AC2E51" w:rsidRPr="007F4F8F">
        <w:rPr>
          <w:rFonts w:hint="cs"/>
          <w:sz w:val="22"/>
          <w:rtl/>
        </w:rPr>
        <w:t xml:space="preserve">بتحليل التقدم المحرز في تنفيذ الخطة الاستراتيجية للتنوع البيولوجي 2011-2020 وتحقيق أهداف أيشي للتنوع البيولوجي </w:t>
      </w:r>
      <w:r w:rsidR="00AC2E51" w:rsidRPr="007F4F8F">
        <w:rPr>
          <w:rFonts w:hint="cs"/>
          <w:sz w:val="22"/>
          <w:rtl/>
          <w:lang w:bidi="ar"/>
        </w:rPr>
        <w:t>و</w:t>
      </w:r>
      <w:r w:rsidR="00AC2E51" w:rsidRPr="007F4F8F">
        <w:rPr>
          <w:rFonts w:hint="cs"/>
          <w:sz w:val="22"/>
          <w:rtl/>
        </w:rPr>
        <w:t xml:space="preserve">بالتقرير المحدث عن التقدم المحرز في تنفيذ </w:t>
      </w:r>
      <w:hyperlink r:id="rId21" w:history="1">
        <w:r w:rsidR="00AC2E51" w:rsidRPr="007F4F8F">
          <w:rPr>
            <w:rStyle w:val="Hyperlink"/>
            <w:rFonts w:hint="cs"/>
            <w:sz w:val="22"/>
            <w:rtl/>
          </w:rPr>
          <w:t>الاستراتيجية العالمية لحفظ النباتات</w:t>
        </w:r>
      </w:hyperlink>
      <w:r w:rsidR="00AC2E51" w:rsidRPr="007F4F8F">
        <w:rPr>
          <w:rFonts w:hint="cs"/>
          <w:sz w:val="22"/>
          <w:rtl/>
          <w:lang w:val="en-GB" w:bidi="ar-EG"/>
        </w:rPr>
        <w:t xml:space="preserve">. وشجع مؤتمر الأطراف في نفس المقرر، الأطراف </w:t>
      </w:r>
      <w:r w:rsidR="00AC2E51" w:rsidRPr="007F4F8F">
        <w:rPr>
          <w:rFonts w:hint="cs"/>
          <w:sz w:val="22"/>
          <w:rtl/>
        </w:rPr>
        <w:t>على أن تنظر، أثناء عملية تحديث استراتيجياتها وخطط عملها الوطنية للتنوع البيولوجي، حسب الاقتضاء، في المؤشرات الخاصة بالخطة الاستراتيجية للتنوع البيولوجي 2011-2020، وفي مؤشرات أهداف التنمية المستدامة</w:t>
      </w:r>
      <w:r w:rsidR="00AC2E51" w:rsidRPr="007F4F8F">
        <w:rPr>
          <w:rFonts w:hint="cs"/>
          <w:sz w:val="22"/>
          <w:rtl/>
          <w:lang w:val="en-GB" w:bidi="ar-EG"/>
        </w:rPr>
        <w:t>.</w:t>
      </w:r>
    </w:p>
    <w:p w:rsidR="00B95C9F" w:rsidRPr="007F4F8F" w:rsidRDefault="00AC2E51" w:rsidP="00610EA4">
      <w:pPr>
        <w:numPr>
          <w:ilvl w:val="0"/>
          <w:numId w:val="27"/>
        </w:numPr>
        <w:spacing w:after="120"/>
        <w:ind w:left="0" w:firstLine="0"/>
        <w:jc w:val="both"/>
        <w:rPr>
          <w:sz w:val="22"/>
          <w:lang w:val="en-GB" w:bidi="ar-EG"/>
        </w:rPr>
      </w:pPr>
      <w:r w:rsidRPr="007F4F8F">
        <w:rPr>
          <w:rFonts w:hint="cs"/>
          <w:sz w:val="22"/>
          <w:rtl/>
          <w:lang w:val="en-GB" w:bidi="ar-EG"/>
        </w:rPr>
        <w:t xml:space="preserve">وشجع مؤتمر الأطراف في نفس المقرر، الأطراف على </w:t>
      </w:r>
      <w:r w:rsidRPr="007F4F8F">
        <w:rPr>
          <w:rFonts w:hint="cs"/>
          <w:sz w:val="22"/>
          <w:rtl/>
        </w:rPr>
        <w:t>مراجعة استراتيجياتها وخطط عملها الوطنية للتنوع البيولوجي على نحو دوري، حسب الاقتضاء ووفقا للظروف والأولويات والقدرات الوطنية، للنظر في زيادة مستوى طموح و/أو نطاق الأهداف الوطنية أو الإقليمية إلى مستوى يتناسب مع أهداف أيشي للتنوع البيولوجي وإلى إدماج الأهداف عبر مختلف القطاعات، بما في ذلك في خطة التنمية المستدامة لعام 2030،</w:t>
      </w:r>
      <w:r w:rsidR="00610EA4" w:rsidRPr="007F4F8F">
        <w:rPr>
          <w:rStyle w:val="FootnoteReference"/>
          <w:sz w:val="22"/>
          <w:rtl/>
        </w:rPr>
        <w:footnoteReference w:id="2"/>
      </w:r>
      <w:r w:rsidRPr="007F4F8F">
        <w:rPr>
          <w:rFonts w:hint="cs"/>
          <w:sz w:val="22"/>
          <w:rtl/>
        </w:rPr>
        <w:t xml:space="preserve"> وأهداف التنمية المستدامة، للمساهمة بشكل أكبر في الجهود العالمية الجماعية الرامية إلى تحقيق الأهداف العالمية</w:t>
      </w:r>
      <w:r w:rsidRPr="007F4F8F">
        <w:rPr>
          <w:rFonts w:hint="cs"/>
          <w:sz w:val="22"/>
          <w:rtl/>
          <w:lang w:val="en-GB" w:bidi="ar-EG"/>
        </w:rPr>
        <w:t>.</w:t>
      </w:r>
    </w:p>
    <w:p w:rsidR="00B95C9F" w:rsidRPr="007F4F8F" w:rsidRDefault="00610EA4" w:rsidP="00610EA4">
      <w:pPr>
        <w:numPr>
          <w:ilvl w:val="0"/>
          <w:numId w:val="27"/>
        </w:numPr>
        <w:spacing w:after="120"/>
        <w:ind w:left="0" w:firstLine="0"/>
        <w:jc w:val="both"/>
        <w:rPr>
          <w:sz w:val="22"/>
          <w:lang w:val="en-GB" w:bidi="ar-EG"/>
        </w:rPr>
      </w:pPr>
      <w:r w:rsidRPr="007F4F8F">
        <w:rPr>
          <w:rFonts w:hint="cs"/>
          <w:sz w:val="22"/>
          <w:rtl/>
          <w:lang w:val="en-GB" w:bidi="ar-EG"/>
        </w:rPr>
        <w:t xml:space="preserve">وشجع مؤتمر الأطراف كذلك الأطراف على </w:t>
      </w:r>
      <w:r w:rsidRPr="007F4F8F">
        <w:rPr>
          <w:rFonts w:hint="cs"/>
          <w:sz w:val="22"/>
          <w:rtl/>
        </w:rPr>
        <w:t>تعميم الاعتبارات الجنسانية بشكل نظامي في استراتيجياتها وخطط عملها الوطنية للتنوع البيولوجي، وفيما يرتبط بها من آليات التنفيذ والإبلاغ تمشيا مع خطة العمل المتعلقة بالاعتبارات الجنسانية 2015-2020 في إطار اتفاقية التنوع البيولوجي.</w:t>
      </w:r>
      <w:r w:rsidRPr="007F4F8F">
        <w:rPr>
          <w:rStyle w:val="FootnoteReference"/>
          <w:sz w:val="22"/>
          <w:rtl/>
          <w:lang w:val="en-GB" w:bidi="ar-EG"/>
        </w:rPr>
        <w:footnoteReference w:id="3"/>
      </w:r>
      <w:r w:rsidRPr="007F4F8F">
        <w:rPr>
          <w:rStyle w:val="FootnoteReference"/>
          <w:sz w:val="22"/>
          <w:rtl/>
          <w:lang w:val="en-GB" w:bidi="ar-EG"/>
        </w:rPr>
        <w:t>2</w:t>
      </w:r>
    </w:p>
    <w:p w:rsidR="00B95C9F" w:rsidRPr="007F4F8F" w:rsidRDefault="007F4F8F" w:rsidP="00306427">
      <w:pPr>
        <w:numPr>
          <w:ilvl w:val="0"/>
          <w:numId w:val="27"/>
        </w:numPr>
        <w:spacing w:after="120"/>
        <w:ind w:left="0" w:firstLine="0"/>
        <w:jc w:val="both"/>
        <w:rPr>
          <w:sz w:val="22"/>
          <w:lang w:val="en-GB" w:bidi="ar-EG"/>
        </w:rPr>
      </w:pPr>
      <w:r w:rsidRPr="007F4F8F">
        <w:rPr>
          <w:rFonts w:hint="cs"/>
          <w:sz w:val="22"/>
          <w:rtl/>
          <w:lang w:val="en-GB" w:bidi="ar-EG"/>
        </w:rPr>
        <w:t>وتقدم الوثيقة الحالية تقييماً محدثاً للتقدم المحرز نحو تنفيذ الاتفاقية والخطة الاستراتيجية للتنوع البيولوجي 2011-2020 ونحو تحقيق أهداف أيشي للتنوع الب</w:t>
      </w:r>
      <w:r w:rsidR="0031476C">
        <w:rPr>
          <w:rFonts w:hint="cs"/>
          <w:sz w:val="22"/>
          <w:rtl/>
          <w:lang w:val="en-GB" w:bidi="ar-EG"/>
        </w:rPr>
        <w:t>يولوجي بما يتماشى مع المقررات ا</w:t>
      </w:r>
      <w:r w:rsidRPr="007F4F8F">
        <w:rPr>
          <w:rFonts w:hint="cs"/>
          <w:sz w:val="22"/>
          <w:rtl/>
          <w:lang w:val="en-GB" w:bidi="ar-EG"/>
        </w:rPr>
        <w:t>لمذكورة أعلاه. وتستند إلى المعلومات الواردة في الاستراتيجيات وخطط العمل الوطنية للتنوع البيولوجي التي تمت مراجعتها وتحديثها فضلا عن التقارير الوطنية الخامسة المستلمة حتى 14 مارس/آذار 2018. وتكملها الإضافات التالية</w:t>
      </w:r>
      <w:r w:rsidR="00B95C9F" w:rsidRPr="007F4F8F">
        <w:rPr>
          <w:rFonts w:hint="cs"/>
          <w:sz w:val="22"/>
          <w:rtl/>
          <w:lang w:val="en-GB" w:bidi="ar-EG"/>
        </w:rPr>
        <w:t>:</w:t>
      </w:r>
    </w:p>
    <w:p w:rsidR="0080073E" w:rsidRPr="0080073E" w:rsidRDefault="006A1DC2" w:rsidP="008E1955">
      <w:pPr>
        <w:spacing w:after="120"/>
        <w:ind w:firstLine="720"/>
        <w:jc w:val="both"/>
        <w:rPr>
          <w:sz w:val="22"/>
          <w:rtl/>
          <w:lang w:val="en-GB" w:bidi="ar-EG"/>
        </w:rPr>
      </w:pPr>
      <w:r>
        <w:rPr>
          <w:rFonts w:hint="cs"/>
          <w:sz w:val="22"/>
          <w:rtl/>
          <w:lang w:val="en-GB" w:bidi="ar-EG"/>
        </w:rPr>
        <w:t xml:space="preserve">(أ)    </w:t>
      </w:r>
      <w:r w:rsidR="0080073E" w:rsidRPr="006A1DC2">
        <w:rPr>
          <w:rFonts w:hint="cs"/>
          <w:sz w:val="22"/>
          <w:rtl/>
          <w:lang w:val="en-GB" w:bidi="ar-EG"/>
        </w:rPr>
        <w:t>تحديث بشأن التقدم المحرز في تنقيح/ تحديث وتنفيذ الاستراتيجيات وخطط</w:t>
      </w:r>
      <w:r w:rsidR="00A06284" w:rsidRPr="006A1DC2">
        <w:rPr>
          <w:rFonts w:hint="cs"/>
          <w:sz w:val="22"/>
          <w:rtl/>
          <w:lang w:val="en-GB" w:bidi="ar-EG"/>
        </w:rPr>
        <w:t xml:space="preserve"> العمل الوطنية للتنوع البيولوجي</w:t>
      </w:r>
      <w:r w:rsidR="0080073E" w:rsidRPr="006A1DC2">
        <w:rPr>
          <w:rFonts w:hint="cs"/>
          <w:sz w:val="22"/>
          <w:rtl/>
          <w:lang w:val="en-GB" w:bidi="ar-EG"/>
        </w:rPr>
        <w:t>، بما في ذلك الأهداف الوطنية</w:t>
      </w:r>
      <w:r w:rsidR="00356501" w:rsidRPr="006A1DC2">
        <w:rPr>
          <w:rFonts w:hint="cs"/>
          <w:sz w:val="22"/>
          <w:rtl/>
          <w:lang w:val="en-GB" w:bidi="ar-EG"/>
        </w:rPr>
        <w:t xml:space="preserve"> </w:t>
      </w:r>
      <w:r w:rsidR="00356501" w:rsidRPr="006A1DC2">
        <w:rPr>
          <w:sz w:val="22"/>
          <w:lang w:val="en-GB" w:bidi="ar-EG"/>
        </w:rPr>
        <w:t>(</w:t>
      </w:r>
      <w:r w:rsidR="008E1955" w:rsidRPr="00CF1FEA">
        <w:rPr>
          <w:kern w:val="22"/>
          <w:szCs w:val="22"/>
        </w:rPr>
        <w:t>CBD/COP/14/5/Add.1</w:t>
      </w:r>
      <w:r w:rsidR="00356501" w:rsidRPr="006A1DC2">
        <w:rPr>
          <w:sz w:val="22"/>
          <w:lang w:val="en-GB" w:bidi="ar-EG"/>
        </w:rPr>
        <w:t>)</w:t>
      </w:r>
      <w:r w:rsidR="00356501" w:rsidRPr="0080073E">
        <w:rPr>
          <w:rFonts w:hint="cs"/>
          <w:sz w:val="22"/>
          <w:rtl/>
          <w:lang w:val="en-GB" w:bidi="ar-EG"/>
        </w:rPr>
        <w:t>؛</w:t>
      </w:r>
    </w:p>
    <w:p w:rsidR="00610EA4" w:rsidRPr="007F4F8F" w:rsidRDefault="00610EA4" w:rsidP="00E21320">
      <w:pPr>
        <w:spacing w:after="120"/>
        <w:ind w:firstLine="720"/>
        <w:jc w:val="both"/>
        <w:rPr>
          <w:sz w:val="22"/>
          <w:rtl/>
          <w:lang w:val="en-GB" w:bidi="ar-EG"/>
        </w:rPr>
      </w:pPr>
      <w:r w:rsidRPr="007F4F8F">
        <w:rPr>
          <w:rFonts w:hint="cs"/>
          <w:sz w:val="22"/>
          <w:rtl/>
          <w:lang w:val="en-GB" w:bidi="ar-EG"/>
        </w:rPr>
        <w:t>(ب)</w:t>
      </w:r>
      <w:r w:rsidRPr="007F4F8F">
        <w:rPr>
          <w:rFonts w:hint="cs"/>
          <w:sz w:val="22"/>
          <w:rtl/>
          <w:lang w:val="en-GB" w:bidi="ar-EG"/>
        </w:rPr>
        <w:tab/>
      </w:r>
      <w:r w:rsidR="00023300">
        <w:rPr>
          <w:rFonts w:hint="cs"/>
          <w:sz w:val="22"/>
          <w:rtl/>
          <w:lang w:val="en-GB" w:bidi="ar-EG"/>
        </w:rPr>
        <w:t xml:space="preserve">تحليل لمساهمة الأهداف التي وضعتها الأطراف والتقدم المحرز نحو أهداف أيشي للتنوع البيولوجي </w:t>
      </w:r>
      <w:r w:rsidR="00E21320" w:rsidRPr="00CF1FEA">
        <w:rPr>
          <w:kern w:val="22"/>
          <w:szCs w:val="22"/>
        </w:rPr>
        <w:t>(CBD/COP/14/5/Add.2)</w:t>
      </w:r>
      <w:r w:rsidR="00023300">
        <w:rPr>
          <w:rFonts w:hint="cs"/>
          <w:sz w:val="22"/>
          <w:rtl/>
          <w:lang w:val="en-GB" w:bidi="ar-EG"/>
        </w:rPr>
        <w:t>؛</w:t>
      </w:r>
    </w:p>
    <w:p w:rsidR="00ED5610" w:rsidRPr="00EE7129" w:rsidRDefault="00ED5610" w:rsidP="00ED5610">
      <w:pPr>
        <w:numPr>
          <w:ilvl w:val="0"/>
          <w:numId w:val="27"/>
        </w:numPr>
        <w:spacing w:after="120"/>
        <w:ind w:left="0" w:firstLine="0"/>
        <w:jc w:val="both"/>
        <w:rPr>
          <w:sz w:val="22"/>
          <w:lang w:val="en-GB" w:bidi="ar-EG"/>
        </w:rPr>
      </w:pPr>
      <w:r>
        <w:rPr>
          <w:rFonts w:hint="cs"/>
          <w:rtl/>
          <w:lang w:bidi="ar"/>
        </w:rPr>
        <w:t xml:space="preserve">وبالإضافة إلى ذلك، يُقدم تحليل آخر محدث للمعلومات المقدمة من خلال إطار الإبلاغ المالي في الوثيقة </w:t>
      </w:r>
      <w:r w:rsidRPr="00134A2D">
        <w:rPr>
          <w:rFonts w:eastAsia="Malgun Gothic"/>
          <w:kern w:val="22"/>
          <w:szCs w:val="22"/>
        </w:rPr>
        <w:t>CBD/COP/14</w:t>
      </w:r>
      <w:r>
        <w:rPr>
          <w:rFonts w:eastAsia="Malgun Gothic" w:hint="cs"/>
          <w:kern w:val="22"/>
          <w:szCs w:val="22"/>
          <w:rtl/>
        </w:rPr>
        <w:t>.</w:t>
      </w:r>
    </w:p>
    <w:p w:rsidR="00B95C9F" w:rsidRPr="00EE7129" w:rsidRDefault="00EE7129" w:rsidP="00EE7129">
      <w:pPr>
        <w:numPr>
          <w:ilvl w:val="0"/>
          <w:numId w:val="27"/>
        </w:numPr>
        <w:spacing w:after="120"/>
        <w:ind w:left="0" w:firstLine="720"/>
        <w:jc w:val="both"/>
        <w:rPr>
          <w:sz w:val="22"/>
          <w:lang w:val="en-GB" w:bidi="ar-EG"/>
        </w:rPr>
      </w:pPr>
      <w:r w:rsidRPr="00EE7129">
        <w:rPr>
          <w:rFonts w:hint="cs"/>
          <w:sz w:val="22"/>
          <w:rtl/>
          <w:lang w:val="en-GB" w:bidi="ar-EG"/>
        </w:rPr>
        <w:t xml:space="preserve">وتكمّل هذه التحليلات تقييماً علمياً محدثاً للتقدم المحرز نحو أهداف مختارة من أهداف أيشي للتنوع البيولوجي </w:t>
      </w:r>
      <w:r w:rsidRPr="00EE7129">
        <w:rPr>
          <w:rFonts w:eastAsia="Malgun Gothic"/>
          <w:kern w:val="22"/>
          <w:szCs w:val="22"/>
        </w:rPr>
        <w:t>(</w:t>
      </w:r>
      <w:hyperlink r:id="rId22" w:history="1">
        <w:r w:rsidRPr="00EE7129">
          <w:rPr>
            <w:rStyle w:val="Hyperlink"/>
            <w:kern w:val="22"/>
            <w:sz w:val="22"/>
            <w:szCs w:val="22"/>
          </w:rPr>
          <w:t>CBD/SBSTTA/22/5</w:t>
        </w:r>
      </w:hyperlink>
      <w:r w:rsidRPr="00EE7129">
        <w:rPr>
          <w:kern w:val="22"/>
          <w:szCs w:val="22"/>
        </w:rPr>
        <w:t>)</w:t>
      </w:r>
      <w:r w:rsidRPr="00EE7129">
        <w:rPr>
          <w:rFonts w:hint="cs"/>
          <w:sz w:val="22"/>
          <w:rtl/>
          <w:lang w:val="en-GB" w:bidi="ar-EG"/>
        </w:rPr>
        <w:t xml:space="preserve"> التي نظرت فيها الهيئة الفرعية للمشورة العلمية والتقنية والتكنولوجية في اجتماعها الثاني والعشرين في إطار البند 6 من جدول الأعمال.</w:t>
      </w:r>
      <w:r w:rsidR="00271B64" w:rsidRPr="00EE7129">
        <w:rPr>
          <w:rFonts w:hint="cs"/>
          <w:sz w:val="22"/>
          <w:rtl/>
          <w:lang w:val="en-GB" w:bidi="ar-EG"/>
        </w:rPr>
        <w:t xml:space="preserve"> </w:t>
      </w:r>
    </w:p>
    <w:p w:rsidR="00B95C9F" w:rsidRPr="00306427" w:rsidRDefault="00B95C9F" w:rsidP="00306427">
      <w:pPr>
        <w:spacing w:after="120"/>
        <w:jc w:val="center"/>
        <w:rPr>
          <w:b/>
          <w:bCs/>
          <w:sz w:val="28"/>
          <w:szCs w:val="28"/>
          <w:lang w:val="en-GB" w:bidi="ar-EG"/>
        </w:rPr>
      </w:pPr>
      <w:r w:rsidRPr="00306427">
        <w:rPr>
          <w:rFonts w:hint="cs"/>
          <w:b/>
          <w:bCs/>
          <w:sz w:val="28"/>
          <w:szCs w:val="28"/>
          <w:rtl/>
          <w:lang w:val="en-GB" w:bidi="ar-EG"/>
        </w:rPr>
        <w:t>أولا -</w:t>
      </w:r>
      <w:r w:rsidRPr="00306427">
        <w:rPr>
          <w:rFonts w:hint="cs"/>
          <w:b/>
          <w:bCs/>
          <w:sz w:val="28"/>
          <w:szCs w:val="28"/>
          <w:rtl/>
          <w:lang w:val="en-GB" w:bidi="ar-EG"/>
        </w:rPr>
        <w:tab/>
        <w:t>استعراض التنفيذ</w:t>
      </w:r>
    </w:p>
    <w:p w:rsidR="00B95C9F" w:rsidRPr="00306427" w:rsidRDefault="00794579" w:rsidP="008B448E">
      <w:pPr>
        <w:numPr>
          <w:ilvl w:val="0"/>
          <w:numId w:val="27"/>
        </w:numPr>
        <w:spacing w:after="120"/>
        <w:ind w:left="0" w:firstLine="0"/>
        <w:jc w:val="both"/>
        <w:rPr>
          <w:sz w:val="22"/>
          <w:lang w:val="en-GB" w:bidi="ar-EG"/>
        </w:rPr>
      </w:pPr>
      <w:r>
        <w:rPr>
          <w:rFonts w:hint="cs"/>
          <w:sz w:val="22"/>
          <w:rtl/>
          <w:lang w:val="en-GB" w:bidi="ar-EG"/>
        </w:rPr>
        <w:t xml:space="preserve">خلص استعراض منتصف المدة للتقدم </w:t>
      </w:r>
      <w:r w:rsidR="008B448E">
        <w:rPr>
          <w:rFonts w:hint="cs"/>
          <w:sz w:val="22"/>
          <w:rtl/>
          <w:lang w:val="en-GB" w:bidi="ar-EG"/>
        </w:rPr>
        <w:t xml:space="preserve">المحرز </w:t>
      </w:r>
      <w:r>
        <w:rPr>
          <w:rFonts w:hint="cs"/>
          <w:sz w:val="22"/>
          <w:rtl/>
          <w:lang w:val="en-GB" w:bidi="ar-EG"/>
        </w:rPr>
        <w:t>نحو تنفيذ الخطة الاستراتيجية للتنوع البيولوجي 2011-2020</w:t>
      </w:r>
      <w:r>
        <w:rPr>
          <w:rStyle w:val="FootnoteReference"/>
          <w:sz w:val="22"/>
          <w:rtl/>
          <w:lang w:val="en-GB" w:bidi="ar-EG"/>
        </w:rPr>
        <w:footnoteReference w:id="4"/>
      </w:r>
      <w:r>
        <w:rPr>
          <w:rFonts w:hint="cs"/>
          <w:sz w:val="22"/>
          <w:rtl/>
          <w:lang w:val="en-GB" w:bidi="ar-EG"/>
        </w:rPr>
        <w:t xml:space="preserve"> إلى أن هناك تقدم مشجع نحو الوفاء </w:t>
      </w:r>
      <w:r w:rsidR="008B448E">
        <w:rPr>
          <w:rFonts w:hint="cs"/>
          <w:sz w:val="22"/>
          <w:rtl/>
          <w:lang w:val="en-GB" w:bidi="ar-EG"/>
        </w:rPr>
        <w:t>بب</w:t>
      </w:r>
      <w:r>
        <w:rPr>
          <w:rFonts w:hint="cs"/>
          <w:sz w:val="22"/>
          <w:rtl/>
          <w:lang w:val="en-GB" w:bidi="ar-EG"/>
        </w:rPr>
        <w:t>عض عناصر مع</w:t>
      </w:r>
      <w:r w:rsidR="008B448E">
        <w:rPr>
          <w:rFonts w:hint="cs"/>
          <w:sz w:val="22"/>
          <w:rtl/>
          <w:lang w:val="en-GB" w:bidi="ar-EG"/>
        </w:rPr>
        <w:t>ظ</w:t>
      </w:r>
      <w:r>
        <w:rPr>
          <w:rFonts w:hint="cs"/>
          <w:sz w:val="22"/>
          <w:rtl/>
          <w:lang w:val="en-GB" w:bidi="ar-EG"/>
        </w:rPr>
        <w:t>م أهداف أيشي للتنوع البيولو</w:t>
      </w:r>
      <w:r w:rsidR="008B448E">
        <w:rPr>
          <w:rFonts w:hint="cs"/>
          <w:sz w:val="22"/>
          <w:rtl/>
          <w:lang w:val="en-GB" w:bidi="ar-EG"/>
        </w:rPr>
        <w:t>جي، ولكن في معظم الحالات، لن يكو</w:t>
      </w:r>
      <w:r>
        <w:rPr>
          <w:rFonts w:hint="cs"/>
          <w:sz w:val="22"/>
          <w:rtl/>
          <w:lang w:val="en-GB" w:bidi="ar-EG"/>
        </w:rPr>
        <w:t xml:space="preserve">ن هذا </w:t>
      </w:r>
      <w:r>
        <w:rPr>
          <w:rFonts w:hint="cs"/>
          <w:sz w:val="22"/>
          <w:rtl/>
          <w:lang w:val="en-GB" w:bidi="ar-EG"/>
        </w:rPr>
        <w:lastRenderedPageBreak/>
        <w:t>التقدم كافيا</w:t>
      </w:r>
      <w:r w:rsidR="008B448E">
        <w:rPr>
          <w:rFonts w:hint="cs"/>
          <w:sz w:val="22"/>
          <w:rtl/>
          <w:lang w:val="en-GB" w:bidi="ar-EG"/>
        </w:rPr>
        <w:t>ً</w:t>
      </w:r>
      <w:r>
        <w:rPr>
          <w:rFonts w:hint="cs"/>
          <w:sz w:val="22"/>
          <w:rtl/>
          <w:lang w:val="en-GB" w:bidi="ar-EG"/>
        </w:rPr>
        <w:t xml:space="preserve"> لتحقيق الأهداف ما لم يتم اتخاذ المزيد من الإجراءات العاجلة والفعالة ل</w:t>
      </w:r>
      <w:r w:rsidR="008B448E">
        <w:rPr>
          <w:rFonts w:hint="cs"/>
          <w:sz w:val="22"/>
          <w:rtl/>
          <w:lang w:val="en-GB" w:bidi="ar-EG"/>
        </w:rPr>
        <w:t>خ</w:t>
      </w:r>
      <w:r>
        <w:rPr>
          <w:rFonts w:hint="cs"/>
          <w:sz w:val="22"/>
          <w:rtl/>
          <w:lang w:val="en-GB" w:bidi="ar-EG"/>
        </w:rPr>
        <w:t>فض الضغوط على التنوع البيولوجي ولمن</w:t>
      </w:r>
      <w:r w:rsidR="008B448E">
        <w:rPr>
          <w:rFonts w:hint="cs"/>
          <w:sz w:val="22"/>
          <w:rtl/>
          <w:lang w:val="en-GB" w:bidi="ar-EG"/>
        </w:rPr>
        <w:t>ع</w:t>
      </w:r>
      <w:r>
        <w:rPr>
          <w:rFonts w:hint="cs"/>
          <w:sz w:val="22"/>
          <w:rtl/>
          <w:lang w:val="en-GB" w:bidi="ar-EG"/>
        </w:rPr>
        <w:t xml:space="preserve"> تدهوره المستمر. و</w:t>
      </w:r>
      <w:r w:rsidR="00D1637F">
        <w:rPr>
          <w:rFonts w:hint="cs"/>
          <w:sz w:val="22"/>
          <w:rtl/>
          <w:lang w:val="en-GB" w:bidi="ar-EG"/>
        </w:rPr>
        <w:t>أكدت هذه الخلاصة العامة</w:t>
      </w:r>
      <w:r>
        <w:rPr>
          <w:rFonts w:hint="cs"/>
          <w:sz w:val="22"/>
          <w:rtl/>
          <w:lang w:val="en-GB" w:bidi="ar-EG"/>
        </w:rPr>
        <w:t xml:space="preserve"> المعلومات الإضافية من الاستراتيجيات وخطط العمل الوطنية للتنوع البيولوجي التي تم تحديثها ومراجعتها ومن التقارير الوطنية الخامسة </w:t>
      </w:r>
      <w:r w:rsidR="00D1637F">
        <w:rPr>
          <w:rFonts w:hint="cs"/>
          <w:sz w:val="22"/>
          <w:rtl/>
          <w:lang w:val="en-GB" w:bidi="ar-EG"/>
        </w:rPr>
        <w:t>التي لم تكن متوافرة للنظر فيها في استعراض منتصف المدة.</w:t>
      </w:r>
    </w:p>
    <w:p w:rsidR="00B95C9F" w:rsidRPr="00306427" w:rsidRDefault="00B95C9F" w:rsidP="00306427">
      <w:pPr>
        <w:spacing w:after="120"/>
        <w:jc w:val="center"/>
        <w:rPr>
          <w:b/>
          <w:bCs/>
          <w:sz w:val="22"/>
          <w:lang w:val="en-GB" w:bidi="ar-EG"/>
        </w:rPr>
      </w:pPr>
      <w:r w:rsidRPr="00306427">
        <w:rPr>
          <w:rFonts w:hint="cs"/>
          <w:b/>
          <w:bCs/>
          <w:sz w:val="22"/>
          <w:rtl/>
          <w:lang w:val="en-GB" w:bidi="ar-EG"/>
        </w:rPr>
        <w:t>ألف -</w:t>
      </w:r>
      <w:r w:rsidRPr="00306427">
        <w:rPr>
          <w:rFonts w:hint="cs"/>
          <w:b/>
          <w:bCs/>
          <w:sz w:val="22"/>
          <w:rtl/>
          <w:lang w:val="en-GB" w:bidi="ar-EG"/>
        </w:rPr>
        <w:tab/>
        <w:t>الاستراتيجيات وخطط العمل الوطنية للتنوع البيولوجي</w:t>
      </w:r>
    </w:p>
    <w:p w:rsidR="00B95C9F" w:rsidRPr="00306427" w:rsidRDefault="000C2C14" w:rsidP="00855731">
      <w:pPr>
        <w:numPr>
          <w:ilvl w:val="0"/>
          <w:numId w:val="27"/>
        </w:numPr>
        <w:spacing w:after="120"/>
        <w:ind w:left="0" w:firstLine="0"/>
        <w:jc w:val="both"/>
        <w:rPr>
          <w:sz w:val="22"/>
          <w:lang w:val="en-GB" w:bidi="ar-EG"/>
        </w:rPr>
      </w:pPr>
      <w:r w:rsidRPr="00855731">
        <w:rPr>
          <w:rFonts w:hint="cs"/>
          <w:sz w:val="24"/>
          <w:rtl/>
          <w:lang w:bidi="ar-EG"/>
        </w:rPr>
        <w:t>إن الاستراتيجيات وخطط</w:t>
      </w:r>
      <w:r>
        <w:rPr>
          <w:rFonts w:hint="cs"/>
          <w:sz w:val="24"/>
          <w:rtl/>
          <w:lang w:bidi="ar-EG"/>
        </w:rPr>
        <w:t xml:space="preserve"> العمل الوطنية للتنوع البيولوجي هي الأداة الرئيسية لتنفيذ الاتفاقية على المستوى الوطني. ومنذ عام 1993، وضع 190 طرفا استراتيجية وخطة عمل وطنية واحدة على الأقل للتنوع البيولوجي، في حين لم تقدم 6 أطراف حتى الآن استراتيجي</w:t>
      </w:r>
      <w:r w:rsidR="00855731">
        <w:rPr>
          <w:rFonts w:hint="cs"/>
          <w:sz w:val="24"/>
          <w:rtl/>
          <w:lang w:bidi="ar-EG"/>
        </w:rPr>
        <w:t>تها</w:t>
      </w:r>
      <w:r>
        <w:rPr>
          <w:rFonts w:hint="cs"/>
          <w:sz w:val="24"/>
          <w:rtl/>
          <w:lang w:bidi="ar-EG"/>
        </w:rPr>
        <w:t xml:space="preserve"> أو خطة عمل</w:t>
      </w:r>
      <w:r w:rsidR="00855731">
        <w:rPr>
          <w:rFonts w:hint="cs"/>
          <w:sz w:val="24"/>
          <w:rtl/>
          <w:lang w:bidi="ar-EG"/>
        </w:rPr>
        <w:t>ها</w:t>
      </w:r>
      <w:r>
        <w:rPr>
          <w:rFonts w:hint="cs"/>
          <w:sz w:val="24"/>
          <w:rtl/>
          <w:lang w:bidi="ar-EG"/>
        </w:rPr>
        <w:t xml:space="preserve"> </w:t>
      </w:r>
      <w:r w:rsidR="00855731">
        <w:rPr>
          <w:rFonts w:hint="cs"/>
          <w:sz w:val="24"/>
          <w:rtl/>
          <w:lang w:bidi="ar-EG"/>
        </w:rPr>
        <w:t>الأولى</w:t>
      </w:r>
      <w:r>
        <w:rPr>
          <w:rFonts w:hint="cs"/>
          <w:sz w:val="24"/>
          <w:rtl/>
          <w:lang w:bidi="ar-EG"/>
        </w:rPr>
        <w:t>.</w:t>
      </w:r>
    </w:p>
    <w:p w:rsidR="00B95C9F" w:rsidRPr="00306427" w:rsidRDefault="000C2C14" w:rsidP="000C2C14">
      <w:pPr>
        <w:numPr>
          <w:ilvl w:val="0"/>
          <w:numId w:val="27"/>
        </w:numPr>
        <w:spacing w:after="120"/>
        <w:ind w:left="0" w:firstLine="0"/>
        <w:jc w:val="both"/>
        <w:rPr>
          <w:sz w:val="22"/>
          <w:lang w:val="en-GB" w:bidi="ar-EG"/>
        </w:rPr>
      </w:pPr>
      <w:r>
        <w:rPr>
          <w:rFonts w:hint="cs"/>
          <w:sz w:val="24"/>
          <w:rtl/>
          <w:lang w:bidi="ar-EG"/>
        </w:rPr>
        <w:t>وحث مؤتمر الأطراف في المقرر 10/2</w:t>
      </w:r>
      <w:r>
        <w:rPr>
          <w:rFonts w:hint="cs"/>
          <w:sz w:val="24"/>
          <w:rtl/>
        </w:rPr>
        <w:t xml:space="preserve">، الأطراف على أن تستعرض وتنقح وتحدث، حسب الاقتضاء، استراتيجياتها وخطط عملها الوطنية للتنوع البيولوجي بما يتماشى مع الخطة الاستراتيجية للتنوع البيولوجي 2011-2020. ويدعو </w:t>
      </w:r>
      <w:r>
        <w:rPr>
          <w:rFonts w:hint="cs"/>
          <w:sz w:val="22"/>
          <w:rtl/>
        </w:rPr>
        <w:t>الهدف 17 من أهداف أيشي للتنوع البيولوجي</w:t>
      </w:r>
      <w:r>
        <w:rPr>
          <w:rFonts w:hint="cs"/>
          <w:sz w:val="24"/>
          <w:rtl/>
        </w:rPr>
        <w:t>، والذي كان موعد تحقيقه عام 2015، الأطراف إلى وضع استراتيجيات وخطط عمل وطنية للتنوع البيولوجي فعالة وتشاركية ومحدثة، واعتمادها كأداة من أدوات السياسات والبدء في تنفيذها. والتزمت الأطراف أيضا بوضع أهداف وطنية باستخدام الخطة الاستراتيجية وأهداف أيشي للتنوع البيولوجي الواردة فيها كإطار مرن.</w:t>
      </w:r>
    </w:p>
    <w:p w:rsidR="00B95C9F" w:rsidRPr="00306427" w:rsidRDefault="000A1676" w:rsidP="000806CC">
      <w:pPr>
        <w:numPr>
          <w:ilvl w:val="0"/>
          <w:numId w:val="27"/>
        </w:numPr>
        <w:spacing w:after="120"/>
        <w:ind w:left="0" w:firstLine="0"/>
        <w:jc w:val="both"/>
        <w:rPr>
          <w:sz w:val="22"/>
          <w:lang w:val="en-GB" w:bidi="ar-EG"/>
        </w:rPr>
      </w:pPr>
      <w:r>
        <w:rPr>
          <w:rFonts w:hint="cs"/>
          <w:sz w:val="24"/>
          <w:rtl/>
          <w:lang w:bidi="ar-EG"/>
        </w:rPr>
        <w:t>ومنذ الاجتماع العاشر لمؤتمر الأطراف، بدأت أغلبية الأطراف في إجراء تنقيحات لاستراتيجياتها وخطط عملها الوطنية للتنوع البيولوجي استجابة للمقرر 10/2</w:t>
      </w:r>
      <w:r>
        <w:rPr>
          <w:rFonts w:hint="cs"/>
          <w:sz w:val="24"/>
          <w:rtl/>
        </w:rPr>
        <w:t xml:space="preserve">. وقد انتهى ما مجموعه 69 طرفا من ذلك خلال الموعد المقرر وهو عام 2015، وقدم </w:t>
      </w:r>
      <w:r w:rsidR="00FE2F3D">
        <w:rPr>
          <w:rFonts w:hint="cs"/>
          <w:sz w:val="24"/>
          <w:rtl/>
        </w:rPr>
        <w:t>92</w:t>
      </w:r>
      <w:r>
        <w:rPr>
          <w:rFonts w:hint="cs"/>
          <w:sz w:val="24"/>
          <w:rtl/>
        </w:rPr>
        <w:t xml:space="preserve"> طرفا آخرا استراتيجيتهم وخطط عملهم الوطنية للتنوع البيولوجي </w:t>
      </w:r>
      <w:r w:rsidR="00442344">
        <w:rPr>
          <w:rFonts w:hint="cs"/>
          <w:sz w:val="24"/>
          <w:rtl/>
        </w:rPr>
        <w:t>بحلول</w:t>
      </w:r>
      <w:r>
        <w:rPr>
          <w:rFonts w:hint="cs"/>
          <w:sz w:val="24"/>
          <w:rtl/>
        </w:rPr>
        <w:t xml:space="preserve"> </w:t>
      </w:r>
      <w:r w:rsidR="00FE2F3D">
        <w:rPr>
          <w:rFonts w:hint="cs"/>
          <w:sz w:val="24"/>
          <w:rtl/>
        </w:rPr>
        <w:t>21</w:t>
      </w:r>
      <w:r>
        <w:rPr>
          <w:rFonts w:hint="cs"/>
          <w:sz w:val="24"/>
          <w:rtl/>
        </w:rPr>
        <w:t xml:space="preserve"> </w:t>
      </w:r>
      <w:r w:rsidR="00FE2F3D">
        <w:rPr>
          <w:rFonts w:hint="cs"/>
          <w:sz w:val="24"/>
          <w:rtl/>
        </w:rPr>
        <w:t>سبتمبر</w:t>
      </w:r>
      <w:r>
        <w:rPr>
          <w:rFonts w:hint="cs"/>
          <w:sz w:val="24"/>
          <w:rtl/>
        </w:rPr>
        <w:t>/</w:t>
      </w:r>
      <w:r w:rsidR="00FE2F3D">
        <w:rPr>
          <w:rFonts w:hint="cs"/>
          <w:sz w:val="24"/>
          <w:rtl/>
        </w:rPr>
        <w:t xml:space="preserve">أيلول </w:t>
      </w:r>
      <w:r>
        <w:rPr>
          <w:rFonts w:hint="cs"/>
          <w:sz w:val="24"/>
          <w:rtl/>
        </w:rPr>
        <w:t xml:space="preserve">2018، ليصل المجموع إلى </w:t>
      </w:r>
      <w:r w:rsidR="00FE2F3D">
        <w:rPr>
          <w:rFonts w:hint="cs"/>
          <w:sz w:val="24"/>
          <w:rtl/>
        </w:rPr>
        <w:t>161</w:t>
      </w:r>
      <w:r>
        <w:rPr>
          <w:rFonts w:hint="cs"/>
          <w:sz w:val="24"/>
          <w:rtl/>
        </w:rPr>
        <w:t xml:space="preserve"> طرفا (انظر ا</w:t>
      </w:r>
      <w:r w:rsidR="00442344">
        <w:rPr>
          <w:rFonts w:hint="cs"/>
          <w:sz w:val="24"/>
          <w:rtl/>
        </w:rPr>
        <w:t xml:space="preserve">لمرفق الثاني للاطلاع على قائمة </w:t>
      </w:r>
      <w:r>
        <w:rPr>
          <w:rFonts w:hint="cs"/>
          <w:sz w:val="24"/>
          <w:rtl/>
        </w:rPr>
        <w:t xml:space="preserve">الأطراف). ويمثل ذلك </w:t>
      </w:r>
      <w:r w:rsidR="000806CC">
        <w:rPr>
          <w:rFonts w:hint="cs"/>
          <w:sz w:val="24"/>
          <w:rtl/>
        </w:rPr>
        <w:t>ما يزيد عن</w:t>
      </w:r>
      <w:r>
        <w:rPr>
          <w:rFonts w:hint="cs"/>
          <w:sz w:val="24"/>
          <w:rtl/>
        </w:rPr>
        <w:t xml:space="preserve"> 80 في المائة من الأطراف في الاتفاقية.</w:t>
      </w:r>
    </w:p>
    <w:p w:rsidR="00B95C9F" w:rsidRPr="00306427" w:rsidRDefault="000A1676" w:rsidP="0053523B">
      <w:pPr>
        <w:numPr>
          <w:ilvl w:val="0"/>
          <w:numId w:val="27"/>
        </w:numPr>
        <w:spacing w:after="120"/>
        <w:ind w:left="0" w:firstLine="0"/>
        <w:jc w:val="both"/>
        <w:rPr>
          <w:sz w:val="22"/>
          <w:lang w:val="en-GB" w:bidi="ar-EG"/>
        </w:rPr>
      </w:pPr>
      <w:r>
        <w:rPr>
          <w:rFonts w:hint="cs"/>
          <w:sz w:val="24"/>
          <w:rtl/>
          <w:lang w:bidi="ar-EG"/>
        </w:rPr>
        <w:t xml:space="preserve">ويلخص التحديث </w:t>
      </w:r>
      <w:r w:rsidR="006A1DC2">
        <w:rPr>
          <w:rFonts w:hint="cs"/>
          <w:sz w:val="24"/>
          <w:rtl/>
          <w:lang w:bidi="ar-EG"/>
        </w:rPr>
        <w:t xml:space="preserve">بشأن </w:t>
      </w:r>
      <w:r w:rsidR="006A1DC2" w:rsidRPr="006A1DC2">
        <w:rPr>
          <w:rFonts w:hint="cs"/>
          <w:sz w:val="22"/>
          <w:rtl/>
          <w:lang w:val="en-GB" w:bidi="ar-EG"/>
        </w:rPr>
        <w:t>التقدم المحرز في تنقيح/ تحديث وتنفيذ الاستراتيجيات وخطط العمل الوطنية للتنوع البيولوجي</w:t>
      </w:r>
      <w:r w:rsidR="006A1DC2">
        <w:rPr>
          <w:sz w:val="22"/>
          <w:szCs w:val="22"/>
          <w:lang w:bidi="ar-EG"/>
        </w:rPr>
        <w:t xml:space="preserve"> </w:t>
      </w:r>
      <w:r>
        <w:rPr>
          <w:sz w:val="22"/>
          <w:szCs w:val="22"/>
          <w:lang w:bidi="ar-EG"/>
        </w:rPr>
        <w:t>(</w:t>
      </w:r>
      <w:r w:rsidR="008E1955" w:rsidRPr="00CF1FEA">
        <w:rPr>
          <w:kern w:val="22"/>
          <w:szCs w:val="22"/>
        </w:rPr>
        <w:t>CBD/COP/14/5/Add.1</w:t>
      </w:r>
      <w:r>
        <w:rPr>
          <w:sz w:val="22"/>
          <w:szCs w:val="22"/>
          <w:lang w:bidi="ar-EG"/>
        </w:rPr>
        <w:t>)</w:t>
      </w:r>
      <w:r>
        <w:rPr>
          <w:rFonts w:hint="cs"/>
          <w:sz w:val="24"/>
          <w:rtl/>
        </w:rPr>
        <w:t xml:space="preserve"> التقدم المحرز في تنقيح وتنفيذ الاستراتيجيات وخطط العمل الوطنية للتنوع البيولوجي والأهداف الوطنية، ويحلل محتويات الاستراتيجيات وخطط العمل الوطنية للتنوع البيولوجي التي أعدت بعد بروتوكول ناغويا والتي قدمت بحلول </w:t>
      </w:r>
      <w:r w:rsidR="0053523B">
        <w:rPr>
          <w:rFonts w:hint="cs"/>
          <w:sz w:val="24"/>
          <w:rtl/>
        </w:rPr>
        <w:t>21 سبتمبر/أيلول 2018</w:t>
      </w:r>
      <w:r>
        <w:rPr>
          <w:rFonts w:hint="cs"/>
          <w:sz w:val="24"/>
          <w:rtl/>
        </w:rPr>
        <w:t xml:space="preserve">. ويستند هذا التحليل إلى المعايير الواردة في المقرر </w:t>
      </w:r>
      <w:hyperlink r:id="rId23" w:history="1">
        <w:r w:rsidRPr="00F41BC1">
          <w:rPr>
            <w:rStyle w:val="Hyperlink"/>
            <w:rFonts w:hint="cs"/>
            <w:sz w:val="24"/>
            <w:rtl/>
          </w:rPr>
          <w:t>9/8</w:t>
        </w:r>
      </w:hyperlink>
      <w:r>
        <w:rPr>
          <w:rFonts w:hint="cs"/>
          <w:sz w:val="24"/>
          <w:rtl/>
        </w:rPr>
        <w:t xml:space="preserve"> ال</w:t>
      </w:r>
      <w:r w:rsidR="00442344">
        <w:rPr>
          <w:rFonts w:hint="cs"/>
          <w:sz w:val="24"/>
          <w:rtl/>
        </w:rPr>
        <w:t>ت</w:t>
      </w:r>
      <w:r>
        <w:rPr>
          <w:rFonts w:hint="cs"/>
          <w:sz w:val="24"/>
          <w:rtl/>
        </w:rPr>
        <w:t xml:space="preserve">ي </w:t>
      </w:r>
      <w:r w:rsidR="00442344">
        <w:rPr>
          <w:rFonts w:hint="cs"/>
          <w:sz w:val="24"/>
          <w:rtl/>
        </w:rPr>
        <w:t>ت</w:t>
      </w:r>
      <w:r>
        <w:rPr>
          <w:rFonts w:hint="cs"/>
          <w:sz w:val="24"/>
          <w:rtl/>
        </w:rPr>
        <w:t>قدم إرشادات مفصلة بشأن هذه العملية</w:t>
      </w:r>
      <w:r w:rsidR="00442344">
        <w:rPr>
          <w:rFonts w:hint="cs"/>
          <w:sz w:val="24"/>
          <w:rtl/>
        </w:rPr>
        <w:t>،</w:t>
      </w:r>
      <w:r>
        <w:rPr>
          <w:rFonts w:hint="cs"/>
          <w:sz w:val="24"/>
          <w:rtl/>
        </w:rPr>
        <w:t xml:space="preserve"> ومحتويات ومكونات الاستراتيجيات وخطط العمل الوطنية للتنوع البيولوجي</w:t>
      </w:r>
      <w:r w:rsidR="00442344">
        <w:rPr>
          <w:rFonts w:hint="cs"/>
          <w:sz w:val="24"/>
          <w:rtl/>
        </w:rPr>
        <w:t xml:space="preserve"> وإرشادات لاحقة</w:t>
      </w:r>
      <w:r>
        <w:rPr>
          <w:rFonts w:hint="cs"/>
          <w:sz w:val="24"/>
          <w:rtl/>
        </w:rPr>
        <w:t>. و</w:t>
      </w:r>
      <w:r w:rsidR="00F41BC1">
        <w:rPr>
          <w:rFonts w:hint="cs"/>
          <w:sz w:val="24"/>
          <w:rtl/>
        </w:rPr>
        <w:t>ي</w:t>
      </w:r>
      <w:r>
        <w:rPr>
          <w:rFonts w:hint="cs"/>
          <w:sz w:val="24"/>
          <w:rtl/>
        </w:rPr>
        <w:t>شير إلى أن العديد من الاستراتيجيات وخطط العمل المنقحة للتنوع البيو</w:t>
      </w:r>
      <w:r w:rsidR="00442344">
        <w:rPr>
          <w:rFonts w:hint="cs"/>
          <w:sz w:val="24"/>
          <w:rtl/>
        </w:rPr>
        <w:t>لوجي تظهر تحسينات كبيرة مقارنة بمثيلتها السابقة</w:t>
      </w:r>
      <w:r>
        <w:rPr>
          <w:rFonts w:hint="cs"/>
          <w:sz w:val="24"/>
          <w:rtl/>
        </w:rPr>
        <w:t xml:space="preserve"> كما هو مبين في التقييم العالمي الذي أجري في عام 2010،</w:t>
      </w:r>
      <w:r w:rsidR="00F41BC1">
        <w:rPr>
          <w:rStyle w:val="FootnoteReference"/>
          <w:sz w:val="24"/>
          <w:rtl/>
        </w:rPr>
        <w:footnoteReference w:id="5"/>
      </w:r>
      <w:r>
        <w:rPr>
          <w:rFonts w:hint="cs"/>
          <w:sz w:val="24"/>
          <w:rtl/>
        </w:rPr>
        <w:t xml:space="preserve"> من حيث وضعها القانوني واستنادها إلى تقييمات الوثائق السابقة لها</w:t>
      </w:r>
      <w:r w:rsidR="00F41BC1">
        <w:rPr>
          <w:rFonts w:hint="cs"/>
          <w:sz w:val="24"/>
          <w:rtl/>
        </w:rPr>
        <w:t>،</w:t>
      </w:r>
      <w:r>
        <w:rPr>
          <w:rFonts w:hint="cs"/>
          <w:sz w:val="24"/>
          <w:rtl/>
        </w:rPr>
        <w:t xml:space="preserve"> ومشاركة الوزارات الحكومية الأخرى وغيرها من المعايير.</w:t>
      </w:r>
    </w:p>
    <w:p w:rsidR="00B95C9F" w:rsidRPr="00306427" w:rsidRDefault="00F41BC1" w:rsidP="00BC350C">
      <w:pPr>
        <w:numPr>
          <w:ilvl w:val="0"/>
          <w:numId w:val="27"/>
        </w:numPr>
        <w:spacing w:after="120"/>
        <w:ind w:left="0" w:firstLine="0"/>
        <w:jc w:val="both"/>
        <w:rPr>
          <w:sz w:val="22"/>
          <w:lang w:val="en-GB" w:bidi="ar-EG"/>
        </w:rPr>
      </w:pPr>
      <w:r>
        <w:rPr>
          <w:rFonts w:hint="cs"/>
          <w:sz w:val="24"/>
          <w:rtl/>
        </w:rPr>
        <w:t xml:space="preserve">ويشتمل تحليل الاستراتيجيات وخطط العمل الوطنية للتنوع البيولوجي أيضا على قسم بشأن اعتماد الأطراف للاستراتيجيات وخطط العمل المنقحة للتنوع البيولوجي كأدوات للسياسات </w:t>
      </w:r>
      <w:r w:rsidR="00442344">
        <w:rPr>
          <w:rFonts w:hint="cs"/>
          <w:sz w:val="24"/>
          <w:rtl/>
        </w:rPr>
        <w:t>على النحو الذي التزمت به</w:t>
      </w:r>
      <w:r>
        <w:rPr>
          <w:rFonts w:hint="cs"/>
          <w:sz w:val="24"/>
          <w:rtl/>
        </w:rPr>
        <w:t xml:space="preserve"> في </w:t>
      </w:r>
      <w:r>
        <w:rPr>
          <w:rFonts w:hint="cs"/>
          <w:sz w:val="22"/>
          <w:rtl/>
        </w:rPr>
        <w:t>الهدف 17 من أهداف أيشي للتنوع البيولوجي</w:t>
      </w:r>
      <w:r>
        <w:rPr>
          <w:rFonts w:hint="cs"/>
          <w:sz w:val="24"/>
          <w:rtl/>
        </w:rPr>
        <w:t xml:space="preserve">. وقد خلص </w:t>
      </w:r>
      <w:r w:rsidR="00442344">
        <w:rPr>
          <w:rFonts w:hint="cs"/>
          <w:sz w:val="24"/>
          <w:rtl/>
        </w:rPr>
        <w:t xml:space="preserve">التحليل </w:t>
      </w:r>
      <w:r>
        <w:rPr>
          <w:rFonts w:hint="cs"/>
          <w:sz w:val="24"/>
          <w:rtl/>
        </w:rPr>
        <w:t xml:space="preserve">إلى أن </w:t>
      </w:r>
      <w:r w:rsidR="0029120C">
        <w:rPr>
          <w:rFonts w:hint="cs"/>
          <w:sz w:val="24"/>
          <w:rtl/>
        </w:rPr>
        <w:t>52</w:t>
      </w:r>
      <w:r>
        <w:rPr>
          <w:rFonts w:hint="cs"/>
          <w:sz w:val="24"/>
          <w:rtl/>
        </w:rPr>
        <w:t xml:space="preserve"> استراتيجية وخطة عمل وطنية منقحة للتنوع البيولوجي اعتُمدت كأدوات "للحكومة بأسرها" و</w:t>
      </w:r>
      <w:r w:rsidR="00442344">
        <w:rPr>
          <w:rFonts w:hint="cs"/>
          <w:sz w:val="24"/>
          <w:rtl/>
        </w:rPr>
        <w:t>اعتُمدت</w:t>
      </w:r>
      <w:r>
        <w:rPr>
          <w:rFonts w:hint="cs"/>
          <w:sz w:val="24"/>
          <w:rtl/>
        </w:rPr>
        <w:t xml:space="preserve"> 6 </w:t>
      </w:r>
      <w:r w:rsidR="00442344">
        <w:rPr>
          <w:rFonts w:hint="cs"/>
          <w:sz w:val="24"/>
          <w:rtl/>
        </w:rPr>
        <w:t xml:space="preserve">أخرى </w:t>
      </w:r>
      <w:r>
        <w:rPr>
          <w:rFonts w:hint="cs"/>
          <w:sz w:val="24"/>
          <w:rtl/>
        </w:rPr>
        <w:t>من هذه الاستراتيجيات وخطط العمل الوطنية للتنوع البيولوج</w:t>
      </w:r>
      <w:r w:rsidR="00BC350C">
        <w:rPr>
          <w:rFonts w:hint="cs"/>
          <w:sz w:val="24"/>
          <w:rtl/>
        </w:rPr>
        <w:t>ي</w:t>
      </w:r>
      <w:r>
        <w:rPr>
          <w:rFonts w:hint="cs"/>
          <w:sz w:val="24"/>
          <w:rtl/>
        </w:rPr>
        <w:t xml:space="preserve"> كأدوات تسري على القطاع البيئي. وفي حين أن </w:t>
      </w:r>
      <w:r w:rsidR="008158B2">
        <w:rPr>
          <w:rFonts w:hint="cs"/>
          <w:sz w:val="24"/>
          <w:rtl/>
        </w:rPr>
        <w:t>17</w:t>
      </w:r>
      <w:r>
        <w:rPr>
          <w:rFonts w:hint="cs"/>
          <w:sz w:val="24"/>
          <w:rtl/>
        </w:rPr>
        <w:t xml:space="preserve"> بلداً آخراً ذكروا عزمهم على اعتماد استراتيجياتهم وخطط عملهم الوطنية للتنوع البيولوجي كأداة للسياسات، فإن </w:t>
      </w:r>
      <w:r w:rsidR="001312EA">
        <w:rPr>
          <w:rFonts w:hint="cs"/>
          <w:sz w:val="24"/>
          <w:rtl/>
        </w:rPr>
        <w:t>ال</w:t>
      </w:r>
      <w:r>
        <w:rPr>
          <w:rFonts w:hint="cs"/>
          <w:sz w:val="24"/>
          <w:rtl/>
        </w:rPr>
        <w:t>أغلبية</w:t>
      </w:r>
      <w:r w:rsidR="001312EA">
        <w:rPr>
          <w:rFonts w:hint="cs"/>
          <w:sz w:val="24"/>
          <w:rtl/>
        </w:rPr>
        <w:t xml:space="preserve"> (</w:t>
      </w:r>
      <w:r w:rsidR="00861330">
        <w:rPr>
          <w:rFonts w:hint="cs"/>
          <w:sz w:val="24"/>
          <w:rtl/>
        </w:rPr>
        <w:t>86</w:t>
      </w:r>
      <w:r w:rsidR="001312EA">
        <w:rPr>
          <w:rFonts w:hint="cs"/>
          <w:sz w:val="24"/>
          <w:rtl/>
        </w:rPr>
        <w:t xml:space="preserve"> طرفاً، بما يعادل </w:t>
      </w:r>
      <w:r w:rsidR="00861330">
        <w:rPr>
          <w:rFonts w:hint="cs"/>
          <w:sz w:val="24"/>
          <w:rtl/>
        </w:rPr>
        <w:t>53</w:t>
      </w:r>
      <w:r w:rsidR="001312EA">
        <w:rPr>
          <w:rFonts w:hint="cs"/>
          <w:sz w:val="24"/>
          <w:rtl/>
        </w:rPr>
        <w:t xml:space="preserve"> في المائة) لم تقدم أدلة</w:t>
      </w:r>
      <w:r>
        <w:rPr>
          <w:rFonts w:hint="cs"/>
          <w:sz w:val="24"/>
          <w:rtl/>
        </w:rPr>
        <w:t xml:space="preserve"> كافية بما يسمح بمعرفة ما إذا كان قد تم اعتمادها كأداة من أدوات السياسات.</w:t>
      </w:r>
    </w:p>
    <w:p w:rsidR="00B95C9F" w:rsidRPr="00306427" w:rsidRDefault="001312EA" w:rsidP="003604CF">
      <w:pPr>
        <w:numPr>
          <w:ilvl w:val="0"/>
          <w:numId w:val="27"/>
        </w:numPr>
        <w:spacing w:after="120"/>
        <w:ind w:left="0" w:firstLine="0"/>
        <w:jc w:val="both"/>
        <w:rPr>
          <w:sz w:val="22"/>
          <w:lang w:val="en-GB" w:bidi="ar-EG"/>
        </w:rPr>
      </w:pPr>
      <w:r>
        <w:rPr>
          <w:rFonts w:hint="cs"/>
          <w:sz w:val="24"/>
          <w:rtl/>
        </w:rPr>
        <w:lastRenderedPageBreak/>
        <w:t>ويبين التحليل أيضا أن عددا قليلا من الاستراتيجيات وخطط العمل المنقحة للتنوع البيولوجي تتضمن استراتيجيات لحشد الموارد</w:t>
      </w:r>
      <w:r w:rsidR="00164BDE">
        <w:rPr>
          <w:rFonts w:hint="cs"/>
          <w:sz w:val="24"/>
          <w:rtl/>
        </w:rPr>
        <w:t xml:space="preserve"> (</w:t>
      </w:r>
      <w:r w:rsidR="003604CF">
        <w:rPr>
          <w:rFonts w:hint="cs"/>
          <w:sz w:val="24"/>
          <w:rtl/>
        </w:rPr>
        <w:t>24</w:t>
      </w:r>
      <w:r w:rsidR="00164BDE">
        <w:rPr>
          <w:rFonts w:hint="cs"/>
          <w:sz w:val="24"/>
          <w:rtl/>
        </w:rPr>
        <w:t xml:space="preserve"> طرفاً)</w:t>
      </w:r>
      <w:r>
        <w:rPr>
          <w:rFonts w:hint="cs"/>
          <w:sz w:val="24"/>
          <w:rtl/>
        </w:rPr>
        <w:t xml:space="preserve">، واستراتيجيات </w:t>
      </w:r>
      <w:r>
        <w:rPr>
          <w:rFonts w:hint="cs"/>
          <w:sz w:val="24"/>
          <w:rtl/>
          <w:lang w:bidi="ar-EG"/>
        </w:rPr>
        <w:t>ل</w:t>
      </w:r>
      <w:r>
        <w:rPr>
          <w:rFonts w:hint="cs"/>
          <w:sz w:val="24"/>
          <w:rtl/>
        </w:rPr>
        <w:t>لاتصال والتوعية العامة</w:t>
      </w:r>
      <w:r w:rsidR="00164BDE">
        <w:rPr>
          <w:rFonts w:hint="cs"/>
          <w:sz w:val="24"/>
          <w:rtl/>
        </w:rPr>
        <w:t xml:space="preserve"> (</w:t>
      </w:r>
      <w:r w:rsidR="003604CF">
        <w:rPr>
          <w:rFonts w:hint="cs"/>
          <w:sz w:val="24"/>
          <w:rtl/>
        </w:rPr>
        <w:t>35</w:t>
      </w:r>
      <w:r w:rsidR="00164BDE">
        <w:rPr>
          <w:rFonts w:hint="cs"/>
          <w:sz w:val="24"/>
          <w:rtl/>
        </w:rPr>
        <w:t xml:space="preserve"> طرفاً)</w:t>
      </w:r>
      <w:r>
        <w:rPr>
          <w:rFonts w:hint="cs"/>
          <w:sz w:val="24"/>
          <w:rtl/>
        </w:rPr>
        <w:t xml:space="preserve">، </w:t>
      </w:r>
      <w:r w:rsidR="00442344">
        <w:rPr>
          <w:rFonts w:hint="cs"/>
          <w:sz w:val="24"/>
          <w:rtl/>
        </w:rPr>
        <w:t>أ</w:t>
      </w:r>
      <w:r>
        <w:rPr>
          <w:rFonts w:hint="cs"/>
          <w:sz w:val="24"/>
          <w:rtl/>
        </w:rPr>
        <w:t>و</w:t>
      </w:r>
      <w:r w:rsidR="00442344">
        <w:rPr>
          <w:rFonts w:hint="cs"/>
          <w:sz w:val="24"/>
          <w:rtl/>
        </w:rPr>
        <w:t xml:space="preserve"> </w:t>
      </w:r>
      <w:r>
        <w:rPr>
          <w:rFonts w:hint="cs"/>
          <w:sz w:val="24"/>
          <w:rtl/>
        </w:rPr>
        <w:t xml:space="preserve">استراتيجيات لتنمية القدرات </w:t>
      </w:r>
      <w:r w:rsidR="00164BDE">
        <w:rPr>
          <w:rFonts w:hint="cs"/>
          <w:sz w:val="24"/>
          <w:rtl/>
        </w:rPr>
        <w:t>(</w:t>
      </w:r>
      <w:r w:rsidR="003604CF">
        <w:rPr>
          <w:rFonts w:hint="cs"/>
          <w:sz w:val="24"/>
          <w:rtl/>
        </w:rPr>
        <w:t>19</w:t>
      </w:r>
      <w:r w:rsidR="00164BDE">
        <w:rPr>
          <w:rFonts w:hint="cs"/>
          <w:sz w:val="24"/>
          <w:rtl/>
        </w:rPr>
        <w:t xml:space="preserve"> طرفاُ) </w:t>
      </w:r>
      <w:r>
        <w:rPr>
          <w:rFonts w:hint="cs"/>
          <w:sz w:val="24"/>
          <w:rtl/>
        </w:rPr>
        <w:t xml:space="preserve">على النحو الذي تشير إليه إرشادات الاستراتيجيات وخطط العمل الوطنية للتنوع البيولوجي. وإضافة إلى ذلك، فإن عددا قليلا فقط من هذه الاستراتيجيات وخطط العمل الوطنية للتنوع البيولوجي يشير إلى أنه تم تعميم التنوع البيولوجي </w:t>
      </w:r>
      <w:r w:rsidR="00442344">
        <w:rPr>
          <w:rFonts w:hint="cs"/>
          <w:sz w:val="24"/>
          <w:rtl/>
        </w:rPr>
        <w:t>على نحو</w:t>
      </w:r>
      <w:r>
        <w:rPr>
          <w:rFonts w:hint="cs"/>
          <w:sz w:val="24"/>
          <w:rtl/>
        </w:rPr>
        <w:t xml:space="preserve"> كبير عبر الخطط والسياسات القطاعية</w:t>
      </w:r>
      <w:r w:rsidR="00442344">
        <w:rPr>
          <w:rFonts w:hint="cs"/>
          <w:sz w:val="24"/>
          <w:rtl/>
        </w:rPr>
        <w:t>،</w:t>
      </w:r>
      <w:r>
        <w:rPr>
          <w:rFonts w:hint="cs"/>
          <w:sz w:val="24"/>
          <w:rtl/>
        </w:rPr>
        <w:t xml:space="preserve"> أو سياسات القضاء على الفقر أو حتى خطط التنمية المستدامة. ويبدو أن الأدلة على استخدام الدراسات التقييمية لتشجيع التعميم في البلدان، على النحو الوارد في الاستراتيجيات وخطط العمل الوطنية المنقحة للتنوع البيولوجي، منخفضة إلى حد ما.</w:t>
      </w:r>
    </w:p>
    <w:p w:rsidR="00164BDE" w:rsidRDefault="00164BDE" w:rsidP="00164BDE">
      <w:pPr>
        <w:numPr>
          <w:ilvl w:val="0"/>
          <w:numId w:val="27"/>
        </w:numPr>
        <w:spacing w:after="120"/>
        <w:ind w:left="0" w:firstLine="0"/>
        <w:jc w:val="both"/>
        <w:rPr>
          <w:sz w:val="24"/>
          <w:lang w:bidi="ar-EG"/>
        </w:rPr>
      </w:pPr>
      <w:r>
        <w:rPr>
          <w:rFonts w:hint="cs"/>
          <w:sz w:val="24"/>
          <w:rtl/>
        </w:rPr>
        <w:t>وتختلف هذه النتائج اختلافا كبيرا عن التطلعات الواردة في الاستراتيجيات وخطط العمل الوطنية ال</w:t>
      </w:r>
      <w:r w:rsidR="00D53618">
        <w:rPr>
          <w:rFonts w:hint="cs"/>
          <w:sz w:val="24"/>
          <w:rtl/>
        </w:rPr>
        <w:t>منقحة للتنوع البيولوجي. وقد حدد</w:t>
      </w:r>
      <w:r>
        <w:rPr>
          <w:rFonts w:hint="cs"/>
          <w:sz w:val="24"/>
          <w:rtl/>
        </w:rPr>
        <w:t xml:space="preserve"> العديد من الأطراف أهداف</w:t>
      </w:r>
      <w:r w:rsidR="00D53618">
        <w:rPr>
          <w:rFonts w:hint="cs"/>
          <w:sz w:val="24"/>
          <w:rtl/>
        </w:rPr>
        <w:t>ا</w:t>
      </w:r>
      <w:r>
        <w:rPr>
          <w:rFonts w:hint="cs"/>
          <w:sz w:val="24"/>
          <w:rtl/>
        </w:rPr>
        <w:t xml:space="preserve"> أو أشارت بطريقة أخرى إلى عزمها على تنفيذ إجراءات لحشد الموارد، والتقييم، وإنشاء آلية وطنية لتبادل المعلومات، والاتصال والتوعية العامة، وتنمية القدرات، ووضع خطط التنوع البيولوجي دون الوطنية ضمن غيرها من المواضيع.</w:t>
      </w:r>
    </w:p>
    <w:p w:rsidR="00164BDE" w:rsidRDefault="00164BDE" w:rsidP="00D53618">
      <w:pPr>
        <w:numPr>
          <w:ilvl w:val="0"/>
          <w:numId w:val="27"/>
        </w:numPr>
        <w:spacing w:after="120"/>
        <w:ind w:left="0" w:firstLine="0"/>
        <w:jc w:val="both"/>
        <w:rPr>
          <w:sz w:val="24"/>
          <w:lang w:bidi="ar-EG"/>
        </w:rPr>
      </w:pPr>
      <w:r>
        <w:rPr>
          <w:rFonts w:hint="cs"/>
          <w:sz w:val="24"/>
          <w:rtl/>
        </w:rPr>
        <w:t>وتتضمن أغلبية الاستراتيجيات وخطط العمل الوطنية للتنوع البيولوجي التي وضعت أو تم تنقيحها منذ الاجتماع العاشر لمؤتمر الأطراف، أهداف</w:t>
      </w:r>
      <w:r>
        <w:rPr>
          <w:rFonts w:hint="cs"/>
          <w:sz w:val="24"/>
          <w:rtl/>
          <w:lang w:val="en-CA" w:bidi="ar-EG"/>
        </w:rPr>
        <w:t>ا</w:t>
      </w:r>
      <w:r>
        <w:rPr>
          <w:rFonts w:hint="cs"/>
          <w:sz w:val="24"/>
          <w:rtl/>
        </w:rPr>
        <w:t xml:space="preserve"> تتعلق بأهداف أيشي للتنوع البيولوجي، على الرغم من أن</w:t>
      </w:r>
      <w:r w:rsidR="00D53618">
        <w:rPr>
          <w:rFonts w:hint="cs"/>
          <w:sz w:val="24"/>
          <w:rtl/>
        </w:rPr>
        <w:t>ه بالنسبة لبعض أهداف أيشي، مثل الأهداف 3 و6 و10 و14 و17 و18،</w:t>
      </w:r>
      <w:r>
        <w:rPr>
          <w:rFonts w:hint="cs"/>
          <w:sz w:val="24"/>
          <w:rtl/>
        </w:rPr>
        <w:t xml:space="preserve"> </w:t>
      </w:r>
      <w:r w:rsidR="00D53618">
        <w:rPr>
          <w:rFonts w:hint="cs"/>
          <w:sz w:val="24"/>
          <w:rtl/>
        </w:rPr>
        <w:t xml:space="preserve">كان </w:t>
      </w:r>
      <w:r>
        <w:rPr>
          <w:rFonts w:hint="cs"/>
          <w:sz w:val="24"/>
          <w:rtl/>
        </w:rPr>
        <w:t xml:space="preserve">العديد من هذه الاستراتيجيات وخطط العمل الوطنية للتنوع البيولوجي </w:t>
      </w:r>
      <w:r w:rsidR="00F7400F">
        <w:rPr>
          <w:rFonts w:hint="cs"/>
          <w:sz w:val="24"/>
          <w:rtl/>
        </w:rPr>
        <w:t xml:space="preserve">(أكثر من 30 في المائة) </w:t>
      </w:r>
      <w:r>
        <w:rPr>
          <w:rFonts w:hint="cs"/>
          <w:sz w:val="24"/>
          <w:rtl/>
        </w:rPr>
        <w:t xml:space="preserve">لا </w:t>
      </w:r>
      <w:r w:rsidR="00D53618">
        <w:rPr>
          <w:rFonts w:hint="cs"/>
          <w:sz w:val="24"/>
          <w:rtl/>
        </w:rPr>
        <w:t>ي</w:t>
      </w:r>
      <w:r>
        <w:rPr>
          <w:rFonts w:hint="cs"/>
          <w:sz w:val="24"/>
          <w:rtl/>
        </w:rPr>
        <w:t>شتمل على أهداف وطنية أو</w:t>
      </w:r>
      <w:r w:rsidR="00D53618">
        <w:rPr>
          <w:rFonts w:hint="cs"/>
          <w:sz w:val="24"/>
          <w:rtl/>
        </w:rPr>
        <w:t xml:space="preserve"> التزامات مرتبطة بها</w:t>
      </w:r>
      <w:r>
        <w:rPr>
          <w:rFonts w:hint="cs"/>
          <w:sz w:val="24"/>
          <w:rtl/>
        </w:rPr>
        <w:t xml:space="preserve">. وأهداف أيشي للتنوع البيولوجي 1 و9 و16 و19 </w:t>
      </w:r>
      <w:r w:rsidR="00F7400F">
        <w:rPr>
          <w:rFonts w:hint="cs"/>
          <w:sz w:val="24"/>
          <w:rtl/>
        </w:rPr>
        <w:t xml:space="preserve">و20 </w:t>
      </w:r>
      <w:r>
        <w:rPr>
          <w:rFonts w:hint="cs"/>
          <w:sz w:val="24"/>
          <w:rtl/>
        </w:rPr>
        <w:t xml:space="preserve">هي التي ترتبط بأكبر عدد من الأهداف أو الالتزامات الوطنية المماثلة على نطاق واسع. غير أنه حتى في هذه الحالات، فإن عدد الاستراتيجيات وخطط العمل الوطنية للتنوع البيولوجي التي تشتمل على أهداف بنفس نطاق أو مستوى طموح أهداف أيشي نادرا ما تجاوز </w:t>
      </w:r>
      <w:r w:rsidR="00F7400F">
        <w:rPr>
          <w:rFonts w:hint="cs"/>
          <w:sz w:val="24"/>
          <w:rtl/>
        </w:rPr>
        <w:t>20</w:t>
      </w:r>
      <w:r>
        <w:rPr>
          <w:rFonts w:hint="cs"/>
          <w:sz w:val="24"/>
          <w:rtl/>
        </w:rPr>
        <w:t xml:space="preserve"> في المائة. وعموما، فإن أغلبية الأهداف و/أو الالتزامات الوطنية الواردة في الاستراتيجيات وخطط العمل الوطنية للتنوع البيولوجي كانت أقل من أهداف أيشي، أو لم تتناول جميع عناصر أهداف أيشي. وعلى وجه العموم، فإن الأهداف الوطنية التي تم وضعها حتى الآن أعم من أهداف أيشي. وقد تتغير هذه الصورة العامة مع استلام المزيد من الاستراتيجيات وخطط العمل الوطنية للتنوع البيولوجي.</w:t>
      </w:r>
    </w:p>
    <w:p w:rsidR="00164BDE" w:rsidRDefault="00164BDE" w:rsidP="00B623BB">
      <w:pPr>
        <w:numPr>
          <w:ilvl w:val="0"/>
          <w:numId w:val="27"/>
        </w:numPr>
        <w:spacing w:after="120"/>
        <w:ind w:left="0" w:firstLine="0"/>
        <w:jc w:val="both"/>
        <w:rPr>
          <w:sz w:val="24"/>
          <w:lang w:bidi="ar-EG"/>
        </w:rPr>
      </w:pPr>
      <w:r>
        <w:rPr>
          <w:rFonts w:hint="cs"/>
          <w:sz w:val="24"/>
          <w:rtl/>
        </w:rPr>
        <w:t xml:space="preserve">وقد </w:t>
      </w:r>
      <w:r w:rsidR="00F7400F">
        <w:rPr>
          <w:rFonts w:hint="cs"/>
          <w:sz w:val="24"/>
          <w:rtl/>
        </w:rPr>
        <w:t>وضع</w:t>
      </w:r>
      <w:r>
        <w:rPr>
          <w:rFonts w:hint="cs"/>
          <w:sz w:val="24"/>
          <w:rtl/>
        </w:rPr>
        <w:t xml:space="preserve"> ال</w:t>
      </w:r>
      <w:r w:rsidR="00D53618">
        <w:rPr>
          <w:rFonts w:hint="cs"/>
          <w:sz w:val="24"/>
          <w:rtl/>
        </w:rPr>
        <w:t>كثير</w:t>
      </w:r>
      <w:r>
        <w:rPr>
          <w:rFonts w:hint="cs"/>
          <w:sz w:val="24"/>
          <w:rtl/>
        </w:rPr>
        <w:t xml:space="preserve"> من البلدان أهدافا أو التزامات في إطار العمليات الدولية الأخرى، خارج اتفاقية التنوع البيولوجي، وقد </w:t>
      </w:r>
      <w:r w:rsidR="00F7400F">
        <w:rPr>
          <w:rFonts w:hint="cs"/>
          <w:sz w:val="24"/>
          <w:rtl/>
        </w:rPr>
        <w:t>ي</w:t>
      </w:r>
      <w:r>
        <w:rPr>
          <w:rFonts w:hint="cs"/>
          <w:sz w:val="24"/>
          <w:rtl/>
        </w:rPr>
        <w:t xml:space="preserve">كون العديد من هذه الأهداف والالتزامات ذات صلة بأهداف أيشي للتنوع البيولوجي. وعلى سبيل المثال، </w:t>
      </w:r>
      <w:r w:rsidR="00F7400F">
        <w:rPr>
          <w:rFonts w:hint="cs"/>
          <w:sz w:val="24"/>
          <w:rtl/>
        </w:rPr>
        <w:t>أدرج</w:t>
      </w:r>
      <w:r>
        <w:rPr>
          <w:rFonts w:hint="cs"/>
          <w:sz w:val="24"/>
          <w:rtl/>
        </w:rPr>
        <w:t xml:space="preserve"> العديد من البلدان هدف الحد من إزالة الغابات أو تعزيز استعادة النظم الإيكولوجي</w:t>
      </w:r>
      <w:r>
        <w:rPr>
          <w:rFonts w:hint="cs"/>
          <w:sz w:val="24"/>
          <w:rtl/>
          <w:lang w:bidi="ar-EG"/>
        </w:rPr>
        <w:t>ة</w:t>
      </w:r>
      <w:r>
        <w:rPr>
          <w:rFonts w:hint="cs"/>
          <w:sz w:val="24"/>
          <w:rtl/>
        </w:rPr>
        <w:t xml:space="preserve"> وهما هدفان يتصلان بالهدفين 5 و15 من أهداف أيشي للتنوع البيولوجي</w:t>
      </w:r>
      <w:r w:rsidR="00B623BB">
        <w:rPr>
          <w:rFonts w:hint="cs"/>
          <w:sz w:val="24"/>
          <w:rtl/>
        </w:rPr>
        <w:t>،</w:t>
      </w:r>
      <w:r>
        <w:rPr>
          <w:rFonts w:hint="cs"/>
          <w:sz w:val="24"/>
          <w:rtl/>
        </w:rPr>
        <w:t xml:space="preserve"> على التوالي، وذلك كجزء من المساهمات المقررة</w:t>
      </w:r>
      <w:r w:rsidR="00F7400F">
        <w:rPr>
          <w:rFonts w:hint="cs"/>
          <w:sz w:val="24"/>
          <w:rtl/>
        </w:rPr>
        <w:t xml:space="preserve"> المحددة وطنيا في إطار اتفاق</w:t>
      </w:r>
      <w:r>
        <w:rPr>
          <w:rFonts w:hint="cs"/>
          <w:sz w:val="24"/>
          <w:rtl/>
        </w:rPr>
        <w:t xml:space="preserve"> باريس.</w:t>
      </w:r>
      <w:r w:rsidR="00F7400F">
        <w:rPr>
          <w:rStyle w:val="FootnoteReference"/>
          <w:sz w:val="24"/>
          <w:rtl/>
        </w:rPr>
        <w:footnoteReference w:id="6"/>
      </w:r>
      <w:r>
        <w:rPr>
          <w:rFonts w:hint="cs"/>
          <w:sz w:val="24"/>
          <w:rtl/>
        </w:rPr>
        <w:t xml:space="preserve"> إلا أن مثل هذه الأهداف لا تنعكس دائما في الاستراتيجيات وخطط العمل الوطنية المحدثة للتنوع البيولوجي. وبالتالي، هناك فرصة أمام الأطراف خلال وضع أو تنقيح أهدافها الوطنية في إطار الاتفاقية</w:t>
      </w:r>
      <w:r w:rsidR="00B623BB">
        <w:rPr>
          <w:rFonts w:hint="cs"/>
          <w:sz w:val="24"/>
          <w:rtl/>
        </w:rPr>
        <w:t>،</w:t>
      </w:r>
      <w:r>
        <w:rPr>
          <w:rFonts w:hint="cs"/>
          <w:sz w:val="24"/>
          <w:rtl/>
        </w:rPr>
        <w:t xml:space="preserve"> </w:t>
      </w:r>
      <w:r w:rsidR="00B623BB">
        <w:rPr>
          <w:rFonts w:hint="cs"/>
          <w:sz w:val="24"/>
          <w:rtl/>
        </w:rPr>
        <w:t>أن تأخذ في الحسبان</w:t>
      </w:r>
      <w:r>
        <w:rPr>
          <w:rFonts w:hint="cs"/>
          <w:sz w:val="24"/>
          <w:rtl/>
        </w:rPr>
        <w:t xml:space="preserve"> الأهداف ذات الصلة بموجب العمليات الأخرى.</w:t>
      </w:r>
    </w:p>
    <w:p w:rsidR="00164BDE" w:rsidRDefault="00164BDE" w:rsidP="00D95A07">
      <w:pPr>
        <w:numPr>
          <w:ilvl w:val="0"/>
          <w:numId w:val="27"/>
        </w:numPr>
        <w:spacing w:after="120"/>
        <w:ind w:left="0" w:firstLine="0"/>
        <w:jc w:val="both"/>
        <w:rPr>
          <w:sz w:val="24"/>
          <w:lang w:bidi="ar-EG"/>
        </w:rPr>
      </w:pPr>
      <w:r>
        <w:rPr>
          <w:rFonts w:hint="cs"/>
          <w:sz w:val="24"/>
          <w:rtl/>
        </w:rPr>
        <w:t xml:space="preserve">وحث </w:t>
      </w:r>
      <w:r w:rsidR="00F7400F">
        <w:rPr>
          <w:rFonts w:hint="cs"/>
          <w:sz w:val="24"/>
          <w:rtl/>
        </w:rPr>
        <w:t xml:space="preserve">مؤتمر الأطراف، في </w:t>
      </w:r>
      <w:r>
        <w:rPr>
          <w:rFonts w:hint="cs"/>
          <w:sz w:val="24"/>
          <w:rtl/>
        </w:rPr>
        <w:t>المقرر 10/2</w:t>
      </w:r>
      <w:r w:rsidR="00F7400F">
        <w:rPr>
          <w:rFonts w:hint="cs"/>
          <w:sz w:val="24"/>
          <w:rtl/>
        </w:rPr>
        <w:t>،</w:t>
      </w:r>
      <w:r>
        <w:rPr>
          <w:rFonts w:hint="cs"/>
          <w:sz w:val="24"/>
          <w:rtl/>
        </w:rPr>
        <w:t xml:space="preserve"> الأطراف على وضع أهداف وطنية وإقليمية بهدف المساهمة في الجهود </w:t>
      </w:r>
      <w:r w:rsidR="00B623BB">
        <w:rPr>
          <w:rFonts w:hint="cs"/>
          <w:sz w:val="24"/>
          <w:rtl/>
        </w:rPr>
        <w:t xml:space="preserve">الجماعية </w:t>
      </w:r>
      <w:r>
        <w:rPr>
          <w:rFonts w:hint="cs"/>
          <w:sz w:val="24"/>
          <w:rtl/>
        </w:rPr>
        <w:t>العالمية لتحقيق أهداف أيشي العالمية للتنوع البيولوجي. وإذا اتبعت الاستراتيجيات وخطط العمل الوطنية للتنوع البيولوجي التي لم يتم الانتهاء من</w:t>
      </w:r>
      <w:r w:rsidR="00B623BB">
        <w:rPr>
          <w:rFonts w:hint="cs"/>
          <w:sz w:val="24"/>
          <w:rtl/>
        </w:rPr>
        <w:t xml:space="preserve"> إعدادها</w:t>
      </w:r>
      <w:r>
        <w:rPr>
          <w:rFonts w:hint="cs"/>
          <w:sz w:val="24"/>
          <w:rtl/>
        </w:rPr>
        <w:t xml:space="preserve"> حتى الآن نمطا مماثلا للنمط المتبع بالفعل في تلك التي </w:t>
      </w:r>
      <w:r w:rsidR="00B623BB">
        <w:rPr>
          <w:rFonts w:hint="cs"/>
          <w:sz w:val="24"/>
          <w:rtl/>
        </w:rPr>
        <w:t>أعدت بالفعل</w:t>
      </w:r>
      <w:r>
        <w:rPr>
          <w:rFonts w:hint="cs"/>
          <w:sz w:val="24"/>
          <w:rtl/>
        </w:rPr>
        <w:t xml:space="preserve">، فإنه من غير المحتمل أن يتوافق تجميع الالتزامات الوطنية الإضافية مع حجم ومستوى الطموح الوارد في أهداف أيشي العالمية. ويرد المزيد من المعلومات عن التقدم المحرز في وضع وتنقيح وتحديث الاستراتيجيات وخطط العمل الوطنية للتنوع البيولوجي في الوثيقتين </w:t>
      </w:r>
      <w:r w:rsidRPr="00F463EF">
        <w:rPr>
          <w:sz w:val="22"/>
          <w:szCs w:val="22"/>
        </w:rPr>
        <w:t>CBD/</w:t>
      </w:r>
      <w:r w:rsidR="00D95A07">
        <w:rPr>
          <w:sz w:val="22"/>
          <w:szCs w:val="22"/>
        </w:rPr>
        <w:t>COP/14/5</w:t>
      </w:r>
      <w:r w:rsidRPr="00F463EF">
        <w:rPr>
          <w:sz w:val="22"/>
          <w:szCs w:val="22"/>
        </w:rPr>
        <w:t>/Add.1</w:t>
      </w:r>
      <w:r w:rsidRPr="00F463EF">
        <w:rPr>
          <w:rFonts w:hint="cs"/>
          <w:sz w:val="22"/>
          <w:szCs w:val="22"/>
          <w:rtl/>
        </w:rPr>
        <w:t xml:space="preserve"> </w:t>
      </w:r>
      <w:r>
        <w:rPr>
          <w:rFonts w:hint="cs"/>
          <w:sz w:val="24"/>
          <w:rtl/>
        </w:rPr>
        <w:t>و</w:t>
      </w:r>
      <w:r w:rsidRPr="00F463EF">
        <w:rPr>
          <w:sz w:val="22"/>
          <w:szCs w:val="22"/>
        </w:rPr>
        <w:t>Add.2</w:t>
      </w:r>
      <w:r>
        <w:rPr>
          <w:rFonts w:hint="cs"/>
          <w:sz w:val="24"/>
          <w:rtl/>
        </w:rPr>
        <w:t>.</w:t>
      </w:r>
    </w:p>
    <w:p w:rsidR="00B95C9F" w:rsidRPr="00306427" w:rsidRDefault="00B95C9F" w:rsidP="00306427">
      <w:pPr>
        <w:spacing w:after="120"/>
        <w:jc w:val="center"/>
        <w:rPr>
          <w:b/>
          <w:bCs/>
          <w:sz w:val="22"/>
          <w:lang w:val="en-GB" w:bidi="ar-EG"/>
        </w:rPr>
      </w:pPr>
      <w:r w:rsidRPr="00306427">
        <w:rPr>
          <w:rFonts w:hint="cs"/>
          <w:b/>
          <w:bCs/>
          <w:sz w:val="22"/>
          <w:rtl/>
          <w:lang w:val="en-GB" w:bidi="ar-EG"/>
        </w:rPr>
        <w:lastRenderedPageBreak/>
        <w:t>باء -</w:t>
      </w:r>
      <w:r w:rsidRPr="00306427">
        <w:rPr>
          <w:rFonts w:hint="cs"/>
          <w:b/>
          <w:bCs/>
          <w:sz w:val="22"/>
          <w:rtl/>
          <w:lang w:val="en-GB" w:bidi="ar-EG"/>
        </w:rPr>
        <w:tab/>
        <w:t>التقارير الوطنية</w:t>
      </w:r>
    </w:p>
    <w:p w:rsidR="00BD4BAC" w:rsidRDefault="00BD4BAC" w:rsidP="002C6A95">
      <w:pPr>
        <w:numPr>
          <w:ilvl w:val="0"/>
          <w:numId w:val="27"/>
        </w:numPr>
        <w:spacing w:after="120"/>
        <w:ind w:left="0" w:firstLine="0"/>
        <w:jc w:val="both"/>
        <w:rPr>
          <w:sz w:val="24"/>
          <w:lang w:bidi="ar-EG"/>
        </w:rPr>
      </w:pPr>
      <w:r>
        <w:rPr>
          <w:rFonts w:hint="cs"/>
          <w:sz w:val="24"/>
          <w:rtl/>
          <w:lang w:bidi="ar-EG"/>
        </w:rPr>
        <w:t>عند اعتماد الخطة الاستراتيجية للتنوع البيولوجي 2011-2020،</w:t>
      </w:r>
      <w:r>
        <w:rPr>
          <w:rStyle w:val="FootnoteReference"/>
          <w:sz w:val="24"/>
          <w:rtl/>
        </w:rPr>
        <w:footnoteReference w:id="7"/>
      </w:r>
      <w:r>
        <w:rPr>
          <w:rFonts w:hint="cs"/>
          <w:sz w:val="24"/>
          <w:rtl/>
          <w:lang w:bidi="ar-EG"/>
        </w:rPr>
        <w:t xml:space="preserve"> لاحظ مؤتمر الأطراف الحاجة إلى إبقاء تنفيذها قيد الاستعراض. والتقارير الوطنية هي المصدر الرئيسي للمعلومات اللازمة للقيام بذلك. وطلب مؤتمر الأطراف في المقرر </w:t>
      </w:r>
      <w:hyperlink r:id="rId24" w:history="1">
        <w:r w:rsidRPr="00B623BB">
          <w:rPr>
            <w:rStyle w:val="Hyperlink"/>
            <w:rFonts w:hint="cs"/>
            <w:sz w:val="24"/>
            <w:rtl/>
            <w:lang w:bidi="ar-EG"/>
          </w:rPr>
          <w:t>10/10</w:t>
        </w:r>
      </w:hyperlink>
      <w:r w:rsidR="00B623BB">
        <w:rPr>
          <w:rFonts w:hint="cs"/>
          <w:sz w:val="24"/>
          <w:rtl/>
          <w:lang w:bidi="ar-EG"/>
        </w:rPr>
        <w:t>،</w:t>
      </w:r>
      <w:r>
        <w:rPr>
          <w:rFonts w:hint="cs"/>
          <w:sz w:val="24"/>
          <w:rtl/>
        </w:rPr>
        <w:t xml:space="preserve"> إلى الأطراف أن تقدم تقريرها الوطني الخامس في موعد أقصاه 31 مارس/آذار 2014. وبحلول </w:t>
      </w:r>
      <w:r w:rsidR="002C6A95">
        <w:rPr>
          <w:rFonts w:hint="cs"/>
          <w:sz w:val="24"/>
          <w:rtl/>
        </w:rPr>
        <w:t>21 سبتمبر/أيلول 2018</w:t>
      </w:r>
      <w:r>
        <w:rPr>
          <w:rFonts w:hint="cs"/>
          <w:sz w:val="24"/>
          <w:rtl/>
        </w:rPr>
        <w:t xml:space="preserve">، تم استلام </w:t>
      </w:r>
      <w:r w:rsidR="00B623BB">
        <w:rPr>
          <w:rFonts w:hint="cs"/>
          <w:sz w:val="24"/>
          <w:rtl/>
        </w:rPr>
        <w:t>191</w:t>
      </w:r>
      <w:r>
        <w:rPr>
          <w:rFonts w:hint="cs"/>
          <w:sz w:val="24"/>
          <w:rtl/>
        </w:rPr>
        <w:t xml:space="preserve"> تقريرا من التقارير الوطنية الخامسة</w:t>
      </w:r>
      <w:r w:rsidR="00B623BB">
        <w:rPr>
          <w:rFonts w:hint="cs"/>
          <w:sz w:val="24"/>
          <w:rtl/>
        </w:rPr>
        <w:t xml:space="preserve"> (من جميع الأطراف باستثناء جزر البهاما، وغابون، وآيسلندا، وليسوتو وليبيا، أو ما نسبته 97 في المائة من الأطراف)</w:t>
      </w:r>
      <w:r>
        <w:rPr>
          <w:rFonts w:hint="cs"/>
          <w:sz w:val="24"/>
          <w:rtl/>
        </w:rPr>
        <w:t>.</w:t>
      </w:r>
      <w:r w:rsidR="00F07ED0">
        <w:rPr>
          <w:rStyle w:val="FootnoteReference"/>
          <w:sz w:val="24"/>
          <w:lang w:bidi="ar-EG"/>
        </w:rPr>
        <w:footnoteReference w:id="8"/>
      </w:r>
    </w:p>
    <w:p w:rsidR="00BD4BAC" w:rsidRDefault="00BD4BAC" w:rsidP="00B623BB">
      <w:pPr>
        <w:numPr>
          <w:ilvl w:val="0"/>
          <w:numId w:val="27"/>
        </w:numPr>
        <w:spacing w:after="120"/>
        <w:ind w:left="0" w:firstLine="0"/>
        <w:jc w:val="both"/>
        <w:rPr>
          <w:sz w:val="24"/>
          <w:lang w:bidi="ar-EG"/>
        </w:rPr>
      </w:pPr>
      <w:r w:rsidRPr="00BD4BAC">
        <w:rPr>
          <w:rFonts w:hint="cs"/>
          <w:sz w:val="24"/>
          <w:rtl/>
          <w:lang w:bidi="ar-EG"/>
        </w:rPr>
        <w:t xml:space="preserve">واستخدمت المعلومات الواردة في </w:t>
      </w:r>
      <w:r w:rsidR="00B623BB">
        <w:rPr>
          <w:rFonts w:hint="cs"/>
          <w:sz w:val="24"/>
          <w:rtl/>
          <w:lang w:bidi="ar-EG"/>
        </w:rPr>
        <w:t>هذه</w:t>
      </w:r>
      <w:r w:rsidRPr="00BD4BAC">
        <w:rPr>
          <w:rFonts w:hint="cs"/>
          <w:sz w:val="24"/>
          <w:rtl/>
          <w:lang w:bidi="ar-EG"/>
        </w:rPr>
        <w:t xml:space="preserve"> التقارير بشأن حالة التنوع البيولوجي واتجاهاته والضغوط التي يتعرض لها، فضلا عن معلومات عن الإجراءات المختلفة التي أفادت البلدان بأنها اتخذتها أو ستتخذها في المستقبل القريب، لتحديد التقدم العام المحرز نحو تحقيق أهداف أيشي للتنوع البيولوجي والخطة الاستراتيجية للتنوع البيولوجي 2011-2020. وقد أشار تقييم المعلومات الواردة في التقارير الوطنية إلى أن أغلبية الأطراف أحرزت تقدما نحو تحقيق أهداف أيشي، ولكن بمعدل غير كاف لا يسمح بتحقيق الأهداف خلال الموعد الم</w:t>
      </w:r>
      <w:r w:rsidR="00C274B7">
        <w:rPr>
          <w:rFonts w:hint="cs"/>
          <w:sz w:val="24"/>
          <w:rtl/>
          <w:lang w:bidi="ar-EG"/>
        </w:rPr>
        <w:t>حدد ما لم تُتخذ إجراءات إضافية.</w:t>
      </w:r>
    </w:p>
    <w:p w:rsidR="00BD4BAC" w:rsidRDefault="00BD4BAC" w:rsidP="002C6A95">
      <w:pPr>
        <w:numPr>
          <w:ilvl w:val="0"/>
          <w:numId w:val="27"/>
        </w:numPr>
        <w:spacing w:after="120"/>
        <w:ind w:left="0" w:firstLine="0"/>
        <w:jc w:val="both"/>
        <w:rPr>
          <w:sz w:val="24"/>
          <w:lang w:bidi="ar-EG"/>
        </w:rPr>
      </w:pPr>
      <w:r w:rsidRPr="00BD4BAC">
        <w:rPr>
          <w:rFonts w:hint="cs"/>
          <w:sz w:val="24"/>
          <w:rtl/>
          <w:lang w:bidi="ar-EG"/>
        </w:rPr>
        <w:t>وعبر جميع أهداف أيشي للتنوع البيولوجي، يشتمل ما بين ثلث وث</w:t>
      </w:r>
      <w:r w:rsidR="00C274B7">
        <w:rPr>
          <w:rFonts w:hint="cs"/>
          <w:sz w:val="24"/>
          <w:rtl/>
          <w:lang w:bidi="ar-EG"/>
        </w:rPr>
        <w:t>لثي</w:t>
      </w:r>
      <w:r w:rsidRPr="00BD4BAC">
        <w:rPr>
          <w:rFonts w:hint="cs"/>
          <w:sz w:val="24"/>
          <w:rtl/>
          <w:lang w:bidi="ar-EG"/>
        </w:rPr>
        <w:t xml:space="preserve"> التقارير الوطنية على معلومات تشير إلى إحراز تقدم نحو تحقيق هدف معين ولكن بمعدل غير كاف. وإضافة إلى ذلك، عبر جميع أهداف أيشي للتنوع البيولوجي، تشتمل ما بين </w:t>
      </w:r>
      <w:r w:rsidR="00C274B7">
        <w:rPr>
          <w:rFonts w:hint="cs"/>
          <w:sz w:val="24"/>
          <w:rtl/>
          <w:lang w:bidi="ar-EG"/>
        </w:rPr>
        <w:t>7</w:t>
      </w:r>
      <w:r w:rsidRPr="00BD4BAC">
        <w:rPr>
          <w:rFonts w:hint="cs"/>
          <w:sz w:val="24"/>
          <w:rtl/>
          <w:lang w:bidi="ar-EG"/>
        </w:rPr>
        <w:t xml:space="preserve"> </w:t>
      </w:r>
      <w:r w:rsidR="00C274B7">
        <w:rPr>
          <w:rFonts w:hint="cs"/>
          <w:sz w:val="24"/>
          <w:rtl/>
          <w:lang w:bidi="ar-EG"/>
        </w:rPr>
        <w:t>43</w:t>
      </w:r>
      <w:r w:rsidRPr="00BD4BAC">
        <w:rPr>
          <w:rFonts w:hint="cs"/>
          <w:sz w:val="24"/>
          <w:rtl/>
          <w:lang w:bidi="ar-EG"/>
        </w:rPr>
        <w:t xml:space="preserve"> في المائة من التقارير الوطنية على معلومات تشير إلى أنه لم تحدث تغييرات كبيرة أو أن البلدان ابتعدت عن هدف معين. ويتراوح عدد التقييمات المصنفة على أنها على الطريق الصحيح لتحقيق هدف من أهداف أيشي للتنوع البيولوجي أو تجاوزه ما بين </w:t>
      </w:r>
      <w:r w:rsidR="00C274B7">
        <w:rPr>
          <w:rFonts w:hint="cs"/>
          <w:sz w:val="24"/>
          <w:rtl/>
          <w:lang w:bidi="ar-EG"/>
        </w:rPr>
        <w:t>3</w:t>
      </w:r>
      <w:r w:rsidRPr="00BD4BAC">
        <w:rPr>
          <w:rFonts w:hint="cs"/>
          <w:sz w:val="24"/>
          <w:rtl/>
          <w:lang w:bidi="ar-EG"/>
        </w:rPr>
        <w:t xml:space="preserve"> </w:t>
      </w:r>
      <w:r w:rsidR="00C274B7">
        <w:rPr>
          <w:rFonts w:hint="cs"/>
          <w:sz w:val="24"/>
          <w:rtl/>
          <w:lang w:bidi="ar-EG"/>
        </w:rPr>
        <w:t>29</w:t>
      </w:r>
      <w:r w:rsidRPr="00BD4BAC">
        <w:rPr>
          <w:rFonts w:hint="cs"/>
          <w:sz w:val="24"/>
          <w:rtl/>
          <w:lang w:bidi="ar-EG"/>
        </w:rPr>
        <w:t xml:space="preserve"> في المائة حسب الهدف. و</w:t>
      </w:r>
      <w:r w:rsidR="00C274B7">
        <w:rPr>
          <w:rFonts w:hint="cs"/>
          <w:sz w:val="24"/>
          <w:rtl/>
          <w:lang w:bidi="ar-EG"/>
        </w:rPr>
        <w:t>بصفة عامة،</w:t>
      </w:r>
      <w:r w:rsidRPr="00BD4BAC">
        <w:rPr>
          <w:rFonts w:hint="cs"/>
          <w:sz w:val="24"/>
          <w:rtl/>
          <w:lang w:bidi="ar-EG"/>
        </w:rPr>
        <w:t xml:space="preserve"> </w:t>
      </w:r>
      <w:r w:rsidR="00C274B7">
        <w:rPr>
          <w:rFonts w:hint="cs"/>
          <w:sz w:val="24"/>
          <w:rtl/>
          <w:lang w:bidi="ar-EG"/>
        </w:rPr>
        <w:t xml:space="preserve">يشير </w:t>
      </w:r>
      <w:r w:rsidRPr="00BD4BAC">
        <w:rPr>
          <w:rFonts w:hint="cs"/>
          <w:sz w:val="24"/>
          <w:rtl/>
          <w:lang w:bidi="ar-EG"/>
        </w:rPr>
        <w:t xml:space="preserve">تقييم </w:t>
      </w:r>
      <w:r w:rsidR="00C274B7">
        <w:rPr>
          <w:rFonts w:hint="cs"/>
          <w:sz w:val="24"/>
          <w:rtl/>
          <w:lang w:bidi="ar-EG"/>
        </w:rPr>
        <w:t>ا</w:t>
      </w:r>
      <w:r w:rsidRPr="00BD4BAC">
        <w:rPr>
          <w:rFonts w:hint="cs"/>
          <w:sz w:val="24"/>
          <w:rtl/>
          <w:lang w:bidi="ar-EG"/>
        </w:rPr>
        <w:t>لمعلومات الواردة في التقارير الوطنية إلى أن ما بين 6</w:t>
      </w:r>
      <w:r w:rsidR="00C274B7">
        <w:rPr>
          <w:rFonts w:hint="cs"/>
          <w:sz w:val="24"/>
          <w:rtl/>
          <w:lang w:bidi="ar-EG"/>
        </w:rPr>
        <w:t>3</w:t>
      </w:r>
      <w:r w:rsidRPr="00BD4BAC">
        <w:rPr>
          <w:rFonts w:hint="cs"/>
          <w:sz w:val="24"/>
          <w:rtl/>
          <w:lang w:bidi="ar-EG"/>
        </w:rPr>
        <w:t xml:space="preserve"> و8</w:t>
      </w:r>
      <w:r w:rsidR="00C274B7">
        <w:rPr>
          <w:rFonts w:hint="cs"/>
          <w:sz w:val="24"/>
          <w:rtl/>
          <w:lang w:bidi="ar-EG"/>
        </w:rPr>
        <w:t>6</w:t>
      </w:r>
      <w:r w:rsidRPr="00BD4BAC">
        <w:rPr>
          <w:rFonts w:hint="cs"/>
          <w:sz w:val="24"/>
          <w:rtl/>
          <w:lang w:bidi="ar-EG"/>
        </w:rPr>
        <w:t xml:space="preserve"> في المائة من الأطراف ليست على الطريق الصحيح لتحقيق هدف معين من أهداف أيشي للتنوع البيولوجي. ويتوافق هذا التقييم مع التقييم الوارد في الإصدار الرابع من </w:t>
      </w:r>
      <w:r w:rsidRPr="00BD4BAC">
        <w:rPr>
          <w:rFonts w:hint="cs"/>
          <w:i/>
          <w:iCs/>
          <w:sz w:val="24"/>
          <w:rtl/>
          <w:lang w:bidi="ar-EG"/>
        </w:rPr>
        <w:t>التوقعات العالمية للتنوع البيولوجي،</w:t>
      </w:r>
      <w:r w:rsidRPr="00BD4BAC">
        <w:rPr>
          <w:rFonts w:hint="cs"/>
          <w:sz w:val="24"/>
          <w:rtl/>
          <w:lang w:bidi="ar-EG"/>
        </w:rPr>
        <w:t xml:space="preserve"> والذي خلص، استنادا إلى تقييم 64 تقريرا من التقارير الوطنية الخامسة، إلى أن ما بين 2 و42 في المائة من الأطراف على الطريق الصحيح لتحقيق أو تجاوز هدف معين من أهداف أيشي للتنوع البيولوجي. ويرد المزيد من المعلومات </w:t>
      </w:r>
      <w:r w:rsidR="00C274B7">
        <w:rPr>
          <w:rFonts w:hint="cs"/>
          <w:sz w:val="24"/>
          <w:rtl/>
          <w:lang w:bidi="ar-EG"/>
        </w:rPr>
        <w:t>ع</w:t>
      </w:r>
      <w:r w:rsidRPr="00BD4BAC">
        <w:rPr>
          <w:rFonts w:hint="cs"/>
          <w:sz w:val="24"/>
          <w:rtl/>
          <w:lang w:bidi="ar-EG"/>
        </w:rPr>
        <w:t xml:space="preserve">ن التقدم المحرز في تحقيق أهداف أيشي للتنوع البيولوجي كما جاءت في التقارير الوطنية في الوثيقة </w:t>
      </w:r>
      <w:r w:rsidR="002C6A95" w:rsidRPr="00F463EF">
        <w:rPr>
          <w:sz w:val="22"/>
          <w:szCs w:val="22"/>
        </w:rPr>
        <w:t>CBD/</w:t>
      </w:r>
      <w:r w:rsidR="002C6A95">
        <w:rPr>
          <w:sz w:val="22"/>
          <w:szCs w:val="22"/>
        </w:rPr>
        <w:t>COP/14/5</w:t>
      </w:r>
      <w:r w:rsidR="002C6A95" w:rsidRPr="00F463EF">
        <w:rPr>
          <w:sz w:val="22"/>
          <w:szCs w:val="22"/>
        </w:rPr>
        <w:t>/Add.</w:t>
      </w:r>
      <w:r w:rsidR="0076182D">
        <w:rPr>
          <w:sz w:val="22"/>
          <w:szCs w:val="22"/>
        </w:rPr>
        <w:t>2</w:t>
      </w:r>
      <w:r w:rsidR="0076182D">
        <w:rPr>
          <w:rFonts w:hint="cs"/>
          <w:sz w:val="22"/>
          <w:szCs w:val="22"/>
          <w:rtl/>
        </w:rPr>
        <w:t>.</w:t>
      </w:r>
    </w:p>
    <w:p w:rsidR="00B95C9F" w:rsidRPr="00923216" w:rsidRDefault="00B95C9F" w:rsidP="00272C71">
      <w:pPr>
        <w:spacing w:after="120"/>
        <w:jc w:val="center"/>
        <w:rPr>
          <w:b/>
          <w:bCs/>
          <w:sz w:val="28"/>
          <w:szCs w:val="28"/>
          <w:lang w:val="en-GB" w:bidi="ar-EG"/>
        </w:rPr>
      </w:pPr>
      <w:r w:rsidRPr="00923216">
        <w:rPr>
          <w:rFonts w:hint="cs"/>
          <w:b/>
          <w:bCs/>
          <w:sz w:val="28"/>
          <w:szCs w:val="28"/>
          <w:rtl/>
          <w:lang w:val="en-GB" w:bidi="ar-EG"/>
        </w:rPr>
        <w:t>ثانيا -</w:t>
      </w:r>
      <w:r w:rsidRPr="00923216">
        <w:rPr>
          <w:rFonts w:hint="cs"/>
          <w:b/>
          <w:bCs/>
          <w:sz w:val="28"/>
          <w:szCs w:val="28"/>
          <w:rtl/>
          <w:lang w:val="en-GB" w:bidi="ar-EG"/>
        </w:rPr>
        <w:tab/>
        <w:t>الخلاصة</w:t>
      </w:r>
    </w:p>
    <w:p w:rsidR="00E701AB" w:rsidRDefault="00E701AB" w:rsidP="00272C71">
      <w:pPr>
        <w:numPr>
          <w:ilvl w:val="0"/>
          <w:numId w:val="27"/>
        </w:numPr>
        <w:spacing w:after="120"/>
        <w:ind w:left="0" w:firstLine="0"/>
        <w:jc w:val="both"/>
        <w:rPr>
          <w:sz w:val="24"/>
        </w:rPr>
      </w:pPr>
      <w:r>
        <w:rPr>
          <w:rFonts w:hint="cs"/>
          <w:sz w:val="24"/>
          <w:rtl/>
        </w:rPr>
        <w:t>في حين أن المعلومات الواردة في تقييم الاستراتيجيات وخطط العمل الوطنية للتنوع البيولوجي تتعلق بالالتزامات وأن المعلومات الواردة في التقارير الوطنية تتعلق بالإجراءات والنتائج، فإن هذين المصدرين يقدمان صورة متسقة. فقد بذل</w:t>
      </w:r>
      <w:r w:rsidR="00272C71">
        <w:rPr>
          <w:rFonts w:hint="cs"/>
          <w:sz w:val="24"/>
          <w:rtl/>
        </w:rPr>
        <w:t>ت</w:t>
      </w:r>
      <w:r>
        <w:rPr>
          <w:rFonts w:hint="cs"/>
          <w:sz w:val="24"/>
          <w:rtl/>
        </w:rPr>
        <w:t xml:space="preserve"> جهود لترجمة أهداف أيشي للتنوع البيولوجي إلى التزامات وطنية</w:t>
      </w:r>
      <w:r w:rsidR="00E70C07">
        <w:rPr>
          <w:rFonts w:hint="cs"/>
          <w:sz w:val="24"/>
          <w:rtl/>
        </w:rPr>
        <w:t>؛</w:t>
      </w:r>
      <w:r>
        <w:rPr>
          <w:rFonts w:hint="cs"/>
          <w:sz w:val="24"/>
          <w:rtl/>
        </w:rPr>
        <w:t xml:space="preserve"> </w:t>
      </w:r>
      <w:r w:rsidR="00272C71">
        <w:rPr>
          <w:rFonts w:hint="cs"/>
          <w:sz w:val="24"/>
          <w:rtl/>
        </w:rPr>
        <w:t>و</w:t>
      </w:r>
      <w:r>
        <w:rPr>
          <w:rFonts w:hint="cs"/>
          <w:sz w:val="24"/>
          <w:rtl/>
        </w:rPr>
        <w:t>تم اتخاذ إجراءات</w:t>
      </w:r>
      <w:r w:rsidR="00E70C07">
        <w:rPr>
          <w:rFonts w:hint="cs"/>
          <w:sz w:val="24"/>
          <w:rtl/>
        </w:rPr>
        <w:t xml:space="preserve"> وطنية</w:t>
      </w:r>
      <w:r>
        <w:rPr>
          <w:rFonts w:hint="cs"/>
          <w:sz w:val="24"/>
          <w:rtl/>
        </w:rPr>
        <w:t xml:space="preserve"> لبلوغ أهداف</w:t>
      </w:r>
      <w:r w:rsidR="00E70C07">
        <w:rPr>
          <w:rFonts w:hint="cs"/>
          <w:sz w:val="24"/>
          <w:rtl/>
        </w:rPr>
        <w:t xml:space="preserve"> أيشي للتنوع البيولوجي</w:t>
      </w:r>
      <w:r>
        <w:rPr>
          <w:rFonts w:hint="cs"/>
          <w:sz w:val="24"/>
          <w:rtl/>
        </w:rPr>
        <w:t xml:space="preserve">. غير أنه ستكون هناك حاجة إلى توسيع نطاق هذه الالتزامات والجهود بشكل كبير لتحقيق أهداف أيشي والخطة الاستراتيجية للتنوع البيولوجي </w:t>
      </w:r>
      <w:r w:rsidR="00E70C07">
        <w:rPr>
          <w:rFonts w:hint="cs"/>
          <w:sz w:val="24"/>
          <w:rtl/>
        </w:rPr>
        <w:t xml:space="preserve">2011-2020 </w:t>
      </w:r>
      <w:r w:rsidR="00272C71">
        <w:rPr>
          <w:rFonts w:hint="cs"/>
          <w:sz w:val="24"/>
          <w:rtl/>
        </w:rPr>
        <w:t>على نحو</w:t>
      </w:r>
      <w:r>
        <w:rPr>
          <w:rFonts w:hint="cs"/>
          <w:sz w:val="24"/>
          <w:rtl/>
        </w:rPr>
        <w:t xml:space="preserve"> </w:t>
      </w:r>
      <w:r w:rsidR="00272C71">
        <w:rPr>
          <w:rFonts w:hint="cs"/>
          <w:sz w:val="24"/>
          <w:rtl/>
        </w:rPr>
        <w:t>أع</w:t>
      </w:r>
      <w:r>
        <w:rPr>
          <w:rFonts w:hint="cs"/>
          <w:sz w:val="24"/>
          <w:rtl/>
        </w:rPr>
        <w:t>م.</w:t>
      </w:r>
    </w:p>
    <w:p w:rsidR="00937FCA" w:rsidRPr="00574AC9" w:rsidRDefault="00E701AB" w:rsidP="00574AC9">
      <w:pPr>
        <w:numPr>
          <w:ilvl w:val="0"/>
          <w:numId w:val="27"/>
        </w:numPr>
        <w:spacing w:after="120"/>
        <w:ind w:left="0" w:firstLine="0"/>
        <w:jc w:val="both"/>
        <w:rPr>
          <w:sz w:val="22"/>
          <w:rtl/>
          <w:lang w:val="en-GB" w:bidi="ar-EG"/>
        </w:rPr>
      </w:pPr>
      <w:r>
        <w:rPr>
          <w:rFonts w:hint="cs"/>
          <w:sz w:val="24"/>
          <w:rtl/>
        </w:rPr>
        <w:t xml:space="preserve">وتتسق المعلومات الواردة في هذا التقييم </w:t>
      </w:r>
      <w:r w:rsidR="00272C71">
        <w:rPr>
          <w:rFonts w:hint="cs"/>
          <w:sz w:val="24"/>
          <w:rtl/>
        </w:rPr>
        <w:t>على نحو</w:t>
      </w:r>
      <w:r>
        <w:rPr>
          <w:rFonts w:hint="cs"/>
          <w:sz w:val="24"/>
          <w:rtl/>
        </w:rPr>
        <w:t xml:space="preserve"> كبير مع المعلومات ال</w:t>
      </w:r>
      <w:r w:rsidR="00272C71">
        <w:rPr>
          <w:rFonts w:hint="cs"/>
          <w:sz w:val="24"/>
          <w:rtl/>
        </w:rPr>
        <w:t>مقدم</w:t>
      </w:r>
      <w:r>
        <w:rPr>
          <w:rFonts w:hint="cs"/>
          <w:sz w:val="24"/>
          <w:rtl/>
        </w:rPr>
        <w:t xml:space="preserve">ة في الإصدار الرابع من </w:t>
      </w:r>
      <w:r w:rsidRPr="00DF768C">
        <w:rPr>
          <w:rFonts w:hint="cs"/>
          <w:i/>
          <w:iCs/>
          <w:sz w:val="24"/>
          <w:rtl/>
        </w:rPr>
        <w:t>التوقعات العالمية للتنوع البيولوجي</w:t>
      </w:r>
      <w:r w:rsidR="00272C71">
        <w:rPr>
          <w:rFonts w:hint="cs"/>
          <w:sz w:val="24"/>
          <w:rtl/>
        </w:rPr>
        <w:t>،</w:t>
      </w:r>
      <w:r w:rsidRPr="00104FF1">
        <w:rPr>
          <w:rFonts w:hint="cs"/>
          <w:sz w:val="24"/>
          <w:rtl/>
        </w:rPr>
        <w:t xml:space="preserve"> </w:t>
      </w:r>
      <w:r>
        <w:rPr>
          <w:rFonts w:hint="cs"/>
          <w:sz w:val="24"/>
          <w:rtl/>
        </w:rPr>
        <w:t>والتي خلصت إلى أنه على الرغم من التقدم المحرز في تحقيق جميع الأهداف، إلا أن هذا التقدم غير كاف حاليا لتحقيق أهداف أيشي للتنوع البيولوجي وهناك حاجة إلى إجراءات إضافية لإبقاء الخطة الاستراتيجية للتنوع البيولوجي 2011-2020 على الطريق الصحيح.</w:t>
      </w:r>
    </w:p>
    <w:p w:rsidR="00553562" w:rsidRDefault="00553562" w:rsidP="00306427">
      <w:pPr>
        <w:spacing w:after="120"/>
        <w:jc w:val="both"/>
        <w:rPr>
          <w:sz w:val="22"/>
          <w:rtl/>
          <w:lang w:val="en-GB" w:bidi="ar-EG"/>
        </w:rPr>
        <w:sectPr w:rsidR="00553562" w:rsidSect="00C75E2D">
          <w:headerReference w:type="default" r:id="rId25"/>
          <w:headerReference w:type="first" r:id="rId26"/>
          <w:pgSz w:w="12240" w:h="15840" w:code="1"/>
          <w:pgMar w:top="1008" w:right="1440" w:bottom="1008" w:left="1440" w:header="461" w:footer="720" w:gutter="0"/>
          <w:cols w:space="708"/>
          <w:titlePg/>
          <w:docGrid w:linePitch="360"/>
        </w:sectPr>
      </w:pPr>
    </w:p>
    <w:p w:rsidR="00843219" w:rsidRPr="0082141E" w:rsidRDefault="00843219" w:rsidP="004C3FC4">
      <w:pPr>
        <w:spacing w:after="80" w:line="204" w:lineRule="auto"/>
        <w:jc w:val="center"/>
        <w:rPr>
          <w:i/>
          <w:iCs/>
          <w:sz w:val="24"/>
          <w:rtl/>
          <w:lang w:bidi="ar-EG"/>
        </w:rPr>
      </w:pPr>
      <w:r w:rsidRPr="0082141E">
        <w:rPr>
          <w:rFonts w:hint="cs"/>
          <w:i/>
          <w:iCs/>
          <w:sz w:val="24"/>
          <w:rtl/>
          <w:lang w:bidi="ar-EG"/>
        </w:rPr>
        <w:lastRenderedPageBreak/>
        <w:t>المرفق الأول</w:t>
      </w:r>
    </w:p>
    <w:p w:rsidR="00843219" w:rsidRPr="00C75E2D" w:rsidRDefault="00D74DDB" w:rsidP="0087419D">
      <w:pPr>
        <w:spacing w:line="204" w:lineRule="auto"/>
        <w:jc w:val="center"/>
        <w:rPr>
          <w:b/>
          <w:bCs/>
          <w:sz w:val="24"/>
          <w:rtl/>
          <w:lang w:val="en-CA" w:bidi="ar-EG"/>
        </w:rPr>
      </w:pPr>
      <w:r>
        <w:rPr>
          <w:rFonts w:hint="cs"/>
          <w:b/>
          <w:bCs/>
          <w:sz w:val="24"/>
          <w:rtl/>
          <w:lang w:bidi="ar-EG"/>
        </w:rPr>
        <w:t>قائمة ب</w:t>
      </w:r>
      <w:r w:rsidR="00843219" w:rsidRPr="00C75E2D">
        <w:rPr>
          <w:rFonts w:hint="cs"/>
          <w:b/>
          <w:bCs/>
          <w:sz w:val="24"/>
          <w:rtl/>
          <w:lang w:bidi="ar-EG"/>
        </w:rPr>
        <w:t>التقارير الوطنية</w:t>
      </w:r>
      <w:r>
        <w:rPr>
          <w:rFonts w:hint="cs"/>
          <w:b/>
          <w:bCs/>
          <w:sz w:val="24"/>
          <w:rtl/>
          <w:lang w:bidi="ar-EG"/>
        </w:rPr>
        <w:t xml:space="preserve"> الخامسة</w:t>
      </w:r>
      <w:r w:rsidR="00843219" w:rsidRPr="00C75E2D">
        <w:rPr>
          <w:rFonts w:hint="cs"/>
          <w:b/>
          <w:bCs/>
          <w:sz w:val="24"/>
          <w:rtl/>
          <w:lang w:bidi="ar-EG"/>
        </w:rPr>
        <w:t xml:space="preserve"> التي استلمتها أمانة اتفاقية التنوع البيولوجي بحلول </w:t>
      </w:r>
      <w:r w:rsidR="0087419D">
        <w:rPr>
          <w:rFonts w:hint="cs"/>
          <w:b/>
          <w:bCs/>
          <w:sz w:val="24"/>
          <w:rtl/>
          <w:lang w:bidi="ar-EG"/>
        </w:rPr>
        <w:t xml:space="preserve">21 سبتمبر/أيلول </w:t>
      </w:r>
      <w:r w:rsidR="00843219" w:rsidRPr="00C75E2D">
        <w:rPr>
          <w:rFonts w:hint="cs"/>
          <w:b/>
          <w:bCs/>
          <w:sz w:val="24"/>
          <w:rtl/>
          <w:lang w:bidi="ar-EG"/>
        </w:rPr>
        <w:t>2018</w:t>
      </w:r>
    </w:p>
    <w:p w:rsidR="00843219" w:rsidRDefault="00843219" w:rsidP="00843219">
      <w:pPr>
        <w:spacing w:after="120"/>
        <w:jc w:val="both"/>
        <w:rPr>
          <w:sz w:val="24"/>
          <w:rtl/>
        </w:rPr>
      </w:pPr>
    </w:p>
    <w:p w:rsidR="00843219" w:rsidRDefault="00843219" w:rsidP="00843219">
      <w:pPr>
        <w:numPr>
          <w:ilvl w:val="0"/>
          <w:numId w:val="30"/>
        </w:numPr>
        <w:spacing w:after="120"/>
        <w:jc w:val="both"/>
        <w:rPr>
          <w:sz w:val="24"/>
          <w:rtl/>
        </w:rPr>
        <w:sectPr w:rsidR="00843219" w:rsidSect="00C75E2D">
          <w:headerReference w:type="even" r:id="rId27"/>
          <w:headerReference w:type="default" r:id="rId28"/>
          <w:pgSz w:w="12240" w:h="15840" w:code="1"/>
          <w:pgMar w:top="1008" w:right="1440" w:bottom="1008" w:left="1440" w:header="461" w:footer="720" w:gutter="0"/>
          <w:cols w:space="708"/>
          <w:titlePg/>
          <w:docGrid w:linePitch="360"/>
        </w:sectPr>
      </w:pPr>
    </w:p>
    <w:p w:rsidR="00843219" w:rsidRPr="0082141E" w:rsidRDefault="00843219" w:rsidP="004C3FC4">
      <w:pPr>
        <w:numPr>
          <w:ilvl w:val="0"/>
          <w:numId w:val="30"/>
        </w:numPr>
        <w:spacing w:after="40" w:line="204" w:lineRule="auto"/>
        <w:ind w:hanging="720"/>
        <w:jc w:val="both"/>
        <w:rPr>
          <w:sz w:val="24"/>
          <w:rtl/>
        </w:rPr>
      </w:pPr>
      <w:r w:rsidRPr="0082141E">
        <w:rPr>
          <w:sz w:val="24"/>
          <w:rtl/>
        </w:rPr>
        <w:t>أفغانستان</w:t>
      </w:r>
    </w:p>
    <w:p w:rsidR="00843219" w:rsidRPr="0082141E" w:rsidRDefault="001A15BC" w:rsidP="004C3FC4">
      <w:pPr>
        <w:numPr>
          <w:ilvl w:val="0"/>
          <w:numId w:val="30"/>
        </w:numPr>
        <w:spacing w:after="40" w:line="204" w:lineRule="auto"/>
        <w:ind w:hanging="720"/>
        <w:jc w:val="both"/>
        <w:rPr>
          <w:sz w:val="24"/>
          <w:rtl/>
        </w:rPr>
      </w:pPr>
      <w:r>
        <w:rPr>
          <w:rFonts w:hint="cs"/>
          <w:sz w:val="24"/>
          <w:rtl/>
        </w:rPr>
        <w:t>أ</w:t>
      </w:r>
      <w:r w:rsidR="00843219" w:rsidRPr="0082141E">
        <w:rPr>
          <w:sz w:val="24"/>
          <w:rtl/>
        </w:rPr>
        <w:t>لبانيا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الجزائر</w:t>
      </w:r>
    </w:p>
    <w:p w:rsidR="00843219" w:rsidRDefault="00843219" w:rsidP="004C3FC4">
      <w:pPr>
        <w:numPr>
          <w:ilvl w:val="0"/>
          <w:numId w:val="30"/>
        </w:numPr>
        <w:spacing w:after="40" w:line="204" w:lineRule="auto"/>
        <w:ind w:hanging="720"/>
        <w:jc w:val="both"/>
        <w:rPr>
          <w:sz w:val="24"/>
        </w:rPr>
      </w:pPr>
      <w:r>
        <w:rPr>
          <w:rFonts w:hint="cs"/>
          <w:sz w:val="24"/>
          <w:rtl/>
        </w:rPr>
        <w:t>أندورا</w:t>
      </w:r>
    </w:p>
    <w:p w:rsidR="00843219" w:rsidRPr="0082141E" w:rsidRDefault="00843219" w:rsidP="004C3FC4">
      <w:pPr>
        <w:numPr>
          <w:ilvl w:val="0"/>
          <w:numId w:val="30"/>
        </w:numPr>
        <w:spacing w:after="40" w:line="204" w:lineRule="auto"/>
        <w:ind w:hanging="720"/>
        <w:jc w:val="both"/>
        <w:rPr>
          <w:sz w:val="24"/>
          <w:rtl/>
        </w:rPr>
      </w:pPr>
      <w:r w:rsidRPr="0082141E">
        <w:rPr>
          <w:sz w:val="24"/>
          <w:rtl/>
        </w:rPr>
        <w:t>أنغولا</w:t>
      </w:r>
    </w:p>
    <w:p w:rsidR="00843219" w:rsidRPr="0082141E" w:rsidRDefault="00843219" w:rsidP="004C3FC4">
      <w:pPr>
        <w:numPr>
          <w:ilvl w:val="0"/>
          <w:numId w:val="30"/>
        </w:numPr>
        <w:spacing w:after="40" w:line="204" w:lineRule="auto"/>
        <w:ind w:hanging="720"/>
        <w:jc w:val="both"/>
        <w:rPr>
          <w:sz w:val="24"/>
          <w:rtl/>
        </w:rPr>
      </w:pPr>
      <w:r w:rsidRPr="0082141E">
        <w:rPr>
          <w:sz w:val="24"/>
          <w:rtl/>
        </w:rPr>
        <w:t>أنتيغوا وبربودا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الأرجنتين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أرمينيا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أستراليا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النمسا</w:t>
      </w:r>
    </w:p>
    <w:p w:rsidR="00843219" w:rsidRPr="0082141E" w:rsidRDefault="00843219" w:rsidP="004C3FC4">
      <w:pPr>
        <w:numPr>
          <w:ilvl w:val="0"/>
          <w:numId w:val="30"/>
        </w:numPr>
        <w:spacing w:after="40" w:line="204" w:lineRule="auto"/>
        <w:ind w:hanging="720"/>
        <w:jc w:val="both"/>
        <w:rPr>
          <w:sz w:val="24"/>
          <w:rtl/>
        </w:rPr>
      </w:pPr>
      <w:r w:rsidRPr="0082141E">
        <w:rPr>
          <w:sz w:val="24"/>
          <w:rtl/>
        </w:rPr>
        <w:t>أذربيجان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البحرين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بنغلاديش</w:t>
      </w:r>
    </w:p>
    <w:p w:rsidR="00843219" w:rsidRDefault="00843219" w:rsidP="004C3FC4">
      <w:pPr>
        <w:numPr>
          <w:ilvl w:val="0"/>
          <w:numId w:val="30"/>
        </w:numPr>
        <w:spacing w:after="40" w:line="204" w:lineRule="auto"/>
        <w:ind w:hanging="720"/>
        <w:jc w:val="both"/>
        <w:rPr>
          <w:sz w:val="24"/>
        </w:rPr>
      </w:pPr>
      <w:r>
        <w:rPr>
          <w:rFonts w:hint="cs"/>
          <w:sz w:val="24"/>
          <w:rtl/>
        </w:rPr>
        <w:t>بربادوس</w:t>
      </w:r>
    </w:p>
    <w:p w:rsidR="00843219" w:rsidRPr="0082141E" w:rsidRDefault="00843219" w:rsidP="004C3FC4">
      <w:pPr>
        <w:numPr>
          <w:ilvl w:val="0"/>
          <w:numId w:val="30"/>
        </w:numPr>
        <w:spacing w:after="40" w:line="204" w:lineRule="auto"/>
        <w:ind w:hanging="720"/>
        <w:jc w:val="both"/>
        <w:rPr>
          <w:sz w:val="24"/>
          <w:rtl/>
        </w:rPr>
      </w:pPr>
      <w:r>
        <w:rPr>
          <w:rFonts w:hint="cs"/>
          <w:sz w:val="24"/>
          <w:rtl/>
        </w:rPr>
        <w:t>بيلاروس</w:t>
      </w:r>
    </w:p>
    <w:p w:rsidR="00843219" w:rsidRPr="0082141E" w:rsidRDefault="00843219" w:rsidP="004C3FC4">
      <w:pPr>
        <w:numPr>
          <w:ilvl w:val="0"/>
          <w:numId w:val="30"/>
        </w:numPr>
        <w:spacing w:after="40" w:line="204" w:lineRule="auto"/>
        <w:ind w:hanging="720"/>
        <w:jc w:val="both"/>
        <w:rPr>
          <w:sz w:val="24"/>
          <w:rtl/>
        </w:rPr>
      </w:pPr>
      <w:r w:rsidRPr="0082141E">
        <w:rPr>
          <w:sz w:val="24"/>
          <w:rtl/>
        </w:rPr>
        <w:t>بلجيكا</w:t>
      </w:r>
    </w:p>
    <w:p w:rsidR="00843219" w:rsidRPr="0082141E" w:rsidRDefault="00843219" w:rsidP="004C3FC4">
      <w:pPr>
        <w:numPr>
          <w:ilvl w:val="0"/>
          <w:numId w:val="30"/>
        </w:numPr>
        <w:spacing w:after="40" w:line="204" w:lineRule="auto"/>
        <w:ind w:hanging="720"/>
        <w:jc w:val="both"/>
        <w:rPr>
          <w:sz w:val="24"/>
          <w:rtl/>
        </w:rPr>
      </w:pPr>
      <w:r w:rsidRPr="0082141E">
        <w:rPr>
          <w:sz w:val="24"/>
          <w:rtl/>
        </w:rPr>
        <w:t>بليز</w:t>
      </w:r>
    </w:p>
    <w:p w:rsidR="00843219" w:rsidRPr="0082141E" w:rsidRDefault="00843219" w:rsidP="004C3FC4">
      <w:pPr>
        <w:numPr>
          <w:ilvl w:val="0"/>
          <w:numId w:val="30"/>
        </w:numPr>
        <w:spacing w:after="40" w:line="204" w:lineRule="auto"/>
        <w:ind w:hanging="720"/>
        <w:jc w:val="both"/>
        <w:rPr>
          <w:sz w:val="24"/>
          <w:rtl/>
        </w:rPr>
      </w:pPr>
      <w:r>
        <w:rPr>
          <w:sz w:val="24"/>
          <w:rtl/>
        </w:rPr>
        <w:t>بن</w:t>
      </w:r>
      <w:r w:rsidRPr="0082141E">
        <w:rPr>
          <w:sz w:val="24"/>
          <w:rtl/>
        </w:rPr>
        <w:t>ن</w:t>
      </w:r>
    </w:p>
    <w:p w:rsidR="00843219" w:rsidRPr="0082141E" w:rsidRDefault="00843219" w:rsidP="004C3FC4">
      <w:pPr>
        <w:numPr>
          <w:ilvl w:val="0"/>
          <w:numId w:val="30"/>
        </w:numPr>
        <w:spacing w:after="40" w:line="204" w:lineRule="auto"/>
        <w:ind w:hanging="720"/>
        <w:jc w:val="both"/>
        <w:rPr>
          <w:sz w:val="24"/>
          <w:rtl/>
        </w:rPr>
      </w:pPr>
      <w:r w:rsidRPr="0082141E">
        <w:rPr>
          <w:sz w:val="24"/>
          <w:rtl/>
        </w:rPr>
        <w:t>بوتان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 xml:space="preserve">بوليفيا (دولة </w:t>
      </w:r>
      <w:r>
        <w:rPr>
          <w:rFonts w:hint="cs"/>
          <w:sz w:val="24"/>
          <w:rtl/>
        </w:rPr>
        <w:t>- ال</w:t>
      </w:r>
      <w:r w:rsidRPr="0082141E">
        <w:rPr>
          <w:sz w:val="24"/>
          <w:rtl/>
        </w:rPr>
        <w:t>متعددة القوميات)</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البوسنة والهرسك</w:t>
      </w:r>
    </w:p>
    <w:p w:rsidR="00843219" w:rsidRPr="0082141E" w:rsidRDefault="00843219" w:rsidP="004C3FC4">
      <w:pPr>
        <w:numPr>
          <w:ilvl w:val="0"/>
          <w:numId w:val="30"/>
        </w:numPr>
        <w:spacing w:after="40" w:line="204" w:lineRule="auto"/>
        <w:ind w:hanging="720"/>
        <w:jc w:val="both"/>
        <w:rPr>
          <w:sz w:val="24"/>
          <w:rtl/>
        </w:rPr>
      </w:pPr>
      <w:r w:rsidRPr="0082141E">
        <w:rPr>
          <w:sz w:val="24"/>
          <w:rtl/>
        </w:rPr>
        <w:t>بوتسوانا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البرازيل</w:t>
      </w:r>
    </w:p>
    <w:p w:rsidR="00843219" w:rsidRPr="0082141E" w:rsidRDefault="00843219" w:rsidP="004C3FC4">
      <w:pPr>
        <w:numPr>
          <w:ilvl w:val="0"/>
          <w:numId w:val="30"/>
        </w:numPr>
        <w:spacing w:after="40" w:line="204" w:lineRule="auto"/>
        <w:ind w:hanging="720"/>
        <w:jc w:val="both"/>
        <w:rPr>
          <w:sz w:val="24"/>
          <w:rtl/>
        </w:rPr>
      </w:pPr>
      <w:r w:rsidRPr="0082141E">
        <w:rPr>
          <w:sz w:val="24"/>
          <w:rtl/>
        </w:rPr>
        <w:t>بروني دار السلام</w:t>
      </w:r>
    </w:p>
    <w:p w:rsidR="00843219" w:rsidRPr="0082141E" w:rsidRDefault="00843219" w:rsidP="004C3FC4">
      <w:pPr>
        <w:numPr>
          <w:ilvl w:val="0"/>
          <w:numId w:val="30"/>
        </w:numPr>
        <w:spacing w:after="40" w:line="204" w:lineRule="auto"/>
        <w:ind w:hanging="720"/>
        <w:jc w:val="both"/>
        <w:rPr>
          <w:sz w:val="24"/>
          <w:rtl/>
        </w:rPr>
      </w:pPr>
      <w:r w:rsidRPr="0082141E">
        <w:rPr>
          <w:sz w:val="24"/>
          <w:rtl/>
        </w:rPr>
        <w:t>بلغاريا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بوركينا فاسو</w:t>
      </w:r>
    </w:p>
    <w:p w:rsidR="00843219" w:rsidRPr="0082141E" w:rsidRDefault="00843219" w:rsidP="004C3FC4">
      <w:pPr>
        <w:numPr>
          <w:ilvl w:val="0"/>
          <w:numId w:val="30"/>
        </w:numPr>
        <w:spacing w:after="40" w:line="204" w:lineRule="auto"/>
        <w:ind w:hanging="720"/>
        <w:jc w:val="both"/>
        <w:rPr>
          <w:sz w:val="24"/>
          <w:rtl/>
        </w:rPr>
      </w:pPr>
      <w:r w:rsidRPr="0082141E">
        <w:rPr>
          <w:sz w:val="24"/>
          <w:rtl/>
        </w:rPr>
        <w:t>بوروندي</w:t>
      </w:r>
    </w:p>
    <w:p w:rsidR="00843219" w:rsidRDefault="00843219" w:rsidP="004C3FC4">
      <w:pPr>
        <w:numPr>
          <w:ilvl w:val="0"/>
          <w:numId w:val="30"/>
        </w:numPr>
        <w:spacing w:after="40" w:line="204" w:lineRule="auto"/>
        <w:ind w:hanging="720"/>
        <w:jc w:val="both"/>
        <w:rPr>
          <w:sz w:val="24"/>
        </w:rPr>
      </w:pPr>
      <w:r>
        <w:rPr>
          <w:rFonts w:hint="cs"/>
          <w:sz w:val="24"/>
          <w:rtl/>
        </w:rPr>
        <w:t>الرأس الأخضر</w:t>
      </w:r>
    </w:p>
    <w:p w:rsidR="00843219" w:rsidRPr="0082141E" w:rsidRDefault="00843219" w:rsidP="004C3FC4">
      <w:pPr>
        <w:numPr>
          <w:ilvl w:val="0"/>
          <w:numId w:val="30"/>
        </w:numPr>
        <w:spacing w:after="40" w:line="204" w:lineRule="auto"/>
        <w:ind w:hanging="720"/>
        <w:jc w:val="both"/>
        <w:rPr>
          <w:sz w:val="24"/>
          <w:rtl/>
        </w:rPr>
      </w:pPr>
      <w:r w:rsidRPr="0082141E">
        <w:rPr>
          <w:sz w:val="24"/>
          <w:rtl/>
        </w:rPr>
        <w:t>كمبوديا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الكاميرون</w:t>
      </w:r>
    </w:p>
    <w:p w:rsidR="00843219" w:rsidRPr="0082141E" w:rsidRDefault="00843219" w:rsidP="004C3FC4">
      <w:pPr>
        <w:numPr>
          <w:ilvl w:val="0"/>
          <w:numId w:val="30"/>
        </w:numPr>
        <w:spacing w:after="40" w:line="204" w:lineRule="auto"/>
        <w:ind w:hanging="720"/>
        <w:jc w:val="both"/>
        <w:rPr>
          <w:sz w:val="24"/>
          <w:rtl/>
        </w:rPr>
      </w:pPr>
      <w:r w:rsidRPr="0082141E">
        <w:rPr>
          <w:sz w:val="24"/>
          <w:rtl/>
        </w:rPr>
        <w:t>كندا</w:t>
      </w:r>
    </w:p>
    <w:p w:rsidR="00843219" w:rsidRPr="0082141E" w:rsidRDefault="00843219" w:rsidP="004C3FC4">
      <w:pPr>
        <w:numPr>
          <w:ilvl w:val="0"/>
          <w:numId w:val="30"/>
        </w:numPr>
        <w:spacing w:after="40" w:line="204" w:lineRule="auto"/>
        <w:ind w:hanging="720"/>
        <w:jc w:val="both"/>
        <w:rPr>
          <w:sz w:val="24"/>
          <w:rtl/>
        </w:rPr>
      </w:pPr>
      <w:r>
        <w:rPr>
          <w:rFonts w:hint="cs"/>
          <w:sz w:val="24"/>
          <w:rtl/>
        </w:rPr>
        <w:t>جمهورية أفريقيا الوسطى</w:t>
      </w:r>
    </w:p>
    <w:p w:rsidR="00843219" w:rsidRPr="0082141E" w:rsidRDefault="00843219" w:rsidP="004C3FC4">
      <w:pPr>
        <w:numPr>
          <w:ilvl w:val="0"/>
          <w:numId w:val="30"/>
        </w:numPr>
        <w:spacing w:after="40" w:line="204" w:lineRule="auto"/>
        <w:ind w:hanging="720"/>
        <w:jc w:val="both"/>
        <w:rPr>
          <w:sz w:val="24"/>
          <w:rtl/>
        </w:rPr>
      </w:pPr>
      <w:r w:rsidRPr="0082141E">
        <w:rPr>
          <w:sz w:val="24"/>
          <w:rtl/>
        </w:rPr>
        <w:t>تشاد</w:t>
      </w:r>
    </w:p>
    <w:p w:rsidR="00843219" w:rsidRPr="0082141E" w:rsidRDefault="00843219" w:rsidP="004C3FC4">
      <w:pPr>
        <w:numPr>
          <w:ilvl w:val="0"/>
          <w:numId w:val="30"/>
        </w:numPr>
        <w:spacing w:after="40" w:line="204" w:lineRule="auto"/>
        <w:ind w:hanging="720"/>
        <w:jc w:val="both"/>
        <w:rPr>
          <w:sz w:val="24"/>
          <w:rtl/>
        </w:rPr>
      </w:pPr>
      <w:r w:rsidRPr="0082141E">
        <w:rPr>
          <w:sz w:val="24"/>
          <w:rtl/>
        </w:rPr>
        <w:t>شيلي</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الصين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كولومبيا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جزر القمر</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الكونغو</w:t>
      </w:r>
    </w:p>
    <w:p w:rsidR="00843219" w:rsidRDefault="00843219" w:rsidP="004C3FC4">
      <w:pPr>
        <w:numPr>
          <w:ilvl w:val="0"/>
          <w:numId w:val="30"/>
        </w:numPr>
        <w:spacing w:after="40" w:line="204" w:lineRule="auto"/>
        <w:ind w:hanging="720"/>
        <w:jc w:val="both"/>
        <w:rPr>
          <w:sz w:val="24"/>
        </w:rPr>
      </w:pPr>
      <w:r>
        <w:rPr>
          <w:rFonts w:hint="cs"/>
          <w:sz w:val="24"/>
          <w:rtl/>
        </w:rPr>
        <w:t>جزر كوك</w:t>
      </w:r>
    </w:p>
    <w:p w:rsidR="00843219" w:rsidRPr="0082141E" w:rsidRDefault="00843219" w:rsidP="004C3FC4">
      <w:pPr>
        <w:numPr>
          <w:ilvl w:val="0"/>
          <w:numId w:val="30"/>
        </w:numPr>
        <w:spacing w:after="40" w:line="204" w:lineRule="auto"/>
        <w:ind w:hanging="720"/>
        <w:jc w:val="both"/>
        <w:rPr>
          <w:sz w:val="24"/>
          <w:rtl/>
        </w:rPr>
      </w:pPr>
      <w:r w:rsidRPr="0082141E">
        <w:rPr>
          <w:sz w:val="24"/>
          <w:rtl/>
        </w:rPr>
        <w:t>كوستاريكا</w:t>
      </w:r>
    </w:p>
    <w:p w:rsidR="00843219" w:rsidRPr="0082141E" w:rsidRDefault="00843219" w:rsidP="004C3FC4">
      <w:pPr>
        <w:numPr>
          <w:ilvl w:val="0"/>
          <w:numId w:val="30"/>
        </w:numPr>
        <w:spacing w:after="40" w:line="204" w:lineRule="auto"/>
        <w:ind w:hanging="720"/>
        <w:jc w:val="both"/>
        <w:rPr>
          <w:sz w:val="24"/>
          <w:rtl/>
        </w:rPr>
      </w:pPr>
      <w:r>
        <w:rPr>
          <w:rFonts w:hint="cs"/>
          <w:sz w:val="24"/>
          <w:rtl/>
        </w:rPr>
        <w:t>كوت ديفوار</w:t>
      </w:r>
    </w:p>
    <w:p w:rsidR="00843219" w:rsidRPr="0082141E" w:rsidRDefault="00843219" w:rsidP="004C3FC4">
      <w:pPr>
        <w:numPr>
          <w:ilvl w:val="0"/>
          <w:numId w:val="30"/>
        </w:numPr>
        <w:spacing w:after="40" w:line="204" w:lineRule="auto"/>
        <w:ind w:hanging="720"/>
        <w:jc w:val="both"/>
        <w:rPr>
          <w:sz w:val="24"/>
          <w:rtl/>
        </w:rPr>
      </w:pPr>
      <w:r w:rsidRPr="0082141E">
        <w:rPr>
          <w:sz w:val="24"/>
          <w:rtl/>
        </w:rPr>
        <w:t>كرواتيا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كوبا</w:t>
      </w:r>
    </w:p>
    <w:p w:rsidR="00843219" w:rsidRPr="0082141E" w:rsidRDefault="00843219" w:rsidP="004C3FC4">
      <w:pPr>
        <w:numPr>
          <w:ilvl w:val="0"/>
          <w:numId w:val="30"/>
        </w:numPr>
        <w:spacing w:after="40" w:line="204" w:lineRule="auto"/>
        <w:ind w:hanging="720"/>
        <w:jc w:val="both"/>
        <w:rPr>
          <w:sz w:val="24"/>
          <w:rtl/>
        </w:rPr>
      </w:pPr>
      <w:r w:rsidRPr="0082141E">
        <w:rPr>
          <w:sz w:val="24"/>
          <w:rtl/>
        </w:rPr>
        <w:t>قبرص</w:t>
      </w:r>
    </w:p>
    <w:p w:rsidR="00843219" w:rsidRPr="0082141E" w:rsidRDefault="00843219" w:rsidP="004C3FC4">
      <w:pPr>
        <w:numPr>
          <w:ilvl w:val="0"/>
          <w:numId w:val="30"/>
        </w:numPr>
        <w:spacing w:after="40" w:line="204" w:lineRule="auto"/>
        <w:ind w:hanging="720"/>
        <w:jc w:val="both"/>
        <w:rPr>
          <w:sz w:val="24"/>
          <w:rtl/>
        </w:rPr>
      </w:pPr>
      <w:r w:rsidRPr="0082141E">
        <w:rPr>
          <w:sz w:val="24"/>
          <w:rtl/>
        </w:rPr>
        <w:t>تشيك</w:t>
      </w:r>
      <w:r>
        <w:rPr>
          <w:rFonts w:hint="cs"/>
          <w:sz w:val="24"/>
          <w:rtl/>
        </w:rPr>
        <w:t>يا</w:t>
      </w:r>
    </w:p>
    <w:p w:rsidR="00843219" w:rsidRDefault="00843219" w:rsidP="004C3FC4">
      <w:pPr>
        <w:numPr>
          <w:ilvl w:val="0"/>
          <w:numId w:val="30"/>
        </w:numPr>
        <w:spacing w:after="40" w:line="204" w:lineRule="auto"/>
        <w:ind w:hanging="720"/>
        <w:jc w:val="both"/>
        <w:rPr>
          <w:sz w:val="24"/>
        </w:rPr>
      </w:pPr>
      <w:r>
        <w:rPr>
          <w:rFonts w:hint="cs"/>
          <w:sz w:val="24"/>
          <w:rtl/>
        </w:rPr>
        <w:t>حمهورية كوريا الشعبية الديمقراطية</w:t>
      </w:r>
    </w:p>
    <w:p w:rsidR="00843219" w:rsidRPr="0082141E" w:rsidRDefault="00843219" w:rsidP="004C3FC4">
      <w:pPr>
        <w:numPr>
          <w:ilvl w:val="0"/>
          <w:numId w:val="30"/>
        </w:numPr>
        <w:spacing w:after="40" w:line="204" w:lineRule="auto"/>
        <w:ind w:hanging="720"/>
        <w:jc w:val="both"/>
        <w:rPr>
          <w:sz w:val="24"/>
          <w:rtl/>
        </w:rPr>
      </w:pPr>
      <w:r>
        <w:rPr>
          <w:sz w:val="24"/>
          <w:rtl/>
        </w:rPr>
        <w:t>جمهورية الكونغو الديمقراطية</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الد</w:t>
      </w:r>
      <w:r>
        <w:rPr>
          <w:rFonts w:hint="cs"/>
          <w:sz w:val="24"/>
          <w:rtl/>
        </w:rPr>
        <w:t>ا</w:t>
      </w:r>
      <w:r w:rsidRPr="0082141E">
        <w:rPr>
          <w:sz w:val="24"/>
          <w:rtl/>
        </w:rPr>
        <w:t>نمرك</w:t>
      </w:r>
    </w:p>
    <w:p w:rsidR="00843219" w:rsidRPr="0082141E" w:rsidRDefault="00843219" w:rsidP="004C3FC4">
      <w:pPr>
        <w:numPr>
          <w:ilvl w:val="0"/>
          <w:numId w:val="30"/>
        </w:numPr>
        <w:spacing w:after="40" w:line="204" w:lineRule="auto"/>
        <w:ind w:hanging="720"/>
        <w:jc w:val="both"/>
        <w:rPr>
          <w:sz w:val="24"/>
          <w:rtl/>
        </w:rPr>
      </w:pPr>
      <w:r w:rsidRPr="0082141E">
        <w:rPr>
          <w:sz w:val="24"/>
          <w:rtl/>
        </w:rPr>
        <w:t>جيبوتي</w:t>
      </w:r>
    </w:p>
    <w:p w:rsidR="00843219" w:rsidRPr="0082141E" w:rsidRDefault="00843219" w:rsidP="004C3FC4">
      <w:pPr>
        <w:numPr>
          <w:ilvl w:val="0"/>
          <w:numId w:val="30"/>
        </w:numPr>
        <w:spacing w:after="40" w:line="204" w:lineRule="auto"/>
        <w:ind w:hanging="720"/>
        <w:jc w:val="both"/>
        <w:rPr>
          <w:sz w:val="24"/>
          <w:rtl/>
        </w:rPr>
      </w:pPr>
      <w:r w:rsidRPr="0082141E">
        <w:rPr>
          <w:sz w:val="24"/>
          <w:rtl/>
        </w:rPr>
        <w:t>دومينيكا</w:t>
      </w:r>
    </w:p>
    <w:p w:rsidR="00843219" w:rsidRPr="0082141E" w:rsidRDefault="00843219" w:rsidP="004C3FC4">
      <w:pPr>
        <w:numPr>
          <w:ilvl w:val="0"/>
          <w:numId w:val="30"/>
        </w:numPr>
        <w:spacing w:after="40" w:line="204" w:lineRule="auto"/>
        <w:ind w:hanging="720"/>
        <w:jc w:val="both"/>
        <w:rPr>
          <w:sz w:val="24"/>
          <w:rtl/>
        </w:rPr>
      </w:pPr>
      <w:r w:rsidRPr="00843219">
        <w:rPr>
          <w:rFonts w:ascii="Simplified Arabic" w:hAnsi="Simplified Arabic"/>
          <w:sz w:val="24"/>
          <w:rtl/>
        </w:rPr>
        <w:t>ال</w:t>
      </w:r>
      <w:r w:rsidRPr="0082141E">
        <w:rPr>
          <w:rFonts w:ascii="Simplified Arabic" w:hAnsi="Simplified Arabic" w:hint="cs"/>
          <w:sz w:val="24"/>
          <w:rtl/>
        </w:rPr>
        <w:t>جمهورية</w:t>
      </w:r>
      <w:r w:rsidRPr="0082141E">
        <w:rPr>
          <w:sz w:val="24"/>
          <w:rtl/>
        </w:rPr>
        <w:t xml:space="preserve"> </w:t>
      </w:r>
      <w:r w:rsidRPr="0082141E">
        <w:rPr>
          <w:rFonts w:ascii="Simplified Arabic" w:hAnsi="Simplified Arabic" w:hint="cs"/>
          <w:sz w:val="24"/>
          <w:rtl/>
        </w:rPr>
        <w:t>الدومينيك</w:t>
      </w:r>
      <w:r>
        <w:rPr>
          <w:rFonts w:ascii="Simplified Arabic" w:hAnsi="Simplified Arabic" w:hint="cs"/>
          <w:sz w:val="24"/>
          <w:rtl/>
        </w:rPr>
        <w:t>ية</w:t>
      </w:r>
    </w:p>
    <w:p w:rsidR="00843219" w:rsidRPr="0082141E" w:rsidRDefault="00843219" w:rsidP="004C3FC4">
      <w:pPr>
        <w:numPr>
          <w:ilvl w:val="0"/>
          <w:numId w:val="30"/>
        </w:numPr>
        <w:spacing w:after="40" w:line="204" w:lineRule="auto"/>
        <w:ind w:hanging="720"/>
        <w:jc w:val="both"/>
        <w:rPr>
          <w:sz w:val="24"/>
          <w:rtl/>
        </w:rPr>
      </w:pPr>
      <w:r w:rsidRPr="0082141E">
        <w:rPr>
          <w:sz w:val="24"/>
          <w:rtl/>
        </w:rPr>
        <w:t>إكوادور</w:t>
      </w:r>
    </w:p>
    <w:p w:rsidR="00843219" w:rsidRPr="0082141E" w:rsidRDefault="00843219" w:rsidP="004C3FC4">
      <w:pPr>
        <w:numPr>
          <w:ilvl w:val="0"/>
          <w:numId w:val="30"/>
        </w:numPr>
        <w:spacing w:after="40" w:line="204" w:lineRule="auto"/>
        <w:ind w:hanging="720"/>
        <w:jc w:val="both"/>
        <w:rPr>
          <w:sz w:val="24"/>
          <w:rtl/>
        </w:rPr>
      </w:pPr>
      <w:r w:rsidRPr="0082141E">
        <w:rPr>
          <w:sz w:val="24"/>
          <w:rtl/>
        </w:rPr>
        <w:t>مصر</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السلفادور</w:t>
      </w:r>
    </w:p>
    <w:p w:rsidR="00843219" w:rsidRPr="0082141E" w:rsidRDefault="00843219" w:rsidP="004C3FC4">
      <w:pPr>
        <w:numPr>
          <w:ilvl w:val="0"/>
          <w:numId w:val="30"/>
        </w:numPr>
        <w:spacing w:after="40" w:line="204" w:lineRule="auto"/>
        <w:ind w:hanging="720"/>
        <w:jc w:val="both"/>
        <w:rPr>
          <w:sz w:val="24"/>
          <w:rtl/>
        </w:rPr>
      </w:pPr>
      <w:r w:rsidRPr="0082141E">
        <w:rPr>
          <w:sz w:val="24"/>
          <w:rtl/>
        </w:rPr>
        <w:t>غينيا الاستوائية</w:t>
      </w:r>
    </w:p>
    <w:p w:rsidR="00843219" w:rsidRDefault="00843219" w:rsidP="004C3FC4">
      <w:pPr>
        <w:numPr>
          <w:ilvl w:val="0"/>
          <w:numId w:val="30"/>
        </w:numPr>
        <w:spacing w:after="40" w:line="204" w:lineRule="auto"/>
        <w:ind w:hanging="720"/>
        <w:jc w:val="both"/>
        <w:rPr>
          <w:sz w:val="24"/>
        </w:rPr>
      </w:pPr>
      <w:r w:rsidRPr="0082141E">
        <w:rPr>
          <w:sz w:val="24"/>
          <w:rtl/>
        </w:rPr>
        <w:t>إريتريا</w:t>
      </w:r>
    </w:p>
    <w:p w:rsidR="00CB6D73" w:rsidRPr="0082141E" w:rsidRDefault="00CB6D73" w:rsidP="004C3FC4">
      <w:pPr>
        <w:numPr>
          <w:ilvl w:val="0"/>
          <w:numId w:val="30"/>
        </w:numPr>
        <w:spacing w:after="40" w:line="204" w:lineRule="auto"/>
        <w:ind w:hanging="720"/>
        <w:jc w:val="both"/>
        <w:rPr>
          <w:sz w:val="24"/>
          <w:rtl/>
        </w:rPr>
      </w:pPr>
      <w:r>
        <w:rPr>
          <w:rFonts w:hint="cs"/>
          <w:sz w:val="24"/>
          <w:rtl/>
        </w:rPr>
        <w:t>إسواتيني</w:t>
      </w:r>
    </w:p>
    <w:p w:rsidR="00843219" w:rsidRPr="0082141E" w:rsidRDefault="00843219" w:rsidP="004C3FC4">
      <w:pPr>
        <w:numPr>
          <w:ilvl w:val="0"/>
          <w:numId w:val="30"/>
        </w:numPr>
        <w:spacing w:after="40" w:line="204" w:lineRule="auto"/>
        <w:ind w:hanging="720"/>
        <w:jc w:val="both"/>
        <w:rPr>
          <w:sz w:val="24"/>
          <w:rtl/>
        </w:rPr>
      </w:pPr>
      <w:r>
        <w:rPr>
          <w:rFonts w:hint="cs"/>
          <w:sz w:val="24"/>
          <w:rtl/>
        </w:rPr>
        <w:t>إ</w:t>
      </w:r>
      <w:r w:rsidRPr="0082141E">
        <w:rPr>
          <w:sz w:val="24"/>
          <w:rtl/>
        </w:rPr>
        <w:t>ستونيا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إثيوبيا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الاتحاد الأوروبي</w:t>
      </w:r>
    </w:p>
    <w:p w:rsidR="00843219" w:rsidRPr="0082141E" w:rsidRDefault="00843219" w:rsidP="004C3FC4">
      <w:pPr>
        <w:numPr>
          <w:ilvl w:val="0"/>
          <w:numId w:val="30"/>
        </w:numPr>
        <w:spacing w:after="40" w:line="204" w:lineRule="auto"/>
        <w:ind w:hanging="720"/>
        <w:jc w:val="both"/>
        <w:rPr>
          <w:sz w:val="24"/>
          <w:rtl/>
        </w:rPr>
      </w:pPr>
      <w:r w:rsidRPr="0082141E">
        <w:rPr>
          <w:sz w:val="24"/>
          <w:rtl/>
        </w:rPr>
        <w:t>فيجي</w:t>
      </w:r>
    </w:p>
    <w:p w:rsidR="00843219" w:rsidRPr="0082141E" w:rsidRDefault="00843219" w:rsidP="004C3FC4">
      <w:pPr>
        <w:numPr>
          <w:ilvl w:val="0"/>
          <w:numId w:val="30"/>
        </w:numPr>
        <w:spacing w:after="40" w:line="204" w:lineRule="auto"/>
        <w:ind w:hanging="720"/>
        <w:jc w:val="both"/>
        <w:rPr>
          <w:sz w:val="24"/>
          <w:rtl/>
        </w:rPr>
      </w:pPr>
      <w:r w:rsidRPr="0082141E">
        <w:rPr>
          <w:sz w:val="24"/>
          <w:rtl/>
        </w:rPr>
        <w:t>فنلندا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فرنسا</w:t>
      </w:r>
    </w:p>
    <w:p w:rsidR="00843219" w:rsidRPr="0082141E" w:rsidRDefault="00843219" w:rsidP="004C3FC4">
      <w:pPr>
        <w:numPr>
          <w:ilvl w:val="0"/>
          <w:numId w:val="30"/>
        </w:numPr>
        <w:spacing w:after="40" w:line="204" w:lineRule="auto"/>
        <w:ind w:hanging="720"/>
        <w:jc w:val="both"/>
        <w:rPr>
          <w:sz w:val="24"/>
          <w:rtl/>
        </w:rPr>
      </w:pPr>
      <w:r w:rsidRPr="0082141E">
        <w:rPr>
          <w:sz w:val="24"/>
          <w:rtl/>
        </w:rPr>
        <w:t>غامبيا</w:t>
      </w:r>
    </w:p>
    <w:p w:rsidR="00843219" w:rsidRPr="0082141E" w:rsidRDefault="00843219" w:rsidP="004C3FC4">
      <w:pPr>
        <w:numPr>
          <w:ilvl w:val="0"/>
          <w:numId w:val="30"/>
        </w:numPr>
        <w:spacing w:after="40" w:line="204" w:lineRule="auto"/>
        <w:ind w:hanging="720"/>
        <w:jc w:val="both"/>
        <w:rPr>
          <w:sz w:val="24"/>
          <w:rtl/>
        </w:rPr>
      </w:pPr>
      <w:r w:rsidRPr="0082141E">
        <w:rPr>
          <w:sz w:val="24"/>
          <w:rtl/>
        </w:rPr>
        <w:lastRenderedPageBreak/>
        <w:t>جورجيا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ألمانيا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غانا</w:t>
      </w:r>
    </w:p>
    <w:p w:rsidR="00411465" w:rsidRDefault="00411465" w:rsidP="004C3FC4">
      <w:pPr>
        <w:numPr>
          <w:ilvl w:val="0"/>
          <w:numId w:val="30"/>
        </w:numPr>
        <w:spacing w:after="40" w:line="204" w:lineRule="auto"/>
        <w:ind w:hanging="720"/>
        <w:jc w:val="both"/>
        <w:rPr>
          <w:sz w:val="24"/>
        </w:rPr>
      </w:pPr>
      <w:r>
        <w:rPr>
          <w:rFonts w:hint="cs"/>
          <w:sz w:val="24"/>
          <w:rtl/>
        </w:rPr>
        <w:t>اليونان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غرينادا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غواتيمالا</w:t>
      </w:r>
    </w:p>
    <w:p w:rsidR="00843219" w:rsidRPr="0082141E" w:rsidRDefault="00411465" w:rsidP="004C3FC4">
      <w:pPr>
        <w:numPr>
          <w:ilvl w:val="0"/>
          <w:numId w:val="30"/>
        </w:numPr>
        <w:spacing w:after="40" w:line="204" w:lineRule="auto"/>
        <w:ind w:hanging="720"/>
        <w:jc w:val="both"/>
        <w:rPr>
          <w:sz w:val="24"/>
          <w:rtl/>
        </w:rPr>
      </w:pPr>
      <w:r>
        <w:rPr>
          <w:sz w:val="24"/>
          <w:rtl/>
        </w:rPr>
        <w:t>غينيا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غينيا</w:t>
      </w:r>
      <w:r w:rsidR="00411465">
        <w:rPr>
          <w:rFonts w:hint="cs"/>
          <w:sz w:val="24"/>
          <w:rtl/>
        </w:rPr>
        <w:t>-</w:t>
      </w:r>
      <w:r w:rsidRPr="0082141E">
        <w:rPr>
          <w:sz w:val="24"/>
          <w:rtl/>
        </w:rPr>
        <w:t xml:space="preserve"> بيساو</w:t>
      </w:r>
    </w:p>
    <w:p w:rsidR="00843219" w:rsidRPr="0082141E" w:rsidRDefault="00843219" w:rsidP="004C3FC4">
      <w:pPr>
        <w:numPr>
          <w:ilvl w:val="0"/>
          <w:numId w:val="30"/>
        </w:numPr>
        <w:spacing w:after="40" w:line="204" w:lineRule="auto"/>
        <w:ind w:hanging="720"/>
        <w:jc w:val="both"/>
        <w:rPr>
          <w:sz w:val="24"/>
          <w:rtl/>
        </w:rPr>
      </w:pPr>
      <w:r w:rsidRPr="0082141E">
        <w:rPr>
          <w:sz w:val="24"/>
          <w:rtl/>
        </w:rPr>
        <w:t>غيانا</w:t>
      </w:r>
    </w:p>
    <w:p w:rsidR="00411465" w:rsidRDefault="00411465" w:rsidP="004C3FC4">
      <w:pPr>
        <w:numPr>
          <w:ilvl w:val="0"/>
          <w:numId w:val="30"/>
        </w:numPr>
        <w:spacing w:after="40" w:line="204" w:lineRule="auto"/>
        <w:ind w:hanging="720"/>
        <w:jc w:val="both"/>
        <w:rPr>
          <w:sz w:val="24"/>
        </w:rPr>
      </w:pPr>
      <w:r>
        <w:rPr>
          <w:rFonts w:hint="cs"/>
          <w:sz w:val="24"/>
          <w:rtl/>
        </w:rPr>
        <w:t>هايتي</w:t>
      </w:r>
    </w:p>
    <w:p w:rsidR="00843219" w:rsidRPr="0082141E" w:rsidRDefault="00843219" w:rsidP="004C3FC4">
      <w:pPr>
        <w:numPr>
          <w:ilvl w:val="0"/>
          <w:numId w:val="30"/>
        </w:numPr>
        <w:spacing w:after="40" w:line="204" w:lineRule="auto"/>
        <w:ind w:hanging="720"/>
        <w:jc w:val="both"/>
        <w:rPr>
          <w:sz w:val="24"/>
          <w:rtl/>
        </w:rPr>
      </w:pPr>
      <w:r w:rsidRPr="0082141E">
        <w:rPr>
          <w:sz w:val="24"/>
          <w:rtl/>
        </w:rPr>
        <w:t>هندوراس</w:t>
      </w:r>
    </w:p>
    <w:p w:rsidR="00843219" w:rsidRPr="0082141E" w:rsidRDefault="00843219" w:rsidP="004C3FC4">
      <w:pPr>
        <w:numPr>
          <w:ilvl w:val="0"/>
          <w:numId w:val="30"/>
        </w:numPr>
        <w:spacing w:after="40" w:line="204" w:lineRule="auto"/>
        <w:ind w:hanging="720"/>
        <w:jc w:val="both"/>
        <w:rPr>
          <w:sz w:val="24"/>
          <w:rtl/>
        </w:rPr>
      </w:pPr>
      <w:r>
        <w:rPr>
          <w:rFonts w:hint="cs"/>
          <w:sz w:val="24"/>
          <w:rtl/>
        </w:rPr>
        <w:t>هنغاريا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الهند</w:t>
      </w:r>
    </w:p>
    <w:p w:rsidR="00843219" w:rsidRPr="0082141E" w:rsidRDefault="00843219" w:rsidP="004C3FC4">
      <w:pPr>
        <w:numPr>
          <w:ilvl w:val="0"/>
          <w:numId w:val="30"/>
        </w:numPr>
        <w:spacing w:after="40" w:line="204" w:lineRule="auto"/>
        <w:ind w:hanging="720"/>
        <w:jc w:val="both"/>
        <w:rPr>
          <w:sz w:val="24"/>
          <w:rtl/>
        </w:rPr>
      </w:pPr>
      <w:r>
        <w:rPr>
          <w:rFonts w:hint="cs"/>
          <w:sz w:val="24"/>
          <w:rtl/>
        </w:rPr>
        <w:t>إ</w:t>
      </w:r>
      <w:r w:rsidRPr="0082141E">
        <w:rPr>
          <w:sz w:val="24"/>
          <w:rtl/>
        </w:rPr>
        <w:t>ندونيسيا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 xml:space="preserve">إيران (جمهورية </w:t>
      </w:r>
      <w:r>
        <w:rPr>
          <w:rFonts w:hint="cs"/>
          <w:sz w:val="24"/>
          <w:rtl/>
        </w:rPr>
        <w:t xml:space="preserve">- </w:t>
      </w:r>
      <w:r w:rsidRPr="0082141E">
        <w:rPr>
          <w:sz w:val="24"/>
          <w:rtl/>
        </w:rPr>
        <w:t>الإسلامية)</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العراق</w:t>
      </w:r>
    </w:p>
    <w:p w:rsidR="00843219" w:rsidRPr="0082141E" w:rsidRDefault="0005437B" w:rsidP="004C3FC4">
      <w:pPr>
        <w:numPr>
          <w:ilvl w:val="0"/>
          <w:numId w:val="30"/>
        </w:numPr>
        <w:spacing w:after="40" w:line="204" w:lineRule="auto"/>
        <w:ind w:hanging="720"/>
        <w:jc w:val="both"/>
        <w:rPr>
          <w:sz w:val="24"/>
          <w:rtl/>
        </w:rPr>
      </w:pPr>
      <w:r>
        <w:rPr>
          <w:rFonts w:hint="cs"/>
          <w:sz w:val="24"/>
          <w:rtl/>
        </w:rPr>
        <w:t>أ</w:t>
      </w:r>
      <w:r w:rsidR="00843219" w:rsidRPr="0082141E">
        <w:rPr>
          <w:sz w:val="24"/>
          <w:rtl/>
        </w:rPr>
        <w:t>يرلندا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إسرائيل</w:t>
      </w:r>
    </w:p>
    <w:p w:rsidR="00843219" w:rsidRPr="0082141E" w:rsidRDefault="00843219" w:rsidP="004C3FC4">
      <w:pPr>
        <w:numPr>
          <w:ilvl w:val="0"/>
          <w:numId w:val="30"/>
        </w:numPr>
        <w:spacing w:after="40" w:line="204" w:lineRule="auto"/>
        <w:ind w:hanging="720"/>
        <w:jc w:val="both"/>
        <w:rPr>
          <w:sz w:val="24"/>
          <w:rtl/>
        </w:rPr>
      </w:pPr>
      <w:r w:rsidRPr="0082141E">
        <w:rPr>
          <w:sz w:val="24"/>
          <w:rtl/>
        </w:rPr>
        <w:t>إيطاليا</w:t>
      </w:r>
    </w:p>
    <w:p w:rsidR="00411465" w:rsidRDefault="00411465" w:rsidP="004C3FC4">
      <w:pPr>
        <w:numPr>
          <w:ilvl w:val="0"/>
          <w:numId w:val="30"/>
        </w:numPr>
        <w:spacing w:after="40" w:line="204" w:lineRule="auto"/>
        <w:ind w:hanging="720"/>
        <w:jc w:val="both"/>
        <w:rPr>
          <w:sz w:val="24"/>
        </w:rPr>
      </w:pPr>
      <w:r>
        <w:rPr>
          <w:rFonts w:hint="cs"/>
          <w:sz w:val="24"/>
          <w:rtl/>
        </w:rPr>
        <w:t>جامايكا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اليابان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الأردن</w:t>
      </w:r>
    </w:p>
    <w:p w:rsidR="00843219" w:rsidRPr="0082141E" w:rsidRDefault="00843219" w:rsidP="004C3FC4">
      <w:pPr>
        <w:numPr>
          <w:ilvl w:val="0"/>
          <w:numId w:val="30"/>
        </w:numPr>
        <w:spacing w:after="40" w:line="204" w:lineRule="auto"/>
        <w:ind w:hanging="720"/>
        <w:jc w:val="both"/>
        <w:rPr>
          <w:sz w:val="24"/>
          <w:rtl/>
        </w:rPr>
      </w:pPr>
      <w:r w:rsidRPr="0082141E">
        <w:rPr>
          <w:sz w:val="24"/>
          <w:rtl/>
        </w:rPr>
        <w:t>كازاخستان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كينيا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كيريبا</w:t>
      </w:r>
      <w:r w:rsidR="00411465">
        <w:rPr>
          <w:rFonts w:hint="cs"/>
          <w:sz w:val="24"/>
          <w:rtl/>
        </w:rPr>
        <w:t>تي</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الكويت</w:t>
      </w:r>
    </w:p>
    <w:p w:rsidR="00843219" w:rsidRPr="0082141E" w:rsidRDefault="00843219" w:rsidP="004C3FC4">
      <w:pPr>
        <w:numPr>
          <w:ilvl w:val="0"/>
          <w:numId w:val="30"/>
        </w:numPr>
        <w:spacing w:after="40" w:line="204" w:lineRule="auto"/>
        <w:ind w:hanging="720"/>
        <w:jc w:val="both"/>
        <w:rPr>
          <w:sz w:val="24"/>
          <w:rtl/>
        </w:rPr>
      </w:pPr>
      <w:r w:rsidRPr="0082141E">
        <w:rPr>
          <w:sz w:val="24"/>
          <w:rtl/>
        </w:rPr>
        <w:t>قيرغيزستان</w:t>
      </w:r>
    </w:p>
    <w:p w:rsidR="00411465" w:rsidRDefault="00411465" w:rsidP="004C3FC4">
      <w:pPr>
        <w:numPr>
          <w:ilvl w:val="0"/>
          <w:numId w:val="30"/>
        </w:numPr>
        <w:spacing w:after="40" w:line="204" w:lineRule="auto"/>
        <w:ind w:hanging="720"/>
        <w:jc w:val="both"/>
        <w:rPr>
          <w:sz w:val="24"/>
        </w:rPr>
      </w:pPr>
      <w:r>
        <w:rPr>
          <w:rFonts w:hint="cs"/>
          <w:sz w:val="24"/>
          <w:rtl/>
        </w:rPr>
        <w:t>جمهورية لاو الشعبية الديمقراطية</w:t>
      </w:r>
    </w:p>
    <w:p w:rsidR="00843219" w:rsidRPr="0082141E" w:rsidRDefault="00843219" w:rsidP="004C3FC4">
      <w:pPr>
        <w:numPr>
          <w:ilvl w:val="0"/>
          <w:numId w:val="30"/>
        </w:numPr>
        <w:spacing w:after="40" w:line="204" w:lineRule="auto"/>
        <w:ind w:hanging="720"/>
        <w:jc w:val="both"/>
        <w:rPr>
          <w:sz w:val="24"/>
          <w:rtl/>
        </w:rPr>
      </w:pPr>
      <w:r w:rsidRPr="0082141E">
        <w:rPr>
          <w:sz w:val="24"/>
          <w:rtl/>
        </w:rPr>
        <w:t>لاتفيا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لبنان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ليبيريا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ليختنشتاين</w:t>
      </w:r>
    </w:p>
    <w:p w:rsidR="00411465" w:rsidRDefault="00411465" w:rsidP="004C3FC4">
      <w:pPr>
        <w:numPr>
          <w:ilvl w:val="0"/>
          <w:numId w:val="30"/>
        </w:numPr>
        <w:spacing w:after="40" w:line="204" w:lineRule="auto"/>
        <w:ind w:hanging="720"/>
        <w:jc w:val="both"/>
        <w:rPr>
          <w:sz w:val="24"/>
        </w:rPr>
      </w:pPr>
      <w:r>
        <w:rPr>
          <w:rFonts w:hint="cs"/>
          <w:sz w:val="24"/>
          <w:rtl/>
        </w:rPr>
        <w:t>ليتوانيا</w:t>
      </w:r>
    </w:p>
    <w:p w:rsidR="00843219" w:rsidRPr="0082141E" w:rsidRDefault="00843219" w:rsidP="004C3FC4">
      <w:pPr>
        <w:numPr>
          <w:ilvl w:val="0"/>
          <w:numId w:val="30"/>
        </w:numPr>
        <w:spacing w:after="40" w:line="204" w:lineRule="auto"/>
        <w:ind w:hanging="720"/>
        <w:jc w:val="both"/>
        <w:rPr>
          <w:sz w:val="24"/>
          <w:rtl/>
        </w:rPr>
      </w:pPr>
      <w:r>
        <w:rPr>
          <w:sz w:val="24"/>
          <w:rtl/>
        </w:rPr>
        <w:t>لكسمب</w:t>
      </w:r>
      <w:r w:rsidRPr="0082141E">
        <w:rPr>
          <w:sz w:val="24"/>
          <w:rtl/>
        </w:rPr>
        <w:t>رغ</w:t>
      </w:r>
    </w:p>
    <w:p w:rsidR="00843219" w:rsidRPr="0082141E" w:rsidRDefault="00843219" w:rsidP="004C3FC4">
      <w:pPr>
        <w:numPr>
          <w:ilvl w:val="0"/>
          <w:numId w:val="30"/>
        </w:numPr>
        <w:spacing w:after="40" w:line="204" w:lineRule="auto"/>
        <w:ind w:hanging="720"/>
        <w:jc w:val="both"/>
        <w:rPr>
          <w:sz w:val="24"/>
          <w:rtl/>
        </w:rPr>
      </w:pPr>
      <w:r w:rsidRPr="0082141E">
        <w:rPr>
          <w:sz w:val="24"/>
          <w:rtl/>
        </w:rPr>
        <w:t>مدغشقر</w:t>
      </w:r>
    </w:p>
    <w:p w:rsidR="00843219" w:rsidRPr="0082141E" w:rsidRDefault="00843219" w:rsidP="004C3FC4">
      <w:pPr>
        <w:numPr>
          <w:ilvl w:val="0"/>
          <w:numId w:val="30"/>
        </w:numPr>
        <w:spacing w:after="40" w:line="204" w:lineRule="auto"/>
        <w:ind w:hanging="720"/>
        <w:jc w:val="both"/>
        <w:rPr>
          <w:sz w:val="24"/>
          <w:rtl/>
        </w:rPr>
      </w:pPr>
      <w:r w:rsidRPr="0082141E">
        <w:rPr>
          <w:sz w:val="24"/>
          <w:rtl/>
        </w:rPr>
        <w:t>ملاوي</w:t>
      </w:r>
    </w:p>
    <w:p w:rsidR="00843219" w:rsidRPr="0082141E" w:rsidRDefault="00843219" w:rsidP="004C3FC4">
      <w:pPr>
        <w:numPr>
          <w:ilvl w:val="0"/>
          <w:numId w:val="30"/>
        </w:numPr>
        <w:spacing w:after="40" w:line="204" w:lineRule="auto"/>
        <w:ind w:hanging="720"/>
        <w:jc w:val="both"/>
        <w:rPr>
          <w:sz w:val="24"/>
          <w:rtl/>
        </w:rPr>
      </w:pPr>
      <w:r w:rsidRPr="0082141E">
        <w:rPr>
          <w:sz w:val="24"/>
          <w:rtl/>
        </w:rPr>
        <w:t>ماليزيا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ملديف</w:t>
      </w:r>
    </w:p>
    <w:p w:rsidR="00843219" w:rsidRPr="0082141E" w:rsidRDefault="00843219" w:rsidP="004C3FC4">
      <w:pPr>
        <w:numPr>
          <w:ilvl w:val="0"/>
          <w:numId w:val="30"/>
        </w:numPr>
        <w:spacing w:after="40" w:line="204" w:lineRule="auto"/>
        <w:ind w:hanging="720"/>
        <w:jc w:val="both"/>
        <w:rPr>
          <w:sz w:val="24"/>
          <w:rtl/>
        </w:rPr>
      </w:pPr>
      <w:r w:rsidRPr="0082141E">
        <w:rPr>
          <w:sz w:val="24"/>
          <w:rtl/>
        </w:rPr>
        <w:t>مالي</w:t>
      </w:r>
    </w:p>
    <w:p w:rsidR="00843219" w:rsidRPr="0082141E" w:rsidRDefault="00843219" w:rsidP="004C3FC4">
      <w:pPr>
        <w:numPr>
          <w:ilvl w:val="0"/>
          <w:numId w:val="30"/>
        </w:numPr>
        <w:spacing w:after="40" w:line="204" w:lineRule="auto"/>
        <w:ind w:hanging="720"/>
        <w:jc w:val="both"/>
        <w:rPr>
          <w:sz w:val="24"/>
          <w:rtl/>
        </w:rPr>
      </w:pPr>
      <w:r w:rsidRPr="0082141E">
        <w:rPr>
          <w:sz w:val="24"/>
          <w:rtl/>
        </w:rPr>
        <w:t>مالط</w:t>
      </w:r>
      <w:r>
        <w:rPr>
          <w:rFonts w:hint="cs"/>
          <w:sz w:val="24"/>
          <w:rtl/>
        </w:rPr>
        <w:t>ة</w:t>
      </w:r>
    </w:p>
    <w:p w:rsidR="00411465" w:rsidRDefault="00411465" w:rsidP="004C3FC4">
      <w:pPr>
        <w:numPr>
          <w:ilvl w:val="0"/>
          <w:numId w:val="30"/>
        </w:numPr>
        <w:spacing w:after="40" w:line="204" w:lineRule="auto"/>
        <w:ind w:hanging="720"/>
        <w:jc w:val="both"/>
        <w:rPr>
          <w:sz w:val="24"/>
        </w:rPr>
      </w:pPr>
      <w:r>
        <w:rPr>
          <w:rFonts w:hint="cs"/>
          <w:sz w:val="24"/>
          <w:rtl/>
        </w:rPr>
        <w:t>جزر مارشال</w:t>
      </w:r>
    </w:p>
    <w:p w:rsidR="00843219" w:rsidRPr="0082141E" w:rsidRDefault="00843219" w:rsidP="004C3FC4">
      <w:pPr>
        <w:numPr>
          <w:ilvl w:val="0"/>
          <w:numId w:val="30"/>
        </w:numPr>
        <w:spacing w:after="40" w:line="204" w:lineRule="auto"/>
        <w:ind w:hanging="720"/>
        <w:jc w:val="both"/>
        <w:rPr>
          <w:sz w:val="24"/>
          <w:rtl/>
        </w:rPr>
      </w:pPr>
      <w:r w:rsidRPr="0082141E">
        <w:rPr>
          <w:sz w:val="24"/>
          <w:rtl/>
        </w:rPr>
        <w:t>موريتانيا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موريشيوس</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المكسيك</w:t>
      </w:r>
    </w:p>
    <w:p w:rsidR="00843219" w:rsidRPr="0082141E" w:rsidRDefault="00843219" w:rsidP="004C3FC4">
      <w:pPr>
        <w:numPr>
          <w:ilvl w:val="0"/>
          <w:numId w:val="30"/>
        </w:numPr>
        <w:spacing w:after="40" w:line="204" w:lineRule="auto"/>
        <w:ind w:hanging="720"/>
        <w:jc w:val="both"/>
        <w:rPr>
          <w:sz w:val="24"/>
          <w:rtl/>
        </w:rPr>
      </w:pPr>
      <w:r w:rsidRPr="0082141E">
        <w:rPr>
          <w:sz w:val="24"/>
          <w:rtl/>
        </w:rPr>
        <w:t xml:space="preserve">ميكرونيزيا </w:t>
      </w:r>
      <w:r w:rsidR="00411465">
        <w:rPr>
          <w:rFonts w:hint="cs"/>
          <w:sz w:val="24"/>
          <w:rtl/>
        </w:rPr>
        <w:t xml:space="preserve">(ولايات - </w:t>
      </w:r>
      <w:r>
        <w:rPr>
          <w:rFonts w:hint="cs"/>
          <w:sz w:val="24"/>
          <w:rtl/>
        </w:rPr>
        <w:t>المتحدة</w:t>
      </w:r>
    </w:p>
    <w:p w:rsidR="00843219" w:rsidRPr="0082141E" w:rsidRDefault="00843219" w:rsidP="004C3FC4">
      <w:pPr>
        <w:numPr>
          <w:ilvl w:val="0"/>
          <w:numId w:val="30"/>
        </w:numPr>
        <w:spacing w:after="40" w:line="204" w:lineRule="auto"/>
        <w:ind w:hanging="720"/>
        <w:jc w:val="both"/>
        <w:rPr>
          <w:sz w:val="24"/>
          <w:rtl/>
        </w:rPr>
      </w:pPr>
      <w:r w:rsidRPr="0082141E">
        <w:rPr>
          <w:sz w:val="24"/>
          <w:rtl/>
        </w:rPr>
        <w:t>موناكو</w:t>
      </w:r>
    </w:p>
    <w:p w:rsidR="00843219" w:rsidRPr="0082141E" w:rsidRDefault="00843219" w:rsidP="004C3FC4">
      <w:pPr>
        <w:numPr>
          <w:ilvl w:val="0"/>
          <w:numId w:val="30"/>
        </w:numPr>
        <w:spacing w:after="40" w:line="204" w:lineRule="auto"/>
        <w:ind w:hanging="720"/>
        <w:jc w:val="both"/>
        <w:rPr>
          <w:sz w:val="24"/>
          <w:rtl/>
        </w:rPr>
      </w:pPr>
      <w:r w:rsidRPr="0082141E">
        <w:rPr>
          <w:sz w:val="24"/>
          <w:rtl/>
        </w:rPr>
        <w:t>منغوليا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الجبل الأسود</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المغرب</w:t>
      </w:r>
    </w:p>
    <w:p w:rsidR="00843219" w:rsidRPr="0082141E" w:rsidRDefault="00843219" w:rsidP="004C3FC4">
      <w:pPr>
        <w:numPr>
          <w:ilvl w:val="0"/>
          <w:numId w:val="30"/>
        </w:numPr>
        <w:spacing w:after="40" w:line="204" w:lineRule="auto"/>
        <w:ind w:hanging="720"/>
        <w:jc w:val="both"/>
        <w:rPr>
          <w:sz w:val="24"/>
          <w:rtl/>
        </w:rPr>
      </w:pPr>
      <w:r w:rsidRPr="0082141E">
        <w:rPr>
          <w:sz w:val="24"/>
          <w:rtl/>
        </w:rPr>
        <w:t>موز</w:t>
      </w:r>
      <w:r>
        <w:rPr>
          <w:rFonts w:hint="cs"/>
          <w:sz w:val="24"/>
          <w:rtl/>
        </w:rPr>
        <w:t>ا</w:t>
      </w:r>
      <w:r w:rsidRPr="0082141E">
        <w:rPr>
          <w:sz w:val="24"/>
          <w:rtl/>
        </w:rPr>
        <w:t>مبيق</w:t>
      </w:r>
    </w:p>
    <w:p w:rsidR="00843219" w:rsidRPr="0082141E" w:rsidRDefault="00843219" w:rsidP="004C3FC4">
      <w:pPr>
        <w:numPr>
          <w:ilvl w:val="0"/>
          <w:numId w:val="30"/>
        </w:numPr>
        <w:spacing w:after="40" w:line="204" w:lineRule="auto"/>
        <w:ind w:hanging="720"/>
        <w:jc w:val="both"/>
        <w:rPr>
          <w:sz w:val="24"/>
          <w:rtl/>
        </w:rPr>
      </w:pPr>
      <w:r w:rsidRPr="0082141E">
        <w:rPr>
          <w:sz w:val="24"/>
          <w:rtl/>
        </w:rPr>
        <w:t>ميانمار</w:t>
      </w:r>
    </w:p>
    <w:p w:rsidR="00843219" w:rsidRPr="0082141E" w:rsidRDefault="00843219" w:rsidP="004C3FC4">
      <w:pPr>
        <w:numPr>
          <w:ilvl w:val="0"/>
          <w:numId w:val="30"/>
        </w:numPr>
        <w:spacing w:after="40" w:line="204" w:lineRule="auto"/>
        <w:ind w:hanging="720"/>
        <w:jc w:val="both"/>
        <w:rPr>
          <w:sz w:val="24"/>
          <w:rtl/>
        </w:rPr>
      </w:pPr>
      <w:r w:rsidRPr="0082141E">
        <w:rPr>
          <w:sz w:val="24"/>
          <w:rtl/>
        </w:rPr>
        <w:t>ناميبيا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ناورو</w:t>
      </w:r>
    </w:p>
    <w:p w:rsidR="00843219" w:rsidRPr="0082141E" w:rsidRDefault="00843219" w:rsidP="004C3FC4">
      <w:pPr>
        <w:numPr>
          <w:ilvl w:val="0"/>
          <w:numId w:val="30"/>
        </w:numPr>
        <w:spacing w:after="40" w:line="204" w:lineRule="auto"/>
        <w:ind w:hanging="720"/>
        <w:jc w:val="both"/>
        <w:rPr>
          <w:sz w:val="24"/>
          <w:rtl/>
        </w:rPr>
      </w:pPr>
      <w:r w:rsidRPr="0082141E">
        <w:rPr>
          <w:sz w:val="24"/>
          <w:rtl/>
        </w:rPr>
        <w:t>نيبال</w:t>
      </w:r>
    </w:p>
    <w:p w:rsidR="00843219" w:rsidRPr="0082141E" w:rsidRDefault="00843219" w:rsidP="004C3FC4">
      <w:pPr>
        <w:numPr>
          <w:ilvl w:val="0"/>
          <w:numId w:val="30"/>
        </w:numPr>
        <w:spacing w:after="40" w:line="204" w:lineRule="auto"/>
        <w:ind w:hanging="720"/>
        <w:jc w:val="both"/>
        <w:rPr>
          <w:sz w:val="24"/>
          <w:rtl/>
        </w:rPr>
      </w:pPr>
      <w:r w:rsidRPr="0082141E">
        <w:rPr>
          <w:sz w:val="24"/>
          <w:rtl/>
        </w:rPr>
        <w:t>هولندا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نيوزيلندا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نيكاراغوا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النيجر</w:t>
      </w:r>
    </w:p>
    <w:p w:rsidR="00843219" w:rsidRPr="0082141E" w:rsidRDefault="00843219" w:rsidP="004C3FC4">
      <w:pPr>
        <w:numPr>
          <w:ilvl w:val="0"/>
          <w:numId w:val="30"/>
        </w:numPr>
        <w:spacing w:after="40" w:line="204" w:lineRule="auto"/>
        <w:ind w:hanging="720"/>
        <w:jc w:val="both"/>
        <w:rPr>
          <w:sz w:val="24"/>
          <w:rtl/>
        </w:rPr>
      </w:pPr>
      <w:r w:rsidRPr="0082141E">
        <w:rPr>
          <w:sz w:val="24"/>
          <w:rtl/>
        </w:rPr>
        <w:t>نيجيريا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نيوي</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النرويج</w:t>
      </w:r>
    </w:p>
    <w:p w:rsidR="00843219" w:rsidRPr="0082141E" w:rsidRDefault="00843219" w:rsidP="004C3FC4">
      <w:pPr>
        <w:numPr>
          <w:ilvl w:val="0"/>
          <w:numId w:val="30"/>
        </w:numPr>
        <w:spacing w:after="40" w:line="204" w:lineRule="auto"/>
        <w:ind w:hanging="720"/>
        <w:jc w:val="both"/>
        <w:rPr>
          <w:sz w:val="24"/>
          <w:rtl/>
        </w:rPr>
      </w:pPr>
      <w:r w:rsidRPr="0082141E">
        <w:rPr>
          <w:sz w:val="24"/>
          <w:rtl/>
        </w:rPr>
        <w:t>عمان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باكستان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بالاو</w:t>
      </w:r>
    </w:p>
    <w:p w:rsidR="00843219" w:rsidRPr="0082141E" w:rsidRDefault="00843219" w:rsidP="004C3FC4">
      <w:pPr>
        <w:numPr>
          <w:ilvl w:val="0"/>
          <w:numId w:val="30"/>
        </w:numPr>
        <w:spacing w:after="40" w:line="204" w:lineRule="auto"/>
        <w:ind w:hanging="720"/>
        <w:jc w:val="both"/>
        <w:rPr>
          <w:sz w:val="24"/>
          <w:rtl/>
        </w:rPr>
      </w:pPr>
      <w:r w:rsidRPr="0082141E">
        <w:rPr>
          <w:sz w:val="24"/>
          <w:rtl/>
        </w:rPr>
        <w:t>بنما</w:t>
      </w:r>
    </w:p>
    <w:p w:rsidR="00411465" w:rsidRDefault="00411465" w:rsidP="004C3FC4">
      <w:pPr>
        <w:numPr>
          <w:ilvl w:val="0"/>
          <w:numId w:val="30"/>
        </w:numPr>
        <w:spacing w:after="40" w:line="204" w:lineRule="auto"/>
        <w:ind w:hanging="720"/>
        <w:jc w:val="both"/>
        <w:rPr>
          <w:sz w:val="24"/>
        </w:rPr>
      </w:pPr>
      <w:r>
        <w:rPr>
          <w:rFonts w:hint="cs"/>
          <w:sz w:val="24"/>
          <w:rtl/>
        </w:rPr>
        <w:t>بابوا غينيا الجديدة</w:t>
      </w:r>
    </w:p>
    <w:p w:rsidR="00411465" w:rsidRDefault="00411465" w:rsidP="004C3FC4">
      <w:pPr>
        <w:numPr>
          <w:ilvl w:val="0"/>
          <w:numId w:val="30"/>
        </w:numPr>
        <w:spacing w:after="40" w:line="204" w:lineRule="auto"/>
        <w:ind w:hanging="720"/>
        <w:jc w:val="both"/>
        <w:rPr>
          <w:sz w:val="24"/>
        </w:rPr>
      </w:pPr>
      <w:r>
        <w:rPr>
          <w:rFonts w:hint="cs"/>
          <w:sz w:val="24"/>
          <w:rtl/>
        </w:rPr>
        <w:t>باراغواي</w:t>
      </w:r>
    </w:p>
    <w:p w:rsidR="00843219" w:rsidRPr="0082141E" w:rsidRDefault="00843219" w:rsidP="004C3FC4">
      <w:pPr>
        <w:numPr>
          <w:ilvl w:val="0"/>
          <w:numId w:val="30"/>
        </w:numPr>
        <w:spacing w:after="40" w:line="204" w:lineRule="auto"/>
        <w:ind w:hanging="720"/>
        <w:jc w:val="both"/>
        <w:rPr>
          <w:sz w:val="24"/>
          <w:rtl/>
        </w:rPr>
      </w:pPr>
      <w:r w:rsidRPr="0082141E">
        <w:rPr>
          <w:sz w:val="24"/>
          <w:rtl/>
        </w:rPr>
        <w:t>بيرو</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الفلبين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بولندا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lastRenderedPageBreak/>
        <w:t>البرتغال</w:t>
      </w:r>
    </w:p>
    <w:p w:rsidR="00843219" w:rsidRPr="0082141E" w:rsidRDefault="00843219" w:rsidP="004C3FC4">
      <w:pPr>
        <w:numPr>
          <w:ilvl w:val="0"/>
          <w:numId w:val="30"/>
        </w:numPr>
        <w:spacing w:after="40" w:line="204" w:lineRule="auto"/>
        <w:ind w:hanging="720"/>
        <w:jc w:val="both"/>
        <w:rPr>
          <w:sz w:val="24"/>
          <w:rtl/>
        </w:rPr>
      </w:pPr>
      <w:r w:rsidRPr="0082141E">
        <w:rPr>
          <w:sz w:val="24"/>
          <w:rtl/>
        </w:rPr>
        <w:t>قطر</w:t>
      </w:r>
    </w:p>
    <w:p w:rsidR="00843219" w:rsidRPr="0082141E" w:rsidRDefault="00843219" w:rsidP="004C3FC4">
      <w:pPr>
        <w:numPr>
          <w:ilvl w:val="0"/>
          <w:numId w:val="30"/>
        </w:numPr>
        <w:spacing w:after="40" w:line="204" w:lineRule="auto"/>
        <w:ind w:hanging="720"/>
        <w:jc w:val="both"/>
        <w:rPr>
          <w:sz w:val="24"/>
          <w:rtl/>
        </w:rPr>
      </w:pPr>
      <w:r w:rsidRPr="0082141E">
        <w:rPr>
          <w:sz w:val="24"/>
          <w:rtl/>
        </w:rPr>
        <w:t>جمهورية كوريا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جمهورية مولدوفا</w:t>
      </w:r>
    </w:p>
    <w:p w:rsidR="00843219" w:rsidRPr="0082141E" w:rsidRDefault="00843219" w:rsidP="004C3FC4">
      <w:pPr>
        <w:numPr>
          <w:ilvl w:val="0"/>
          <w:numId w:val="30"/>
        </w:numPr>
        <w:spacing w:after="40" w:line="204" w:lineRule="auto"/>
        <w:ind w:hanging="720"/>
        <w:jc w:val="both"/>
        <w:rPr>
          <w:sz w:val="24"/>
          <w:rtl/>
        </w:rPr>
      </w:pPr>
      <w:r w:rsidRPr="0082141E">
        <w:rPr>
          <w:sz w:val="24"/>
          <w:rtl/>
        </w:rPr>
        <w:t>رومانيا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الاتحاد الروسي</w:t>
      </w:r>
    </w:p>
    <w:p w:rsidR="00843219" w:rsidRPr="0082141E" w:rsidRDefault="00843219" w:rsidP="004C3FC4">
      <w:pPr>
        <w:numPr>
          <w:ilvl w:val="0"/>
          <w:numId w:val="30"/>
        </w:numPr>
        <w:spacing w:after="40" w:line="204" w:lineRule="auto"/>
        <w:ind w:hanging="720"/>
        <w:jc w:val="both"/>
        <w:rPr>
          <w:sz w:val="24"/>
          <w:rtl/>
        </w:rPr>
      </w:pPr>
      <w:r w:rsidRPr="0082141E">
        <w:rPr>
          <w:sz w:val="24"/>
          <w:rtl/>
        </w:rPr>
        <w:t>رواندا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سانت كيتس ونيفيس</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سانت لوسيا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سانت فنسنت وجزر غرينادين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ساموا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سان مارينو</w:t>
      </w:r>
    </w:p>
    <w:p w:rsidR="00843219" w:rsidRPr="0082141E" w:rsidRDefault="00843219" w:rsidP="004C3FC4">
      <w:pPr>
        <w:numPr>
          <w:ilvl w:val="0"/>
          <w:numId w:val="30"/>
        </w:numPr>
        <w:spacing w:after="40" w:line="204" w:lineRule="auto"/>
        <w:ind w:hanging="720"/>
        <w:jc w:val="both"/>
        <w:rPr>
          <w:sz w:val="24"/>
          <w:rtl/>
        </w:rPr>
      </w:pPr>
      <w:r w:rsidRPr="0082141E">
        <w:rPr>
          <w:sz w:val="24"/>
          <w:rtl/>
        </w:rPr>
        <w:t>ساو تومي وبرينسيبي</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المملكة العربية السعودية</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السنغال</w:t>
      </w:r>
    </w:p>
    <w:p w:rsidR="00843219" w:rsidRPr="0082141E" w:rsidRDefault="00843219" w:rsidP="004C3FC4">
      <w:pPr>
        <w:numPr>
          <w:ilvl w:val="0"/>
          <w:numId w:val="30"/>
        </w:numPr>
        <w:spacing w:after="40" w:line="204" w:lineRule="auto"/>
        <w:ind w:hanging="720"/>
        <w:jc w:val="both"/>
        <w:rPr>
          <w:sz w:val="24"/>
          <w:rtl/>
        </w:rPr>
      </w:pPr>
      <w:r w:rsidRPr="0082141E">
        <w:rPr>
          <w:sz w:val="24"/>
          <w:rtl/>
        </w:rPr>
        <w:t>صربيا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سيشيل</w:t>
      </w:r>
    </w:p>
    <w:p w:rsidR="00843219" w:rsidRPr="0082141E" w:rsidRDefault="00843219" w:rsidP="004C3FC4">
      <w:pPr>
        <w:numPr>
          <w:ilvl w:val="0"/>
          <w:numId w:val="30"/>
        </w:numPr>
        <w:spacing w:after="40" w:line="204" w:lineRule="auto"/>
        <w:ind w:hanging="720"/>
        <w:jc w:val="both"/>
        <w:rPr>
          <w:sz w:val="24"/>
          <w:rtl/>
        </w:rPr>
      </w:pPr>
      <w:r w:rsidRPr="0082141E">
        <w:rPr>
          <w:sz w:val="24"/>
          <w:rtl/>
        </w:rPr>
        <w:t>سيراليون</w:t>
      </w:r>
    </w:p>
    <w:p w:rsidR="00843219" w:rsidRPr="0082141E" w:rsidRDefault="00843219" w:rsidP="004C3FC4">
      <w:pPr>
        <w:numPr>
          <w:ilvl w:val="0"/>
          <w:numId w:val="30"/>
        </w:numPr>
        <w:spacing w:after="40" w:line="204" w:lineRule="auto"/>
        <w:ind w:hanging="720"/>
        <w:jc w:val="both"/>
        <w:rPr>
          <w:sz w:val="24"/>
          <w:rtl/>
        </w:rPr>
      </w:pPr>
      <w:r w:rsidRPr="0082141E">
        <w:rPr>
          <w:sz w:val="24"/>
          <w:rtl/>
        </w:rPr>
        <w:t>سنغافورة</w:t>
      </w:r>
    </w:p>
    <w:p w:rsidR="00843219" w:rsidRPr="0082141E" w:rsidRDefault="00843219" w:rsidP="004C3FC4">
      <w:pPr>
        <w:numPr>
          <w:ilvl w:val="0"/>
          <w:numId w:val="30"/>
        </w:numPr>
        <w:spacing w:after="40" w:line="204" w:lineRule="auto"/>
        <w:ind w:hanging="720"/>
        <w:jc w:val="both"/>
        <w:rPr>
          <w:sz w:val="24"/>
          <w:rtl/>
        </w:rPr>
      </w:pPr>
      <w:r w:rsidRPr="0082141E">
        <w:rPr>
          <w:sz w:val="24"/>
          <w:rtl/>
        </w:rPr>
        <w:t>سلوفاكيا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سلوفينيا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جزر سليمان</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الصومال</w:t>
      </w:r>
    </w:p>
    <w:p w:rsidR="00843219" w:rsidRPr="0082141E" w:rsidRDefault="00843219" w:rsidP="004C3FC4">
      <w:pPr>
        <w:numPr>
          <w:ilvl w:val="0"/>
          <w:numId w:val="30"/>
        </w:numPr>
        <w:spacing w:after="40" w:line="204" w:lineRule="auto"/>
        <w:ind w:hanging="720"/>
        <w:jc w:val="both"/>
        <w:rPr>
          <w:sz w:val="24"/>
          <w:rtl/>
        </w:rPr>
      </w:pPr>
      <w:r w:rsidRPr="0082141E">
        <w:rPr>
          <w:sz w:val="24"/>
          <w:rtl/>
        </w:rPr>
        <w:t>جنوب أفريقيا</w:t>
      </w:r>
    </w:p>
    <w:p w:rsidR="00411465" w:rsidRDefault="00411465" w:rsidP="004C3FC4">
      <w:pPr>
        <w:numPr>
          <w:ilvl w:val="0"/>
          <w:numId w:val="30"/>
        </w:numPr>
        <w:spacing w:after="40" w:line="204" w:lineRule="auto"/>
        <w:ind w:hanging="720"/>
        <w:jc w:val="both"/>
        <w:rPr>
          <w:sz w:val="24"/>
        </w:rPr>
      </w:pPr>
      <w:r>
        <w:rPr>
          <w:rFonts w:hint="cs"/>
          <w:sz w:val="24"/>
          <w:rtl/>
        </w:rPr>
        <w:t>جنوب السودان</w:t>
      </w:r>
    </w:p>
    <w:p w:rsidR="00843219" w:rsidRPr="0082141E" w:rsidRDefault="00843219" w:rsidP="004C3FC4">
      <w:pPr>
        <w:numPr>
          <w:ilvl w:val="0"/>
          <w:numId w:val="30"/>
        </w:numPr>
        <w:spacing w:after="40" w:line="204" w:lineRule="auto"/>
        <w:ind w:hanging="720"/>
        <w:jc w:val="both"/>
        <w:rPr>
          <w:sz w:val="24"/>
          <w:rtl/>
        </w:rPr>
      </w:pPr>
      <w:r>
        <w:rPr>
          <w:rFonts w:hint="cs"/>
          <w:sz w:val="24"/>
          <w:rtl/>
        </w:rPr>
        <w:t>إ</w:t>
      </w:r>
      <w:r w:rsidRPr="0082141E">
        <w:rPr>
          <w:sz w:val="24"/>
          <w:rtl/>
        </w:rPr>
        <w:t>سبانيا</w:t>
      </w:r>
    </w:p>
    <w:p w:rsidR="00843219" w:rsidRPr="0082141E" w:rsidRDefault="00843219" w:rsidP="004C3FC4">
      <w:pPr>
        <w:numPr>
          <w:ilvl w:val="0"/>
          <w:numId w:val="30"/>
        </w:numPr>
        <w:spacing w:after="40" w:line="204" w:lineRule="auto"/>
        <w:ind w:hanging="720"/>
        <w:jc w:val="both"/>
        <w:rPr>
          <w:sz w:val="24"/>
          <w:rtl/>
        </w:rPr>
      </w:pPr>
      <w:r w:rsidRPr="0082141E">
        <w:rPr>
          <w:sz w:val="24"/>
          <w:rtl/>
        </w:rPr>
        <w:t>سري</w:t>
      </w:r>
      <w:r>
        <w:rPr>
          <w:rFonts w:hint="cs"/>
          <w:sz w:val="24"/>
          <w:rtl/>
        </w:rPr>
        <w:t xml:space="preserve"> </w:t>
      </w:r>
      <w:r w:rsidRPr="0082141E">
        <w:rPr>
          <w:sz w:val="24"/>
          <w:rtl/>
        </w:rPr>
        <w:t>لانكا</w:t>
      </w:r>
    </w:p>
    <w:p w:rsidR="00843219" w:rsidRPr="0082141E" w:rsidRDefault="00843219" w:rsidP="004C3FC4">
      <w:pPr>
        <w:numPr>
          <w:ilvl w:val="0"/>
          <w:numId w:val="30"/>
        </w:numPr>
        <w:spacing w:after="40" w:line="204" w:lineRule="auto"/>
        <w:ind w:hanging="720"/>
        <w:jc w:val="both"/>
        <w:rPr>
          <w:sz w:val="24"/>
          <w:rtl/>
        </w:rPr>
      </w:pPr>
      <w:r w:rsidRPr="0082141E">
        <w:rPr>
          <w:sz w:val="24"/>
          <w:rtl/>
        </w:rPr>
        <w:t>دولة فلسطين</w:t>
      </w:r>
    </w:p>
    <w:p w:rsidR="00843219" w:rsidRPr="0082141E" w:rsidRDefault="00843219" w:rsidP="004C3FC4">
      <w:pPr>
        <w:numPr>
          <w:ilvl w:val="0"/>
          <w:numId w:val="30"/>
        </w:numPr>
        <w:spacing w:after="40" w:line="204" w:lineRule="auto"/>
        <w:ind w:hanging="720"/>
        <w:jc w:val="both"/>
        <w:rPr>
          <w:sz w:val="24"/>
          <w:rtl/>
        </w:rPr>
      </w:pPr>
      <w:r w:rsidRPr="0082141E">
        <w:rPr>
          <w:sz w:val="24"/>
          <w:rtl/>
        </w:rPr>
        <w:t>السودان</w:t>
      </w:r>
    </w:p>
    <w:p w:rsidR="00843219" w:rsidRPr="0082141E" w:rsidRDefault="00843219" w:rsidP="004065C3">
      <w:pPr>
        <w:numPr>
          <w:ilvl w:val="0"/>
          <w:numId w:val="30"/>
        </w:numPr>
        <w:spacing w:after="40" w:line="204" w:lineRule="auto"/>
        <w:ind w:left="0" w:firstLine="0"/>
        <w:jc w:val="both"/>
        <w:rPr>
          <w:sz w:val="24"/>
          <w:rtl/>
        </w:rPr>
      </w:pPr>
      <w:r w:rsidRPr="0082141E">
        <w:rPr>
          <w:sz w:val="24"/>
          <w:rtl/>
        </w:rPr>
        <w:t>سورينام</w:t>
      </w:r>
    </w:p>
    <w:p w:rsidR="00843219" w:rsidRPr="0082141E" w:rsidRDefault="00843219" w:rsidP="005E02F3">
      <w:pPr>
        <w:numPr>
          <w:ilvl w:val="0"/>
          <w:numId w:val="34"/>
        </w:numPr>
        <w:spacing w:after="40" w:line="204" w:lineRule="auto"/>
        <w:ind w:hanging="720"/>
        <w:jc w:val="both"/>
        <w:rPr>
          <w:sz w:val="24"/>
          <w:rtl/>
        </w:rPr>
      </w:pPr>
      <w:r w:rsidRPr="0082141E">
        <w:rPr>
          <w:sz w:val="24"/>
          <w:rtl/>
        </w:rPr>
        <w:t>السويد</w:t>
      </w:r>
    </w:p>
    <w:p w:rsidR="00843219" w:rsidRPr="0082141E" w:rsidRDefault="00843219" w:rsidP="005E02F3">
      <w:pPr>
        <w:numPr>
          <w:ilvl w:val="0"/>
          <w:numId w:val="34"/>
        </w:numPr>
        <w:spacing w:after="40" w:line="204" w:lineRule="auto"/>
        <w:ind w:hanging="720"/>
        <w:jc w:val="both"/>
        <w:rPr>
          <w:sz w:val="24"/>
          <w:rtl/>
        </w:rPr>
      </w:pPr>
      <w:r w:rsidRPr="0082141E">
        <w:rPr>
          <w:sz w:val="24"/>
          <w:rtl/>
        </w:rPr>
        <w:t>سويسرا</w:t>
      </w:r>
    </w:p>
    <w:p w:rsidR="00411465" w:rsidRDefault="00411465" w:rsidP="005E02F3">
      <w:pPr>
        <w:numPr>
          <w:ilvl w:val="0"/>
          <w:numId w:val="34"/>
        </w:numPr>
        <w:spacing w:after="40" w:line="204" w:lineRule="auto"/>
        <w:ind w:hanging="720"/>
        <w:jc w:val="both"/>
        <w:rPr>
          <w:sz w:val="24"/>
        </w:rPr>
      </w:pPr>
      <w:r>
        <w:rPr>
          <w:rFonts w:hint="cs"/>
          <w:sz w:val="24"/>
          <w:rtl/>
        </w:rPr>
        <w:t>الجمهورية العربية السورية</w:t>
      </w:r>
    </w:p>
    <w:p w:rsidR="00843219" w:rsidRPr="0082141E" w:rsidRDefault="00843219" w:rsidP="005E02F3">
      <w:pPr>
        <w:numPr>
          <w:ilvl w:val="0"/>
          <w:numId w:val="34"/>
        </w:numPr>
        <w:spacing w:after="40" w:line="204" w:lineRule="auto"/>
        <w:ind w:hanging="720"/>
        <w:jc w:val="both"/>
        <w:rPr>
          <w:sz w:val="24"/>
          <w:rtl/>
        </w:rPr>
      </w:pPr>
      <w:r w:rsidRPr="0082141E">
        <w:rPr>
          <w:sz w:val="24"/>
          <w:rtl/>
        </w:rPr>
        <w:t>طاجيكستان</w:t>
      </w:r>
    </w:p>
    <w:p w:rsidR="00843219" w:rsidRPr="0082141E" w:rsidRDefault="00843219" w:rsidP="005E02F3">
      <w:pPr>
        <w:numPr>
          <w:ilvl w:val="0"/>
          <w:numId w:val="34"/>
        </w:numPr>
        <w:spacing w:after="40" w:line="204" w:lineRule="auto"/>
        <w:ind w:hanging="720"/>
        <w:jc w:val="both"/>
        <w:rPr>
          <w:sz w:val="24"/>
          <w:rtl/>
        </w:rPr>
      </w:pPr>
      <w:r>
        <w:rPr>
          <w:sz w:val="24"/>
          <w:rtl/>
        </w:rPr>
        <w:t>تايل</w:t>
      </w:r>
      <w:r w:rsidRPr="0082141E">
        <w:rPr>
          <w:sz w:val="24"/>
          <w:rtl/>
        </w:rPr>
        <w:t>ند</w:t>
      </w:r>
    </w:p>
    <w:p w:rsidR="00843219" w:rsidRPr="0082141E" w:rsidRDefault="00843219" w:rsidP="005E02F3">
      <w:pPr>
        <w:numPr>
          <w:ilvl w:val="0"/>
          <w:numId w:val="34"/>
        </w:numPr>
        <w:spacing w:after="40" w:line="204" w:lineRule="auto"/>
        <w:ind w:hanging="720"/>
        <w:jc w:val="both"/>
        <w:rPr>
          <w:sz w:val="24"/>
          <w:rtl/>
        </w:rPr>
      </w:pPr>
      <w:r>
        <w:rPr>
          <w:rFonts w:hint="cs"/>
          <w:sz w:val="24"/>
          <w:rtl/>
        </w:rPr>
        <w:t>جمهورية</w:t>
      </w:r>
      <w:r w:rsidRPr="0082141E">
        <w:rPr>
          <w:sz w:val="24"/>
          <w:rtl/>
        </w:rPr>
        <w:t xml:space="preserve"> مقدونيا اليوغوسلافية </w:t>
      </w:r>
      <w:r>
        <w:rPr>
          <w:rFonts w:hint="cs"/>
          <w:sz w:val="24"/>
          <w:rtl/>
        </w:rPr>
        <w:t>السابقة</w:t>
      </w:r>
      <w:r w:rsidRPr="0082141E">
        <w:rPr>
          <w:sz w:val="24"/>
          <w:rtl/>
        </w:rPr>
        <w:t xml:space="preserve"> </w:t>
      </w:r>
    </w:p>
    <w:p w:rsidR="00843219" w:rsidRPr="0082141E" w:rsidRDefault="00843219" w:rsidP="005E02F3">
      <w:pPr>
        <w:numPr>
          <w:ilvl w:val="0"/>
          <w:numId w:val="34"/>
        </w:numPr>
        <w:spacing w:after="40" w:line="204" w:lineRule="auto"/>
        <w:ind w:hanging="720"/>
        <w:jc w:val="both"/>
        <w:rPr>
          <w:sz w:val="24"/>
          <w:rtl/>
        </w:rPr>
      </w:pPr>
      <w:r w:rsidRPr="0082141E">
        <w:rPr>
          <w:sz w:val="24"/>
          <w:rtl/>
        </w:rPr>
        <w:t>تيمور</w:t>
      </w:r>
      <w:r w:rsidR="00411465">
        <w:rPr>
          <w:rFonts w:hint="cs"/>
          <w:sz w:val="24"/>
          <w:rtl/>
        </w:rPr>
        <w:t>-</w:t>
      </w:r>
      <w:r w:rsidRPr="0082141E">
        <w:rPr>
          <w:sz w:val="24"/>
          <w:rtl/>
        </w:rPr>
        <w:t xml:space="preserve"> ليشتي</w:t>
      </w:r>
    </w:p>
    <w:p w:rsidR="00843219" w:rsidRPr="0082141E" w:rsidRDefault="00843219" w:rsidP="005E02F3">
      <w:pPr>
        <w:numPr>
          <w:ilvl w:val="0"/>
          <w:numId w:val="34"/>
        </w:numPr>
        <w:spacing w:after="40" w:line="204" w:lineRule="auto"/>
        <w:ind w:hanging="720"/>
        <w:jc w:val="both"/>
        <w:rPr>
          <w:sz w:val="24"/>
          <w:rtl/>
        </w:rPr>
      </w:pPr>
      <w:r w:rsidRPr="0082141E">
        <w:rPr>
          <w:sz w:val="24"/>
          <w:rtl/>
        </w:rPr>
        <w:t>توغو</w:t>
      </w:r>
    </w:p>
    <w:p w:rsidR="00843219" w:rsidRPr="0082141E" w:rsidRDefault="00843219" w:rsidP="005E02F3">
      <w:pPr>
        <w:numPr>
          <w:ilvl w:val="0"/>
          <w:numId w:val="34"/>
        </w:numPr>
        <w:spacing w:after="40" w:line="204" w:lineRule="auto"/>
        <w:ind w:hanging="720"/>
        <w:jc w:val="both"/>
        <w:rPr>
          <w:sz w:val="24"/>
          <w:rtl/>
        </w:rPr>
      </w:pPr>
      <w:r w:rsidRPr="0082141E">
        <w:rPr>
          <w:sz w:val="24"/>
          <w:rtl/>
        </w:rPr>
        <w:t>تونغا</w:t>
      </w:r>
    </w:p>
    <w:p w:rsidR="00411465" w:rsidRDefault="00411465" w:rsidP="005E02F3">
      <w:pPr>
        <w:numPr>
          <w:ilvl w:val="0"/>
          <w:numId w:val="34"/>
        </w:numPr>
        <w:spacing w:after="40" w:line="204" w:lineRule="auto"/>
        <w:ind w:hanging="720"/>
        <w:jc w:val="both"/>
        <w:rPr>
          <w:sz w:val="24"/>
        </w:rPr>
      </w:pPr>
      <w:r>
        <w:rPr>
          <w:rFonts w:hint="cs"/>
          <w:sz w:val="24"/>
          <w:rtl/>
        </w:rPr>
        <w:t>ترينيداد وتوباغو</w:t>
      </w:r>
    </w:p>
    <w:p w:rsidR="00843219" w:rsidRPr="0082141E" w:rsidRDefault="00843219" w:rsidP="005E02F3">
      <w:pPr>
        <w:numPr>
          <w:ilvl w:val="0"/>
          <w:numId w:val="34"/>
        </w:numPr>
        <w:spacing w:after="40" w:line="204" w:lineRule="auto"/>
        <w:ind w:hanging="720"/>
        <w:jc w:val="both"/>
        <w:rPr>
          <w:sz w:val="24"/>
          <w:rtl/>
        </w:rPr>
      </w:pPr>
      <w:r w:rsidRPr="0082141E">
        <w:rPr>
          <w:sz w:val="24"/>
          <w:rtl/>
        </w:rPr>
        <w:t>تونس</w:t>
      </w:r>
    </w:p>
    <w:p w:rsidR="00843219" w:rsidRPr="0082141E" w:rsidRDefault="00843219" w:rsidP="005E02F3">
      <w:pPr>
        <w:numPr>
          <w:ilvl w:val="0"/>
          <w:numId w:val="34"/>
        </w:numPr>
        <w:spacing w:after="40" w:line="204" w:lineRule="auto"/>
        <w:ind w:hanging="720"/>
        <w:jc w:val="both"/>
        <w:rPr>
          <w:sz w:val="24"/>
          <w:rtl/>
        </w:rPr>
      </w:pPr>
      <w:r w:rsidRPr="0082141E">
        <w:rPr>
          <w:sz w:val="24"/>
          <w:rtl/>
        </w:rPr>
        <w:t>تركيا</w:t>
      </w:r>
    </w:p>
    <w:p w:rsidR="00843219" w:rsidRPr="0082141E" w:rsidRDefault="00843219" w:rsidP="005E02F3">
      <w:pPr>
        <w:numPr>
          <w:ilvl w:val="0"/>
          <w:numId w:val="34"/>
        </w:numPr>
        <w:spacing w:after="40" w:line="204" w:lineRule="auto"/>
        <w:ind w:hanging="720"/>
        <w:jc w:val="both"/>
        <w:rPr>
          <w:sz w:val="24"/>
          <w:rtl/>
        </w:rPr>
      </w:pPr>
      <w:r w:rsidRPr="0082141E">
        <w:rPr>
          <w:sz w:val="24"/>
          <w:rtl/>
        </w:rPr>
        <w:t>تركمانستان</w:t>
      </w:r>
    </w:p>
    <w:p w:rsidR="00843219" w:rsidRPr="0082141E" w:rsidRDefault="00843219" w:rsidP="005E02F3">
      <w:pPr>
        <w:numPr>
          <w:ilvl w:val="0"/>
          <w:numId w:val="34"/>
        </w:numPr>
        <w:spacing w:after="40" w:line="204" w:lineRule="auto"/>
        <w:ind w:hanging="720"/>
        <w:jc w:val="both"/>
        <w:rPr>
          <w:sz w:val="24"/>
          <w:rtl/>
        </w:rPr>
      </w:pPr>
      <w:r w:rsidRPr="0082141E">
        <w:rPr>
          <w:sz w:val="24"/>
          <w:rtl/>
        </w:rPr>
        <w:t>توفالو</w:t>
      </w:r>
    </w:p>
    <w:p w:rsidR="00843219" w:rsidRPr="0082141E" w:rsidRDefault="00843219" w:rsidP="005E02F3">
      <w:pPr>
        <w:numPr>
          <w:ilvl w:val="0"/>
          <w:numId w:val="34"/>
        </w:numPr>
        <w:spacing w:after="40" w:line="204" w:lineRule="auto"/>
        <w:ind w:hanging="720"/>
        <w:jc w:val="both"/>
        <w:rPr>
          <w:sz w:val="24"/>
          <w:rtl/>
        </w:rPr>
      </w:pPr>
      <w:r w:rsidRPr="0082141E">
        <w:rPr>
          <w:sz w:val="24"/>
          <w:rtl/>
        </w:rPr>
        <w:t>أوغندا</w:t>
      </w:r>
    </w:p>
    <w:p w:rsidR="00843219" w:rsidRPr="0082141E" w:rsidRDefault="00843219" w:rsidP="005E02F3">
      <w:pPr>
        <w:numPr>
          <w:ilvl w:val="0"/>
          <w:numId w:val="34"/>
        </w:numPr>
        <w:spacing w:after="40" w:line="204" w:lineRule="auto"/>
        <w:ind w:hanging="720"/>
        <w:jc w:val="both"/>
        <w:rPr>
          <w:sz w:val="24"/>
          <w:rtl/>
        </w:rPr>
      </w:pPr>
      <w:r w:rsidRPr="0082141E">
        <w:rPr>
          <w:sz w:val="24"/>
          <w:rtl/>
        </w:rPr>
        <w:t>أوكرانيا</w:t>
      </w:r>
    </w:p>
    <w:p w:rsidR="00843219" w:rsidRDefault="00843219" w:rsidP="005E02F3">
      <w:pPr>
        <w:numPr>
          <w:ilvl w:val="0"/>
          <w:numId w:val="34"/>
        </w:numPr>
        <w:spacing w:after="40" w:line="204" w:lineRule="auto"/>
        <w:ind w:hanging="720"/>
        <w:jc w:val="both"/>
        <w:rPr>
          <w:sz w:val="24"/>
        </w:rPr>
      </w:pPr>
      <w:r w:rsidRPr="00051E7A">
        <w:rPr>
          <w:sz w:val="24"/>
          <w:rtl/>
        </w:rPr>
        <w:t>الإمارات العربية المتحدة</w:t>
      </w:r>
    </w:p>
    <w:p w:rsidR="00843219" w:rsidRPr="00051E7A" w:rsidRDefault="00843219" w:rsidP="005E02F3">
      <w:pPr>
        <w:numPr>
          <w:ilvl w:val="0"/>
          <w:numId w:val="34"/>
        </w:numPr>
        <w:spacing w:after="40" w:line="204" w:lineRule="auto"/>
        <w:ind w:right="540" w:hanging="720"/>
        <w:jc w:val="both"/>
        <w:rPr>
          <w:sz w:val="24"/>
          <w:rtl/>
        </w:rPr>
      </w:pPr>
      <w:r w:rsidRPr="00051E7A">
        <w:rPr>
          <w:sz w:val="24"/>
          <w:rtl/>
        </w:rPr>
        <w:t>المملكة المتحدة لبريطانيا العظمى وأيرلندا الشمالية</w:t>
      </w:r>
    </w:p>
    <w:p w:rsidR="00843219" w:rsidRPr="0082141E" w:rsidRDefault="00843219" w:rsidP="005E02F3">
      <w:pPr>
        <w:numPr>
          <w:ilvl w:val="0"/>
          <w:numId w:val="34"/>
        </w:numPr>
        <w:spacing w:after="40" w:line="204" w:lineRule="auto"/>
        <w:ind w:hanging="720"/>
        <w:jc w:val="both"/>
        <w:rPr>
          <w:sz w:val="24"/>
          <w:rtl/>
        </w:rPr>
      </w:pPr>
      <w:r w:rsidRPr="0082141E">
        <w:rPr>
          <w:sz w:val="24"/>
          <w:rtl/>
        </w:rPr>
        <w:t>جمهورية تنزانيا المتحدة</w:t>
      </w:r>
    </w:p>
    <w:p w:rsidR="00843219" w:rsidRDefault="00843219" w:rsidP="005E02F3">
      <w:pPr>
        <w:numPr>
          <w:ilvl w:val="0"/>
          <w:numId w:val="34"/>
        </w:numPr>
        <w:spacing w:after="40" w:line="204" w:lineRule="auto"/>
        <w:ind w:hanging="720"/>
        <w:jc w:val="both"/>
        <w:rPr>
          <w:sz w:val="24"/>
        </w:rPr>
      </w:pPr>
      <w:r w:rsidRPr="00051E7A">
        <w:rPr>
          <w:sz w:val="24"/>
          <w:rtl/>
        </w:rPr>
        <w:t>أوروغواي</w:t>
      </w:r>
    </w:p>
    <w:p w:rsidR="00843219" w:rsidRPr="0082141E" w:rsidRDefault="00843219" w:rsidP="005E02F3">
      <w:pPr>
        <w:numPr>
          <w:ilvl w:val="0"/>
          <w:numId w:val="34"/>
        </w:numPr>
        <w:spacing w:after="40" w:line="204" w:lineRule="auto"/>
        <w:ind w:hanging="720"/>
        <w:jc w:val="both"/>
        <w:rPr>
          <w:sz w:val="24"/>
          <w:rtl/>
        </w:rPr>
      </w:pPr>
      <w:r w:rsidRPr="0082141E">
        <w:rPr>
          <w:sz w:val="24"/>
          <w:rtl/>
        </w:rPr>
        <w:t>أوزبكستان</w:t>
      </w:r>
    </w:p>
    <w:p w:rsidR="00843219" w:rsidRPr="0082141E" w:rsidRDefault="00843219" w:rsidP="005E02F3">
      <w:pPr>
        <w:numPr>
          <w:ilvl w:val="0"/>
          <w:numId w:val="34"/>
        </w:numPr>
        <w:spacing w:after="40" w:line="204" w:lineRule="auto"/>
        <w:ind w:hanging="720"/>
        <w:jc w:val="both"/>
        <w:rPr>
          <w:sz w:val="24"/>
          <w:rtl/>
        </w:rPr>
      </w:pPr>
      <w:r w:rsidRPr="0082141E">
        <w:rPr>
          <w:sz w:val="24"/>
          <w:rtl/>
        </w:rPr>
        <w:t>فانواتو</w:t>
      </w:r>
    </w:p>
    <w:p w:rsidR="00843219" w:rsidRPr="0082141E" w:rsidRDefault="00843219" w:rsidP="005E02F3">
      <w:pPr>
        <w:numPr>
          <w:ilvl w:val="0"/>
          <w:numId w:val="34"/>
        </w:numPr>
        <w:spacing w:after="40" w:line="204" w:lineRule="auto"/>
        <w:ind w:hanging="720"/>
        <w:jc w:val="both"/>
        <w:rPr>
          <w:sz w:val="24"/>
          <w:rtl/>
        </w:rPr>
      </w:pPr>
      <w:r w:rsidRPr="0082141E">
        <w:rPr>
          <w:sz w:val="24"/>
          <w:rtl/>
        </w:rPr>
        <w:t xml:space="preserve">فنزويلا (جمهورية </w:t>
      </w:r>
      <w:r>
        <w:rPr>
          <w:rFonts w:hint="cs"/>
          <w:sz w:val="24"/>
          <w:rtl/>
        </w:rPr>
        <w:t xml:space="preserve">- </w:t>
      </w:r>
      <w:r w:rsidRPr="0082141E">
        <w:rPr>
          <w:sz w:val="24"/>
          <w:rtl/>
        </w:rPr>
        <w:t>البوليفارية)</w:t>
      </w:r>
    </w:p>
    <w:p w:rsidR="00843219" w:rsidRPr="0082141E" w:rsidRDefault="00843219" w:rsidP="005E02F3">
      <w:pPr>
        <w:numPr>
          <w:ilvl w:val="0"/>
          <w:numId w:val="34"/>
        </w:numPr>
        <w:spacing w:after="40" w:line="204" w:lineRule="auto"/>
        <w:ind w:hanging="720"/>
        <w:jc w:val="both"/>
        <w:rPr>
          <w:sz w:val="24"/>
          <w:rtl/>
        </w:rPr>
      </w:pPr>
      <w:r w:rsidRPr="0082141E">
        <w:rPr>
          <w:sz w:val="24"/>
          <w:rtl/>
        </w:rPr>
        <w:t>في</w:t>
      </w:r>
      <w:r>
        <w:rPr>
          <w:rFonts w:hint="cs"/>
          <w:sz w:val="24"/>
          <w:rtl/>
        </w:rPr>
        <w:t>ي</w:t>
      </w:r>
      <w:r w:rsidRPr="0082141E">
        <w:rPr>
          <w:sz w:val="24"/>
          <w:rtl/>
        </w:rPr>
        <w:t>ت</w:t>
      </w:r>
      <w:r>
        <w:rPr>
          <w:rFonts w:hint="cs"/>
          <w:sz w:val="24"/>
          <w:rtl/>
        </w:rPr>
        <w:t xml:space="preserve"> </w:t>
      </w:r>
      <w:r w:rsidRPr="0082141E">
        <w:rPr>
          <w:sz w:val="24"/>
          <w:rtl/>
        </w:rPr>
        <w:t>نام</w:t>
      </w:r>
    </w:p>
    <w:p w:rsidR="00843219" w:rsidRPr="0082141E" w:rsidRDefault="00843219" w:rsidP="005E02F3">
      <w:pPr>
        <w:numPr>
          <w:ilvl w:val="0"/>
          <w:numId w:val="34"/>
        </w:numPr>
        <w:spacing w:after="40" w:line="204" w:lineRule="auto"/>
        <w:ind w:hanging="720"/>
        <w:jc w:val="both"/>
        <w:rPr>
          <w:sz w:val="24"/>
          <w:rtl/>
        </w:rPr>
      </w:pPr>
      <w:r w:rsidRPr="0082141E">
        <w:rPr>
          <w:sz w:val="24"/>
          <w:rtl/>
        </w:rPr>
        <w:t>اليمن</w:t>
      </w:r>
    </w:p>
    <w:p w:rsidR="00843219" w:rsidRPr="0082141E" w:rsidRDefault="00843219" w:rsidP="005E02F3">
      <w:pPr>
        <w:numPr>
          <w:ilvl w:val="0"/>
          <w:numId w:val="34"/>
        </w:numPr>
        <w:spacing w:after="40" w:line="204" w:lineRule="auto"/>
        <w:ind w:hanging="720"/>
        <w:jc w:val="both"/>
        <w:rPr>
          <w:sz w:val="24"/>
          <w:rtl/>
        </w:rPr>
      </w:pPr>
      <w:r w:rsidRPr="0082141E">
        <w:rPr>
          <w:sz w:val="24"/>
          <w:rtl/>
        </w:rPr>
        <w:t>زامبيا</w:t>
      </w:r>
    </w:p>
    <w:p w:rsidR="00843219" w:rsidRDefault="00843219" w:rsidP="005E02F3">
      <w:pPr>
        <w:numPr>
          <w:ilvl w:val="0"/>
          <w:numId w:val="34"/>
        </w:numPr>
        <w:spacing w:after="40" w:line="204" w:lineRule="auto"/>
        <w:ind w:hanging="720"/>
        <w:jc w:val="both"/>
        <w:rPr>
          <w:sz w:val="24"/>
          <w:rtl/>
        </w:rPr>
      </w:pPr>
      <w:r w:rsidRPr="0082141E">
        <w:rPr>
          <w:sz w:val="24"/>
          <w:rtl/>
        </w:rPr>
        <w:t>زمبابوي</w:t>
      </w:r>
    </w:p>
    <w:p w:rsidR="00843219" w:rsidRDefault="00843219" w:rsidP="00843219">
      <w:pPr>
        <w:spacing w:after="120"/>
        <w:jc w:val="both"/>
        <w:rPr>
          <w:sz w:val="24"/>
          <w:rtl/>
        </w:rPr>
        <w:sectPr w:rsidR="00843219" w:rsidSect="004C3FC4">
          <w:headerReference w:type="even" r:id="rId29"/>
          <w:headerReference w:type="default" r:id="rId30"/>
          <w:type w:val="continuous"/>
          <w:pgSz w:w="12240" w:h="15840" w:code="1"/>
          <w:pgMar w:top="1009" w:right="1440" w:bottom="1151" w:left="1440" w:header="459" w:footer="720" w:gutter="0"/>
          <w:cols w:num="2" w:space="720"/>
          <w:titlePg/>
          <w:bidi/>
          <w:docGrid w:linePitch="360"/>
        </w:sectPr>
      </w:pPr>
    </w:p>
    <w:p w:rsidR="00843219" w:rsidRPr="0082141E" w:rsidRDefault="00843219" w:rsidP="00843219">
      <w:pPr>
        <w:spacing w:after="120"/>
        <w:jc w:val="center"/>
        <w:rPr>
          <w:i/>
          <w:iCs/>
          <w:sz w:val="24"/>
          <w:rtl/>
          <w:lang w:bidi="ar-EG"/>
        </w:rPr>
      </w:pPr>
      <w:r w:rsidRPr="0082141E">
        <w:rPr>
          <w:rFonts w:hint="cs"/>
          <w:i/>
          <w:iCs/>
          <w:sz w:val="24"/>
          <w:rtl/>
          <w:lang w:bidi="ar-EG"/>
        </w:rPr>
        <w:lastRenderedPageBreak/>
        <w:t xml:space="preserve">المرفق </w:t>
      </w:r>
      <w:r>
        <w:rPr>
          <w:rFonts w:hint="cs"/>
          <w:i/>
          <w:iCs/>
          <w:sz w:val="24"/>
          <w:rtl/>
          <w:lang w:bidi="ar-EG"/>
        </w:rPr>
        <w:t>الثاني</w:t>
      </w:r>
    </w:p>
    <w:p w:rsidR="004C3FC4" w:rsidRDefault="00843219" w:rsidP="00C24326">
      <w:pPr>
        <w:ind w:right="634" w:firstLine="720"/>
        <w:jc w:val="center"/>
        <w:rPr>
          <w:b/>
          <w:bCs/>
          <w:sz w:val="24"/>
          <w:rtl/>
          <w:lang w:val="en-CA" w:bidi="ar-EG"/>
        </w:rPr>
      </w:pPr>
      <w:r w:rsidRPr="0005437B">
        <w:rPr>
          <w:rFonts w:hint="cs"/>
          <w:b/>
          <w:bCs/>
          <w:sz w:val="24"/>
          <w:rtl/>
          <w:lang w:bidi="ar-EG"/>
        </w:rPr>
        <w:t>قائمة الاستراتيجيات وخطط العمل الوطنية للتنوع البيولوجي التي استلمتها أمانة اتفاقية التنوع البيولوجي بين أكتوبر/تشرين الأول 2010 و</w:t>
      </w:r>
      <w:r w:rsidR="00C24326">
        <w:rPr>
          <w:rFonts w:hint="cs"/>
          <w:b/>
          <w:bCs/>
          <w:sz w:val="24"/>
          <w:rtl/>
          <w:lang w:bidi="ar-EG"/>
        </w:rPr>
        <w:t xml:space="preserve">21 سبتمبر/أيلول </w:t>
      </w:r>
      <w:r w:rsidRPr="0005437B">
        <w:rPr>
          <w:rFonts w:hint="cs"/>
          <w:b/>
          <w:bCs/>
          <w:sz w:val="24"/>
          <w:rtl/>
          <w:lang w:bidi="ar-EG"/>
        </w:rPr>
        <w:t>201</w:t>
      </w:r>
      <w:r w:rsidR="00411465" w:rsidRPr="0005437B">
        <w:rPr>
          <w:rFonts w:hint="cs"/>
          <w:b/>
          <w:bCs/>
          <w:sz w:val="24"/>
          <w:rtl/>
          <w:lang w:bidi="ar-EG"/>
        </w:rPr>
        <w:t>8</w:t>
      </w:r>
    </w:p>
    <w:p w:rsidR="005E02F3" w:rsidRDefault="005E02F3" w:rsidP="0005437B">
      <w:pPr>
        <w:spacing w:after="120"/>
        <w:ind w:right="630" w:firstLine="720"/>
        <w:jc w:val="center"/>
        <w:rPr>
          <w:b/>
          <w:bCs/>
          <w:sz w:val="24"/>
          <w:rtl/>
          <w:lang w:val="en-CA" w:bidi="ar-EG"/>
        </w:rPr>
      </w:pPr>
    </w:p>
    <w:p w:rsidR="005E02F3" w:rsidRDefault="005E02F3" w:rsidP="005E02F3">
      <w:pPr>
        <w:ind w:right="634" w:firstLine="720"/>
        <w:jc w:val="center"/>
        <w:rPr>
          <w:b/>
          <w:bCs/>
          <w:sz w:val="24"/>
          <w:rtl/>
          <w:lang w:val="en-CA" w:bidi="ar-EG"/>
        </w:rPr>
        <w:sectPr w:rsidR="005E02F3" w:rsidSect="004C3FC4">
          <w:pgSz w:w="12240" w:h="15840" w:code="1"/>
          <w:pgMar w:top="1022" w:right="1440" w:bottom="1138" w:left="1440" w:header="461" w:footer="720" w:gutter="0"/>
          <w:cols w:space="706"/>
          <w:titlePg/>
          <w:bidi/>
          <w:docGrid w:linePitch="360"/>
        </w:sectPr>
      </w:pP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أفغانستان</w:t>
      </w:r>
    </w:p>
    <w:p w:rsidR="00843219" w:rsidRPr="0076467C" w:rsidRDefault="001A15BC" w:rsidP="004C3FC4">
      <w:pPr>
        <w:numPr>
          <w:ilvl w:val="0"/>
          <w:numId w:val="32"/>
        </w:numPr>
        <w:spacing w:after="60" w:line="204" w:lineRule="auto"/>
        <w:ind w:hanging="720"/>
        <w:jc w:val="both"/>
        <w:rPr>
          <w:sz w:val="24"/>
          <w:rtl/>
          <w:lang w:bidi="ar-EG"/>
        </w:rPr>
      </w:pPr>
      <w:r>
        <w:rPr>
          <w:rFonts w:hint="cs"/>
          <w:sz w:val="24"/>
          <w:rtl/>
          <w:lang w:bidi="ar-EG"/>
        </w:rPr>
        <w:t>ألبانيا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الجزائر</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أندورا</w:t>
      </w:r>
    </w:p>
    <w:p w:rsidR="001A15BC" w:rsidRDefault="001A15BC" w:rsidP="004C3FC4">
      <w:pPr>
        <w:numPr>
          <w:ilvl w:val="0"/>
          <w:numId w:val="32"/>
        </w:numPr>
        <w:spacing w:after="60" w:line="204" w:lineRule="auto"/>
        <w:ind w:hanging="720"/>
        <w:jc w:val="both"/>
        <w:rPr>
          <w:sz w:val="24"/>
          <w:lang w:bidi="ar-EG"/>
        </w:rPr>
      </w:pPr>
      <w:r w:rsidRPr="0076467C">
        <w:rPr>
          <w:sz w:val="24"/>
          <w:rtl/>
          <w:lang w:bidi="ar-EG"/>
        </w:rPr>
        <w:t xml:space="preserve">أنتيغوا وبربودا </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الأرجنتين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أرمينيا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أستراليا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النمسا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أذربيجان</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البحرين</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بنغلاديش</w:t>
      </w:r>
    </w:p>
    <w:p w:rsidR="00843219" w:rsidRPr="0076467C" w:rsidRDefault="00843219" w:rsidP="004C3FC4">
      <w:pPr>
        <w:numPr>
          <w:ilvl w:val="0"/>
          <w:numId w:val="32"/>
        </w:numPr>
        <w:spacing w:after="60" w:line="204" w:lineRule="auto"/>
        <w:ind w:hanging="720"/>
        <w:jc w:val="both"/>
        <w:rPr>
          <w:sz w:val="24"/>
          <w:rtl/>
          <w:lang w:bidi="ar-EG"/>
        </w:rPr>
      </w:pPr>
      <w:r>
        <w:rPr>
          <w:sz w:val="24"/>
          <w:rtl/>
          <w:lang w:bidi="ar-EG"/>
        </w:rPr>
        <w:tab/>
      </w:r>
      <w:r>
        <w:rPr>
          <w:rFonts w:hint="cs"/>
          <w:sz w:val="24"/>
          <w:rtl/>
          <w:lang w:bidi="ar-EG"/>
        </w:rPr>
        <w:t>بيلاروس</w:t>
      </w:r>
    </w:p>
    <w:p w:rsidR="00843219" w:rsidRPr="0076467C" w:rsidRDefault="00843219" w:rsidP="004C3FC4">
      <w:pPr>
        <w:numPr>
          <w:ilvl w:val="0"/>
          <w:numId w:val="32"/>
        </w:numPr>
        <w:spacing w:after="60" w:line="204" w:lineRule="auto"/>
        <w:ind w:hanging="720"/>
        <w:jc w:val="both"/>
        <w:rPr>
          <w:sz w:val="24"/>
          <w:rtl/>
          <w:lang w:bidi="ar-EG"/>
        </w:rPr>
      </w:pPr>
      <w:r>
        <w:rPr>
          <w:sz w:val="24"/>
          <w:rtl/>
          <w:lang w:bidi="ar-EG"/>
        </w:rPr>
        <w:tab/>
      </w:r>
      <w:r w:rsidRPr="0076467C">
        <w:rPr>
          <w:sz w:val="24"/>
          <w:rtl/>
          <w:lang w:bidi="ar-EG"/>
        </w:rPr>
        <w:t>بلجيكا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بليز</w:t>
      </w:r>
    </w:p>
    <w:p w:rsidR="00843219" w:rsidRPr="0076467C" w:rsidRDefault="00843219" w:rsidP="004C3FC4">
      <w:pPr>
        <w:numPr>
          <w:ilvl w:val="0"/>
          <w:numId w:val="32"/>
        </w:numPr>
        <w:spacing w:after="60" w:line="204" w:lineRule="auto"/>
        <w:ind w:hanging="720"/>
        <w:jc w:val="both"/>
        <w:rPr>
          <w:sz w:val="24"/>
          <w:rtl/>
          <w:lang w:bidi="ar-EG"/>
        </w:rPr>
      </w:pPr>
      <w:r>
        <w:rPr>
          <w:sz w:val="24"/>
          <w:rtl/>
          <w:lang w:bidi="ar-EG"/>
        </w:rPr>
        <w:tab/>
      </w:r>
      <w:r w:rsidRPr="0076467C">
        <w:rPr>
          <w:sz w:val="24"/>
          <w:rtl/>
          <w:lang w:bidi="ar-EG"/>
        </w:rPr>
        <w:t>بنن</w:t>
      </w:r>
    </w:p>
    <w:p w:rsidR="00843219" w:rsidRPr="0076467C" w:rsidRDefault="00843219" w:rsidP="004C3FC4">
      <w:pPr>
        <w:numPr>
          <w:ilvl w:val="0"/>
          <w:numId w:val="32"/>
        </w:numPr>
        <w:spacing w:after="60" w:line="204" w:lineRule="auto"/>
        <w:ind w:hanging="720"/>
        <w:jc w:val="both"/>
        <w:rPr>
          <w:sz w:val="24"/>
          <w:rtl/>
          <w:lang w:bidi="ar-EG"/>
        </w:rPr>
      </w:pPr>
      <w:r>
        <w:rPr>
          <w:sz w:val="24"/>
          <w:rtl/>
          <w:lang w:bidi="ar-EG"/>
        </w:rPr>
        <w:tab/>
      </w:r>
      <w:r w:rsidRPr="0076467C">
        <w:rPr>
          <w:sz w:val="24"/>
          <w:rtl/>
          <w:lang w:bidi="ar-EG"/>
        </w:rPr>
        <w:t>بوتان</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البوسنة والهرسك</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بوتسوانا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البرازيل</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بروني دار السلام</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بوركينا فاسو</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بوروندي</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الرأس الأخضر</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كمبوديا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الكاميرون</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كندا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تشاد</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شيلي</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الصين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كولومبيا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جزر القمر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الكونغو</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كوستاريكا</w:t>
      </w:r>
    </w:p>
    <w:p w:rsidR="00843219" w:rsidRPr="0076467C" w:rsidRDefault="00843219" w:rsidP="004C3FC4">
      <w:pPr>
        <w:numPr>
          <w:ilvl w:val="0"/>
          <w:numId w:val="32"/>
        </w:numPr>
        <w:spacing w:after="60" w:line="204" w:lineRule="auto"/>
        <w:ind w:hanging="720"/>
        <w:jc w:val="both"/>
        <w:rPr>
          <w:sz w:val="24"/>
          <w:rtl/>
          <w:lang w:bidi="ar-EG"/>
        </w:rPr>
      </w:pPr>
      <w:r>
        <w:rPr>
          <w:rFonts w:hint="cs"/>
          <w:sz w:val="24"/>
          <w:rtl/>
          <w:lang w:bidi="ar-EG"/>
        </w:rPr>
        <w:t>كوت ديفوار</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كرواتيا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كوبا</w:t>
      </w:r>
    </w:p>
    <w:p w:rsidR="001A15BC" w:rsidRDefault="009B444C" w:rsidP="004C3FC4">
      <w:pPr>
        <w:numPr>
          <w:ilvl w:val="0"/>
          <w:numId w:val="32"/>
        </w:numPr>
        <w:spacing w:after="60" w:line="204" w:lineRule="auto"/>
        <w:ind w:hanging="720"/>
        <w:jc w:val="both"/>
        <w:rPr>
          <w:sz w:val="24"/>
          <w:lang w:bidi="ar-EG"/>
        </w:rPr>
      </w:pPr>
      <w:r>
        <w:rPr>
          <w:rFonts w:hint="cs"/>
          <w:sz w:val="24"/>
          <w:rtl/>
          <w:lang w:bidi="ar-EG"/>
        </w:rPr>
        <w:t>ت</w:t>
      </w:r>
      <w:r w:rsidR="001A15BC">
        <w:rPr>
          <w:rFonts w:hint="cs"/>
          <w:sz w:val="24"/>
          <w:rtl/>
          <w:lang w:bidi="ar-EG"/>
        </w:rPr>
        <w:t>شيكيا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جمهورية كوريا الشعبية الديم</w:t>
      </w:r>
      <w:r w:rsidR="009B444C">
        <w:rPr>
          <w:sz w:val="24"/>
          <w:rtl/>
          <w:lang w:bidi="ar-EG"/>
        </w:rPr>
        <w:t>قراطية</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جمهورية الكونغو الديمقراطية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الد</w:t>
      </w:r>
      <w:r>
        <w:rPr>
          <w:rFonts w:hint="cs"/>
          <w:sz w:val="24"/>
          <w:rtl/>
          <w:lang w:bidi="ar-EG"/>
        </w:rPr>
        <w:t>ا</w:t>
      </w:r>
      <w:r w:rsidRPr="0076467C">
        <w:rPr>
          <w:sz w:val="24"/>
          <w:rtl/>
          <w:lang w:bidi="ar-EG"/>
        </w:rPr>
        <w:t>نمرك</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جيبوتي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دومينيكا</w:t>
      </w:r>
    </w:p>
    <w:p w:rsidR="00843219" w:rsidRPr="0076467C" w:rsidRDefault="00843219" w:rsidP="004C3FC4">
      <w:pPr>
        <w:numPr>
          <w:ilvl w:val="0"/>
          <w:numId w:val="32"/>
        </w:numPr>
        <w:spacing w:after="60" w:line="204" w:lineRule="auto"/>
        <w:ind w:hanging="720"/>
        <w:jc w:val="both"/>
        <w:rPr>
          <w:sz w:val="24"/>
          <w:rtl/>
          <w:lang w:bidi="ar-EG"/>
        </w:rPr>
      </w:pPr>
      <w:r>
        <w:rPr>
          <w:rFonts w:hint="cs"/>
          <w:sz w:val="24"/>
          <w:rtl/>
          <w:lang w:bidi="ar-EG"/>
        </w:rPr>
        <w:t>ال</w:t>
      </w:r>
      <w:r w:rsidRPr="0076467C">
        <w:rPr>
          <w:sz w:val="24"/>
          <w:rtl/>
          <w:lang w:bidi="ar-EG"/>
        </w:rPr>
        <w:t>جمهورية الدومينيك</w:t>
      </w:r>
      <w:r>
        <w:rPr>
          <w:rFonts w:hint="cs"/>
          <w:sz w:val="24"/>
          <w:rtl/>
          <w:lang w:bidi="ar-EG"/>
        </w:rPr>
        <w:t>ية</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إكوادور</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مصر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السلفادور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غينيا الاستوائية</w:t>
      </w:r>
    </w:p>
    <w:p w:rsidR="00843219" w:rsidRDefault="00843219" w:rsidP="004C3FC4">
      <w:pPr>
        <w:numPr>
          <w:ilvl w:val="0"/>
          <w:numId w:val="32"/>
        </w:numPr>
        <w:spacing w:after="60" w:line="204" w:lineRule="auto"/>
        <w:ind w:hanging="720"/>
        <w:jc w:val="both"/>
        <w:rPr>
          <w:sz w:val="24"/>
          <w:lang w:bidi="ar-EG"/>
        </w:rPr>
      </w:pPr>
      <w:r w:rsidRPr="0076467C">
        <w:rPr>
          <w:sz w:val="24"/>
          <w:rtl/>
          <w:lang w:bidi="ar-EG"/>
        </w:rPr>
        <w:t>إريتريا</w:t>
      </w:r>
    </w:p>
    <w:p w:rsidR="003B1B0A" w:rsidRPr="0076467C" w:rsidRDefault="003B1B0A" w:rsidP="004C3FC4">
      <w:pPr>
        <w:numPr>
          <w:ilvl w:val="0"/>
          <w:numId w:val="32"/>
        </w:numPr>
        <w:spacing w:after="60" w:line="204" w:lineRule="auto"/>
        <w:ind w:hanging="720"/>
        <w:jc w:val="both"/>
        <w:rPr>
          <w:sz w:val="24"/>
          <w:rtl/>
          <w:lang w:bidi="ar-EG"/>
        </w:rPr>
      </w:pPr>
      <w:r>
        <w:rPr>
          <w:rFonts w:hint="cs"/>
          <w:sz w:val="24"/>
          <w:rtl/>
          <w:lang w:bidi="ar-EG"/>
        </w:rPr>
        <w:t>إسواتيني</w:t>
      </w:r>
    </w:p>
    <w:p w:rsidR="00843219" w:rsidRPr="0076467C" w:rsidRDefault="00843219" w:rsidP="004C3FC4">
      <w:pPr>
        <w:numPr>
          <w:ilvl w:val="0"/>
          <w:numId w:val="32"/>
        </w:numPr>
        <w:spacing w:after="60" w:line="204" w:lineRule="auto"/>
        <w:ind w:hanging="720"/>
        <w:jc w:val="both"/>
        <w:rPr>
          <w:sz w:val="24"/>
          <w:rtl/>
          <w:lang w:bidi="ar-EG"/>
        </w:rPr>
      </w:pPr>
      <w:r>
        <w:rPr>
          <w:rFonts w:hint="cs"/>
          <w:sz w:val="24"/>
          <w:rtl/>
          <w:lang w:bidi="ar-EG"/>
        </w:rPr>
        <w:t>إ</w:t>
      </w:r>
      <w:r w:rsidRPr="0076467C">
        <w:rPr>
          <w:sz w:val="24"/>
          <w:rtl/>
          <w:lang w:bidi="ar-EG"/>
        </w:rPr>
        <w:t>ستونيا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إثيوبيا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الاتحاد الأوروبي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فنلندا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فرنسا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غامبيا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جورجيا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ألمانيا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lastRenderedPageBreak/>
        <w:t>غانا</w:t>
      </w:r>
    </w:p>
    <w:p w:rsidR="00631DA9" w:rsidRDefault="00631DA9" w:rsidP="004C3FC4">
      <w:pPr>
        <w:numPr>
          <w:ilvl w:val="0"/>
          <w:numId w:val="32"/>
        </w:numPr>
        <w:spacing w:after="60" w:line="204" w:lineRule="auto"/>
        <w:ind w:hanging="720"/>
        <w:jc w:val="both"/>
        <w:rPr>
          <w:sz w:val="24"/>
          <w:lang w:bidi="ar-EG"/>
        </w:rPr>
      </w:pPr>
      <w:r>
        <w:rPr>
          <w:rFonts w:hint="cs"/>
          <w:sz w:val="24"/>
          <w:rtl/>
          <w:lang w:bidi="ar-EG"/>
        </w:rPr>
        <w:t>اليونان</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غرينادا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غواتيمالا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غي</w:t>
      </w:r>
      <w:r w:rsidR="009B444C">
        <w:rPr>
          <w:rFonts w:hint="cs"/>
          <w:sz w:val="24"/>
          <w:rtl/>
          <w:lang w:bidi="ar-EG"/>
        </w:rPr>
        <w:t>ني</w:t>
      </w:r>
      <w:r w:rsidR="009B444C">
        <w:rPr>
          <w:sz w:val="24"/>
          <w:rtl/>
          <w:lang w:bidi="ar-EG"/>
        </w:rPr>
        <w:t>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غينيا- بيساو</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غيانا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هندوراس</w:t>
      </w:r>
    </w:p>
    <w:p w:rsidR="00843219" w:rsidRPr="0076467C" w:rsidRDefault="00843219" w:rsidP="004C3FC4">
      <w:pPr>
        <w:numPr>
          <w:ilvl w:val="0"/>
          <w:numId w:val="32"/>
        </w:numPr>
        <w:spacing w:after="60" w:line="204" w:lineRule="auto"/>
        <w:ind w:hanging="720"/>
        <w:jc w:val="both"/>
        <w:rPr>
          <w:sz w:val="24"/>
          <w:rtl/>
          <w:lang w:bidi="ar-EG"/>
        </w:rPr>
      </w:pPr>
      <w:r>
        <w:rPr>
          <w:rFonts w:hint="cs"/>
          <w:sz w:val="24"/>
          <w:rtl/>
          <w:lang w:bidi="ar-EG"/>
        </w:rPr>
        <w:t>هنغاريا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الهند</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إندونيسيا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 xml:space="preserve">إيران (جمهورية </w:t>
      </w:r>
      <w:r>
        <w:rPr>
          <w:sz w:val="24"/>
          <w:rtl/>
          <w:lang w:bidi="ar-EG"/>
        </w:rPr>
        <w:t>–</w:t>
      </w:r>
      <w:r>
        <w:rPr>
          <w:rFonts w:hint="cs"/>
          <w:sz w:val="24"/>
          <w:rtl/>
          <w:lang w:bidi="ar-EG"/>
        </w:rPr>
        <w:t xml:space="preserve"> الإسلامية)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العراق</w:t>
      </w:r>
    </w:p>
    <w:p w:rsidR="00843219" w:rsidRPr="0076467C" w:rsidRDefault="009B444C" w:rsidP="004C3FC4">
      <w:pPr>
        <w:numPr>
          <w:ilvl w:val="0"/>
          <w:numId w:val="32"/>
        </w:numPr>
        <w:spacing w:after="60" w:line="204" w:lineRule="auto"/>
        <w:ind w:hanging="720"/>
        <w:jc w:val="both"/>
        <w:rPr>
          <w:sz w:val="24"/>
          <w:rtl/>
          <w:lang w:bidi="ar-EG"/>
        </w:rPr>
      </w:pPr>
      <w:r>
        <w:rPr>
          <w:rFonts w:hint="cs"/>
          <w:sz w:val="24"/>
          <w:rtl/>
          <w:lang w:bidi="ar-EG"/>
        </w:rPr>
        <w:t>أ</w:t>
      </w:r>
      <w:r w:rsidR="00843219" w:rsidRPr="0076467C">
        <w:rPr>
          <w:sz w:val="24"/>
          <w:rtl/>
          <w:lang w:bidi="ar-EG"/>
        </w:rPr>
        <w:t>يرلندا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إيطاليا</w:t>
      </w:r>
    </w:p>
    <w:p w:rsidR="001A15BC" w:rsidRDefault="001A15BC" w:rsidP="004C3FC4">
      <w:pPr>
        <w:numPr>
          <w:ilvl w:val="0"/>
          <w:numId w:val="32"/>
        </w:numPr>
        <w:spacing w:after="60" w:line="204" w:lineRule="auto"/>
        <w:ind w:hanging="720"/>
        <w:jc w:val="both"/>
        <w:rPr>
          <w:sz w:val="24"/>
          <w:lang w:bidi="ar-EG"/>
        </w:rPr>
      </w:pPr>
      <w:r>
        <w:rPr>
          <w:rFonts w:hint="cs"/>
          <w:sz w:val="24"/>
          <w:rtl/>
          <w:lang w:bidi="ar-EG"/>
        </w:rPr>
        <w:t>جامايكا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اليابان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الأردن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كريباتي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قيرغيزستان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جمهورية لاو الشعبية الديمقراطية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لاتفيا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لبنان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ليبيريا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ليختنشتاين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ليتوانيا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لكسمبرغ</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مدغشقر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ملاوي</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ماليزيا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ملديف</w:t>
      </w:r>
    </w:p>
    <w:p w:rsidR="00843219" w:rsidRPr="0076467C" w:rsidRDefault="00843219" w:rsidP="004C3FC4">
      <w:pPr>
        <w:numPr>
          <w:ilvl w:val="0"/>
          <w:numId w:val="32"/>
        </w:numPr>
        <w:spacing w:after="60" w:line="204" w:lineRule="auto"/>
        <w:ind w:hanging="720"/>
        <w:jc w:val="both"/>
        <w:rPr>
          <w:sz w:val="24"/>
          <w:rtl/>
          <w:lang w:bidi="ar-EG"/>
        </w:rPr>
      </w:pPr>
      <w:r w:rsidRPr="0076467C">
        <w:rPr>
          <w:rFonts w:ascii="Simplified Arabic" w:hAnsi="Simplified Arabic" w:hint="cs"/>
          <w:sz w:val="24"/>
          <w:rtl/>
          <w:lang w:bidi="ar-EG"/>
        </w:rPr>
        <w:t>مالي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مالط</w:t>
      </w:r>
      <w:r>
        <w:rPr>
          <w:rFonts w:hint="cs"/>
          <w:sz w:val="24"/>
          <w:rtl/>
          <w:lang w:bidi="ar-EG"/>
        </w:rPr>
        <w:t>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موريتانيا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موريشيوس</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المكسيك</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منغوليا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الجبل الأسود</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المغرب</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موزامبيق</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ميانمار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ناميبيا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ناورو</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نيبال</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هولندا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نيوزيلندا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نيكاراغوا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النيجر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نيجيريا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نيوي</w:t>
      </w:r>
    </w:p>
    <w:p w:rsidR="00843219" w:rsidRDefault="00843219" w:rsidP="004C3FC4">
      <w:pPr>
        <w:numPr>
          <w:ilvl w:val="0"/>
          <w:numId w:val="32"/>
        </w:numPr>
        <w:spacing w:after="60" w:line="204" w:lineRule="auto"/>
        <w:ind w:hanging="720"/>
        <w:jc w:val="both"/>
        <w:rPr>
          <w:sz w:val="24"/>
          <w:lang w:bidi="ar-EG"/>
        </w:rPr>
      </w:pPr>
      <w:r w:rsidRPr="0076467C">
        <w:rPr>
          <w:sz w:val="24"/>
          <w:rtl/>
          <w:lang w:bidi="ar-EG"/>
        </w:rPr>
        <w:t>النرويج</w:t>
      </w:r>
    </w:p>
    <w:p w:rsidR="00631DA9" w:rsidRDefault="00631DA9" w:rsidP="004C3FC4">
      <w:pPr>
        <w:numPr>
          <w:ilvl w:val="0"/>
          <w:numId w:val="32"/>
        </w:numPr>
        <w:spacing w:after="60" w:line="204" w:lineRule="auto"/>
        <w:ind w:hanging="720"/>
        <w:jc w:val="both"/>
        <w:rPr>
          <w:sz w:val="24"/>
          <w:lang w:bidi="ar-EG"/>
        </w:rPr>
      </w:pPr>
      <w:r>
        <w:rPr>
          <w:rFonts w:hint="cs"/>
          <w:sz w:val="24"/>
          <w:rtl/>
          <w:lang w:bidi="ar-EG"/>
        </w:rPr>
        <w:t>باكستان</w:t>
      </w:r>
    </w:p>
    <w:p w:rsidR="00631DA9" w:rsidRPr="0076467C" w:rsidRDefault="00631DA9" w:rsidP="004C3FC4">
      <w:pPr>
        <w:numPr>
          <w:ilvl w:val="0"/>
          <w:numId w:val="32"/>
        </w:numPr>
        <w:spacing w:after="60" w:line="204" w:lineRule="auto"/>
        <w:ind w:hanging="720"/>
        <w:jc w:val="both"/>
        <w:rPr>
          <w:sz w:val="24"/>
          <w:rtl/>
          <w:lang w:bidi="ar-EG"/>
        </w:rPr>
      </w:pPr>
      <w:r>
        <w:rPr>
          <w:rFonts w:hint="cs"/>
          <w:sz w:val="24"/>
          <w:rtl/>
          <w:lang w:bidi="ar-EG"/>
        </w:rPr>
        <w:t>بالاو</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باراغواي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بيرو</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الفلبين</w:t>
      </w:r>
    </w:p>
    <w:p w:rsidR="00843219" w:rsidRDefault="00843219" w:rsidP="004C3FC4">
      <w:pPr>
        <w:numPr>
          <w:ilvl w:val="0"/>
          <w:numId w:val="32"/>
        </w:numPr>
        <w:spacing w:after="60" w:line="204" w:lineRule="auto"/>
        <w:ind w:hanging="720"/>
        <w:jc w:val="both"/>
        <w:rPr>
          <w:sz w:val="24"/>
          <w:lang w:bidi="ar-EG"/>
        </w:rPr>
      </w:pPr>
      <w:r w:rsidRPr="0076467C">
        <w:rPr>
          <w:sz w:val="24"/>
          <w:rtl/>
          <w:lang w:bidi="ar-EG"/>
        </w:rPr>
        <w:t>بولندا</w:t>
      </w:r>
    </w:p>
    <w:p w:rsidR="00631DA9" w:rsidRDefault="00631DA9" w:rsidP="004C3FC4">
      <w:pPr>
        <w:numPr>
          <w:ilvl w:val="0"/>
          <w:numId w:val="32"/>
        </w:numPr>
        <w:spacing w:after="60" w:line="204" w:lineRule="auto"/>
        <w:ind w:hanging="720"/>
        <w:jc w:val="both"/>
        <w:rPr>
          <w:sz w:val="24"/>
          <w:lang w:bidi="ar-EG"/>
        </w:rPr>
      </w:pPr>
      <w:r>
        <w:rPr>
          <w:rFonts w:hint="cs"/>
          <w:sz w:val="24"/>
          <w:rtl/>
          <w:lang w:bidi="ar-EG"/>
        </w:rPr>
        <w:t>البرتغال</w:t>
      </w:r>
    </w:p>
    <w:p w:rsidR="000E1C05" w:rsidRPr="0076467C" w:rsidRDefault="000E1C05" w:rsidP="004C3FC4">
      <w:pPr>
        <w:numPr>
          <w:ilvl w:val="0"/>
          <w:numId w:val="32"/>
        </w:numPr>
        <w:spacing w:after="60" w:line="204" w:lineRule="auto"/>
        <w:ind w:hanging="720"/>
        <w:jc w:val="both"/>
        <w:rPr>
          <w:sz w:val="24"/>
          <w:rtl/>
          <w:lang w:bidi="ar-EG"/>
        </w:rPr>
      </w:pPr>
      <w:r>
        <w:rPr>
          <w:rFonts w:hint="cs"/>
          <w:sz w:val="24"/>
          <w:rtl/>
          <w:lang w:bidi="ar-EG"/>
        </w:rPr>
        <w:t>قطر</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جمهورية كوريا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جمهورية مولدوفا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رومانيا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الاتحاد الروسي</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رواندا</w:t>
      </w:r>
    </w:p>
    <w:p w:rsidR="00843219" w:rsidRPr="0076467C" w:rsidRDefault="000E1C05" w:rsidP="004C3FC4">
      <w:pPr>
        <w:numPr>
          <w:ilvl w:val="0"/>
          <w:numId w:val="32"/>
        </w:numPr>
        <w:spacing w:after="60" w:line="204" w:lineRule="auto"/>
        <w:ind w:hanging="720"/>
        <w:jc w:val="both"/>
        <w:rPr>
          <w:sz w:val="24"/>
          <w:rtl/>
          <w:lang w:bidi="ar-EG"/>
        </w:rPr>
      </w:pPr>
      <w:r>
        <w:rPr>
          <w:sz w:val="24"/>
          <w:rtl/>
          <w:lang w:bidi="ar-EG"/>
        </w:rPr>
        <w:t>سانت كيتس ونيف</w:t>
      </w:r>
      <w:r w:rsidR="00B5099A">
        <w:rPr>
          <w:rFonts w:hint="cs"/>
          <w:sz w:val="24"/>
          <w:rtl/>
          <w:lang w:bidi="ar-EG"/>
        </w:rPr>
        <w:t>ي</w:t>
      </w:r>
      <w:r w:rsidR="00843219" w:rsidRPr="0076467C">
        <w:rPr>
          <w:sz w:val="24"/>
          <w:rtl/>
          <w:lang w:bidi="ar-EG"/>
        </w:rPr>
        <w:t>س</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ساموا</w:t>
      </w:r>
    </w:p>
    <w:p w:rsidR="002D6741" w:rsidRDefault="002D6741" w:rsidP="004C3FC4">
      <w:pPr>
        <w:numPr>
          <w:ilvl w:val="0"/>
          <w:numId w:val="32"/>
        </w:numPr>
        <w:spacing w:after="60" w:line="204" w:lineRule="auto"/>
        <w:ind w:hanging="720"/>
        <w:jc w:val="both"/>
        <w:rPr>
          <w:sz w:val="24"/>
          <w:lang w:bidi="ar-EG"/>
        </w:rPr>
      </w:pPr>
      <w:r>
        <w:rPr>
          <w:rFonts w:hint="cs"/>
          <w:sz w:val="24"/>
          <w:rtl/>
          <w:lang w:bidi="ar-EG"/>
        </w:rPr>
        <w:t>سانت فنسنت وجزر غرينادين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سان مارينو</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lastRenderedPageBreak/>
        <w:t>سان تومي وبرنسيبي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السنغال</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صربيا</w:t>
      </w:r>
    </w:p>
    <w:p w:rsidR="00843219" w:rsidRDefault="00843219" w:rsidP="004C3FC4">
      <w:pPr>
        <w:numPr>
          <w:ilvl w:val="0"/>
          <w:numId w:val="32"/>
        </w:numPr>
        <w:spacing w:after="60" w:line="204" w:lineRule="auto"/>
        <w:ind w:hanging="720"/>
        <w:jc w:val="both"/>
        <w:rPr>
          <w:sz w:val="24"/>
          <w:lang w:bidi="ar-EG"/>
        </w:rPr>
      </w:pPr>
      <w:r w:rsidRPr="0076467C">
        <w:rPr>
          <w:sz w:val="24"/>
          <w:rtl/>
          <w:lang w:bidi="ar-EG"/>
        </w:rPr>
        <w:t>سيشيل</w:t>
      </w:r>
    </w:p>
    <w:p w:rsidR="002D6741" w:rsidRPr="0076467C" w:rsidRDefault="002D6741" w:rsidP="004C3FC4">
      <w:pPr>
        <w:numPr>
          <w:ilvl w:val="0"/>
          <w:numId w:val="32"/>
        </w:numPr>
        <w:spacing w:after="60" w:line="204" w:lineRule="auto"/>
        <w:ind w:hanging="720"/>
        <w:jc w:val="both"/>
        <w:rPr>
          <w:sz w:val="24"/>
          <w:rtl/>
          <w:lang w:bidi="ar-EG"/>
        </w:rPr>
      </w:pPr>
      <w:r>
        <w:rPr>
          <w:rFonts w:hint="cs"/>
          <w:sz w:val="24"/>
          <w:rtl/>
          <w:lang w:bidi="ar-EG"/>
        </w:rPr>
        <w:t>سيراليون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سلوفاكيا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جزر سليمان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الصومال</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جنوب أفريقيا</w:t>
      </w:r>
    </w:p>
    <w:p w:rsidR="00843219" w:rsidRDefault="00843219" w:rsidP="004C3FC4">
      <w:pPr>
        <w:numPr>
          <w:ilvl w:val="0"/>
          <w:numId w:val="32"/>
        </w:numPr>
        <w:spacing w:after="60" w:line="204" w:lineRule="auto"/>
        <w:ind w:hanging="720"/>
        <w:jc w:val="both"/>
        <w:rPr>
          <w:sz w:val="24"/>
          <w:lang w:bidi="ar-EG"/>
        </w:rPr>
      </w:pPr>
      <w:r>
        <w:rPr>
          <w:rFonts w:hint="cs"/>
          <w:sz w:val="24"/>
          <w:rtl/>
          <w:lang w:bidi="ar-EG"/>
        </w:rPr>
        <w:t>إ</w:t>
      </w:r>
      <w:r w:rsidRPr="0076467C">
        <w:rPr>
          <w:sz w:val="24"/>
          <w:rtl/>
          <w:lang w:bidi="ar-EG"/>
        </w:rPr>
        <w:t>سبانيا</w:t>
      </w:r>
    </w:p>
    <w:p w:rsidR="000E1C05" w:rsidRPr="0076467C" w:rsidRDefault="000E1C05" w:rsidP="004C3FC4">
      <w:pPr>
        <w:numPr>
          <w:ilvl w:val="0"/>
          <w:numId w:val="32"/>
        </w:numPr>
        <w:spacing w:after="60" w:line="204" w:lineRule="auto"/>
        <w:ind w:hanging="720"/>
        <w:jc w:val="both"/>
        <w:rPr>
          <w:sz w:val="24"/>
          <w:rtl/>
          <w:lang w:bidi="ar-EG"/>
        </w:rPr>
      </w:pPr>
      <w:r>
        <w:rPr>
          <w:rFonts w:hint="cs"/>
          <w:sz w:val="24"/>
          <w:rtl/>
          <w:lang w:bidi="ar-EG"/>
        </w:rPr>
        <w:t>سري لانكا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السودان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سورينام</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السويد</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سويسرا</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طاجيكستان</w:t>
      </w:r>
    </w:p>
    <w:p w:rsidR="000E1C05" w:rsidRDefault="000E1C05" w:rsidP="004C3FC4">
      <w:pPr>
        <w:numPr>
          <w:ilvl w:val="0"/>
          <w:numId w:val="32"/>
        </w:numPr>
        <w:spacing w:after="60" w:line="204" w:lineRule="auto"/>
        <w:ind w:hanging="720"/>
        <w:jc w:val="both"/>
        <w:rPr>
          <w:sz w:val="24"/>
          <w:lang w:bidi="ar-EG"/>
        </w:rPr>
      </w:pPr>
      <w:r>
        <w:rPr>
          <w:rFonts w:hint="cs"/>
          <w:sz w:val="24"/>
          <w:rtl/>
          <w:lang w:bidi="ar-EG"/>
        </w:rPr>
        <w:t>تايلند</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تيمور</w:t>
      </w:r>
      <w:r w:rsidR="000E1C05">
        <w:rPr>
          <w:rFonts w:hint="cs"/>
          <w:sz w:val="24"/>
          <w:rtl/>
          <w:lang w:bidi="ar-EG"/>
        </w:rPr>
        <w:t>-</w:t>
      </w:r>
      <w:r w:rsidRPr="0076467C">
        <w:rPr>
          <w:sz w:val="24"/>
          <w:rtl/>
          <w:lang w:bidi="ar-EG"/>
        </w:rPr>
        <w:t xml:space="preserve"> ليشتي</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توغو</w:t>
      </w:r>
    </w:p>
    <w:p w:rsidR="00B32D2D" w:rsidRDefault="00556177" w:rsidP="004C3FC4">
      <w:pPr>
        <w:numPr>
          <w:ilvl w:val="0"/>
          <w:numId w:val="32"/>
        </w:numPr>
        <w:spacing w:after="60" w:line="204" w:lineRule="auto"/>
        <w:ind w:hanging="720"/>
        <w:jc w:val="both"/>
        <w:rPr>
          <w:sz w:val="24"/>
          <w:lang w:bidi="ar-EG"/>
        </w:rPr>
      </w:pPr>
      <w:r>
        <w:rPr>
          <w:rFonts w:hint="cs"/>
          <w:sz w:val="24"/>
          <w:rtl/>
          <w:lang w:bidi="ar-EG"/>
        </w:rPr>
        <w:t>ترينيداد وتوباغو</w:t>
      </w:r>
    </w:p>
    <w:p w:rsidR="00B32D2D" w:rsidRDefault="00B32D2D" w:rsidP="004C3FC4">
      <w:pPr>
        <w:numPr>
          <w:ilvl w:val="0"/>
          <w:numId w:val="32"/>
        </w:numPr>
        <w:spacing w:after="60" w:line="204" w:lineRule="auto"/>
        <w:ind w:hanging="720"/>
        <w:jc w:val="both"/>
        <w:rPr>
          <w:sz w:val="24"/>
          <w:lang w:bidi="ar-EG"/>
        </w:rPr>
      </w:pPr>
      <w:r>
        <w:rPr>
          <w:rFonts w:hint="cs"/>
          <w:sz w:val="24"/>
          <w:rtl/>
          <w:lang w:bidi="ar-EG"/>
        </w:rPr>
        <w:t>تونس</w:t>
      </w:r>
    </w:p>
    <w:p w:rsidR="00556177" w:rsidRDefault="00556177" w:rsidP="004C3FC4">
      <w:pPr>
        <w:numPr>
          <w:ilvl w:val="0"/>
          <w:numId w:val="32"/>
        </w:numPr>
        <w:spacing w:after="60" w:line="204" w:lineRule="auto"/>
        <w:ind w:hanging="720"/>
        <w:jc w:val="both"/>
        <w:rPr>
          <w:sz w:val="24"/>
          <w:lang w:bidi="ar-EG"/>
        </w:rPr>
      </w:pPr>
      <w:r>
        <w:rPr>
          <w:rFonts w:hint="cs"/>
          <w:sz w:val="24"/>
          <w:rtl/>
          <w:lang w:bidi="ar-EG"/>
        </w:rPr>
        <w:t>تركمانستان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توفالو</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أوغندا</w:t>
      </w:r>
    </w:p>
    <w:p w:rsidR="00B32D2D" w:rsidRDefault="00B32D2D" w:rsidP="004C3FC4">
      <w:pPr>
        <w:numPr>
          <w:ilvl w:val="0"/>
          <w:numId w:val="32"/>
        </w:numPr>
        <w:spacing w:after="60" w:line="204" w:lineRule="auto"/>
        <w:ind w:hanging="720"/>
        <w:jc w:val="both"/>
        <w:rPr>
          <w:sz w:val="24"/>
          <w:lang w:bidi="ar-EG"/>
        </w:rPr>
      </w:pPr>
      <w:r>
        <w:rPr>
          <w:rFonts w:hint="cs"/>
          <w:sz w:val="24"/>
          <w:rtl/>
          <w:lang w:bidi="ar-EG"/>
        </w:rPr>
        <w:t>أوكرانيا</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الإمارات العربية المتحدة</w:t>
      </w:r>
    </w:p>
    <w:p w:rsidR="00843219" w:rsidRPr="0076467C" w:rsidRDefault="00843219" w:rsidP="004C3FC4">
      <w:pPr>
        <w:numPr>
          <w:ilvl w:val="0"/>
          <w:numId w:val="32"/>
        </w:numPr>
        <w:spacing w:after="60" w:line="204" w:lineRule="auto"/>
        <w:ind w:left="725" w:hanging="720"/>
        <w:jc w:val="both"/>
        <w:rPr>
          <w:sz w:val="24"/>
          <w:rtl/>
          <w:lang w:bidi="ar-EG"/>
        </w:rPr>
      </w:pPr>
      <w:r w:rsidRPr="0076467C">
        <w:rPr>
          <w:sz w:val="24"/>
          <w:rtl/>
          <w:lang w:bidi="ar-EG"/>
        </w:rPr>
        <w:t>المملكة المتحدة لبريطانيا العظمى و</w:t>
      </w:r>
      <w:r w:rsidR="00B5099A">
        <w:rPr>
          <w:rFonts w:hint="cs"/>
          <w:sz w:val="24"/>
          <w:rtl/>
          <w:lang w:bidi="ar-EG"/>
        </w:rPr>
        <w:t>أ</w:t>
      </w:r>
      <w:r w:rsidRPr="0076467C">
        <w:rPr>
          <w:sz w:val="24"/>
          <w:rtl/>
          <w:lang w:bidi="ar-EG"/>
        </w:rPr>
        <w:t>يرلندا الشمالية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جمهورية تنزانيا المتحدة</w:t>
      </w:r>
    </w:p>
    <w:p w:rsidR="00843219" w:rsidRDefault="00843219" w:rsidP="004C3FC4">
      <w:pPr>
        <w:numPr>
          <w:ilvl w:val="0"/>
          <w:numId w:val="32"/>
        </w:numPr>
        <w:spacing w:after="60" w:line="204" w:lineRule="auto"/>
        <w:ind w:hanging="720"/>
        <w:jc w:val="both"/>
        <w:rPr>
          <w:sz w:val="24"/>
          <w:lang w:bidi="ar-EG"/>
        </w:rPr>
      </w:pPr>
      <w:r w:rsidRPr="0076467C">
        <w:rPr>
          <w:sz w:val="24"/>
          <w:rtl/>
          <w:lang w:bidi="ar-EG"/>
        </w:rPr>
        <w:t>أوروغواي</w:t>
      </w:r>
    </w:p>
    <w:p w:rsidR="009D016C" w:rsidRPr="0076467C" w:rsidRDefault="009D016C" w:rsidP="004C3FC4">
      <w:pPr>
        <w:numPr>
          <w:ilvl w:val="0"/>
          <w:numId w:val="32"/>
        </w:numPr>
        <w:spacing w:after="60" w:line="204" w:lineRule="auto"/>
        <w:ind w:hanging="720"/>
        <w:jc w:val="both"/>
        <w:rPr>
          <w:sz w:val="24"/>
          <w:rtl/>
          <w:lang w:bidi="ar-EG"/>
        </w:rPr>
      </w:pPr>
      <w:r>
        <w:rPr>
          <w:rFonts w:hint="cs"/>
          <w:sz w:val="24"/>
          <w:rtl/>
          <w:lang w:bidi="ar-EG"/>
        </w:rPr>
        <w:t>فانواتو</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 xml:space="preserve">فنزويلا (جمهورية </w:t>
      </w:r>
      <w:r>
        <w:rPr>
          <w:rFonts w:hint="cs"/>
          <w:sz w:val="24"/>
          <w:rtl/>
          <w:lang w:bidi="ar-EG"/>
        </w:rPr>
        <w:t xml:space="preserve">- </w:t>
      </w:r>
      <w:r w:rsidRPr="0076467C">
        <w:rPr>
          <w:sz w:val="24"/>
          <w:rtl/>
          <w:lang w:bidi="ar-EG"/>
        </w:rPr>
        <w:t>البوليفارية)</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في</w:t>
      </w:r>
      <w:r>
        <w:rPr>
          <w:rFonts w:hint="cs"/>
          <w:sz w:val="24"/>
          <w:rtl/>
          <w:lang w:bidi="ar-EG"/>
        </w:rPr>
        <w:t>ي</w:t>
      </w:r>
      <w:r w:rsidRPr="0076467C">
        <w:rPr>
          <w:sz w:val="24"/>
          <w:rtl/>
          <w:lang w:bidi="ar-EG"/>
        </w:rPr>
        <w:t>ت</w:t>
      </w:r>
      <w:r>
        <w:rPr>
          <w:rFonts w:hint="cs"/>
          <w:sz w:val="24"/>
          <w:rtl/>
          <w:lang w:bidi="ar-EG"/>
        </w:rPr>
        <w:t xml:space="preserve"> </w:t>
      </w:r>
      <w:r w:rsidRPr="0076467C">
        <w:rPr>
          <w:sz w:val="24"/>
          <w:rtl/>
          <w:lang w:bidi="ar-EG"/>
        </w:rPr>
        <w:t>نام</w:t>
      </w:r>
    </w:p>
    <w:p w:rsidR="00B32D2D" w:rsidRDefault="00B32D2D" w:rsidP="004C3FC4">
      <w:pPr>
        <w:numPr>
          <w:ilvl w:val="0"/>
          <w:numId w:val="32"/>
        </w:numPr>
        <w:spacing w:after="60" w:line="204" w:lineRule="auto"/>
        <w:ind w:hanging="720"/>
        <w:jc w:val="both"/>
        <w:rPr>
          <w:sz w:val="24"/>
          <w:lang w:bidi="ar-EG"/>
        </w:rPr>
      </w:pPr>
      <w:r>
        <w:rPr>
          <w:rFonts w:hint="cs"/>
          <w:sz w:val="24"/>
          <w:rtl/>
          <w:lang w:bidi="ar-EG"/>
        </w:rPr>
        <w:t>اليمن</w:t>
      </w:r>
    </w:p>
    <w:p w:rsidR="00843219" w:rsidRPr="0076467C" w:rsidRDefault="00843219" w:rsidP="004C3FC4">
      <w:pPr>
        <w:numPr>
          <w:ilvl w:val="0"/>
          <w:numId w:val="32"/>
        </w:numPr>
        <w:spacing w:after="60" w:line="204" w:lineRule="auto"/>
        <w:ind w:hanging="720"/>
        <w:jc w:val="both"/>
        <w:rPr>
          <w:sz w:val="24"/>
          <w:rtl/>
          <w:lang w:bidi="ar-EG"/>
        </w:rPr>
      </w:pPr>
      <w:r w:rsidRPr="0076467C">
        <w:rPr>
          <w:sz w:val="24"/>
          <w:rtl/>
          <w:lang w:bidi="ar-EG"/>
        </w:rPr>
        <w:t>زامبيا</w:t>
      </w:r>
    </w:p>
    <w:p w:rsidR="00843219" w:rsidRPr="00B32D2D" w:rsidRDefault="000E1C05" w:rsidP="004C3FC4">
      <w:pPr>
        <w:numPr>
          <w:ilvl w:val="0"/>
          <w:numId w:val="32"/>
        </w:numPr>
        <w:spacing w:after="60" w:line="204" w:lineRule="auto"/>
        <w:ind w:hanging="720"/>
        <w:jc w:val="both"/>
        <w:rPr>
          <w:sz w:val="24"/>
        </w:rPr>
      </w:pPr>
      <w:r w:rsidRPr="00B32D2D">
        <w:rPr>
          <w:sz w:val="24"/>
          <w:rtl/>
          <w:lang w:bidi="ar-EG"/>
        </w:rPr>
        <w:t>زمبابو</w:t>
      </w:r>
      <w:r w:rsidRPr="00B32D2D">
        <w:rPr>
          <w:rFonts w:hint="cs"/>
          <w:sz w:val="24"/>
          <w:rtl/>
          <w:lang w:bidi="ar-EG"/>
        </w:rPr>
        <w:t>ي</w:t>
      </w:r>
    </w:p>
    <w:p w:rsidR="00B32D2D" w:rsidRDefault="00B32D2D" w:rsidP="00E11A18">
      <w:pPr>
        <w:spacing w:after="120"/>
        <w:jc w:val="center"/>
        <w:rPr>
          <w:sz w:val="22"/>
          <w:szCs w:val="26"/>
          <w:rtl/>
          <w:lang w:val="en-GB" w:bidi="ar-EG"/>
        </w:rPr>
        <w:sectPr w:rsidR="00B32D2D" w:rsidSect="004C3FC4">
          <w:type w:val="continuous"/>
          <w:pgSz w:w="12240" w:h="15840" w:code="1"/>
          <w:pgMar w:top="1022" w:right="1440" w:bottom="1138" w:left="1440" w:header="461" w:footer="720" w:gutter="0"/>
          <w:cols w:num="2" w:space="706"/>
          <w:titlePg/>
          <w:bidi/>
          <w:docGrid w:linePitch="360"/>
        </w:sectPr>
      </w:pPr>
    </w:p>
    <w:p w:rsidR="00C60D3A" w:rsidRPr="00C60D3A" w:rsidRDefault="00084C03" w:rsidP="00E11A18">
      <w:pPr>
        <w:spacing w:after="120"/>
        <w:jc w:val="center"/>
        <w:rPr>
          <w:sz w:val="22"/>
          <w:szCs w:val="26"/>
          <w:rtl/>
          <w:lang w:val="en-GB" w:bidi="ar-EG"/>
        </w:rPr>
      </w:pPr>
      <w:r>
        <w:rPr>
          <w:rFonts w:hint="cs"/>
          <w:sz w:val="22"/>
          <w:szCs w:val="26"/>
          <w:rtl/>
          <w:lang w:val="en-GB" w:bidi="ar-EG"/>
        </w:rPr>
        <w:t>________</w:t>
      </w:r>
    </w:p>
    <w:sectPr w:rsidR="00C60D3A" w:rsidRPr="00C60D3A" w:rsidSect="00B32D2D">
      <w:type w:val="continuous"/>
      <w:pgSz w:w="12240" w:h="15840" w:code="1"/>
      <w:pgMar w:top="1022" w:right="1440" w:bottom="1138"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7E" w:rsidRDefault="00D8717E">
      <w:r>
        <w:separator/>
      </w:r>
    </w:p>
  </w:endnote>
  <w:endnote w:type="continuationSeparator" w:id="0">
    <w:p w:rsidR="00D8717E" w:rsidRDefault="00D8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00000000" w:usb2="00000008" w:usb3="00000000" w:csb0="00000041" w:csb1="00000000"/>
  </w:font>
  <w:font w:name="YouYuan">
    <w:altName w:val="Microsoft YaHei"/>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7E" w:rsidRDefault="00D8717E">
      <w:r>
        <w:separator/>
      </w:r>
    </w:p>
  </w:footnote>
  <w:footnote w:type="continuationSeparator" w:id="0">
    <w:p w:rsidR="00D8717E" w:rsidRDefault="00D8717E">
      <w:r>
        <w:continuationSeparator/>
      </w:r>
    </w:p>
  </w:footnote>
  <w:footnote w:id="1">
    <w:p w:rsidR="00681C45" w:rsidRDefault="00681C45" w:rsidP="008473A2">
      <w:pPr>
        <w:pStyle w:val="FootnoteText"/>
        <w:rPr>
          <w:rtl/>
          <w:lang w:bidi="ar-EG"/>
        </w:rPr>
      </w:pPr>
      <w:r>
        <w:rPr>
          <w:rStyle w:val="FootnoteReference"/>
          <w:rtl/>
        </w:rPr>
        <w:t>*</w:t>
      </w:r>
      <w:r>
        <w:rPr>
          <w:rtl/>
        </w:rPr>
        <w:t xml:space="preserve"> </w:t>
      </w:r>
      <w:r w:rsidRPr="00537361">
        <w:rPr>
          <w:snapToGrid w:val="0"/>
          <w:kern w:val="18"/>
          <w:szCs w:val="18"/>
          <w:lang w:val="en-GB"/>
        </w:rPr>
        <w:t>CBD/COP/14/1</w:t>
      </w:r>
    </w:p>
  </w:footnote>
  <w:footnote w:id="2">
    <w:p w:rsidR="00681C45" w:rsidRDefault="00681C45">
      <w:pPr>
        <w:pStyle w:val="FootnoteText"/>
      </w:pPr>
      <w:r>
        <w:rPr>
          <w:rStyle w:val="FootnoteReference"/>
        </w:rPr>
        <w:footnoteRef/>
      </w:r>
      <w:r>
        <w:rPr>
          <w:rtl/>
        </w:rPr>
        <w:t xml:space="preserve"> </w:t>
      </w:r>
      <w:hyperlink r:id="rId1" w:history="1">
        <w:r w:rsidRPr="00AC2E51">
          <w:rPr>
            <w:rStyle w:val="Hyperlink"/>
            <w:rFonts w:ascii="Simplified Arabic" w:hAnsi="Simplified Arabic"/>
            <w:snapToGrid w:val="0"/>
            <w:kern w:val="18"/>
            <w:sz w:val="22"/>
            <w:rtl/>
          </w:rPr>
          <w:t>قرار الجمعية العامة 70/1</w:t>
        </w:r>
      </w:hyperlink>
      <w:r w:rsidRPr="00AC2E51">
        <w:rPr>
          <w:rFonts w:ascii="Simplified Arabic" w:hAnsi="Simplified Arabic"/>
          <w:snapToGrid w:val="0"/>
          <w:kern w:val="18"/>
          <w:sz w:val="22"/>
          <w:rtl/>
        </w:rPr>
        <w:t>، المرفق.</w:t>
      </w:r>
    </w:p>
  </w:footnote>
  <w:footnote w:id="3">
    <w:p w:rsidR="00681C45" w:rsidRPr="00773E6B" w:rsidRDefault="00681C45" w:rsidP="007F4F8F">
      <w:pPr>
        <w:pStyle w:val="FootnoteText"/>
        <w:rPr>
          <w:rtl/>
          <w:lang w:bidi="ar-EG"/>
        </w:rPr>
      </w:pPr>
      <w:r>
        <w:rPr>
          <w:rStyle w:val="FootnoteReference"/>
        </w:rPr>
        <w:footnoteRef/>
      </w:r>
      <w:r w:rsidRPr="00773E6B">
        <w:rPr>
          <w:rtl/>
        </w:rPr>
        <w:t xml:space="preserve"> </w:t>
      </w:r>
      <w:r w:rsidRPr="00773E6B">
        <w:rPr>
          <w:rFonts w:hint="cs"/>
          <w:rtl/>
        </w:rPr>
        <w:t>المقرر</w:t>
      </w:r>
      <w:r>
        <w:rPr>
          <w:rFonts w:hint="cs"/>
          <w:rtl/>
          <w:lang w:bidi="ar-EG"/>
        </w:rPr>
        <w:t xml:space="preserve"> </w:t>
      </w:r>
      <w:hyperlink r:id="rId2" w:history="1">
        <w:r w:rsidRPr="007F4F8F">
          <w:rPr>
            <w:rStyle w:val="Hyperlink"/>
            <w:rFonts w:hint="cs"/>
            <w:rtl/>
          </w:rPr>
          <w:t>12/7</w:t>
        </w:r>
      </w:hyperlink>
      <w:r w:rsidRPr="00773E6B">
        <w:rPr>
          <w:rFonts w:hint="cs"/>
          <w:rtl/>
        </w:rPr>
        <w:t>.</w:t>
      </w:r>
    </w:p>
  </w:footnote>
  <w:footnote w:id="4">
    <w:p w:rsidR="00681C45" w:rsidRDefault="00681C45" w:rsidP="005E02F3">
      <w:pPr>
        <w:pStyle w:val="FootnoteText"/>
        <w:rPr>
          <w:lang w:bidi="ar-EG"/>
        </w:rPr>
      </w:pPr>
      <w:r>
        <w:rPr>
          <w:rStyle w:val="FootnoteReference"/>
        </w:rPr>
        <w:footnoteRef/>
      </w:r>
      <w:r>
        <w:rPr>
          <w:rtl/>
        </w:rPr>
        <w:t xml:space="preserve"> </w:t>
      </w:r>
      <w:r w:rsidRPr="00FF221D">
        <w:rPr>
          <w:rFonts w:hint="cs"/>
          <w:sz w:val="22"/>
          <w:rtl/>
          <w:lang w:bidi="ar-EG"/>
        </w:rPr>
        <w:t xml:space="preserve">تم دعم استعراض منتصف المدة للتقدم المحرز بواسطة الإصدار الرابع </w:t>
      </w:r>
      <w:r>
        <w:rPr>
          <w:rFonts w:hint="cs"/>
          <w:sz w:val="22"/>
          <w:rtl/>
          <w:lang w:bidi="ar-EG"/>
        </w:rPr>
        <w:t>من</w:t>
      </w:r>
      <w:r w:rsidRPr="00FF221D">
        <w:rPr>
          <w:rFonts w:hint="cs"/>
          <w:sz w:val="22"/>
          <w:rtl/>
          <w:lang w:bidi="ar-EG"/>
        </w:rPr>
        <w:t xml:space="preserve"> </w:t>
      </w:r>
      <w:r w:rsidRPr="00FF221D">
        <w:rPr>
          <w:rFonts w:hint="cs"/>
          <w:i/>
          <w:iCs/>
          <w:sz w:val="22"/>
          <w:rtl/>
          <w:lang w:bidi="ar-EG"/>
        </w:rPr>
        <w:t>التوقعات العالمية للتنوع البيولوجي</w:t>
      </w:r>
      <w:r w:rsidRPr="00FF221D">
        <w:rPr>
          <w:rFonts w:hint="cs"/>
          <w:sz w:val="22"/>
          <w:rtl/>
          <w:lang w:bidi="ar-EG"/>
        </w:rPr>
        <w:t xml:space="preserve"> وأدى إلى اعتماد المقرر 12/1.</w:t>
      </w:r>
    </w:p>
  </w:footnote>
  <w:footnote w:id="5">
    <w:p w:rsidR="00681C45" w:rsidRDefault="00681C45" w:rsidP="00164BDE">
      <w:pPr>
        <w:pStyle w:val="FootnoteText"/>
        <w:rPr>
          <w:rtl/>
          <w:lang w:bidi="ar-EG"/>
        </w:rPr>
      </w:pPr>
      <w:r>
        <w:rPr>
          <w:rStyle w:val="FootnoteReference"/>
        </w:rPr>
        <w:footnoteRef/>
      </w:r>
      <w:r>
        <w:rPr>
          <w:rtl/>
        </w:rPr>
        <w:t xml:space="preserve"> </w:t>
      </w:r>
      <w:hyperlink r:id="rId3" w:history="1">
        <w:proofErr w:type="spellStart"/>
        <w:r w:rsidRPr="005E02F3">
          <w:rPr>
            <w:rStyle w:val="Hyperlink"/>
            <w:szCs w:val="20"/>
          </w:rPr>
          <w:t>Prip</w:t>
        </w:r>
        <w:proofErr w:type="spellEnd"/>
        <w:r w:rsidRPr="005E02F3">
          <w:rPr>
            <w:rStyle w:val="Hyperlink"/>
            <w:szCs w:val="20"/>
          </w:rPr>
          <w:t xml:space="preserve">, C; Gross, T; Johnston, S; </w:t>
        </w:r>
        <w:proofErr w:type="spellStart"/>
        <w:r w:rsidRPr="005E02F3">
          <w:rPr>
            <w:rStyle w:val="Hyperlink"/>
            <w:szCs w:val="20"/>
          </w:rPr>
          <w:t>Vierros</w:t>
        </w:r>
        <w:proofErr w:type="spellEnd"/>
        <w:r w:rsidRPr="005E02F3">
          <w:rPr>
            <w:rStyle w:val="Hyperlink"/>
            <w:szCs w:val="20"/>
          </w:rPr>
          <w:t>, M (2010)</w:t>
        </w:r>
        <w:r w:rsidRPr="005E02F3">
          <w:rPr>
            <w:rStyle w:val="Hyperlink"/>
            <w:szCs w:val="20"/>
            <w:rtl/>
          </w:rPr>
          <w:t>:</w:t>
        </w:r>
        <w:r w:rsidRPr="00FF221D">
          <w:rPr>
            <w:rStyle w:val="Hyperlink"/>
            <w:rFonts w:ascii="Simplified Arabic" w:hAnsi="Simplified Arabic"/>
            <w:sz w:val="22"/>
            <w:rtl/>
          </w:rPr>
          <w:t xml:space="preserve"> </w:t>
        </w:r>
        <w:r w:rsidRPr="00FF221D">
          <w:rPr>
            <w:rStyle w:val="Hyperlink"/>
            <w:rFonts w:ascii="Simplified Arabic" w:hAnsi="Simplified Arabic"/>
            <w:i/>
            <w:iCs/>
            <w:sz w:val="22"/>
            <w:rtl/>
          </w:rPr>
          <w:t>تخطيط التنوع البيولوجي: تقييم للاستراتيجيات وخطط العمل الوطنية للتنوع البيولوجي</w:t>
        </w:r>
        <w:r w:rsidRPr="00FF221D">
          <w:rPr>
            <w:rStyle w:val="Hyperlink"/>
            <w:rFonts w:ascii="Simplified Arabic" w:hAnsi="Simplified Arabic"/>
            <w:sz w:val="22"/>
            <w:rtl/>
          </w:rPr>
          <w:t>، معهد الدراسات العليا في جامعة الأمم المتحدة، يوكوهاما، اليابان</w:t>
        </w:r>
      </w:hyperlink>
      <w:r w:rsidRPr="00FF221D">
        <w:rPr>
          <w:rFonts w:ascii="Simplified Arabic" w:hAnsi="Simplified Arabic"/>
          <w:sz w:val="22"/>
          <w:rtl/>
        </w:rPr>
        <w:t>.</w:t>
      </w:r>
    </w:p>
  </w:footnote>
  <w:footnote w:id="6">
    <w:p w:rsidR="00681C45" w:rsidRDefault="00681C45" w:rsidP="005E02F3">
      <w:pPr>
        <w:pStyle w:val="FootnoteText"/>
        <w:rPr>
          <w:rtl/>
          <w:lang w:bidi="ar-EG"/>
        </w:rPr>
      </w:pPr>
      <w:r>
        <w:rPr>
          <w:rStyle w:val="FootnoteReference"/>
        </w:rPr>
        <w:footnoteRef/>
      </w:r>
      <w:r>
        <w:rPr>
          <w:rtl/>
        </w:rPr>
        <w:t xml:space="preserve"> </w:t>
      </w:r>
      <w:r w:rsidRPr="00FF221D">
        <w:rPr>
          <w:rFonts w:hint="cs"/>
          <w:sz w:val="22"/>
          <w:rtl/>
          <w:lang w:bidi="ar-EG"/>
        </w:rPr>
        <w:t>اتفاقية الأمم المتحدة الإطارية بشأن تغير المناخ، مؤتمر الأطراف، الدورة الحادي</w:t>
      </w:r>
      <w:r>
        <w:rPr>
          <w:rFonts w:hint="cs"/>
          <w:sz w:val="22"/>
          <w:rtl/>
          <w:lang w:bidi="ar-EG"/>
        </w:rPr>
        <w:t>ة</w:t>
      </w:r>
      <w:r w:rsidRPr="00FF221D">
        <w:rPr>
          <w:rFonts w:hint="cs"/>
          <w:sz w:val="22"/>
          <w:rtl/>
          <w:lang w:bidi="ar-EG"/>
        </w:rPr>
        <w:t xml:space="preserve"> والعشرون، المقرر </w:t>
      </w:r>
      <w:hyperlink r:id="rId4" w:history="1">
        <w:r w:rsidRPr="00C81A66">
          <w:rPr>
            <w:rStyle w:val="Hyperlink"/>
            <w:lang w:bidi="ar-EG"/>
          </w:rPr>
          <w:t>I/C</w:t>
        </w:r>
        <w:bookmarkStart w:id="2" w:name="_GoBack"/>
        <w:bookmarkEnd w:id="2"/>
        <w:r w:rsidRPr="00C81A66">
          <w:rPr>
            <w:rStyle w:val="Hyperlink"/>
            <w:lang w:bidi="ar-EG"/>
          </w:rPr>
          <w:t>P</w:t>
        </w:r>
        <w:r w:rsidRPr="00C81A66">
          <w:rPr>
            <w:rStyle w:val="Hyperlink"/>
            <w:lang w:bidi="ar-EG"/>
          </w:rPr>
          <w:t>.21</w:t>
        </w:r>
      </w:hyperlink>
      <w:r w:rsidRPr="00C81A66">
        <w:rPr>
          <w:rFonts w:hint="cs"/>
          <w:rtl/>
          <w:lang w:bidi="ar-EG"/>
        </w:rPr>
        <w:t>.</w:t>
      </w:r>
    </w:p>
  </w:footnote>
  <w:footnote w:id="7">
    <w:p w:rsidR="00681C45" w:rsidRDefault="00681C45" w:rsidP="00BD4BAC">
      <w:pPr>
        <w:pStyle w:val="FootnoteText"/>
        <w:rPr>
          <w:lang w:bidi="ar-EG"/>
        </w:rPr>
      </w:pPr>
      <w:r>
        <w:rPr>
          <w:rStyle w:val="FootnoteReference"/>
        </w:rPr>
        <w:footnoteRef/>
      </w:r>
      <w:r>
        <w:rPr>
          <w:rtl/>
        </w:rPr>
        <w:t xml:space="preserve"> </w:t>
      </w:r>
      <w:r w:rsidRPr="00FF221D">
        <w:rPr>
          <w:rFonts w:hint="cs"/>
          <w:sz w:val="22"/>
          <w:rtl/>
          <w:lang w:bidi="ar-EG"/>
        </w:rPr>
        <w:t>المقرر 10/2.</w:t>
      </w:r>
    </w:p>
  </w:footnote>
  <w:footnote w:id="8">
    <w:p w:rsidR="00681C45" w:rsidRDefault="00681C45">
      <w:pPr>
        <w:pStyle w:val="FootnoteText"/>
        <w:rPr>
          <w:rtl/>
          <w:lang w:bidi="ar-EG"/>
        </w:rPr>
      </w:pPr>
      <w:r>
        <w:rPr>
          <w:rStyle w:val="FootnoteReference"/>
        </w:rPr>
        <w:footnoteRef/>
      </w:r>
      <w:r>
        <w:rPr>
          <w:rtl/>
        </w:rPr>
        <w:t xml:space="preserve"> </w:t>
      </w:r>
      <w:r w:rsidRPr="005E02F3">
        <w:rPr>
          <w:rFonts w:hint="cs"/>
          <w:sz w:val="22"/>
          <w:rtl/>
        </w:rPr>
        <w:t>انظر المرفق الأول للاطلاع على قائمة الأطراف.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45" w:rsidRPr="00943DFC" w:rsidRDefault="00681C45" w:rsidP="007F0816">
    <w:pPr>
      <w:pStyle w:val="Header"/>
      <w:tabs>
        <w:tab w:val="clear" w:pos="4320"/>
        <w:tab w:val="clear" w:pos="8640"/>
      </w:tabs>
      <w:spacing w:line="216" w:lineRule="auto"/>
      <w:jc w:val="right"/>
      <w:rPr>
        <w:szCs w:val="22"/>
        <w:lang w:val="fr-FR"/>
      </w:rPr>
    </w:pPr>
    <w:r w:rsidRPr="00943DFC">
      <w:rPr>
        <w:szCs w:val="22"/>
        <w:lang w:val="fr-FR"/>
      </w:rPr>
      <w:t>CBD/</w:t>
    </w:r>
    <w:r w:rsidR="007F0816">
      <w:rPr>
        <w:szCs w:val="22"/>
        <w:lang w:val="fr-FR"/>
      </w:rPr>
      <w:t>COP/14/5</w:t>
    </w:r>
  </w:p>
  <w:p w:rsidR="00681C45" w:rsidRDefault="00681C45" w:rsidP="00B95C9F">
    <w:pPr>
      <w:pStyle w:val="Header"/>
      <w:tabs>
        <w:tab w:val="clear" w:pos="4320"/>
        <w:tab w:val="clear" w:pos="8640"/>
      </w:tabs>
      <w:spacing w:line="216" w:lineRule="auto"/>
      <w:jc w:val="right"/>
      <w:rPr>
        <w:noProof/>
        <w:szCs w:val="22"/>
      </w:rPr>
    </w:pPr>
    <w:r w:rsidRPr="00943DFC">
      <w:rPr>
        <w:szCs w:val="22"/>
        <w:lang w:val="fr-FR"/>
      </w:rPr>
      <w:t xml:space="preserve">Page </w:t>
    </w:r>
    <w:r w:rsidRPr="00BC23FD">
      <w:rPr>
        <w:szCs w:val="22"/>
      </w:rPr>
      <w:fldChar w:fldCharType="begin"/>
    </w:r>
    <w:r w:rsidRPr="00BC23FD">
      <w:rPr>
        <w:szCs w:val="22"/>
      </w:rPr>
      <w:instrText xml:space="preserve"> PAGE   \* MERGEFORMAT </w:instrText>
    </w:r>
    <w:r w:rsidRPr="00BC23FD">
      <w:rPr>
        <w:szCs w:val="22"/>
      </w:rPr>
      <w:fldChar w:fldCharType="separate"/>
    </w:r>
    <w:r w:rsidR="00C81A66">
      <w:rPr>
        <w:noProof/>
        <w:szCs w:val="22"/>
      </w:rPr>
      <w:t>4</w:t>
    </w:r>
    <w:r w:rsidRPr="00BC23FD">
      <w:rPr>
        <w:noProof/>
        <w:szCs w:val="22"/>
      </w:rPr>
      <w:fldChar w:fldCharType="end"/>
    </w:r>
  </w:p>
  <w:p w:rsidR="00681C45" w:rsidRPr="00BC23FD" w:rsidRDefault="00681C45" w:rsidP="00B95C9F">
    <w:pPr>
      <w:pStyle w:val="Header"/>
      <w:tabs>
        <w:tab w:val="clear" w:pos="4320"/>
        <w:tab w:val="clear" w:pos="8640"/>
      </w:tabs>
      <w:spacing w:line="216" w:lineRule="auto"/>
      <w:jc w:val="right"/>
      <w:rPr>
        <w:noProof/>
        <w:szCs w:val="22"/>
      </w:rPr>
    </w:pPr>
  </w:p>
  <w:p w:rsidR="00681C45" w:rsidRPr="00DA5B57" w:rsidRDefault="00681C45" w:rsidP="00B95C9F">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45" w:rsidRPr="00943DFC" w:rsidRDefault="00681C45" w:rsidP="00E60C6D">
    <w:pPr>
      <w:pStyle w:val="Header"/>
      <w:tabs>
        <w:tab w:val="clear" w:pos="4320"/>
        <w:tab w:val="clear" w:pos="8640"/>
      </w:tabs>
      <w:spacing w:line="216" w:lineRule="auto"/>
      <w:jc w:val="left"/>
      <w:rPr>
        <w:szCs w:val="22"/>
        <w:lang w:val="fr-FR"/>
      </w:rPr>
    </w:pPr>
    <w:r w:rsidRPr="00943DFC">
      <w:rPr>
        <w:szCs w:val="22"/>
        <w:lang w:val="fr-FR"/>
      </w:rPr>
      <w:t>CBD/</w:t>
    </w:r>
    <w:r>
      <w:rPr>
        <w:szCs w:val="22"/>
        <w:lang w:val="fr-FR"/>
      </w:rPr>
      <w:t>SBI/2/</w:t>
    </w:r>
    <w:r>
      <w:rPr>
        <w:szCs w:val="22"/>
        <w:lang w:val="en-CA"/>
      </w:rPr>
      <w:t>2</w:t>
    </w:r>
  </w:p>
  <w:p w:rsidR="00681C45" w:rsidRPr="00BC23FD" w:rsidRDefault="00681C45" w:rsidP="00E60C6D">
    <w:pPr>
      <w:pStyle w:val="Header"/>
      <w:tabs>
        <w:tab w:val="clear" w:pos="4320"/>
        <w:tab w:val="clear" w:pos="8640"/>
      </w:tabs>
      <w:spacing w:line="216" w:lineRule="auto"/>
      <w:jc w:val="left"/>
      <w:rPr>
        <w:noProof/>
        <w:szCs w:val="22"/>
      </w:rPr>
    </w:pPr>
    <w:r w:rsidRPr="00943DFC">
      <w:rPr>
        <w:szCs w:val="22"/>
        <w:lang w:val="fr-FR"/>
      </w:rPr>
      <w:t xml:space="preserve">Page </w:t>
    </w:r>
    <w:r w:rsidRPr="00BC23FD">
      <w:rPr>
        <w:szCs w:val="22"/>
      </w:rPr>
      <w:fldChar w:fldCharType="begin"/>
    </w:r>
    <w:r w:rsidRPr="00BC23FD">
      <w:rPr>
        <w:szCs w:val="22"/>
      </w:rPr>
      <w:instrText xml:space="preserve"> PAGE   \* MERGEFORMAT </w:instrText>
    </w:r>
    <w:r w:rsidRPr="00BC23FD">
      <w:rPr>
        <w:szCs w:val="22"/>
      </w:rPr>
      <w:fldChar w:fldCharType="separate"/>
    </w:r>
    <w:r>
      <w:rPr>
        <w:noProof/>
        <w:szCs w:val="22"/>
      </w:rPr>
      <w:t>3</w:t>
    </w:r>
    <w:r w:rsidRPr="00BC23FD">
      <w:rPr>
        <w:noProof/>
        <w:szCs w:val="22"/>
      </w:rPr>
      <w:fldChar w:fldCharType="end"/>
    </w:r>
  </w:p>
  <w:p w:rsidR="00681C45" w:rsidRDefault="00681C45" w:rsidP="00E60C6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45" w:rsidRPr="00943DFC" w:rsidRDefault="00681C45" w:rsidP="007F0816">
    <w:pPr>
      <w:pStyle w:val="Header"/>
      <w:tabs>
        <w:tab w:val="clear" w:pos="4320"/>
        <w:tab w:val="clear" w:pos="8640"/>
      </w:tabs>
      <w:spacing w:line="216" w:lineRule="auto"/>
      <w:jc w:val="left"/>
      <w:rPr>
        <w:szCs w:val="22"/>
        <w:lang w:val="fr-FR"/>
      </w:rPr>
    </w:pPr>
    <w:r w:rsidRPr="00943DFC">
      <w:rPr>
        <w:szCs w:val="22"/>
        <w:lang w:val="fr-FR"/>
      </w:rPr>
      <w:t>CBD/</w:t>
    </w:r>
    <w:r w:rsidR="007F0816">
      <w:rPr>
        <w:szCs w:val="22"/>
        <w:lang w:val="fr-FR"/>
      </w:rPr>
      <w:t>COP/14/5</w:t>
    </w:r>
  </w:p>
  <w:p w:rsidR="00681C45" w:rsidRPr="00BC23FD" w:rsidRDefault="00681C45" w:rsidP="00E60C6D">
    <w:pPr>
      <w:pStyle w:val="Header"/>
      <w:tabs>
        <w:tab w:val="clear" w:pos="4320"/>
        <w:tab w:val="clear" w:pos="8640"/>
      </w:tabs>
      <w:spacing w:line="216" w:lineRule="auto"/>
      <w:jc w:val="left"/>
      <w:rPr>
        <w:noProof/>
        <w:szCs w:val="22"/>
      </w:rPr>
    </w:pPr>
    <w:r w:rsidRPr="00943DFC">
      <w:rPr>
        <w:szCs w:val="22"/>
        <w:lang w:val="fr-FR"/>
      </w:rPr>
      <w:t xml:space="preserve">Page </w:t>
    </w:r>
    <w:r w:rsidRPr="00BC23FD">
      <w:rPr>
        <w:szCs w:val="22"/>
      </w:rPr>
      <w:fldChar w:fldCharType="begin"/>
    </w:r>
    <w:r w:rsidRPr="00BC23FD">
      <w:rPr>
        <w:szCs w:val="22"/>
      </w:rPr>
      <w:instrText xml:space="preserve"> PAGE   \* MERGEFORMAT </w:instrText>
    </w:r>
    <w:r w:rsidRPr="00BC23FD">
      <w:rPr>
        <w:szCs w:val="22"/>
      </w:rPr>
      <w:fldChar w:fldCharType="separate"/>
    </w:r>
    <w:r w:rsidR="00C81A66">
      <w:rPr>
        <w:noProof/>
        <w:szCs w:val="22"/>
      </w:rPr>
      <w:t>5</w:t>
    </w:r>
    <w:r w:rsidRPr="00BC23FD">
      <w:rPr>
        <w:noProof/>
        <w:szCs w:val="22"/>
      </w:rPr>
      <w:fldChar w:fldCharType="end"/>
    </w:r>
  </w:p>
  <w:p w:rsidR="00681C45" w:rsidRDefault="00681C45" w:rsidP="00553562">
    <w:pPr>
      <w:pStyle w:val="Header"/>
      <w:tabs>
        <w:tab w:val="clear" w:pos="4320"/>
        <w:tab w:val="clear" w:pos="8640"/>
      </w:tabs>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45" w:rsidRPr="00943DFC" w:rsidRDefault="00681C45" w:rsidP="00637B72">
    <w:pPr>
      <w:pStyle w:val="Header"/>
      <w:tabs>
        <w:tab w:val="clear" w:pos="4320"/>
        <w:tab w:val="clear" w:pos="8640"/>
      </w:tabs>
      <w:spacing w:line="216" w:lineRule="auto"/>
      <w:jc w:val="right"/>
      <w:rPr>
        <w:szCs w:val="22"/>
        <w:lang w:val="fr-FR"/>
      </w:rPr>
    </w:pPr>
    <w:r w:rsidRPr="00943DFC">
      <w:rPr>
        <w:szCs w:val="22"/>
        <w:lang w:val="fr-FR"/>
      </w:rPr>
      <w:t>CBD/</w:t>
    </w:r>
    <w:r w:rsidR="00637B72">
      <w:rPr>
        <w:szCs w:val="22"/>
        <w:lang w:val="fr-FR"/>
      </w:rPr>
      <w:t>COP/14/5</w:t>
    </w:r>
  </w:p>
  <w:p w:rsidR="00681C45" w:rsidRPr="00BC23FD" w:rsidRDefault="00681C45" w:rsidP="00AC2E51">
    <w:pPr>
      <w:pStyle w:val="Header"/>
      <w:tabs>
        <w:tab w:val="clear" w:pos="4320"/>
        <w:tab w:val="clear" w:pos="8640"/>
      </w:tabs>
      <w:spacing w:line="216" w:lineRule="auto"/>
      <w:jc w:val="right"/>
      <w:rPr>
        <w:noProof/>
        <w:szCs w:val="22"/>
      </w:rPr>
    </w:pPr>
    <w:r w:rsidRPr="00943DFC">
      <w:rPr>
        <w:szCs w:val="22"/>
        <w:lang w:val="fr-FR"/>
      </w:rPr>
      <w:t xml:space="preserve">Page </w:t>
    </w:r>
    <w:r w:rsidRPr="00BC23FD">
      <w:rPr>
        <w:szCs w:val="22"/>
      </w:rPr>
      <w:fldChar w:fldCharType="begin"/>
    </w:r>
    <w:r w:rsidRPr="00BC23FD">
      <w:rPr>
        <w:szCs w:val="22"/>
      </w:rPr>
      <w:instrText xml:space="preserve"> PAGE   \* MERGEFORMAT </w:instrText>
    </w:r>
    <w:r w:rsidRPr="00BC23FD">
      <w:rPr>
        <w:szCs w:val="22"/>
      </w:rPr>
      <w:fldChar w:fldCharType="separate"/>
    </w:r>
    <w:r w:rsidR="00C81A66">
      <w:rPr>
        <w:noProof/>
        <w:szCs w:val="22"/>
      </w:rPr>
      <w:t>9</w:t>
    </w:r>
    <w:r w:rsidRPr="00BC23FD">
      <w:rPr>
        <w:noProof/>
        <w:szCs w:val="22"/>
      </w:rPr>
      <w:fldChar w:fldCharType="end"/>
    </w:r>
  </w:p>
  <w:p w:rsidR="00681C45" w:rsidRPr="00553562" w:rsidRDefault="00681C45" w:rsidP="00553562">
    <w:pPr>
      <w:pStyle w:val="Header"/>
      <w:jc w:val="right"/>
      <w:rPr>
        <w:lang w:val="en-US" w:bidi="ar-EG"/>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45" w:rsidRPr="006B57BC" w:rsidRDefault="00681C45" w:rsidP="00E1191B">
    <w:pPr>
      <w:tabs>
        <w:tab w:val="left" w:pos="6379"/>
      </w:tabs>
      <w:bidi w:val="0"/>
      <w:ind w:left="6804"/>
      <w:jc w:val="right"/>
      <w:rPr>
        <w:sz w:val="22"/>
        <w:szCs w:val="22"/>
      </w:rPr>
    </w:pPr>
    <w:r w:rsidRPr="00BF5722">
      <w:rPr>
        <w:sz w:val="22"/>
        <w:szCs w:val="22"/>
      </w:rPr>
      <w:t>UNEP/CBD/</w:t>
    </w:r>
    <w:r>
      <w:rPr>
        <w:sz w:val="22"/>
        <w:szCs w:val="22"/>
      </w:rPr>
      <w:t>SBI</w:t>
    </w:r>
    <w:r w:rsidRPr="00BF5722">
      <w:rPr>
        <w:sz w:val="22"/>
        <w:szCs w:val="22"/>
      </w:rPr>
      <w:t>/</w:t>
    </w:r>
    <w:r>
      <w:rPr>
        <w:sz w:val="22"/>
        <w:szCs w:val="22"/>
      </w:rPr>
      <w:t>1/</w:t>
    </w:r>
    <w:r>
      <w:rPr>
        <w:rFonts w:hint="cs"/>
        <w:sz w:val="22"/>
        <w:szCs w:val="22"/>
        <w:rtl/>
      </w:rPr>
      <w:t>2</w:t>
    </w:r>
  </w:p>
  <w:p w:rsidR="00681C45" w:rsidRPr="00084BB4" w:rsidRDefault="00681C45" w:rsidP="00E1191B">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Pr>
        <w:noProof/>
        <w:sz w:val="22"/>
        <w:szCs w:val="22"/>
      </w:rPr>
      <w:t>12</w:t>
    </w:r>
    <w:r w:rsidRPr="00BF5722">
      <w:rPr>
        <w:sz w:val="22"/>
        <w:szCs w:val="22"/>
      </w:rPr>
      <w:fldChar w:fldCharType="end"/>
    </w:r>
  </w:p>
  <w:p w:rsidR="00681C45" w:rsidRPr="00FF65D5" w:rsidRDefault="00681C45" w:rsidP="00E1191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45" w:rsidRPr="006B57BC" w:rsidRDefault="00681C45" w:rsidP="007307B8">
    <w:pPr>
      <w:tabs>
        <w:tab w:val="left" w:pos="6379"/>
      </w:tabs>
      <w:bidi w:val="0"/>
      <w:jc w:val="left"/>
      <w:rPr>
        <w:sz w:val="22"/>
        <w:szCs w:val="22"/>
      </w:rPr>
    </w:pPr>
    <w:r>
      <w:rPr>
        <w:sz w:val="22"/>
        <w:szCs w:val="22"/>
      </w:rPr>
      <w:t>CBD/SBI</w:t>
    </w:r>
    <w:r w:rsidRPr="00BF5722">
      <w:rPr>
        <w:sz w:val="22"/>
        <w:szCs w:val="22"/>
      </w:rPr>
      <w:t>/</w:t>
    </w:r>
    <w:r>
      <w:rPr>
        <w:sz w:val="22"/>
        <w:szCs w:val="22"/>
      </w:rPr>
      <w:t>2/</w:t>
    </w:r>
    <w:r>
      <w:rPr>
        <w:rFonts w:hint="cs"/>
        <w:sz w:val="22"/>
        <w:szCs w:val="22"/>
        <w:rtl/>
      </w:rPr>
      <w:t>2</w:t>
    </w:r>
  </w:p>
  <w:p w:rsidR="00681C45" w:rsidRPr="00084BB4" w:rsidRDefault="00681C45" w:rsidP="00E1191B">
    <w:pPr>
      <w:tabs>
        <w:tab w:val="left" w:pos="6379"/>
      </w:tabs>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Pr>
        <w:noProof/>
        <w:sz w:val="22"/>
        <w:szCs w:val="22"/>
      </w:rPr>
      <w:t>11</w:t>
    </w:r>
    <w:r w:rsidRPr="00BF5722">
      <w:rPr>
        <w:sz w:val="22"/>
        <w:szCs w:val="22"/>
      </w:rPr>
      <w:fldChar w:fldCharType="end"/>
    </w:r>
  </w:p>
  <w:p w:rsidR="00681C45" w:rsidRPr="00FF65D5" w:rsidRDefault="00681C45" w:rsidP="00E119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45" w:rsidRPr="006B57BC" w:rsidRDefault="00681C45" w:rsidP="00637B72">
    <w:pPr>
      <w:tabs>
        <w:tab w:val="left" w:pos="6379"/>
      </w:tabs>
      <w:bidi w:val="0"/>
      <w:ind w:left="6804"/>
      <w:jc w:val="right"/>
      <w:rPr>
        <w:sz w:val="22"/>
        <w:szCs w:val="22"/>
      </w:rPr>
    </w:pPr>
    <w:r w:rsidRPr="00BF5722">
      <w:rPr>
        <w:sz w:val="22"/>
        <w:szCs w:val="22"/>
      </w:rPr>
      <w:t>CBD/</w:t>
    </w:r>
    <w:r w:rsidR="00637B72">
      <w:rPr>
        <w:sz w:val="22"/>
        <w:szCs w:val="22"/>
      </w:rPr>
      <w:t>COP/14/5</w:t>
    </w:r>
  </w:p>
  <w:p w:rsidR="00681C45" w:rsidRPr="00084BB4" w:rsidRDefault="00681C45" w:rsidP="00E1191B">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C81A66">
      <w:rPr>
        <w:noProof/>
        <w:sz w:val="22"/>
        <w:szCs w:val="22"/>
      </w:rPr>
      <w:t>10</w:t>
    </w:r>
    <w:r w:rsidRPr="00BF5722">
      <w:rPr>
        <w:sz w:val="22"/>
        <w:szCs w:val="22"/>
      </w:rPr>
      <w:fldChar w:fldCharType="end"/>
    </w:r>
  </w:p>
  <w:p w:rsidR="00681C45" w:rsidRPr="00FF65D5" w:rsidRDefault="00681C45" w:rsidP="00E1191B">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45" w:rsidRPr="006B57BC" w:rsidRDefault="00681C45" w:rsidP="009D016C">
    <w:pPr>
      <w:tabs>
        <w:tab w:val="left" w:pos="6379"/>
      </w:tabs>
      <w:bidi w:val="0"/>
      <w:jc w:val="left"/>
      <w:rPr>
        <w:sz w:val="22"/>
        <w:szCs w:val="22"/>
      </w:rPr>
    </w:pPr>
    <w:r>
      <w:rPr>
        <w:sz w:val="22"/>
        <w:szCs w:val="22"/>
      </w:rPr>
      <w:t>CBD/</w:t>
    </w:r>
    <w:r w:rsidR="009D016C">
      <w:rPr>
        <w:sz w:val="22"/>
        <w:szCs w:val="22"/>
      </w:rPr>
      <w:t>COP/14/5</w:t>
    </w:r>
  </w:p>
  <w:p w:rsidR="00681C45" w:rsidRPr="00084BB4" w:rsidRDefault="00681C45" w:rsidP="00E1191B">
    <w:pPr>
      <w:tabs>
        <w:tab w:val="left" w:pos="6379"/>
      </w:tabs>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C81A66">
      <w:rPr>
        <w:noProof/>
        <w:sz w:val="22"/>
        <w:szCs w:val="22"/>
      </w:rPr>
      <w:t>11</w:t>
    </w:r>
    <w:r w:rsidRPr="00BF5722">
      <w:rPr>
        <w:sz w:val="22"/>
        <w:szCs w:val="22"/>
      </w:rPr>
      <w:fldChar w:fldCharType="end"/>
    </w:r>
  </w:p>
  <w:p w:rsidR="00681C45" w:rsidRPr="00FF65D5" w:rsidRDefault="00681C45" w:rsidP="00E1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15:restartNumberingAfterBreak="0">
    <w:nsid w:val="0FB12CD1"/>
    <w:multiLevelType w:val="hybridMultilevel"/>
    <w:tmpl w:val="F154D626"/>
    <w:lvl w:ilvl="0" w:tplc="FB3E25DE">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171113A7"/>
    <w:multiLevelType w:val="multilevel"/>
    <w:tmpl w:val="48241D10"/>
    <w:numStyleLink w:val="Normallist"/>
  </w:abstractNum>
  <w:abstractNum w:abstractNumId="6" w15:restartNumberingAfterBreak="0">
    <w:nsid w:val="20CA2B6B"/>
    <w:multiLevelType w:val="hybridMultilevel"/>
    <w:tmpl w:val="A0426D2E"/>
    <w:lvl w:ilvl="0" w:tplc="2868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45F623F"/>
    <w:multiLevelType w:val="hybridMultilevel"/>
    <w:tmpl w:val="7EC0F70E"/>
    <w:lvl w:ilvl="0" w:tplc="B55E4954">
      <w:start w:val="1"/>
      <w:numFmt w:val="arabicAlpha"/>
      <w:lvlText w:val="(%1)"/>
      <w:lvlJc w:val="left"/>
      <w:pPr>
        <w:ind w:left="2130" w:hanging="141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3"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5"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6" w15:restartNumberingAfterBreak="0">
    <w:nsid w:val="47C773C6"/>
    <w:multiLevelType w:val="hybridMultilevel"/>
    <w:tmpl w:val="9D987204"/>
    <w:lvl w:ilvl="0" w:tplc="19F6719A">
      <w:start w:val="1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31E7C"/>
    <w:multiLevelType w:val="hybridMultilevel"/>
    <w:tmpl w:val="65C8044E"/>
    <w:lvl w:ilvl="0" w:tplc="187CB5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C16912"/>
    <w:multiLevelType w:val="hybridMultilevel"/>
    <w:tmpl w:val="2A881142"/>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1"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4BF37F68"/>
    <w:multiLevelType w:val="hybridMultilevel"/>
    <w:tmpl w:val="C7D00CD0"/>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8"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5E3F67C7"/>
    <w:multiLevelType w:val="hybridMultilevel"/>
    <w:tmpl w:val="FCCE27BA"/>
    <w:lvl w:ilvl="0" w:tplc="187CB5E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0CA5398"/>
    <w:multiLevelType w:val="hybridMultilevel"/>
    <w:tmpl w:val="6B64640A"/>
    <w:lvl w:ilvl="0" w:tplc="58F047F4">
      <w:start w:val="1"/>
      <w:numFmt w:val="decimal"/>
      <w:lvlText w:val="%1-"/>
      <w:lvlJc w:val="left"/>
      <w:pPr>
        <w:ind w:left="720" w:hanging="360"/>
      </w:pPr>
      <w:rPr>
        <w:rFonts w:hint="default"/>
        <w:sz w:val="22"/>
        <w:szCs w:val="22"/>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4"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3"/>
  </w:num>
  <w:num w:numId="2">
    <w:abstractNumId w:val="8"/>
  </w:num>
  <w:num w:numId="3">
    <w:abstractNumId w:val="28"/>
  </w:num>
  <w:num w:numId="4">
    <w:abstractNumId w:val="7"/>
  </w:num>
  <w:num w:numId="5">
    <w:abstractNumId w:val="11"/>
  </w:num>
  <w:num w:numId="6">
    <w:abstractNumId w:val="34"/>
  </w:num>
  <w:num w:numId="7">
    <w:abstractNumId w:val="20"/>
  </w:num>
  <w:num w:numId="8">
    <w:abstractNumId w:val="2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19"/>
  </w:num>
  <w:num w:numId="13">
    <w:abstractNumId w:val="14"/>
  </w:num>
  <w:num w:numId="14">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
  </w:num>
  <w:num w:numId="17">
    <w:abstractNumId w:val="30"/>
  </w:num>
  <w:num w:numId="18">
    <w:abstractNumId w:val="25"/>
  </w:num>
  <w:num w:numId="19">
    <w:abstractNumId w:val="5"/>
  </w:num>
  <w:num w:numId="20">
    <w:abstractNumId w:val="0"/>
  </w:num>
  <w:num w:numId="21">
    <w:abstractNumId w:val="4"/>
  </w:num>
  <w:num w:numId="22">
    <w:abstractNumId w:val="27"/>
  </w:num>
  <w:num w:numId="23">
    <w:abstractNumId w:val="15"/>
  </w:num>
  <w:num w:numId="24">
    <w:abstractNumId w:val="12"/>
  </w:num>
  <w:num w:numId="25">
    <w:abstractNumId w:val="33"/>
  </w:num>
  <w:num w:numId="26">
    <w:abstractNumId w:val="21"/>
  </w:num>
  <w:num w:numId="27">
    <w:abstractNumId w:val="18"/>
  </w:num>
  <w:num w:numId="28">
    <w:abstractNumId w:val="6"/>
  </w:num>
  <w:num w:numId="29">
    <w:abstractNumId w:val="22"/>
  </w:num>
  <w:num w:numId="30">
    <w:abstractNumId w:val="29"/>
  </w:num>
  <w:num w:numId="31">
    <w:abstractNumId w:val="3"/>
  </w:num>
  <w:num w:numId="32">
    <w:abstractNumId w:val="17"/>
  </w:num>
  <w:num w:numId="33">
    <w:abstractNumId w:val="32"/>
  </w:num>
  <w:num w:numId="34">
    <w:abstractNumId w:val="16"/>
  </w:num>
  <w:num w:numId="3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864"/>
    <w:rsid w:val="00000A97"/>
    <w:rsid w:val="00001273"/>
    <w:rsid w:val="000015BF"/>
    <w:rsid w:val="00002BD2"/>
    <w:rsid w:val="0000493C"/>
    <w:rsid w:val="00004C2F"/>
    <w:rsid w:val="0000581C"/>
    <w:rsid w:val="00006E31"/>
    <w:rsid w:val="000100EF"/>
    <w:rsid w:val="0001018A"/>
    <w:rsid w:val="00010F34"/>
    <w:rsid w:val="000111FC"/>
    <w:rsid w:val="00014298"/>
    <w:rsid w:val="00015A4B"/>
    <w:rsid w:val="00017BED"/>
    <w:rsid w:val="000203E0"/>
    <w:rsid w:val="00021D05"/>
    <w:rsid w:val="000228E8"/>
    <w:rsid w:val="00022E1F"/>
    <w:rsid w:val="00023300"/>
    <w:rsid w:val="00023BE7"/>
    <w:rsid w:val="00024A1F"/>
    <w:rsid w:val="00024EBC"/>
    <w:rsid w:val="00027951"/>
    <w:rsid w:val="000317C1"/>
    <w:rsid w:val="00031BF2"/>
    <w:rsid w:val="00032026"/>
    <w:rsid w:val="00032167"/>
    <w:rsid w:val="0003235D"/>
    <w:rsid w:val="000327B4"/>
    <w:rsid w:val="00033090"/>
    <w:rsid w:val="00033D44"/>
    <w:rsid w:val="00036B10"/>
    <w:rsid w:val="0003714D"/>
    <w:rsid w:val="000374AC"/>
    <w:rsid w:val="00037C7F"/>
    <w:rsid w:val="00044B3F"/>
    <w:rsid w:val="00044CB3"/>
    <w:rsid w:val="0004509E"/>
    <w:rsid w:val="0004562C"/>
    <w:rsid w:val="000508D3"/>
    <w:rsid w:val="00050C2C"/>
    <w:rsid w:val="0005194D"/>
    <w:rsid w:val="00051ED9"/>
    <w:rsid w:val="0005437B"/>
    <w:rsid w:val="00054E76"/>
    <w:rsid w:val="00054FFA"/>
    <w:rsid w:val="00055863"/>
    <w:rsid w:val="000565BC"/>
    <w:rsid w:val="00056AC5"/>
    <w:rsid w:val="0006103F"/>
    <w:rsid w:val="000632A0"/>
    <w:rsid w:val="0006367D"/>
    <w:rsid w:val="0006570A"/>
    <w:rsid w:val="00066AE0"/>
    <w:rsid w:val="00067C18"/>
    <w:rsid w:val="00072045"/>
    <w:rsid w:val="00072057"/>
    <w:rsid w:val="00074C59"/>
    <w:rsid w:val="00074EA3"/>
    <w:rsid w:val="00075B40"/>
    <w:rsid w:val="00076D39"/>
    <w:rsid w:val="00077768"/>
    <w:rsid w:val="000806CC"/>
    <w:rsid w:val="00080DE7"/>
    <w:rsid w:val="000812CF"/>
    <w:rsid w:val="000823B3"/>
    <w:rsid w:val="0008262D"/>
    <w:rsid w:val="00083307"/>
    <w:rsid w:val="00084C03"/>
    <w:rsid w:val="000857E1"/>
    <w:rsid w:val="00086381"/>
    <w:rsid w:val="00086CC6"/>
    <w:rsid w:val="000917DC"/>
    <w:rsid w:val="00091C26"/>
    <w:rsid w:val="000920D9"/>
    <w:rsid w:val="00092864"/>
    <w:rsid w:val="000936E2"/>
    <w:rsid w:val="00095B7A"/>
    <w:rsid w:val="00095C14"/>
    <w:rsid w:val="00097E2B"/>
    <w:rsid w:val="000A1676"/>
    <w:rsid w:val="000A1BE6"/>
    <w:rsid w:val="000A24E3"/>
    <w:rsid w:val="000A26C7"/>
    <w:rsid w:val="000A26D3"/>
    <w:rsid w:val="000A2D07"/>
    <w:rsid w:val="000A3FAE"/>
    <w:rsid w:val="000A4D5C"/>
    <w:rsid w:val="000A5728"/>
    <w:rsid w:val="000A58A9"/>
    <w:rsid w:val="000B0D94"/>
    <w:rsid w:val="000B25AB"/>
    <w:rsid w:val="000B2EDB"/>
    <w:rsid w:val="000B3FA8"/>
    <w:rsid w:val="000B5383"/>
    <w:rsid w:val="000B7904"/>
    <w:rsid w:val="000B7B22"/>
    <w:rsid w:val="000C1191"/>
    <w:rsid w:val="000C15F2"/>
    <w:rsid w:val="000C29B1"/>
    <w:rsid w:val="000C2A0E"/>
    <w:rsid w:val="000C2C14"/>
    <w:rsid w:val="000C391E"/>
    <w:rsid w:val="000C3C59"/>
    <w:rsid w:val="000C4100"/>
    <w:rsid w:val="000C5480"/>
    <w:rsid w:val="000C5E3C"/>
    <w:rsid w:val="000C622C"/>
    <w:rsid w:val="000C6E01"/>
    <w:rsid w:val="000C77EA"/>
    <w:rsid w:val="000D0C34"/>
    <w:rsid w:val="000D10A7"/>
    <w:rsid w:val="000D1E09"/>
    <w:rsid w:val="000D5D80"/>
    <w:rsid w:val="000D785E"/>
    <w:rsid w:val="000E063B"/>
    <w:rsid w:val="000E1A60"/>
    <w:rsid w:val="000E1C05"/>
    <w:rsid w:val="000E2576"/>
    <w:rsid w:val="000E460D"/>
    <w:rsid w:val="000E4B77"/>
    <w:rsid w:val="000E5A6F"/>
    <w:rsid w:val="000E5FB3"/>
    <w:rsid w:val="000E7601"/>
    <w:rsid w:val="000F3520"/>
    <w:rsid w:val="000F3895"/>
    <w:rsid w:val="000F520C"/>
    <w:rsid w:val="000F5E08"/>
    <w:rsid w:val="000F6B8A"/>
    <w:rsid w:val="0010037F"/>
    <w:rsid w:val="00100548"/>
    <w:rsid w:val="00102417"/>
    <w:rsid w:val="00104203"/>
    <w:rsid w:val="00104E3E"/>
    <w:rsid w:val="00105294"/>
    <w:rsid w:val="00105DA1"/>
    <w:rsid w:val="00106A17"/>
    <w:rsid w:val="00106B6C"/>
    <w:rsid w:val="0010763F"/>
    <w:rsid w:val="00107755"/>
    <w:rsid w:val="00107C6B"/>
    <w:rsid w:val="00110D01"/>
    <w:rsid w:val="00110D1E"/>
    <w:rsid w:val="0011157B"/>
    <w:rsid w:val="001116CD"/>
    <w:rsid w:val="0011172D"/>
    <w:rsid w:val="00111C36"/>
    <w:rsid w:val="001124C5"/>
    <w:rsid w:val="001124D2"/>
    <w:rsid w:val="001173E0"/>
    <w:rsid w:val="00117F57"/>
    <w:rsid w:val="00121C36"/>
    <w:rsid w:val="00122288"/>
    <w:rsid w:val="00123686"/>
    <w:rsid w:val="001238D4"/>
    <w:rsid w:val="001242C0"/>
    <w:rsid w:val="0012479F"/>
    <w:rsid w:val="001264EE"/>
    <w:rsid w:val="00126C15"/>
    <w:rsid w:val="0012732A"/>
    <w:rsid w:val="001312EA"/>
    <w:rsid w:val="001316F4"/>
    <w:rsid w:val="00133BC5"/>
    <w:rsid w:val="0013454B"/>
    <w:rsid w:val="00135290"/>
    <w:rsid w:val="00135633"/>
    <w:rsid w:val="00135906"/>
    <w:rsid w:val="00135B9F"/>
    <w:rsid w:val="00135CE5"/>
    <w:rsid w:val="00136C56"/>
    <w:rsid w:val="00137DD4"/>
    <w:rsid w:val="00141AAC"/>
    <w:rsid w:val="001421FA"/>
    <w:rsid w:val="00145C84"/>
    <w:rsid w:val="00146921"/>
    <w:rsid w:val="00146AC1"/>
    <w:rsid w:val="00150343"/>
    <w:rsid w:val="00150797"/>
    <w:rsid w:val="001513B5"/>
    <w:rsid w:val="00151CC4"/>
    <w:rsid w:val="00152081"/>
    <w:rsid w:val="00152BBD"/>
    <w:rsid w:val="00153696"/>
    <w:rsid w:val="00154ACA"/>
    <w:rsid w:val="00154FBE"/>
    <w:rsid w:val="00156303"/>
    <w:rsid w:val="00161A1F"/>
    <w:rsid w:val="0016357C"/>
    <w:rsid w:val="00164BDE"/>
    <w:rsid w:val="0016548E"/>
    <w:rsid w:val="00165BD7"/>
    <w:rsid w:val="00167381"/>
    <w:rsid w:val="00172851"/>
    <w:rsid w:val="0017467A"/>
    <w:rsid w:val="00174CD2"/>
    <w:rsid w:val="00175593"/>
    <w:rsid w:val="00175594"/>
    <w:rsid w:val="00175D13"/>
    <w:rsid w:val="001767C3"/>
    <w:rsid w:val="00177DA1"/>
    <w:rsid w:val="00180144"/>
    <w:rsid w:val="0018056B"/>
    <w:rsid w:val="00182966"/>
    <w:rsid w:val="001830F1"/>
    <w:rsid w:val="001830FF"/>
    <w:rsid w:val="00183E53"/>
    <w:rsid w:val="00184B8C"/>
    <w:rsid w:val="0018650B"/>
    <w:rsid w:val="00186E73"/>
    <w:rsid w:val="00187831"/>
    <w:rsid w:val="001900C8"/>
    <w:rsid w:val="00191692"/>
    <w:rsid w:val="0019245F"/>
    <w:rsid w:val="001954C2"/>
    <w:rsid w:val="0019590A"/>
    <w:rsid w:val="00197DB8"/>
    <w:rsid w:val="00197FA1"/>
    <w:rsid w:val="001A15BC"/>
    <w:rsid w:val="001A187B"/>
    <w:rsid w:val="001A1ABD"/>
    <w:rsid w:val="001A1F5A"/>
    <w:rsid w:val="001A281C"/>
    <w:rsid w:val="001A37EB"/>
    <w:rsid w:val="001A5708"/>
    <w:rsid w:val="001A6020"/>
    <w:rsid w:val="001A618C"/>
    <w:rsid w:val="001A73A6"/>
    <w:rsid w:val="001B61C8"/>
    <w:rsid w:val="001C4DB0"/>
    <w:rsid w:val="001C5181"/>
    <w:rsid w:val="001C5F42"/>
    <w:rsid w:val="001C7096"/>
    <w:rsid w:val="001C7836"/>
    <w:rsid w:val="001D0D34"/>
    <w:rsid w:val="001D103D"/>
    <w:rsid w:val="001D3072"/>
    <w:rsid w:val="001D7375"/>
    <w:rsid w:val="001E1121"/>
    <w:rsid w:val="001E223E"/>
    <w:rsid w:val="001E44B2"/>
    <w:rsid w:val="001E48D2"/>
    <w:rsid w:val="001E5E8B"/>
    <w:rsid w:val="001F1772"/>
    <w:rsid w:val="001F362D"/>
    <w:rsid w:val="001F3952"/>
    <w:rsid w:val="001F44AE"/>
    <w:rsid w:val="001F455E"/>
    <w:rsid w:val="001F51E6"/>
    <w:rsid w:val="001F557B"/>
    <w:rsid w:val="002008C9"/>
    <w:rsid w:val="00200DBA"/>
    <w:rsid w:val="00201904"/>
    <w:rsid w:val="0020392E"/>
    <w:rsid w:val="0020657A"/>
    <w:rsid w:val="00207F98"/>
    <w:rsid w:val="002112AE"/>
    <w:rsid w:val="002123C2"/>
    <w:rsid w:val="00212657"/>
    <w:rsid w:val="00212D4D"/>
    <w:rsid w:val="002138AD"/>
    <w:rsid w:val="00213ED5"/>
    <w:rsid w:val="00215F0A"/>
    <w:rsid w:val="00216B87"/>
    <w:rsid w:val="00216D51"/>
    <w:rsid w:val="00217E47"/>
    <w:rsid w:val="002205A7"/>
    <w:rsid w:val="00220777"/>
    <w:rsid w:val="0022202F"/>
    <w:rsid w:val="002249F2"/>
    <w:rsid w:val="0022594E"/>
    <w:rsid w:val="00225E3F"/>
    <w:rsid w:val="002310C1"/>
    <w:rsid w:val="00233D6A"/>
    <w:rsid w:val="00235B46"/>
    <w:rsid w:val="00237249"/>
    <w:rsid w:val="0023742F"/>
    <w:rsid w:val="00237D5A"/>
    <w:rsid w:val="00240AF7"/>
    <w:rsid w:val="00241D02"/>
    <w:rsid w:val="0024219B"/>
    <w:rsid w:val="002431B6"/>
    <w:rsid w:val="002450BE"/>
    <w:rsid w:val="00245108"/>
    <w:rsid w:val="0024654D"/>
    <w:rsid w:val="00250D17"/>
    <w:rsid w:val="00251435"/>
    <w:rsid w:val="00251A8F"/>
    <w:rsid w:val="00251D63"/>
    <w:rsid w:val="0025331C"/>
    <w:rsid w:val="002540E5"/>
    <w:rsid w:val="002549EA"/>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1B64"/>
    <w:rsid w:val="00272120"/>
    <w:rsid w:val="00272A3E"/>
    <w:rsid w:val="00272BF1"/>
    <w:rsid w:val="00272C71"/>
    <w:rsid w:val="0027332B"/>
    <w:rsid w:val="002750B8"/>
    <w:rsid w:val="00276DAB"/>
    <w:rsid w:val="00277960"/>
    <w:rsid w:val="002825FC"/>
    <w:rsid w:val="00282D12"/>
    <w:rsid w:val="00282F7D"/>
    <w:rsid w:val="00283AEA"/>
    <w:rsid w:val="002845A8"/>
    <w:rsid w:val="00285BB6"/>
    <w:rsid w:val="00286194"/>
    <w:rsid w:val="00287DA8"/>
    <w:rsid w:val="00290AB1"/>
    <w:rsid w:val="0029120C"/>
    <w:rsid w:val="00291B47"/>
    <w:rsid w:val="002930DB"/>
    <w:rsid w:val="00295DF6"/>
    <w:rsid w:val="00297989"/>
    <w:rsid w:val="00297BA3"/>
    <w:rsid w:val="002A089D"/>
    <w:rsid w:val="002A09AD"/>
    <w:rsid w:val="002A0D6A"/>
    <w:rsid w:val="002A54E6"/>
    <w:rsid w:val="002A58BF"/>
    <w:rsid w:val="002A68C7"/>
    <w:rsid w:val="002B01CA"/>
    <w:rsid w:val="002B0221"/>
    <w:rsid w:val="002B024C"/>
    <w:rsid w:val="002B0590"/>
    <w:rsid w:val="002B25C5"/>
    <w:rsid w:val="002B4607"/>
    <w:rsid w:val="002B492B"/>
    <w:rsid w:val="002B4E32"/>
    <w:rsid w:val="002B726A"/>
    <w:rsid w:val="002C06F6"/>
    <w:rsid w:val="002C06F8"/>
    <w:rsid w:val="002C17E5"/>
    <w:rsid w:val="002C3FB1"/>
    <w:rsid w:val="002C49E7"/>
    <w:rsid w:val="002C56E0"/>
    <w:rsid w:val="002C654B"/>
    <w:rsid w:val="002C66F6"/>
    <w:rsid w:val="002C6A95"/>
    <w:rsid w:val="002D408E"/>
    <w:rsid w:val="002D47C0"/>
    <w:rsid w:val="002D4BCF"/>
    <w:rsid w:val="002D4FC1"/>
    <w:rsid w:val="002D57E0"/>
    <w:rsid w:val="002D5B6B"/>
    <w:rsid w:val="002D621D"/>
    <w:rsid w:val="002D6741"/>
    <w:rsid w:val="002E293B"/>
    <w:rsid w:val="002E3AA0"/>
    <w:rsid w:val="002E42E8"/>
    <w:rsid w:val="002E492F"/>
    <w:rsid w:val="002E5DCE"/>
    <w:rsid w:val="002E5EB1"/>
    <w:rsid w:val="002E78E3"/>
    <w:rsid w:val="002E7E04"/>
    <w:rsid w:val="002F01E3"/>
    <w:rsid w:val="002F0261"/>
    <w:rsid w:val="002F1872"/>
    <w:rsid w:val="002F2134"/>
    <w:rsid w:val="002F4386"/>
    <w:rsid w:val="002F495E"/>
    <w:rsid w:val="002F4A7B"/>
    <w:rsid w:val="002F5BD9"/>
    <w:rsid w:val="002F6431"/>
    <w:rsid w:val="002F652C"/>
    <w:rsid w:val="002F70A5"/>
    <w:rsid w:val="0030013F"/>
    <w:rsid w:val="00300E24"/>
    <w:rsid w:val="00302C69"/>
    <w:rsid w:val="0030333C"/>
    <w:rsid w:val="00304EF7"/>
    <w:rsid w:val="00306427"/>
    <w:rsid w:val="00306B9B"/>
    <w:rsid w:val="00310C4F"/>
    <w:rsid w:val="00311440"/>
    <w:rsid w:val="0031331A"/>
    <w:rsid w:val="0031476C"/>
    <w:rsid w:val="003147AF"/>
    <w:rsid w:val="00314D22"/>
    <w:rsid w:val="00315FBD"/>
    <w:rsid w:val="003163C1"/>
    <w:rsid w:val="003168A4"/>
    <w:rsid w:val="00321EA9"/>
    <w:rsid w:val="00322E85"/>
    <w:rsid w:val="00325DE0"/>
    <w:rsid w:val="003278C3"/>
    <w:rsid w:val="00327F33"/>
    <w:rsid w:val="003302C6"/>
    <w:rsid w:val="00330A33"/>
    <w:rsid w:val="00331F5C"/>
    <w:rsid w:val="003322D6"/>
    <w:rsid w:val="00332513"/>
    <w:rsid w:val="00336605"/>
    <w:rsid w:val="00337028"/>
    <w:rsid w:val="003377CF"/>
    <w:rsid w:val="00340106"/>
    <w:rsid w:val="003431D6"/>
    <w:rsid w:val="003451E2"/>
    <w:rsid w:val="00347C8A"/>
    <w:rsid w:val="0035042C"/>
    <w:rsid w:val="00350A1D"/>
    <w:rsid w:val="0035114B"/>
    <w:rsid w:val="003513DC"/>
    <w:rsid w:val="0035242A"/>
    <w:rsid w:val="00352CE8"/>
    <w:rsid w:val="00352FA6"/>
    <w:rsid w:val="00355E5E"/>
    <w:rsid w:val="003562E1"/>
    <w:rsid w:val="0035632E"/>
    <w:rsid w:val="00356501"/>
    <w:rsid w:val="00360079"/>
    <w:rsid w:val="003604CF"/>
    <w:rsid w:val="0036137C"/>
    <w:rsid w:val="0036288B"/>
    <w:rsid w:val="00363689"/>
    <w:rsid w:val="00363840"/>
    <w:rsid w:val="003638B4"/>
    <w:rsid w:val="0036399C"/>
    <w:rsid w:val="00364FEF"/>
    <w:rsid w:val="00367A96"/>
    <w:rsid w:val="003733FB"/>
    <w:rsid w:val="003744A2"/>
    <w:rsid w:val="00377523"/>
    <w:rsid w:val="003779F9"/>
    <w:rsid w:val="00377B48"/>
    <w:rsid w:val="00380900"/>
    <w:rsid w:val="00381B96"/>
    <w:rsid w:val="0038450D"/>
    <w:rsid w:val="003870E8"/>
    <w:rsid w:val="0038732D"/>
    <w:rsid w:val="003921AD"/>
    <w:rsid w:val="003927E4"/>
    <w:rsid w:val="00393217"/>
    <w:rsid w:val="00393C49"/>
    <w:rsid w:val="00394430"/>
    <w:rsid w:val="00397013"/>
    <w:rsid w:val="003A003F"/>
    <w:rsid w:val="003A0AD7"/>
    <w:rsid w:val="003A1DC2"/>
    <w:rsid w:val="003A2169"/>
    <w:rsid w:val="003A464B"/>
    <w:rsid w:val="003A63B4"/>
    <w:rsid w:val="003B073C"/>
    <w:rsid w:val="003B0898"/>
    <w:rsid w:val="003B1B0A"/>
    <w:rsid w:val="003B1BCA"/>
    <w:rsid w:val="003B1D9C"/>
    <w:rsid w:val="003B21A0"/>
    <w:rsid w:val="003B42D2"/>
    <w:rsid w:val="003B5B35"/>
    <w:rsid w:val="003B5EA2"/>
    <w:rsid w:val="003B6F38"/>
    <w:rsid w:val="003C09CE"/>
    <w:rsid w:val="003C21A9"/>
    <w:rsid w:val="003C2F72"/>
    <w:rsid w:val="003C380D"/>
    <w:rsid w:val="003C3939"/>
    <w:rsid w:val="003C3C88"/>
    <w:rsid w:val="003C4588"/>
    <w:rsid w:val="003C57C3"/>
    <w:rsid w:val="003C71FF"/>
    <w:rsid w:val="003D3F7F"/>
    <w:rsid w:val="003D4950"/>
    <w:rsid w:val="003D4E8F"/>
    <w:rsid w:val="003D7FD8"/>
    <w:rsid w:val="003E2391"/>
    <w:rsid w:val="003E267E"/>
    <w:rsid w:val="003E2696"/>
    <w:rsid w:val="003E338A"/>
    <w:rsid w:val="003E3820"/>
    <w:rsid w:val="003F23E8"/>
    <w:rsid w:val="003F2F62"/>
    <w:rsid w:val="003F411E"/>
    <w:rsid w:val="003F469C"/>
    <w:rsid w:val="003F5152"/>
    <w:rsid w:val="003F7789"/>
    <w:rsid w:val="003F7BA5"/>
    <w:rsid w:val="00401294"/>
    <w:rsid w:val="00401DA7"/>
    <w:rsid w:val="0040204B"/>
    <w:rsid w:val="00402D33"/>
    <w:rsid w:val="00403633"/>
    <w:rsid w:val="00405794"/>
    <w:rsid w:val="004065C3"/>
    <w:rsid w:val="00406643"/>
    <w:rsid w:val="00410B08"/>
    <w:rsid w:val="00411465"/>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270A7"/>
    <w:rsid w:val="004332BF"/>
    <w:rsid w:val="00434959"/>
    <w:rsid w:val="00434B44"/>
    <w:rsid w:val="00437030"/>
    <w:rsid w:val="004403DA"/>
    <w:rsid w:val="00441D75"/>
    <w:rsid w:val="00442344"/>
    <w:rsid w:val="00442FBE"/>
    <w:rsid w:val="0044368C"/>
    <w:rsid w:val="00444DC6"/>
    <w:rsid w:val="0044540E"/>
    <w:rsid w:val="00445A7E"/>
    <w:rsid w:val="00445B91"/>
    <w:rsid w:val="00445FFB"/>
    <w:rsid w:val="0044795B"/>
    <w:rsid w:val="0045040B"/>
    <w:rsid w:val="004519F7"/>
    <w:rsid w:val="004521B7"/>
    <w:rsid w:val="00452E33"/>
    <w:rsid w:val="00453428"/>
    <w:rsid w:val="00453CB5"/>
    <w:rsid w:val="00453DC7"/>
    <w:rsid w:val="004546D9"/>
    <w:rsid w:val="00454DD8"/>
    <w:rsid w:val="00457130"/>
    <w:rsid w:val="00457553"/>
    <w:rsid w:val="004575C2"/>
    <w:rsid w:val="00457EE6"/>
    <w:rsid w:val="00462546"/>
    <w:rsid w:val="00462F30"/>
    <w:rsid w:val="00463FBC"/>
    <w:rsid w:val="004669CD"/>
    <w:rsid w:val="00472D92"/>
    <w:rsid w:val="00473ED7"/>
    <w:rsid w:val="004765DD"/>
    <w:rsid w:val="004767AE"/>
    <w:rsid w:val="004770AC"/>
    <w:rsid w:val="00480100"/>
    <w:rsid w:val="00484276"/>
    <w:rsid w:val="00485B3A"/>
    <w:rsid w:val="004864FC"/>
    <w:rsid w:val="00486A37"/>
    <w:rsid w:val="0049035F"/>
    <w:rsid w:val="004A112E"/>
    <w:rsid w:val="004A1C64"/>
    <w:rsid w:val="004A2C8F"/>
    <w:rsid w:val="004A3406"/>
    <w:rsid w:val="004A642E"/>
    <w:rsid w:val="004A7830"/>
    <w:rsid w:val="004B32C8"/>
    <w:rsid w:val="004B3B85"/>
    <w:rsid w:val="004B6606"/>
    <w:rsid w:val="004B700B"/>
    <w:rsid w:val="004C0364"/>
    <w:rsid w:val="004C04BB"/>
    <w:rsid w:val="004C2E9E"/>
    <w:rsid w:val="004C3219"/>
    <w:rsid w:val="004C3FC4"/>
    <w:rsid w:val="004C4CEB"/>
    <w:rsid w:val="004C5114"/>
    <w:rsid w:val="004C6642"/>
    <w:rsid w:val="004D0430"/>
    <w:rsid w:val="004D0A97"/>
    <w:rsid w:val="004D0BBD"/>
    <w:rsid w:val="004D1905"/>
    <w:rsid w:val="004D5446"/>
    <w:rsid w:val="004E0344"/>
    <w:rsid w:val="004E0D8C"/>
    <w:rsid w:val="004E1E8E"/>
    <w:rsid w:val="004E24BA"/>
    <w:rsid w:val="004E3065"/>
    <w:rsid w:val="004E3528"/>
    <w:rsid w:val="004E6403"/>
    <w:rsid w:val="004E6423"/>
    <w:rsid w:val="004E795F"/>
    <w:rsid w:val="004E7BF8"/>
    <w:rsid w:val="004F05D4"/>
    <w:rsid w:val="004F06C3"/>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756A"/>
    <w:rsid w:val="00511E11"/>
    <w:rsid w:val="00512B2F"/>
    <w:rsid w:val="005146CD"/>
    <w:rsid w:val="0051737F"/>
    <w:rsid w:val="00520187"/>
    <w:rsid w:val="00520398"/>
    <w:rsid w:val="00522287"/>
    <w:rsid w:val="005226E0"/>
    <w:rsid w:val="00523F53"/>
    <w:rsid w:val="005240F4"/>
    <w:rsid w:val="00524E14"/>
    <w:rsid w:val="00525088"/>
    <w:rsid w:val="0052557F"/>
    <w:rsid w:val="00527E34"/>
    <w:rsid w:val="00531DA4"/>
    <w:rsid w:val="00533EAC"/>
    <w:rsid w:val="00534BC8"/>
    <w:rsid w:val="00534F18"/>
    <w:rsid w:val="00535148"/>
    <w:rsid w:val="0053523B"/>
    <w:rsid w:val="00535DA7"/>
    <w:rsid w:val="00536DB4"/>
    <w:rsid w:val="00536DDD"/>
    <w:rsid w:val="00537361"/>
    <w:rsid w:val="0053745B"/>
    <w:rsid w:val="00540733"/>
    <w:rsid w:val="00543294"/>
    <w:rsid w:val="00543CE2"/>
    <w:rsid w:val="00544025"/>
    <w:rsid w:val="0054504C"/>
    <w:rsid w:val="00546485"/>
    <w:rsid w:val="00546AE4"/>
    <w:rsid w:val="00551040"/>
    <w:rsid w:val="00551B71"/>
    <w:rsid w:val="0055264C"/>
    <w:rsid w:val="005531F2"/>
    <w:rsid w:val="00553562"/>
    <w:rsid w:val="00553EA0"/>
    <w:rsid w:val="0055460C"/>
    <w:rsid w:val="00556177"/>
    <w:rsid w:val="00556B1C"/>
    <w:rsid w:val="00556F6F"/>
    <w:rsid w:val="00557A68"/>
    <w:rsid w:val="00561608"/>
    <w:rsid w:val="005624DB"/>
    <w:rsid w:val="00562722"/>
    <w:rsid w:val="00563D8A"/>
    <w:rsid w:val="005661E9"/>
    <w:rsid w:val="00567E13"/>
    <w:rsid w:val="005701AA"/>
    <w:rsid w:val="00570517"/>
    <w:rsid w:val="005715EF"/>
    <w:rsid w:val="00571FC8"/>
    <w:rsid w:val="00573AF6"/>
    <w:rsid w:val="00573BF3"/>
    <w:rsid w:val="00574AC9"/>
    <w:rsid w:val="00574F4B"/>
    <w:rsid w:val="005758B1"/>
    <w:rsid w:val="00576695"/>
    <w:rsid w:val="00576A72"/>
    <w:rsid w:val="00577CED"/>
    <w:rsid w:val="00582A03"/>
    <w:rsid w:val="00583AAD"/>
    <w:rsid w:val="0058489A"/>
    <w:rsid w:val="00584D56"/>
    <w:rsid w:val="0058632F"/>
    <w:rsid w:val="0058639A"/>
    <w:rsid w:val="00586C00"/>
    <w:rsid w:val="00586E97"/>
    <w:rsid w:val="00587B99"/>
    <w:rsid w:val="00591261"/>
    <w:rsid w:val="00591580"/>
    <w:rsid w:val="0059160B"/>
    <w:rsid w:val="0059210D"/>
    <w:rsid w:val="00592159"/>
    <w:rsid w:val="00593D20"/>
    <w:rsid w:val="005949D3"/>
    <w:rsid w:val="00594FF6"/>
    <w:rsid w:val="005961FD"/>
    <w:rsid w:val="00596AA0"/>
    <w:rsid w:val="0059783C"/>
    <w:rsid w:val="00597EF8"/>
    <w:rsid w:val="005A4A3A"/>
    <w:rsid w:val="005A4E4D"/>
    <w:rsid w:val="005A58BB"/>
    <w:rsid w:val="005A6E32"/>
    <w:rsid w:val="005A70A4"/>
    <w:rsid w:val="005A7103"/>
    <w:rsid w:val="005A755A"/>
    <w:rsid w:val="005A7B30"/>
    <w:rsid w:val="005B0CBD"/>
    <w:rsid w:val="005B19D5"/>
    <w:rsid w:val="005B2094"/>
    <w:rsid w:val="005B3C76"/>
    <w:rsid w:val="005B3DC9"/>
    <w:rsid w:val="005B4147"/>
    <w:rsid w:val="005B5A73"/>
    <w:rsid w:val="005B643A"/>
    <w:rsid w:val="005B77B2"/>
    <w:rsid w:val="005C638C"/>
    <w:rsid w:val="005C68A2"/>
    <w:rsid w:val="005D4C25"/>
    <w:rsid w:val="005E02B0"/>
    <w:rsid w:val="005E02F3"/>
    <w:rsid w:val="005E1878"/>
    <w:rsid w:val="005E1D11"/>
    <w:rsid w:val="005E1DC1"/>
    <w:rsid w:val="005E2628"/>
    <w:rsid w:val="005E2DC1"/>
    <w:rsid w:val="005E32D7"/>
    <w:rsid w:val="005E396F"/>
    <w:rsid w:val="005F0152"/>
    <w:rsid w:val="005F04E6"/>
    <w:rsid w:val="005F10FD"/>
    <w:rsid w:val="005F152E"/>
    <w:rsid w:val="005F17D5"/>
    <w:rsid w:val="005F3C95"/>
    <w:rsid w:val="005F5044"/>
    <w:rsid w:val="005F62EE"/>
    <w:rsid w:val="006006A1"/>
    <w:rsid w:val="0060123E"/>
    <w:rsid w:val="00601AEA"/>
    <w:rsid w:val="00601F69"/>
    <w:rsid w:val="00602212"/>
    <w:rsid w:val="00602B3C"/>
    <w:rsid w:val="00603959"/>
    <w:rsid w:val="00604D4F"/>
    <w:rsid w:val="00604F55"/>
    <w:rsid w:val="0060541A"/>
    <w:rsid w:val="00607E69"/>
    <w:rsid w:val="00610EA4"/>
    <w:rsid w:val="00615756"/>
    <w:rsid w:val="006167A8"/>
    <w:rsid w:val="006209FF"/>
    <w:rsid w:val="00620EB7"/>
    <w:rsid w:val="00621671"/>
    <w:rsid w:val="00625E69"/>
    <w:rsid w:val="00627F2A"/>
    <w:rsid w:val="00630C95"/>
    <w:rsid w:val="00631517"/>
    <w:rsid w:val="00631DA9"/>
    <w:rsid w:val="00632CB2"/>
    <w:rsid w:val="006331BE"/>
    <w:rsid w:val="00633D29"/>
    <w:rsid w:val="0063569E"/>
    <w:rsid w:val="00636815"/>
    <w:rsid w:val="0063741F"/>
    <w:rsid w:val="00637587"/>
    <w:rsid w:val="00637B72"/>
    <w:rsid w:val="00637CB4"/>
    <w:rsid w:val="00644A64"/>
    <w:rsid w:val="00646E00"/>
    <w:rsid w:val="006503BA"/>
    <w:rsid w:val="00650A42"/>
    <w:rsid w:val="00651604"/>
    <w:rsid w:val="00654C5F"/>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4B59"/>
    <w:rsid w:val="00675BCA"/>
    <w:rsid w:val="00675E37"/>
    <w:rsid w:val="006773B3"/>
    <w:rsid w:val="006774D6"/>
    <w:rsid w:val="00680DF6"/>
    <w:rsid w:val="00681C45"/>
    <w:rsid w:val="00682889"/>
    <w:rsid w:val="00682949"/>
    <w:rsid w:val="00683823"/>
    <w:rsid w:val="0068461E"/>
    <w:rsid w:val="00684914"/>
    <w:rsid w:val="00684DEE"/>
    <w:rsid w:val="00684FC2"/>
    <w:rsid w:val="00685F33"/>
    <w:rsid w:val="006863C2"/>
    <w:rsid w:val="00687997"/>
    <w:rsid w:val="0069169C"/>
    <w:rsid w:val="006936D4"/>
    <w:rsid w:val="00694B3E"/>
    <w:rsid w:val="00694DEF"/>
    <w:rsid w:val="0069688A"/>
    <w:rsid w:val="0069787E"/>
    <w:rsid w:val="006A0CAF"/>
    <w:rsid w:val="006A0F83"/>
    <w:rsid w:val="006A1DC2"/>
    <w:rsid w:val="006A3054"/>
    <w:rsid w:val="006A3521"/>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7AE7"/>
    <w:rsid w:val="006F0A46"/>
    <w:rsid w:val="006F1430"/>
    <w:rsid w:val="006F1E4A"/>
    <w:rsid w:val="006F4819"/>
    <w:rsid w:val="006F6013"/>
    <w:rsid w:val="006F6A75"/>
    <w:rsid w:val="006F72A6"/>
    <w:rsid w:val="007004CC"/>
    <w:rsid w:val="00701088"/>
    <w:rsid w:val="00701862"/>
    <w:rsid w:val="0070220A"/>
    <w:rsid w:val="00703915"/>
    <w:rsid w:val="007043EF"/>
    <w:rsid w:val="00705FCA"/>
    <w:rsid w:val="00706F77"/>
    <w:rsid w:val="00706FEF"/>
    <w:rsid w:val="0070777E"/>
    <w:rsid w:val="00715F2E"/>
    <w:rsid w:val="00716DC3"/>
    <w:rsid w:val="00717032"/>
    <w:rsid w:val="0071736D"/>
    <w:rsid w:val="0072272D"/>
    <w:rsid w:val="00722893"/>
    <w:rsid w:val="00724219"/>
    <w:rsid w:val="00724699"/>
    <w:rsid w:val="007261E6"/>
    <w:rsid w:val="00726341"/>
    <w:rsid w:val="007269A1"/>
    <w:rsid w:val="00730312"/>
    <w:rsid w:val="007307B8"/>
    <w:rsid w:val="0073087F"/>
    <w:rsid w:val="00734016"/>
    <w:rsid w:val="0073433A"/>
    <w:rsid w:val="00734F45"/>
    <w:rsid w:val="00735CCB"/>
    <w:rsid w:val="00736A29"/>
    <w:rsid w:val="007420ED"/>
    <w:rsid w:val="00743112"/>
    <w:rsid w:val="007506F8"/>
    <w:rsid w:val="00750A92"/>
    <w:rsid w:val="0075104C"/>
    <w:rsid w:val="0075127F"/>
    <w:rsid w:val="00754784"/>
    <w:rsid w:val="007548A3"/>
    <w:rsid w:val="0075530E"/>
    <w:rsid w:val="00756F57"/>
    <w:rsid w:val="0076046E"/>
    <w:rsid w:val="007612FA"/>
    <w:rsid w:val="00761773"/>
    <w:rsid w:val="0076182D"/>
    <w:rsid w:val="00761E4E"/>
    <w:rsid w:val="007635F2"/>
    <w:rsid w:val="007646EA"/>
    <w:rsid w:val="007647B0"/>
    <w:rsid w:val="00765D80"/>
    <w:rsid w:val="00766C1C"/>
    <w:rsid w:val="00767B30"/>
    <w:rsid w:val="007704FE"/>
    <w:rsid w:val="00771613"/>
    <w:rsid w:val="00775ECB"/>
    <w:rsid w:val="00777425"/>
    <w:rsid w:val="007812FB"/>
    <w:rsid w:val="0078226D"/>
    <w:rsid w:val="00783EE7"/>
    <w:rsid w:val="00783F0C"/>
    <w:rsid w:val="00785078"/>
    <w:rsid w:val="007854ED"/>
    <w:rsid w:val="00786321"/>
    <w:rsid w:val="00786B2B"/>
    <w:rsid w:val="00790BC1"/>
    <w:rsid w:val="00790E59"/>
    <w:rsid w:val="00791D80"/>
    <w:rsid w:val="007928D2"/>
    <w:rsid w:val="00794579"/>
    <w:rsid w:val="00794BFC"/>
    <w:rsid w:val="007956AF"/>
    <w:rsid w:val="00796168"/>
    <w:rsid w:val="00797049"/>
    <w:rsid w:val="007A2315"/>
    <w:rsid w:val="007A34E8"/>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5F7"/>
    <w:rsid w:val="007C48D6"/>
    <w:rsid w:val="007C7D42"/>
    <w:rsid w:val="007D03A5"/>
    <w:rsid w:val="007D03F7"/>
    <w:rsid w:val="007D1CEC"/>
    <w:rsid w:val="007D3115"/>
    <w:rsid w:val="007D43C1"/>
    <w:rsid w:val="007D48D6"/>
    <w:rsid w:val="007D4A7A"/>
    <w:rsid w:val="007D54F7"/>
    <w:rsid w:val="007E1637"/>
    <w:rsid w:val="007E503B"/>
    <w:rsid w:val="007E5FB8"/>
    <w:rsid w:val="007E762C"/>
    <w:rsid w:val="007E7FAE"/>
    <w:rsid w:val="007F00FE"/>
    <w:rsid w:val="007F0816"/>
    <w:rsid w:val="007F14CC"/>
    <w:rsid w:val="007F3C57"/>
    <w:rsid w:val="007F4A39"/>
    <w:rsid w:val="007F4F8F"/>
    <w:rsid w:val="007F545F"/>
    <w:rsid w:val="007F61E8"/>
    <w:rsid w:val="007F656C"/>
    <w:rsid w:val="007F69C1"/>
    <w:rsid w:val="007F6C0C"/>
    <w:rsid w:val="007F7956"/>
    <w:rsid w:val="0080073E"/>
    <w:rsid w:val="00800B43"/>
    <w:rsid w:val="00801FF9"/>
    <w:rsid w:val="008024D8"/>
    <w:rsid w:val="00802E20"/>
    <w:rsid w:val="00803FA1"/>
    <w:rsid w:val="00804792"/>
    <w:rsid w:val="008063F7"/>
    <w:rsid w:val="00806787"/>
    <w:rsid w:val="00806F39"/>
    <w:rsid w:val="00807CC3"/>
    <w:rsid w:val="00811274"/>
    <w:rsid w:val="00811BEA"/>
    <w:rsid w:val="00812EC9"/>
    <w:rsid w:val="008147A9"/>
    <w:rsid w:val="008158B2"/>
    <w:rsid w:val="00816CFA"/>
    <w:rsid w:val="00816F46"/>
    <w:rsid w:val="00820AE9"/>
    <w:rsid w:val="00823C18"/>
    <w:rsid w:val="00824552"/>
    <w:rsid w:val="00825653"/>
    <w:rsid w:val="00826113"/>
    <w:rsid w:val="008274A7"/>
    <w:rsid w:val="00827E07"/>
    <w:rsid w:val="008310BC"/>
    <w:rsid w:val="008311FA"/>
    <w:rsid w:val="008325AE"/>
    <w:rsid w:val="00833627"/>
    <w:rsid w:val="00833A68"/>
    <w:rsid w:val="00833B5D"/>
    <w:rsid w:val="00834494"/>
    <w:rsid w:val="0083586E"/>
    <w:rsid w:val="00840767"/>
    <w:rsid w:val="00841540"/>
    <w:rsid w:val="00842BAB"/>
    <w:rsid w:val="00843219"/>
    <w:rsid w:val="00843C0C"/>
    <w:rsid w:val="00844174"/>
    <w:rsid w:val="00845061"/>
    <w:rsid w:val="00846DBE"/>
    <w:rsid w:val="00846F14"/>
    <w:rsid w:val="008473A2"/>
    <w:rsid w:val="00847D89"/>
    <w:rsid w:val="008503DF"/>
    <w:rsid w:val="00851283"/>
    <w:rsid w:val="00853F62"/>
    <w:rsid w:val="0085459D"/>
    <w:rsid w:val="00854A0C"/>
    <w:rsid w:val="008553D6"/>
    <w:rsid w:val="00855731"/>
    <w:rsid w:val="008564F1"/>
    <w:rsid w:val="0086053D"/>
    <w:rsid w:val="00860832"/>
    <w:rsid w:val="00861330"/>
    <w:rsid w:val="00861CF4"/>
    <w:rsid w:val="00861D0A"/>
    <w:rsid w:val="008628EF"/>
    <w:rsid w:val="00862E74"/>
    <w:rsid w:val="008630F6"/>
    <w:rsid w:val="00863296"/>
    <w:rsid w:val="00863A53"/>
    <w:rsid w:val="008647A6"/>
    <w:rsid w:val="00864A15"/>
    <w:rsid w:val="00865EBC"/>
    <w:rsid w:val="00866898"/>
    <w:rsid w:val="00870D65"/>
    <w:rsid w:val="00871EBF"/>
    <w:rsid w:val="00872653"/>
    <w:rsid w:val="0087330C"/>
    <w:rsid w:val="0087419D"/>
    <w:rsid w:val="008745CF"/>
    <w:rsid w:val="0087550F"/>
    <w:rsid w:val="00875AAE"/>
    <w:rsid w:val="008770AC"/>
    <w:rsid w:val="00881D4E"/>
    <w:rsid w:val="00882942"/>
    <w:rsid w:val="008848B3"/>
    <w:rsid w:val="008852C8"/>
    <w:rsid w:val="00886BE0"/>
    <w:rsid w:val="00886EA3"/>
    <w:rsid w:val="008875E3"/>
    <w:rsid w:val="00887879"/>
    <w:rsid w:val="0089056A"/>
    <w:rsid w:val="00891359"/>
    <w:rsid w:val="00893150"/>
    <w:rsid w:val="00895567"/>
    <w:rsid w:val="008959AD"/>
    <w:rsid w:val="00896411"/>
    <w:rsid w:val="008966DB"/>
    <w:rsid w:val="00897931"/>
    <w:rsid w:val="008A1C96"/>
    <w:rsid w:val="008A48E4"/>
    <w:rsid w:val="008A659E"/>
    <w:rsid w:val="008A798B"/>
    <w:rsid w:val="008A7CCE"/>
    <w:rsid w:val="008B082B"/>
    <w:rsid w:val="008B2359"/>
    <w:rsid w:val="008B2EF2"/>
    <w:rsid w:val="008B448E"/>
    <w:rsid w:val="008B4E66"/>
    <w:rsid w:val="008C14F7"/>
    <w:rsid w:val="008C2C77"/>
    <w:rsid w:val="008C2CD9"/>
    <w:rsid w:val="008C32C9"/>
    <w:rsid w:val="008C3A17"/>
    <w:rsid w:val="008D022D"/>
    <w:rsid w:val="008D24F7"/>
    <w:rsid w:val="008D33EB"/>
    <w:rsid w:val="008D5004"/>
    <w:rsid w:val="008D508C"/>
    <w:rsid w:val="008D6AA7"/>
    <w:rsid w:val="008D7091"/>
    <w:rsid w:val="008E07C8"/>
    <w:rsid w:val="008E1955"/>
    <w:rsid w:val="008E3097"/>
    <w:rsid w:val="008E30A7"/>
    <w:rsid w:val="008E3157"/>
    <w:rsid w:val="008E42EB"/>
    <w:rsid w:val="008E61A9"/>
    <w:rsid w:val="008F2B56"/>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2945"/>
    <w:rsid w:val="009140CE"/>
    <w:rsid w:val="00920D0E"/>
    <w:rsid w:val="00922880"/>
    <w:rsid w:val="00922CC3"/>
    <w:rsid w:val="00923216"/>
    <w:rsid w:val="009237D3"/>
    <w:rsid w:val="00924089"/>
    <w:rsid w:val="009246B2"/>
    <w:rsid w:val="0092582D"/>
    <w:rsid w:val="009268D8"/>
    <w:rsid w:val="00930332"/>
    <w:rsid w:val="0093084C"/>
    <w:rsid w:val="00930D88"/>
    <w:rsid w:val="00931659"/>
    <w:rsid w:val="00932558"/>
    <w:rsid w:val="00933A1F"/>
    <w:rsid w:val="00933FC4"/>
    <w:rsid w:val="00934E13"/>
    <w:rsid w:val="00934F77"/>
    <w:rsid w:val="00935C7D"/>
    <w:rsid w:val="00937FCA"/>
    <w:rsid w:val="0094062C"/>
    <w:rsid w:val="00941043"/>
    <w:rsid w:val="009413BC"/>
    <w:rsid w:val="00943DFC"/>
    <w:rsid w:val="00945558"/>
    <w:rsid w:val="00945996"/>
    <w:rsid w:val="00945AE3"/>
    <w:rsid w:val="009461BB"/>
    <w:rsid w:val="00947847"/>
    <w:rsid w:val="00947C3E"/>
    <w:rsid w:val="0095072C"/>
    <w:rsid w:val="00950830"/>
    <w:rsid w:val="0095086F"/>
    <w:rsid w:val="0095170C"/>
    <w:rsid w:val="00952FD0"/>
    <w:rsid w:val="00953688"/>
    <w:rsid w:val="009541DB"/>
    <w:rsid w:val="009577FC"/>
    <w:rsid w:val="00957FB3"/>
    <w:rsid w:val="00961375"/>
    <w:rsid w:val="00962C2E"/>
    <w:rsid w:val="0096327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2FD9"/>
    <w:rsid w:val="00985DAD"/>
    <w:rsid w:val="00990FF7"/>
    <w:rsid w:val="0099171E"/>
    <w:rsid w:val="00991F39"/>
    <w:rsid w:val="00992837"/>
    <w:rsid w:val="009935E8"/>
    <w:rsid w:val="00994794"/>
    <w:rsid w:val="009963F6"/>
    <w:rsid w:val="00997DAC"/>
    <w:rsid w:val="009A190F"/>
    <w:rsid w:val="009A2496"/>
    <w:rsid w:val="009A72C9"/>
    <w:rsid w:val="009B11DE"/>
    <w:rsid w:val="009B1640"/>
    <w:rsid w:val="009B16EA"/>
    <w:rsid w:val="009B1B11"/>
    <w:rsid w:val="009B1EA9"/>
    <w:rsid w:val="009B444C"/>
    <w:rsid w:val="009B4A6D"/>
    <w:rsid w:val="009B5381"/>
    <w:rsid w:val="009B754F"/>
    <w:rsid w:val="009C0C2D"/>
    <w:rsid w:val="009C16CC"/>
    <w:rsid w:val="009C332A"/>
    <w:rsid w:val="009C379F"/>
    <w:rsid w:val="009C584C"/>
    <w:rsid w:val="009C5A84"/>
    <w:rsid w:val="009D016C"/>
    <w:rsid w:val="009D0542"/>
    <w:rsid w:val="009D30DF"/>
    <w:rsid w:val="009D3103"/>
    <w:rsid w:val="009D65B9"/>
    <w:rsid w:val="009D6E9B"/>
    <w:rsid w:val="009E3ECB"/>
    <w:rsid w:val="009E4519"/>
    <w:rsid w:val="009E488F"/>
    <w:rsid w:val="009E6090"/>
    <w:rsid w:val="009F113F"/>
    <w:rsid w:val="009F1F1A"/>
    <w:rsid w:val="009F2CB2"/>
    <w:rsid w:val="009F36C5"/>
    <w:rsid w:val="009F4AE1"/>
    <w:rsid w:val="00A0119F"/>
    <w:rsid w:val="00A014E0"/>
    <w:rsid w:val="00A02627"/>
    <w:rsid w:val="00A02E23"/>
    <w:rsid w:val="00A032BC"/>
    <w:rsid w:val="00A0340D"/>
    <w:rsid w:val="00A03F84"/>
    <w:rsid w:val="00A05680"/>
    <w:rsid w:val="00A058D9"/>
    <w:rsid w:val="00A06284"/>
    <w:rsid w:val="00A06442"/>
    <w:rsid w:val="00A06CF6"/>
    <w:rsid w:val="00A1019B"/>
    <w:rsid w:val="00A10E53"/>
    <w:rsid w:val="00A1113E"/>
    <w:rsid w:val="00A11745"/>
    <w:rsid w:val="00A14A8C"/>
    <w:rsid w:val="00A15213"/>
    <w:rsid w:val="00A1549A"/>
    <w:rsid w:val="00A15EB2"/>
    <w:rsid w:val="00A16187"/>
    <w:rsid w:val="00A167CF"/>
    <w:rsid w:val="00A167DE"/>
    <w:rsid w:val="00A16CCA"/>
    <w:rsid w:val="00A20249"/>
    <w:rsid w:val="00A216C4"/>
    <w:rsid w:val="00A21A6C"/>
    <w:rsid w:val="00A226E1"/>
    <w:rsid w:val="00A22717"/>
    <w:rsid w:val="00A22E9D"/>
    <w:rsid w:val="00A2327D"/>
    <w:rsid w:val="00A27E82"/>
    <w:rsid w:val="00A30805"/>
    <w:rsid w:val="00A32C85"/>
    <w:rsid w:val="00A34360"/>
    <w:rsid w:val="00A345F6"/>
    <w:rsid w:val="00A3494C"/>
    <w:rsid w:val="00A34D13"/>
    <w:rsid w:val="00A364F8"/>
    <w:rsid w:val="00A3661C"/>
    <w:rsid w:val="00A3728A"/>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5431"/>
    <w:rsid w:val="00A66F2A"/>
    <w:rsid w:val="00A67DA0"/>
    <w:rsid w:val="00A711ED"/>
    <w:rsid w:val="00A71CF4"/>
    <w:rsid w:val="00A74EF5"/>
    <w:rsid w:val="00A75D6B"/>
    <w:rsid w:val="00A84B7B"/>
    <w:rsid w:val="00A85416"/>
    <w:rsid w:val="00A91722"/>
    <w:rsid w:val="00A93659"/>
    <w:rsid w:val="00A94955"/>
    <w:rsid w:val="00A959D6"/>
    <w:rsid w:val="00A968DD"/>
    <w:rsid w:val="00A96FDD"/>
    <w:rsid w:val="00A97234"/>
    <w:rsid w:val="00A976F4"/>
    <w:rsid w:val="00AA1A6E"/>
    <w:rsid w:val="00AA1CEE"/>
    <w:rsid w:val="00AA3648"/>
    <w:rsid w:val="00AA5A7B"/>
    <w:rsid w:val="00AA5D23"/>
    <w:rsid w:val="00AA689D"/>
    <w:rsid w:val="00AA79D7"/>
    <w:rsid w:val="00AA7DAD"/>
    <w:rsid w:val="00AB0F57"/>
    <w:rsid w:val="00AB1A7E"/>
    <w:rsid w:val="00AB2056"/>
    <w:rsid w:val="00AB225D"/>
    <w:rsid w:val="00AB3474"/>
    <w:rsid w:val="00AB3697"/>
    <w:rsid w:val="00AB74DB"/>
    <w:rsid w:val="00AC15D5"/>
    <w:rsid w:val="00AC1B4C"/>
    <w:rsid w:val="00AC2E51"/>
    <w:rsid w:val="00AC334E"/>
    <w:rsid w:val="00AC385B"/>
    <w:rsid w:val="00AC5B0D"/>
    <w:rsid w:val="00AD0565"/>
    <w:rsid w:val="00AD0710"/>
    <w:rsid w:val="00AD0D52"/>
    <w:rsid w:val="00AD1186"/>
    <w:rsid w:val="00AD2AC0"/>
    <w:rsid w:val="00AD2FA8"/>
    <w:rsid w:val="00AD4807"/>
    <w:rsid w:val="00AD5166"/>
    <w:rsid w:val="00AD5D89"/>
    <w:rsid w:val="00AE022C"/>
    <w:rsid w:val="00AE16C7"/>
    <w:rsid w:val="00AE18CB"/>
    <w:rsid w:val="00AE1B5D"/>
    <w:rsid w:val="00AE3504"/>
    <w:rsid w:val="00AE3970"/>
    <w:rsid w:val="00AE3AA0"/>
    <w:rsid w:val="00AE553B"/>
    <w:rsid w:val="00AE655F"/>
    <w:rsid w:val="00AE662A"/>
    <w:rsid w:val="00AF01FF"/>
    <w:rsid w:val="00AF0E2A"/>
    <w:rsid w:val="00AF1675"/>
    <w:rsid w:val="00AF197E"/>
    <w:rsid w:val="00AF1A3B"/>
    <w:rsid w:val="00AF1F42"/>
    <w:rsid w:val="00AF3783"/>
    <w:rsid w:val="00AF432D"/>
    <w:rsid w:val="00AF6DED"/>
    <w:rsid w:val="00AF7AEB"/>
    <w:rsid w:val="00AF7C61"/>
    <w:rsid w:val="00B00CB1"/>
    <w:rsid w:val="00B03823"/>
    <w:rsid w:val="00B0485E"/>
    <w:rsid w:val="00B05198"/>
    <w:rsid w:val="00B052FA"/>
    <w:rsid w:val="00B0576A"/>
    <w:rsid w:val="00B10ADF"/>
    <w:rsid w:val="00B10F66"/>
    <w:rsid w:val="00B1518F"/>
    <w:rsid w:val="00B16AF0"/>
    <w:rsid w:val="00B16DC6"/>
    <w:rsid w:val="00B17FA1"/>
    <w:rsid w:val="00B2164C"/>
    <w:rsid w:val="00B21CB0"/>
    <w:rsid w:val="00B2264E"/>
    <w:rsid w:val="00B22667"/>
    <w:rsid w:val="00B238A4"/>
    <w:rsid w:val="00B2414B"/>
    <w:rsid w:val="00B25E0C"/>
    <w:rsid w:val="00B26035"/>
    <w:rsid w:val="00B26155"/>
    <w:rsid w:val="00B32D2D"/>
    <w:rsid w:val="00B32FE6"/>
    <w:rsid w:val="00B34A26"/>
    <w:rsid w:val="00B3765E"/>
    <w:rsid w:val="00B4027C"/>
    <w:rsid w:val="00B4208A"/>
    <w:rsid w:val="00B44589"/>
    <w:rsid w:val="00B46C2E"/>
    <w:rsid w:val="00B4750D"/>
    <w:rsid w:val="00B5099A"/>
    <w:rsid w:val="00B51DD0"/>
    <w:rsid w:val="00B5262A"/>
    <w:rsid w:val="00B5440C"/>
    <w:rsid w:val="00B555BB"/>
    <w:rsid w:val="00B60FB3"/>
    <w:rsid w:val="00B6143B"/>
    <w:rsid w:val="00B623BB"/>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4A63"/>
    <w:rsid w:val="00B75326"/>
    <w:rsid w:val="00B75D08"/>
    <w:rsid w:val="00B7622E"/>
    <w:rsid w:val="00B76B45"/>
    <w:rsid w:val="00B7761A"/>
    <w:rsid w:val="00B80113"/>
    <w:rsid w:val="00B81160"/>
    <w:rsid w:val="00B8289C"/>
    <w:rsid w:val="00B82D2B"/>
    <w:rsid w:val="00B836DC"/>
    <w:rsid w:val="00B83803"/>
    <w:rsid w:val="00B85360"/>
    <w:rsid w:val="00B86011"/>
    <w:rsid w:val="00B8689B"/>
    <w:rsid w:val="00B86C11"/>
    <w:rsid w:val="00B86D15"/>
    <w:rsid w:val="00B86EEE"/>
    <w:rsid w:val="00B9439C"/>
    <w:rsid w:val="00B9577D"/>
    <w:rsid w:val="00B95C9F"/>
    <w:rsid w:val="00B97806"/>
    <w:rsid w:val="00BA01F8"/>
    <w:rsid w:val="00BA04A7"/>
    <w:rsid w:val="00BA1D44"/>
    <w:rsid w:val="00BA3139"/>
    <w:rsid w:val="00BA33F8"/>
    <w:rsid w:val="00BA45CF"/>
    <w:rsid w:val="00BA5347"/>
    <w:rsid w:val="00BA6510"/>
    <w:rsid w:val="00BA6C0A"/>
    <w:rsid w:val="00BA7AC0"/>
    <w:rsid w:val="00BB05E4"/>
    <w:rsid w:val="00BB1EA1"/>
    <w:rsid w:val="00BB213E"/>
    <w:rsid w:val="00BB2F81"/>
    <w:rsid w:val="00BB3A91"/>
    <w:rsid w:val="00BB5209"/>
    <w:rsid w:val="00BB548D"/>
    <w:rsid w:val="00BB5797"/>
    <w:rsid w:val="00BB5FFA"/>
    <w:rsid w:val="00BB698D"/>
    <w:rsid w:val="00BB7A86"/>
    <w:rsid w:val="00BC22AA"/>
    <w:rsid w:val="00BC2968"/>
    <w:rsid w:val="00BC350C"/>
    <w:rsid w:val="00BC3575"/>
    <w:rsid w:val="00BC3E35"/>
    <w:rsid w:val="00BC6519"/>
    <w:rsid w:val="00BC66EE"/>
    <w:rsid w:val="00BC6C12"/>
    <w:rsid w:val="00BC77DD"/>
    <w:rsid w:val="00BD057A"/>
    <w:rsid w:val="00BD14D1"/>
    <w:rsid w:val="00BD153F"/>
    <w:rsid w:val="00BD183D"/>
    <w:rsid w:val="00BD250E"/>
    <w:rsid w:val="00BD2AD6"/>
    <w:rsid w:val="00BD2F46"/>
    <w:rsid w:val="00BD3878"/>
    <w:rsid w:val="00BD419F"/>
    <w:rsid w:val="00BD4BAC"/>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3DD"/>
    <w:rsid w:val="00BF585A"/>
    <w:rsid w:val="00BF6BEB"/>
    <w:rsid w:val="00BF70AB"/>
    <w:rsid w:val="00C00369"/>
    <w:rsid w:val="00C017B7"/>
    <w:rsid w:val="00C01EA8"/>
    <w:rsid w:val="00C02824"/>
    <w:rsid w:val="00C02F77"/>
    <w:rsid w:val="00C03D14"/>
    <w:rsid w:val="00C05487"/>
    <w:rsid w:val="00C10F64"/>
    <w:rsid w:val="00C12245"/>
    <w:rsid w:val="00C12CCA"/>
    <w:rsid w:val="00C1329C"/>
    <w:rsid w:val="00C137DC"/>
    <w:rsid w:val="00C13A53"/>
    <w:rsid w:val="00C16C60"/>
    <w:rsid w:val="00C16EC3"/>
    <w:rsid w:val="00C17721"/>
    <w:rsid w:val="00C20B89"/>
    <w:rsid w:val="00C226D8"/>
    <w:rsid w:val="00C24326"/>
    <w:rsid w:val="00C24367"/>
    <w:rsid w:val="00C2563E"/>
    <w:rsid w:val="00C26F95"/>
    <w:rsid w:val="00C272BA"/>
    <w:rsid w:val="00C274B7"/>
    <w:rsid w:val="00C27755"/>
    <w:rsid w:val="00C30001"/>
    <w:rsid w:val="00C30908"/>
    <w:rsid w:val="00C31ADA"/>
    <w:rsid w:val="00C332DA"/>
    <w:rsid w:val="00C35D35"/>
    <w:rsid w:val="00C37B94"/>
    <w:rsid w:val="00C37F81"/>
    <w:rsid w:val="00C4072E"/>
    <w:rsid w:val="00C413B0"/>
    <w:rsid w:val="00C4441D"/>
    <w:rsid w:val="00C45664"/>
    <w:rsid w:val="00C46BE7"/>
    <w:rsid w:val="00C46E82"/>
    <w:rsid w:val="00C46F0A"/>
    <w:rsid w:val="00C46F27"/>
    <w:rsid w:val="00C475B3"/>
    <w:rsid w:val="00C546E9"/>
    <w:rsid w:val="00C558A3"/>
    <w:rsid w:val="00C5764C"/>
    <w:rsid w:val="00C600D6"/>
    <w:rsid w:val="00C60D3A"/>
    <w:rsid w:val="00C61351"/>
    <w:rsid w:val="00C6146D"/>
    <w:rsid w:val="00C630AA"/>
    <w:rsid w:val="00C64112"/>
    <w:rsid w:val="00C645C2"/>
    <w:rsid w:val="00C646B7"/>
    <w:rsid w:val="00C64759"/>
    <w:rsid w:val="00C65776"/>
    <w:rsid w:val="00C71230"/>
    <w:rsid w:val="00C71358"/>
    <w:rsid w:val="00C71DAF"/>
    <w:rsid w:val="00C75834"/>
    <w:rsid w:val="00C75C2C"/>
    <w:rsid w:val="00C75E2D"/>
    <w:rsid w:val="00C77890"/>
    <w:rsid w:val="00C80451"/>
    <w:rsid w:val="00C81A66"/>
    <w:rsid w:val="00C826D7"/>
    <w:rsid w:val="00C83936"/>
    <w:rsid w:val="00C84984"/>
    <w:rsid w:val="00C86D9C"/>
    <w:rsid w:val="00C87A2B"/>
    <w:rsid w:val="00C901B1"/>
    <w:rsid w:val="00C94AD0"/>
    <w:rsid w:val="00C94FC9"/>
    <w:rsid w:val="00C95461"/>
    <w:rsid w:val="00C96802"/>
    <w:rsid w:val="00CA06EE"/>
    <w:rsid w:val="00CA090D"/>
    <w:rsid w:val="00CA0EE9"/>
    <w:rsid w:val="00CA2891"/>
    <w:rsid w:val="00CA3BE2"/>
    <w:rsid w:val="00CA4615"/>
    <w:rsid w:val="00CA558F"/>
    <w:rsid w:val="00CA5830"/>
    <w:rsid w:val="00CA5BAE"/>
    <w:rsid w:val="00CA60E5"/>
    <w:rsid w:val="00CA6F17"/>
    <w:rsid w:val="00CB032D"/>
    <w:rsid w:val="00CB14A2"/>
    <w:rsid w:val="00CB3790"/>
    <w:rsid w:val="00CB3B56"/>
    <w:rsid w:val="00CB4276"/>
    <w:rsid w:val="00CB44AD"/>
    <w:rsid w:val="00CB48CF"/>
    <w:rsid w:val="00CB6981"/>
    <w:rsid w:val="00CB6AAC"/>
    <w:rsid w:val="00CB6BF1"/>
    <w:rsid w:val="00CB6D73"/>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3700"/>
    <w:rsid w:val="00CE5345"/>
    <w:rsid w:val="00CE790D"/>
    <w:rsid w:val="00CE7966"/>
    <w:rsid w:val="00CE7B0D"/>
    <w:rsid w:val="00CF133F"/>
    <w:rsid w:val="00CF13D6"/>
    <w:rsid w:val="00CF2C24"/>
    <w:rsid w:val="00CF6BBF"/>
    <w:rsid w:val="00D005BB"/>
    <w:rsid w:val="00D02C17"/>
    <w:rsid w:val="00D02EA6"/>
    <w:rsid w:val="00D04C23"/>
    <w:rsid w:val="00D04EDD"/>
    <w:rsid w:val="00D053BB"/>
    <w:rsid w:val="00D0596C"/>
    <w:rsid w:val="00D109BF"/>
    <w:rsid w:val="00D10D3F"/>
    <w:rsid w:val="00D11911"/>
    <w:rsid w:val="00D12176"/>
    <w:rsid w:val="00D13623"/>
    <w:rsid w:val="00D1374B"/>
    <w:rsid w:val="00D13F5C"/>
    <w:rsid w:val="00D13FBE"/>
    <w:rsid w:val="00D15C01"/>
    <w:rsid w:val="00D15FDD"/>
    <w:rsid w:val="00D1637F"/>
    <w:rsid w:val="00D16894"/>
    <w:rsid w:val="00D17070"/>
    <w:rsid w:val="00D17117"/>
    <w:rsid w:val="00D21007"/>
    <w:rsid w:val="00D2122C"/>
    <w:rsid w:val="00D21B4B"/>
    <w:rsid w:val="00D231D6"/>
    <w:rsid w:val="00D2385A"/>
    <w:rsid w:val="00D23B3F"/>
    <w:rsid w:val="00D252A6"/>
    <w:rsid w:val="00D26019"/>
    <w:rsid w:val="00D300CE"/>
    <w:rsid w:val="00D30133"/>
    <w:rsid w:val="00D3126F"/>
    <w:rsid w:val="00D313C9"/>
    <w:rsid w:val="00D31B30"/>
    <w:rsid w:val="00D33460"/>
    <w:rsid w:val="00D34D51"/>
    <w:rsid w:val="00D353DA"/>
    <w:rsid w:val="00D354FB"/>
    <w:rsid w:val="00D35780"/>
    <w:rsid w:val="00D3684C"/>
    <w:rsid w:val="00D36FEC"/>
    <w:rsid w:val="00D3718C"/>
    <w:rsid w:val="00D43E04"/>
    <w:rsid w:val="00D502DE"/>
    <w:rsid w:val="00D50451"/>
    <w:rsid w:val="00D50C0D"/>
    <w:rsid w:val="00D50C3B"/>
    <w:rsid w:val="00D50EC5"/>
    <w:rsid w:val="00D53618"/>
    <w:rsid w:val="00D54242"/>
    <w:rsid w:val="00D5540F"/>
    <w:rsid w:val="00D5551B"/>
    <w:rsid w:val="00D5605D"/>
    <w:rsid w:val="00D579E5"/>
    <w:rsid w:val="00D57A39"/>
    <w:rsid w:val="00D61408"/>
    <w:rsid w:val="00D63351"/>
    <w:rsid w:val="00D634E3"/>
    <w:rsid w:val="00D652EB"/>
    <w:rsid w:val="00D65995"/>
    <w:rsid w:val="00D712E5"/>
    <w:rsid w:val="00D713F9"/>
    <w:rsid w:val="00D71B4C"/>
    <w:rsid w:val="00D742DD"/>
    <w:rsid w:val="00D74537"/>
    <w:rsid w:val="00D7479C"/>
    <w:rsid w:val="00D74D91"/>
    <w:rsid w:val="00D74DDB"/>
    <w:rsid w:val="00D74FFB"/>
    <w:rsid w:val="00D75D19"/>
    <w:rsid w:val="00D7666E"/>
    <w:rsid w:val="00D76C6A"/>
    <w:rsid w:val="00D76EF4"/>
    <w:rsid w:val="00D80484"/>
    <w:rsid w:val="00D81F59"/>
    <w:rsid w:val="00D8322F"/>
    <w:rsid w:val="00D842A1"/>
    <w:rsid w:val="00D844BA"/>
    <w:rsid w:val="00D844F1"/>
    <w:rsid w:val="00D8535A"/>
    <w:rsid w:val="00D856CA"/>
    <w:rsid w:val="00D859D5"/>
    <w:rsid w:val="00D8717E"/>
    <w:rsid w:val="00D87DAF"/>
    <w:rsid w:val="00D87E7A"/>
    <w:rsid w:val="00D9125D"/>
    <w:rsid w:val="00D9210C"/>
    <w:rsid w:val="00D92C8C"/>
    <w:rsid w:val="00D92F85"/>
    <w:rsid w:val="00D937E3"/>
    <w:rsid w:val="00D95A07"/>
    <w:rsid w:val="00D95EC5"/>
    <w:rsid w:val="00D978B6"/>
    <w:rsid w:val="00DA0B97"/>
    <w:rsid w:val="00DA342B"/>
    <w:rsid w:val="00DA36D5"/>
    <w:rsid w:val="00DA3872"/>
    <w:rsid w:val="00DA5E63"/>
    <w:rsid w:val="00DB20EC"/>
    <w:rsid w:val="00DB3759"/>
    <w:rsid w:val="00DB451A"/>
    <w:rsid w:val="00DB6075"/>
    <w:rsid w:val="00DB6869"/>
    <w:rsid w:val="00DC08D4"/>
    <w:rsid w:val="00DC0AD6"/>
    <w:rsid w:val="00DC1E21"/>
    <w:rsid w:val="00DC245D"/>
    <w:rsid w:val="00DC3965"/>
    <w:rsid w:val="00DC4763"/>
    <w:rsid w:val="00DC61BE"/>
    <w:rsid w:val="00DC76A8"/>
    <w:rsid w:val="00DD0783"/>
    <w:rsid w:val="00DD1E99"/>
    <w:rsid w:val="00DD2A2F"/>
    <w:rsid w:val="00DD3150"/>
    <w:rsid w:val="00DD3657"/>
    <w:rsid w:val="00DD38FC"/>
    <w:rsid w:val="00DD3CE2"/>
    <w:rsid w:val="00DD4265"/>
    <w:rsid w:val="00DD443E"/>
    <w:rsid w:val="00DD5A9A"/>
    <w:rsid w:val="00DD6D95"/>
    <w:rsid w:val="00DD721E"/>
    <w:rsid w:val="00DD7293"/>
    <w:rsid w:val="00DE4FCD"/>
    <w:rsid w:val="00DE5CF7"/>
    <w:rsid w:val="00DE6A3B"/>
    <w:rsid w:val="00DF1164"/>
    <w:rsid w:val="00DF16EA"/>
    <w:rsid w:val="00DF1BF2"/>
    <w:rsid w:val="00DF2CCF"/>
    <w:rsid w:val="00DF35A4"/>
    <w:rsid w:val="00DF3FB4"/>
    <w:rsid w:val="00DF4A4F"/>
    <w:rsid w:val="00E00BBA"/>
    <w:rsid w:val="00E012B5"/>
    <w:rsid w:val="00E01632"/>
    <w:rsid w:val="00E026F0"/>
    <w:rsid w:val="00E03BEC"/>
    <w:rsid w:val="00E03EA4"/>
    <w:rsid w:val="00E07F64"/>
    <w:rsid w:val="00E10110"/>
    <w:rsid w:val="00E11579"/>
    <w:rsid w:val="00E1191B"/>
    <w:rsid w:val="00E11A18"/>
    <w:rsid w:val="00E11CA6"/>
    <w:rsid w:val="00E13078"/>
    <w:rsid w:val="00E13ACC"/>
    <w:rsid w:val="00E14857"/>
    <w:rsid w:val="00E16774"/>
    <w:rsid w:val="00E20F0B"/>
    <w:rsid w:val="00E21320"/>
    <w:rsid w:val="00E222D4"/>
    <w:rsid w:val="00E23704"/>
    <w:rsid w:val="00E24A92"/>
    <w:rsid w:val="00E24BEA"/>
    <w:rsid w:val="00E25E4E"/>
    <w:rsid w:val="00E27F3C"/>
    <w:rsid w:val="00E3069C"/>
    <w:rsid w:val="00E306A9"/>
    <w:rsid w:val="00E3096E"/>
    <w:rsid w:val="00E34120"/>
    <w:rsid w:val="00E37FFB"/>
    <w:rsid w:val="00E41D19"/>
    <w:rsid w:val="00E42783"/>
    <w:rsid w:val="00E42EAE"/>
    <w:rsid w:val="00E43397"/>
    <w:rsid w:val="00E452AE"/>
    <w:rsid w:val="00E452EF"/>
    <w:rsid w:val="00E45F16"/>
    <w:rsid w:val="00E4617E"/>
    <w:rsid w:val="00E46964"/>
    <w:rsid w:val="00E51923"/>
    <w:rsid w:val="00E51AD1"/>
    <w:rsid w:val="00E51CD3"/>
    <w:rsid w:val="00E52064"/>
    <w:rsid w:val="00E530A0"/>
    <w:rsid w:val="00E55A57"/>
    <w:rsid w:val="00E60135"/>
    <w:rsid w:val="00E60597"/>
    <w:rsid w:val="00E60C6D"/>
    <w:rsid w:val="00E60FA0"/>
    <w:rsid w:val="00E63995"/>
    <w:rsid w:val="00E64796"/>
    <w:rsid w:val="00E66DBD"/>
    <w:rsid w:val="00E67CCD"/>
    <w:rsid w:val="00E701AB"/>
    <w:rsid w:val="00E70C07"/>
    <w:rsid w:val="00E7271B"/>
    <w:rsid w:val="00E7336F"/>
    <w:rsid w:val="00E80BF3"/>
    <w:rsid w:val="00E82322"/>
    <w:rsid w:val="00E82A45"/>
    <w:rsid w:val="00E83037"/>
    <w:rsid w:val="00E832BA"/>
    <w:rsid w:val="00E84D0D"/>
    <w:rsid w:val="00E851A4"/>
    <w:rsid w:val="00E85C4C"/>
    <w:rsid w:val="00E90640"/>
    <w:rsid w:val="00E90A80"/>
    <w:rsid w:val="00E913E4"/>
    <w:rsid w:val="00E920DB"/>
    <w:rsid w:val="00E93680"/>
    <w:rsid w:val="00E93810"/>
    <w:rsid w:val="00E94459"/>
    <w:rsid w:val="00E966CD"/>
    <w:rsid w:val="00E971B7"/>
    <w:rsid w:val="00E97F39"/>
    <w:rsid w:val="00EA00D5"/>
    <w:rsid w:val="00EA0D8C"/>
    <w:rsid w:val="00EA14CE"/>
    <w:rsid w:val="00EA1869"/>
    <w:rsid w:val="00EA2541"/>
    <w:rsid w:val="00EA2EA9"/>
    <w:rsid w:val="00EA38BD"/>
    <w:rsid w:val="00EA3A24"/>
    <w:rsid w:val="00EA3C7F"/>
    <w:rsid w:val="00EA7E06"/>
    <w:rsid w:val="00EB0017"/>
    <w:rsid w:val="00EB029E"/>
    <w:rsid w:val="00EB311A"/>
    <w:rsid w:val="00EB3D12"/>
    <w:rsid w:val="00EB586B"/>
    <w:rsid w:val="00EB5E4B"/>
    <w:rsid w:val="00EB7F5C"/>
    <w:rsid w:val="00EC1199"/>
    <w:rsid w:val="00EC1693"/>
    <w:rsid w:val="00EC198A"/>
    <w:rsid w:val="00EC1E73"/>
    <w:rsid w:val="00EC5F1B"/>
    <w:rsid w:val="00EC65B7"/>
    <w:rsid w:val="00EC666F"/>
    <w:rsid w:val="00EC6828"/>
    <w:rsid w:val="00EC759F"/>
    <w:rsid w:val="00ED1103"/>
    <w:rsid w:val="00ED291F"/>
    <w:rsid w:val="00ED292B"/>
    <w:rsid w:val="00ED2BA7"/>
    <w:rsid w:val="00ED34F8"/>
    <w:rsid w:val="00ED411B"/>
    <w:rsid w:val="00ED5610"/>
    <w:rsid w:val="00ED6296"/>
    <w:rsid w:val="00ED7D1D"/>
    <w:rsid w:val="00EE12EC"/>
    <w:rsid w:val="00EE27AA"/>
    <w:rsid w:val="00EE2BA5"/>
    <w:rsid w:val="00EE3264"/>
    <w:rsid w:val="00EE482F"/>
    <w:rsid w:val="00EE4DF0"/>
    <w:rsid w:val="00EE4F5C"/>
    <w:rsid w:val="00EE639C"/>
    <w:rsid w:val="00EE6A05"/>
    <w:rsid w:val="00EE6AB7"/>
    <w:rsid w:val="00EE6B10"/>
    <w:rsid w:val="00EE7129"/>
    <w:rsid w:val="00EE7CC1"/>
    <w:rsid w:val="00EF33A8"/>
    <w:rsid w:val="00EF4B50"/>
    <w:rsid w:val="00EF502E"/>
    <w:rsid w:val="00EF7806"/>
    <w:rsid w:val="00F01022"/>
    <w:rsid w:val="00F01A0E"/>
    <w:rsid w:val="00F01DA1"/>
    <w:rsid w:val="00F04D51"/>
    <w:rsid w:val="00F04F4D"/>
    <w:rsid w:val="00F059A4"/>
    <w:rsid w:val="00F068EE"/>
    <w:rsid w:val="00F07373"/>
    <w:rsid w:val="00F07ED0"/>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18AA"/>
    <w:rsid w:val="00F331C3"/>
    <w:rsid w:val="00F3408A"/>
    <w:rsid w:val="00F35079"/>
    <w:rsid w:val="00F40B4B"/>
    <w:rsid w:val="00F41BC1"/>
    <w:rsid w:val="00F423BC"/>
    <w:rsid w:val="00F4468A"/>
    <w:rsid w:val="00F44A71"/>
    <w:rsid w:val="00F4527D"/>
    <w:rsid w:val="00F45FC4"/>
    <w:rsid w:val="00F523F3"/>
    <w:rsid w:val="00F53B55"/>
    <w:rsid w:val="00F54876"/>
    <w:rsid w:val="00F54895"/>
    <w:rsid w:val="00F6126B"/>
    <w:rsid w:val="00F636B7"/>
    <w:rsid w:val="00F66091"/>
    <w:rsid w:val="00F6703C"/>
    <w:rsid w:val="00F70039"/>
    <w:rsid w:val="00F7114C"/>
    <w:rsid w:val="00F714EE"/>
    <w:rsid w:val="00F71594"/>
    <w:rsid w:val="00F733C0"/>
    <w:rsid w:val="00F7400F"/>
    <w:rsid w:val="00F74228"/>
    <w:rsid w:val="00F76407"/>
    <w:rsid w:val="00F76E70"/>
    <w:rsid w:val="00F823FF"/>
    <w:rsid w:val="00F827A3"/>
    <w:rsid w:val="00F851E0"/>
    <w:rsid w:val="00F86779"/>
    <w:rsid w:val="00F879E5"/>
    <w:rsid w:val="00F87AC9"/>
    <w:rsid w:val="00F90D46"/>
    <w:rsid w:val="00F9241F"/>
    <w:rsid w:val="00F93319"/>
    <w:rsid w:val="00F93E46"/>
    <w:rsid w:val="00F94EEC"/>
    <w:rsid w:val="00F95243"/>
    <w:rsid w:val="00FA383C"/>
    <w:rsid w:val="00FA75E8"/>
    <w:rsid w:val="00FB1C3A"/>
    <w:rsid w:val="00FB2BBD"/>
    <w:rsid w:val="00FB2DB6"/>
    <w:rsid w:val="00FB2EBA"/>
    <w:rsid w:val="00FB3397"/>
    <w:rsid w:val="00FB737B"/>
    <w:rsid w:val="00FC1794"/>
    <w:rsid w:val="00FC1990"/>
    <w:rsid w:val="00FC1CC3"/>
    <w:rsid w:val="00FC2EAC"/>
    <w:rsid w:val="00FC2F33"/>
    <w:rsid w:val="00FC3006"/>
    <w:rsid w:val="00FC5810"/>
    <w:rsid w:val="00FD06BD"/>
    <w:rsid w:val="00FD1B8D"/>
    <w:rsid w:val="00FD2226"/>
    <w:rsid w:val="00FD61CE"/>
    <w:rsid w:val="00FD6636"/>
    <w:rsid w:val="00FD6F9C"/>
    <w:rsid w:val="00FD78B4"/>
    <w:rsid w:val="00FE1E00"/>
    <w:rsid w:val="00FE2B7C"/>
    <w:rsid w:val="00FE2E68"/>
    <w:rsid w:val="00FE2F3D"/>
    <w:rsid w:val="00FE2FC1"/>
    <w:rsid w:val="00FE441A"/>
    <w:rsid w:val="00FE6CD6"/>
    <w:rsid w:val="00FF0F55"/>
    <w:rsid w:val="00FF1127"/>
    <w:rsid w:val="00FF18B3"/>
    <w:rsid w:val="00FF1C24"/>
    <w:rsid w:val="00FF221D"/>
    <w:rsid w:val="00FF41F3"/>
    <w:rsid w:val="00FF4ED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03BBAC-5FCF-4863-A2CC-E15C7BD8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eastAsia="x-none"/>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5E02F3"/>
    <w:rPr>
      <w:rFonts w:cs="Times New Roman"/>
      <w:szCs w:val="22"/>
      <w:lang w:val="x-none"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5E02F3"/>
    <w:rPr>
      <w:rFonts w:eastAsia="YouYuan" w:cs="Simplified Arabic"/>
      <w:kern w:val="2"/>
      <w:szCs w:val="22"/>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eastAsia="x-none"/>
    </w:rPr>
  </w:style>
  <w:style w:type="character" w:customStyle="1" w:styleId="BodyText2Char">
    <w:name w:val="Body Text 2 Char"/>
    <w:link w:val="BodyText2"/>
    <w:rsid w:val="006A490C"/>
    <w:rPr>
      <w:sz w:val="22"/>
      <w:szCs w:val="24"/>
      <w:lang w:val="en-GB"/>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uiPriority w:val="99"/>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eastAsia="x-none"/>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1">
    <w:name w:val="Char Char21"/>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lang w:val="x-none" w:eastAsia="x-none"/>
    </w:rPr>
  </w:style>
  <w:style w:type="character" w:customStyle="1" w:styleId="SubtitleChar">
    <w:name w:val="Subtitle Char"/>
    <w:link w:val="Subtitle"/>
    <w:rsid w:val="003A003F"/>
    <w:rPr>
      <w:rFonts w:eastAsia="YouYuan"/>
      <w:kern w:val="2"/>
      <w:szCs w:val="28"/>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lang w:val="x-none" w:eastAsia="x-none"/>
    </w:rPr>
  </w:style>
  <w:style w:type="character" w:customStyle="1" w:styleId="TitleChar">
    <w:name w:val="Title Char"/>
    <w:link w:val="Title"/>
    <w:rsid w:val="003A003F"/>
    <w:rPr>
      <w:rFonts w:eastAsia="YouYuan"/>
      <w:b/>
      <w:bCs/>
      <w:kern w:val="2"/>
      <w:szCs w:val="32"/>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eastAsia="x-none"/>
    </w:rPr>
  </w:style>
  <w:style w:type="character" w:customStyle="1" w:styleId="PlainTextChar">
    <w:name w:val="Plain Text Char"/>
    <w:link w:val="PlainText"/>
    <w:rsid w:val="003A003F"/>
    <w:rPr>
      <w:rFonts w:ascii="Courier New" w:hAnsi="Courier New"/>
      <w:lang w:val="en-GB"/>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8700">
      <w:bodyDiv w:val="1"/>
      <w:marLeft w:val="0"/>
      <w:marRight w:val="0"/>
      <w:marTop w:val="0"/>
      <w:marBottom w:val="0"/>
      <w:divBdr>
        <w:top w:val="none" w:sz="0" w:space="0" w:color="auto"/>
        <w:left w:val="none" w:sz="0" w:space="0" w:color="auto"/>
        <w:bottom w:val="none" w:sz="0" w:space="0" w:color="auto"/>
        <w:right w:val="none" w:sz="0" w:space="0" w:color="auto"/>
      </w:divBdr>
    </w:div>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02-ar.pdf"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cbd.int/doc/decisions/cop-10/cop-10-dec-17-ar.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bd.int/doc/decisions/cop-12/cop-12-dec-02-ar.pdf" TargetMode="External"/><Relationship Id="rId20" Type="http://schemas.openxmlformats.org/officeDocument/2006/relationships/hyperlink" Target="https://www.cbd.int/doc/decisions/cop-13/cop-13-dec-01-ar.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cbd.int/doc/decisions/cop-10/cop-10-dec-10-ar.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09/cop-09-dec-09-ar.pdf" TargetMode="External"/><Relationship Id="rId23" Type="http://schemas.openxmlformats.org/officeDocument/2006/relationships/hyperlink" Target="https://www.cbd.int/doc/decisions/cop-09/cop-09-dec-08-ar.pdf" TargetMode="External"/><Relationship Id="rId28"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hyperlink" Target="https://www.cbd.int/doc/decisions/cop-12/cop-12-dec-31-ar.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0/cop-10-dec-02-ar.pdf" TargetMode="External"/><Relationship Id="rId22" Type="http://schemas.openxmlformats.org/officeDocument/2006/relationships/hyperlink" Target="https://www.cbd.int/doc/c/c75f/06b1/6fc465496044698feacc47ba/sbstta-22-05-en.pdf" TargetMode="External"/><Relationship Id="rId27" Type="http://schemas.openxmlformats.org/officeDocument/2006/relationships/header" Target="header5.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archive.ias.unu.edu/resource_centre/UNU-IAS_Biodiversity_Planning_NBSAPs_Assessment_final_web_Oct_2010.pdf" TargetMode="External"/><Relationship Id="rId2" Type="http://schemas.openxmlformats.org/officeDocument/2006/relationships/hyperlink" Target="https://www.cbd.int/doc/decisions/cop-12/cop-12-dec-07-ar.pdf" TargetMode="External"/><Relationship Id="rId1" Type="http://schemas.openxmlformats.org/officeDocument/2006/relationships/hyperlink" Target="http://www.un.org/en/ga/search/view_doc.asp?symbol=A/RES/70/1" TargetMode="External"/><Relationship Id="rId4" Type="http://schemas.openxmlformats.org/officeDocument/2006/relationships/hyperlink" Target="https://unfccc.int/sites/default/files/resource/docs/2015/cop21/ara/10a0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D2644-6E82-402D-95C6-64049D24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2827</Words>
  <Characters>16114</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sbi-02-02-ar</vt:lpstr>
      <vt:lpstr>Provisional agenda</vt:lpstr>
    </vt:vector>
  </TitlesOfParts>
  <Company>SCBD</Company>
  <LinksUpToDate>false</LinksUpToDate>
  <CharactersWithSpaces>18904</CharactersWithSpaces>
  <SharedDoc>false</SharedDoc>
  <HLinks>
    <vt:vector size="156" baseType="variant">
      <vt:variant>
        <vt:i4>6160473</vt:i4>
      </vt:variant>
      <vt:variant>
        <vt:i4>57</vt:i4>
      </vt:variant>
      <vt:variant>
        <vt:i4>0</vt:i4>
      </vt:variant>
      <vt:variant>
        <vt:i4>5</vt:i4>
      </vt:variant>
      <vt:variant>
        <vt:lpwstr>https://www.cbd.int/post2020/</vt:lpwstr>
      </vt:variant>
      <vt:variant>
        <vt:lpwstr/>
      </vt:variant>
      <vt:variant>
        <vt:i4>655440</vt:i4>
      </vt:variant>
      <vt:variant>
        <vt:i4>54</vt:i4>
      </vt:variant>
      <vt:variant>
        <vt:i4>0</vt:i4>
      </vt:variant>
      <vt:variant>
        <vt:i4>5</vt:i4>
      </vt:variant>
      <vt:variant>
        <vt:lpwstr>https://www.cbd.int/doc/decisions/cop-12/cop-12-dec-07-ar.pdf</vt:lpwstr>
      </vt:variant>
      <vt:variant>
        <vt:lpwstr/>
      </vt:variant>
      <vt:variant>
        <vt:i4>14</vt:i4>
      </vt:variant>
      <vt:variant>
        <vt:i4>51</vt:i4>
      </vt:variant>
      <vt:variant>
        <vt:i4>0</vt:i4>
      </vt:variant>
      <vt:variant>
        <vt:i4>5</vt:i4>
      </vt:variant>
      <vt:variant>
        <vt:lpwstr>https://www.cbd.int/doc/meetings/cop/cop-13/official/cop-13-19-ar.pdf</vt:lpwstr>
      </vt:variant>
      <vt:variant>
        <vt:lpwstr/>
      </vt:variant>
      <vt:variant>
        <vt:i4>3342368</vt:i4>
      </vt:variant>
      <vt:variant>
        <vt:i4>48</vt:i4>
      </vt:variant>
      <vt:variant>
        <vt:i4>0</vt:i4>
      </vt:variant>
      <vt:variant>
        <vt:i4>5</vt:i4>
      </vt:variant>
      <vt:variant>
        <vt:lpwstr>https://absch.cbd.int/</vt:lpwstr>
      </vt:variant>
      <vt:variant>
        <vt:lpwstr/>
      </vt:variant>
      <vt:variant>
        <vt:i4>917586</vt:i4>
      </vt:variant>
      <vt:variant>
        <vt:i4>45</vt:i4>
      </vt:variant>
      <vt:variant>
        <vt:i4>0</vt:i4>
      </vt:variant>
      <vt:variant>
        <vt:i4>5</vt:i4>
      </vt:variant>
      <vt:variant>
        <vt:lpwstr>https://www.cbd.int/doc/decisions/cop-12/cop-12-dec-23-ar.pdf</vt:lpwstr>
      </vt:variant>
      <vt:variant>
        <vt:lpwstr/>
      </vt:variant>
      <vt:variant>
        <vt:i4>983123</vt:i4>
      </vt:variant>
      <vt:variant>
        <vt:i4>42</vt:i4>
      </vt:variant>
      <vt:variant>
        <vt:i4>0</vt:i4>
      </vt:variant>
      <vt:variant>
        <vt:i4>5</vt:i4>
      </vt:variant>
      <vt:variant>
        <vt:lpwstr>https://www.cbd.int/doc/decisions/cop-10/cop-10-dec-10-ar.pdf</vt:lpwstr>
      </vt:variant>
      <vt:variant>
        <vt:lpwstr/>
      </vt:variant>
      <vt:variant>
        <vt:i4>983130</vt:i4>
      </vt:variant>
      <vt:variant>
        <vt:i4>39</vt:i4>
      </vt:variant>
      <vt:variant>
        <vt:i4>0</vt:i4>
      </vt:variant>
      <vt:variant>
        <vt:i4>5</vt:i4>
      </vt:variant>
      <vt:variant>
        <vt:lpwstr>https://www.cbd.int/doc/decisions/cop-09/cop-09-dec-08-ar.pdf</vt:lpwstr>
      </vt:variant>
      <vt:variant>
        <vt:lpwstr/>
      </vt:variant>
      <vt:variant>
        <vt:i4>5832726</vt:i4>
      </vt:variant>
      <vt:variant>
        <vt:i4>36</vt:i4>
      </vt:variant>
      <vt:variant>
        <vt:i4>0</vt:i4>
      </vt:variant>
      <vt:variant>
        <vt:i4>5</vt:i4>
      </vt:variant>
      <vt:variant>
        <vt:lpwstr>https://www.cbd.int/doc/c/c75f/06b1/6fc465496044698feacc47ba/sbstta-22-05-en.pdf</vt:lpwstr>
      </vt:variant>
      <vt:variant>
        <vt:lpwstr/>
      </vt:variant>
      <vt:variant>
        <vt:i4>524360</vt:i4>
      </vt:variant>
      <vt:variant>
        <vt:i4>33</vt:i4>
      </vt:variant>
      <vt:variant>
        <vt:i4>0</vt:i4>
      </vt:variant>
      <vt:variant>
        <vt:i4>5</vt:i4>
      </vt:variant>
      <vt:variant>
        <vt:lpwstr>https://www.cbd.int/abs/</vt:lpwstr>
      </vt:variant>
      <vt:variant>
        <vt:lpwstr/>
      </vt:variant>
      <vt:variant>
        <vt:i4>1048646</vt:i4>
      </vt:variant>
      <vt:variant>
        <vt:i4>30</vt:i4>
      </vt:variant>
      <vt:variant>
        <vt:i4>0</vt:i4>
      </vt:variant>
      <vt:variant>
        <vt:i4>5</vt:i4>
      </vt:variant>
      <vt:variant>
        <vt:lpwstr>https://www.cbd.int/doc/recommendations/wg8j-10/wg8j-10-rec-04-ar.pdf</vt:lpwstr>
      </vt:variant>
      <vt:variant>
        <vt:lpwstr/>
      </vt:variant>
      <vt:variant>
        <vt:i4>4587600</vt:i4>
      </vt:variant>
      <vt:variant>
        <vt:i4>27</vt:i4>
      </vt:variant>
      <vt:variant>
        <vt:i4>0</vt:i4>
      </vt:variant>
      <vt:variant>
        <vt:i4>5</vt:i4>
      </vt:variant>
      <vt:variant>
        <vt:lpwstr>https://www.cbd.int/doc/c/6b12/6da9/e96c8a0d0993cb60ac790653/sbi-02-20-ar.pdf</vt:lpwstr>
      </vt:variant>
      <vt:variant>
        <vt:lpwstr/>
      </vt:variant>
      <vt:variant>
        <vt:i4>1376340</vt:i4>
      </vt:variant>
      <vt:variant>
        <vt:i4>24</vt:i4>
      </vt:variant>
      <vt:variant>
        <vt:i4>0</vt:i4>
      </vt:variant>
      <vt:variant>
        <vt:i4>5</vt:i4>
      </vt:variant>
      <vt:variant>
        <vt:lpwstr>https://www.cbd.int/doc/c/3918/cd75/314abbf6deefd40b372e9a42/sbi-02-19-ar.pdf</vt:lpwstr>
      </vt:variant>
      <vt:variant>
        <vt:lpwstr/>
      </vt:variant>
      <vt:variant>
        <vt:i4>7536681</vt:i4>
      </vt:variant>
      <vt:variant>
        <vt:i4>21</vt:i4>
      </vt:variant>
      <vt:variant>
        <vt:i4>0</vt:i4>
      </vt:variant>
      <vt:variant>
        <vt:i4>5</vt:i4>
      </vt:variant>
      <vt:variant>
        <vt:lpwstr>https://www.cbd.int/doc/c/9f63/8ad3/2aab7f3f33590decf1a320e0/sbi-02-08-add1-ar.pdf</vt:lpwstr>
      </vt:variant>
      <vt:variant>
        <vt:lpwstr/>
      </vt:variant>
      <vt:variant>
        <vt:i4>524371</vt:i4>
      </vt:variant>
      <vt:variant>
        <vt:i4>18</vt:i4>
      </vt:variant>
      <vt:variant>
        <vt:i4>0</vt:i4>
      </vt:variant>
      <vt:variant>
        <vt:i4>5</vt:i4>
      </vt:variant>
      <vt:variant>
        <vt:lpwstr>https://www.cbd.int/doc/decisions/cop-10/cop-10-dec-17-ar.pdf</vt:lpwstr>
      </vt:variant>
      <vt:variant>
        <vt:lpwstr/>
      </vt:variant>
      <vt:variant>
        <vt:i4>852049</vt:i4>
      </vt:variant>
      <vt:variant>
        <vt:i4>15</vt:i4>
      </vt:variant>
      <vt:variant>
        <vt:i4>0</vt:i4>
      </vt:variant>
      <vt:variant>
        <vt:i4>5</vt:i4>
      </vt:variant>
      <vt:variant>
        <vt:lpwstr>https://www.cbd.int/doc/decisions/cop-13/cop-13-dec-01-ar.pdf</vt:lpwstr>
      </vt:variant>
      <vt:variant>
        <vt:lpwstr/>
      </vt:variant>
      <vt:variant>
        <vt:i4>786515</vt:i4>
      </vt:variant>
      <vt:variant>
        <vt:i4>12</vt:i4>
      </vt:variant>
      <vt:variant>
        <vt:i4>0</vt:i4>
      </vt:variant>
      <vt:variant>
        <vt:i4>5</vt:i4>
      </vt:variant>
      <vt:variant>
        <vt:lpwstr>https://www.cbd.int/doc/decisions/cop-12/cop-12-dec-31-ar.pdf</vt:lpwstr>
      </vt:variant>
      <vt:variant>
        <vt:lpwstr/>
      </vt:variant>
      <vt:variant>
        <vt:i4>983120</vt:i4>
      </vt:variant>
      <vt:variant>
        <vt:i4>9</vt:i4>
      </vt:variant>
      <vt:variant>
        <vt:i4>0</vt:i4>
      </vt:variant>
      <vt:variant>
        <vt:i4>5</vt:i4>
      </vt:variant>
      <vt:variant>
        <vt:lpwstr>https://www.cbd.int/doc/decisions/cop-12/cop-12-dec-02-ar.pdf</vt:lpwstr>
      </vt:variant>
      <vt:variant>
        <vt:lpwstr/>
      </vt:variant>
      <vt:variant>
        <vt:i4>917594</vt:i4>
      </vt:variant>
      <vt:variant>
        <vt:i4>6</vt:i4>
      </vt:variant>
      <vt:variant>
        <vt:i4>0</vt:i4>
      </vt:variant>
      <vt:variant>
        <vt:i4>5</vt:i4>
      </vt:variant>
      <vt:variant>
        <vt:lpwstr>https://www.cbd.int/doc/decisions/cop-09/cop-09-dec-09-ar.pdf</vt:lpwstr>
      </vt:variant>
      <vt:variant>
        <vt:lpwstr/>
      </vt:variant>
      <vt:variant>
        <vt:i4>852050</vt:i4>
      </vt:variant>
      <vt:variant>
        <vt:i4>3</vt:i4>
      </vt:variant>
      <vt:variant>
        <vt:i4>0</vt:i4>
      </vt:variant>
      <vt:variant>
        <vt:i4>5</vt:i4>
      </vt:variant>
      <vt:variant>
        <vt:lpwstr>https://www.cbd.int/doc/decisions/cop-10/cop-10-dec-02-ar.pdf</vt:lpwstr>
      </vt:variant>
      <vt:variant>
        <vt:lpwstr/>
      </vt:variant>
      <vt:variant>
        <vt:i4>852050</vt:i4>
      </vt:variant>
      <vt:variant>
        <vt:i4>0</vt:i4>
      </vt:variant>
      <vt:variant>
        <vt:i4>0</vt:i4>
      </vt:variant>
      <vt:variant>
        <vt:i4>5</vt:i4>
      </vt:variant>
      <vt:variant>
        <vt:lpwstr>https://www.cbd.int/doc/decisions/cop-10/cop-10-dec-02-ar.pdf</vt:lpwstr>
      </vt:variant>
      <vt:variant>
        <vt:lpwstr/>
      </vt:variant>
      <vt:variant>
        <vt:i4>3801170</vt:i4>
      </vt:variant>
      <vt:variant>
        <vt:i4>15</vt:i4>
      </vt:variant>
      <vt:variant>
        <vt:i4>0</vt:i4>
      </vt:variant>
      <vt:variant>
        <vt:i4>5</vt:i4>
      </vt:variant>
      <vt:variant>
        <vt:lpwstr>http://www.un.org/en/ga/search/view_doc.asp?symbol=A/RES/70/1</vt:lpwstr>
      </vt:variant>
      <vt:variant>
        <vt:lpwstr/>
      </vt:variant>
      <vt:variant>
        <vt:i4>1245198</vt:i4>
      </vt:variant>
      <vt:variant>
        <vt:i4>12</vt:i4>
      </vt:variant>
      <vt:variant>
        <vt:i4>0</vt:i4>
      </vt:variant>
      <vt:variant>
        <vt:i4>5</vt:i4>
      </vt:variant>
      <vt:variant>
        <vt:lpwstr>https://unfccc.int/sites/default/files/resource/docs/2015/cop21/ar/10a01.pdf</vt:lpwstr>
      </vt:variant>
      <vt:variant>
        <vt:lpwstr/>
      </vt:variant>
      <vt:variant>
        <vt:i4>3735556</vt:i4>
      </vt:variant>
      <vt:variant>
        <vt:i4>9</vt:i4>
      </vt:variant>
      <vt:variant>
        <vt:i4>0</vt:i4>
      </vt:variant>
      <vt:variant>
        <vt:i4>5</vt:i4>
      </vt:variant>
      <vt:variant>
        <vt:lpwstr>http://archive.ias.unu.edu/resource_centre/UNU-IAS_Biodiversity_Planning_NBSAPs_Assessment_final_web_Oct_2010.pdf</vt:lpwstr>
      </vt:variant>
      <vt:variant>
        <vt:lpwstr/>
      </vt:variant>
      <vt:variant>
        <vt:i4>655440</vt:i4>
      </vt:variant>
      <vt:variant>
        <vt:i4>6</vt:i4>
      </vt:variant>
      <vt:variant>
        <vt:i4>0</vt:i4>
      </vt:variant>
      <vt:variant>
        <vt:i4>5</vt:i4>
      </vt:variant>
      <vt:variant>
        <vt:lpwstr>https://www.cbd.int/doc/decisions/cop-12/cop-12-dec-07-ar.pdf</vt:lpwstr>
      </vt:variant>
      <vt:variant>
        <vt:lpwstr/>
      </vt:variant>
      <vt:variant>
        <vt:i4>3801170</vt:i4>
      </vt:variant>
      <vt:variant>
        <vt:i4>3</vt:i4>
      </vt:variant>
      <vt:variant>
        <vt:i4>0</vt:i4>
      </vt:variant>
      <vt:variant>
        <vt:i4>5</vt:i4>
      </vt:variant>
      <vt:variant>
        <vt:lpwstr>http://www.un.org/en/ga/search/view_doc.asp?symbol=A/RES/70/1</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sbi-02-02-ar</dc:title>
  <dc:creator>SCBD</dc:creator>
  <cp:lastModifiedBy>Teresa Mazza</cp:lastModifiedBy>
  <cp:revision>9</cp:revision>
  <cp:lastPrinted>2018-10-01T14:45:00Z</cp:lastPrinted>
  <dcterms:created xsi:type="dcterms:W3CDTF">2018-09-29T12:15:00Z</dcterms:created>
  <dcterms:modified xsi:type="dcterms:W3CDTF">2018-10-01T15:20:00Z</dcterms:modified>
</cp:coreProperties>
</file>