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81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BD77BA" w:rsidTr="00BC5CEB">
        <w:tc>
          <w:tcPr>
            <w:tcW w:w="4788" w:type="dxa"/>
          </w:tcPr>
          <w:p w:rsidR="001F3F5F" w:rsidRPr="008E60E9" w:rsidRDefault="001F3F5F" w:rsidP="008E60E9">
            <w:pPr>
              <w:tabs>
                <w:tab w:val="left" w:pos="-2985"/>
              </w:tabs>
              <w:suppressAutoHyphens/>
              <w:bidi/>
              <w:spacing w:line="216" w:lineRule="auto"/>
              <w:rPr>
                <w:rFonts w:cs="Simplified Arabic"/>
                <w:b/>
                <w:bCs/>
                <w:sz w:val="40"/>
                <w:szCs w:val="40"/>
              </w:rPr>
            </w:pPr>
            <w:r w:rsidRPr="008E60E9">
              <w:rPr>
                <w:rFonts w:cs="Simplified Arabic" w:hint="cs"/>
                <w:b/>
                <w:bCs/>
                <w:sz w:val="40"/>
                <w:szCs w:val="40"/>
                <w:rtl/>
              </w:rPr>
              <w:t xml:space="preserve">الاتفاقية المتعلقة </w:t>
            </w:r>
          </w:p>
          <w:p w:rsidR="00BD77BA" w:rsidRDefault="001F3F5F" w:rsidP="008E60E9">
            <w:pPr>
              <w:bidi/>
              <w:spacing w:line="216" w:lineRule="auto"/>
              <w:rPr>
                <w:rFonts w:ascii="Times New Roman" w:hAnsi="Times New Roman" w:cs="Times New Roman"/>
                <w:rtl/>
                <w:lang w:bidi="ar-EG"/>
              </w:rPr>
            </w:pPr>
            <w:r w:rsidRPr="008E60E9">
              <w:rPr>
                <w:rFonts w:cs="Simplified Arabic" w:hint="cs"/>
                <w:b/>
                <w:bCs/>
                <w:sz w:val="40"/>
                <w:szCs w:val="40"/>
                <w:rtl/>
              </w:rPr>
              <w:t>بالتنوع البيولوجي</w:t>
            </w:r>
            <w:r w:rsidRPr="008E60E9">
              <w:rPr>
                <w:rFonts w:ascii="Times New Roman" w:hAnsi="Times New Roman" w:cs="Times New Roman"/>
                <w:sz w:val="44"/>
                <w:szCs w:val="44"/>
                <w:rtl/>
                <w:lang w:bidi="ar-EG"/>
              </w:rPr>
              <w:t xml:space="preserve"> </w:t>
            </w:r>
          </w:p>
        </w:tc>
        <w:tc>
          <w:tcPr>
            <w:tcW w:w="4788" w:type="dxa"/>
          </w:tcPr>
          <w:p w:rsidR="00BD77BA" w:rsidRDefault="00BD77BA" w:rsidP="000B12C4">
            <w:pPr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CBD/SB</w:t>
            </w:r>
            <w:r w:rsidR="000B12C4">
              <w:rPr>
                <w:rFonts w:ascii="Times New Roman" w:hAnsi="Times New Roman" w:cs="Times New Roman"/>
                <w:lang w:bidi="ar-EG"/>
              </w:rPr>
              <w:t>I</w:t>
            </w:r>
            <w:r>
              <w:rPr>
                <w:rFonts w:ascii="Times New Roman" w:hAnsi="Times New Roman" w:cs="Times New Roman"/>
                <w:lang w:bidi="ar-EG"/>
              </w:rPr>
              <w:t>/</w:t>
            </w:r>
            <w:r w:rsidR="000B12C4">
              <w:rPr>
                <w:rFonts w:ascii="Times New Roman" w:hAnsi="Times New Roman" w:cs="Times New Roman"/>
                <w:lang w:bidi="ar-EG"/>
              </w:rPr>
              <w:t>3</w:t>
            </w:r>
            <w:r>
              <w:rPr>
                <w:rFonts w:ascii="Times New Roman" w:hAnsi="Times New Roman" w:cs="Times New Roman"/>
                <w:lang w:bidi="ar-EG"/>
              </w:rPr>
              <w:t>/CRP</w:t>
            </w:r>
            <w:r w:rsidR="00BF274A">
              <w:rPr>
                <w:rFonts w:ascii="Times New Roman" w:hAnsi="Times New Roman" w:cs="Times New Roman"/>
                <w:lang w:bidi="ar-EG"/>
              </w:rPr>
              <w:t>.</w:t>
            </w:r>
            <w:r w:rsidR="000B12C4">
              <w:rPr>
                <w:rFonts w:ascii="Times New Roman" w:hAnsi="Times New Roman" w:cs="Times New Roman"/>
                <w:lang w:bidi="ar-EG"/>
              </w:rPr>
              <w:t>1</w:t>
            </w:r>
          </w:p>
          <w:p w:rsidR="00A045DF" w:rsidRDefault="00BD77BA" w:rsidP="000B12C4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D77BA">
              <w:rPr>
                <w:rFonts w:ascii="Times New Roman" w:hAnsi="Times New Roman" w:cs="Times New Roman"/>
              </w:rPr>
              <w:t>1</w:t>
            </w:r>
            <w:r w:rsidR="000B12C4">
              <w:rPr>
                <w:rFonts w:ascii="Times New Roman" w:hAnsi="Times New Roman" w:cs="Times New Roman"/>
              </w:rPr>
              <w:t>6</w:t>
            </w:r>
            <w:r w:rsidRPr="00BD77BA">
              <w:rPr>
                <w:rFonts w:ascii="Times New Roman" w:hAnsi="Times New Roman" w:cs="Times New Roman"/>
              </w:rPr>
              <w:t xml:space="preserve"> May 2021</w:t>
            </w:r>
          </w:p>
          <w:p w:rsidR="00BD77BA" w:rsidRDefault="00BD77BA" w:rsidP="008E60E9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A045DF" w:rsidRDefault="00BD77BA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rPr>
                <w:rFonts w:ascii="Times New Roman" w:hAnsi="Times New Roman" w:cs="Times New Roman"/>
                <w:caps/>
              </w:rPr>
            </w:pPr>
            <w:r w:rsidRPr="00EF0E52">
              <w:rPr>
                <w:rFonts w:ascii="Times New Roman" w:hAnsi="Times New Roman" w:cs="Times New Roman"/>
                <w:caps/>
              </w:rPr>
              <w:t>Arabic</w:t>
            </w:r>
          </w:p>
          <w:p w:rsidR="00BD77BA" w:rsidRDefault="00BD77BA" w:rsidP="00BC5CEB">
            <w:pPr>
              <w:rPr>
                <w:rFonts w:ascii="Times New Roman" w:hAnsi="Times New Roman" w:cs="Times New Roman"/>
                <w:lang w:bidi="ar-EG"/>
              </w:rPr>
            </w:pPr>
            <w:r w:rsidRPr="00BD77BA">
              <w:rPr>
                <w:rFonts w:ascii="Times New Roman" w:hAnsi="Times New Roman" w:cs="Times New Roman"/>
              </w:rPr>
              <w:t>ORIGINAL: ENGLISH</w:t>
            </w:r>
          </w:p>
        </w:tc>
      </w:tr>
    </w:tbl>
    <w:p w:rsidR="00BD77BA" w:rsidRPr="008E60E9" w:rsidRDefault="00BD77BA" w:rsidP="000B12C4">
      <w:pPr>
        <w:bidi/>
        <w:spacing w:before="120" w:after="0" w:line="216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</w:pPr>
      <w:r w:rsidRPr="008E60E9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الهيئة الفرعية </w:t>
      </w:r>
      <w:r w:rsidR="000B12C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للتنفيذ</w:t>
      </w:r>
    </w:p>
    <w:p w:rsidR="00BD77BA" w:rsidRPr="001F3F5F" w:rsidRDefault="00BD77BA" w:rsidP="000B12C4">
      <w:pPr>
        <w:bidi/>
        <w:spacing w:after="0" w:line="216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1F3F5F">
        <w:rPr>
          <w:rFonts w:ascii="Simplified Arabic" w:hAnsi="Simplified Arabic" w:cs="Simplified Arabic"/>
          <w:sz w:val="24"/>
          <w:szCs w:val="24"/>
          <w:rtl/>
        </w:rPr>
        <w:t xml:space="preserve">الاجتماع </w:t>
      </w:r>
      <w:r w:rsidR="000B12C4">
        <w:rPr>
          <w:rFonts w:ascii="Simplified Arabic" w:hAnsi="Simplified Arabic" w:cs="Simplified Arabic" w:hint="cs"/>
          <w:sz w:val="24"/>
          <w:szCs w:val="24"/>
          <w:rtl/>
        </w:rPr>
        <w:t>الثالث</w:t>
      </w:r>
    </w:p>
    <w:p w:rsidR="00BD77BA" w:rsidRPr="001F3F5F" w:rsidRDefault="00BD77BA" w:rsidP="000B12C4">
      <w:pPr>
        <w:bidi/>
        <w:spacing w:after="0" w:line="216" w:lineRule="auto"/>
        <w:rPr>
          <w:rFonts w:ascii="Simplified Arabic" w:hAnsi="Simplified Arabic" w:cs="Simplified Arabic"/>
          <w:sz w:val="24"/>
          <w:szCs w:val="24"/>
          <w:rtl/>
        </w:rPr>
      </w:pPr>
      <w:r w:rsidRPr="001F3F5F">
        <w:rPr>
          <w:rFonts w:ascii="Simplified Arabic" w:hAnsi="Simplified Arabic" w:cs="Simplified Arabic" w:hint="cs"/>
          <w:sz w:val="24"/>
          <w:szCs w:val="24"/>
          <w:rtl/>
        </w:rPr>
        <w:t xml:space="preserve">عبر الانترنت، </w:t>
      </w:r>
      <w:r w:rsidR="000B12C4">
        <w:rPr>
          <w:rFonts w:ascii="Simplified Arabic" w:hAnsi="Simplified Arabic" w:cs="Simplified Arabic" w:hint="cs"/>
          <w:sz w:val="24"/>
          <w:szCs w:val="24"/>
          <w:rtl/>
        </w:rPr>
        <w:t>16</w:t>
      </w:r>
      <w:r w:rsidRPr="001F3F5F">
        <w:rPr>
          <w:rFonts w:ascii="Simplified Arabic" w:hAnsi="Simplified Arabic" w:cs="Simplified Arabic" w:hint="cs"/>
          <w:sz w:val="24"/>
          <w:szCs w:val="24"/>
          <w:rtl/>
        </w:rPr>
        <w:t xml:space="preserve"> مايو/أيار </w:t>
      </w:r>
      <w:r w:rsidRPr="001F3F5F">
        <w:rPr>
          <w:rFonts w:ascii="Simplified Arabic" w:hAnsi="Simplified Arabic" w:cs="Simplified Arabic"/>
          <w:sz w:val="24"/>
          <w:szCs w:val="24"/>
          <w:rtl/>
        </w:rPr>
        <w:t>–</w:t>
      </w:r>
      <w:r w:rsidRPr="001F3F5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B12C4">
        <w:rPr>
          <w:rFonts w:ascii="Simplified Arabic" w:hAnsi="Simplified Arabic" w:cs="Simplified Arabic" w:hint="cs"/>
          <w:sz w:val="24"/>
          <w:szCs w:val="24"/>
          <w:rtl/>
        </w:rPr>
        <w:t>13</w:t>
      </w:r>
      <w:r w:rsidRPr="001F3F5F">
        <w:rPr>
          <w:rFonts w:ascii="Simplified Arabic" w:hAnsi="Simplified Arabic" w:cs="Simplified Arabic" w:hint="cs"/>
          <w:sz w:val="24"/>
          <w:szCs w:val="24"/>
          <w:rtl/>
        </w:rPr>
        <w:t xml:space="preserve"> يونيه/حزيران 2021</w:t>
      </w:r>
    </w:p>
    <w:p w:rsidR="00BD77BA" w:rsidRPr="00C11F70" w:rsidRDefault="00BD77BA" w:rsidP="00F87C2A">
      <w:pPr>
        <w:bidi/>
        <w:spacing w:after="0" w:line="216" w:lineRule="auto"/>
        <w:rPr>
          <w:rFonts w:ascii="Times New Roman" w:hAnsi="Times New Roman" w:cs="Times New Roman"/>
          <w:sz w:val="24"/>
          <w:szCs w:val="24"/>
          <w:vertAlign w:val="superscript"/>
          <w:rtl/>
          <w:lang w:bidi="ar-EG"/>
        </w:rPr>
      </w:pPr>
      <w:r w:rsidRPr="001F3F5F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البند </w:t>
      </w:r>
      <w:r w:rsidR="00F87C2A">
        <w:rPr>
          <w:rFonts w:ascii="Simplified Arabic" w:hAnsi="Simplified Arabic" w:cs="Simplified Arabic" w:hint="cs"/>
          <w:sz w:val="24"/>
          <w:szCs w:val="24"/>
          <w:rtl/>
          <w:lang w:bidi="ar-EG"/>
        </w:rPr>
        <w:t>4</w:t>
      </w:r>
      <w:r w:rsidRPr="001F3F5F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من جدول الأعمال</w:t>
      </w:r>
      <w:r w:rsidR="000B12C4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المؤقت</w:t>
      </w:r>
      <w:r w:rsidR="00C11F70">
        <w:rPr>
          <w:rFonts w:ascii="Times New Roman" w:hAnsi="Times New Roman" w:cs="Times New Roman" w:hint="cs"/>
          <w:sz w:val="24"/>
          <w:szCs w:val="24"/>
          <w:vertAlign w:val="superscript"/>
          <w:rtl/>
          <w:lang w:bidi="ar-EG"/>
        </w:rPr>
        <w:t>*</w:t>
      </w:r>
    </w:p>
    <w:p w:rsidR="00BD77BA" w:rsidRDefault="00BD77BA" w:rsidP="00BD77BA">
      <w:pPr>
        <w:bidi/>
        <w:spacing w:after="0" w:line="216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:rsidR="00BD77BA" w:rsidRPr="00DF00B3" w:rsidRDefault="000B12C4" w:rsidP="00CA2F32">
      <w:pPr>
        <w:bidi/>
        <w:spacing w:after="120" w:line="216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</w:pPr>
      <w:r w:rsidRPr="00DF00B3">
        <w:rPr>
          <w:rFonts w:cs="Simplified Arabic" w:hint="cs"/>
          <w:b/>
          <w:bCs/>
          <w:sz w:val="26"/>
          <w:szCs w:val="26"/>
          <w:rtl/>
        </w:rPr>
        <w:t>تقييم واستعراض فعالية بروتوكول قرطاجنة</w:t>
      </w:r>
      <w:r w:rsidRPr="00DF00B3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للسلامة الأحيائية</w:t>
      </w:r>
    </w:p>
    <w:p w:rsidR="00BD77BA" w:rsidRDefault="00BD77BA" w:rsidP="00CA2F32">
      <w:pPr>
        <w:bidi/>
        <w:spacing w:after="120" w:line="216" w:lineRule="auto"/>
        <w:jc w:val="center"/>
        <w:rPr>
          <w:rFonts w:ascii="Simplified Arabic" w:hAnsi="Simplified Arabic" w:cs="Simplified Arabic"/>
          <w:sz w:val="24"/>
          <w:szCs w:val="24"/>
          <w:rtl/>
          <w:lang w:bidi="ar-EG"/>
        </w:rPr>
      </w:pPr>
      <w:r w:rsidRPr="00BD77BA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مشروع توصية مقدم من الرئيس</w:t>
      </w:r>
      <w:r w:rsidR="000B12C4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ة</w:t>
      </w:r>
    </w:p>
    <w:p w:rsidR="00BD77BA" w:rsidRPr="00F87C2A" w:rsidRDefault="000B12C4" w:rsidP="00CA2F32">
      <w:pPr>
        <w:bidi/>
        <w:spacing w:after="120" w:line="216" w:lineRule="auto"/>
        <w:ind w:left="4" w:firstLine="716"/>
        <w:jc w:val="both"/>
        <w:rPr>
          <w:rFonts w:ascii="Times New Roman" w:hAnsi="Times New Roman" w:cs="Simplified Arabic"/>
          <w:i/>
          <w:iCs/>
          <w:szCs w:val="24"/>
        </w:rPr>
      </w:pPr>
      <w:r w:rsidRPr="00F87C2A">
        <w:rPr>
          <w:rFonts w:ascii="Times New Roman" w:hAnsi="Times New Roman" w:cs="Simplified Arabic" w:hint="cs"/>
          <w:i/>
          <w:iCs/>
          <w:szCs w:val="24"/>
          <w:rtl/>
        </w:rPr>
        <w:t xml:space="preserve">إن </w:t>
      </w:r>
      <w:r w:rsidR="00BD77BA" w:rsidRPr="00F87C2A">
        <w:rPr>
          <w:rFonts w:ascii="Times New Roman" w:hAnsi="Times New Roman" w:cs="Simplified Arabic"/>
          <w:i/>
          <w:iCs/>
          <w:szCs w:val="24"/>
          <w:rtl/>
        </w:rPr>
        <w:t xml:space="preserve">الهيئة الفرعية </w:t>
      </w:r>
      <w:r w:rsidRPr="00F87C2A">
        <w:rPr>
          <w:rFonts w:ascii="Times New Roman" w:hAnsi="Times New Roman" w:cs="Simplified Arabic" w:hint="cs"/>
          <w:i/>
          <w:iCs/>
          <w:szCs w:val="24"/>
          <w:rtl/>
        </w:rPr>
        <w:t>للتنفيذ،</w:t>
      </w:r>
    </w:p>
    <w:p w:rsidR="000B12C4" w:rsidRPr="00F87C2A" w:rsidRDefault="000B12C4" w:rsidP="00CA2F32">
      <w:pPr>
        <w:pStyle w:val="ListParagraph"/>
        <w:numPr>
          <w:ilvl w:val="0"/>
          <w:numId w:val="7"/>
        </w:numPr>
        <w:bidi/>
        <w:spacing w:after="120" w:line="216" w:lineRule="auto"/>
        <w:ind w:left="0" w:firstLine="720"/>
        <w:contextualSpacing w:val="0"/>
        <w:jc w:val="both"/>
        <w:rPr>
          <w:rFonts w:cs="Simplified Arabic"/>
          <w:sz w:val="22"/>
        </w:rPr>
      </w:pPr>
      <w:r w:rsidRPr="00F87C2A">
        <w:rPr>
          <w:rFonts w:cs="Simplified Arabic" w:hint="cs"/>
          <w:i/>
          <w:iCs/>
          <w:sz w:val="22"/>
          <w:rtl/>
        </w:rPr>
        <w:t>تحيط</w:t>
      </w:r>
      <w:r w:rsidRPr="00F87C2A">
        <w:rPr>
          <w:rFonts w:cs="Simplified Arabic"/>
          <w:i/>
          <w:iCs/>
          <w:sz w:val="22"/>
          <w:rtl/>
        </w:rPr>
        <w:t xml:space="preserve"> علما</w:t>
      </w:r>
      <w:r w:rsidRPr="00F87C2A">
        <w:rPr>
          <w:rFonts w:cs="Simplified Arabic"/>
          <w:sz w:val="22"/>
          <w:rtl/>
        </w:rPr>
        <w:t xml:space="preserve"> بتحليل المعلومات من أجل التقييم</w:t>
      </w:r>
      <w:r w:rsidRPr="00F87C2A">
        <w:rPr>
          <w:rFonts w:cs="Simplified Arabic" w:hint="cs"/>
          <w:sz w:val="22"/>
          <w:rtl/>
        </w:rPr>
        <w:t xml:space="preserve"> والاستعراض</w:t>
      </w:r>
      <w:r w:rsidRPr="00F87C2A">
        <w:rPr>
          <w:rFonts w:cs="Simplified Arabic"/>
          <w:sz w:val="22"/>
          <w:rtl/>
        </w:rPr>
        <w:t xml:space="preserve"> الرابع للبروتوكول والتقييم النهائي للخطة الاستراتيجية لبروتوكول قرطاجنة </w:t>
      </w:r>
      <w:r w:rsidR="006F0A54" w:rsidRPr="00F87C2A">
        <w:rPr>
          <w:rFonts w:cs="Simplified Arabic" w:hint="cs"/>
          <w:sz w:val="22"/>
          <w:rtl/>
        </w:rPr>
        <w:t>للسلامة الأحيائية</w:t>
      </w:r>
      <w:r w:rsidR="00C11F70" w:rsidRPr="00F87C2A">
        <w:rPr>
          <w:rStyle w:val="FootnoteReference"/>
          <w:rFonts w:cs="Simplified Arabic"/>
          <w:sz w:val="22"/>
          <w:rtl/>
        </w:rPr>
        <w:footnoteReference w:id="1"/>
      </w:r>
      <w:r w:rsidR="006F0A54" w:rsidRPr="00F87C2A">
        <w:rPr>
          <w:rFonts w:cs="Simplified Arabic" w:hint="cs"/>
          <w:sz w:val="22"/>
          <w:rtl/>
        </w:rPr>
        <w:t xml:space="preserve"> </w:t>
      </w:r>
      <w:r w:rsidRPr="00F87C2A">
        <w:rPr>
          <w:rFonts w:cs="Simplified Arabic"/>
          <w:sz w:val="22"/>
          <w:rtl/>
        </w:rPr>
        <w:t>للفترة 2011-2020، الذي يقدم وصفا للحالة والاتجاهات في تنفيذ البروتوكول والخطة ال</w:t>
      </w:r>
      <w:r w:rsidR="006F0A54" w:rsidRPr="00F87C2A">
        <w:rPr>
          <w:rFonts w:cs="Simplified Arabic" w:hint="cs"/>
          <w:sz w:val="22"/>
          <w:rtl/>
        </w:rPr>
        <w:t>ا</w:t>
      </w:r>
      <w:r w:rsidRPr="00F87C2A">
        <w:rPr>
          <w:rFonts w:cs="Simplified Arabic"/>
          <w:sz w:val="22"/>
          <w:rtl/>
        </w:rPr>
        <w:t>ستراتيجية لبروتوكول قرطاجنة؛</w:t>
      </w:r>
      <w:r w:rsidR="00C11F70" w:rsidRPr="00F87C2A">
        <w:rPr>
          <w:rStyle w:val="FootnoteReference"/>
          <w:rFonts w:cs="Simplified Arabic"/>
          <w:sz w:val="22"/>
        </w:rPr>
        <w:footnoteReference w:id="2"/>
      </w:r>
    </w:p>
    <w:p w:rsidR="000B12C4" w:rsidRPr="00F87C2A" w:rsidRDefault="000B12C4" w:rsidP="00CA2F32">
      <w:pPr>
        <w:pStyle w:val="ListParagraph"/>
        <w:numPr>
          <w:ilvl w:val="0"/>
          <w:numId w:val="7"/>
        </w:numPr>
        <w:bidi/>
        <w:spacing w:after="120" w:line="216" w:lineRule="auto"/>
        <w:ind w:left="0" w:firstLine="720"/>
        <w:contextualSpacing w:val="0"/>
        <w:jc w:val="both"/>
        <w:rPr>
          <w:rFonts w:cs="Simplified Arabic"/>
          <w:sz w:val="22"/>
        </w:rPr>
      </w:pPr>
      <w:r w:rsidRPr="00F87C2A">
        <w:rPr>
          <w:rFonts w:cs="Simplified Arabic" w:hint="cs"/>
          <w:i/>
          <w:iCs/>
          <w:sz w:val="22"/>
          <w:rtl/>
          <w:lang w:val="en-US"/>
        </w:rPr>
        <w:t>ترحب</w:t>
      </w:r>
      <w:r w:rsidRPr="00F87C2A">
        <w:rPr>
          <w:rFonts w:cs="Simplified Arabic" w:hint="cs"/>
          <w:sz w:val="22"/>
          <w:rtl/>
          <w:lang w:val="en-US"/>
        </w:rPr>
        <w:t xml:space="preserve"> </w:t>
      </w:r>
      <w:r w:rsidRPr="00F87C2A">
        <w:rPr>
          <w:rFonts w:cs="Simplified Arabic"/>
          <w:sz w:val="22"/>
          <w:rtl/>
          <w:lang w:val="en-US"/>
        </w:rPr>
        <w:t>بالم</w:t>
      </w:r>
      <w:r w:rsidRPr="00F87C2A">
        <w:rPr>
          <w:rFonts w:cs="Simplified Arabic" w:hint="cs"/>
          <w:sz w:val="22"/>
          <w:rtl/>
          <w:lang w:val="en-US"/>
        </w:rPr>
        <w:t>ساهمات</w:t>
      </w:r>
      <w:r w:rsidRPr="00F87C2A">
        <w:rPr>
          <w:rFonts w:cs="Simplified Arabic"/>
          <w:sz w:val="22"/>
          <w:rtl/>
          <w:lang w:val="en-US"/>
        </w:rPr>
        <w:t xml:space="preserve"> في التقييم والاستعراض الرابع لبروتوكول قرطاجنة والتقييم النهائي للخطة الاستراتيجية لبروتوكول قرطاجنة</w:t>
      </w:r>
      <w:r w:rsidR="006F0A54" w:rsidRPr="00F87C2A">
        <w:rPr>
          <w:rFonts w:cs="Simplified Arabic" w:hint="cs"/>
          <w:sz w:val="22"/>
          <w:rtl/>
          <w:lang w:val="en-US"/>
        </w:rPr>
        <w:t xml:space="preserve"> للسلامة الأحيائية</w:t>
      </w:r>
      <w:r w:rsidRPr="00F87C2A">
        <w:rPr>
          <w:rFonts w:cs="Simplified Arabic"/>
          <w:sz w:val="22"/>
          <w:rtl/>
          <w:lang w:val="en-US"/>
        </w:rPr>
        <w:t xml:space="preserve"> للفترة 2011-2020 التي قدمتها لجنة الامتثال في اجتماعها السابع عشر وفريق الاتصال </w:t>
      </w:r>
      <w:r w:rsidR="00C11F70" w:rsidRPr="00F87C2A">
        <w:rPr>
          <w:rFonts w:cs="Simplified Arabic" w:hint="cs"/>
          <w:sz w:val="22"/>
          <w:rtl/>
          <w:lang w:val="en-US"/>
        </w:rPr>
        <w:t>المعني ب</w:t>
      </w:r>
      <w:r w:rsidRPr="00F87C2A">
        <w:rPr>
          <w:rFonts w:cs="Simplified Arabic"/>
          <w:sz w:val="22"/>
          <w:rtl/>
          <w:lang w:val="en-US"/>
        </w:rPr>
        <w:t xml:space="preserve">بروتوكول </w:t>
      </w:r>
      <w:r w:rsidRPr="00F87C2A">
        <w:rPr>
          <w:rFonts w:cs="Simplified Arabic" w:hint="cs"/>
          <w:sz w:val="22"/>
          <w:rtl/>
          <w:lang w:val="en-US"/>
        </w:rPr>
        <w:t xml:space="preserve">قرطاجنة </w:t>
      </w:r>
      <w:r w:rsidR="006F0A54" w:rsidRPr="00F87C2A">
        <w:rPr>
          <w:rFonts w:cs="Simplified Arabic"/>
          <w:sz w:val="22"/>
          <w:rtl/>
          <w:lang w:val="en-US"/>
        </w:rPr>
        <w:t>في اجتماعه الرابع عشر</w:t>
      </w:r>
      <w:r w:rsidRPr="00F87C2A">
        <w:rPr>
          <w:rFonts w:cs="Simplified Arabic"/>
          <w:sz w:val="22"/>
          <w:rtl/>
          <w:lang w:val="en-US"/>
        </w:rPr>
        <w:t>؛</w:t>
      </w:r>
      <w:r w:rsidR="00C11F70" w:rsidRPr="00F87C2A">
        <w:rPr>
          <w:rStyle w:val="FootnoteReference"/>
          <w:rFonts w:cs="Simplified Arabic"/>
          <w:sz w:val="22"/>
        </w:rPr>
        <w:footnoteReference w:id="3"/>
      </w:r>
    </w:p>
    <w:p w:rsidR="000B12C4" w:rsidRPr="00F87C2A" w:rsidRDefault="006F0A54" w:rsidP="00CA2F32">
      <w:pPr>
        <w:pStyle w:val="ListParagraph"/>
        <w:numPr>
          <w:ilvl w:val="0"/>
          <w:numId w:val="7"/>
        </w:numPr>
        <w:bidi/>
        <w:spacing w:after="120" w:line="216" w:lineRule="auto"/>
        <w:ind w:left="0" w:firstLine="720"/>
        <w:contextualSpacing w:val="0"/>
        <w:jc w:val="both"/>
        <w:rPr>
          <w:rFonts w:cs="Simplified Arabic"/>
          <w:sz w:val="22"/>
        </w:rPr>
      </w:pPr>
      <w:r w:rsidRPr="00F87C2A">
        <w:rPr>
          <w:rFonts w:cs="Simplified Arabic" w:hint="cs"/>
          <w:i/>
          <w:iCs/>
          <w:sz w:val="22"/>
          <w:rtl/>
        </w:rPr>
        <w:t>تسلم</w:t>
      </w:r>
      <w:r w:rsidRPr="00F87C2A">
        <w:rPr>
          <w:rFonts w:cs="Simplified Arabic" w:hint="cs"/>
          <w:sz w:val="22"/>
          <w:rtl/>
        </w:rPr>
        <w:t xml:space="preserve"> بالعمل الذي أجرته لجنة الامتثال لإشراك الأطراف التي لم تقدم تقاريرها الوطنية الرابعة حتى الآن، </w:t>
      </w:r>
      <w:r w:rsidRPr="00F87C2A">
        <w:rPr>
          <w:rFonts w:cs="Simplified Arabic" w:hint="cs"/>
          <w:i/>
          <w:iCs/>
          <w:sz w:val="22"/>
          <w:rtl/>
        </w:rPr>
        <w:t>وتشجع</w:t>
      </w:r>
      <w:r w:rsidRPr="00F87C2A">
        <w:rPr>
          <w:rFonts w:cs="Simplified Arabic" w:hint="cs"/>
          <w:sz w:val="22"/>
          <w:rtl/>
        </w:rPr>
        <w:t xml:space="preserve"> اللجنة على مواصلة جهودها في هذا الصدد؛</w:t>
      </w:r>
    </w:p>
    <w:p w:rsidR="000B12C4" w:rsidRPr="00F87C2A" w:rsidRDefault="000B12C4" w:rsidP="00CA2F32">
      <w:pPr>
        <w:pStyle w:val="ListParagraph"/>
        <w:numPr>
          <w:ilvl w:val="0"/>
          <w:numId w:val="7"/>
        </w:numPr>
        <w:bidi/>
        <w:spacing w:after="120" w:line="216" w:lineRule="auto"/>
        <w:ind w:left="0" w:firstLine="720"/>
        <w:contextualSpacing w:val="0"/>
        <w:jc w:val="both"/>
        <w:rPr>
          <w:rFonts w:cs="Simplified Arabic"/>
          <w:sz w:val="22"/>
          <w:rtl/>
        </w:rPr>
      </w:pPr>
      <w:r w:rsidRPr="00F87C2A">
        <w:rPr>
          <w:rFonts w:cs="Simplified Arabic"/>
          <w:i/>
          <w:iCs/>
          <w:sz w:val="22"/>
          <w:rtl/>
          <w:lang w:val="en-US"/>
        </w:rPr>
        <w:t>توصي</w:t>
      </w:r>
      <w:r w:rsidRPr="00F87C2A">
        <w:rPr>
          <w:rFonts w:cs="Simplified Arabic" w:hint="cs"/>
          <w:sz w:val="22"/>
          <w:rtl/>
          <w:lang w:val="en-US"/>
        </w:rPr>
        <w:t xml:space="preserve"> بأن يعتمد</w:t>
      </w:r>
      <w:r w:rsidRPr="00F87C2A">
        <w:rPr>
          <w:rFonts w:cs="Simplified Arabic"/>
          <w:sz w:val="22"/>
          <w:rtl/>
          <w:lang w:val="en-US"/>
        </w:rPr>
        <w:t xml:space="preserve"> مؤتمر الأطراف العامل كاجتماع للأطراف في بروتوكول قرطاجنة </w:t>
      </w:r>
      <w:r w:rsidR="00C11F70" w:rsidRPr="00F87C2A">
        <w:rPr>
          <w:rFonts w:cs="Simplified Arabic" w:hint="cs"/>
          <w:sz w:val="22"/>
          <w:rtl/>
          <w:lang w:val="en-US"/>
        </w:rPr>
        <w:t xml:space="preserve">للسلامة الأحيائية </w:t>
      </w:r>
      <w:r w:rsidRPr="00F87C2A">
        <w:rPr>
          <w:rFonts w:cs="Simplified Arabic"/>
          <w:sz w:val="22"/>
          <w:rtl/>
          <w:lang w:val="en-US"/>
        </w:rPr>
        <w:t>في اجتماعه العاشر مقرر</w:t>
      </w:r>
      <w:r w:rsidRPr="00F87C2A">
        <w:rPr>
          <w:rFonts w:cs="Simplified Arabic" w:hint="cs"/>
          <w:sz w:val="22"/>
          <w:rtl/>
          <w:lang w:val="en-US"/>
        </w:rPr>
        <w:t>ا</w:t>
      </w:r>
      <w:r w:rsidRPr="00F87C2A">
        <w:rPr>
          <w:rFonts w:cs="Simplified Arabic"/>
          <w:sz w:val="22"/>
          <w:rtl/>
          <w:lang w:val="en-US"/>
        </w:rPr>
        <w:t xml:space="preserve"> على غرار ما يلي</w:t>
      </w:r>
      <w:r w:rsidRPr="00F87C2A">
        <w:rPr>
          <w:rFonts w:cs="Simplified Arabic" w:hint="cs"/>
          <w:sz w:val="22"/>
          <w:rtl/>
          <w:lang w:val="en-US"/>
        </w:rPr>
        <w:t>:</w:t>
      </w:r>
    </w:p>
    <w:p w:rsidR="000B12C4" w:rsidRPr="00F87C2A" w:rsidRDefault="000B12C4" w:rsidP="00CA2F32">
      <w:pPr>
        <w:bidi/>
        <w:spacing w:after="120" w:line="216" w:lineRule="auto"/>
        <w:ind w:left="720" w:firstLine="720"/>
        <w:jc w:val="both"/>
        <w:rPr>
          <w:rFonts w:ascii="Times New Roman" w:hAnsi="Times New Roman" w:cs="Simplified Arabic"/>
          <w:i/>
          <w:iCs/>
          <w:szCs w:val="24"/>
          <w:rtl/>
        </w:rPr>
      </w:pPr>
      <w:r w:rsidRPr="00F87C2A">
        <w:rPr>
          <w:rFonts w:ascii="Times New Roman" w:hAnsi="Times New Roman" w:cs="Simplified Arabic" w:hint="cs"/>
          <w:i/>
          <w:iCs/>
          <w:szCs w:val="24"/>
          <w:rtl/>
        </w:rPr>
        <w:t xml:space="preserve">إن </w:t>
      </w:r>
      <w:r w:rsidRPr="00F87C2A">
        <w:rPr>
          <w:rFonts w:ascii="Times New Roman" w:hAnsi="Times New Roman" w:cs="Simplified Arabic"/>
          <w:i/>
          <w:iCs/>
          <w:szCs w:val="24"/>
          <w:rtl/>
        </w:rPr>
        <w:t>مؤتمر الأطراف العامل كاجتماع للأطراف في بروتوكول قرطاجنة للسلامة الأحيائية</w:t>
      </w:r>
      <w:r w:rsidRPr="00F87C2A">
        <w:rPr>
          <w:rFonts w:ascii="Times New Roman" w:hAnsi="Times New Roman" w:cs="Simplified Arabic" w:hint="cs"/>
          <w:i/>
          <w:iCs/>
          <w:szCs w:val="24"/>
          <w:rtl/>
        </w:rPr>
        <w:t>،</w:t>
      </w:r>
    </w:p>
    <w:p w:rsidR="000B12C4" w:rsidRPr="00F87C2A" w:rsidRDefault="000B12C4" w:rsidP="00CA2F32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يقر</w:t>
      </w:r>
      <w:r w:rsidRPr="00F87C2A">
        <w:rPr>
          <w:rFonts w:cs="Simplified Arabic"/>
          <w:sz w:val="22"/>
          <w:rtl/>
          <w:lang w:val="en-US"/>
        </w:rPr>
        <w:t xml:space="preserve"> بفائدة الخطة ال</w:t>
      </w:r>
      <w:r w:rsidR="00C11F70" w:rsidRPr="00F87C2A">
        <w:rPr>
          <w:rFonts w:cs="Simplified Arabic" w:hint="cs"/>
          <w:sz w:val="22"/>
          <w:rtl/>
          <w:lang w:val="en-US"/>
        </w:rPr>
        <w:t>ا</w:t>
      </w:r>
      <w:r w:rsidRPr="00F87C2A">
        <w:rPr>
          <w:rFonts w:cs="Simplified Arabic"/>
          <w:sz w:val="22"/>
          <w:rtl/>
          <w:lang w:val="en-US"/>
        </w:rPr>
        <w:t>ستراتيجية لبروتوكول قرطاجنة للسلامة الأحيائية للفترة 2011-</w:t>
      </w:r>
      <w:r w:rsidR="00F87C2A">
        <w:rPr>
          <w:rFonts w:cs="Simplified Arabic" w:hint="cs"/>
          <w:sz w:val="22"/>
          <w:vertAlign w:val="superscript"/>
          <w:rtl/>
          <w:lang w:val="en-US"/>
        </w:rPr>
        <w:t>1</w:t>
      </w:r>
      <w:r w:rsidRPr="00F87C2A">
        <w:rPr>
          <w:rFonts w:cs="Simplified Arabic"/>
          <w:sz w:val="22"/>
          <w:rtl/>
          <w:lang w:val="en-US"/>
        </w:rPr>
        <w:t>2020 في دعم التنفيذ الوطني؛</w:t>
      </w:r>
    </w:p>
    <w:p w:rsidR="000B12C4" w:rsidRPr="00F87C2A" w:rsidRDefault="000B12C4" w:rsidP="00F87C2A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يسلم أيضا</w:t>
      </w:r>
      <w:r w:rsidRPr="00F87C2A">
        <w:rPr>
          <w:rFonts w:cs="Simplified Arabic"/>
          <w:sz w:val="22"/>
          <w:rtl/>
          <w:lang w:val="en-US"/>
        </w:rPr>
        <w:t xml:space="preserve"> بأن الإطار العالمي للتنوع البيولوجي لما بعد عام 2020 ي</w:t>
      </w:r>
      <w:r w:rsidR="00F87C2A">
        <w:rPr>
          <w:rFonts w:cs="Simplified Arabic" w:hint="cs"/>
          <w:sz w:val="22"/>
          <w:rtl/>
          <w:lang w:val="en-US"/>
        </w:rPr>
        <w:t>نبغي</w:t>
      </w:r>
      <w:r w:rsidRPr="00F87C2A">
        <w:rPr>
          <w:rFonts w:cs="Simplified Arabic"/>
          <w:sz w:val="22"/>
          <w:rtl/>
          <w:lang w:val="en-US"/>
        </w:rPr>
        <w:t xml:space="preserve"> أن يسهم في تنفيذ بروتوكول قرطاجنة للسلامة الأحيائية والامتثال له، و</w:t>
      </w:r>
      <w:r w:rsidRPr="00F87C2A">
        <w:rPr>
          <w:rFonts w:cs="Simplified Arabic"/>
          <w:i/>
          <w:iCs/>
          <w:sz w:val="22"/>
          <w:rtl/>
          <w:lang w:val="en-US"/>
        </w:rPr>
        <w:t>يقر</w:t>
      </w:r>
      <w:r w:rsidRPr="00F87C2A">
        <w:rPr>
          <w:rFonts w:cs="Simplified Arabic"/>
          <w:sz w:val="22"/>
          <w:rtl/>
          <w:lang w:val="en-US"/>
        </w:rPr>
        <w:t xml:space="preserve"> بأهمية البروتوكول وخطة تنفيذه وخطة عمل بناء القدرات لتحقيق الأهداف الثلاثة </w:t>
      </w:r>
      <w:r w:rsidRPr="00F87C2A">
        <w:rPr>
          <w:rFonts w:cs="Simplified Arabic" w:hint="cs"/>
          <w:sz w:val="22"/>
          <w:rtl/>
          <w:lang w:val="en-US"/>
        </w:rPr>
        <w:t>ل</w:t>
      </w:r>
      <w:r w:rsidRPr="00F87C2A">
        <w:rPr>
          <w:rFonts w:cs="Simplified Arabic"/>
          <w:sz w:val="22"/>
          <w:rtl/>
          <w:lang w:val="en-US"/>
        </w:rPr>
        <w:t>اتفاقية التنوع البيولوجي؛</w:t>
      </w:r>
    </w:p>
    <w:p w:rsidR="000B12C4" w:rsidRPr="00F87C2A" w:rsidRDefault="000B12C4" w:rsidP="00CA2F32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يرحب</w:t>
      </w:r>
      <w:r w:rsidRPr="00F87C2A">
        <w:rPr>
          <w:rFonts w:cs="Simplified Arabic"/>
          <w:sz w:val="22"/>
          <w:rtl/>
          <w:lang w:val="en-US"/>
        </w:rPr>
        <w:t xml:space="preserve"> بمساهمة فريق الاتصال المعني ببروتوكول قرطاجنة ولجنة الامتثال في التقييم</w:t>
      </w:r>
      <w:r w:rsidRPr="00F87C2A">
        <w:rPr>
          <w:rFonts w:cs="Simplified Arabic" w:hint="cs"/>
          <w:sz w:val="22"/>
          <w:rtl/>
          <w:lang w:val="en-US"/>
        </w:rPr>
        <w:t xml:space="preserve"> والاستعراض</w:t>
      </w:r>
      <w:r w:rsidRPr="00F87C2A">
        <w:rPr>
          <w:rFonts w:cs="Simplified Arabic"/>
          <w:sz w:val="22"/>
          <w:rtl/>
          <w:lang w:val="en-US"/>
        </w:rPr>
        <w:t xml:space="preserve"> الرابع </w:t>
      </w:r>
      <w:r w:rsidRPr="00F87C2A">
        <w:rPr>
          <w:rFonts w:cs="Simplified Arabic" w:hint="cs"/>
          <w:sz w:val="22"/>
          <w:rtl/>
          <w:lang w:val="en-US"/>
        </w:rPr>
        <w:t>ل</w:t>
      </w:r>
      <w:r w:rsidRPr="00F87C2A">
        <w:rPr>
          <w:rFonts w:cs="Simplified Arabic"/>
          <w:sz w:val="22"/>
          <w:rtl/>
          <w:lang w:val="en-US"/>
        </w:rPr>
        <w:t xml:space="preserve">لبروتوكول والتقييم النهائي للخطة الاستراتيجية لبروتوكول قرطاجنة </w:t>
      </w:r>
      <w:r w:rsidR="00C11F70" w:rsidRPr="00F87C2A">
        <w:rPr>
          <w:rFonts w:cs="Simplified Arabic" w:hint="cs"/>
          <w:sz w:val="22"/>
          <w:rtl/>
          <w:lang w:val="en-US"/>
        </w:rPr>
        <w:t xml:space="preserve">للسلامة الأحيائية </w:t>
      </w:r>
      <w:r w:rsidRPr="00F87C2A">
        <w:rPr>
          <w:rFonts w:cs="Simplified Arabic"/>
          <w:sz w:val="22"/>
          <w:rtl/>
          <w:lang w:val="en-US"/>
        </w:rPr>
        <w:t xml:space="preserve">للفترة </w:t>
      </w:r>
      <w:r w:rsidRPr="00F87C2A">
        <w:rPr>
          <w:rFonts w:cs="Simplified Arabic"/>
          <w:sz w:val="22"/>
          <w:rtl/>
          <w:lang w:val="en-US"/>
        </w:rPr>
        <w:lastRenderedPageBreak/>
        <w:t>2011-2020،</w:t>
      </w:r>
      <w:r w:rsidR="00CA2F32" w:rsidRPr="00F87C2A">
        <w:rPr>
          <w:rFonts w:cs="Simplified Arabic" w:hint="cs"/>
          <w:sz w:val="22"/>
          <w:vertAlign w:val="superscript"/>
          <w:rtl/>
          <w:lang w:val="en-US"/>
        </w:rPr>
        <w:t>3</w:t>
      </w:r>
      <w:r w:rsidRPr="00F87C2A">
        <w:rPr>
          <w:rFonts w:cs="Simplified Arabic"/>
          <w:sz w:val="22"/>
          <w:rtl/>
          <w:lang w:val="en-US"/>
        </w:rPr>
        <w:t xml:space="preserve"> </w:t>
      </w:r>
      <w:r w:rsidRPr="00F87C2A">
        <w:rPr>
          <w:rFonts w:cs="Simplified Arabic"/>
          <w:i/>
          <w:iCs/>
          <w:sz w:val="22"/>
          <w:rtl/>
          <w:lang w:val="en-US"/>
        </w:rPr>
        <w:t>ويطلب</w:t>
      </w:r>
      <w:r w:rsidRPr="00F87C2A">
        <w:rPr>
          <w:rFonts w:cs="Simplified Arabic"/>
          <w:sz w:val="22"/>
          <w:rtl/>
          <w:lang w:val="en-US"/>
        </w:rPr>
        <w:t xml:space="preserve"> منهما الاستمرار</w:t>
      </w:r>
      <w:r w:rsidRPr="00F87C2A">
        <w:rPr>
          <w:rFonts w:cs="Simplified Arabic" w:hint="cs"/>
          <w:sz w:val="22"/>
          <w:rtl/>
          <w:lang w:val="en-US"/>
        </w:rPr>
        <w:t xml:space="preserve"> في</w:t>
      </w:r>
      <w:r w:rsidRPr="00F87C2A">
        <w:rPr>
          <w:rFonts w:cs="Simplified Arabic"/>
          <w:sz w:val="22"/>
          <w:rtl/>
          <w:lang w:val="en-US"/>
        </w:rPr>
        <w:t xml:space="preserve"> تقديم م</w:t>
      </w:r>
      <w:r w:rsidRPr="00F87C2A">
        <w:rPr>
          <w:rFonts w:cs="Simplified Arabic" w:hint="cs"/>
          <w:sz w:val="22"/>
          <w:rtl/>
          <w:lang w:val="en-US"/>
        </w:rPr>
        <w:t>ساهمات</w:t>
      </w:r>
      <w:r w:rsidRPr="00F87C2A">
        <w:rPr>
          <w:rFonts w:cs="Simplified Arabic"/>
          <w:sz w:val="22"/>
          <w:rtl/>
          <w:lang w:val="en-US"/>
        </w:rPr>
        <w:t xml:space="preserve"> </w:t>
      </w:r>
      <w:r w:rsidRPr="00F87C2A">
        <w:rPr>
          <w:rFonts w:cs="Simplified Arabic" w:hint="cs"/>
          <w:sz w:val="22"/>
          <w:rtl/>
          <w:lang w:val="en-US"/>
        </w:rPr>
        <w:t>ل</w:t>
      </w:r>
      <w:r w:rsidRPr="00F87C2A">
        <w:rPr>
          <w:rFonts w:cs="Simplified Arabic"/>
          <w:sz w:val="22"/>
          <w:rtl/>
          <w:lang w:val="en-US"/>
        </w:rPr>
        <w:t>لتقييم والاستعراض</w:t>
      </w:r>
      <w:r w:rsidRPr="00F87C2A">
        <w:rPr>
          <w:rFonts w:cs="Simplified Arabic" w:hint="cs"/>
          <w:sz w:val="22"/>
          <w:rtl/>
          <w:lang w:val="en-US"/>
        </w:rPr>
        <w:t xml:space="preserve"> الخامس وعملية</w:t>
      </w:r>
      <w:r w:rsidRPr="00F87C2A">
        <w:rPr>
          <w:rFonts w:cs="Simplified Arabic"/>
          <w:sz w:val="22"/>
          <w:rtl/>
          <w:lang w:val="en-US"/>
        </w:rPr>
        <w:t xml:space="preserve"> </w:t>
      </w:r>
      <w:r w:rsidRPr="00F87C2A">
        <w:rPr>
          <w:rFonts w:cs="Simplified Arabic" w:hint="cs"/>
          <w:sz w:val="22"/>
          <w:rtl/>
          <w:lang w:val="en-US"/>
        </w:rPr>
        <w:t>التقييم</w:t>
      </w:r>
      <w:r w:rsidRPr="00F87C2A">
        <w:rPr>
          <w:rFonts w:cs="Simplified Arabic"/>
          <w:sz w:val="22"/>
          <w:rtl/>
          <w:lang w:val="en-US"/>
        </w:rPr>
        <w:t xml:space="preserve"> لمتابعة الخطة ال</w:t>
      </w:r>
      <w:r w:rsidR="00CA2F32" w:rsidRPr="00F87C2A">
        <w:rPr>
          <w:rFonts w:cs="Simplified Arabic" w:hint="cs"/>
          <w:sz w:val="22"/>
          <w:rtl/>
          <w:lang w:val="en-US"/>
        </w:rPr>
        <w:t>ا</w:t>
      </w:r>
      <w:r w:rsidRPr="00F87C2A">
        <w:rPr>
          <w:rFonts w:cs="Simplified Arabic"/>
          <w:sz w:val="22"/>
          <w:rtl/>
          <w:lang w:val="en-US"/>
        </w:rPr>
        <w:t>ستراتيجية لبروتوكول قرطاجنة، حسب الاقتضاء؛</w:t>
      </w:r>
    </w:p>
    <w:p w:rsidR="000B12C4" w:rsidRPr="00F87C2A" w:rsidRDefault="000B12C4" w:rsidP="00CA2F32">
      <w:pPr>
        <w:bidi/>
        <w:spacing w:after="120" w:line="216" w:lineRule="auto"/>
        <w:jc w:val="center"/>
        <w:rPr>
          <w:rFonts w:ascii="Times New Roman" w:hAnsi="Times New Roman" w:cs="Simplified Arabic"/>
          <w:b/>
          <w:bCs/>
          <w:szCs w:val="24"/>
          <w:rtl/>
        </w:rPr>
      </w:pPr>
      <w:r w:rsidRPr="00F87C2A">
        <w:rPr>
          <w:rFonts w:ascii="Times New Roman" w:hAnsi="Times New Roman" w:cs="Simplified Arabic" w:hint="cs"/>
          <w:b/>
          <w:bCs/>
          <w:szCs w:val="24"/>
          <w:rtl/>
        </w:rPr>
        <w:t>ألف-</w:t>
      </w:r>
      <w:r w:rsidRPr="00F87C2A">
        <w:rPr>
          <w:rFonts w:ascii="Times New Roman" w:hAnsi="Times New Roman" w:cs="Simplified Arabic" w:hint="cs"/>
          <w:b/>
          <w:bCs/>
          <w:szCs w:val="24"/>
          <w:rtl/>
        </w:rPr>
        <w:tab/>
      </w:r>
      <w:r w:rsidRPr="00F87C2A">
        <w:rPr>
          <w:rFonts w:ascii="Times New Roman" w:hAnsi="Times New Roman" w:cs="Simplified Arabic"/>
          <w:b/>
          <w:bCs/>
          <w:szCs w:val="24"/>
          <w:rtl/>
        </w:rPr>
        <w:t>الأطر الوطنية للسلامة الأحيائية</w:t>
      </w:r>
    </w:p>
    <w:p w:rsidR="000B12C4" w:rsidRPr="00F87C2A" w:rsidRDefault="000B12C4" w:rsidP="00CA2F32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يرحب</w:t>
      </w:r>
      <w:r w:rsidRPr="00F87C2A">
        <w:rPr>
          <w:rFonts w:cs="Simplified Arabic"/>
          <w:sz w:val="22"/>
          <w:rtl/>
          <w:lang w:val="en-US"/>
        </w:rPr>
        <w:t xml:space="preserve"> بالتقدم المحرز في وضع الترتيبات الإدارية الوظيفية، مع ملاحظة أن جميع الأطراف تقريبا لديها موظفين دائمين لإدارة الوظائف المتعلقة بالسلامة الأحيائية؛</w:t>
      </w:r>
    </w:p>
    <w:p w:rsidR="000B12C4" w:rsidRPr="00F87C2A" w:rsidRDefault="000B12C4" w:rsidP="00CA2F32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يحث</w:t>
      </w:r>
      <w:r w:rsidRPr="00F87C2A">
        <w:rPr>
          <w:rFonts w:cs="Simplified Arabic"/>
          <w:sz w:val="22"/>
          <w:rtl/>
          <w:lang w:val="en-US"/>
        </w:rPr>
        <w:t xml:space="preserve"> الأطراف على تخصيص الموارد اللازمة لتشغيل مؤسسات السلامة الأحيائية </w:t>
      </w:r>
      <w:r w:rsidRPr="00F87C2A">
        <w:rPr>
          <w:rFonts w:cs="Simplified Arabic" w:hint="cs"/>
          <w:sz w:val="22"/>
          <w:rtl/>
          <w:lang w:val="en-US"/>
        </w:rPr>
        <w:t>لديها</w:t>
      </w:r>
      <w:r w:rsidRPr="00F87C2A">
        <w:rPr>
          <w:rFonts w:cs="Simplified Arabic"/>
          <w:sz w:val="22"/>
          <w:rtl/>
          <w:lang w:val="en-US"/>
        </w:rPr>
        <w:t>، بالنظر إلى الدور الحاسم لهذه المؤسسات في تنفيذ البروتوكول؛</w:t>
      </w:r>
    </w:p>
    <w:p w:rsidR="00CA2F32" w:rsidRPr="00F87C2A" w:rsidRDefault="00CA2F32" w:rsidP="00CA2F32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 w:rsidRPr="00F87C2A">
        <w:rPr>
          <w:rFonts w:cs="Simplified Arabic" w:hint="cs"/>
          <w:i/>
          <w:iCs/>
          <w:sz w:val="22"/>
          <w:rtl/>
          <w:lang w:val="en-US"/>
        </w:rPr>
        <w:t>يحث أيضا</w:t>
      </w:r>
      <w:r w:rsidRPr="00F87C2A">
        <w:rPr>
          <w:rFonts w:cs="Simplified Arabic" w:hint="cs"/>
          <w:sz w:val="22"/>
          <w:rtl/>
          <w:lang w:val="en-US"/>
        </w:rPr>
        <w:t xml:space="preserve"> الأطراف على حشد الموارد من جميع المصادر الوطنية والدولية المتاحة، بما في ذلك التعاون الدولي والقطاع الخاص، من أجل مزيد من الدعم لتشغيل مؤسسات السلامة الأحيائية لديها؛</w:t>
      </w:r>
    </w:p>
    <w:p w:rsidR="000B12C4" w:rsidRPr="00F87C2A" w:rsidRDefault="000B12C4" w:rsidP="00CA2F32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 xml:space="preserve">يلاحظ بقلق </w:t>
      </w:r>
      <w:r w:rsidRPr="00F87C2A">
        <w:rPr>
          <w:rFonts w:cs="Simplified Arabic"/>
          <w:sz w:val="22"/>
          <w:rtl/>
          <w:lang w:val="en-US"/>
        </w:rPr>
        <w:t>بالغ أن</w:t>
      </w:r>
      <w:r w:rsidRPr="00F87C2A">
        <w:rPr>
          <w:rFonts w:cs="Simplified Arabic" w:hint="cs"/>
          <w:sz w:val="22"/>
          <w:rtl/>
          <w:lang w:val="en-US"/>
        </w:rPr>
        <w:t xml:space="preserve"> فقط</w:t>
      </w:r>
      <w:r w:rsidRPr="00F87C2A">
        <w:rPr>
          <w:rFonts w:cs="Simplified Arabic"/>
          <w:sz w:val="22"/>
          <w:rtl/>
          <w:lang w:val="en-US"/>
        </w:rPr>
        <w:t xml:space="preserve"> ما يزيد قليلا عن نصف الأطراف قد أدخلت بشكل كامل التدابير ا</w:t>
      </w:r>
      <w:r w:rsidR="00CA2F32" w:rsidRPr="00F87C2A">
        <w:rPr>
          <w:rFonts w:cs="Simplified Arabic" w:hint="cs"/>
          <w:sz w:val="22"/>
          <w:rtl/>
          <w:lang w:val="en-US"/>
        </w:rPr>
        <w:t>لقانون</w:t>
      </w:r>
      <w:r w:rsidRPr="00F87C2A">
        <w:rPr>
          <w:rFonts w:cs="Simplified Arabic"/>
          <w:sz w:val="22"/>
          <w:rtl/>
          <w:lang w:val="en-US"/>
        </w:rPr>
        <w:t>ية والإدارية وغيرها من التدابير اللازمة لتنفيذ التزاماتها بموجب البروتوكول و</w:t>
      </w:r>
      <w:r w:rsidR="00CA2F32" w:rsidRPr="00F87C2A">
        <w:rPr>
          <w:rFonts w:cs="Simplified Arabic" w:hint="cs"/>
          <w:sz w:val="22"/>
          <w:rtl/>
          <w:lang w:val="en-US"/>
        </w:rPr>
        <w:t xml:space="preserve">إحراز </w:t>
      </w:r>
      <w:r w:rsidR="00CA2F32" w:rsidRPr="00F87C2A">
        <w:rPr>
          <w:rFonts w:cs="Simplified Arabic"/>
          <w:sz w:val="22"/>
          <w:rtl/>
          <w:lang w:val="en-US"/>
        </w:rPr>
        <w:t xml:space="preserve">تقدم </w:t>
      </w:r>
      <w:r w:rsidRPr="00F87C2A">
        <w:rPr>
          <w:rFonts w:cs="Simplified Arabic"/>
          <w:sz w:val="22"/>
          <w:rtl/>
          <w:lang w:val="en-US"/>
        </w:rPr>
        <w:t>محدود في هذا الصدد منذ تقييم منتصف المدة للخطة الاستراتيجية؛</w:t>
      </w:r>
      <w:r w:rsidR="00CA2F32" w:rsidRPr="00F87C2A">
        <w:rPr>
          <w:rStyle w:val="FootnoteReference"/>
          <w:rFonts w:cs="Simplified Arabic"/>
          <w:sz w:val="22"/>
          <w:rtl/>
          <w:lang w:val="en-US"/>
        </w:rPr>
        <w:footnoteReference w:id="4"/>
      </w:r>
    </w:p>
    <w:p w:rsidR="000B12C4" w:rsidRPr="00F87C2A" w:rsidRDefault="000B12C4" w:rsidP="00CA2F32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يحث</w:t>
      </w:r>
      <w:r w:rsidRPr="00F87C2A">
        <w:rPr>
          <w:rFonts w:cs="Simplified Arabic"/>
          <w:sz w:val="22"/>
          <w:rtl/>
          <w:lang w:val="en-US"/>
        </w:rPr>
        <w:t xml:space="preserve"> الأطراف التي لم تتخذ بعد تدابير قانونية وإدارية وتدابير أخرى لتنفيذ التزاماتها بموجب البروتوكول، ولا سيما تشريعات السلامة الأحيائية، أن تفعل ذلك بالكامل</w:t>
      </w:r>
      <w:r w:rsidRPr="00F87C2A">
        <w:rPr>
          <w:rFonts w:cs="Simplified Arabic" w:hint="cs"/>
          <w:sz w:val="22"/>
          <w:rtl/>
          <w:lang w:val="en-US"/>
        </w:rPr>
        <w:t xml:space="preserve"> على سبيل الأولوية</w:t>
      </w:r>
      <w:r w:rsidRPr="00F87C2A">
        <w:rPr>
          <w:rFonts w:cs="Simplified Arabic"/>
          <w:sz w:val="22"/>
          <w:rtl/>
          <w:lang w:val="en-US"/>
        </w:rPr>
        <w:t xml:space="preserve">، </w:t>
      </w:r>
      <w:r w:rsidRPr="00F87C2A">
        <w:rPr>
          <w:rFonts w:cs="Simplified Arabic" w:hint="cs"/>
          <w:sz w:val="22"/>
          <w:rtl/>
          <w:lang w:val="en-US"/>
        </w:rPr>
        <w:t>وي</w:t>
      </w:r>
      <w:r w:rsidRPr="00F87C2A">
        <w:rPr>
          <w:rFonts w:cs="Simplified Arabic"/>
          <w:sz w:val="22"/>
          <w:rtl/>
          <w:lang w:val="en-US"/>
        </w:rPr>
        <w:t>سلم بالحاجة إلى مزيد من الدعم في هذا المجال؛</w:t>
      </w:r>
    </w:p>
    <w:p w:rsidR="00CA2F32" w:rsidRPr="00F87C2A" w:rsidRDefault="00CA2F32" w:rsidP="00521F19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 w:hint="cs"/>
          <w:i/>
          <w:iCs/>
          <w:sz w:val="22"/>
          <w:rtl/>
          <w:lang w:val="en-US"/>
        </w:rPr>
        <w:t>يشجع</w:t>
      </w:r>
      <w:r w:rsidRPr="00F87C2A">
        <w:rPr>
          <w:rFonts w:cs="Simplified Arabic" w:hint="cs"/>
          <w:sz w:val="22"/>
          <w:rtl/>
          <w:lang w:val="en-US"/>
        </w:rPr>
        <w:t xml:space="preserve"> الأطراف </w:t>
      </w:r>
      <w:r w:rsidR="00EC0FE9" w:rsidRPr="00F87C2A">
        <w:rPr>
          <w:rFonts w:cs="Simplified Arabic" w:hint="cs"/>
          <w:sz w:val="22"/>
          <w:rtl/>
          <w:lang w:val="en-US"/>
        </w:rPr>
        <w:t>على الأخذ في الحسبان الشعوب الأصلية والمجتمعات المحلية، والاعتبارات الجنسانية، والنساء، والشباب، والنُهج القائمة على الحقوق في أطرها الوطنية للسلامة الأحيائية؛</w:t>
      </w:r>
    </w:p>
    <w:p w:rsidR="000B12C4" w:rsidRPr="00F87C2A" w:rsidRDefault="000B12C4" w:rsidP="00CA2F32">
      <w:pPr>
        <w:bidi/>
        <w:spacing w:after="120" w:line="216" w:lineRule="auto"/>
        <w:jc w:val="center"/>
        <w:rPr>
          <w:rFonts w:ascii="Times New Roman" w:hAnsi="Times New Roman" w:cs="Simplified Arabic"/>
          <w:b/>
          <w:bCs/>
          <w:szCs w:val="24"/>
          <w:rtl/>
        </w:rPr>
      </w:pPr>
      <w:r w:rsidRPr="00F87C2A">
        <w:rPr>
          <w:rFonts w:ascii="Times New Roman" w:hAnsi="Times New Roman" w:cs="Simplified Arabic" w:hint="cs"/>
          <w:b/>
          <w:bCs/>
          <w:szCs w:val="24"/>
          <w:rtl/>
        </w:rPr>
        <w:t>باء-</w:t>
      </w:r>
      <w:r w:rsidRPr="00F87C2A">
        <w:rPr>
          <w:rFonts w:ascii="Times New Roman" w:hAnsi="Times New Roman" w:cs="Simplified Arabic" w:hint="cs"/>
          <w:b/>
          <w:bCs/>
          <w:szCs w:val="24"/>
          <w:rtl/>
        </w:rPr>
        <w:tab/>
      </w:r>
      <w:r w:rsidRPr="00F87C2A">
        <w:rPr>
          <w:rFonts w:ascii="Times New Roman" w:hAnsi="Times New Roman" w:cs="Simplified Arabic"/>
          <w:b/>
          <w:bCs/>
          <w:szCs w:val="24"/>
          <w:rtl/>
        </w:rPr>
        <w:t>التنسيق والدعم</w:t>
      </w:r>
    </w:p>
    <w:p w:rsidR="000B12C4" w:rsidRPr="00F87C2A" w:rsidRDefault="000B12C4" w:rsidP="00521F19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يقر</w:t>
      </w:r>
      <w:r w:rsidRPr="00F87C2A">
        <w:rPr>
          <w:rFonts w:cs="Simplified Arabic"/>
          <w:sz w:val="22"/>
          <w:rtl/>
          <w:lang w:val="en-US"/>
        </w:rPr>
        <w:t xml:space="preserve"> بأهمية التنسيق بين السلطات الم</w:t>
      </w:r>
      <w:r w:rsidR="00EC0FE9" w:rsidRPr="00F87C2A">
        <w:rPr>
          <w:rFonts w:cs="Simplified Arabic" w:hint="cs"/>
          <w:sz w:val="22"/>
          <w:rtl/>
          <w:lang w:val="en-US"/>
        </w:rPr>
        <w:t>عني</w:t>
      </w:r>
      <w:r w:rsidRPr="00F87C2A">
        <w:rPr>
          <w:rFonts w:cs="Simplified Arabic"/>
          <w:sz w:val="22"/>
          <w:rtl/>
          <w:lang w:val="en-US"/>
        </w:rPr>
        <w:t xml:space="preserve">ة وعلى مختلف المستويات، وأهمية تعميم السلامة الأحيائية </w:t>
      </w:r>
      <w:r w:rsidR="00EC0FE9" w:rsidRPr="00F87C2A">
        <w:rPr>
          <w:rFonts w:cs="Simplified Arabic" w:hint="cs"/>
          <w:sz w:val="22"/>
          <w:rtl/>
          <w:lang w:val="en-US"/>
        </w:rPr>
        <w:t>ع</w:t>
      </w:r>
      <w:r w:rsidR="00521F19">
        <w:rPr>
          <w:rFonts w:cs="Simplified Arabic" w:hint="cs"/>
          <w:sz w:val="22"/>
          <w:rtl/>
          <w:lang w:val="en-US"/>
        </w:rPr>
        <w:t>ب</w:t>
      </w:r>
      <w:r w:rsidR="00EC0FE9" w:rsidRPr="00F87C2A">
        <w:rPr>
          <w:rFonts w:cs="Simplified Arabic" w:hint="cs"/>
          <w:sz w:val="22"/>
          <w:rtl/>
          <w:lang w:val="en-US"/>
        </w:rPr>
        <w:t xml:space="preserve">ر الأدوات القطاعية والشاملة للقطاعات ذات الصلة، بما في ذلك الاستراتيجيات وخطط العمل الوطنية للتنوع البيولوجي، </w:t>
      </w:r>
      <w:r w:rsidRPr="00F87C2A">
        <w:rPr>
          <w:rFonts w:cs="Simplified Arabic"/>
          <w:sz w:val="22"/>
          <w:rtl/>
          <w:lang w:val="en-US"/>
        </w:rPr>
        <w:t>للمضي قدما في تنفيذ البروتوكول؛</w:t>
      </w:r>
    </w:p>
    <w:p w:rsidR="00EC0FE9" w:rsidRPr="00F87C2A" w:rsidRDefault="00EC0FE9" w:rsidP="00EC0FE9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 w:rsidRPr="00F87C2A">
        <w:rPr>
          <w:rFonts w:cs="Simplified Arabic" w:hint="cs"/>
          <w:i/>
          <w:iCs/>
          <w:sz w:val="22"/>
          <w:rtl/>
          <w:lang w:val="en-US"/>
        </w:rPr>
        <w:t>يرحب</w:t>
      </w:r>
      <w:r w:rsidRPr="00F87C2A">
        <w:rPr>
          <w:rFonts w:cs="Simplified Arabic" w:hint="cs"/>
          <w:sz w:val="22"/>
          <w:rtl/>
          <w:lang w:val="en-US"/>
        </w:rPr>
        <w:t xml:space="preserve"> بالدعم المقدم لبناء القدرات ل</w:t>
      </w:r>
      <w:r w:rsidRPr="00F87C2A">
        <w:rPr>
          <w:rFonts w:cs="Simplified Arabic" w:hint="cs"/>
          <w:sz w:val="22"/>
          <w:rtl/>
          <w:lang w:val="en-US" w:bidi="ar-EG"/>
        </w:rPr>
        <w:t>تعزيز الخطة الاستراتيجية لبروتوكول قرطاجنة، ولكنه يلاحظ مع القلق عدم التقدم المحرز في الوفاء باحتياجات بناء القدرات في معظم المناطق؛</w:t>
      </w:r>
    </w:p>
    <w:p w:rsidR="00EC0FE9" w:rsidRPr="00F87C2A" w:rsidRDefault="00EC0FE9" w:rsidP="00521F19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 w:rsidRPr="00F87C2A">
        <w:rPr>
          <w:rFonts w:cs="Simplified Arabic" w:hint="cs"/>
          <w:i/>
          <w:iCs/>
          <w:sz w:val="22"/>
          <w:rtl/>
          <w:lang w:val="en-US"/>
        </w:rPr>
        <w:t>يشدد على</w:t>
      </w:r>
      <w:r w:rsidRPr="00F87C2A">
        <w:rPr>
          <w:rFonts w:cs="Simplified Arabic" w:hint="cs"/>
          <w:sz w:val="22"/>
          <w:rtl/>
          <w:lang w:val="en-US"/>
        </w:rPr>
        <w:t xml:space="preserve"> الحاجة الجارية لتنمية وتعزيز قدرات الأطراف على تنفيذ البروتوكول، بما في ذلك في ضوء التطور السريع الجاري للتكنولوجيات الأحيائية، ويسلم بالدور التيسيري </w:t>
      </w:r>
      <w:r w:rsidR="00372C37" w:rsidRPr="00F87C2A">
        <w:rPr>
          <w:rFonts w:cs="Simplified Arabic" w:hint="cs"/>
          <w:sz w:val="22"/>
          <w:rtl/>
          <w:lang w:val="en-US"/>
        </w:rPr>
        <w:t xml:space="preserve">الذي يمكن أن تلعبه </w:t>
      </w:r>
      <w:r w:rsidRPr="00F87C2A">
        <w:rPr>
          <w:rFonts w:cs="Simplified Arabic" w:hint="cs"/>
          <w:sz w:val="22"/>
          <w:rtl/>
          <w:lang w:val="en-US"/>
        </w:rPr>
        <w:t xml:space="preserve">خطة العمل المتعلقة ببناء القدرات للبروتوكول </w:t>
      </w:r>
      <w:r w:rsidR="00521F19" w:rsidRPr="00F87C2A">
        <w:rPr>
          <w:rFonts w:cs="Simplified Arabic" w:hint="cs"/>
          <w:sz w:val="22"/>
          <w:rtl/>
          <w:lang w:val="en-US"/>
        </w:rPr>
        <w:t xml:space="preserve">بعد عام 2020 </w:t>
      </w:r>
      <w:r w:rsidRPr="00F87C2A">
        <w:rPr>
          <w:rFonts w:cs="Simplified Arabic" w:hint="cs"/>
          <w:sz w:val="22"/>
          <w:rtl/>
          <w:lang w:val="en-US"/>
        </w:rPr>
        <w:t>في هذا الصدد؛</w:t>
      </w:r>
    </w:p>
    <w:p w:rsidR="00EC0FE9" w:rsidRPr="00F87C2A" w:rsidRDefault="00EC0FE9" w:rsidP="00EC0FE9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 w:rsidRPr="00F87C2A">
        <w:rPr>
          <w:rFonts w:cs="Simplified Arabic" w:hint="cs"/>
          <w:i/>
          <w:iCs/>
          <w:sz w:val="22"/>
          <w:rtl/>
          <w:lang w:val="en-US"/>
        </w:rPr>
        <w:t>يشجع</w:t>
      </w:r>
      <w:r w:rsidRPr="00F87C2A">
        <w:rPr>
          <w:rFonts w:cs="Simplified Arabic" w:hint="cs"/>
          <w:sz w:val="22"/>
          <w:rtl/>
          <w:lang w:val="en-US"/>
        </w:rPr>
        <w:t xml:space="preserve"> الأطراف على التعاون في بناء القدرات في مجال السلامة الأحيائية، بما في ذلك على المستوى الإقليمي؛</w:t>
      </w:r>
    </w:p>
    <w:p w:rsidR="000B12C4" w:rsidRPr="00F87C2A" w:rsidRDefault="00372C37" w:rsidP="00EC0FE9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يلاحظ بقلق</w:t>
      </w:r>
      <w:r w:rsidRPr="00F87C2A">
        <w:rPr>
          <w:rFonts w:cs="Simplified Arabic"/>
          <w:sz w:val="22"/>
          <w:rtl/>
          <w:lang w:val="en-US"/>
        </w:rPr>
        <w:t xml:space="preserve"> أن عدد</w:t>
      </w:r>
      <w:r w:rsidRPr="00F87C2A">
        <w:rPr>
          <w:rFonts w:cs="Simplified Arabic" w:hint="cs"/>
          <w:sz w:val="22"/>
          <w:rtl/>
          <w:lang w:val="en-US"/>
        </w:rPr>
        <w:t>ا</w:t>
      </w:r>
      <w:r w:rsidRPr="00F87C2A">
        <w:rPr>
          <w:rFonts w:cs="Simplified Arabic"/>
          <w:sz w:val="22"/>
          <w:rtl/>
          <w:lang w:val="en-US"/>
        </w:rPr>
        <w:t xml:space="preserve"> أقل من الأطراف لديه إمكانية الوصول إلى موارد مالية إضافية تتجاوز ميزانياتها الوطنية، مقارنة بالتقييم والاستعراض الثالث وتقييم منتصف المدة للخطة الاستراتيجية؛</w:t>
      </w:r>
    </w:p>
    <w:p w:rsidR="000B12C4" w:rsidRPr="00F87C2A" w:rsidRDefault="000B12C4" w:rsidP="00CA2F32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lastRenderedPageBreak/>
        <w:t>يوصي</w:t>
      </w:r>
      <w:r w:rsidRPr="00F87C2A">
        <w:rPr>
          <w:rFonts w:cs="Simplified Arabic"/>
          <w:sz w:val="22"/>
          <w:rtl/>
          <w:lang w:val="en-US"/>
        </w:rPr>
        <w:t xml:space="preserve"> بأن يقوم مؤتمر الأطراف، </w:t>
      </w:r>
      <w:r w:rsidRPr="00F87C2A">
        <w:rPr>
          <w:rFonts w:cs="Simplified Arabic" w:hint="cs"/>
          <w:sz w:val="22"/>
          <w:rtl/>
          <w:lang w:val="en-US"/>
        </w:rPr>
        <w:t>لدى</w:t>
      </w:r>
      <w:r w:rsidRPr="00F87C2A">
        <w:rPr>
          <w:rFonts w:cs="Simplified Arabic"/>
          <w:sz w:val="22"/>
          <w:rtl/>
          <w:lang w:val="en-US"/>
        </w:rPr>
        <w:t xml:space="preserve"> اعتماده </w:t>
      </w:r>
      <w:r w:rsidR="00521F19">
        <w:rPr>
          <w:rFonts w:cs="Simplified Arabic" w:hint="cs"/>
          <w:sz w:val="22"/>
          <w:rtl/>
          <w:lang w:val="en-US"/>
        </w:rPr>
        <w:t>إرشاد</w:t>
      </w:r>
      <w:r w:rsidRPr="00F87C2A">
        <w:rPr>
          <w:rFonts w:cs="Simplified Arabic" w:hint="cs"/>
          <w:sz w:val="22"/>
          <w:rtl/>
          <w:lang w:val="en-US"/>
        </w:rPr>
        <w:t>ه</w:t>
      </w:r>
      <w:r w:rsidRPr="00F87C2A">
        <w:rPr>
          <w:rFonts w:cs="Simplified Arabic"/>
          <w:sz w:val="22"/>
          <w:rtl/>
          <w:lang w:val="en-US"/>
        </w:rPr>
        <w:t xml:space="preserve"> للآلية المالية فيما يتعلق بدعم تنفيذ بروتوكول قرطاجنة للسلامة الأحيائية، بدعوة مرفق البيئة العالمية إلى مواصلة مساعدة الأطراف المؤهلة في الاضطلاع ب</w:t>
      </w:r>
      <w:r w:rsidRPr="00F87C2A">
        <w:rPr>
          <w:rFonts w:cs="Simplified Arabic" w:hint="cs"/>
          <w:sz w:val="22"/>
          <w:rtl/>
          <w:lang w:val="en-US"/>
        </w:rPr>
        <w:t>ال</w:t>
      </w:r>
      <w:r w:rsidRPr="00F87C2A">
        <w:rPr>
          <w:rFonts w:cs="Simplified Arabic"/>
          <w:sz w:val="22"/>
          <w:rtl/>
          <w:lang w:val="en-US"/>
        </w:rPr>
        <w:t xml:space="preserve">أنشطة </w:t>
      </w:r>
      <w:r w:rsidRPr="00F87C2A">
        <w:rPr>
          <w:rFonts w:cs="Simplified Arabic" w:hint="cs"/>
          <w:sz w:val="22"/>
          <w:rtl/>
          <w:lang w:val="en-US"/>
        </w:rPr>
        <w:t>في المجالات ذات</w:t>
      </w:r>
      <w:r w:rsidRPr="00F87C2A">
        <w:rPr>
          <w:rFonts w:cs="Simplified Arabic"/>
          <w:sz w:val="22"/>
          <w:rtl/>
          <w:lang w:val="en-US"/>
        </w:rPr>
        <w:t xml:space="preserve"> الأولوية التالية </w:t>
      </w:r>
      <w:r w:rsidRPr="00F87C2A">
        <w:rPr>
          <w:rFonts w:cs="Simplified Arabic" w:hint="cs"/>
          <w:sz w:val="22"/>
          <w:rtl/>
          <w:lang w:val="en-US"/>
        </w:rPr>
        <w:t>بناء</w:t>
      </w:r>
      <w:r w:rsidRPr="00F87C2A">
        <w:rPr>
          <w:rFonts w:cs="Simplified Arabic"/>
          <w:sz w:val="22"/>
          <w:rtl/>
          <w:lang w:val="en-US"/>
        </w:rPr>
        <w:t xml:space="preserve"> على الاحتياجات لمزيد من الدعم المحددة في هذا المقرر: </w:t>
      </w:r>
      <w:r w:rsidRPr="00F87C2A">
        <w:rPr>
          <w:rFonts w:cs="Simplified Arabic" w:hint="cs"/>
          <w:sz w:val="22"/>
          <w:rtl/>
          <w:lang w:val="en-US"/>
        </w:rPr>
        <w:t>وضع</w:t>
      </w:r>
      <w:r w:rsidRPr="00F87C2A">
        <w:rPr>
          <w:rFonts w:cs="Simplified Arabic"/>
          <w:sz w:val="22"/>
          <w:rtl/>
          <w:lang w:val="en-US"/>
        </w:rPr>
        <w:t xml:space="preserve"> وتنفيذ التدابير القانونية والإدارية وغيرها من التدابير لتنفيذ البروتوكول؛ </w:t>
      </w:r>
      <w:r w:rsidRPr="00F87C2A">
        <w:rPr>
          <w:rFonts w:cs="Simplified Arabic" w:hint="cs"/>
          <w:sz w:val="22"/>
          <w:rtl/>
          <w:lang w:val="en-US"/>
        </w:rPr>
        <w:t>و</w:t>
      </w:r>
      <w:r w:rsidRPr="00F87C2A">
        <w:rPr>
          <w:rFonts w:cs="Simplified Arabic"/>
          <w:sz w:val="22"/>
          <w:rtl/>
          <w:lang w:val="en-US"/>
        </w:rPr>
        <w:t xml:space="preserve">تقييم المخاطر وإدارة المخاطر؛ </w:t>
      </w:r>
      <w:r w:rsidRPr="00F87C2A">
        <w:rPr>
          <w:rFonts w:cs="Simplified Arabic" w:hint="cs"/>
          <w:sz w:val="22"/>
          <w:rtl/>
          <w:lang w:val="en-US"/>
        </w:rPr>
        <w:t>وال</w:t>
      </w:r>
      <w:r w:rsidRPr="00F87C2A">
        <w:rPr>
          <w:rFonts w:cs="Simplified Arabic"/>
          <w:sz w:val="22"/>
          <w:rtl/>
          <w:lang w:val="en-US"/>
        </w:rPr>
        <w:t xml:space="preserve">كشف </w:t>
      </w:r>
      <w:r w:rsidRPr="00F87C2A">
        <w:rPr>
          <w:rFonts w:cs="Simplified Arabic" w:hint="cs"/>
          <w:sz w:val="22"/>
          <w:rtl/>
          <w:lang w:val="en-US"/>
        </w:rPr>
        <w:t xml:space="preserve">عن </w:t>
      </w:r>
      <w:r w:rsidRPr="00F87C2A">
        <w:rPr>
          <w:rFonts w:cs="Simplified Arabic"/>
          <w:sz w:val="22"/>
          <w:rtl/>
          <w:lang w:val="en-US"/>
        </w:rPr>
        <w:t xml:space="preserve">الكائنات الحية المحورة وتحديد </w:t>
      </w:r>
      <w:r w:rsidRPr="00F87C2A">
        <w:rPr>
          <w:rFonts w:cs="Simplified Arabic" w:hint="cs"/>
          <w:sz w:val="22"/>
          <w:rtl/>
          <w:lang w:val="en-US"/>
        </w:rPr>
        <w:t>هويتها</w:t>
      </w:r>
      <w:r w:rsidRPr="00F87C2A">
        <w:rPr>
          <w:rFonts w:cs="Simplified Arabic"/>
          <w:sz w:val="22"/>
          <w:rtl/>
          <w:lang w:val="en-US"/>
        </w:rPr>
        <w:t xml:space="preserve">؛ </w:t>
      </w:r>
      <w:r w:rsidRPr="00F87C2A">
        <w:rPr>
          <w:rFonts w:cs="Simplified Arabic" w:hint="cs"/>
          <w:sz w:val="22"/>
          <w:rtl/>
          <w:lang w:val="en-US"/>
        </w:rPr>
        <w:t>و</w:t>
      </w:r>
      <w:r w:rsidRPr="00F87C2A">
        <w:rPr>
          <w:rFonts w:cs="Simplified Arabic"/>
          <w:sz w:val="22"/>
          <w:rtl/>
          <w:lang w:val="en-US"/>
        </w:rPr>
        <w:t>الوعي العام والت</w:t>
      </w:r>
      <w:r w:rsidRPr="00F87C2A">
        <w:rPr>
          <w:rFonts w:cs="Simplified Arabic" w:hint="cs"/>
          <w:sz w:val="22"/>
          <w:rtl/>
          <w:lang w:val="en-US"/>
        </w:rPr>
        <w:t>ثقيف</w:t>
      </w:r>
      <w:r w:rsidRPr="00F87C2A">
        <w:rPr>
          <w:rFonts w:cs="Simplified Arabic"/>
          <w:sz w:val="22"/>
          <w:rtl/>
          <w:lang w:val="en-US"/>
        </w:rPr>
        <w:t xml:space="preserve"> والمشاركة؛ </w:t>
      </w:r>
      <w:r w:rsidR="00F22F6E" w:rsidRPr="00F87C2A">
        <w:rPr>
          <w:rFonts w:cs="Simplified Arabic" w:hint="cs"/>
          <w:sz w:val="22"/>
          <w:rtl/>
          <w:lang w:val="en-US"/>
        </w:rPr>
        <w:t xml:space="preserve">والاعتبارات الاجتماعية </w:t>
      </w:r>
      <w:r w:rsidR="00F22F6E" w:rsidRPr="00F87C2A">
        <w:rPr>
          <w:rFonts w:cs="Simplified Arabic"/>
          <w:sz w:val="22"/>
          <w:rtl/>
          <w:lang w:val="en-US"/>
        </w:rPr>
        <w:t>–</w:t>
      </w:r>
      <w:r w:rsidR="00F22F6E" w:rsidRPr="00F87C2A">
        <w:rPr>
          <w:rFonts w:cs="Simplified Arabic" w:hint="cs"/>
          <w:sz w:val="22"/>
          <w:rtl/>
          <w:lang w:val="en-US"/>
        </w:rPr>
        <w:t xml:space="preserve"> الاقتصادية؛ </w:t>
      </w:r>
      <w:r w:rsidRPr="00F87C2A">
        <w:rPr>
          <w:rFonts w:cs="Simplified Arabic"/>
          <w:sz w:val="22"/>
          <w:rtl/>
          <w:lang w:val="en-US"/>
        </w:rPr>
        <w:t xml:space="preserve">والمسؤولية والجبر </w:t>
      </w:r>
      <w:r w:rsidRPr="00F87C2A">
        <w:rPr>
          <w:rFonts w:cs="Simplified Arabic" w:hint="cs"/>
          <w:sz w:val="22"/>
          <w:rtl/>
          <w:lang w:val="en-US"/>
        </w:rPr>
        <w:t>التعويضي</w:t>
      </w:r>
      <w:r w:rsidRPr="00F87C2A">
        <w:rPr>
          <w:rFonts w:cs="Simplified Arabic"/>
          <w:sz w:val="22"/>
          <w:rtl/>
          <w:lang w:val="en-US"/>
        </w:rPr>
        <w:t>؛</w:t>
      </w:r>
      <w:r w:rsidR="00F22F6E" w:rsidRPr="00F87C2A">
        <w:rPr>
          <w:rFonts w:cs="Simplified Arabic" w:hint="cs"/>
          <w:sz w:val="22"/>
          <w:rtl/>
          <w:lang w:val="en-US"/>
        </w:rPr>
        <w:t xml:space="preserve"> والإبلاغ الوطني؛ ونقل التكنولوجيا؛</w:t>
      </w:r>
    </w:p>
    <w:p w:rsidR="00F22F6E" w:rsidRPr="00F87C2A" w:rsidRDefault="00F22F6E" w:rsidP="00CA2F32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 w:rsidRPr="0079314C">
        <w:rPr>
          <w:rFonts w:cs="Simplified Arabic" w:hint="cs"/>
          <w:i/>
          <w:iCs/>
          <w:sz w:val="22"/>
          <w:rtl/>
          <w:lang w:val="en-US"/>
        </w:rPr>
        <w:t>يطلب إلى</w:t>
      </w:r>
      <w:r w:rsidRPr="00F87C2A">
        <w:rPr>
          <w:rFonts w:cs="Simplified Arabic" w:hint="cs"/>
          <w:sz w:val="22"/>
          <w:rtl/>
          <w:lang w:val="en-US"/>
        </w:rPr>
        <w:t xml:space="preserve"> مرفق البيئة العالمية إنشاء نافذة تمويل لبروتوكول قرطاجنة للسلامة الأحيائية من أجل دعم الأطراف المؤهلة في تنفيذ البروتوكول؛</w:t>
      </w:r>
    </w:p>
    <w:p w:rsidR="000B12C4" w:rsidRPr="00F87C2A" w:rsidRDefault="000B12C4" w:rsidP="00F22F6E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يحث</w:t>
      </w:r>
      <w:r w:rsidRPr="00F87C2A">
        <w:rPr>
          <w:rFonts w:cs="Simplified Arabic"/>
          <w:sz w:val="22"/>
          <w:rtl/>
          <w:lang w:val="en-US"/>
        </w:rPr>
        <w:t xml:space="preserve"> الأطراف </w:t>
      </w:r>
      <w:r w:rsidRPr="00F87C2A">
        <w:rPr>
          <w:rFonts w:cs="Simplified Arabic"/>
          <w:i/>
          <w:iCs/>
          <w:sz w:val="22"/>
          <w:rtl/>
          <w:lang w:val="en-US"/>
        </w:rPr>
        <w:t>ويدعو</w:t>
      </w:r>
      <w:r w:rsidRPr="00F87C2A">
        <w:rPr>
          <w:rFonts w:cs="Simplified Arabic"/>
          <w:sz w:val="22"/>
          <w:rtl/>
          <w:lang w:val="en-US"/>
        </w:rPr>
        <w:t xml:space="preserve"> الحكومات </w:t>
      </w:r>
      <w:r w:rsidR="00F22F6E" w:rsidRPr="00F87C2A">
        <w:rPr>
          <w:rFonts w:cs="Simplified Arabic" w:hint="cs"/>
          <w:sz w:val="22"/>
          <w:rtl/>
          <w:lang w:val="en-US"/>
        </w:rPr>
        <w:t xml:space="preserve">الأخرى، </w:t>
      </w:r>
      <w:r w:rsidRPr="00F87C2A">
        <w:rPr>
          <w:rFonts w:cs="Simplified Arabic"/>
          <w:sz w:val="22"/>
          <w:rtl/>
          <w:lang w:val="en-US"/>
        </w:rPr>
        <w:t xml:space="preserve">والمانحين </w:t>
      </w:r>
      <w:r w:rsidR="00F22F6E" w:rsidRPr="00F87C2A">
        <w:rPr>
          <w:rFonts w:cs="Simplified Arabic" w:hint="cs"/>
          <w:sz w:val="22"/>
          <w:rtl/>
          <w:lang w:val="en-US"/>
        </w:rPr>
        <w:t xml:space="preserve">ومبادرات بناء القدرات في مجال السلامة الأحيائية </w:t>
      </w:r>
      <w:r w:rsidRPr="00F87C2A">
        <w:rPr>
          <w:rFonts w:cs="Simplified Arabic"/>
          <w:sz w:val="22"/>
          <w:rtl/>
          <w:lang w:val="en-US"/>
        </w:rPr>
        <w:t>إلى إتاحة الموارد لدعم الأطراف في جهوده</w:t>
      </w:r>
      <w:r w:rsidRPr="00F87C2A">
        <w:rPr>
          <w:rFonts w:cs="Simplified Arabic" w:hint="cs"/>
          <w:sz w:val="22"/>
          <w:rtl/>
          <w:lang w:val="en-US"/>
        </w:rPr>
        <w:t>ا</w:t>
      </w:r>
      <w:r w:rsidRPr="00F87C2A">
        <w:rPr>
          <w:rFonts w:cs="Simplified Arabic"/>
          <w:sz w:val="22"/>
          <w:rtl/>
          <w:lang w:val="en-US"/>
        </w:rPr>
        <w:t xml:space="preserve"> لتعزيز القدرات وتعزيز تنفيذ بروتوكول قرطاجنة في المجالات ذات الأولوية المشار إليها في الفقرة 1</w:t>
      </w:r>
      <w:r w:rsidR="00F22F6E" w:rsidRPr="00F87C2A">
        <w:rPr>
          <w:rFonts w:cs="Simplified Arabic" w:hint="cs"/>
          <w:sz w:val="22"/>
          <w:rtl/>
          <w:lang w:val="en-US"/>
        </w:rPr>
        <w:t>5 أعلاه</w:t>
      </w:r>
      <w:r w:rsidRPr="00F87C2A">
        <w:rPr>
          <w:rFonts w:cs="Simplified Arabic"/>
          <w:sz w:val="22"/>
          <w:rtl/>
          <w:lang w:val="en-US"/>
        </w:rPr>
        <w:t>؛</w:t>
      </w:r>
    </w:p>
    <w:p w:rsidR="000B12C4" w:rsidRPr="00F87C2A" w:rsidRDefault="000B12C4" w:rsidP="00CA2F32">
      <w:pPr>
        <w:bidi/>
        <w:spacing w:after="120" w:line="216" w:lineRule="auto"/>
        <w:jc w:val="center"/>
        <w:rPr>
          <w:rFonts w:ascii="Times New Roman" w:hAnsi="Times New Roman" w:cs="Simplified Arabic"/>
          <w:b/>
          <w:bCs/>
          <w:szCs w:val="24"/>
          <w:rtl/>
        </w:rPr>
      </w:pPr>
      <w:r w:rsidRPr="00F87C2A">
        <w:rPr>
          <w:rFonts w:ascii="Times New Roman" w:hAnsi="Times New Roman" w:cs="Simplified Arabic"/>
          <w:b/>
          <w:bCs/>
          <w:szCs w:val="24"/>
          <w:rtl/>
        </w:rPr>
        <w:t>جيم</w:t>
      </w:r>
      <w:r w:rsidRPr="00F87C2A">
        <w:rPr>
          <w:rFonts w:ascii="Times New Roman" w:hAnsi="Times New Roman" w:cs="Simplified Arabic" w:hint="cs"/>
          <w:b/>
          <w:bCs/>
          <w:szCs w:val="24"/>
          <w:rtl/>
        </w:rPr>
        <w:t>-</w:t>
      </w:r>
      <w:r w:rsidRPr="00F87C2A">
        <w:rPr>
          <w:rFonts w:ascii="Times New Roman" w:hAnsi="Times New Roman" w:cs="Simplified Arabic" w:hint="cs"/>
          <w:b/>
          <w:bCs/>
          <w:szCs w:val="24"/>
          <w:rtl/>
        </w:rPr>
        <w:tab/>
      </w:r>
      <w:r w:rsidRPr="00F87C2A">
        <w:rPr>
          <w:rFonts w:ascii="Times New Roman" w:hAnsi="Times New Roman" w:cs="Simplified Arabic"/>
          <w:b/>
          <w:bCs/>
          <w:szCs w:val="24"/>
          <w:rtl/>
        </w:rPr>
        <w:t>تقييم المخاطر وإدارة المخاطر</w:t>
      </w:r>
    </w:p>
    <w:p w:rsidR="000B12C4" w:rsidRPr="00F87C2A" w:rsidRDefault="000B12C4" w:rsidP="00CA2F32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يرحب</w:t>
      </w:r>
      <w:r w:rsidRPr="00F87C2A">
        <w:rPr>
          <w:rFonts w:cs="Simplified Arabic"/>
          <w:sz w:val="22"/>
          <w:rtl/>
          <w:lang w:val="en-US"/>
        </w:rPr>
        <w:t xml:space="preserve"> بالتقدم الذي أحرزته الأطراف في إجراء تقييمات المخاطر عملا بالبروتوكول وفي نشر </w:t>
      </w:r>
      <w:r w:rsidRPr="00F87C2A">
        <w:rPr>
          <w:rFonts w:cs="Simplified Arabic" w:hint="cs"/>
          <w:sz w:val="22"/>
          <w:rtl/>
          <w:lang w:val="en-US"/>
        </w:rPr>
        <w:t>ال</w:t>
      </w:r>
      <w:r w:rsidRPr="00F87C2A">
        <w:rPr>
          <w:rFonts w:cs="Simplified Arabic"/>
          <w:sz w:val="22"/>
          <w:rtl/>
          <w:lang w:val="en-US"/>
        </w:rPr>
        <w:t xml:space="preserve">تقارير </w:t>
      </w:r>
      <w:r w:rsidRPr="00F87C2A">
        <w:rPr>
          <w:rFonts w:cs="Simplified Arabic" w:hint="cs"/>
          <w:sz w:val="22"/>
          <w:rtl/>
          <w:lang w:val="en-US"/>
        </w:rPr>
        <w:t>ال</w:t>
      </w:r>
      <w:r w:rsidRPr="00F87C2A">
        <w:rPr>
          <w:rFonts w:cs="Simplified Arabic"/>
          <w:sz w:val="22"/>
          <w:rtl/>
          <w:lang w:val="en-US"/>
        </w:rPr>
        <w:t>موجزة عن تقييم المخاطر إلى جانب المقررات بشأن غرفة تبادل معلومات السلامة الأحيائية؛</w:t>
      </w:r>
    </w:p>
    <w:p w:rsidR="000B12C4" w:rsidRPr="00F87C2A" w:rsidRDefault="000B12C4" w:rsidP="00F22F6E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 xml:space="preserve">يرحب </w:t>
      </w:r>
      <w:r w:rsidRPr="00F87C2A">
        <w:rPr>
          <w:rFonts w:cs="Simplified Arabic" w:hint="cs"/>
          <w:i/>
          <w:iCs/>
          <w:sz w:val="22"/>
          <w:rtl/>
          <w:lang w:val="en-US"/>
        </w:rPr>
        <w:t>أيضا</w:t>
      </w:r>
      <w:r w:rsidRPr="00F87C2A">
        <w:rPr>
          <w:rFonts w:cs="Simplified Arabic"/>
          <w:sz w:val="22"/>
          <w:rtl/>
          <w:lang w:val="en-US"/>
        </w:rPr>
        <w:t xml:space="preserve"> بالتقدم الذي أحرزته الأطراف في اعتماد ن</w:t>
      </w:r>
      <w:r w:rsidR="00F22F6E" w:rsidRPr="00F87C2A">
        <w:rPr>
          <w:rFonts w:cs="Simplified Arabic" w:hint="cs"/>
          <w:sz w:val="22"/>
          <w:rtl/>
          <w:lang w:val="en-US"/>
        </w:rPr>
        <w:t>ُ</w:t>
      </w:r>
      <w:r w:rsidRPr="00F87C2A">
        <w:rPr>
          <w:rFonts w:cs="Simplified Arabic"/>
          <w:sz w:val="22"/>
          <w:rtl/>
          <w:lang w:val="en-US"/>
        </w:rPr>
        <w:t>هج مشتركة لتقييم المخاطر</w:t>
      </w:r>
      <w:r w:rsidR="0079314C">
        <w:rPr>
          <w:rFonts w:cs="Simplified Arabic" w:hint="cs"/>
          <w:sz w:val="22"/>
          <w:rtl/>
          <w:lang w:val="en-US"/>
        </w:rPr>
        <w:t>، وفق</w:t>
      </w:r>
      <w:r w:rsidR="00F22F6E" w:rsidRPr="00F87C2A">
        <w:rPr>
          <w:rFonts w:cs="Simplified Arabic" w:hint="cs"/>
          <w:sz w:val="22"/>
          <w:rtl/>
          <w:lang w:val="en-US"/>
        </w:rPr>
        <w:t>ا للمرفق الثالث من بروتوكول قرطاجنة،</w:t>
      </w:r>
      <w:r w:rsidRPr="00F87C2A">
        <w:rPr>
          <w:rFonts w:cs="Simplified Arabic"/>
          <w:sz w:val="22"/>
          <w:rtl/>
          <w:lang w:val="en-US"/>
        </w:rPr>
        <w:t xml:space="preserve"> وإدارة المخاطر وفي اعتماد أو استخدام </w:t>
      </w:r>
      <w:r w:rsidRPr="00F87C2A">
        <w:rPr>
          <w:rFonts w:cs="Simplified Arabic" w:hint="cs"/>
          <w:sz w:val="22"/>
          <w:rtl/>
          <w:lang w:val="en-US"/>
        </w:rPr>
        <w:t>ال</w:t>
      </w:r>
      <w:r w:rsidRPr="00F87C2A">
        <w:rPr>
          <w:rFonts w:cs="Simplified Arabic"/>
          <w:sz w:val="22"/>
          <w:rtl/>
          <w:lang w:val="en-US"/>
        </w:rPr>
        <w:t xml:space="preserve">وثائق </w:t>
      </w:r>
      <w:r w:rsidR="00F22F6E" w:rsidRPr="00F87C2A">
        <w:rPr>
          <w:rFonts w:cs="Simplified Arabic" w:hint="cs"/>
          <w:sz w:val="22"/>
          <w:rtl/>
          <w:lang w:val="en-US"/>
        </w:rPr>
        <w:t>ال</w:t>
      </w:r>
      <w:r w:rsidRPr="00F87C2A">
        <w:rPr>
          <w:rFonts w:cs="Simplified Arabic"/>
          <w:sz w:val="22"/>
          <w:rtl/>
          <w:lang w:val="en-US"/>
        </w:rPr>
        <w:t>توجيه</w:t>
      </w:r>
      <w:r w:rsidRPr="00F87C2A">
        <w:rPr>
          <w:rFonts w:cs="Simplified Arabic" w:hint="cs"/>
          <w:sz w:val="22"/>
          <w:rtl/>
          <w:lang w:val="en-US"/>
        </w:rPr>
        <w:t>ية</w:t>
      </w:r>
      <w:r w:rsidR="00F22F6E" w:rsidRPr="00F87C2A">
        <w:rPr>
          <w:rFonts w:cs="Simplified Arabic" w:hint="cs"/>
          <w:sz w:val="22"/>
          <w:rtl/>
          <w:lang w:val="en-US"/>
        </w:rPr>
        <w:t xml:space="preserve"> الطوعية</w:t>
      </w:r>
      <w:r w:rsidRPr="00F87C2A">
        <w:rPr>
          <w:rFonts w:cs="Simplified Arabic"/>
          <w:sz w:val="22"/>
          <w:rtl/>
          <w:lang w:val="en-US"/>
        </w:rPr>
        <w:t xml:space="preserve"> لغرض إجراء تقييمات المخاطر أو تقييم التقارير الموجزة </w:t>
      </w:r>
      <w:r w:rsidRPr="00F87C2A">
        <w:rPr>
          <w:rFonts w:cs="Simplified Arabic" w:hint="cs"/>
          <w:sz w:val="22"/>
          <w:rtl/>
          <w:lang w:val="en-US"/>
        </w:rPr>
        <w:t xml:space="preserve">عن </w:t>
      </w:r>
      <w:r w:rsidRPr="00F87C2A">
        <w:rPr>
          <w:rFonts w:cs="Simplified Arabic"/>
          <w:sz w:val="22"/>
          <w:rtl/>
          <w:lang w:val="en-US"/>
        </w:rPr>
        <w:t>تقييم المخاطر المقدمة من المخطرين؛</w:t>
      </w:r>
    </w:p>
    <w:p w:rsidR="000B12C4" w:rsidRPr="00F87C2A" w:rsidRDefault="000B12C4" w:rsidP="00CA2F32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يقر</w:t>
      </w:r>
      <w:r w:rsidRPr="00F87C2A">
        <w:rPr>
          <w:rFonts w:cs="Simplified Arabic"/>
          <w:sz w:val="22"/>
          <w:rtl/>
          <w:lang w:val="en-US"/>
        </w:rPr>
        <w:t xml:space="preserve"> بالحاجة إلى مزيد من الدعم لتقييم المخاطر وإدارة المخاطر، بما في ذلك عن طريق تعزيز قدرات الموارد البشرية وتيسير الوصول إلى الموارد المالية الكافية</w:t>
      </w:r>
      <w:r w:rsidR="00F22F6E" w:rsidRPr="00F87C2A">
        <w:rPr>
          <w:rFonts w:cs="Simplified Arabic" w:hint="cs"/>
          <w:sz w:val="22"/>
          <w:rtl/>
          <w:lang w:val="en-US"/>
        </w:rPr>
        <w:t>، والمعارف العلمية</w:t>
      </w:r>
      <w:r w:rsidRPr="00F87C2A">
        <w:rPr>
          <w:rFonts w:cs="Simplified Arabic"/>
          <w:sz w:val="22"/>
          <w:rtl/>
          <w:lang w:val="en-US"/>
        </w:rPr>
        <w:t xml:space="preserve"> والبنية التحتية التقنية المناسبة</w:t>
      </w:r>
      <w:r w:rsidR="00022117" w:rsidRPr="00F87C2A">
        <w:rPr>
          <w:rFonts w:cs="Simplified Arabic" w:hint="cs"/>
          <w:sz w:val="22"/>
          <w:rtl/>
          <w:lang w:val="en-US"/>
        </w:rPr>
        <w:t>، أيضا مع مراعاة المعارف الأصلية والمحلية، والإبتكارات والممارسات والتكنولوجيات</w:t>
      </w:r>
      <w:r w:rsidRPr="00F87C2A">
        <w:rPr>
          <w:rFonts w:cs="Simplified Arabic"/>
          <w:sz w:val="22"/>
          <w:rtl/>
          <w:lang w:val="en-US"/>
        </w:rPr>
        <w:t>؛</w:t>
      </w:r>
    </w:p>
    <w:p w:rsidR="000B12C4" w:rsidRPr="00F87C2A" w:rsidRDefault="000B12C4" w:rsidP="00CA2F32">
      <w:pPr>
        <w:bidi/>
        <w:spacing w:after="120" w:line="216" w:lineRule="auto"/>
        <w:jc w:val="center"/>
        <w:rPr>
          <w:rFonts w:ascii="Times New Roman" w:hAnsi="Times New Roman" w:cs="Simplified Arabic"/>
          <w:b/>
          <w:bCs/>
          <w:szCs w:val="24"/>
          <w:rtl/>
        </w:rPr>
      </w:pPr>
      <w:r w:rsidRPr="00F87C2A">
        <w:rPr>
          <w:rFonts w:ascii="Times New Roman" w:hAnsi="Times New Roman" w:cs="Simplified Arabic" w:hint="cs"/>
          <w:b/>
          <w:bCs/>
          <w:szCs w:val="24"/>
          <w:rtl/>
        </w:rPr>
        <w:t>دال-</w:t>
      </w:r>
      <w:r w:rsidRPr="00F87C2A">
        <w:rPr>
          <w:rFonts w:ascii="Times New Roman" w:hAnsi="Times New Roman" w:cs="Simplified Arabic" w:hint="cs"/>
          <w:b/>
          <w:bCs/>
          <w:szCs w:val="24"/>
          <w:rtl/>
        </w:rPr>
        <w:tab/>
      </w:r>
      <w:r w:rsidRPr="00F87C2A">
        <w:rPr>
          <w:rFonts w:ascii="Times New Roman" w:hAnsi="Times New Roman" w:cs="Simplified Arabic"/>
          <w:b/>
          <w:bCs/>
          <w:szCs w:val="24"/>
          <w:rtl/>
        </w:rPr>
        <w:t>الكائنات الحية الم</w:t>
      </w:r>
      <w:r w:rsidRPr="00F87C2A">
        <w:rPr>
          <w:rFonts w:ascii="Times New Roman" w:hAnsi="Times New Roman" w:cs="Simplified Arabic" w:hint="cs"/>
          <w:b/>
          <w:bCs/>
          <w:szCs w:val="24"/>
          <w:rtl/>
        </w:rPr>
        <w:t>حورة</w:t>
      </w:r>
      <w:r w:rsidRPr="00F87C2A">
        <w:rPr>
          <w:rFonts w:ascii="Times New Roman" w:hAnsi="Times New Roman" w:cs="Simplified Arabic"/>
          <w:b/>
          <w:bCs/>
          <w:szCs w:val="24"/>
          <w:rtl/>
        </w:rPr>
        <w:t xml:space="preserve"> أو السمات التي قد يكون لها آثار ضارة</w:t>
      </w:r>
    </w:p>
    <w:p w:rsidR="000B12C4" w:rsidRPr="00F87C2A" w:rsidRDefault="000B12C4" w:rsidP="00710E9C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 w:hint="cs"/>
          <w:i/>
          <w:iCs/>
          <w:sz w:val="22"/>
          <w:rtl/>
          <w:lang w:val="en-US"/>
        </w:rPr>
        <w:t>يشيد</w:t>
      </w:r>
      <w:r w:rsidRPr="00F87C2A">
        <w:rPr>
          <w:rFonts w:cs="Simplified Arabic"/>
          <w:sz w:val="22"/>
          <w:rtl/>
          <w:lang w:val="en-US"/>
        </w:rPr>
        <w:t xml:space="preserve"> </w:t>
      </w:r>
      <w:r w:rsidRPr="00F87C2A">
        <w:rPr>
          <w:rFonts w:cs="Simplified Arabic" w:hint="cs"/>
          <w:sz w:val="22"/>
          <w:rtl/>
          <w:lang w:val="en-US"/>
        </w:rPr>
        <w:t>ب</w:t>
      </w:r>
      <w:r w:rsidRPr="00F87C2A">
        <w:rPr>
          <w:rFonts w:cs="Simplified Arabic"/>
          <w:sz w:val="22"/>
          <w:rtl/>
          <w:lang w:val="en-US"/>
        </w:rPr>
        <w:t xml:space="preserve">العدد الكبير من الأطراف التي أنشأت القدرات </w:t>
      </w:r>
      <w:r w:rsidR="00710E9C" w:rsidRPr="00F87C2A">
        <w:rPr>
          <w:rFonts w:cs="Simplified Arabic" w:hint="cs"/>
          <w:sz w:val="22"/>
          <w:rtl/>
          <w:lang w:val="en-US"/>
        </w:rPr>
        <w:t>ل</w:t>
      </w:r>
      <w:r w:rsidRPr="00F87C2A">
        <w:rPr>
          <w:rFonts w:cs="Simplified Arabic"/>
          <w:sz w:val="22"/>
          <w:rtl/>
          <w:lang w:val="en-US"/>
        </w:rPr>
        <w:t xml:space="preserve">تحديد </w:t>
      </w:r>
      <w:r w:rsidR="00710E9C" w:rsidRPr="00F87C2A">
        <w:rPr>
          <w:rFonts w:cs="Simplified Arabic" w:hint="cs"/>
          <w:sz w:val="22"/>
          <w:rtl/>
          <w:lang w:val="en-US"/>
        </w:rPr>
        <w:t xml:space="preserve">هوية </w:t>
      </w:r>
      <w:r w:rsidRPr="00F87C2A">
        <w:rPr>
          <w:rFonts w:cs="Simplified Arabic"/>
          <w:sz w:val="22"/>
          <w:rtl/>
          <w:lang w:val="en-US"/>
        </w:rPr>
        <w:t>وتقييم ورصد الكائنات الحية المحورة أو السمات التي قد يكون لها آثار ضارة على الحفظ والاست</w:t>
      </w:r>
      <w:r w:rsidRPr="00F87C2A">
        <w:rPr>
          <w:rFonts w:cs="Simplified Arabic" w:hint="cs"/>
          <w:sz w:val="22"/>
          <w:rtl/>
          <w:lang w:val="en-US"/>
        </w:rPr>
        <w:t>خدام</w:t>
      </w:r>
      <w:r w:rsidRPr="00F87C2A">
        <w:rPr>
          <w:rFonts w:cs="Simplified Arabic"/>
          <w:sz w:val="22"/>
          <w:rtl/>
          <w:lang w:val="en-US"/>
        </w:rPr>
        <w:t xml:space="preserve"> المستدام للتنوع البيولوجي؛</w:t>
      </w:r>
    </w:p>
    <w:p w:rsidR="000B12C4" w:rsidRPr="00F87C2A" w:rsidRDefault="000B12C4" w:rsidP="0079314C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يقر</w:t>
      </w:r>
      <w:r w:rsidRPr="00F87C2A">
        <w:rPr>
          <w:rFonts w:cs="Simplified Arabic"/>
          <w:sz w:val="22"/>
          <w:rtl/>
          <w:lang w:val="en-US"/>
        </w:rPr>
        <w:t xml:space="preserve"> مع ذلك بالحاجة إلى مزيد من الدعم لتعزيز قدرات الموارد البشرية، </w:t>
      </w:r>
      <w:r w:rsidR="00710E9C" w:rsidRPr="00F87C2A">
        <w:rPr>
          <w:rFonts w:cs="Simplified Arabic" w:hint="cs"/>
          <w:sz w:val="22"/>
          <w:rtl/>
          <w:lang w:val="en-US"/>
        </w:rPr>
        <w:t>ولاسيما من خلال التعاون الدولي المعزز بين الأطراف، لتحديد هوية الكائنات الحية المحورة أو السمات</w:t>
      </w:r>
      <w:r w:rsidR="0079314C">
        <w:rPr>
          <w:rFonts w:cs="Simplified Arabic" w:hint="cs"/>
          <w:sz w:val="22"/>
          <w:rtl/>
          <w:lang w:val="en-US"/>
        </w:rPr>
        <w:t xml:space="preserve"> الخاصة</w:t>
      </w:r>
      <w:r w:rsidR="00710E9C" w:rsidRPr="00F87C2A">
        <w:rPr>
          <w:rFonts w:cs="Simplified Arabic" w:hint="cs"/>
          <w:sz w:val="22"/>
          <w:rtl/>
          <w:lang w:val="en-US"/>
        </w:rPr>
        <w:t xml:space="preserve"> التي قد يكون لها آثار ضارة على</w:t>
      </w:r>
      <w:r w:rsidR="00710E9C" w:rsidRPr="00F87C2A">
        <w:rPr>
          <w:rFonts w:cs="Simplified Arabic"/>
          <w:sz w:val="22"/>
          <w:rtl/>
          <w:lang w:val="en-US"/>
        </w:rPr>
        <w:t xml:space="preserve"> الحفظ والاست</w:t>
      </w:r>
      <w:r w:rsidR="00710E9C" w:rsidRPr="00F87C2A">
        <w:rPr>
          <w:rFonts w:cs="Simplified Arabic" w:hint="cs"/>
          <w:sz w:val="22"/>
          <w:rtl/>
          <w:lang w:val="en-US"/>
        </w:rPr>
        <w:t>خدام</w:t>
      </w:r>
      <w:r w:rsidR="00710E9C" w:rsidRPr="00F87C2A">
        <w:rPr>
          <w:rFonts w:cs="Simplified Arabic"/>
          <w:sz w:val="22"/>
          <w:rtl/>
          <w:lang w:val="en-US"/>
        </w:rPr>
        <w:t xml:space="preserve"> المستدام للتنوع البيولوجي</w:t>
      </w:r>
      <w:r w:rsidR="00710E9C" w:rsidRPr="00F87C2A">
        <w:rPr>
          <w:rFonts w:cs="Simplified Arabic" w:hint="cs"/>
          <w:sz w:val="22"/>
          <w:rtl/>
          <w:lang w:val="en-US"/>
        </w:rPr>
        <w:t xml:space="preserve"> </w:t>
      </w:r>
      <w:r w:rsidRPr="00F87C2A">
        <w:rPr>
          <w:rFonts w:cs="Simplified Arabic"/>
          <w:sz w:val="22"/>
          <w:rtl/>
          <w:lang w:val="en-US"/>
        </w:rPr>
        <w:t xml:space="preserve">ولتيسير الوصول إلى البنية التحتية التقنية الملائمة </w:t>
      </w:r>
      <w:r w:rsidR="00710E9C" w:rsidRPr="00F87C2A">
        <w:rPr>
          <w:rFonts w:cs="Simplified Arabic" w:hint="cs"/>
          <w:sz w:val="22"/>
          <w:rtl/>
          <w:lang w:val="en-US"/>
        </w:rPr>
        <w:t>لتحديد هوية</w:t>
      </w:r>
      <w:r w:rsidRPr="00F87C2A">
        <w:rPr>
          <w:rFonts w:cs="Simplified Arabic"/>
          <w:sz w:val="22"/>
          <w:rtl/>
          <w:lang w:val="en-US"/>
        </w:rPr>
        <w:t xml:space="preserve"> </w:t>
      </w:r>
      <w:r w:rsidR="00710E9C" w:rsidRPr="00F87C2A">
        <w:rPr>
          <w:rFonts w:cs="Simplified Arabic" w:hint="cs"/>
          <w:sz w:val="22"/>
          <w:rtl/>
          <w:lang w:val="en-US"/>
        </w:rPr>
        <w:t xml:space="preserve">وتقييم ورصد </w:t>
      </w:r>
      <w:r w:rsidR="00710E9C" w:rsidRPr="00F87C2A">
        <w:rPr>
          <w:rFonts w:cs="Simplified Arabic"/>
          <w:sz w:val="22"/>
          <w:rtl/>
          <w:lang w:val="en-US"/>
        </w:rPr>
        <w:t>الكائنات الحية المحورة</w:t>
      </w:r>
      <w:r w:rsidR="00710E9C" w:rsidRPr="00F87C2A">
        <w:rPr>
          <w:rFonts w:cs="Simplified Arabic" w:hint="cs"/>
          <w:sz w:val="22"/>
          <w:rtl/>
          <w:lang w:val="en-US"/>
        </w:rPr>
        <w:t>، وفقا للمادة 16</w:t>
      </w:r>
      <w:r w:rsidRPr="00F87C2A">
        <w:rPr>
          <w:rFonts w:cs="Simplified Arabic"/>
          <w:sz w:val="22"/>
          <w:rtl/>
          <w:lang w:val="en-US"/>
        </w:rPr>
        <w:t>؛</w:t>
      </w:r>
    </w:p>
    <w:p w:rsidR="000B12C4" w:rsidRPr="00F87C2A" w:rsidRDefault="000B12C4" w:rsidP="00CA2F32">
      <w:pPr>
        <w:bidi/>
        <w:spacing w:after="120" w:line="216" w:lineRule="auto"/>
        <w:jc w:val="center"/>
        <w:rPr>
          <w:rFonts w:ascii="Times New Roman" w:hAnsi="Times New Roman" w:cs="Simplified Arabic"/>
          <w:b/>
          <w:bCs/>
          <w:szCs w:val="24"/>
          <w:rtl/>
        </w:rPr>
      </w:pPr>
      <w:r w:rsidRPr="00F87C2A">
        <w:rPr>
          <w:rFonts w:ascii="Times New Roman" w:hAnsi="Times New Roman" w:cs="Simplified Arabic"/>
          <w:b/>
          <w:bCs/>
          <w:szCs w:val="24"/>
          <w:rtl/>
        </w:rPr>
        <w:t>هـ</w:t>
      </w:r>
      <w:r w:rsidRPr="00F87C2A">
        <w:rPr>
          <w:rFonts w:ascii="Times New Roman" w:hAnsi="Times New Roman" w:cs="Simplified Arabic" w:hint="cs"/>
          <w:b/>
          <w:bCs/>
          <w:szCs w:val="24"/>
          <w:rtl/>
        </w:rPr>
        <w:t>اء</w:t>
      </w:r>
      <w:r w:rsidRPr="00F87C2A">
        <w:rPr>
          <w:rFonts w:ascii="Times New Roman" w:hAnsi="Times New Roman" w:cs="Simplified Arabic"/>
          <w:b/>
          <w:bCs/>
          <w:szCs w:val="24"/>
          <w:rtl/>
        </w:rPr>
        <w:t>-</w:t>
      </w:r>
      <w:r w:rsidRPr="00F87C2A">
        <w:rPr>
          <w:rFonts w:ascii="Times New Roman" w:hAnsi="Times New Roman" w:cs="Simplified Arabic" w:hint="cs"/>
          <w:b/>
          <w:bCs/>
          <w:szCs w:val="24"/>
          <w:rtl/>
        </w:rPr>
        <w:tab/>
      </w:r>
      <w:r w:rsidRPr="00F87C2A">
        <w:rPr>
          <w:rFonts w:ascii="Times New Roman" w:hAnsi="Times New Roman" w:cs="Simplified Arabic"/>
          <w:b/>
          <w:bCs/>
          <w:szCs w:val="24"/>
          <w:rtl/>
        </w:rPr>
        <w:t>المسؤولية والجبر</w:t>
      </w:r>
      <w:r w:rsidRPr="00F87C2A">
        <w:rPr>
          <w:rFonts w:ascii="Times New Roman" w:hAnsi="Times New Roman" w:cs="Simplified Arabic" w:hint="cs"/>
          <w:b/>
          <w:bCs/>
          <w:szCs w:val="24"/>
          <w:rtl/>
        </w:rPr>
        <w:t xml:space="preserve"> التعويضي</w:t>
      </w:r>
    </w:p>
    <w:p w:rsidR="000B12C4" w:rsidRPr="00F87C2A" w:rsidRDefault="000B12C4" w:rsidP="00CA2F32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 w:hint="cs"/>
          <w:i/>
          <w:iCs/>
          <w:sz w:val="22"/>
          <w:rtl/>
          <w:lang w:val="en-US"/>
        </w:rPr>
        <w:t>ي</w:t>
      </w:r>
      <w:r w:rsidRPr="00F87C2A">
        <w:rPr>
          <w:rFonts w:cs="Simplified Arabic"/>
          <w:i/>
          <w:iCs/>
          <w:sz w:val="22"/>
          <w:rtl/>
          <w:lang w:val="en-US"/>
        </w:rPr>
        <w:t>لاحظ مع الأسف</w:t>
      </w:r>
      <w:r w:rsidRPr="00F87C2A">
        <w:rPr>
          <w:rFonts w:cs="Simplified Arabic"/>
          <w:sz w:val="22"/>
          <w:rtl/>
          <w:lang w:val="en-US"/>
        </w:rPr>
        <w:t xml:space="preserve"> العدد المحدود من الأطراف في بروتوكول قرطاجنة للسلامة الأحيائية التي صدقت على بروتوكول ناغويا - كوالالمبور التكميلي بشأن المسؤولية وال</w:t>
      </w:r>
      <w:r w:rsidRPr="00F87C2A">
        <w:rPr>
          <w:rFonts w:cs="Simplified Arabic" w:hint="cs"/>
          <w:sz w:val="22"/>
          <w:rtl/>
          <w:lang w:val="en-US"/>
        </w:rPr>
        <w:t>جبر التعويضي</w:t>
      </w:r>
      <w:r w:rsidRPr="00F87C2A">
        <w:rPr>
          <w:rFonts w:cs="Simplified Arabic"/>
          <w:sz w:val="22"/>
          <w:rtl/>
          <w:lang w:val="en-US"/>
        </w:rPr>
        <w:t>؛</w:t>
      </w:r>
    </w:p>
    <w:p w:rsidR="000B12C4" w:rsidRPr="00F87C2A" w:rsidRDefault="000B12C4" w:rsidP="00CA2F32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يطلب</w:t>
      </w:r>
      <w:r w:rsidRPr="00F87C2A">
        <w:rPr>
          <w:rFonts w:cs="Simplified Arabic"/>
          <w:sz w:val="22"/>
          <w:rtl/>
          <w:lang w:val="en-US"/>
        </w:rPr>
        <w:t xml:space="preserve"> </w:t>
      </w:r>
      <w:r w:rsidRPr="00F87C2A">
        <w:rPr>
          <w:rFonts w:cs="Simplified Arabic"/>
          <w:i/>
          <w:iCs/>
          <w:sz w:val="22"/>
          <w:rtl/>
          <w:lang w:val="en-US"/>
        </w:rPr>
        <w:t>إلى</w:t>
      </w:r>
      <w:r w:rsidRPr="00F87C2A">
        <w:rPr>
          <w:rFonts w:cs="Simplified Arabic"/>
          <w:sz w:val="22"/>
          <w:rtl/>
          <w:lang w:val="en-US"/>
        </w:rPr>
        <w:t xml:space="preserve"> الأمين</w:t>
      </w:r>
      <w:r w:rsidRPr="00F87C2A">
        <w:rPr>
          <w:rFonts w:cs="Simplified Arabic" w:hint="cs"/>
          <w:sz w:val="22"/>
          <w:rtl/>
          <w:lang w:val="en-US"/>
        </w:rPr>
        <w:t>ة</w:t>
      </w:r>
      <w:r w:rsidRPr="00F87C2A">
        <w:rPr>
          <w:rFonts w:cs="Simplified Arabic"/>
          <w:sz w:val="22"/>
          <w:rtl/>
          <w:lang w:val="en-US"/>
        </w:rPr>
        <w:t xml:space="preserve"> التنفيذي</w:t>
      </w:r>
      <w:r w:rsidRPr="00F87C2A">
        <w:rPr>
          <w:rFonts w:cs="Simplified Arabic" w:hint="cs"/>
          <w:sz w:val="22"/>
          <w:rtl/>
          <w:lang w:val="en-US"/>
        </w:rPr>
        <w:t>ة</w:t>
      </w:r>
      <w:r w:rsidRPr="00F87C2A">
        <w:rPr>
          <w:rFonts w:cs="Simplified Arabic"/>
          <w:sz w:val="22"/>
          <w:rtl/>
          <w:lang w:val="en-US"/>
        </w:rPr>
        <w:t xml:space="preserve">، رهنا بتوافر الموارد، أن </w:t>
      </w:r>
      <w:r w:rsidRPr="00F87C2A">
        <w:rPr>
          <w:rFonts w:cs="Simplified Arabic" w:hint="cs"/>
          <w:sz w:val="22"/>
          <w:rtl/>
          <w:lang w:val="en-US"/>
        </w:rPr>
        <w:t>ت</w:t>
      </w:r>
      <w:r w:rsidRPr="00F87C2A">
        <w:rPr>
          <w:rFonts w:cs="Simplified Arabic"/>
          <w:sz w:val="22"/>
          <w:rtl/>
          <w:lang w:val="en-US"/>
        </w:rPr>
        <w:t xml:space="preserve">ضطلع بأنشطة </w:t>
      </w:r>
      <w:r w:rsidRPr="00F87C2A">
        <w:rPr>
          <w:rFonts w:cs="Simplified Arabic" w:hint="cs"/>
          <w:sz w:val="22"/>
          <w:rtl/>
          <w:lang w:val="en-US"/>
        </w:rPr>
        <w:t>إذكاء</w:t>
      </w:r>
      <w:r w:rsidRPr="00F87C2A">
        <w:rPr>
          <w:rFonts w:cs="Simplified Arabic"/>
          <w:sz w:val="22"/>
          <w:rtl/>
          <w:lang w:val="en-US"/>
        </w:rPr>
        <w:t xml:space="preserve"> الوعي لدعم جهود التصديق، </w:t>
      </w:r>
      <w:r w:rsidRPr="00F87C2A">
        <w:rPr>
          <w:rFonts w:cs="Simplified Arabic"/>
          <w:i/>
          <w:iCs/>
          <w:sz w:val="22"/>
          <w:rtl/>
          <w:lang w:val="en-US"/>
        </w:rPr>
        <w:t>ويدعو</w:t>
      </w:r>
      <w:r w:rsidRPr="00F87C2A">
        <w:rPr>
          <w:rFonts w:cs="Simplified Arabic"/>
          <w:sz w:val="22"/>
          <w:rtl/>
          <w:lang w:val="en-US"/>
        </w:rPr>
        <w:t xml:space="preserve"> الشركاء الآخرين إلى الاضطلاع بأنشطة </w:t>
      </w:r>
      <w:r w:rsidRPr="00F87C2A">
        <w:rPr>
          <w:rFonts w:cs="Simplified Arabic" w:hint="cs"/>
          <w:sz w:val="22"/>
          <w:rtl/>
          <w:lang w:val="en-US"/>
        </w:rPr>
        <w:t>إذكاء</w:t>
      </w:r>
      <w:r w:rsidRPr="00F87C2A">
        <w:rPr>
          <w:rFonts w:cs="Simplified Arabic"/>
          <w:sz w:val="22"/>
          <w:rtl/>
          <w:lang w:val="en-US"/>
        </w:rPr>
        <w:t xml:space="preserve"> الوعي بشأن البروتوكول التكميلي؛</w:t>
      </w:r>
    </w:p>
    <w:p w:rsidR="000B12C4" w:rsidRPr="00F87C2A" w:rsidRDefault="000B12C4" w:rsidP="0079314C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lastRenderedPageBreak/>
        <w:t>يرحب</w:t>
      </w:r>
      <w:r w:rsidRPr="00F87C2A">
        <w:rPr>
          <w:rFonts w:cs="Simplified Arabic"/>
          <w:sz w:val="22"/>
          <w:rtl/>
          <w:lang w:val="en-US"/>
        </w:rPr>
        <w:t xml:space="preserve"> بالتقدم الذي أحرزته الأطراف في البروتوكول التكميلي في إدخال تدابير لتنفيذ البروتوكول التكميلي مع الاعتراف بالحاجة إلى </w:t>
      </w:r>
      <w:r w:rsidR="00710E9C" w:rsidRPr="00F87C2A">
        <w:rPr>
          <w:rFonts w:cs="Simplified Arabic" w:hint="cs"/>
          <w:sz w:val="22"/>
          <w:rtl/>
          <w:lang w:val="en-US"/>
        </w:rPr>
        <w:t>ال</w:t>
      </w:r>
      <w:r w:rsidRPr="00F87C2A">
        <w:rPr>
          <w:rFonts w:cs="Simplified Arabic"/>
          <w:sz w:val="22"/>
          <w:rtl/>
          <w:lang w:val="en-US"/>
        </w:rPr>
        <w:t xml:space="preserve">دعم </w:t>
      </w:r>
      <w:r w:rsidR="00710E9C" w:rsidRPr="00F87C2A">
        <w:rPr>
          <w:rFonts w:cs="Simplified Arabic" w:hint="cs"/>
          <w:sz w:val="22"/>
          <w:rtl/>
          <w:lang w:val="en-US"/>
        </w:rPr>
        <w:t>ل</w:t>
      </w:r>
      <w:r w:rsidR="0079314C">
        <w:rPr>
          <w:rFonts w:cs="Simplified Arabic" w:hint="cs"/>
          <w:sz w:val="22"/>
          <w:rtl/>
          <w:lang w:val="en-US"/>
        </w:rPr>
        <w:t>تلك ا</w:t>
      </w:r>
      <w:r w:rsidR="00710E9C" w:rsidRPr="00F87C2A">
        <w:rPr>
          <w:rFonts w:cs="Simplified Arabic" w:hint="cs"/>
          <w:sz w:val="22"/>
          <w:rtl/>
          <w:lang w:val="en-US"/>
        </w:rPr>
        <w:t>ل</w:t>
      </w:r>
      <w:r w:rsidRPr="00F87C2A">
        <w:rPr>
          <w:rFonts w:cs="Simplified Arabic"/>
          <w:sz w:val="22"/>
          <w:rtl/>
          <w:lang w:val="en-US"/>
        </w:rPr>
        <w:t>أطراف في البروتوكول التكميلي التي تواجه تحديات في هذا الصدد؛</w:t>
      </w:r>
    </w:p>
    <w:p w:rsidR="000B12C4" w:rsidRPr="00F87C2A" w:rsidRDefault="000B12C4" w:rsidP="00CA2F32">
      <w:pPr>
        <w:bidi/>
        <w:spacing w:after="120" w:line="216" w:lineRule="auto"/>
        <w:jc w:val="center"/>
        <w:rPr>
          <w:rFonts w:ascii="Times New Roman" w:hAnsi="Times New Roman" w:cs="Simplified Arabic"/>
          <w:b/>
          <w:bCs/>
          <w:szCs w:val="24"/>
          <w:rtl/>
        </w:rPr>
      </w:pPr>
      <w:r w:rsidRPr="00F87C2A">
        <w:rPr>
          <w:rFonts w:ascii="Times New Roman" w:hAnsi="Times New Roman" w:cs="Simplified Arabic" w:hint="cs"/>
          <w:b/>
          <w:bCs/>
          <w:szCs w:val="24"/>
          <w:rtl/>
        </w:rPr>
        <w:t>واو-</w:t>
      </w:r>
      <w:r w:rsidRPr="00F87C2A">
        <w:rPr>
          <w:rFonts w:ascii="Times New Roman" w:hAnsi="Times New Roman" w:cs="Simplified Arabic" w:hint="cs"/>
          <w:b/>
          <w:bCs/>
          <w:szCs w:val="24"/>
          <w:rtl/>
        </w:rPr>
        <w:tab/>
        <w:t>المناولة والنقل والتعبئة وتحديد الهوية</w:t>
      </w:r>
    </w:p>
    <w:p w:rsidR="000B12C4" w:rsidRPr="00F87C2A" w:rsidRDefault="000B12C4" w:rsidP="00CA2F32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يرحب</w:t>
      </w:r>
      <w:r w:rsidRPr="00F87C2A">
        <w:rPr>
          <w:rFonts w:cs="Simplified Arabic"/>
          <w:sz w:val="22"/>
          <w:rtl/>
          <w:lang w:val="en-US"/>
        </w:rPr>
        <w:t xml:space="preserve"> بحقيقة أن جميع الأطراف تقريبا قد </w:t>
      </w:r>
      <w:r w:rsidRPr="00F87C2A">
        <w:rPr>
          <w:rFonts w:cs="Simplified Arabic" w:hint="cs"/>
          <w:sz w:val="22"/>
          <w:rtl/>
          <w:lang w:val="en-US"/>
        </w:rPr>
        <w:t>قامت بت</w:t>
      </w:r>
      <w:r w:rsidRPr="00F87C2A">
        <w:rPr>
          <w:rFonts w:cs="Simplified Arabic"/>
          <w:sz w:val="22"/>
          <w:rtl/>
          <w:lang w:val="en-US"/>
        </w:rPr>
        <w:t>در</w:t>
      </w:r>
      <w:r w:rsidRPr="00F87C2A">
        <w:rPr>
          <w:rFonts w:cs="Simplified Arabic" w:hint="cs"/>
          <w:sz w:val="22"/>
          <w:rtl/>
          <w:lang w:val="en-US"/>
        </w:rPr>
        <w:t>يب</w:t>
      </w:r>
      <w:r w:rsidRPr="00F87C2A">
        <w:rPr>
          <w:rFonts w:cs="Simplified Arabic"/>
          <w:sz w:val="22"/>
          <w:rtl/>
          <w:lang w:val="en-US"/>
        </w:rPr>
        <w:t xml:space="preserve"> بعض العاملين في المختبرات على اكتشاف الكائنات الحية المحورة، مع الاعتراف بأن حوالي نصف هذه الأطراف قد أشار إلى الحاجة إلى مزيد من التدريب؛</w:t>
      </w:r>
    </w:p>
    <w:p w:rsidR="000B12C4" w:rsidRPr="00F87C2A" w:rsidRDefault="000B12C4" w:rsidP="00CA2F32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يلاحظ</w:t>
      </w:r>
      <w:r w:rsidRPr="00F87C2A">
        <w:rPr>
          <w:rFonts w:cs="Simplified Arabic"/>
          <w:sz w:val="22"/>
          <w:rtl/>
          <w:lang w:val="en-US"/>
        </w:rPr>
        <w:t xml:space="preserve"> أن معظم الأطراف أبلغت عن إمكانية وصول</w:t>
      </w:r>
      <w:r w:rsidRPr="00F87C2A">
        <w:rPr>
          <w:rFonts w:cs="Simplified Arabic" w:hint="cs"/>
          <w:sz w:val="22"/>
          <w:rtl/>
          <w:lang w:val="en-US"/>
        </w:rPr>
        <w:t>ها بشكل</w:t>
      </w:r>
      <w:r w:rsidRPr="00F87C2A">
        <w:rPr>
          <w:rFonts w:cs="Simplified Arabic"/>
          <w:sz w:val="22"/>
          <w:rtl/>
          <w:lang w:val="en-US"/>
        </w:rPr>
        <w:t xml:space="preserve"> موثوق إلى مرافق المختبرات، لكنه </w:t>
      </w:r>
      <w:r w:rsidRPr="00F87C2A">
        <w:rPr>
          <w:rFonts w:cs="Simplified Arabic" w:hint="cs"/>
          <w:i/>
          <w:iCs/>
          <w:sz w:val="22"/>
          <w:rtl/>
          <w:lang w:val="en-US"/>
        </w:rPr>
        <w:t>ي</w:t>
      </w:r>
      <w:r w:rsidRPr="00F87C2A">
        <w:rPr>
          <w:rFonts w:cs="Simplified Arabic"/>
          <w:i/>
          <w:iCs/>
          <w:sz w:val="22"/>
          <w:rtl/>
          <w:lang w:val="en-US"/>
        </w:rPr>
        <w:t>لاحظ بقلق</w:t>
      </w:r>
      <w:r w:rsidRPr="00F87C2A">
        <w:rPr>
          <w:rFonts w:cs="Simplified Arabic"/>
          <w:sz w:val="22"/>
          <w:rtl/>
          <w:lang w:val="en-US"/>
        </w:rPr>
        <w:t xml:space="preserve"> أن الأطراف الأخرى لا تزال تواجه تحديات وأن الدعم مطلوب في هذا الصدد؛</w:t>
      </w:r>
    </w:p>
    <w:p w:rsidR="000B12C4" w:rsidRPr="00F87C2A" w:rsidRDefault="000B12C4" w:rsidP="00AE7853">
      <w:pPr>
        <w:bidi/>
        <w:spacing w:after="120" w:line="216" w:lineRule="auto"/>
        <w:jc w:val="center"/>
        <w:rPr>
          <w:rFonts w:ascii="Times New Roman" w:hAnsi="Times New Roman" w:cs="Simplified Arabic"/>
          <w:b/>
          <w:bCs/>
          <w:szCs w:val="24"/>
          <w:rtl/>
        </w:rPr>
      </w:pPr>
      <w:r w:rsidRPr="00F87C2A">
        <w:rPr>
          <w:rFonts w:ascii="Times New Roman" w:hAnsi="Times New Roman" w:cs="Simplified Arabic"/>
          <w:b/>
          <w:bCs/>
          <w:szCs w:val="24"/>
          <w:rtl/>
        </w:rPr>
        <w:t>زاي-</w:t>
      </w:r>
      <w:r w:rsidR="00AE7853">
        <w:rPr>
          <w:rFonts w:ascii="Times New Roman" w:hAnsi="Times New Roman" w:cs="Simplified Arabic" w:hint="cs"/>
          <w:b/>
          <w:bCs/>
          <w:szCs w:val="24"/>
          <w:rtl/>
        </w:rPr>
        <w:tab/>
      </w:r>
      <w:r w:rsidRPr="00F87C2A">
        <w:rPr>
          <w:rFonts w:ascii="Times New Roman" w:hAnsi="Times New Roman" w:cs="Simplified Arabic"/>
          <w:b/>
          <w:bCs/>
          <w:szCs w:val="24"/>
          <w:rtl/>
        </w:rPr>
        <w:t>الاعتبارات الاجتماعية - الاقتصادية</w:t>
      </w:r>
    </w:p>
    <w:p w:rsidR="000B12C4" w:rsidRPr="00F87C2A" w:rsidRDefault="000B12C4" w:rsidP="00AE7853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يلاحظ</w:t>
      </w:r>
      <w:r w:rsidRPr="00F87C2A">
        <w:rPr>
          <w:rFonts w:cs="Simplified Arabic"/>
          <w:sz w:val="22"/>
          <w:rtl/>
          <w:lang w:val="en-US"/>
        </w:rPr>
        <w:t xml:space="preserve"> أن ما يقرب من نصف الأطراف لديه</w:t>
      </w:r>
      <w:r w:rsidRPr="00F87C2A">
        <w:rPr>
          <w:rFonts w:cs="Simplified Arabic" w:hint="cs"/>
          <w:sz w:val="22"/>
          <w:rtl/>
          <w:lang w:val="en-US"/>
        </w:rPr>
        <w:t>ا</w:t>
      </w:r>
      <w:r w:rsidRPr="00F87C2A">
        <w:rPr>
          <w:rFonts w:cs="Simplified Arabic"/>
          <w:sz w:val="22"/>
          <w:rtl/>
          <w:lang w:val="en-US"/>
        </w:rPr>
        <w:t xml:space="preserve"> </w:t>
      </w:r>
      <w:r w:rsidRPr="00F87C2A">
        <w:rPr>
          <w:rFonts w:cs="Simplified Arabic" w:hint="cs"/>
          <w:sz w:val="22"/>
          <w:rtl/>
          <w:lang w:val="en-US"/>
        </w:rPr>
        <w:t>ن</w:t>
      </w:r>
      <w:r w:rsidR="00710E9C" w:rsidRPr="00F87C2A">
        <w:rPr>
          <w:rFonts w:cs="Simplified Arabic" w:hint="cs"/>
          <w:sz w:val="22"/>
          <w:rtl/>
          <w:lang w:val="en-US"/>
        </w:rPr>
        <w:t>ُ</w:t>
      </w:r>
      <w:r w:rsidRPr="00F87C2A">
        <w:rPr>
          <w:rFonts w:cs="Simplified Arabic" w:hint="cs"/>
          <w:sz w:val="22"/>
          <w:rtl/>
          <w:lang w:val="en-US"/>
        </w:rPr>
        <w:t>هج</w:t>
      </w:r>
      <w:r w:rsidRPr="00F87C2A">
        <w:rPr>
          <w:rFonts w:cs="Simplified Arabic"/>
          <w:sz w:val="22"/>
          <w:rtl/>
          <w:lang w:val="en-US"/>
        </w:rPr>
        <w:t xml:space="preserve"> أو متطلبات محددة تسهل كيفية أخذ الاعتبارات الاجتماعية </w:t>
      </w:r>
      <w:r w:rsidR="00710E9C" w:rsidRPr="00F87C2A">
        <w:rPr>
          <w:rFonts w:cs="Simplified Arabic" w:hint="cs"/>
          <w:sz w:val="22"/>
          <w:rtl/>
          <w:lang w:val="en-US"/>
        </w:rPr>
        <w:t xml:space="preserve">- </w:t>
      </w:r>
      <w:r w:rsidRPr="00F87C2A">
        <w:rPr>
          <w:rFonts w:cs="Simplified Arabic"/>
          <w:sz w:val="22"/>
          <w:rtl/>
          <w:lang w:val="en-US"/>
        </w:rPr>
        <w:t xml:space="preserve">الاقتصادية في الحسبان </w:t>
      </w:r>
      <w:r w:rsidRPr="00F87C2A">
        <w:rPr>
          <w:rFonts w:cs="Simplified Arabic" w:hint="cs"/>
          <w:sz w:val="22"/>
          <w:rtl/>
          <w:lang w:val="en-US"/>
        </w:rPr>
        <w:t>لدى</w:t>
      </w:r>
      <w:r w:rsidRPr="00F87C2A">
        <w:rPr>
          <w:rFonts w:cs="Simplified Arabic"/>
          <w:sz w:val="22"/>
          <w:rtl/>
          <w:lang w:val="en-US"/>
        </w:rPr>
        <w:t xml:space="preserve"> </w:t>
      </w:r>
      <w:r w:rsidRPr="00F87C2A">
        <w:rPr>
          <w:rFonts w:cs="Simplified Arabic" w:hint="cs"/>
          <w:sz w:val="22"/>
          <w:rtl/>
          <w:lang w:val="en-US"/>
        </w:rPr>
        <w:t>اتخاذ</w:t>
      </w:r>
      <w:r w:rsidRPr="00F87C2A">
        <w:rPr>
          <w:rFonts w:cs="Simplified Arabic"/>
          <w:sz w:val="22"/>
          <w:rtl/>
          <w:lang w:val="en-US"/>
        </w:rPr>
        <w:t xml:space="preserve"> القرار</w:t>
      </w:r>
      <w:r w:rsidRPr="00F87C2A">
        <w:rPr>
          <w:rFonts w:cs="Simplified Arabic" w:hint="cs"/>
          <w:sz w:val="22"/>
          <w:rtl/>
          <w:lang w:val="en-US"/>
        </w:rPr>
        <w:t xml:space="preserve">ات </w:t>
      </w:r>
      <w:r w:rsidR="00710E9C" w:rsidRPr="00F87C2A">
        <w:rPr>
          <w:rFonts w:cs="Simplified Arabic" w:hint="cs"/>
          <w:sz w:val="22"/>
          <w:rtl/>
          <w:lang w:val="en-US"/>
        </w:rPr>
        <w:t>فيما يتعلق</w:t>
      </w:r>
      <w:r w:rsidRPr="00F87C2A">
        <w:rPr>
          <w:rFonts w:cs="Simplified Arabic"/>
          <w:sz w:val="22"/>
          <w:rtl/>
          <w:lang w:val="en-US"/>
        </w:rPr>
        <w:t xml:space="preserve"> بالكائنات الحية المحورة</w:t>
      </w:r>
      <w:r w:rsidR="00710E9C" w:rsidRPr="00F87C2A">
        <w:rPr>
          <w:rFonts w:cs="Simplified Arabic" w:hint="cs"/>
          <w:sz w:val="22"/>
          <w:rtl/>
          <w:lang w:val="en-US"/>
        </w:rPr>
        <w:t xml:space="preserve">، </w:t>
      </w:r>
      <w:r w:rsidR="00710E9C" w:rsidRPr="00F87C2A">
        <w:rPr>
          <w:rFonts w:cs="Simplified Arabic" w:hint="cs"/>
          <w:i/>
          <w:iCs/>
          <w:sz w:val="22"/>
          <w:rtl/>
          <w:lang w:val="en-US"/>
        </w:rPr>
        <w:t>ويشجع</w:t>
      </w:r>
      <w:r w:rsidR="00710E9C" w:rsidRPr="00F87C2A">
        <w:rPr>
          <w:rFonts w:cs="Simplified Arabic" w:hint="cs"/>
          <w:sz w:val="22"/>
          <w:rtl/>
          <w:lang w:val="en-US"/>
        </w:rPr>
        <w:t xml:space="preserve"> الأطراف التي لم تفعل ذلك بعد </w:t>
      </w:r>
      <w:r w:rsidR="00AE7853">
        <w:rPr>
          <w:rFonts w:cs="Simplified Arabic" w:hint="cs"/>
          <w:sz w:val="22"/>
          <w:rtl/>
          <w:lang w:val="en-US"/>
        </w:rPr>
        <w:t>ع</w:t>
      </w:r>
      <w:r w:rsidR="00710E9C" w:rsidRPr="00F87C2A">
        <w:rPr>
          <w:rFonts w:cs="Simplified Arabic" w:hint="cs"/>
          <w:sz w:val="22"/>
          <w:rtl/>
          <w:lang w:val="en-US"/>
        </w:rPr>
        <w:t>لى إعداد مثل هذه النُهج أو المتطلبات، حسب الاقتضاء ووفقا لظروفها وقدراتها؛</w:t>
      </w:r>
    </w:p>
    <w:p w:rsidR="00710E9C" w:rsidRPr="00F87C2A" w:rsidRDefault="00710E9C" w:rsidP="00CA2F32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 w:rsidRPr="00AE7853">
        <w:rPr>
          <w:rFonts w:cs="Simplified Arabic" w:hint="cs"/>
          <w:i/>
          <w:iCs/>
          <w:sz w:val="22"/>
          <w:rtl/>
          <w:lang w:val="en-US"/>
        </w:rPr>
        <w:t>يلاحظ</w:t>
      </w:r>
      <w:r w:rsidRPr="00F87C2A">
        <w:rPr>
          <w:rFonts w:cs="Simplified Arabic" w:hint="cs"/>
          <w:sz w:val="22"/>
          <w:rtl/>
          <w:lang w:val="en-US"/>
        </w:rPr>
        <w:t xml:space="preserve"> أنه ينبغي جمع وتبادل معلومات أكثر عن المنهجيات والنُهج، </w:t>
      </w:r>
      <w:r w:rsidRPr="00AE7853">
        <w:rPr>
          <w:rFonts w:cs="Simplified Arabic" w:hint="cs"/>
          <w:i/>
          <w:iCs/>
          <w:sz w:val="22"/>
          <w:rtl/>
          <w:lang w:val="en-US"/>
        </w:rPr>
        <w:t>ويشجع</w:t>
      </w:r>
      <w:r w:rsidRPr="00F87C2A">
        <w:rPr>
          <w:rFonts w:cs="Simplified Arabic" w:hint="cs"/>
          <w:sz w:val="22"/>
          <w:rtl/>
          <w:lang w:val="en-US"/>
        </w:rPr>
        <w:t xml:space="preserve"> الأطراف على تبادل البحوث والمعلومات عن الاعتبارات الاجتماعية </w:t>
      </w:r>
      <w:r w:rsidRPr="00F87C2A">
        <w:rPr>
          <w:rFonts w:cs="Simplified Arabic"/>
          <w:sz w:val="22"/>
          <w:rtl/>
          <w:lang w:val="en-US"/>
        </w:rPr>
        <w:t>–</w:t>
      </w:r>
      <w:r w:rsidRPr="00F87C2A">
        <w:rPr>
          <w:rFonts w:cs="Simplified Arabic" w:hint="cs"/>
          <w:sz w:val="22"/>
          <w:rtl/>
          <w:lang w:val="en-US"/>
        </w:rPr>
        <w:t xml:space="preserve"> الاقتصادية لدعم تلك الأطراف التي ترغب في </w:t>
      </w:r>
      <w:r w:rsidR="007B6A57" w:rsidRPr="00F87C2A">
        <w:rPr>
          <w:rFonts w:cs="Simplified Arabic" w:hint="cs"/>
          <w:sz w:val="22"/>
          <w:rtl/>
          <w:lang w:val="en-US"/>
        </w:rPr>
        <w:t xml:space="preserve">القيام بذلك لأخذ الاعتبارات الاجتماعية </w:t>
      </w:r>
      <w:r w:rsidR="007B6A57" w:rsidRPr="00F87C2A">
        <w:rPr>
          <w:rFonts w:cs="Simplified Arabic"/>
          <w:sz w:val="22"/>
          <w:rtl/>
          <w:lang w:val="en-US"/>
        </w:rPr>
        <w:t>–</w:t>
      </w:r>
      <w:r w:rsidR="007B6A57" w:rsidRPr="00F87C2A">
        <w:rPr>
          <w:rFonts w:cs="Simplified Arabic" w:hint="cs"/>
          <w:sz w:val="22"/>
          <w:rtl/>
          <w:lang w:val="en-US"/>
        </w:rPr>
        <w:t xml:space="preserve"> الاقتصادية في الحسبان؛</w:t>
      </w:r>
    </w:p>
    <w:p w:rsidR="000B12C4" w:rsidRPr="00F87C2A" w:rsidRDefault="000B12C4" w:rsidP="007B6A57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يشجع</w:t>
      </w:r>
      <w:r w:rsidRPr="00F87C2A">
        <w:rPr>
          <w:rFonts w:cs="Simplified Arabic"/>
          <w:sz w:val="22"/>
          <w:rtl/>
          <w:lang w:val="en-US"/>
        </w:rPr>
        <w:t xml:space="preserve"> </w:t>
      </w:r>
      <w:r w:rsidR="007B6A57" w:rsidRPr="00F87C2A">
        <w:rPr>
          <w:rFonts w:cs="Simplified Arabic" w:hint="cs"/>
          <w:i/>
          <w:iCs/>
          <w:sz w:val="22"/>
          <w:rtl/>
          <w:lang w:val="en-US"/>
        </w:rPr>
        <w:t>أيضا</w:t>
      </w:r>
      <w:r w:rsidR="007B6A57" w:rsidRPr="00F87C2A">
        <w:rPr>
          <w:rFonts w:cs="Simplified Arabic" w:hint="cs"/>
          <w:sz w:val="22"/>
          <w:rtl/>
          <w:lang w:val="en-US"/>
        </w:rPr>
        <w:t xml:space="preserve"> </w:t>
      </w:r>
      <w:r w:rsidRPr="00F87C2A">
        <w:rPr>
          <w:rFonts w:cs="Simplified Arabic"/>
          <w:sz w:val="22"/>
          <w:rtl/>
          <w:lang w:val="en-US"/>
        </w:rPr>
        <w:t xml:space="preserve">الأطراف على </w:t>
      </w:r>
      <w:r w:rsidR="007B6A57" w:rsidRPr="00F87C2A">
        <w:rPr>
          <w:rFonts w:cs="Simplified Arabic" w:hint="cs"/>
          <w:sz w:val="22"/>
          <w:rtl/>
          <w:lang w:val="en-US"/>
        </w:rPr>
        <w:t>مراعاة الشعوب الأصلية والمجتمعات المحلية، والنساء والثقافات عند إجراء البحوث بشأن الاعتبارات الاجتماعية - الاقتصادية</w:t>
      </w:r>
      <w:r w:rsidRPr="00F87C2A">
        <w:rPr>
          <w:rFonts w:cs="Simplified Arabic"/>
          <w:sz w:val="22"/>
          <w:rtl/>
          <w:lang w:val="en-US"/>
        </w:rPr>
        <w:t>؛</w:t>
      </w:r>
    </w:p>
    <w:p w:rsidR="000B12C4" w:rsidRPr="00F87C2A" w:rsidRDefault="000B12C4" w:rsidP="00AE7853">
      <w:pPr>
        <w:bidi/>
        <w:spacing w:after="120" w:line="216" w:lineRule="auto"/>
        <w:jc w:val="center"/>
        <w:rPr>
          <w:rFonts w:ascii="Times New Roman" w:hAnsi="Times New Roman" w:cs="Simplified Arabic"/>
          <w:b/>
          <w:bCs/>
          <w:szCs w:val="24"/>
          <w:rtl/>
        </w:rPr>
      </w:pPr>
      <w:r w:rsidRPr="00F87C2A">
        <w:rPr>
          <w:rFonts w:ascii="Times New Roman" w:hAnsi="Times New Roman" w:cs="Simplified Arabic"/>
          <w:b/>
          <w:bCs/>
          <w:szCs w:val="24"/>
          <w:rtl/>
        </w:rPr>
        <w:t>حاء -</w:t>
      </w:r>
      <w:r w:rsidR="00AE7853">
        <w:rPr>
          <w:rFonts w:ascii="Times New Roman" w:hAnsi="Times New Roman" w:cs="Simplified Arabic" w:hint="cs"/>
          <w:b/>
          <w:bCs/>
          <w:szCs w:val="24"/>
          <w:rtl/>
        </w:rPr>
        <w:tab/>
      </w:r>
      <w:r w:rsidRPr="00F87C2A">
        <w:rPr>
          <w:rFonts w:ascii="Times New Roman" w:hAnsi="Times New Roman" w:cs="Simplified Arabic"/>
          <w:b/>
          <w:bCs/>
          <w:szCs w:val="24"/>
          <w:rtl/>
        </w:rPr>
        <w:t>العبور والاستخدام المحصور والتحركات غير المقصودة عبر الحدود وتدابير الطوارئ</w:t>
      </w:r>
    </w:p>
    <w:p w:rsidR="000B12C4" w:rsidRPr="00F87C2A" w:rsidRDefault="000B12C4" w:rsidP="00AE7853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يرحب</w:t>
      </w:r>
      <w:r w:rsidRPr="00F87C2A">
        <w:rPr>
          <w:rFonts w:cs="Simplified Arabic"/>
          <w:sz w:val="22"/>
          <w:rtl/>
          <w:lang w:val="en-US"/>
        </w:rPr>
        <w:t xml:space="preserve"> ب</w:t>
      </w:r>
      <w:r w:rsidRPr="00F87C2A">
        <w:rPr>
          <w:rFonts w:cs="Simplified Arabic" w:hint="cs"/>
          <w:sz w:val="22"/>
          <w:rtl/>
          <w:lang w:val="en-US"/>
        </w:rPr>
        <w:t>مسألة</w:t>
      </w:r>
      <w:r w:rsidRPr="00F87C2A">
        <w:rPr>
          <w:rFonts w:cs="Simplified Arabic"/>
          <w:sz w:val="22"/>
          <w:rtl/>
          <w:lang w:val="en-US"/>
        </w:rPr>
        <w:t xml:space="preserve"> أن ما يقرب من ثلاثة أرباع الأطراف لديها تدابير قائمة لتنظيم الاستخدام الم</w:t>
      </w:r>
      <w:r w:rsidR="00AE7853">
        <w:rPr>
          <w:rFonts w:cs="Simplified Arabic" w:hint="cs"/>
          <w:sz w:val="22"/>
          <w:rtl/>
          <w:lang w:val="en-US"/>
        </w:rPr>
        <w:t>عزول</w:t>
      </w:r>
      <w:r w:rsidRPr="00F87C2A">
        <w:rPr>
          <w:rFonts w:cs="Simplified Arabic"/>
          <w:sz w:val="22"/>
          <w:rtl/>
          <w:lang w:val="en-US"/>
        </w:rPr>
        <w:t xml:space="preserve"> للكائنات الحية المحورة والكائنات الحية المحورة أثناء العبور؛</w:t>
      </w:r>
    </w:p>
    <w:p w:rsidR="000B12C4" w:rsidRPr="00F87C2A" w:rsidRDefault="000B12C4" w:rsidP="00CA2F32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يرحب أيضا</w:t>
      </w:r>
      <w:r w:rsidRPr="00F87C2A">
        <w:rPr>
          <w:rFonts w:cs="Simplified Arabic"/>
          <w:sz w:val="22"/>
          <w:rtl/>
          <w:lang w:val="en-US"/>
        </w:rPr>
        <w:t xml:space="preserve"> ب</w:t>
      </w:r>
      <w:r w:rsidRPr="00F87C2A">
        <w:rPr>
          <w:rFonts w:cs="Simplified Arabic" w:hint="cs"/>
          <w:sz w:val="22"/>
          <w:rtl/>
          <w:lang w:val="en-US"/>
        </w:rPr>
        <w:t>مسألة</w:t>
      </w:r>
      <w:r w:rsidRPr="00F87C2A">
        <w:rPr>
          <w:rFonts w:cs="Simplified Arabic"/>
          <w:sz w:val="22"/>
          <w:rtl/>
          <w:lang w:val="en-US"/>
        </w:rPr>
        <w:t xml:space="preserve"> أن ما يقرب من ثلاثة أرباع الأطراف لديها القدرة على اتخاذ التدابير المناسبة في حالة التحركات غير المقصودة عبر الحدود للكائنات الحية المحورة</w:t>
      </w:r>
      <w:r w:rsidRPr="00F87C2A">
        <w:rPr>
          <w:rFonts w:cs="Simplified Arabic" w:hint="cs"/>
          <w:sz w:val="22"/>
          <w:rtl/>
          <w:lang w:val="en-US"/>
        </w:rPr>
        <w:t>؛</w:t>
      </w:r>
    </w:p>
    <w:p w:rsidR="007B6A57" w:rsidRPr="00F87C2A" w:rsidRDefault="007B6A57" w:rsidP="00AE7853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 w:hint="cs"/>
          <w:i/>
          <w:iCs/>
          <w:sz w:val="22"/>
          <w:rtl/>
          <w:lang w:val="en-US"/>
        </w:rPr>
        <w:t>يشجع</w:t>
      </w:r>
      <w:r w:rsidRPr="00F87C2A">
        <w:rPr>
          <w:rFonts w:cs="Simplified Arabic" w:hint="cs"/>
          <w:sz w:val="22"/>
          <w:rtl/>
          <w:lang w:val="en-US"/>
        </w:rPr>
        <w:t xml:space="preserve"> الأطراف التي لم تفعل ذلك بعد على اعتماد التدابير ال</w:t>
      </w:r>
      <w:r w:rsidR="00AE7853">
        <w:rPr>
          <w:rFonts w:cs="Simplified Arabic" w:hint="cs"/>
          <w:sz w:val="22"/>
          <w:rtl/>
          <w:lang w:val="en-US"/>
        </w:rPr>
        <w:t>لازم</w:t>
      </w:r>
      <w:r w:rsidRPr="00F87C2A">
        <w:rPr>
          <w:rFonts w:cs="Simplified Arabic" w:hint="cs"/>
          <w:sz w:val="22"/>
          <w:rtl/>
          <w:lang w:val="en-US"/>
        </w:rPr>
        <w:t>ة لتنظيم الاستخدام الم</w:t>
      </w:r>
      <w:r w:rsidR="00AE7853">
        <w:rPr>
          <w:rFonts w:cs="Simplified Arabic" w:hint="cs"/>
          <w:sz w:val="22"/>
          <w:rtl/>
          <w:lang w:val="en-US"/>
        </w:rPr>
        <w:t>عزول</w:t>
      </w:r>
      <w:r w:rsidRPr="00F87C2A">
        <w:rPr>
          <w:rFonts w:cs="Simplified Arabic" w:hint="cs"/>
          <w:sz w:val="22"/>
          <w:rtl/>
          <w:lang w:val="en-US"/>
        </w:rPr>
        <w:t xml:space="preserve"> للكائنات الحية المحورة والكائنات الحية المحورة أثناء العبور </w:t>
      </w:r>
      <w:r w:rsidRPr="00F87C2A">
        <w:rPr>
          <w:rFonts w:cs="Simplified Arabic" w:hint="cs"/>
          <w:i/>
          <w:iCs/>
          <w:sz w:val="22"/>
          <w:rtl/>
          <w:lang w:val="en-US"/>
        </w:rPr>
        <w:t>ويسلم</w:t>
      </w:r>
      <w:r w:rsidRPr="00F87C2A">
        <w:rPr>
          <w:rFonts w:cs="Simplified Arabic" w:hint="cs"/>
          <w:sz w:val="22"/>
          <w:rtl/>
          <w:lang w:val="en-US"/>
        </w:rPr>
        <w:t xml:space="preserve"> بأهمية دعم تلك الأطراف في اعتماد مثل هذه التدابير وتنمية القدرات في ذلك الصدد؛</w:t>
      </w:r>
    </w:p>
    <w:p w:rsidR="000B12C4" w:rsidRPr="00F87C2A" w:rsidRDefault="000B12C4" w:rsidP="00CA2F32">
      <w:pPr>
        <w:bidi/>
        <w:spacing w:after="120" w:line="216" w:lineRule="auto"/>
        <w:jc w:val="center"/>
        <w:rPr>
          <w:rFonts w:ascii="Times New Roman" w:hAnsi="Times New Roman" w:cs="Simplified Arabic"/>
          <w:b/>
          <w:bCs/>
          <w:szCs w:val="24"/>
          <w:rtl/>
        </w:rPr>
      </w:pPr>
      <w:r w:rsidRPr="00F87C2A">
        <w:rPr>
          <w:rFonts w:ascii="Times New Roman" w:hAnsi="Times New Roman" w:cs="Simplified Arabic" w:hint="cs"/>
          <w:b/>
          <w:bCs/>
          <w:szCs w:val="24"/>
          <w:rtl/>
        </w:rPr>
        <w:t>طاء</w:t>
      </w:r>
      <w:r w:rsidRPr="00F87C2A">
        <w:rPr>
          <w:rFonts w:ascii="Times New Roman" w:hAnsi="Times New Roman" w:cs="Simplified Arabic"/>
          <w:b/>
          <w:bCs/>
          <w:szCs w:val="24"/>
          <w:rtl/>
        </w:rPr>
        <w:t>-</w:t>
      </w:r>
      <w:r w:rsidRPr="00F87C2A">
        <w:rPr>
          <w:rFonts w:ascii="Times New Roman" w:hAnsi="Times New Roman" w:cs="Simplified Arabic" w:hint="cs"/>
          <w:b/>
          <w:bCs/>
          <w:szCs w:val="24"/>
          <w:rtl/>
        </w:rPr>
        <w:tab/>
      </w:r>
      <w:r w:rsidRPr="00F87C2A">
        <w:rPr>
          <w:rFonts w:ascii="Times New Roman" w:hAnsi="Times New Roman" w:cs="Simplified Arabic"/>
          <w:b/>
          <w:bCs/>
          <w:szCs w:val="24"/>
          <w:rtl/>
        </w:rPr>
        <w:t>تبادل المعلومات</w:t>
      </w:r>
    </w:p>
    <w:p w:rsidR="000B12C4" w:rsidRPr="00F87C2A" w:rsidRDefault="000B12C4" w:rsidP="00CA2F32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يلاحظ</w:t>
      </w:r>
      <w:r w:rsidRPr="00F87C2A">
        <w:rPr>
          <w:rFonts w:cs="Simplified Arabic"/>
          <w:sz w:val="22"/>
          <w:rtl/>
          <w:lang w:val="en-US"/>
        </w:rPr>
        <w:t xml:space="preserve"> الاتجاهات الإيجابية فيما يتعلق بتبادل المعلومات في غرفة تبادل معلومات السلامة الأحيائية، بما في ذلك ما يتعلق بعدد السجلات الوطنية والسجلات المرجعية المنشورة وعدد الزوار؛</w:t>
      </w:r>
    </w:p>
    <w:p w:rsidR="000B12C4" w:rsidRPr="00F87C2A" w:rsidRDefault="000B12C4" w:rsidP="00CA2F32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يدعو</w:t>
      </w:r>
      <w:r w:rsidRPr="00F87C2A">
        <w:rPr>
          <w:rFonts w:cs="Simplified Arabic"/>
          <w:sz w:val="22"/>
          <w:rtl/>
          <w:lang w:val="en-US"/>
        </w:rPr>
        <w:t xml:space="preserve"> الأطراف </w:t>
      </w:r>
      <w:r w:rsidRPr="00F87C2A">
        <w:rPr>
          <w:rFonts w:cs="Simplified Arabic"/>
          <w:i/>
          <w:iCs/>
          <w:sz w:val="22"/>
          <w:rtl/>
          <w:lang w:val="en-US"/>
        </w:rPr>
        <w:t>ويشجع</w:t>
      </w:r>
      <w:r w:rsidRPr="00F87C2A">
        <w:rPr>
          <w:rFonts w:cs="Simplified Arabic"/>
          <w:sz w:val="22"/>
          <w:rtl/>
          <w:lang w:val="en-US"/>
        </w:rPr>
        <w:t xml:space="preserve"> المستخدمين الآخرين على ضمان أن تظل السجلات محدثة؛</w:t>
      </w:r>
    </w:p>
    <w:p w:rsidR="000B12C4" w:rsidRPr="00F87C2A" w:rsidRDefault="000B12C4" w:rsidP="00CA2F32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يرحب</w:t>
      </w:r>
      <w:r w:rsidRPr="00F87C2A">
        <w:rPr>
          <w:rFonts w:cs="Simplified Arabic"/>
          <w:sz w:val="22"/>
          <w:rtl/>
          <w:lang w:val="en-US"/>
        </w:rPr>
        <w:t xml:space="preserve"> ب</w:t>
      </w:r>
      <w:r w:rsidRPr="00F87C2A">
        <w:rPr>
          <w:rFonts w:cs="Simplified Arabic" w:hint="cs"/>
          <w:sz w:val="22"/>
          <w:rtl/>
          <w:lang w:val="en-US"/>
        </w:rPr>
        <w:t>مسألة</w:t>
      </w:r>
      <w:r w:rsidRPr="00F87C2A">
        <w:rPr>
          <w:rFonts w:cs="Simplified Arabic"/>
          <w:sz w:val="22"/>
          <w:rtl/>
          <w:lang w:val="en-US"/>
        </w:rPr>
        <w:t xml:space="preserve"> أن جميع الأطراف تقريبا قد عينت</w:t>
      </w:r>
      <w:r w:rsidRPr="00F87C2A">
        <w:rPr>
          <w:rFonts w:cs="Simplified Arabic" w:hint="cs"/>
          <w:sz w:val="22"/>
          <w:rtl/>
          <w:lang w:val="en-US"/>
        </w:rPr>
        <w:t xml:space="preserve"> لديها </w:t>
      </w:r>
      <w:r w:rsidRPr="00F87C2A">
        <w:rPr>
          <w:rFonts w:cs="Simplified Arabic"/>
          <w:sz w:val="22"/>
          <w:rtl/>
          <w:lang w:val="en-US"/>
        </w:rPr>
        <w:t>نقط</w:t>
      </w:r>
      <w:r w:rsidRPr="00F87C2A">
        <w:rPr>
          <w:rFonts w:cs="Simplified Arabic" w:hint="cs"/>
          <w:sz w:val="22"/>
          <w:rtl/>
          <w:lang w:val="en-US"/>
        </w:rPr>
        <w:t>ة</w:t>
      </w:r>
      <w:r w:rsidRPr="00F87C2A">
        <w:rPr>
          <w:rFonts w:cs="Simplified Arabic"/>
          <w:sz w:val="22"/>
          <w:rtl/>
          <w:lang w:val="en-US"/>
        </w:rPr>
        <w:t xml:space="preserve"> الاتصال الوطنية لبروتوكول قرطاجنة ونقطة الاتصال الخاصة به</w:t>
      </w:r>
      <w:r w:rsidRPr="00F87C2A">
        <w:rPr>
          <w:rFonts w:cs="Simplified Arabic" w:hint="cs"/>
          <w:sz w:val="22"/>
          <w:rtl/>
          <w:lang w:val="en-US"/>
        </w:rPr>
        <w:t>ا</w:t>
      </w:r>
      <w:r w:rsidRPr="00F87C2A">
        <w:rPr>
          <w:rFonts w:cs="Simplified Arabic"/>
          <w:sz w:val="22"/>
          <w:rtl/>
          <w:lang w:val="en-US"/>
        </w:rPr>
        <w:t xml:space="preserve"> لغرفة تبادل معلومات السلامة الأحيائية؛</w:t>
      </w:r>
    </w:p>
    <w:p w:rsidR="000B12C4" w:rsidRPr="00F87C2A" w:rsidRDefault="000B12C4" w:rsidP="00CA2F32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lastRenderedPageBreak/>
        <w:t>يلاحظ</w:t>
      </w:r>
      <w:r w:rsidRPr="00F87C2A">
        <w:rPr>
          <w:rFonts w:cs="Simplified Arabic"/>
          <w:sz w:val="22"/>
          <w:rtl/>
          <w:lang w:val="en-US"/>
        </w:rPr>
        <w:t xml:space="preserve"> التقدم الذي أحرزته الأطراف في تعيين نقاط الاتصال الخاصة به</w:t>
      </w:r>
      <w:r w:rsidRPr="00F87C2A">
        <w:rPr>
          <w:rFonts w:cs="Simplified Arabic" w:hint="cs"/>
          <w:sz w:val="22"/>
          <w:rtl/>
          <w:lang w:val="en-US"/>
        </w:rPr>
        <w:t>ا</w:t>
      </w:r>
      <w:r w:rsidRPr="00F87C2A">
        <w:rPr>
          <w:rFonts w:cs="Simplified Arabic"/>
          <w:sz w:val="22"/>
          <w:rtl/>
          <w:lang w:val="en-US"/>
        </w:rPr>
        <w:t xml:space="preserve"> لأغراض تلقي الإخطارات بموجب المادة 17 (التحركات غير المقصودة عبر الحدود وتدابير الطوارئ)؛</w:t>
      </w:r>
    </w:p>
    <w:p w:rsidR="000B12C4" w:rsidRPr="00F87C2A" w:rsidRDefault="000B12C4" w:rsidP="00883988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يحث</w:t>
      </w:r>
      <w:r w:rsidRPr="00F87C2A">
        <w:rPr>
          <w:rFonts w:cs="Simplified Arabic"/>
          <w:sz w:val="22"/>
          <w:rtl/>
          <w:lang w:val="en-US"/>
        </w:rPr>
        <w:t xml:space="preserve"> الأطراف التي لم تفعل ذلك بالكامل بعد على إتاحة جميع المعلومات المطلوبة لغرفة تبادل معلومات السلامة الأحيائية والاحتفاظ بسجلاتها محدثة، مع التركيز بشكل خاص على المعلومات المتعلقة بما يلي: (أ) التشريعات واللوائح والمبادئ التوجيهية الوطنية؛ (ب) ملخصات تقييمات المخاطر</w:t>
      </w:r>
      <w:r w:rsidRPr="00F87C2A">
        <w:rPr>
          <w:rFonts w:cs="Simplified Arabic" w:hint="cs"/>
          <w:sz w:val="22"/>
          <w:rtl/>
          <w:lang w:val="en-US"/>
        </w:rPr>
        <w:t>؛</w:t>
      </w:r>
      <w:r w:rsidRPr="00F87C2A">
        <w:rPr>
          <w:rFonts w:cs="Simplified Arabic"/>
          <w:sz w:val="22"/>
          <w:rtl/>
          <w:lang w:val="en-US"/>
        </w:rPr>
        <w:t xml:space="preserve"> (ج) القرارات النهائية المتعلقة باستيراد أو </w:t>
      </w:r>
      <w:r w:rsidR="007B6A57" w:rsidRPr="00F87C2A">
        <w:rPr>
          <w:rFonts w:cs="Simplified Arabic" w:hint="cs"/>
          <w:sz w:val="22"/>
          <w:rtl/>
          <w:lang w:val="en-US"/>
        </w:rPr>
        <w:t>إطلاق</w:t>
      </w:r>
      <w:r w:rsidRPr="00F87C2A">
        <w:rPr>
          <w:rFonts w:cs="Simplified Arabic" w:hint="cs"/>
          <w:sz w:val="22"/>
          <w:rtl/>
          <w:lang w:val="en-US"/>
        </w:rPr>
        <w:t xml:space="preserve"> </w:t>
      </w:r>
      <w:r w:rsidRPr="00F87C2A">
        <w:rPr>
          <w:rFonts w:cs="Simplified Arabic"/>
          <w:sz w:val="22"/>
          <w:rtl/>
          <w:lang w:val="en-US"/>
        </w:rPr>
        <w:t>الكائنات الحية المحورة</w:t>
      </w:r>
      <w:r w:rsidRPr="00F87C2A">
        <w:rPr>
          <w:rFonts w:cs="Simplified Arabic" w:hint="cs"/>
          <w:sz w:val="22"/>
          <w:rtl/>
          <w:lang w:val="en-US"/>
        </w:rPr>
        <w:t>؛</w:t>
      </w:r>
      <w:r w:rsidRPr="00F87C2A">
        <w:rPr>
          <w:rFonts w:cs="Simplified Arabic"/>
          <w:sz w:val="22"/>
          <w:rtl/>
          <w:lang w:val="en-US"/>
        </w:rPr>
        <w:t xml:space="preserve"> (د) نقاط الاتصال الوطنية ونقاط الاتصال الوطنية والسلطات الوطنية المختصة؛ (هـ) معلومات عن الاتفاقات أو الترتيبات الثنائية أو الإقليمية أو المتعددة الأطراف التي دخلت فيها؛ (و)</w:t>
      </w:r>
      <w:r w:rsidR="00883988">
        <w:rPr>
          <w:rFonts w:cs="Simplified Arabic" w:hint="cs"/>
          <w:sz w:val="22"/>
          <w:rtl/>
          <w:lang w:val="en-US"/>
        </w:rPr>
        <w:t> </w:t>
      </w:r>
      <w:r w:rsidRPr="00F87C2A">
        <w:rPr>
          <w:rFonts w:cs="Simplified Arabic"/>
          <w:sz w:val="22"/>
          <w:rtl/>
          <w:lang w:val="en-US"/>
        </w:rPr>
        <w:t>المعلومات المتعلقة بالتحركات غير المشروعة عبر الحدود للكائنات الحية المحورة</w:t>
      </w:r>
      <w:r w:rsidR="00553FDA" w:rsidRPr="00F87C2A">
        <w:rPr>
          <w:rFonts w:cs="Simplified Arabic" w:hint="cs"/>
          <w:sz w:val="22"/>
          <w:rtl/>
          <w:lang w:val="en-US"/>
        </w:rPr>
        <w:t>؛</w:t>
      </w:r>
    </w:p>
    <w:p w:rsidR="00553FDA" w:rsidRPr="00F87C2A" w:rsidRDefault="00553FDA" w:rsidP="00553FDA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 w:hint="cs"/>
          <w:i/>
          <w:iCs/>
          <w:sz w:val="22"/>
          <w:rtl/>
          <w:lang w:val="en-US"/>
        </w:rPr>
        <w:t xml:space="preserve">يطلب إلى </w:t>
      </w:r>
      <w:r w:rsidRPr="00F87C2A">
        <w:rPr>
          <w:rFonts w:cs="Simplified Arabic" w:hint="cs"/>
          <w:sz w:val="22"/>
          <w:rtl/>
          <w:lang w:val="en-US"/>
        </w:rPr>
        <w:t>الأمينة التنفيذية ضمان تزويد غرفة تبادل معلومات السلامة الأحيائية بالدعم المناسب لتتمكن الآلية من العمل بكامل طاقتها وإمكانياتها؛</w:t>
      </w:r>
    </w:p>
    <w:p w:rsidR="000B12C4" w:rsidRPr="00F87C2A" w:rsidRDefault="000B12C4" w:rsidP="00CA2F32">
      <w:pPr>
        <w:bidi/>
        <w:spacing w:after="120" w:line="216" w:lineRule="auto"/>
        <w:jc w:val="center"/>
        <w:rPr>
          <w:rFonts w:ascii="Times New Roman" w:hAnsi="Times New Roman" w:cs="Simplified Arabic"/>
          <w:b/>
          <w:bCs/>
          <w:szCs w:val="24"/>
          <w:rtl/>
        </w:rPr>
      </w:pPr>
      <w:r w:rsidRPr="00F87C2A">
        <w:rPr>
          <w:rFonts w:ascii="Times New Roman" w:hAnsi="Times New Roman" w:cs="Simplified Arabic"/>
          <w:b/>
          <w:bCs/>
          <w:szCs w:val="24"/>
          <w:rtl/>
        </w:rPr>
        <w:t>ياء-</w:t>
      </w:r>
      <w:r w:rsidRPr="00F87C2A">
        <w:rPr>
          <w:rFonts w:ascii="Times New Roman" w:hAnsi="Times New Roman" w:cs="Simplified Arabic" w:hint="cs"/>
          <w:b/>
          <w:bCs/>
          <w:szCs w:val="24"/>
          <w:rtl/>
        </w:rPr>
        <w:tab/>
      </w:r>
      <w:r w:rsidRPr="00F87C2A">
        <w:rPr>
          <w:rFonts w:ascii="Times New Roman" w:hAnsi="Times New Roman" w:cs="Simplified Arabic"/>
          <w:b/>
          <w:bCs/>
          <w:szCs w:val="24"/>
          <w:rtl/>
        </w:rPr>
        <w:t xml:space="preserve">الامتثال </w:t>
      </w:r>
      <w:r w:rsidRPr="00F87C2A">
        <w:rPr>
          <w:rFonts w:ascii="Times New Roman" w:hAnsi="Times New Roman" w:cs="Simplified Arabic" w:hint="cs"/>
          <w:b/>
          <w:bCs/>
          <w:szCs w:val="24"/>
          <w:rtl/>
        </w:rPr>
        <w:t>والاستعراض</w:t>
      </w:r>
    </w:p>
    <w:p w:rsidR="000B12C4" w:rsidRPr="00F87C2A" w:rsidRDefault="000B12C4" w:rsidP="00CA2F32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يلاحظ</w:t>
      </w:r>
      <w:r w:rsidRPr="00F87C2A">
        <w:rPr>
          <w:rFonts w:cs="Simplified Arabic"/>
          <w:sz w:val="22"/>
          <w:rtl/>
          <w:lang w:val="en-US"/>
        </w:rPr>
        <w:t xml:space="preserve"> الاختلافات الكبيرة في </w:t>
      </w:r>
      <w:r w:rsidRPr="00F87C2A">
        <w:rPr>
          <w:rFonts w:cs="Simplified Arabic" w:hint="cs"/>
          <w:sz w:val="22"/>
          <w:rtl/>
          <w:lang w:val="en-US"/>
        </w:rPr>
        <w:t>ال</w:t>
      </w:r>
      <w:r w:rsidRPr="00F87C2A">
        <w:rPr>
          <w:rFonts w:cs="Simplified Arabic"/>
          <w:sz w:val="22"/>
          <w:rtl/>
          <w:lang w:val="en-US"/>
        </w:rPr>
        <w:t>تقدم</w:t>
      </w:r>
      <w:r w:rsidRPr="00F87C2A">
        <w:rPr>
          <w:rFonts w:cs="Simplified Arabic" w:hint="cs"/>
          <w:sz w:val="22"/>
          <w:rtl/>
          <w:lang w:val="en-US"/>
        </w:rPr>
        <w:t xml:space="preserve"> الذي أحرزته</w:t>
      </w:r>
      <w:r w:rsidRPr="00F87C2A">
        <w:rPr>
          <w:rFonts w:cs="Simplified Arabic"/>
          <w:sz w:val="22"/>
          <w:rtl/>
          <w:lang w:val="en-US"/>
        </w:rPr>
        <w:t xml:space="preserve"> الأطراف </w:t>
      </w:r>
      <w:r w:rsidRPr="00F87C2A">
        <w:rPr>
          <w:rFonts w:cs="Simplified Arabic" w:hint="cs"/>
          <w:sz w:val="22"/>
          <w:rtl/>
          <w:lang w:val="en-US"/>
        </w:rPr>
        <w:t>في ا</w:t>
      </w:r>
      <w:r w:rsidRPr="00F87C2A">
        <w:rPr>
          <w:rFonts w:cs="Simplified Arabic"/>
          <w:sz w:val="22"/>
          <w:rtl/>
          <w:lang w:val="en-US"/>
        </w:rPr>
        <w:t>لامتثال للالتزامات الرئيسية بموجب البروتوكول؛</w:t>
      </w:r>
    </w:p>
    <w:p w:rsidR="000B12C4" w:rsidRPr="00F87C2A" w:rsidRDefault="000B12C4" w:rsidP="00CA2F32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يرحب</w:t>
      </w:r>
      <w:r w:rsidRPr="00F87C2A">
        <w:rPr>
          <w:rFonts w:cs="Simplified Arabic"/>
          <w:sz w:val="22"/>
          <w:rtl/>
          <w:lang w:val="en-US"/>
        </w:rPr>
        <w:t xml:space="preserve"> بالتقدم الذي أحرزته الأطراف في الامتثال لالتزاماتها بموجب البروتوكول، بما في ذلك الالتزامات المتعلقة بما يلي: (أ) إتاحة بعض المعلومات لغرفة تبادل معلومات السلامة الأحيائية</w:t>
      </w:r>
      <w:r w:rsidRPr="00F87C2A">
        <w:rPr>
          <w:rFonts w:cs="Simplified Arabic" w:hint="cs"/>
          <w:sz w:val="22"/>
          <w:rtl/>
          <w:lang w:val="en-US"/>
        </w:rPr>
        <w:t>؛</w:t>
      </w:r>
      <w:r w:rsidRPr="00F87C2A">
        <w:rPr>
          <w:rFonts w:cs="Simplified Arabic"/>
          <w:sz w:val="22"/>
          <w:rtl/>
          <w:lang w:val="en-US"/>
        </w:rPr>
        <w:t xml:space="preserve"> (ب) تعيين نقاط الاتصال الوطنية والسلطات الوطنية المختصة؛</w:t>
      </w:r>
    </w:p>
    <w:p w:rsidR="000B12C4" w:rsidRPr="00F87C2A" w:rsidRDefault="000B12C4" w:rsidP="00CA2F32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يلاحظ</w:t>
      </w:r>
      <w:r w:rsidRPr="00F87C2A">
        <w:rPr>
          <w:rFonts w:cs="Simplified Arabic"/>
          <w:sz w:val="22"/>
          <w:rtl/>
          <w:lang w:val="en-US"/>
        </w:rPr>
        <w:t xml:space="preserve"> بقلق أن عددا كبيرا من الأطراف لا يمتثل امتثالا كاملا للالتزامات الرئيسية بموجب البروتوكول، بما في ذلك: (أ) الالتزام باتخاذ التدابير القانونية والإدارية وغيرها من التدابير اللازمة لتنفيذ البروتوكول، (ب) </w:t>
      </w:r>
      <w:r w:rsidR="00553FDA" w:rsidRPr="00F87C2A">
        <w:rPr>
          <w:rFonts w:cs="Simplified Arabic" w:hint="cs"/>
          <w:sz w:val="22"/>
          <w:rtl/>
          <w:lang w:val="en-US"/>
        </w:rPr>
        <w:t>و</w:t>
      </w:r>
      <w:r w:rsidRPr="00F87C2A">
        <w:rPr>
          <w:rFonts w:cs="Simplified Arabic"/>
          <w:sz w:val="22"/>
          <w:rtl/>
          <w:lang w:val="en-US"/>
        </w:rPr>
        <w:t>الالتزام بتقديم تقرير وطني في الوقت المناسب؛</w:t>
      </w:r>
    </w:p>
    <w:p w:rsidR="000B12C4" w:rsidRPr="00F87C2A" w:rsidRDefault="000B12C4" w:rsidP="00CA2F32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يسلم</w:t>
      </w:r>
      <w:r w:rsidRPr="00F87C2A">
        <w:rPr>
          <w:rFonts w:cs="Simplified Arabic"/>
          <w:sz w:val="22"/>
          <w:rtl/>
          <w:lang w:val="en-US"/>
        </w:rPr>
        <w:t xml:space="preserve"> بضرورة أن يكون لدى الأطراف أنظمة رصد وإنفاذ لتنفيذ البروتوكول؛</w:t>
      </w:r>
    </w:p>
    <w:p w:rsidR="000B12C4" w:rsidRPr="00F87C2A" w:rsidRDefault="000B12C4" w:rsidP="00CA2F32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يرحب</w:t>
      </w:r>
      <w:r w:rsidRPr="00F87C2A">
        <w:rPr>
          <w:rFonts w:cs="Simplified Arabic"/>
          <w:sz w:val="22"/>
          <w:rtl/>
          <w:lang w:val="en-US"/>
        </w:rPr>
        <w:t xml:space="preserve"> بالدور الداعم للجنة</w:t>
      </w:r>
      <w:r w:rsidR="00553FDA" w:rsidRPr="00F87C2A">
        <w:rPr>
          <w:rFonts w:cs="Simplified Arabic" w:hint="cs"/>
          <w:sz w:val="22"/>
          <w:rtl/>
          <w:lang w:val="en-US"/>
        </w:rPr>
        <w:t xml:space="preserve"> الامتثال</w:t>
      </w:r>
      <w:r w:rsidRPr="00F87C2A">
        <w:rPr>
          <w:rFonts w:cs="Simplified Arabic"/>
          <w:sz w:val="22"/>
          <w:rtl/>
          <w:lang w:val="en-US"/>
        </w:rPr>
        <w:t xml:space="preserve">، الذي </w:t>
      </w:r>
      <w:r w:rsidRPr="00F87C2A">
        <w:rPr>
          <w:rFonts w:cs="Simplified Arabic" w:hint="cs"/>
          <w:sz w:val="22"/>
          <w:rtl/>
          <w:lang w:val="en-US"/>
        </w:rPr>
        <w:t>يتم الاضطلاع به</w:t>
      </w:r>
      <w:r w:rsidRPr="00F87C2A">
        <w:rPr>
          <w:rFonts w:cs="Simplified Arabic"/>
          <w:sz w:val="22"/>
          <w:rtl/>
          <w:lang w:val="en-US"/>
        </w:rPr>
        <w:t xml:space="preserve"> عملا بالمقرر </w:t>
      </w:r>
      <w:r w:rsidRPr="00F87C2A">
        <w:rPr>
          <w:rFonts w:cs="Simplified Arabic"/>
          <w:sz w:val="22"/>
          <w:lang w:val="en-GB"/>
        </w:rPr>
        <w:t>BS</w:t>
      </w:r>
      <w:r w:rsidRPr="00F87C2A">
        <w:rPr>
          <w:rFonts w:cs="Simplified Arabic"/>
          <w:sz w:val="22"/>
          <w:lang w:val="en-GB"/>
        </w:rPr>
        <w:noBreakHyphen/>
        <w:t>V/1</w:t>
      </w:r>
      <w:r w:rsidRPr="00F87C2A">
        <w:rPr>
          <w:rFonts w:cs="Simplified Arabic"/>
          <w:sz w:val="22"/>
          <w:rtl/>
          <w:lang w:val="en-US"/>
        </w:rPr>
        <w:t>، كمساهمة في التقدم الذي أبلغت عنه الأطراف في تنفيذ التزاماتها بموجب البروتوكول؛</w:t>
      </w:r>
    </w:p>
    <w:p w:rsidR="000B12C4" w:rsidRPr="00F87C2A" w:rsidRDefault="000B12C4" w:rsidP="00CA2F32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يطلب</w:t>
      </w:r>
      <w:r w:rsidRPr="00F87C2A">
        <w:rPr>
          <w:rFonts w:cs="Simplified Arabic"/>
          <w:sz w:val="22"/>
          <w:rtl/>
          <w:lang w:val="en-US"/>
        </w:rPr>
        <w:t xml:space="preserve"> </w:t>
      </w:r>
      <w:r w:rsidRPr="00F87C2A">
        <w:rPr>
          <w:rFonts w:cs="Simplified Arabic"/>
          <w:i/>
          <w:iCs/>
          <w:sz w:val="22"/>
          <w:rtl/>
          <w:lang w:val="en-US"/>
        </w:rPr>
        <w:t>إلى</w:t>
      </w:r>
      <w:r w:rsidRPr="00F87C2A">
        <w:rPr>
          <w:rFonts w:cs="Simplified Arabic"/>
          <w:sz w:val="22"/>
          <w:rtl/>
          <w:lang w:val="en-US"/>
        </w:rPr>
        <w:t xml:space="preserve"> الأمين</w:t>
      </w:r>
      <w:r w:rsidRPr="00F87C2A">
        <w:rPr>
          <w:rFonts w:cs="Simplified Arabic" w:hint="cs"/>
          <w:sz w:val="22"/>
          <w:rtl/>
          <w:lang w:val="en-US"/>
        </w:rPr>
        <w:t>ة</w:t>
      </w:r>
      <w:r w:rsidRPr="00F87C2A">
        <w:rPr>
          <w:rFonts w:cs="Simplified Arabic"/>
          <w:sz w:val="22"/>
          <w:rtl/>
          <w:lang w:val="en-US"/>
        </w:rPr>
        <w:t xml:space="preserve"> التنفيذي</w:t>
      </w:r>
      <w:r w:rsidRPr="00F87C2A">
        <w:rPr>
          <w:rFonts w:cs="Simplified Arabic" w:hint="cs"/>
          <w:sz w:val="22"/>
          <w:rtl/>
          <w:lang w:val="en-US"/>
        </w:rPr>
        <w:t>ة</w:t>
      </w:r>
      <w:r w:rsidRPr="00F87C2A">
        <w:rPr>
          <w:rFonts w:cs="Simplified Arabic"/>
          <w:sz w:val="22"/>
          <w:rtl/>
          <w:lang w:val="en-US"/>
        </w:rPr>
        <w:t>، حسب الاقتضاء ووفقا لل</w:t>
      </w:r>
      <w:r w:rsidRPr="00F87C2A">
        <w:rPr>
          <w:rFonts w:cs="Simplified Arabic" w:hint="cs"/>
          <w:sz w:val="22"/>
          <w:rtl/>
          <w:lang w:val="en-US"/>
        </w:rPr>
        <w:t>إرشادات</w:t>
      </w:r>
      <w:r w:rsidRPr="00F87C2A">
        <w:rPr>
          <w:rFonts w:cs="Simplified Arabic"/>
          <w:sz w:val="22"/>
          <w:rtl/>
          <w:lang w:val="en-US"/>
        </w:rPr>
        <w:t xml:space="preserve"> المقدمة من لجنة الامتثال، أن </w:t>
      </w:r>
      <w:r w:rsidRPr="00F87C2A">
        <w:rPr>
          <w:rFonts w:cs="Simplified Arabic" w:hint="cs"/>
          <w:sz w:val="22"/>
          <w:rtl/>
          <w:lang w:val="en-US"/>
        </w:rPr>
        <w:t>ت</w:t>
      </w:r>
      <w:r w:rsidRPr="00F87C2A">
        <w:rPr>
          <w:rFonts w:cs="Simplified Arabic"/>
          <w:sz w:val="22"/>
          <w:rtl/>
          <w:lang w:val="en-US"/>
        </w:rPr>
        <w:t>واصل المتابعة مع الأطراف التي لم تمتثل بالكامل بعد لالتزاماتها بموجب البروتوكول، و</w:t>
      </w:r>
      <w:r w:rsidRPr="00F87C2A">
        <w:rPr>
          <w:rFonts w:cs="Simplified Arabic"/>
          <w:i/>
          <w:iCs/>
          <w:sz w:val="22"/>
          <w:rtl/>
          <w:lang w:val="en-US"/>
        </w:rPr>
        <w:t>يطلب</w:t>
      </w:r>
      <w:r w:rsidRPr="00F87C2A">
        <w:rPr>
          <w:rFonts w:cs="Simplified Arabic"/>
          <w:sz w:val="22"/>
          <w:rtl/>
          <w:lang w:val="en-US"/>
        </w:rPr>
        <w:t xml:space="preserve"> إلى الأطراف أن تتعاون تعاونا كاملا في هذا الصدد؛</w:t>
      </w:r>
    </w:p>
    <w:p w:rsidR="000B12C4" w:rsidRPr="00F87C2A" w:rsidRDefault="000B12C4" w:rsidP="00C21840">
      <w:pPr>
        <w:bidi/>
        <w:spacing w:after="120" w:line="216" w:lineRule="auto"/>
        <w:jc w:val="center"/>
        <w:rPr>
          <w:rFonts w:ascii="Times New Roman" w:hAnsi="Times New Roman" w:cs="Simplified Arabic"/>
          <w:b/>
          <w:bCs/>
          <w:szCs w:val="24"/>
          <w:rtl/>
        </w:rPr>
      </w:pPr>
      <w:r w:rsidRPr="00F87C2A">
        <w:rPr>
          <w:rFonts w:ascii="Times New Roman" w:hAnsi="Times New Roman" w:cs="Simplified Arabic"/>
          <w:b/>
          <w:bCs/>
          <w:szCs w:val="24"/>
          <w:rtl/>
        </w:rPr>
        <w:t>كاف -</w:t>
      </w:r>
      <w:r w:rsidRPr="00F87C2A">
        <w:rPr>
          <w:rFonts w:ascii="Times New Roman" w:hAnsi="Times New Roman" w:cs="Simplified Arabic" w:hint="cs"/>
          <w:b/>
          <w:bCs/>
          <w:szCs w:val="24"/>
          <w:rtl/>
        </w:rPr>
        <w:tab/>
      </w:r>
      <w:r w:rsidRPr="00F87C2A">
        <w:rPr>
          <w:rFonts w:ascii="Times New Roman" w:hAnsi="Times New Roman" w:cs="Simplified Arabic"/>
          <w:b/>
          <w:bCs/>
          <w:szCs w:val="24"/>
          <w:rtl/>
        </w:rPr>
        <w:t>الوعي العام والمشاركة، والتثقيف والتدريب في مجال السلامة الأحيائية</w:t>
      </w:r>
    </w:p>
    <w:p w:rsidR="000B12C4" w:rsidRPr="00F87C2A" w:rsidRDefault="000B12C4" w:rsidP="00883988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يشدد</w:t>
      </w:r>
      <w:r w:rsidRPr="00F87C2A">
        <w:rPr>
          <w:rFonts w:cs="Simplified Arabic"/>
          <w:sz w:val="22"/>
          <w:rtl/>
          <w:lang w:val="en-US"/>
        </w:rPr>
        <w:t xml:space="preserve"> على أهمية </w:t>
      </w:r>
      <w:r w:rsidR="00883988">
        <w:rPr>
          <w:rFonts w:cs="Simplified Arabic" w:hint="cs"/>
          <w:sz w:val="22"/>
          <w:rtl/>
          <w:lang w:val="en-US"/>
        </w:rPr>
        <w:t>الوعي العام، والتثقيف</w:t>
      </w:r>
      <w:r w:rsidRPr="00F87C2A">
        <w:rPr>
          <w:rFonts w:cs="Simplified Arabic"/>
          <w:sz w:val="22"/>
          <w:rtl/>
          <w:lang w:val="en-US"/>
        </w:rPr>
        <w:t xml:space="preserve"> و</w:t>
      </w:r>
      <w:r w:rsidR="00883988">
        <w:rPr>
          <w:rFonts w:cs="Simplified Arabic" w:hint="cs"/>
          <w:sz w:val="22"/>
          <w:rtl/>
          <w:lang w:val="en-US"/>
        </w:rPr>
        <w:t>ال</w:t>
      </w:r>
      <w:r w:rsidRPr="00F87C2A">
        <w:rPr>
          <w:rFonts w:cs="Simplified Arabic"/>
          <w:sz w:val="22"/>
          <w:rtl/>
          <w:lang w:val="en-US"/>
        </w:rPr>
        <w:t>مشارك</w:t>
      </w:r>
      <w:r w:rsidR="00883988">
        <w:rPr>
          <w:rFonts w:cs="Simplified Arabic" w:hint="cs"/>
          <w:sz w:val="22"/>
          <w:rtl/>
          <w:lang w:val="en-US"/>
        </w:rPr>
        <w:t>ة</w:t>
      </w:r>
      <w:r w:rsidRPr="00F87C2A">
        <w:rPr>
          <w:rFonts w:cs="Simplified Arabic"/>
          <w:sz w:val="22"/>
          <w:rtl/>
          <w:lang w:val="en-US"/>
        </w:rPr>
        <w:t xml:space="preserve"> من أجل تنفيذ البروتوكول، </w:t>
      </w:r>
      <w:r w:rsidRPr="00F87C2A">
        <w:rPr>
          <w:rFonts w:cs="Simplified Arabic" w:hint="cs"/>
          <w:sz w:val="22"/>
          <w:rtl/>
          <w:lang w:val="en-US"/>
        </w:rPr>
        <w:t>مقرا</w:t>
      </w:r>
      <w:r w:rsidRPr="00F87C2A">
        <w:rPr>
          <w:rFonts w:cs="Simplified Arabic"/>
          <w:sz w:val="22"/>
          <w:rtl/>
          <w:lang w:val="en-US"/>
        </w:rPr>
        <w:t xml:space="preserve"> بالحاجة إلى مزيد من الدعم في هذا المجال؛</w:t>
      </w:r>
    </w:p>
    <w:p w:rsidR="000B12C4" w:rsidRPr="00F87C2A" w:rsidRDefault="000B12C4" w:rsidP="00C21840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t>يلاحظ</w:t>
      </w:r>
      <w:r w:rsidRPr="00F87C2A">
        <w:rPr>
          <w:rFonts w:cs="Simplified Arabic"/>
          <w:sz w:val="22"/>
          <w:rtl/>
          <w:lang w:val="en-US"/>
        </w:rPr>
        <w:t xml:space="preserve"> التقدم المحرز في </w:t>
      </w:r>
      <w:r w:rsidRPr="00F87C2A">
        <w:rPr>
          <w:rFonts w:cs="Simplified Arabic" w:hint="cs"/>
          <w:sz w:val="22"/>
          <w:rtl/>
          <w:lang w:val="en-US"/>
        </w:rPr>
        <w:t>وضع</w:t>
      </w:r>
      <w:r w:rsidRPr="00F87C2A">
        <w:rPr>
          <w:rFonts w:cs="Simplified Arabic"/>
          <w:sz w:val="22"/>
          <w:rtl/>
          <w:lang w:val="en-US"/>
        </w:rPr>
        <w:t xml:space="preserve"> آليات للمشاركة ال</w:t>
      </w:r>
      <w:r w:rsidR="00C21840">
        <w:rPr>
          <w:rFonts w:cs="Simplified Arabic" w:hint="cs"/>
          <w:sz w:val="22"/>
          <w:rtl/>
          <w:lang w:val="en-US"/>
        </w:rPr>
        <w:t>عام</w:t>
      </w:r>
      <w:r w:rsidR="00883988">
        <w:rPr>
          <w:rFonts w:cs="Simplified Arabic" w:hint="cs"/>
          <w:sz w:val="22"/>
          <w:rtl/>
          <w:lang w:val="en-US"/>
        </w:rPr>
        <w:t>ة</w:t>
      </w:r>
      <w:r w:rsidRPr="00F87C2A">
        <w:rPr>
          <w:rFonts w:cs="Simplified Arabic"/>
          <w:sz w:val="22"/>
          <w:rtl/>
          <w:lang w:val="en-US"/>
        </w:rPr>
        <w:t xml:space="preserve"> في صنع القرار بشأن الكائنات الحية المحورة وفي عدد الأطراف التي لديها مؤسسات أكاديمية تقدم برامج التثقيف والتدريب في مجال السلامة الأحيائية؛</w:t>
      </w:r>
    </w:p>
    <w:p w:rsidR="000B12C4" w:rsidRPr="00F87C2A" w:rsidRDefault="000B12C4" w:rsidP="00553FDA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/>
          <w:i/>
          <w:iCs/>
          <w:sz w:val="22"/>
          <w:rtl/>
          <w:lang w:val="en-US"/>
        </w:rPr>
        <w:lastRenderedPageBreak/>
        <w:t>يشجع</w:t>
      </w:r>
      <w:r w:rsidRPr="00F87C2A">
        <w:rPr>
          <w:rFonts w:cs="Simplified Arabic"/>
          <w:sz w:val="22"/>
          <w:rtl/>
          <w:lang w:val="en-US"/>
        </w:rPr>
        <w:t xml:space="preserve"> الأطراف و</w:t>
      </w:r>
      <w:r w:rsidRPr="00F87C2A">
        <w:rPr>
          <w:rFonts w:cs="Simplified Arabic"/>
          <w:i/>
          <w:iCs/>
          <w:sz w:val="22"/>
          <w:rtl/>
          <w:lang w:val="en-US"/>
        </w:rPr>
        <w:t>يدعو</w:t>
      </w:r>
      <w:r w:rsidRPr="00F87C2A">
        <w:rPr>
          <w:rFonts w:cs="Simplified Arabic"/>
          <w:sz w:val="22"/>
          <w:rtl/>
          <w:lang w:val="en-US"/>
        </w:rPr>
        <w:t xml:space="preserve"> المستخدمين الآخرين إلى ت</w:t>
      </w:r>
      <w:r w:rsidR="00553FDA" w:rsidRPr="00F87C2A">
        <w:rPr>
          <w:rFonts w:cs="Simplified Arabic" w:hint="cs"/>
          <w:sz w:val="22"/>
          <w:rtl/>
          <w:lang w:val="en-US"/>
        </w:rPr>
        <w:t>شارك</w:t>
      </w:r>
      <w:r w:rsidRPr="00F87C2A">
        <w:rPr>
          <w:rFonts w:cs="Simplified Arabic"/>
          <w:sz w:val="22"/>
          <w:rtl/>
          <w:lang w:val="en-US"/>
        </w:rPr>
        <w:t xml:space="preserve"> المواد ذات الصلة بالتوعية العامة والتثقيف والمشاركة من خلال غرفة تبادل معلومات السلامة الأحيائية؛</w:t>
      </w:r>
    </w:p>
    <w:p w:rsidR="000B12C4" w:rsidRPr="00F87C2A" w:rsidRDefault="000B12C4" w:rsidP="00CA2F32">
      <w:pPr>
        <w:bidi/>
        <w:spacing w:after="120" w:line="216" w:lineRule="auto"/>
        <w:jc w:val="center"/>
        <w:rPr>
          <w:rFonts w:ascii="Times New Roman" w:hAnsi="Times New Roman" w:cs="Simplified Arabic"/>
          <w:b/>
          <w:bCs/>
          <w:szCs w:val="24"/>
          <w:rtl/>
        </w:rPr>
      </w:pPr>
      <w:r w:rsidRPr="00F87C2A">
        <w:rPr>
          <w:rFonts w:ascii="Times New Roman" w:hAnsi="Times New Roman" w:cs="Simplified Arabic"/>
          <w:b/>
          <w:bCs/>
          <w:szCs w:val="24"/>
          <w:rtl/>
        </w:rPr>
        <w:t>لام-</w:t>
      </w:r>
      <w:r w:rsidRPr="00F87C2A">
        <w:rPr>
          <w:rFonts w:ascii="Times New Roman" w:hAnsi="Times New Roman" w:cs="Simplified Arabic" w:hint="cs"/>
          <w:b/>
          <w:bCs/>
          <w:szCs w:val="24"/>
          <w:rtl/>
        </w:rPr>
        <w:tab/>
      </w:r>
      <w:r w:rsidRPr="00F87C2A">
        <w:rPr>
          <w:rFonts w:ascii="Times New Roman" w:hAnsi="Times New Roman" w:cs="Simplified Arabic"/>
          <w:b/>
          <w:bCs/>
          <w:szCs w:val="24"/>
          <w:rtl/>
        </w:rPr>
        <w:t>التواصل والتعاون</w:t>
      </w:r>
    </w:p>
    <w:p w:rsidR="000B12C4" w:rsidRPr="00F87C2A" w:rsidRDefault="000B12C4" w:rsidP="00553FDA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 w:rsidRPr="00F87C2A">
        <w:rPr>
          <w:rFonts w:cs="Simplified Arabic" w:hint="cs"/>
          <w:i/>
          <w:iCs/>
          <w:sz w:val="22"/>
          <w:rtl/>
          <w:lang w:val="en-US"/>
        </w:rPr>
        <w:t>يشدد</w:t>
      </w:r>
      <w:r w:rsidRPr="00F87C2A">
        <w:rPr>
          <w:rFonts w:cs="Simplified Arabic" w:hint="cs"/>
          <w:sz w:val="22"/>
          <w:rtl/>
          <w:lang w:val="en-US"/>
        </w:rPr>
        <w:t xml:space="preserve"> </w:t>
      </w:r>
      <w:r w:rsidRPr="00F87C2A">
        <w:rPr>
          <w:rFonts w:cs="Simplified Arabic"/>
          <w:sz w:val="22"/>
          <w:rtl/>
          <w:lang w:val="en-US"/>
        </w:rPr>
        <w:t>على أهمية التعاون بين الأطراف بالإضافة إلى التعاون فيما بين المنظمات الحكومية الدولية لدعم تنفيذ البروتوكول</w:t>
      </w:r>
      <w:r w:rsidR="00553FDA" w:rsidRPr="00F87C2A">
        <w:rPr>
          <w:rFonts w:cs="Simplified Arabic" w:hint="cs"/>
          <w:sz w:val="22"/>
          <w:rtl/>
          <w:lang w:val="en-US"/>
        </w:rPr>
        <w:t>؛</w:t>
      </w:r>
    </w:p>
    <w:p w:rsidR="00553FDA" w:rsidRPr="00F87C2A" w:rsidRDefault="00553FDA" w:rsidP="00553FDA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lang w:val="en-US"/>
        </w:rPr>
      </w:pPr>
      <w:r w:rsidRPr="00F87C2A">
        <w:rPr>
          <w:rFonts w:cs="Simplified Arabic" w:hint="cs"/>
          <w:i/>
          <w:iCs/>
          <w:sz w:val="22"/>
          <w:rtl/>
          <w:lang w:val="en-US"/>
        </w:rPr>
        <w:t>يشدد أيضا</w:t>
      </w:r>
      <w:r w:rsidRPr="00F87C2A">
        <w:rPr>
          <w:rFonts w:cs="Simplified Arabic" w:hint="cs"/>
          <w:sz w:val="22"/>
          <w:rtl/>
          <w:lang w:val="en-US"/>
        </w:rPr>
        <w:t xml:space="preserve"> على أهمية التواصل والتعاون مع الشعوب الأصلية والمجتمعات المحلية فضلا عن النساء، والشباب وأصحاب المصلحة الآخرين ذوي الصلة من أجل التنفيذ الفعال للبروتوكول؛</w:t>
      </w:r>
    </w:p>
    <w:p w:rsidR="00553FDA" w:rsidRPr="00F87C2A" w:rsidRDefault="00553FDA" w:rsidP="00C21840">
      <w:pPr>
        <w:pStyle w:val="ListParagraph"/>
        <w:numPr>
          <w:ilvl w:val="0"/>
          <w:numId w:val="5"/>
        </w:numPr>
        <w:bidi/>
        <w:spacing w:after="120" w:line="216" w:lineRule="auto"/>
        <w:ind w:firstLine="720"/>
        <w:contextualSpacing w:val="0"/>
        <w:jc w:val="both"/>
        <w:rPr>
          <w:rFonts w:cs="Simplified Arabic"/>
          <w:sz w:val="22"/>
          <w:rtl/>
          <w:lang w:val="en-US"/>
        </w:rPr>
      </w:pPr>
      <w:r w:rsidRPr="00F87C2A">
        <w:rPr>
          <w:rFonts w:cs="Simplified Arabic" w:hint="cs"/>
          <w:i/>
          <w:iCs/>
          <w:sz w:val="22"/>
          <w:rtl/>
          <w:lang w:val="en-US"/>
        </w:rPr>
        <w:t>يشجع</w:t>
      </w:r>
      <w:r w:rsidRPr="00F87C2A">
        <w:rPr>
          <w:rFonts w:cs="Simplified Arabic" w:hint="cs"/>
          <w:sz w:val="22"/>
          <w:rtl/>
          <w:lang w:val="en-US"/>
        </w:rPr>
        <w:t xml:space="preserve"> الأطراف على تقديم الدعم، وخاصة للبلدان النامية، من </w:t>
      </w:r>
      <w:r w:rsidR="00C21840">
        <w:rPr>
          <w:rFonts w:cs="Simplified Arabic" w:hint="cs"/>
          <w:sz w:val="22"/>
          <w:rtl/>
          <w:lang w:val="en-US"/>
        </w:rPr>
        <w:t>أجل المشاركة الفعالة في أنشطة ال</w:t>
      </w:r>
      <w:r w:rsidRPr="00F87C2A">
        <w:rPr>
          <w:rFonts w:cs="Simplified Arabic" w:hint="cs"/>
          <w:sz w:val="22"/>
          <w:rtl/>
          <w:lang w:val="en-US"/>
        </w:rPr>
        <w:t xml:space="preserve">بحوث </w:t>
      </w:r>
      <w:r w:rsidR="00C21840">
        <w:rPr>
          <w:rFonts w:cs="Simplified Arabic" w:hint="cs"/>
          <w:sz w:val="22"/>
          <w:rtl/>
          <w:lang w:val="en-US"/>
        </w:rPr>
        <w:t>المتعلقة ب</w:t>
      </w:r>
      <w:r w:rsidRPr="00F87C2A">
        <w:rPr>
          <w:rFonts w:cs="Simplified Arabic" w:hint="cs"/>
          <w:sz w:val="22"/>
          <w:rtl/>
          <w:lang w:val="en-US"/>
        </w:rPr>
        <w:t>ال</w:t>
      </w:r>
      <w:r w:rsidR="00C21840">
        <w:rPr>
          <w:rFonts w:cs="Simplified Arabic" w:hint="cs"/>
          <w:sz w:val="22"/>
          <w:rtl/>
          <w:lang w:val="en-US"/>
        </w:rPr>
        <w:t>تكنو</w:t>
      </w:r>
      <w:r w:rsidRPr="00F87C2A">
        <w:rPr>
          <w:rFonts w:cs="Simplified Arabic" w:hint="cs"/>
          <w:sz w:val="22"/>
          <w:rtl/>
          <w:lang w:val="en-US"/>
        </w:rPr>
        <w:t>لوجي</w:t>
      </w:r>
      <w:r w:rsidR="00C21840">
        <w:rPr>
          <w:rFonts w:cs="Simplified Arabic" w:hint="cs"/>
          <w:sz w:val="22"/>
          <w:rtl/>
          <w:lang w:val="en-US"/>
        </w:rPr>
        <w:t>ا</w:t>
      </w:r>
      <w:r w:rsidRPr="00F87C2A">
        <w:rPr>
          <w:rFonts w:cs="Simplified Arabic" w:hint="cs"/>
          <w:sz w:val="22"/>
          <w:rtl/>
          <w:lang w:val="en-US"/>
        </w:rPr>
        <w:t xml:space="preserve"> الأحيائية وبالسلامة الأحيائية، وفقا للمادة 22 من البروتوكول والمادة 19 من الاتفاقية.</w:t>
      </w:r>
    </w:p>
    <w:p w:rsidR="00BC5CEB" w:rsidRPr="00F87C2A" w:rsidRDefault="00BC5CEB" w:rsidP="00EB5D5D">
      <w:pPr>
        <w:bidi/>
        <w:spacing w:after="120" w:line="216" w:lineRule="auto"/>
        <w:jc w:val="both"/>
        <w:rPr>
          <w:rFonts w:ascii="Times New Roman" w:hAnsi="Times New Roman" w:cs="Simplified Arabic"/>
          <w:szCs w:val="24"/>
          <w:rtl/>
        </w:rPr>
      </w:pPr>
    </w:p>
    <w:p w:rsidR="00BC5CEB" w:rsidRPr="00BC5CEB" w:rsidRDefault="00BC5CEB" w:rsidP="00BC5CEB">
      <w:pPr>
        <w:bidi/>
        <w:spacing w:after="0" w:line="216" w:lineRule="auto"/>
        <w:ind w:left="720"/>
        <w:jc w:val="center"/>
        <w:rPr>
          <w:rFonts w:ascii="Simplified Arabic" w:hAnsi="Simplified Arabic" w:cs="Simplified Arabic"/>
          <w:rtl/>
          <w:lang w:bidi="ar-EG"/>
        </w:rPr>
      </w:pPr>
      <w:r w:rsidRPr="00BC5CEB">
        <w:rPr>
          <w:rFonts w:ascii="Simplified Arabic" w:hAnsi="Simplified Arabic" w:cs="Simplified Arabic" w:hint="cs"/>
          <w:rtl/>
          <w:lang w:bidi="ar-EG"/>
        </w:rPr>
        <w:t>______________</w:t>
      </w:r>
    </w:p>
    <w:p w:rsidR="006352F7" w:rsidRDefault="006352F7" w:rsidP="006352F7">
      <w:pPr>
        <w:bidi/>
        <w:spacing w:after="0" w:line="216" w:lineRule="auto"/>
        <w:rPr>
          <w:rFonts w:ascii="Simplified Arabic" w:hAnsi="Simplified Arabic" w:cs="Simplified Arabic" w:hint="cs"/>
          <w:sz w:val="24"/>
          <w:szCs w:val="24"/>
          <w:rtl/>
          <w:lang w:bidi="ar-EG"/>
        </w:rPr>
      </w:pPr>
    </w:p>
    <w:p w:rsidR="00DF00B3" w:rsidRPr="00BD77BA" w:rsidRDefault="00DF00B3" w:rsidP="00DF00B3">
      <w:pPr>
        <w:bidi/>
        <w:spacing w:after="0" w:line="216" w:lineRule="auto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sectPr w:rsidR="00DF00B3" w:rsidRPr="00BD77BA" w:rsidSect="001F3F5F">
      <w:headerReference w:type="even" r:id="rId8"/>
      <w:headerReference w:type="default" r:id="rId9"/>
      <w:pgSz w:w="12240" w:h="15840" w:code="1"/>
      <w:pgMar w:top="1440" w:right="1440" w:bottom="1440" w:left="1440" w:header="461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186" w:rsidRDefault="00B12186" w:rsidP="00BD77BA">
      <w:pPr>
        <w:spacing w:after="0" w:line="240" w:lineRule="auto"/>
      </w:pPr>
      <w:r>
        <w:separator/>
      </w:r>
    </w:p>
  </w:endnote>
  <w:endnote w:type="continuationSeparator" w:id="0">
    <w:p w:rsidR="00B12186" w:rsidRDefault="00B12186" w:rsidP="00BD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186" w:rsidRDefault="00B12186" w:rsidP="00BD77BA">
      <w:pPr>
        <w:bidi/>
        <w:spacing w:after="0" w:line="240" w:lineRule="auto"/>
      </w:pPr>
      <w:r>
        <w:separator/>
      </w:r>
    </w:p>
  </w:footnote>
  <w:footnote w:type="continuationSeparator" w:id="0">
    <w:p w:rsidR="00B12186" w:rsidRDefault="00B12186" w:rsidP="00BD77BA">
      <w:pPr>
        <w:spacing w:after="0" w:line="240" w:lineRule="auto"/>
      </w:pPr>
      <w:r>
        <w:continuationSeparator/>
      </w:r>
    </w:p>
  </w:footnote>
  <w:footnote w:id="1">
    <w:p w:rsidR="00C11F70" w:rsidRPr="00C11F70" w:rsidRDefault="00C11F70" w:rsidP="00C11F70">
      <w:pPr>
        <w:pStyle w:val="FootnoteText"/>
        <w:bidi/>
        <w:jc w:val="both"/>
        <w:rPr>
          <w:lang w:val="en-US" w:bidi="ar-EG"/>
        </w:rPr>
      </w:pPr>
      <w:r w:rsidRPr="00C11F70">
        <w:rPr>
          <w:rFonts w:hint="cs"/>
          <w:vertAlign w:val="superscript"/>
          <w:rtl/>
          <w:lang w:bidi="ar-EG"/>
        </w:rPr>
        <w:t xml:space="preserve">* </w:t>
      </w:r>
      <w:r w:rsidRPr="00C11F70">
        <w:rPr>
          <w:sz w:val="18"/>
          <w:szCs w:val="18"/>
          <w:lang w:val="en-US" w:bidi="ar-EG"/>
        </w:rPr>
        <w:t>CBD/SBI/3/1</w:t>
      </w:r>
    </w:p>
    <w:p w:rsidR="00C11F70" w:rsidRPr="00C11F70" w:rsidRDefault="00C11F70" w:rsidP="00C11F70">
      <w:pPr>
        <w:pStyle w:val="FootnoteText"/>
        <w:bidi/>
        <w:rPr>
          <w:lang w:val="en-US" w:bidi="ar-EG"/>
        </w:rPr>
      </w:pPr>
      <w:r>
        <w:rPr>
          <w:rStyle w:val="FootnoteReference"/>
        </w:rPr>
        <w:footnoteRef/>
      </w:r>
      <w:r>
        <w:rPr>
          <w:rFonts w:hint="cs"/>
          <w:rtl/>
          <w:lang w:val="en-US" w:bidi="ar-EG"/>
        </w:rPr>
        <w:t xml:space="preserve"> ا</w:t>
      </w:r>
      <w:r w:rsidRPr="00C11F70">
        <w:rPr>
          <w:rFonts w:ascii="Simplified Arabic" w:hAnsi="Simplified Arabic" w:cs="Simplified Arabic"/>
          <w:rtl/>
          <w:lang w:val="en-US" w:bidi="ar-EG"/>
        </w:rPr>
        <w:t>لمقرر</w:t>
      </w:r>
      <w:r>
        <w:rPr>
          <w:rFonts w:hint="cs"/>
          <w:rtl/>
          <w:lang w:val="en-US" w:bidi="ar-EG"/>
        </w:rPr>
        <w:t xml:space="preserve"> </w:t>
      </w:r>
      <w:r w:rsidRPr="00C11F70">
        <w:rPr>
          <w:sz w:val="18"/>
          <w:szCs w:val="18"/>
          <w:lang w:val="en-US" w:bidi="ar-EG"/>
        </w:rPr>
        <w:t>BS-V/16</w:t>
      </w:r>
      <w:r w:rsidRPr="00C11F70">
        <w:rPr>
          <w:rFonts w:ascii="Simplified Arabic" w:hAnsi="Simplified Arabic" w:cs="Simplified Arabic"/>
          <w:rtl/>
          <w:lang w:val="en-US" w:bidi="ar-EG"/>
        </w:rPr>
        <w:t>، المرفق الأول.</w:t>
      </w:r>
    </w:p>
  </w:footnote>
  <w:footnote w:id="2">
    <w:p w:rsidR="00C11F70" w:rsidRPr="00C11F70" w:rsidRDefault="00C11F70" w:rsidP="00C11F70">
      <w:pPr>
        <w:pStyle w:val="FootnoteText"/>
        <w:bidi/>
        <w:jc w:val="both"/>
        <w:rPr>
          <w:lang w:val="en-US" w:bidi="ar-EG"/>
        </w:rPr>
      </w:pPr>
      <w:r>
        <w:rPr>
          <w:rStyle w:val="FootnoteReference"/>
        </w:rPr>
        <w:footnoteRef/>
      </w:r>
      <w:r>
        <w:rPr>
          <w:rFonts w:hint="cs"/>
          <w:rtl/>
          <w:lang w:val="en-US" w:bidi="ar-EG"/>
        </w:rPr>
        <w:t xml:space="preserve"> </w:t>
      </w:r>
      <w:r w:rsidRPr="00C11F70">
        <w:rPr>
          <w:sz w:val="18"/>
          <w:szCs w:val="18"/>
          <w:lang w:val="en-US" w:bidi="ar-EG"/>
        </w:rPr>
        <w:t>CBD/SBI/3/3/Add.1</w:t>
      </w:r>
    </w:p>
  </w:footnote>
  <w:footnote w:id="3">
    <w:p w:rsidR="00C11F70" w:rsidRDefault="00C11F70" w:rsidP="00CA2F32">
      <w:pPr>
        <w:pStyle w:val="FootnoteText"/>
        <w:bidi/>
        <w:rPr>
          <w:rtl/>
          <w:lang w:bidi="ar-EG"/>
        </w:rPr>
      </w:pPr>
      <w:r>
        <w:rPr>
          <w:rStyle w:val="FootnoteReference"/>
        </w:rPr>
        <w:footnoteRef/>
      </w:r>
      <w:r>
        <w:rPr>
          <w:rFonts w:hint="cs"/>
          <w:rtl/>
          <w:lang w:bidi="ar-EG"/>
        </w:rPr>
        <w:t xml:space="preserve"> </w:t>
      </w:r>
      <w:proofErr w:type="gramStart"/>
      <w:r w:rsidR="00CA2F32" w:rsidRPr="00C11F70">
        <w:rPr>
          <w:sz w:val="18"/>
          <w:szCs w:val="18"/>
          <w:lang w:val="en-US" w:bidi="ar-EG"/>
        </w:rPr>
        <w:t>CBD/SBI/3/3</w:t>
      </w:r>
      <w:r w:rsidR="00CA2F32" w:rsidRPr="00CA2F32">
        <w:rPr>
          <w:rFonts w:ascii="Simplified Arabic" w:hAnsi="Simplified Arabic" w:cs="Simplified Arabic"/>
          <w:rtl/>
          <w:lang w:bidi="ar-EG"/>
        </w:rPr>
        <w:t>، المرفقان الأول والثاني، على التوالي.</w:t>
      </w:r>
      <w:proofErr w:type="gramEnd"/>
    </w:p>
  </w:footnote>
  <w:footnote w:id="4">
    <w:p w:rsidR="00CA2F32" w:rsidRDefault="00CA2F32" w:rsidP="00CA2F32">
      <w:pPr>
        <w:pStyle w:val="FootnoteText"/>
        <w:bidi/>
        <w:rPr>
          <w:rtl/>
          <w:lang w:bidi="ar-EG"/>
        </w:rPr>
      </w:pPr>
      <w:r>
        <w:rPr>
          <w:rStyle w:val="FootnoteReference"/>
        </w:rPr>
        <w:footnoteRef/>
      </w:r>
      <w:r>
        <w:rPr>
          <w:rFonts w:hint="cs"/>
          <w:rtl/>
          <w:lang w:bidi="ar-EG"/>
        </w:rPr>
        <w:t xml:space="preserve"> </w:t>
      </w:r>
      <w:r w:rsidRPr="00CA2F32">
        <w:rPr>
          <w:rFonts w:ascii="Simplified Arabic" w:hAnsi="Simplified Arabic" w:cs="Simplified Arabic"/>
          <w:rtl/>
          <w:lang w:bidi="ar-EG"/>
        </w:rPr>
        <w:t>انظر المقرر 8/15.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EB" w:rsidRPr="00BC5CEB" w:rsidRDefault="000B12C4" w:rsidP="00BC5CEB">
    <w:pPr>
      <w:pStyle w:val="Header"/>
      <w:kinsoku w:val="0"/>
      <w:overflowPunct w:val="0"/>
      <w:autoSpaceDE w:val="0"/>
      <w:autoSpaceDN w:val="0"/>
      <w:jc w:val="right"/>
      <w:rPr>
        <w:rFonts w:ascii="Times New Roman" w:hAnsi="Times New Roman" w:cs="Times New Roman"/>
        <w:noProof/>
        <w:kern w:val="22"/>
      </w:rPr>
    </w:pPr>
    <w:r>
      <w:rPr>
        <w:rFonts w:ascii="Times New Roman" w:hAnsi="Times New Roman" w:cs="Times New Roman"/>
        <w:lang w:bidi="ar-EG"/>
      </w:rPr>
      <w:t>CBD/SBI/3/CRP.1</w:t>
    </w:r>
  </w:p>
  <w:p w:rsidR="00A045DF" w:rsidRDefault="00255F8F">
    <w:pPr>
      <w:pStyle w:val="Header"/>
      <w:kinsoku w:val="0"/>
      <w:overflowPunct w:val="0"/>
      <w:autoSpaceDE w:val="0"/>
      <w:autoSpaceDN w:val="0"/>
      <w:jc w:val="right"/>
      <w:rPr>
        <w:rFonts w:ascii="Times New Roman" w:hAnsi="Times New Roman" w:cs="Times New Roman"/>
        <w:noProof/>
        <w:kern w:val="22"/>
      </w:rPr>
    </w:pPr>
    <w:r w:rsidRPr="00255F8F">
      <w:rPr>
        <w:rFonts w:ascii="Times New Roman" w:hAnsi="Times New Roman" w:cs="Times New Roman"/>
        <w:noProof/>
        <w:kern w:val="22"/>
        <w:lang w:val="en-GB"/>
      </w:rPr>
      <w:t xml:space="preserve">Page </w:t>
    </w:r>
    <w:r w:rsidR="00C5527F" w:rsidRPr="00255F8F">
      <w:rPr>
        <w:rFonts w:ascii="Times New Roman" w:hAnsi="Times New Roman" w:cs="Times New Roman"/>
        <w:noProof/>
        <w:kern w:val="22"/>
      </w:rPr>
      <w:fldChar w:fldCharType="begin"/>
    </w:r>
    <w:r w:rsidRPr="00255F8F">
      <w:rPr>
        <w:rFonts w:ascii="Times New Roman" w:hAnsi="Times New Roman" w:cs="Times New Roman"/>
        <w:noProof/>
        <w:kern w:val="22"/>
        <w:lang w:val="en-GB"/>
      </w:rPr>
      <w:instrText xml:space="preserve"> PAGE   \* MERGEFORMAT </w:instrText>
    </w:r>
    <w:r w:rsidR="00C5527F" w:rsidRPr="00255F8F">
      <w:rPr>
        <w:rFonts w:ascii="Times New Roman" w:hAnsi="Times New Roman" w:cs="Times New Roman"/>
        <w:noProof/>
        <w:kern w:val="22"/>
      </w:rPr>
      <w:fldChar w:fldCharType="separate"/>
    </w:r>
    <w:r w:rsidR="00DF00B3" w:rsidRPr="00DF00B3">
      <w:rPr>
        <w:rFonts w:ascii="Times New Roman" w:hAnsi="Times New Roman" w:cs="Times New Roman"/>
        <w:noProof/>
        <w:kern w:val="22"/>
      </w:rPr>
      <w:t>2</w:t>
    </w:r>
    <w:r w:rsidR="00C5527F" w:rsidRPr="00255F8F">
      <w:rPr>
        <w:rFonts w:ascii="Times New Roman" w:hAnsi="Times New Roman" w:cs="Times New Roman"/>
        <w:noProof/>
        <w:kern w:val="22"/>
      </w:rPr>
      <w:fldChar w:fldCharType="end"/>
    </w:r>
  </w:p>
  <w:p w:rsidR="00BC5CEB" w:rsidRDefault="00BC5C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EB" w:rsidRPr="00BC5CEB" w:rsidRDefault="000B12C4" w:rsidP="00BC5CEB">
    <w:pPr>
      <w:pStyle w:val="Header"/>
      <w:kinsoku w:val="0"/>
      <w:overflowPunct w:val="0"/>
      <w:autoSpaceDE w:val="0"/>
      <w:autoSpaceDN w:val="0"/>
      <w:rPr>
        <w:rFonts w:ascii="Times New Roman" w:hAnsi="Times New Roman" w:cs="Times New Roman"/>
        <w:noProof/>
        <w:kern w:val="22"/>
      </w:rPr>
    </w:pPr>
    <w:r>
      <w:rPr>
        <w:rFonts w:ascii="Times New Roman" w:hAnsi="Times New Roman" w:cs="Times New Roman"/>
        <w:lang w:bidi="ar-EG"/>
      </w:rPr>
      <w:t>CBD/SBI/3/CRP.1</w:t>
    </w:r>
  </w:p>
  <w:p w:rsidR="00A045DF" w:rsidRDefault="00255F8F">
    <w:pPr>
      <w:pStyle w:val="Header"/>
      <w:kinsoku w:val="0"/>
      <w:overflowPunct w:val="0"/>
      <w:autoSpaceDE w:val="0"/>
      <w:autoSpaceDN w:val="0"/>
      <w:rPr>
        <w:rFonts w:ascii="Times New Roman" w:hAnsi="Times New Roman" w:cs="Times New Roman"/>
        <w:noProof/>
        <w:kern w:val="22"/>
      </w:rPr>
    </w:pPr>
    <w:r w:rsidRPr="00255F8F">
      <w:rPr>
        <w:rFonts w:ascii="Times New Roman" w:hAnsi="Times New Roman" w:cs="Times New Roman"/>
        <w:noProof/>
        <w:kern w:val="22"/>
        <w:lang w:val="en-GB"/>
      </w:rPr>
      <w:t xml:space="preserve">Page </w:t>
    </w:r>
    <w:r w:rsidR="00C5527F" w:rsidRPr="00255F8F">
      <w:rPr>
        <w:rFonts w:ascii="Times New Roman" w:hAnsi="Times New Roman" w:cs="Times New Roman"/>
        <w:noProof/>
        <w:kern w:val="22"/>
      </w:rPr>
      <w:fldChar w:fldCharType="begin"/>
    </w:r>
    <w:r w:rsidRPr="00255F8F">
      <w:rPr>
        <w:rFonts w:ascii="Times New Roman" w:hAnsi="Times New Roman" w:cs="Times New Roman"/>
        <w:noProof/>
        <w:kern w:val="22"/>
        <w:lang w:val="en-GB"/>
      </w:rPr>
      <w:instrText xml:space="preserve"> PAGE   \* MERGEFORMAT </w:instrText>
    </w:r>
    <w:r w:rsidR="00C5527F" w:rsidRPr="00255F8F">
      <w:rPr>
        <w:rFonts w:ascii="Times New Roman" w:hAnsi="Times New Roman" w:cs="Times New Roman"/>
        <w:noProof/>
        <w:kern w:val="22"/>
      </w:rPr>
      <w:fldChar w:fldCharType="separate"/>
    </w:r>
    <w:r w:rsidR="00DF00B3" w:rsidRPr="00DF00B3">
      <w:rPr>
        <w:rFonts w:ascii="Times New Roman" w:hAnsi="Times New Roman" w:cs="Times New Roman"/>
        <w:noProof/>
        <w:kern w:val="22"/>
      </w:rPr>
      <w:t>3</w:t>
    </w:r>
    <w:r w:rsidR="00C5527F" w:rsidRPr="00255F8F">
      <w:rPr>
        <w:rFonts w:ascii="Times New Roman" w:hAnsi="Times New Roman" w:cs="Times New Roman"/>
        <w:noProof/>
        <w:kern w:val="22"/>
      </w:rPr>
      <w:fldChar w:fldCharType="end"/>
    </w:r>
  </w:p>
  <w:p w:rsidR="00BC5CEB" w:rsidRPr="00BC5CEB" w:rsidRDefault="00BC5CEB" w:rsidP="00BC5CEB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6A7"/>
    <w:multiLevelType w:val="hybridMultilevel"/>
    <w:tmpl w:val="101C5920"/>
    <w:lvl w:ilvl="0" w:tplc="85EAFC1A">
      <w:start w:val="1"/>
      <w:numFmt w:val="decimal"/>
      <w:lvlText w:val="%1-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47C52"/>
    <w:multiLevelType w:val="hybridMultilevel"/>
    <w:tmpl w:val="4948E1E0"/>
    <w:lvl w:ilvl="0" w:tplc="1DE439B6">
      <w:start w:val="1"/>
      <w:numFmt w:val="decimal"/>
      <w:lvlText w:val="%1-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C44693"/>
    <w:multiLevelType w:val="hybridMultilevel"/>
    <w:tmpl w:val="B1F6AB1C"/>
    <w:lvl w:ilvl="0" w:tplc="3C04D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D3C20"/>
    <w:multiLevelType w:val="hybridMultilevel"/>
    <w:tmpl w:val="4D28580A"/>
    <w:lvl w:ilvl="0" w:tplc="997A871C">
      <w:start w:val="1"/>
      <w:numFmt w:val="decimal"/>
      <w:lvlText w:val="%1-"/>
      <w:lvlJc w:val="left"/>
      <w:pPr>
        <w:ind w:left="360" w:hanging="360"/>
      </w:pPr>
      <w:rPr>
        <w:rFonts w:ascii="Simplified Arabic" w:hAnsi="Simplified Arabic" w:cs="Simplified Arabic" w:hint="default"/>
        <w:i w:val="0"/>
        <w:i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9F5CCD"/>
    <w:multiLevelType w:val="hybridMultilevel"/>
    <w:tmpl w:val="C63A3F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01377A"/>
    <w:multiLevelType w:val="hybridMultilevel"/>
    <w:tmpl w:val="6FA68FE8"/>
    <w:lvl w:ilvl="0" w:tplc="920C73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0B3653"/>
    <w:multiLevelType w:val="hybridMultilevel"/>
    <w:tmpl w:val="3C5C1AF2"/>
    <w:lvl w:ilvl="0" w:tplc="301E4F5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7BA"/>
    <w:rsid w:val="00022117"/>
    <w:rsid w:val="00097185"/>
    <w:rsid w:val="000B12C4"/>
    <w:rsid w:val="000C3603"/>
    <w:rsid w:val="0017170E"/>
    <w:rsid w:val="00177202"/>
    <w:rsid w:val="001C5A8E"/>
    <w:rsid w:val="001E766D"/>
    <w:rsid w:val="001F3F5F"/>
    <w:rsid w:val="002539D9"/>
    <w:rsid w:val="00255F8F"/>
    <w:rsid w:val="00372C37"/>
    <w:rsid w:val="00403BB9"/>
    <w:rsid w:val="00405235"/>
    <w:rsid w:val="00521F19"/>
    <w:rsid w:val="005361E5"/>
    <w:rsid w:val="00553FDA"/>
    <w:rsid w:val="00590EA5"/>
    <w:rsid w:val="005E7FA2"/>
    <w:rsid w:val="006352F7"/>
    <w:rsid w:val="006E16D9"/>
    <w:rsid w:val="006E7339"/>
    <w:rsid w:val="006F0A54"/>
    <w:rsid w:val="00710E9C"/>
    <w:rsid w:val="007371CE"/>
    <w:rsid w:val="0077510A"/>
    <w:rsid w:val="0079314C"/>
    <w:rsid w:val="007B6A57"/>
    <w:rsid w:val="00883988"/>
    <w:rsid w:val="008951E6"/>
    <w:rsid w:val="008B2E0E"/>
    <w:rsid w:val="008B6762"/>
    <w:rsid w:val="008E60E9"/>
    <w:rsid w:val="00A045DF"/>
    <w:rsid w:val="00A244B6"/>
    <w:rsid w:val="00A81F8A"/>
    <w:rsid w:val="00AE7853"/>
    <w:rsid w:val="00B12186"/>
    <w:rsid w:val="00B504CE"/>
    <w:rsid w:val="00BC5CEB"/>
    <w:rsid w:val="00BD77BA"/>
    <w:rsid w:val="00BF274A"/>
    <w:rsid w:val="00C11F70"/>
    <w:rsid w:val="00C2024E"/>
    <w:rsid w:val="00C21840"/>
    <w:rsid w:val="00C443C4"/>
    <w:rsid w:val="00C5527F"/>
    <w:rsid w:val="00C81448"/>
    <w:rsid w:val="00CA2F32"/>
    <w:rsid w:val="00D1573F"/>
    <w:rsid w:val="00D54320"/>
    <w:rsid w:val="00D6196D"/>
    <w:rsid w:val="00D86D37"/>
    <w:rsid w:val="00DB0677"/>
    <w:rsid w:val="00DC561A"/>
    <w:rsid w:val="00DF00B3"/>
    <w:rsid w:val="00E1612D"/>
    <w:rsid w:val="00E60E24"/>
    <w:rsid w:val="00E77770"/>
    <w:rsid w:val="00EB5D5D"/>
    <w:rsid w:val="00EC0FE9"/>
    <w:rsid w:val="00ED06D9"/>
    <w:rsid w:val="00EE2DB8"/>
    <w:rsid w:val="00EF0E52"/>
    <w:rsid w:val="00F22F6E"/>
    <w:rsid w:val="00F76C19"/>
    <w:rsid w:val="00F87C2A"/>
    <w:rsid w:val="00FD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7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D77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n3,footnote text3"/>
    <w:basedOn w:val="Normal"/>
    <w:link w:val="FootnoteTextChar"/>
    <w:qFormat/>
    <w:rsid w:val="00BD7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basedOn w:val="DefaultParagraphFont"/>
    <w:link w:val="FootnoteText"/>
    <w:rsid w:val="00BD77B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,16 Point"/>
    <w:basedOn w:val="DefaultParagraphFont"/>
    <w:qFormat/>
    <w:rsid w:val="00BD77BA"/>
    <w:rPr>
      <w:vertAlign w:val="superscript"/>
    </w:rPr>
  </w:style>
  <w:style w:type="character" w:styleId="Hyperlink">
    <w:name w:val="Hyperlink"/>
    <w:basedOn w:val="DefaultParagraphFont"/>
    <w:rsid w:val="00BD77BA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BC5CEB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nhideWhenUsed/>
    <w:rsid w:val="00BC5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C5CEB"/>
  </w:style>
  <w:style w:type="paragraph" w:styleId="Footer">
    <w:name w:val="footer"/>
    <w:basedOn w:val="Normal"/>
    <w:link w:val="FooterChar"/>
    <w:uiPriority w:val="99"/>
    <w:unhideWhenUsed/>
    <w:rsid w:val="00BC5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E3371-0CF9-4798-B8B8-D785B536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sbi-03-crp-1-ar</vt:lpstr>
    </vt:vector>
  </TitlesOfParts>
  <Company/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sbi-03-crp-1-ar</dc:title>
  <dc:creator>SCBD</dc:creator>
  <cp:lastModifiedBy>ShawkiMostafa/MahaLabib</cp:lastModifiedBy>
  <cp:revision>6</cp:revision>
  <dcterms:created xsi:type="dcterms:W3CDTF">2021-05-20T23:30:00Z</dcterms:created>
  <dcterms:modified xsi:type="dcterms:W3CDTF">2021-05-21T13:44:00Z</dcterms:modified>
</cp:coreProperties>
</file>