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1"/>
        <w:tblW w:w="10207" w:type="dxa"/>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874673" w:rsidRPr="001F5570" w14:paraId="51FA3FF7" w14:textId="77777777" w:rsidTr="00874673">
        <w:trPr>
          <w:trHeight w:val="851"/>
        </w:trPr>
        <w:tc>
          <w:tcPr>
            <w:tcW w:w="976" w:type="dxa"/>
            <w:tcBorders>
              <w:bottom w:val="single" w:sz="12" w:space="0" w:color="auto"/>
            </w:tcBorders>
          </w:tcPr>
          <w:p w14:paraId="59C8D987" w14:textId="77777777" w:rsidR="00874673" w:rsidRPr="001F5570" w:rsidRDefault="00874673" w:rsidP="00ED4A63">
            <w:pPr>
              <w:suppressLineNumbers/>
              <w:suppressAutoHyphens/>
              <w:kinsoku w:val="0"/>
              <w:overflowPunct w:val="0"/>
              <w:autoSpaceDE w:val="0"/>
              <w:autoSpaceDN w:val="0"/>
              <w:adjustRightInd w:val="0"/>
              <w:snapToGrid w:val="0"/>
              <w:rPr>
                <w:snapToGrid w:val="0"/>
                <w:kern w:val="22"/>
              </w:rPr>
            </w:pPr>
            <w:r w:rsidRPr="001F5570">
              <w:rPr>
                <w:noProof/>
                <w:snapToGrid w:val="0"/>
                <w:kern w:val="22"/>
              </w:rPr>
              <w:drawing>
                <wp:inline distT="0" distB="0" distL="0" distR="0" wp14:anchorId="0874D0E8" wp14:editId="047F1686">
                  <wp:extent cx="476494" cy="403200"/>
                  <wp:effectExtent l="0" t="0" r="6350" b="3810"/>
                  <wp:docPr id="4" name="Picture 4"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094DF726" w14:textId="77777777" w:rsidR="00874673" w:rsidRPr="001F5570" w:rsidRDefault="00874673" w:rsidP="00ED4A63">
            <w:pPr>
              <w:suppressLineNumbers/>
              <w:suppressAutoHyphens/>
              <w:kinsoku w:val="0"/>
              <w:overflowPunct w:val="0"/>
              <w:autoSpaceDE w:val="0"/>
              <w:autoSpaceDN w:val="0"/>
              <w:adjustRightInd w:val="0"/>
              <w:snapToGrid w:val="0"/>
              <w:rPr>
                <w:snapToGrid w:val="0"/>
                <w:kern w:val="22"/>
              </w:rPr>
            </w:pPr>
            <w:r w:rsidRPr="00C339AF">
              <w:rPr>
                <w:noProof/>
                <w:snapToGrid w:val="0"/>
              </w:rPr>
              <w:drawing>
                <wp:inline distT="0" distB="0" distL="0" distR="0" wp14:anchorId="1A8FB5AC" wp14:editId="16395AA8">
                  <wp:extent cx="500870" cy="36000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4090" w:type="dxa"/>
            <w:tcBorders>
              <w:bottom w:val="single" w:sz="12" w:space="0" w:color="auto"/>
            </w:tcBorders>
          </w:tcPr>
          <w:p w14:paraId="0F0F1DE3" w14:textId="77777777" w:rsidR="00874673" w:rsidRPr="001F5570" w:rsidRDefault="00874673" w:rsidP="00ED4A63">
            <w:pPr>
              <w:suppressLineNumbers/>
              <w:suppressAutoHyphens/>
              <w:kinsoku w:val="0"/>
              <w:overflowPunct w:val="0"/>
              <w:autoSpaceDE w:val="0"/>
              <w:autoSpaceDN w:val="0"/>
              <w:adjustRightInd w:val="0"/>
              <w:snapToGrid w:val="0"/>
              <w:jc w:val="right"/>
              <w:rPr>
                <w:rFonts w:ascii="Arial" w:hAnsi="Arial" w:cs="Arial"/>
                <w:b/>
                <w:snapToGrid w:val="0"/>
                <w:kern w:val="22"/>
                <w:sz w:val="32"/>
                <w:szCs w:val="32"/>
              </w:rPr>
            </w:pPr>
            <w:r w:rsidRPr="001F5570">
              <w:rPr>
                <w:rFonts w:ascii="Arial" w:hAnsi="Arial" w:cs="Arial"/>
                <w:b/>
                <w:snapToGrid w:val="0"/>
                <w:kern w:val="22"/>
                <w:sz w:val="32"/>
                <w:szCs w:val="32"/>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F16F02" w:rsidRPr="001F5570" w14:paraId="6B94990D" w14:textId="77777777" w:rsidTr="009554D5">
        <w:trPr>
          <w:trHeight w:val="1693"/>
        </w:trPr>
        <w:tc>
          <w:tcPr>
            <w:tcW w:w="6227" w:type="dxa"/>
            <w:tcBorders>
              <w:top w:val="nil"/>
              <w:bottom w:val="single" w:sz="36" w:space="0" w:color="000000"/>
            </w:tcBorders>
          </w:tcPr>
          <w:p w14:paraId="6368D6E9" w14:textId="49F99E86" w:rsidR="00F16F02" w:rsidRPr="001F5570" w:rsidRDefault="000B13B1" w:rsidP="00ED4A63">
            <w:pPr>
              <w:suppressLineNumbers/>
              <w:suppressAutoHyphens/>
              <w:kinsoku w:val="0"/>
              <w:overflowPunct w:val="0"/>
              <w:autoSpaceDE w:val="0"/>
              <w:autoSpaceDN w:val="0"/>
              <w:adjustRightInd w:val="0"/>
              <w:snapToGrid w:val="0"/>
              <w:rPr>
                <w:rFonts w:ascii="Univers" w:hAnsi="Univers"/>
                <w:snapToGrid w:val="0"/>
                <w:kern w:val="22"/>
                <w:sz w:val="32"/>
              </w:rPr>
            </w:pPr>
            <w:r w:rsidRPr="001F5570">
              <w:rPr>
                <w:noProof/>
                <w:snapToGrid w:val="0"/>
                <w:kern w:val="22"/>
              </w:rPr>
              <w:drawing>
                <wp:inline distT="0" distB="0" distL="0" distR="0" wp14:anchorId="7B866F8F" wp14:editId="6F72ABA5">
                  <wp:extent cx="2886075" cy="1076325"/>
                  <wp:effectExtent l="0" t="0" r="0" b="9525"/>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86075" cy="1076325"/>
                          </a:xfrm>
                          <a:prstGeom prst="rect">
                            <a:avLst/>
                          </a:prstGeom>
                          <a:noFill/>
                          <a:ln>
                            <a:noFill/>
                          </a:ln>
                        </pic:spPr>
                      </pic:pic>
                    </a:graphicData>
                  </a:graphic>
                </wp:inline>
              </w:drawing>
            </w:r>
          </w:p>
        </w:tc>
        <w:tc>
          <w:tcPr>
            <w:tcW w:w="1144" w:type="dxa"/>
            <w:tcBorders>
              <w:top w:val="nil"/>
              <w:bottom w:val="single" w:sz="36" w:space="0" w:color="000000"/>
            </w:tcBorders>
          </w:tcPr>
          <w:p w14:paraId="480985DB" w14:textId="77777777" w:rsidR="00F16F02" w:rsidRPr="001F5570" w:rsidRDefault="00F16F02" w:rsidP="00ED4A63">
            <w:pPr>
              <w:pStyle w:val="Header"/>
              <w:suppressLineNumbers/>
              <w:tabs>
                <w:tab w:val="clear" w:pos="4320"/>
                <w:tab w:val="clear" w:pos="8640"/>
              </w:tabs>
              <w:suppressAutoHyphens/>
              <w:kinsoku w:val="0"/>
              <w:overflowPunct w:val="0"/>
              <w:autoSpaceDE w:val="0"/>
              <w:autoSpaceDN w:val="0"/>
              <w:adjustRightInd w:val="0"/>
              <w:snapToGrid w:val="0"/>
              <w:rPr>
                <w:b/>
                <w:snapToGrid w:val="0"/>
                <w:kern w:val="22"/>
                <w:sz w:val="32"/>
                <w:szCs w:val="32"/>
              </w:rPr>
            </w:pPr>
          </w:p>
        </w:tc>
        <w:tc>
          <w:tcPr>
            <w:tcW w:w="2977" w:type="dxa"/>
            <w:tcBorders>
              <w:top w:val="nil"/>
              <w:bottom w:val="single" w:sz="36" w:space="0" w:color="000000"/>
            </w:tcBorders>
          </w:tcPr>
          <w:p w14:paraId="3060FAE6" w14:textId="77777777" w:rsidR="00F16F02" w:rsidRPr="001F5570" w:rsidRDefault="00F16F02" w:rsidP="00E47D39">
            <w:pPr>
              <w:suppressLineNumbers/>
              <w:suppressAutoHyphens/>
              <w:kinsoku w:val="0"/>
              <w:overflowPunct w:val="0"/>
              <w:autoSpaceDE w:val="0"/>
              <w:autoSpaceDN w:val="0"/>
              <w:adjustRightInd w:val="0"/>
              <w:snapToGrid w:val="0"/>
              <w:ind w:left="63"/>
              <w:jc w:val="left"/>
              <w:rPr>
                <w:snapToGrid w:val="0"/>
                <w:kern w:val="22"/>
                <w:szCs w:val="22"/>
              </w:rPr>
            </w:pPr>
            <w:r w:rsidRPr="001F5570">
              <w:rPr>
                <w:snapToGrid w:val="0"/>
                <w:kern w:val="22"/>
                <w:szCs w:val="22"/>
              </w:rPr>
              <w:t>Distr.</w:t>
            </w:r>
          </w:p>
          <w:p w14:paraId="13862951" w14:textId="3C9462FB" w:rsidR="00F16F02" w:rsidRPr="001F5570" w:rsidRDefault="0016424A" w:rsidP="00E47D39">
            <w:pPr>
              <w:suppressLineNumbers/>
              <w:suppressAutoHyphens/>
              <w:kinsoku w:val="0"/>
              <w:overflowPunct w:val="0"/>
              <w:autoSpaceDE w:val="0"/>
              <w:autoSpaceDN w:val="0"/>
              <w:adjustRightInd w:val="0"/>
              <w:snapToGrid w:val="0"/>
              <w:ind w:left="63"/>
              <w:jc w:val="left"/>
              <w:rPr>
                <w:snapToGrid w:val="0"/>
                <w:kern w:val="22"/>
                <w:szCs w:val="22"/>
              </w:rPr>
            </w:pPr>
            <w:r w:rsidRPr="001F5570">
              <w:rPr>
                <w:snapToGrid w:val="0"/>
                <w:kern w:val="22"/>
                <w:szCs w:val="22"/>
              </w:rPr>
              <w:t>GENERAL</w:t>
            </w:r>
          </w:p>
          <w:p w14:paraId="1CEBC126" w14:textId="77777777" w:rsidR="00F16F02" w:rsidRPr="001F5570" w:rsidRDefault="00F16F02" w:rsidP="00E47D39">
            <w:pPr>
              <w:suppressLineNumbers/>
              <w:suppressAutoHyphens/>
              <w:kinsoku w:val="0"/>
              <w:overflowPunct w:val="0"/>
              <w:autoSpaceDE w:val="0"/>
              <w:autoSpaceDN w:val="0"/>
              <w:adjustRightInd w:val="0"/>
              <w:snapToGrid w:val="0"/>
              <w:ind w:left="63"/>
              <w:jc w:val="left"/>
              <w:rPr>
                <w:snapToGrid w:val="0"/>
                <w:kern w:val="22"/>
                <w:szCs w:val="22"/>
              </w:rPr>
            </w:pPr>
          </w:p>
          <w:p w14:paraId="78100134" w14:textId="23A61658" w:rsidR="005D4F57" w:rsidRPr="001F5570" w:rsidRDefault="00941453" w:rsidP="00E47D39">
            <w:pPr>
              <w:suppressLineNumbers/>
              <w:suppressAutoHyphens/>
              <w:kinsoku w:val="0"/>
              <w:overflowPunct w:val="0"/>
              <w:autoSpaceDE w:val="0"/>
              <w:autoSpaceDN w:val="0"/>
              <w:adjustRightInd w:val="0"/>
              <w:snapToGrid w:val="0"/>
              <w:ind w:left="63"/>
              <w:jc w:val="left"/>
              <w:rPr>
                <w:snapToGrid w:val="0"/>
                <w:kern w:val="22"/>
                <w:szCs w:val="22"/>
              </w:rPr>
            </w:pPr>
            <w:sdt>
              <w:sdtPr>
                <w:rPr>
                  <w:snapToGrid w:val="0"/>
                  <w:kern w:val="22"/>
                  <w:szCs w:val="22"/>
                </w:rPr>
                <w:alias w:val="Subject"/>
                <w:tag w:val=""/>
                <w:id w:val="-473598751"/>
                <w:placeholder>
                  <w:docPart w:val="883E6F29DD144F09B4D3D66A94D0027B"/>
                </w:placeholder>
                <w:dataBinding w:prefixMappings="xmlns:ns0='http://purl.org/dc/elements/1.1/' xmlns:ns1='http://schemas.openxmlformats.org/package/2006/metadata/core-properties' " w:xpath="/ns1:coreProperties[1]/ns0:subject[1]" w:storeItemID="{6C3C8BC8-F283-45AE-878A-BAB7291924A1}"/>
                <w:text/>
              </w:sdtPr>
              <w:sdtEndPr/>
              <w:sdtContent>
                <w:r w:rsidR="00A20EF7" w:rsidRPr="001F5570">
                  <w:rPr>
                    <w:snapToGrid w:val="0"/>
                    <w:kern w:val="22"/>
                    <w:szCs w:val="22"/>
                  </w:rPr>
                  <w:t>CBD/SBI-3-PREP/3/2</w:t>
                </w:r>
              </w:sdtContent>
            </w:sdt>
            <w:r w:rsidR="00E90BF8" w:rsidRPr="001F5570">
              <w:rPr>
                <w:snapToGrid w:val="0"/>
                <w:kern w:val="22"/>
                <w:szCs w:val="22"/>
              </w:rPr>
              <w:t xml:space="preserve"> </w:t>
            </w:r>
          </w:p>
          <w:p w14:paraId="703E9497" w14:textId="02E46E37" w:rsidR="00E90BF8" w:rsidRPr="001F5570" w:rsidRDefault="007E2EB5" w:rsidP="00E47D39">
            <w:pPr>
              <w:suppressLineNumbers/>
              <w:suppressAutoHyphens/>
              <w:kinsoku w:val="0"/>
              <w:overflowPunct w:val="0"/>
              <w:autoSpaceDE w:val="0"/>
              <w:autoSpaceDN w:val="0"/>
              <w:adjustRightInd w:val="0"/>
              <w:snapToGrid w:val="0"/>
              <w:ind w:left="63"/>
              <w:jc w:val="left"/>
              <w:rPr>
                <w:snapToGrid w:val="0"/>
                <w:kern w:val="22"/>
                <w:szCs w:val="22"/>
              </w:rPr>
            </w:pPr>
            <w:r w:rsidRPr="001F5570">
              <w:rPr>
                <w:snapToGrid w:val="0"/>
                <w:kern w:val="22"/>
                <w:szCs w:val="22"/>
              </w:rPr>
              <w:t>14</w:t>
            </w:r>
            <w:r w:rsidR="00EA651D" w:rsidRPr="001F5570">
              <w:rPr>
                <w:snapToGrid w:val="0"/>
                <w:kern w:val="22"/>
                <w:szCs w:val="22"/>
              </w:rPr>
              <w:t xml:space="preserve"> </w:t>
            </w:r>
            <w:r w:rsidRPr="001F5570">
              <w:rPr>
                <w:snapToGrid w:val="0"/>
                <w:kern w:val="22"/>
                <w:szCs w:val="22"/>
              </w:rPr>
              <w:t>March</w:t>
            </w:r>
            <w:r w:rsidR="009B25FC" w:rsidRPr="001F5570">
              <w:rPr>
                <w:snapToGrid w:val="0"/>
                <w:kern w:val="22"/>
                <w:szCs w:val="22"/>
              </w:rPr>
              <w:t xml:space="preserve"> </w:t>
            </w:r>
            <w:r w:rsidR="00E90BF8" w:rsidRPr="001F5570">
              <w:rPr>
                <w:snapToGrid w:val="0"/>
                <w:kern w:val="22"/>
                <w:szCs w:val="22"/>
              </w:rPr>
              <w:t>20</w:t>
            </w:r>
            <w:r w:rsidR="00D46D7C" w:rsidRPr="001F5570">
              <w:rPr>
                <w:snapToGrid w:val="0"/>
                <w:kern w:val="22"/>
                <w:szCs w:val="22"/>
              </w:rPr>
              <w:t>2</w:t>
            </w:r>
            <w:r w:rsidR="005D4F57" w:rsidRPr="001F5570">
              <w:rPr>
                <w:snapToGrid w:val="0"/>
                <w:kern w:val="22"/>
                <w:szCs w:val="22"/>
              </w:rPr>
              <w:t>1</w:t>
            </w:r>
          </w:p>
          <w:p w14:paraId="2BD74D4F" w14:textId="77777777" w:rsidR="00F16F02" w:rsidRPr="001F5570" w:rsidRDefault="00F16F02" w:rsidP="00E47D39">
            <w:pPr>
              <w:suppressLineNumbers/>
              <w:suppressAutoHyphens/>
              <w:kinsoku w:val="0"/>
              <w:overflowPunct w:val="0"/>
              <w:autoSpaceDE w:val="0"/>
              <w:autoSpaceDN w:val="0"/>
              <w:adjustRightInd w:val="0"/>
              <w:snapToGrid w:val="0"/>
              <w:ind w:left="63"/>
              <w:jc w:val="left"/>
              <w:rPr>
                <w:snapToGrid w:val="0"/>
                <w:kern w:val="22"/>
                <w:szCs w:val="22"/>
              </w:rPr>
            </w:pPr>
          </w:p>
          <w:p w14:paraId="7DBD8B44" w14:textId="77777777" w:rsidR="00F16F02" w:rsidRPr="001F5570" w:rsidRDefault="00F16F02" w:rsidP="00E47D39">
            <w:pPr>
              <w:suppressLineNumbers/>
              <w:suppressAutoHyphens/>
              <w:kinsoku w:val="0"/>
              <w:overflowPunct w:val="0"/>
              <w:autoSpaceDE w:val="0"/>
              <w:autoSpaceDN w:val="0"/>
              <w:adjustRightInd w:val="0"/>
              <w:snapToGrid w:val="0"/>
              <w:ind w:left="63"/>
              <w:jc w:val="left"/>
              <w:rPr>
                <w:snapToGrid w:val="0"/>
                <w:kern w:val="22"/>
                <w:szCs w:val="22"/>
                <w:u w:val="single"/>
              </w:rPr>
            </w:pPr>
            <w:r w:rsidRPr="001F5570">
              <w:rPr>
                <w:snapToGrid w:val="0"/>
                <w:kern w:val="22"/>
                <w:szCs w:val="22"/>
              </w:rPr>
              <w:t>ORIGINAL:  ENGLISH</w:t>
            </w:r>
          </w:p>
        </w:tc>
      </w:tr>
    </w:tbl>
    <w:p w14:paraId="77AA8931" w14:textId="7F0AAE10" w:rsidR="00D46D7C" w:rsidRPr="001F5570" w:rsidRDefault="008460CD" w:rsidP="00ED4A63">
      <w:pPr>
        <w:pStyle w:val="meetingname"/>
        <w:suppressLineNumbers/>
        <w:suppressAutoHyphens/>
        <w:kinsoku w:val="0"/>
        <w:overflowPunct w:val="0"/>
        <w:autoSpaceDE w:val="0"/>
        <w:autoSpaceDN w:val="0"/>
        <w:adjustRightInd w:val="0"/>
        <w:snapToGrid w:val="0"/>
        <w:ind w:right="4540"/>
        <w:jc w:val="left"/>
        <w:rPr>
          <w:caps w:val="0"/>
          <w:snapToGrid w:val="0"/>
          <w:kern w:val="22"/>
        </w:rPr>
      </w:pPr>
      <w:bookmarkStart w:id="0" w:name="Meeting"/>
      <w:r w:rsidRPr="001F5570">
        <w:rPr>
          <w:caps w:val="0"/>
          <w:snapToGrid w:val="0"/>
          <w:kern w:val="22"/>
        </w:rPr>
        <w:t xml:space="preserve">SUBSIDIARY BODY ON </w:t>
      </w:r>
      <w:r w:rsidR="00ED4A63" w:rsidRPr="001F5570">
        <w:rPr>
          <w:caps w:val="0"/>
          <w:snapToGrid w:val="0"/>
          <w:kern w:val="22"/>
        </w:rPr>
        <w:t>IMPLEMENTATION</w:t>
      </w:r>
    </w:p>
    <w:p w14:paraId="792280CD" w14:textId="192D36B5" w:rsidR="00F9331B" w:rsidRPr="001F5570" w:rsidRDefault="00F9331B" w:rsidP="00ED4A63">
      <w:pPr>
        <w:pStyle w:val="meetingname"/>
        <w:suppressLineNumbers/>
        <w:suppressAutoHyphens/>
        <w:kinsoku w:val="0"/>
        <w:overflowPunct w:val="0"/>
        <w:autoSpaceDE w:val="0"/>
        <w:autoSpaceDN w:val="0"/>
        <w:adjustRightInd w:val="0"/>
        <w:snapToGrid w:val="0"/>
        <w:ind w:right="4540"/>
        <w:rPr>
          <w:caps w:val="0"/>
          <w:snapToGrid w:val="0"/>
          <w:kern w:val="22"/>
          <w:lang w:eastAsia="nb-NO"/>
        </w:rPr>
      </w:pPr>
      <w:r w:rsidRPr="001F5570">
        <w:rPr>
          <w:caps w:val="0"/>
          <w:snapToGrid w:val="0"/>
          <w:kern w:val="22"/>
          <w:lang w:eastAsia="nb-NO"/>
        </w:rPr>
        <w:t>T</w:t>
      </w:r>
      <w:r w:rsidR="007E2EB5" w:rsidRPr="001F5570">
        <w:rPr>
          <w:caps w:val="0"/>
          <w:snapToGrid w:val="0"/>
          <w:kern w:val="22"/>
          <w:lang w:eastAsia="nb-NO"/>
        </w:rPr>
        <w:t>hird</w:t>
      </w:r>
      <w:r w:rsidRPr="001F5570">
        <w:rPr>
          <w:caps w:val="0"/>
          <w:snapToGrid w:val="0"/>
          <w:kern w:val="22"/>
          <w:lang w:eastAsia="nb-NO"/>
        </w:rPr>
        <w:t xml:space="preserve"> meeting</w:t>
      </w:r>
    </w:p>
    <w:p w14:paraId="292870BF" w14:textId="7721CD03" w:rsidR="009A1C46" w:rsidRPr="001F5570" w:rsidRDefault="005D4F57" w:rsidP="00ED4A63">
      <w:pPr>
        <w:pStyle w:val="meetingname"/>
        <w:suppressLineNumbers/>
        <w:suppressAutoHyphens/>
        <w:kinsoku w:val="0"/>
        <w:overflowPunct w:val="0"/>
        <w:autoSpaceDE w:val="0"/>
        <w:autoSpaceDN w:val="0"/>
        <w:adjustRightInd w:val="0"/>
        <w:snapToGrid w:val="0"/>
        <w:ind w:right="4540"/>
        <w:rPr>
          <w:caps w:val="0"/>
          <w:snapToGrid w:val="0"/>
          <w:kern w:val="22"/>
          <w:lang w:eastAsia="nb-NO"/>
        </w:rPr>
      </w:pPr>
      <w:r w:rsidRPr="001F5570">
        <w:rPr>
          <w:caps w:val="0"/>
          <w:snapToGrid w:val="0"/>
          <w:kern w:val="22"/>
          <w:lang w:eastAsia="nb-NO"/>
        </w:rPr>
        <w:t xml:space="preserve">Informal </w:t>
      </w:r>
      <w:r w:rsidR="009A1C46" w:rsidRPr="001F5570">
        <w:rPr>
          <w:caps w:val="0"/>
          <w:snapToGrid w:val="0"/>
          <w:kern w:val="22"/>
          <w:lang w:eastAsia="nb-NO"/>
        </w:rPr>
        <w:t xml:space="preserve">virtual </w:t>
      </w:r>
      <w:r w:rsidR="00EC3EBE" w:rsidRPr="001F5570">
        <w:rPr>
          <w:caps w:val="0"/>
          <w:snapToGrid w:val="0"/>
          <w:kern w:val="22"/>
          <w:lang w:eastAsia="nb-NO"/>
        </w:rPr>
        <w:t>session</w:t>
      </w:r>
    </w:p>
    <w:p w14:paraId="07BCB603" w14:textId="36F6E561" w:rsidR="008A1851" w:rsidRPr="001F5570" w:rsidRDefault="007E2EB5" w:rsidP="00ED4A63">
      <w:pPr>
        <w:pStyle w:val="meetingname"/>
        <w:suppressLineNumbers/>
        <w:suppressAutoHyphens/>
        <w:kinsoku w:val="0"/>
        <w:overflowPunct w:val="0"/>
        <w:autoSpaceDE w:val="0"/>
        <w:autoSpaceDN w:val="0"/>
        <w:adjustRightInd w:val="0"/>
        <w:snapToGrid w:val="0"/>
        <w:ind w:right="4540"/>
        <w:rPr>
          <w:caps w:val="0"/>
          <w:snapToGrid w:val="0"/>
          <w:kern w:val="22"/>
          <w:lang w:eastAsia="nb-NO"/>
        </w:rPr>
      </w:pPr>
      <w:r w:rsidRPr="001F5570">
        <w:rPr>
          <w:caps w:val="0"/>
          <w:snapToGrid w:val="0"/>
          <w:kern w:val="22"/>
          <w:lang w:eastAsia="nb-NO"/>
        </w:rPr>
        <w:t>8</w:t>
      </w:r>
      <w:r w:rsidR="005B7228" w:rsidRPr="001F5570">
        <w:rPr>
          <w:caps w:val="0"/>
          <w:snapToGrid w:val="0"/>
          <w:kern w:val="22"/>
          <w:lang w:eastAsia="nb-NO"/>
        </w:rPr>
        <w:t>‒</w:t>
      </w:r>
      <w:r w:rsidR="00EC3EBE" w:rsidRPr="001F5570">
        <w:rPr>
          <w:caps w:val="0"/>
          <w:snapToGrid w:val="0"/>
          <w:kern w:val="22"/>
          <w:lang w:eastAsia="nb-NO"/>
        </w:rPr>
        <w:t>1</w:t>
      </w:r>
      <w:r w:rsidRPr="001F5570">
        <w:rPr>
          <w:caps w:val="0"/>
          <w:snapToGrid w:val="0"/>
          <w:kern w:val="22"/>
          <w:lang w:eastAsia="nb-NO"/>
        </w:rPr>
        <w:t>2</w:t>
      </w:r>
      <w:r w:rsidR="00EC3EBE" w:rsidRPr="001F5570">
        <w:rPr>
          <w:caps w:val="0"/>
          <w:snapToGrid w:val="0"/>
          <w:kern w:val="22"/>
          <w:lang w:eastAsia="nb-NO"/>
        </w:rPr>
        <w:t xml:space="preserve"> </w:t>
      </w:r>
      <w:r w:rsidR="009A1C46" w:rsidRPr="001F5570">
        <w:rPr>
          <w:caps w:val="0"/>
          <w:snapToGrid w:val="0"/>
          <w:kern w:val="22"/>
          <w:lang w:eastAsia="nb-NO"/>
        </w:rPr>
        <w:t>and</w:t>
      </w:r>
      <w:r w:rsidR="00EC3EBE" w:rsidRPr="001F5570">
        <w:rPr>
          <w:caps w:val="0"/>
          <w:snapToGrid w:val="0"/>
          <w:kern w:val="22"/>
          <w:lang w:eastAsia="nb-NO"/>
        </w:rPr>
        <w:t xml:space="preserve"> </w:t>
      </w:r>
      <w:r w:rsidRPr="001F5570">
        <w:rPr>
          <w:caps w:val="0"/>
          <w:snapToGrid w:val="0"/>
          <w:kern w:val="22"/>
          <w:lang w:eastAsia="nb-NO"/>
        </w:rPr>
        <w:t>1</w:t>
      </w:r>
      <w:r w:rsidR="005D4F57" w:rsidRPr="001F5570">
        <w:rPr>
          <w:caps w:val="0"/>
          <w:snapToGrid w:val="0"/>
          <w:kern w:val="22"/>
          <w:lang w:eastAsia="nb-NO"/>
        </w:rPr>
        <w:t>4</w:t>
      </w:r>
      <w:r w:rsidR="008460CD" w:rsidRPr="001F5570">
        <w:rPr>
          <w:caps w:val="0"/>
          <w:snapToGrid w:val="0"/>
          <w:kern w:val="22"/>
          <w:lang w:eastAsia="nb-NO"/>
        </w:rPr>
        <w:t xml:space="preserve"> </w:t>
      </w:r>
      <w:r w:rsidR="00F35AB5" w:rsidRPr="001F5570">
        <w:rPr>
          <w:caps w:val="0"/>
          <w:snapToGrid w:val="0"/>
          <w:kern w:val="22"/>
          <w:lang w:eastAsia="nb-NO"/>
        </w:rPr>
        <w:t>March</w:t>
      </w:r>
      <w:r w:rsidR="008460CD" w:rsidRPr="001F5570">
        <w:rPr>
          <w:caps w:val="0"/>
          <w:snapToGrid w:val="0"/>
          <w:kern w:val="22"/>
          <w:lang w:eastAsia="nb-NO"/>
        </w:rPr>
        <w:t xml:space="preserve"> 20</w:t>
      </w:r>
      <w:r w:rsidR="00D46D7C" w:rsidRPr="001F5570">
        <w:rPr>
          <w:caps w:val="0"/>
          <w:snapToGrid w:val="0"/>
          <w:kern w:val="22"/>
          <w:lang w:eastAsia="nb-NO"/>
        </w:rPr>
        <w:t>2</w:t>
      </w:r>
      <w:r w:rsidR="005D4F57" w:rsidRPr="001F5570">
        <w:rPr>
          <w:caps w:val="0"/>
          <w:snapToGrid w:val="0"/>
          <w:kern w:val="22"/>
          <w:lang w:eastAsia="nb-NO"/>
        </w:rPr>
        <w:t>1</w:t>
      </w:r>
    </w:p>
    <w:bookmarkEnd w:id="0" w:displacedByCustomXml="next"/>
    <w:bookmarkStart w:id="1" w:name="_Toc67564453" w:displacedByCustomXml="next"/>
    <w:bookmarkStart w:id="2" w:name="_Toc67564331" w:displacedByCustomXml="next"/>
    <w:sdt>
      <w:sdtPr>
        <w:rPr>
          <w:rFonts w:eastAsia="Malgun Gothic"/>
          <w:snapToGrid w:val="0"/>
          <w:kern w:val="22"/>
          <w:szCs w:val="22"/>
          <w:lang w:val="en-GB"/>
        </w:rPr>
        <w:alias w:val="Title"/>
        <w:tag w:val=""/>
        <w:id w:val="1291789659"/>
        <w:placeholder>
          <w:docPart w:val="118A0324EDFC4AF9BFB6639E9BD5830D"/>
        </w:placeholder>
        <w:dataBinding w:prefixMappings="xmlns:ns0='http://purl.org/dc/elements/1.1/' xmlns:ns1='http://schemas.openxmlformats.org/package/2006/metadata/core-properties' " w:xpath="/ns1:coreProperties[1]/ns0:title[1]" w:storeItemID="{6C3C8BC8-F283-45AE-878A-BAB7291924A1}"/>
        <w:text/>
      </w:sdtPr>
      <w:sdtEndPr/>
      <w:sdtContent>
        <w:p w14:paraId="6D9F3700" w14:textId="2CB6365F" w:rsidR="00112654" w:rsidRPr="001F5570" w:rsidRDefault="00841131" w:rsidP="00ED4A63">
          <w:pPr>
            <w:pStyle w:val="H1Report"/>
            <w:kinsoku w:val="0"/>
            <w:overflowPunct w:val="0"/>
            <w:autoSpaceDE w:val="0"/>
            <w:autoSpaceDN w:val="0"/>
            <w:adjustRightInd w:val="0"/>
            <w:snapToGrid w:val="0"/>
            <w:rPr>
              <w:snapToGrid w:val="0"/>
              <w:kern w:val="22"/>
              <w:szCs w:val="22"/>
              <w:lang w:val="en-GB"/>
            </w:rPr>
          </w:pPr>
          <w:r w:rsidRPr="001F5570">
            <w:rPr>
              <w:rFonts w:eastAsia="Malgun Gothic"/>
              <w:snapToGrid w:val="0"/>
              <w:kern w:val="22"/>
              <w:szCs w:val="22"/>
              <w:lang w:val="en-GB"/>
            </w:rPr>
            <w:t xml:space="preserve">Report on the informal session in preparation for the third meeting of the Subsidiary Body on </w:t>
          </w:r>
          <w:r w:rsidR="004B3617" w:rsidRPr="001F5570">
            <w:rPr>
              <w:rFonts w:eastAsia="Malgun Gothic"/>
              <w:snapToGrid w:val="0"/>
              <w:kern w:val="22"/>
              <w:szCs w:val="22"/>
              <w:lang w:val="en-GB"/>
            </w:rPr>
            <w:t>I</w:t>
          </w:r>
          <w:r w:rsidRPr="001F5570">
            <w:rPr>
              <w:rFonts w:eastAsia="Malgun Gothic"/>
              <w:snapToGrid w:val="0"/>
              <w:kern w:val="22"/>
              <w:szCs w:val="22"/>
              <w:lang w:val="en-GB"/>
            </w:rPr>
            <w:t>mplementation</w:t>
          </w:r>
        </w:p>
      </w:sdtContent>
    </w:sdt>
    <w:bookmarkEnd w:id="1" w:displacedByCustomXml="prev"/>
    <w:bookmarkEnd w:id="2" w:displacedByCustomXml="prev"/>
    <w:p w14:paraId="0CD2F0C1" w14:textId="217D757F" w:rsidR="002144C2" w:rsidRPr="00D24576" w:rsidRDefault="002144C2" w:rsidP="00D24576">
      <w:pPr>
        <w:pStyle w:val="TOC1"/>
        <w:rPr>
          <w:caps/>
        </w:rPr>
      </w:pPr>
      <w:r w:rsidRPr="00D24576">
        <w:t>Contents</w:t>
      </w:r>
    </w:p>
    <w:p w14:paraId="2B9A5579" w14:textId="4C00E9EB" w:rsidR="007B7DC4" w:rsidRPr="006B49E9" w:rsidRDefault="007B7DC4" w:rsidP="00D24576">
      <w:pPr>
        <w:pStyle w:val="TOC1"/>
        <w:ind w:right="571"/>
        <w:rPr>
          <w:rStyle w:val="Hyperlink"/>
          <w:b w:val="0"/>
          <w:bCs w:val="0"/>
          <w:noProof/>
          <w:sz w:val="22"/>
        </w:rPr>
      </w:pPr>
      <w:r w:rsidRPr="006B49E9">
        <w:rPr>
          <w:rStyle w:val="Hyperlink"/>
          <w:b w:val="0"/>
          <w:bCs w:val="0"/>
          <w:sz w:val="22"/>
        </w:rPr>
        <w:fldChar w:fldCharType="begin"/>
      </w:r>
      <w:r w:rsidRPr="006B49E9">
        <w:rPr>
          <w:rStyle w:val="Hyperlink"/>
          <w:b w:val="0"/>
          <w:bCs w:val="0"/>
          <w:sz w:val="22"/>
        </w:rPr>
        <w:instrText xml:space="preserve"> TOC \h \z \t "Heading 1,1,Heading 2,2,Heading 3,3,Heading 1 (long multiline),1,Heading 1 (multiline),1,Heading 2 (multiline),2,Heading 2 (long multiline),2,Heading 3 (multiline),3,H1 Report,1,H1 Report long,1" </w:instrText>
      </w:r>
      <w:r w:rsidRPr="006B49E9">
        <w:rPr>
          <w:rStyle w:val="Hyperlink"/>
          <w:b w:val="0"/>
          <w:bCs w:val="0"/>
          <w:sz w:val="22"/>
        </w:rPr>
        <w:fldChar w:fldCharType="separate"/>
      </w:r>
      <w:hyperlink w:anchor="_Toc67564526" w:history="1">
        <w:r w:rsidRPr="006B49E9">
          <w:rPr>
            <w:rStyle w:val="Hyperlink"/>
            <w:b w:val="0"/>
            <w:bCs w:val="0"/>
            <w:noProof/>
            <w:sz w:val="22"/>
          </w:rPr>
          <w:t>Introduction</w:t>
        </w:r>
        <w:r w:rsidRPr="006B49E9">
          <w:rPr>
            <w:rStyle w:val="Hyperlink"/>
            <w:b w:val="0"/>
            <w:bCs w:val="0"/>
            <w:noProof/>
            <w:webHidden/>
            <w:sz w:val="22"/>
          </w:rPr>
          <w:tab/>
        </w:r>
        <w:r w:rsidRPr="006B49E9">
          <w:rPr>
            <w:rStyle w:val="Hyperlink"/>
            <w:b w:val="0"/>
            <w:bCs w:val="0"/>
            <w:noProof/>
            <w:webHidden/>
            <w:sz w:val="22"/>
          </w:rPr>
          <w:fldChar w:fldCharType="begin"/>
        </w:r>
        <w:r w:rsidRPr="006B49E9">
          <w:rPr>
            <w:rStyle w:val="Hyperlink"/>
            <w:b w:val="0"/>
            <w:bCs w:val="0"/>
            <w:noProof/>
            <w:webHidden/>
            <w:sz w:val="22"/>
          </w:rPr>
          <w:instrText xml:space="preserve"> PAGEREF _Toc67564526 \h </w:instrText>
        </w:r>
        <w:r w:rsidRPr="006B49E9">
          <w:rPr>
            <w:rStyle w:val="Hyperlink"/>
            <w:b w:val="0"/>
            <w:bCs w:val="0"/>
            <w:noProof/>
            <w:webHidden/>
            <w:sz w:val="22"/>
          </w:rPr>
        </w:r>
        <w:r w:rsidRPr="006B49E9">
          <w:rPr>
            <w:rStyle w:val="Hyperlink"/>
            <w:b w:val="0"/>
            <w:bCs w:val="0"/>
            <w:noProof/>
            <w:webHidden/>
            <w:sz w:val="22"/>
          </w:rPr>
          <w:fldChar w:fldCharType="separate"/>
        </w:r>
        <w:r w:rsidR="0031475C">
          <w:rPr>
            <w:rStyle w:val="Hyperlink"/>
            <w:b w:val="0"/>
            <w:bCs w:val="0"/>
            <w:noProof/>
            <w:webHidden/>
            <w:sz w:val="22"/>
          </w:rPr>
          <w:t>2</w:t>
        </w:r>
        <w:r w:rsidRPr="006B49E9">
          <w:rPr>
            <w:rStyle w:val="Hyperlink"/>
            <w:b w:val="0"/>
            <w:bCs w:val="0"/>
            <w:noProof/>
            <w:webHidden/>
            <w:sz w:val="22"/>
          </w:rPr>
          <w:fldChar w:fldCharType="end"/>
        </w:r>
      </w:hyperlink>
    </w:p>
    <w:p w14:paraId="5ACDDF0B" w14:textId="70D26D46" w:rsidR="007B7DC4" w:rsidRPr="006B49E9" w:rsidRDefault="00941453" w:rsidP="00D24576">
      <w:pPr>
        <w:pStyle w:val="TOC1"/>
        <w:ind w:right="571"/>
        <w:rPr>
          <w:rStyle w:val="Hyperlink"/>
          <w:b w:val="0"/>
          <w:bCs w:val="0"/>
          <w:noProof/>
          <w:sz w:val="22"/>
        </w:rPr>
      </w:pPr>
      <w:hyperlink w:anchor="_Toc67564527" w:history="1">
        <w:r w:rsidR="007B7DC4" w:rsidRPr="006B49E9">
          <w:rPr>
            <w:rStyle w:val="Hyperlink"/>
            <w:b w:val="0"/>
            <w:bCs w:val="0"/>
            <w:noProof/>
            <w:sz w:val="22"/>
          </w:rPr>
          <w:t>I.</w:t>
        </w:r>
        <w:r w:rsidR="00C32BB0" w:rsidRPr="006B49E9">
          <w:rPr>
            <w:rStyle w:val="Hyperlink"/>
            <w:b w:val="0"/>
            <w:bCs w:val="0"/>
            <w:noProof/>
            <w:sz w:val="22"/>
          </w:rPr>
          <w:t xml:space="preserve"> </w:t>
        </w:r>
        <w:r w:rsidR="00C32BB0" w:rsidRPr="006B49E9">
          <w:rPr>
            <w:rStyle w:val="Hyperlink"/>
            <w:b w:val="0"/>
            <w:bCs w:val="0"/>
            <w:noProof/>
            <w:sz w:val="22"/>
          </w:rPr>
          <w:tab/>
        </w:r>
        <w:r w:rsidR="007B7DC4" w:rsidRPr="006B49E9">
          <w:rPr>
            <w:rStyle w:val="Hyperlink"/>
            <w:b w:val="0"/>
            <w:bCs w:val="0"/>
            <w:noProof/>
            <w:sz w:val="22"/>
          </w:rPr>
          <w:t>Opening of the informal session</w:t>
        </w:r>
        <w:r w:rsidR="007B7DC4" w:rsidRPr="006B49E9">
          <w:rPr>
            <w:rStyle w:val="Hyperlink"/>
            <w:b w:val="0"/>
            <w:bCs w:val="0"/>
            <w:noProof/>
            <w:webHidden/>
            <w:sz w:val="22"/>
          </w:rPr>
          <w:tab/>
        </w:r>
        <w:r w:rsidR="007B7DC4" w:rsidRPr="006B49E9">
          <w:rPr>
            <w:rStyle w:val="Hyperlink"/>
            <w:b w:val="0"/>
            <w:bCs w:val="0"/>
            <w:noProof/>
            <w:webHidden/>
            <w:sz w:val="22"/>
          </w:rPr>
          <w:fldChar w:fldCharType="begin"/>
        </w:r>
        <w:r w:rsidR="007B7DC4" w:rsidRPr="006B49E9">
          <w:rPr>
            <w:rStyle w:val="Hyperlink"/>
            <w:b w:val="0"/>
            <w:bCs w:val="0"/>
            <w:noProof/>
            <w:webHidden/>
            <w:sz w:val="22"/>
          </w:rPr>
          <w:instrText xml:space="preserve"> PAGEREF _Toc67564527 \h </w:instrText>
        </w:r>
        <w:r w:rsidR="007B7DC4" w:rsidRPr="006B49E9">
          <w:rPr>
            <w:rStyle w:val="Hyperlink"/>
            <w:b w:val="0"/>
            <w:bCs w:val="0"/>
            <w:noProof/>
            <w:webHidden/>
            <w:sz w:val="22"/>
          </w:rPr>
        </w:r>
        <w:r w:rsidR="007B7DC4" w:rsidRPr="006B49E9">
          <w:rPr>
            <w:rStyle w:val="Hyperlink"/>
            <w:b w:val="0"/>
            <w:bCs w:val="0"/>
            <w:noProof/>
            <w:webHidden/>
            <w:sz w:val="22"/>
          </w:rPr>
          <w:fldChar w:fldCharType="separate"/>
        </w:r>
        <w:r w:rsidR="0031475C">
          <w:rPr>
            <w:rStyle w:val="Hyperlink"/>
            <w:b w:val="0"/>
            <w:bCs w:val="0"/>
            <w:noProof/>
            <w:webHidden/>
            <w:sz w:val="22"/>
          </w:rPr>
          <w:t>2</w:t>
        </w:r>
        <w:r w:rsidR="007B7DC4" w:rsidRPr="006B49E9">
          <w:rPr>
            <w:rStyle w:val="Hyperlink"/>
            <w:b w:val="0"/>
            <w:bCs w:val="0"/>
            <w:noProof/>
            <w:webHidden/>
            <w:sz w:val="22"/>
          </w:rPr>
          <w:fldChar w:fldCharType="end"/>
        </w:r>
      </w:hyperlink>
    </w:p>
    <w:p w14:paraId="26F28BE7" w14:textId="27BBC106" w:rsidR="007B7DC4" w:rsidRPr="006B49E9" w:rsidRDefault="00941453" w:rsidP="00D24576">
      <w:pPr>
        <w:pStyle w:val="TOC1"/>
        <w:ind w:right="571"/>
        <w:rPr>
          <w:rStyle w:val="Hyperlink"/>
          <w:b w:val="0"/>
          <w:bCs w:val="0"/>
          <w:noProof/>
          <w:sz w:val="22"/>
        </w:rPr>
      </w:pPr>
      <w:hyperlink w:anchor="_Toc67564528" w:history="1">
        <w:r w:rsidR="007B7DC4" w:rsidRPr="006B49E9">
          <w:rPr>
            <w:rStyle w:val="Hyperlink"/>
            <w:b w:val="0"/>
            <w:bCs w:val="0"/>
            <w:noProof/>
            <w:sz w:val="22"/>
          </w:rPr>
          <w:t>II.</w:t>
        </w:r>
        <w:r w:rsidR="007B7DC4" w:rsidRPr="006B49E9">
          <w:rPr>
            <w:rStyle w:val="Hyperlink"/>
            <w:b w:val="0"/>
            <w:bCs w:val="0"/>
            <w:noProof/>
            <w:sz w:val="22"/>
          </w:rPr>
          <w:tab/>
          <w:t>Review of progress in the implementation of the Convention and the Strategic Plan for Biodiversity 2011‒2020 (item 3 of the provisional agenda for the third meeting)</w:t>
        </w:r>
        <w:r w:rsidR="007B7DC4" w:rsidRPr="006B49E9">
          <w:rPr>
            <w:rStyle w:val="Hyperlink"/>
            <w:b w:val="0"/>
            <w:bCs w:val="0"/>
            <w:noProof/>
            <w:webHidden/>
            <w:sz w:val="22"/>
          </w:rPr>
          <w:tab/>
        </w:r>
        <w:r w:rsidR="007B7DC4" w:rsidRPr="006B49E9">
          <w:rPr>
            <w:rStyle w:val="Hyperlink"/>
            <w:b w:val="0"/>
            <w:bCs w:val="0"/>
            <w:noProof/>
            <w:webHidden/>
            <w:sz w:val="22"/>
          </w:rPr>
          <w:fldChar w:fldCharType="begin"/>
        </w:r>
        <w:r w:rsidR="007B7DC4" w:rsidRPr="006B49E9">
          <w:rPr>
            <w:rStyle w:val="Hyperlink"/>
            <w:b w:val="0"/>
            <w:bCs w:val="0"/>
            <w:noProof/>
            <w:webHidden/>
            <w:sz w:val="22"/>
          </w:rPr>
          <w:instrText xml:space="preserve"> PAGEREF _Toc67564528 \h </w:instrText>
        </w:r>
        <w:r w:rsidR="007B7DC4" w:rsidRPr="006B49E9">
          <w:rPr>
            <w:rStyle w:val="Hyperlink"/>
            <w:b w:val="0"/>
            <w:bCs w:val="0"/>
            <w:noProof/>
            <w:webHidden/>
            <w:sz w:val="22"/>
          </w:rPr>
        </w:r>
        <w:r w:rsidR="007B7DC4" w:rsidRPr="006B49E9">
          <w:rPr>
            <w:rStyle w:val="Hyperlink"/>
            <w:b w:val="0"/>
            <w:bCs w:val="0"/>
            <w:noProof/>
            <w:webHidden/>
            <w:sz w:val="22"/>
          </w:rPr>
          <w:fldChar w:fldCharType="separate"/>
        </w:r>
        <w:r w:rsidR="0031475C">
          <w:rPr>
            <w:rStyle w:val="Hyperlink"/>
            <w:b w:val="0"/>
            <w:bCs w:val="0"/>
            <w:noProof/>
            <w:webHidden/>
            <w:sz w:val="22"/>
          </w:rPr>
          <w:t>4</w:t>
        </w:r>
        <w:r w:rsidR="007B7DC4" w:rsidRPr="006B49E9">
          <w:rPr>
            <w:rStyle w:val="Hyperlink"/>
            <w:b w:val="0"/>
            <w:bCs w:val="0"/>
            <w:noProof/>
            <w:webHidden/>
            <w:sz w:val="22"/>
          </w:rPr>
          <w:fldChar w:fldCharType="end"/>
        </w:r>
      </w:hyperlink>
    </w:p>
    <w:p w14:paraId="41EDEDC4" w14:textId="33CDD282" w:rsidR="007B7DC4" w:rsidRPr="006B49E9" w:rsidRDefault="00941453" w:rsidP="00D24576">
      <w:pPr>
        <w:pStyle w:val="TOC1"/>
        <w:ind w:right="571"/>
        <w:rPr>
          <w:rStyle w:val="Hyperlink"/>
          <w:b w:val="0"/>
          <w:bCs w:val="0"/>
          <w:noProof/>
          <w:sz w:val="22"/>
        </w:rPr>
      </w:pPr>
      <w:hyperlink w:anchor="_Toc67564529" w:history="1">
        <w:r w:rsidR="007B7DC4" w:rsidRPr="006B49E9">
          <w:rPr>
            <w:rStyle w:val="Hyperlink"/>
            <w:b w:val="0"/>
            <w:bCs w:val="0"/>
            <w:noProof/>
            <w:sz w:val="22"/>
          </w:rPr>
          <w:t>III.</w:t>
        </w:r>
        <w:r w:rsidR="007B7DC4" w:rsidRPr="006B49E9">
          <w:rPr>
            <w:rStyle w:val="Hyperlink"/>
            <w:b w:val="0"/>
            <w:bCs w:val="0"/>
            <w:noProof/>
            <w:sz w:val="22"/>
          </w:rPr>
          <w:tab/>
        </w:r>
        <w:r w:rsidR="00C32BB0" w:rsidRPr="006B49E9">
          <w:rPr>
            <w:rStyle w:val="Hyperlink"/>
            <w:b w:val="0"/>
            <w:bCs w:val="0"/>
            <w:caps/>
            <w:noProof/>
            <w:sz w:val="22"/>
          </w:rPr>
          <w:t>A</w:t>
        </w:r>
        <w:r w:rsidR="007B7DC4" w:rsidRPr="006B49E9">
          <w:rPr>
            <w:rStyle w:val="Hyperlink"/>
            <w:b w:val="0"/>
            <w:bCs w:val="0"/>
            <w:noProof/>
            <w:sz w:val="22"/>
          </w:rPr>
          <w:t>ssessment and review of the effectiveness of the Cartagena Protocol on Biosafety (item 4 of the provisional agenda for the third meeting)</w:t>
        </w:r>
        <w:r w:rsidR="007B7DC4" w:rsidRPr="006B49E9">
          <w:rPr>
            <w:rStyle w:val="Hyperlink"/>
            <w:b w:val="0"/>
            <w:bCs w:val="0"/>
            <w:noProof/>
            <w:webHidden/>
            <w:sz w:val="22"/>
          </w:rPr>
          <w:tab/>
        </w:r>
        <w:r w:rsidR="007B7DC4" w:rsidRPr="006B49E9">
          <w:rPr>
            <w:rStyle w:val="Hyperlink"/>
            <w:b w:val="0"/>
            <w:bCs w:val="0"/>
            <w:noProof/>
            <w:webHidden/>
            <w:sz w:val="22"/>
          </w:rPr>
          <w:fldChar w:fldCharType="begin"/>
        </w:r>
        <w:r w:rsidR="007B7DC4" w:rsidRPr="006B49E9">
          <w:rPr>
            <w:rStyle w:val="Hyperlink"/>
            <w:b w:val="0"/>
            <w:bCs w:val="0"/>
            <w:noProof/>
            <w:webHidden/>
            <w:sz w:val="22"/>
          </w:rPr>
          <w:instrText xml:space="preserve"> PAGEREF _Toc67564529 \h </w:instrText>
        </w:r>
        <w:r w:rsidR="007B7DC4" w:rsidRPr="006B49E9">
          <w:rPr>
            <w:rStyle w:val="Hyperlink"/>
            <w:b w:val="0"/>
            <w:bCs w:val="0"/>
            <w:noProof/>
            <w:webHidden/>
            <w:sz w:val="22"/>
          </w:rPr>
        </w:r>
        <w:r w:rsidR="007B7DC4" w:rsidRPr="006B49E9">
          <w:rPr>
            <w:rStyle w:val="Hyperlink"/>
            <w:b w:val="0"/>
            <w:bCs w:val="0"/>
            <w:noProof/>
            <w:webHidden/>
            <w:sz w:val="22"/>
          </w:rPr>
          <w:fldChar w:fldCharType="separate"/>
        </w:r>
        <w:r w:rsidR="0031475C">
          <w:rPr>
            <w:rStyle w:val="Hyperlink"/>
            <w:b w:val="0"/>
            <w:bCs w:val="0"/>
            <w:noProof/>
            <w:webHidden/>
            <w:sz w:val="22"/>
          </w:rPr>
          <w:t>5</w:t>
        </w:r>
        <w:r w:rsidR="007B7DC4" w:rsidRPr="006B49E9">
          <w:rPr>
            <w:rStyle w:val="Hyperlink"/>
            <w:b w:val="0"/>
            <w:bCs w:val="0"/>
            <w:noProof/>
            <w:webHidden/>
            <w:sz w:val="22"/>
          </w:rPr>
          <w:fldChar w:fldCharType="end"/>
        </w:r>
      </w:hyperlink>
    </w:p>
    <w:p w14:paraId="5FC751AA" w14:textId="79CE73D6" w:rsidR="007B7DC4" w:rsidRPr="006B49E9" w:rsidRDefault="00941453" w:rsidP="00D24576">
      <w:pPr>
        <w:pStyle w:val="TOC1"/>
        <w:ind w:right="571"/>
        <w:rPr>
          <w:rStyle w:val="Hyperlink"/>
          <w:b w:val="0"/>
          <w:bCs w:val="0"/>
          <w:noProof/>
          <w:sz w:val="22"/>
        </w:rPr>
      </w:pPr>
      <w:hyperlink w:anchor="_Toc67564530" w:history="1">
        <w:r w:rsidR="007B7DC4" w:rsidRPr="006B49E9">
          <w:rPr>
            <w:rStyle w:val="Hyperlink"/>
            <w:b w:val="0"/>
            <w:bCs w:val="0"/>
            <w:noProof/>
            <w:sz w:val="22"/>
          </w:rPr>
          <w:t>IV.</w:t>
        </w:r>
        <w:r w:rsidR="007B7DC4" w:rsidRPr="006B49E9">
          <w:rPr>
            <w:rStyle w:val="Hyperlink"/>
            <w:b w:val="0"/>
            <w:bCs w:val="0"/>
            <w:noProof/>
            <w:sz w:val="22"/>
          </w:rPr>
          <w:tab/>
        </w:r>
        <w:r w:rsidR="00C32BB0" w:rsidRPr="006B49E9">
          <w:rPr>
            <w:rStyle w:val="Hyperlink"/>
            <w:b w:val="0"/>
            <w:bCs w:val="0"/>
            <w:caps/>
            <w:noProof/>
            <w:sz w:val="22"/>
          </w:rPr>
          <w:t>P</w:t>
        </w:r>
        <w:r w:rsidR="007B7DC4" w:rsidRPr="006B49E9">
          <w:rPr>
            <w:rStyle w:val="Hyperlink"/>
            <w:b w:val="0"/>
            <w:bCs w:val="0"/>
            <w:noProof/>
            <w:sz w:val="22"/>
          </w:rPr>
          <w:t>ost-2020 global biodiversity framework (item 5 of the provisional agenda for the third meeting)</w:t>
        </w:r>
        <w:r w:rsidR="007B7DC4" w:rsidRPr="006B49E9">
          <w:rPr>
            <w:rStyle w:val="Hyperlink"/>
            <w:b w:val="0"/>
            <w:bCs w:val="0"/>
            <w:noProof/>
            <w:webHidden/>
            <w:sz w:val="22"/>
          </w:rPr>
          <w:tab/>
        </w:r>
        <w:r w:rsidR="007B7DC4" w:rsidRPr="006B49E9">
          <w:rPr>
            <w:rStyle w:val="Hyperlink"/>
            <w:b w:val="0"/>
            <w:bCs w:val="0"/>
            <w:noProof/>
            <w:webHidden/>
            <w:sz w:val="22"/>
          </w:rPr>
          <w:fldChar w:fldCharType="begin"/>
        </w:r>
        <w:r w:rsidR="007B7DC4" w:rsidRPr="006B49E9">
          <w:rPr>
            <w:rStyle w:val="Hyperlink"/>
            <w:b w:val="0"/>
            <w:bCs w:val="0"/>
            <w:noProof/>
            <w:webHidden/>
            <w:sz w:val="22"/>
          </w:rPr>
          <w:instrText xml:space="preserve"> PAGEREF _Toc67564530 \h </w:instrText>
        </w:r>
        <w:r w:rsidR="007B7DC4" w:rsidRPr="006B49E9">
          <w:rPr>
            <w:rStyle w:val="Hyperlink"/>
            <w:b w:val="0"/>
            <w:bCs w:val="0"/>
            <w:noProof/>
            <w:webHidden/>
            <w:sz w:val="22"/>
          </w:rPr>
        </w:r>
        <w:r w:rsidR="007B7DC4" w:rsidRPr="006B49E9">
          <w:rPr>
            <w:rStyle w:val="Hyperlink"/>
            <w:b w:val="0"/>
            <w:bCs w:val="0"/>
            <w:noProof/>
            <w:webHidden/>
            <w:sz w:val="22"/>
          </w:rPr>
          <w:fldChar w:fldCharType="separate"/>
        </w:r>
        <w:r w:rsidR="0031475C">
          <w:rPr>
            <w:rStyle w:val="Hyperlink"/>
            <w:b w:val="0"/>
            <w:bCs w:val="0"/>
            <w:noProof/>
            <w:webHidden/>
            <w:sz w:val="22"/>
          </w:rPr>
          <w:t>5</w:t>
        </w:r>
        <w:r w:rsidR="007B7DC4" w:rsidRPr="006B49E9">
          <w:rPr>
            <w:rStyle w:val="Hyperlink"/>
            <w:b w:val="0"/>
            <w:bCs w:val="0"/>
            <w:noProof/>
            <w:webHidden/>
            <w:sz w:val="22"/>
          </w:rPr>
          <w:fldChar w:fldCharType="end"/>
        </w:r>
      </w:hyperlink>
    </w:p>
    <w:p w14:paraId="7C94E250" w14:textId="3EC6FB67" w:rsidR="007B7DC4" w:rsidRPr="006B49E9" w:rsidRDefault="00941453" w:rsidP="00D24576">
      <w:pPr>
        <w:pStyle w:val="TOC1"/>
        <w:ind w:right="571"/>
        <w:rPr>
          <w:rStyle w:val="Hyperlink"/>
          <w:b w:val="0"/>
          <w:bCs w:val="0"/>
          <w:noProof/>
          <w:sz w:val="22"/>
        </w:rPr>
      </w:pPr>
      <w:hyperlink w:anchor="_Toc67564531" w:history="1">
        <w:r w:rsidR="007B7DC4" w:rsidRPr="006B49E9">
          <w:rPr>
            <w:rStyle w:val="Hyperlink"/>
            <w:b w:val="0"/>
            <w:bCs w:val="0"/>
            <w:noProof/>
            <w:sz w:val="22"/>
          </w:rPr>
          <w:t>V.</w:t>
        </w:r>
        <w:r w:rsidR="007B7DC4" w:rsidRPr="006B49E9">
          <w:rPr>
            <w:rStyle w:val="Hyperlink"/>
            <w:b w:val="0"/>
            <w:bCs w:val="0"/>
            <w:noProof/>
            <w:sz w:val="22"/>
          </w:rPr>
          <w:tab/>
        </w:r>
        <w:r w:rsidR="00C32BB0" w:rsidRPr="006B49E9">
          <w:rPr>
            <w:rStyle w:val="Hyperlink"/>
            <w:b w:val="0"/>
            <w:bCs w:val="0"/>
            <w:caps/>
            <w:noProof/>
            <w:sz w:val="22"/>
          </w:rPr>
          <w:t>R</w:t>
        </w:r>
        <w:r w:rsidR="007B7DC4" w:rsidRPr="006B49E9">
          <w:rPr>
            <w:rStyle w:val="Hyperlink"/>
            <w:b w:val="0"/>
            <w:bCs w:val="0"/>
            <w:noProof/>
            <w:sz w:val="22"/>
          </w:rPr>
          <w:t>esource mobilization and the financial mechanism (item 6 of the agenda for the third meeting)</w:t>
        </w:r>
        <w:r w:rsidR="007B7DC4" w:rsidRPr="006B49E9">
          <w:rPr>
            <w:rStyle w:val="Hyperlink"/>
            <w:b w:val="0"/>
            <w:bCs w:val="0"/>
            <w:noProof/>
            <w:webHidden/>
            <w:sz w:val="22"/>
          </w:rPr>
          <w:tab/>
        </w:r>
        <w:r w:rsidR="007B7DC4" w:rsidRPr="006B49E9">
          <w:rPr>
            <w:rStyle w:val="Hyperlink"/>
            <w:b w:val="0"/>
            <w:bCs w:val="0"/>
            <w:noProof/>
            <w:webHidden/>
            <w:sz w:val="22"/>
          </w:rPr>
          <w:fldChar w:fldCharType="begin"/>
        </w:r>
        <w:r w:rsidR="007B7DC4" w:rsidRPr="006B49E9">
          <w:rPr>
            <w:rStyle w:val="Hyperlink"/>
            <w:b w:val="0"/>
            <w:bCs w:val="0"/>
            <w:noProof/>
            <w:webHidden/>
            <w:sz w:val="22"/>
          </w:rPr>
          <w:instrText xml:space="preserve"> PAGEREF _Toc67564531 \h </w:instrText>
        </w:r>
        <w:r w:rsidR="007B7DC4" w:rsidRPr="006B49E9">
          <w:rPr>
            <w:rStyle w:val="Hyperlink"/>
            <w:b w:val="0"/>
            <w:bCs w:val="0"/>
            <w:noProof/>
            <w:webHidden/>
            <w:sz w:val="22"/>
          </w:rPr>
        </w:r>
        <w:r w:rsidR="007B7DC4" w:rsidRPr="006B49E9">
          <w:rPr>
            <w:rStyle w:val="Hyperlink"/>
            <w:b w:val="0"/>
            <w:bCs w:val="0"/>
            <w:noProof/>
            <w:webHidden/>
            <w:sz w:val="22"/>
          </w:rPr>
          <w:fldChar w:fldCharType="separate"/>
        </w:r>
        <w:r w:rsidR="0031475C">
          <w:rPr>
            <w:rStyle w:val="Hyperlink"/>
            <w:b w:val="0"/>
            <w:bCs w:val="0"/>
            <w:noProof/>
            <w:webHidden/>
            <w:sz w:val="22"/>
          </w:rPr>
          <w:t>6</w:t>
        </w:r>
        <w:r w:rsidR="007B7DC4" w:rsidRPr="006B49E9">
          <w:rPr>
            <w:rStyle w:val="Hyperlink"/>
            <w:b w:val="0"/>
            <w:bCs w:val="0"/>
            <w:noProof/>
            <w:webHidden/>
            <w:sz w:val="22"/>
          </w:rPr>
          <w:fldChar w:fldCharType="end"/>
        </w:r>
      </w:hyperlink>
    </w:p>
    <w:p w14:paraId="76BB050E" w14:textId="7E4F8009" w:rsidR="007B7DC4" w:rsidRPr="006B49E9" w:rsidRDefault="00941453" w:rsidP="00D24576">
      <w:pPr>
        <w:pStyle w:val="TOC1"/>
        <w:ind w:right="571"/>
        <w:rPr>
          <w:rStyle w:val="Hyperlink"/>
          <w:b w:val="0"/>
          <w:bCs w:val="0"/>
          <w:noProof/>
          <w:sz w:val="22"/>
        </w:rPr>
      </w:pPr>
      <w:hyperlink w:anchor="_Toc67564532" w:history="1">
        <w:r w:rsidR="007B7DC4" w:rsidRPr="006B49E9">
          <w:rPr>
            <w:rStyle w:val="Hyperlink"/>
            <w:b w:val="0"/>
            <w:bCs w:val="0"/>
            <w:noProof/>
            <w:sz w:val="22"/>
          </w:rPr>
          <w:t>VI.</w:t>
        </w:r>
        <w:r w:rsidR="00C32BB0" w:rsidRPr="006B49E9">
          <w:rPr>
            <w:rStyle w:val="Hyperlink"/>
            <w:b w:val="0"/>
            <w:bCs w:val="0"/>
            <w:caps/>
            <w:noProof/>
            <w:sz w:val="22"/>
          </w:rPr>
          <w:t xml:space="preserve"> </w:t>
        </w:r>
        <w:r w:rsidR="007B7DC4" w:rsidRPr="006B49E9">
          <w:rPr>
            <w:rStyle w:val="Hyperlink"/>
            <w:b w:val="0"/>
            <w:bCs w:val="0"/>
            <w:noProof/>
            <w:sz w:val="22"/>
          </w:rPr>
          <w:tab/>
        </w:r>
        <w:r w:rsidR="00C32BB0" w:rsidRPr="006B49E9">
          <w:rPr>
            <w:rStyle w:val="Hyperlink"/>
            <w:b w:val="0"/>
            <w:bCs w:val="0"/>
            <w:caps/>
            <w:noProof/>
            <w:sz w:val="22"/>
          </w:rPr>
          <w:t>C</w:t>
        </w:r>
        <w:r w:rsidR="007B7DC4" w:rsidRPr="006B49E9">
          <w:rPr>
            <w:rStyle w:val="Hyperlink"/>
            <w:b w:val="0"/>
            <w:bCs w:val="0"/>
            <w:noProof/>
            <w:sz w:val="22"/>
          </w:rPr>
          <w:t>apacity-building, technical and scientific cooperation, technology transfer, knowledge management and communication (item 7 of the agenda for the third meeting)</w:t>
        </w:r>
        <w:r w:rsidR="007B7DC4" w:rsidRPr="006B49E9">
          <w:rPr>
            <w:rStyle w:val="Hyperlink"/>
            <w:b w:val="0"/>
            <w:bCs w:val="0"/>
            <w:noProof/>
            <w:webHidden/>
            <w:sz w:val="22"/>
          </w:rPr>
          <w:tab/>
        </w:r>
        <w:r w:rsidR="007B7DC4" w:rsidRPr="006B49E9">
          <w:rPr>
            <w:rStyle w:val="Hyperlink"/>
            <w:b w:val="0"/>
            <w:bCs w:val="0"/>
            <w:noProof/>
            <w:webHidden/>
            <w:sz w:val="22"/>
          </w:rPr>
          <w:fldChar w:fldCharType="begin"/>
        </w:r>
        <w:r w:rsidR="007B7DC4" w:rsidRPr="006B49E9">
          <w:rPr>
            <w:rStyle w:val="Hyperlink"/>
            <w:b w:val="0"/>
            <w:bCs w:val="0"/>
            <w:noProof/>
            <w:webHidden/>
            <w:sz w:val="22"/>
          </w:rPr>
          <w:instrText xml:space="preserve"> PAGEREF _Toc67564532 \h </w:instrText>
        </w:r>
        <w:r w:rsidR="007B7DC4" w:rsidRPr="006B49E9">
          <w:rPr>
            <w:rStyle w:val="Hyperlink"/>
            <w:b w:val="0"/>
            <w:bCs w:val="0"/>
            <w:noProof/>
            <w:webHidden/>
            <w:sz w:val="22"/>
          </w:rPr>
        </w:r>
        <w:r w:rsidR="007B7DC4" w:rsidRPr="006B49E9">
          <w:rPr>
            <w:rStyle w:val="Hyperlink"/>
            <w:b w:val="0"/>
            <w:bCs w:val="0"/>
            <w:noProof/>
            <w:webHidden/>
            <w:sz w:val="22"/>
          </w:rPr>
          <w:fldChar w:fldCharType="separate"/>
        </w:r>
        <w:r w:rsidR="0031475C">
          <w:rPr>
            <w:rStyle w:val="Hyperlink"/>
            <w:b w:val="0"/>
            <w:bCs w:val="0"/>
            <w:noProof/>
            <w:webHidden/>
            <w:sz w:val="22"/>
          </w:rPr>
          <w:t>8</w:t>
        </w:r>
        <w:r w:rsidR="007B7DC4" w:rsidRPr="006B49E9">
          <w:rPr>
            <w:rStyle w:val="Hyperlink"/>
            <w:b w:val="0"/>
            <w:bCs w:val="0"/>
            <w:noProof/>
            <w:webHidden/>
            <w:sz w:val="22"/>
          </w:rPr>
          <w:fldChar w:fldCharType="end"/>
        </w:r>
      </w:hyperlink>
    </w:p>
    <w:p w14:paraId="7FBDDCCC" w14:textId="56087A0B" w:rsidR="007B7DC4" w:rsidRPr="006B49E9" w:rsidRDefault="00941453" w:rsidP="00D24576">
      <w:pPr>
        <w:pStyle w:val="TOC1"/>
        <w:ind w:right="571"/>
        <w:rPr>
          <w:rStyle w:val="Hyperlink"/>
          <w:b w:val="0"/>
          <w:bCs w:val="0"/>
          <w:noProof/>
          <w:sz w:val="22"/>
        </w:rPr>
      </w:pPr>
      <w:hyperlink w:anchor="_Toc67564533" w:history="1">
        <w:r w:rsidR="007B7DC4" w:rsidRPr="006B49E9">
          <w:rPr>
            <w:rStyle w:val="Hyperlink"/>
            <w:b w:val="0"/>
            <w:bCs w:val="0"/>
            <w:noProof/>
            <w:sz w:val="22"/>
          </w:rPr>
          <w:t>VII.</w:t>
        </w:r>
        <w:r w:rsidR="007B7DC4" w:rsidRPr="006B49E9">
          <w:rPr>
            <w:rStyle w:val="Hyperlink"/>
            <w:b w:val="0"/>
            <w:bCs w:val="0"/>
            <w:noProof/>
            <w:sz w:val="22"/>
          </w:rPr>
          <w:tab/>
        </w:r>
        <w:r w:rsidR="00C32BB0" w:rsidRPr="006B49E9">
          <w:rPr>
            <w:rStyle w:val="Hyperlink"/>
            <w:b w:val="0"/>
            <w:bCs w:val="0"/>
            <w:caps/>
            <w:noProof/>
            <w:sz w:val="22"/>
          </w:rPr>
          <w:t>M</w:t>
        </w:r>
        <w:r w:rsidR="007B7DC4" w:rsidRPr="006B49E9">
          <w:rPr>
            <w:rStyle w:val="Hyperlink"/>
            <w:b w:val="0"/>
            <w:bCs w:val="0"/>
            <w:noProof/>
            <w:sz w:val="22"/>
          </w:rPr>
          <w:t>echanisms for reporting, assessment and review of implementation (item 9 of the agenda for the third meeting)</w:t>
        </w:r>
        <w:r w:rsidR="007B7DC4" w:rsidRPr="006B49E9">
          <w:rPr>
            <w:rStyle w:val="Hyperlink"/>
            <w:b w:val="0"/>
            <w:bCs w:val="0"/>
            <w:noProof/>
            <w:webHidden/>
            <w:sz w:val="22"/>
          </w:rPr>
          <w:tab/>
        </w:r>
        <w:r w:rsidR="007B7DC4" w:rsidRPr="006B49E9">
          <w:rPr>
            <w:rStyle w:val="Hyperlink"/>
            <w:b w:val="0"/>
            <w:bCs w:val="0"/>
            <w:noProof/>
            <w:webHidden/>
            <w:sz w:val="22"/>
          </w:rPr>
          <w:fldChar w:fldCharType="begin"/>
        </w:r>
        <w:r w:rsidR="007B7DC4" w:rsidRPr="006B49E9">
          <w:rPr>
            <w:rStyle w:val="Hyperlink"/>
            <w:b w:val="0"/>
            <w:bCs w:val="0"/>
            <w:noProof/>
            <w:webHidden/>
            <w:sz w:val="22"/>
          </w:rPr>
          <w:instrText xml:space="preserve"> PAGEREF _Toc67564533 \h </w:instrText>
        </w:r>
        <w:r w:rsidR="007B7DC4" w:rsidRPr="006B49E9">
          <w:rPr>
            <w:rStyle w:val="Hyperlink"/>
            <w:b w:val="0"/>
            <w:bCs w:val="0"/>
            <w:noProof/>
            <w:webHidden/>
            <w:sz w:val="22"/>
          </w:rPr>
        </w:r>
        <w:r w:rsidR="007B7DC4" w:rsidRPr="006B49E9">
          <w:rPr>
            <w:rStyle w:val="Hyperlink"/>
            <w:b w:val="0"/>
            <w:bCs w:val="0"/>
            <w:noProof/>
            <w:webHidden/>
            <w:sz w:val="22"/>
          </w:rPr>
          <w:fldChar w:fldCharType="separate"/>
        </w:r>
        <w:r w:rsidR="0031475C">
          <w:rPr>
            <w:rStyle w:val="Hyperlink"/>
            <w:b w:val="0"/>
            <w:bCs w:val="0"/>
            <w:noProof/>
            <w:webHidden/>
            <w:sz w:val="22"/>
          </w:rPr>
          <w:t>9</w:t>
        </w:r>
        <w:r w:rsidR="007B7DC4" w:rsidRPr="006B49E9">
          <w:rPr>
            <w:rStyle w:val="Hyperlink"/>
            <w:b w:val="0"/>
            <w:bCs w:val="0"/>
            <w:noProof/>
            <w:webHidden/>
            <w:sz w:val="22"/>
          </w:rPr>
          <w:fldChar w:fldCharType="end"/>
        </w:r>
      </w:hyperlink>
    </w:p>
    <w:p w14:paraId="31CC81E9" w14:textId="4088FCC6" w:rsidR="007B7DC4" w:rsidRPr="006B49E9" w:rsidRDefault="00941453" w:rsidP="00D24576">
      <w:pPr>
        <w:pStyle w:val="TOC1"/>
        <w:ind w:right="571"/>
        <w:rPr>
          <w:rStyle w:val="Hyperlink"/>
          <w:b w:val="0"/>
          <w:bCs w:val="0"/>
          <w:noProof/>
          <w:sz w:val="22"/>
        </w:rPr>
      </w:pPr>
      <w:hyperlink w:anchor="_Toc67564534" w:history="1">
        <w:r w:rsidR="007B7DC4" w:rsidRPr="006B49E9">
          <w:rPr>
            <w:rStyle w:val="Hyperlink"/>
            <w:b w:val="0"/>
            <w:bCs w:val="0"/>
            <w:noProof/>
            <w:sz w:val="22"/>
          </w:rPr>
          <w:t>VIII.</w:t>
        </w:r>
        <w:r w:rsidR="00C32BB0" w:rsidRPr="006B49E9">
          <w:rPr>
            <w:rStyle w:val="Hyperlink"/>
            <w:b w:val="0"/>
            <w:bCs w:val="0"/>
            <w:caps/>
            <w:noProof/>
            <w:sz w:val="22"/>
          </w:rPr>
          <w:t xml:space="preserve"> </w:t>
        </w:r>
        <w:r w:rsidR="007B7DC4" w:rsidRPr="006B49E9">
          <w:rPr>
            <w:rStyle w:val="Hyperlink"/>
            <w:b w:val="0"/>
            <w:bCs w:val="0"/>
            <w:noProof/>
            <w:sz w:val="22"/>
          </w:rPr>
          <w:tab/>
        </w:r>
        <w:r w:rsidR="00C32BB0" w:rsidRPr="006B49E9">
          <w:rPr>
            <w:rStyle w:val="Hyperlink"/>
            <w:b w:val="0"/>
            <w:bCs w:val="0"/>
            <w:caps/>
            <w:noProof/>
            <w:sz w:val="22"/>
          </w:rPr>
          <w:t>R</w:t>
        </w:r>
        <w:r w:rsidR="00EF3797" w:rsidRPr="006B49E9">
          <w:rPr>
            <w:rStyle w:val="Hyperlink"/>
            <w:b w:val="0"/>
            <w:bCs w:val="0"/>
            <w:noProof/>
            <w:sz w:val="22"/>
          </w:rPr>
          <w:t>eview of the effectiveness of the processes under the Convention and its protocols (item 10 of the provisional agenda for the third meeting)</w:t>
        </w:r>
        <w:r w:rsidR="007B7DC4" w:rsidRPr="006B49E9">
          <w:rPr>
            <w:rStyle w:val="Hyperlink"/>
            <w:b w:val="0"/>
            <w:bCs w:val="0"/>
            <w:noProof/>
            <w:webHidden/>
            <w:sz w:val="22"/>
          </w:rPr>
          <w:tab/>
        </w:r>
        <w:r w:rsidR="007B7DC4" w:rsidRPr="006B49E9">
          <w:rPr>
            <w:rStyle w:val="Hyperlink"/>
            <w:b w:val="0"/>
            <w:bCs w:val="0"/>
            <w:noProof/>
            <w:webHidden/>
            <w:sz w:val="22"/>
          </w:rPr>
          <w:fldChar w:fldCharType="begin"/>
        </w:r>
        <w:r w:rsidR="007B7DC4" w:rsidRPr="006B49E9">
          <w:rPr>
            <w:rStyle w:val="Hyperlink"/>
            <w:b w:val="0"/>
            <w:bCs w:val="0"/>
            <w:noProof/>
            <w:webHidden/>
            <w:sz w:val="22"/>
          </w:rPr>
          <w:instrText xml:space="preserve"> PAGEREF _Toc67564534 \h </w:instrText>
        </w:r>
        <w:r w:rsidR="007B7DC4" w:rsidRPr="006B49E9">
          <w:rPr>
            <w:rStyle w:val="Hyperlink"/>
            <w:b w:val="0"/>
            <w:bCs w:val="0"/>
            <w:noProof/>
            <w:webHidden/>
            <w:sz w:val="22"/>
          </w:rPr>
        </w:r>
        <w:r w:rsidR="007B7DC4" w:rsidRPr="006B49E9">
          <w:rPr>
            <w:rStyle w:val="Hyperlink"/>
            <w:b w:val="0"/>
            <w:bCs w:val="0"/>
            <w:noProof/>
            <w:webHidden/>
            <w:sz w:val="22"/>
          </w:rPr>
          <w:fldChar w:fldCharType="separate"/>
        </w:r>
        <w:r w:rsidR="0031475C">
          <w:rPr>
            <w:rStyle w:val="Hyperlink"/>
            <w:b w:val="0"/>
            <w:bCs w:val="0"/>
            <w:noProof/>
            <w:webHidden/>
            <w:sz w:val="22"/>
          </w:rPr>
          <w:t>9</w:t>
        </w:r>
        <w:r w:rsidR="007B7DC4" w:rsidRPr="006B49E9">
          <w:rPr>
            <w:rStyle w:val="Hyperlink"/>
            <w:b w:val="0"/>
            <w:bCs w:val="0"/>
            <w:noProof/>
            <w:webHidden/>
            <w:sz w:val="22"/>
          </w:rPr>
          <w:fldChar w:fldCharType="end"/>
        </w:r>
      </w:hyperlink>
    </w:p>
    <w:p w14:paraId="0DA08E9B" w14:textId="2025B2C3" w:rsidR="007B7DC4" w:rsidRPr="006B49E9" w:rsidRDefault="00941453" w:rsidP="00D24576">
      <w:pPr>
        <w:pStyle w:val="TOC1"/>
        <w:ind w:right="571"/>
        <w:rPr>
          <w:rStyle w:val="Hyperlink"/>
          <w:b w:val="0"/>
          <w:bCs w:val="0"/>
          <w:noProof/>
          <w:sz w:val="22"/>
        </w:rPr>
      </w:pPr>
      <w:hyperlink w:anchor="_Toc67564535" w:history="1">
        <w:r w:rsidR="007B7DC4" w:rsidRPr="006B49E9">
          <w:rPr>
            <w:rStyle w:val="Hyperlink"/>
            <w:b w:val="0"/>
            <w:bCs w:val="0"/>
            <w:noProof/>
            <w:sz w:val="22"/>
          </w:rPr>
          <w:t>IX.</w:t>
        </w:r>
        <w:r w:rsidR="007B7DC4" w:rsidRPr="006B49E9">
          <w:rPr>
            <w:rStyle w:val="Hyperlink"/>
            <w:b w:val="0"/>
            <w:bCs w:val="0"/>
            <w:noProof/>
            <w:sz w:val="22"/>
          </w:rPr>
          <w:tab/>
          <w:t>M</w:t>
        </w:r>
        <w:r w:rsidR="00EF3797" w:rsidRPr="006B49E9">
          <w:rPr>
            <w:rStyle w:val="Hyperlink"/>
            <w:b w:val="0"/>
            <w:bCs w:val="0"/>
            <w:noProof/>
            <w:sz w:val="22"/>
          </w:rPr>
          <w:t>ainstreaming of biodiversity within and across sectors and other strategic actions to enhance implementation (item 11 of the provisional agenda for the third meeting)</w:t>
        </w:r>
        <w:r w:rsidR="007B7DC4" w:rsidRPr="006B49E9">
          <w:rPr>
            <w:rStyle w:val="Hyperlink"/>
            <w:b w:val="0"/>
            <w:bCs w:val="0"/>
            <w:noProof/>
            <w:webHidden/>
            <w:sz w:val="22"/>
          </w:rPr>
          <w:tab/>
        </w:r>
        <w:r w:rsidR="007B7DC4" w:rsidRPr="006B49E9">
          <w:rPr>
            <w:rStyle w:val="Hyperlink"/>
            <w:b w:val="0"/>
            <w:bCs w:val="0"/>
            <w:noProof/>
            <w:webHidden/>
            <w:sz w:val="22"/>
          </w:rPr>
          <w:fldChar w:fldCharType="begin"/>
        </w:r>
        <w:r w:rsidR="007B7DC4" w:rsidRPr="006B49E9">
          <w:rPr>
            <w:rStyle w:val="Hyperlink"/>
            <w:b w:val="0"/>
            <w:bCs w:val="0"/>
            <w:noProof/>
            <w:webHidden/>
            <w:sz w:val="22"/>
          </w:rPr>
          <w:instrText xml:space="preserve"> PAGEREF _Toc67564535 \h </w:instrText>
        </w:r>
        <w:r w:rsidR="007B7DC4" w:rsidRPr="006B49E9">
          <w:rPr>
            <w:rStyle w:val="Hyperlink"/>
            <w:b w:val="0"/>
            <w:bCs w:val="0"/>
            <w:noProof/>
            <w:webHidden/>
            <w:sz w:val="22"/>
          </w:rPr>
        </w:r>
        <w:r w:rsidR="007B7DC4" w:rsidRPr="006B49E9">
          <w:rPr>
            <w:rStyle w:val="Hyperlink"/>
            <w:b w:val="0"/>
            <w:bCs w:val="0"/>
            <w:noProof/>
            <w:webHidden/>
            <w:sz w:val="22"/>
          </w:rPr>
          <w:fldChar w:fldCharType="separate"/>
        </w:r>
        <w:r w:rsidR="0031475C">
          <w:rPr>
            <w:rStyle w:val="Hyperlink"/>
            <w:b w:val="0"/>
            <w:bCs w:val="0"/>
            <w:noProof/>
            <w:webHidden/>
            <w:sz w:val="22"/>
          </w:rPr>
          <w:t>10</w:t>
        </w:r>
        <w:r w:rsidR="007B7DC4" w:rsidRPr="006B49E9">
          <w:rPr>
            <w:rStyle w:val="Hyperlink"/>
            <w:b w:val="0"/>
            <w:bCs w:val="0"/>
            <w:noProof/>
            <w:webHidden/>
            <w:sz w:val="22"/>
          </w:rPr>
          <w:fldChar w:fldCharType="end"/>
        </w:r>
      </w:hyperlink>
    </w:p>
    <w:p w14:paraId="638B844F" w14:textId="577E6088" w:rsidR="007B7DC4" w:rsidRPr="006B49E9" w:rsidRDefault="00941453" w:rsidP="00D24576">
      <w:pPr>
        <w:pStyle w:val="TOC1"/>
        <w:ind w:right="571"/>
        <w:rPr>
          <w:rStyle w:val="Hyperlink"/>
          <w:b w:val="0"/>
          <w:bCs w:val="0"/>
          <w:noProof/>
          <w:sz w:val="22"/>
        </w:rPr>
      </w:pPr>
      <w:hyperlink w:anchor="_Toc67564536" w:history="1">
        <w:r w:rsidR="007B7DC4" w:rsidRPr="006B49E9">
          <w:rPr>
            <w:rStyle w:val="Hyperlink"/>
            <w:b w:val="0"/>
            <w:bCs w:val="0"/>
            <w:noProof/>
            <w:sz w:val="22"/>
          </w:rPr>
          <w:t>X.</w:t>
        </w:r>
        <w:r w:rsidR="007B7DC4" w:rsidRPr="006B49E9">
          <w:rPr>
            <w:rStyle w:val="Hyperlink"/>
            <w:b w:val="0"/>
            <w:bCs w:val="0"/>
            <w:noProof/>
            <w:sz w:val="22"/>
          </w:rPr>
          <w:tab/>
          <w:t>S</w:t>
        </w:r>
        <w:r w:rsidR="004F6BA6" w:rsidRPr="006B49E9">
          <w:rPr>
            <w:rStyle w:val="Hyperlink"/>
            <w:b w:val="0"/>
            <w:bCs w:val="0"/>
            <w:noProof/>
            <w:sz w:val="22"/>
          </w:rPr>
          <w:t>pecialized international access and benefit-sharing instruments in the context of Article 4, paragraph 4, of the Nagoya Protocol (item 12 of the provisional agenda for the third meeting)</w:t>
        </w:r>
        <w:r w:rsidR="007B7DC4" w:rsidRPr="006B49E9">
          <w:rPr>
            <w:rStyle w:val="Hyperlink"/>
            <w:b w:val="0"/>
            <w:bCs w:val="0"/>
            <w:noProof/>
            <w:webHidden/>
            <w:sz w:val="22"/>
          </w:rPr>
          <w:tab/>
        </w:r>
        <w:r w:rsidR="007B7DC4" w:rsidRPr="006B49E9">
          <w:rPr>
            <w:rStyle w:val="Hyperlink"/>
            <w:b w:val="0"/>
            <w:bCs w:val="0"/>
            <w:noProof/>
            <w:webHidden/>
            <w:sz w:val="22"/>
          </w:rPr>
          <w:fldChar w:fldCharType="begin"/>
        </w:r>
        <w:r w:rsidR="007B7DC4" w:rsidRPr="006B49E9">
          <w:rPr>
            <w:rStyle w:val="Hyperlink"/>
            <w:b w:val="0"/>
            <w:bCs w:val="0"/>
            <w:noProof/>
            <w:webHidden/>
            <w:sz w:val="22"/>
          </w:rPr>
          <w:instrText xml:space="preserve"> PAGEREF _Toc67564536 \h </w:instrText>
        </w:r>
        <w:r w:rsidR="007B7DC4" w:rsidRPr="006B49E9">
          <w:rPr>
            <w:rStyle w:val="Hyperlink"/>
            <w:b w:val="0"/>
            <w:bCs w:val="0"/>
            <w:noProof/>
            <w:webHidden/>
            <w:sz w:val="22"/>
          </w:rPr>
        </w:r>
        <w:r w:rsidR="007B7DC4" w:rsidRPr="006B49E9">
          <w:rPr>
            <w:rStyle w:val="Hyperlink"/>
            <w:b w:val="0"/>
            <w:bCs w:val="0"/>
            <w:noProof/>
            <w:webHidden/>
            <w:sz w:val="22"/>
          </w:rPr>
          <w:fldChar w:fldCharType="separate"/>
        </w:r>
        <w:r w:rsidR="0031475C">
          <w:rPr>
            <w:rStyle w:val="Hyperlink"/>
            <w:b w:val="0"/>
            <w:bCs w:val="0"/>
            <w:noProof/>
            <w:webHidden/>
            <w:sz w:val="22"/>
          </w:rPr>
          <w:t>11</w:t>
        </w:r>
        <w:r w:rsidR="007B7DC4" w:rsidRPr="006B49E9">
          <w:rPr>
            <w:rStyle w:val="Hyperlink"/>
            <w:b w:val="0"/>
            <w:bCs w:val="0"/>
            <w:noProof/>
            <w:webHidden/>
            <w:sz w:val="22"/>
          </w:rPr>
          <w:fldChar w:fldCharType="end"/>
        </w:r>
      </w:hyperlink>
    </w:p>
    <w:p w14:paraId="7A5FA6C8" w14:textId="77410489" w:rsidR="007B7DC4" w:rsidRPr="006B49E9" w:rsidRDefault="00941453" w:rsidP="00D24576">
      <w:pPr>
        <w:pStyle w:val="TOC1"/>
        <w:ind w:right="571"/>
        <w:rPr>
          <w:rStyle w:val="Hyperlink"/>
          <w:b w:val="0"/>
          <w:bCs w:val="0"/>
          <w:noProof/>
          <w:sz w:val="22"/>
        </w:rPr>
      </w:pPr>
      <w:hyperlink w:anchor="_Toc67564537" w:history="1">
        <w:r w:rsidR="007B7DC4" w:rsidRPr="006B49E9">
          <w:rPr>
            <w:rStyle w:val="Hyperlink"/>
            <w:b w:val="0"/>
            <w:bCs w:val="0"/>
            <w:noProof/>
            <w:sz w:val="22"/>
          </w:rPr>
          <w:t>XI.</w:t>
        </w:r>
        <w:r w:rsidR="007B7DC4" w:rsidRPr="006B49E9">
          <w:rPr>
            <w:rStyle w:val="Hyperlink"/>
            <w:b w:val="0"/>
            <w:bCs w:val="0"/>
            <w:noProof/>
            <w:sz w:val="22"/>
          </w:rPr>
          <w:tab/>
          <w:t>G</w:t>
        </w:r>
        <w:r w:rsidR="004F6BA6" w:rsidRPr="006B49E9">
          <w:rPr>
            <w:rStyle w:val="Hyperlink"/>
            <w:b w:val="0"/>
            <w:bCs w:val="0"/>
            <w:noProof/>
            <w:sz w:val="22"/>
          </w:rPr>
          <w:t>lobal multilateral benefit-sharing mechanism (Article 10 of the Nagoya Protocol) (item 13 of the provisional agenda for the third meeting)</w:t>
        </w:r>
        <w:r w:rsidR="007B7DC4" w:rsidRPr="006B49E9">
          <w:rPr>
            <w:rStyle w:val="Hyperlink"/>
            <w:b w:val="0"/>
            <w:bCs w:val="0"/>
            <w:noProof/>
            <w:webHidden/>
            <w:sz w:val="22"/>
          </w:rPr>
          <w:tab/>
        </w:r>
        <w:r w:rsidR="007B7DC4" w:rsidRPr="006B49E9">
          <w:rPr>
            <w:rStyle w:val="Hyperlink"/>
            <w:b w:val="0"/>
            <w:bCs w:val="0"/>
            <w:noProof/>
            <w:webHidden/>
            <w:sz w:val="22"/>
          </w:rPr>
          <w:fldChar w:fldCharType="begin"/>
        </w:r>
        <w:r w:rsidR="007B7DC4" w:rsidRPr="006B49E9">
          <w:rPr>
            <w:rStyle w:val="Hyperlink"/>
            <w:b w:val="0"/>
            <w:bCs w:val="0"/>
            <w:noProof/>
            <w:webHidden/>
            <w:sz w:val="22"/>
          </w:rPr>
          <w:instrText xml:space="preserve"> PAGEREF _Toc67564537 \h </w:instrText>
        </w:r>
        <w:r w:rsidR="007B7DC4" w:rsidRPr="006B49E9">
          <w:rPr>
            <w:rStyle w:val="Hyperlink"/>
            <w:b w:val="0"/>
            <w:bCs w:val="0"/>
            <w:noProof/>
            <w:webHidden/>
            <w:sz w:val="22"/>
          </w:rPr>
        </w:r>
        <w:r w:rsidR="007B7DC4" w:rsidRPr="006B49E9">
          <w:rPr>
            <w:rStyle w:val="Hyperlink"/>
            <w:b w:val="0"/>
            <w:bCs w:val="0"/>
            <w:noProof/>
            <w:webHidden/>
            <w:sz w:val="22"/>
          </w:rPr>
          <w:fldChar w:fldCharType="separate"/>
        </w:r>
        <w:r w:rsidR="0031475C">
          <w:rPr>
            <w:rStyle w:val="Hyperlink"/>
            <w:b w:val="0"/>
            <w:bCs w:val="0"/>
            <w:noProof/>
            <w:webHidden/>
            <w:sz w:val="22"/>
          </w:rPr>
          <w:t>11</w:t>
        </w:r>
        <w:r w:rsidR="007B7DC4" w:rsidRPr="006B49E9">
          <w:rPr>
            <w:rStyle w:val="Hyperlink"/>
            <w:b w:val="0"/>
            <w:bCs w:val="0"/>
            <w:noProof/>
            <w:webHidden/>
            <w:sz w:val="22"/>
          </w:rPr>
          <w:fldChar w:fldCharType="end"/>
        </w:r>
      </w:hyperlink>
    </w:p>
    <w:p w14:paraId="428E4FED" w14:textId="31329446" w:rsidR="007B7DC4" w:rsidRPr="006B49E9" w:rsidRDefault="00941453" w:rsidP="00D24576">
      <w:pPr>
        <w:pStyle w:val="TOC1"/>
        <w:ind w:right="571"/>
        <w:rPr>
          <w:rStyle w:val="Hyperlink"/>
          <w:b w:val="0"/>
          <w:bCs w:val="0"/>
          <w:noProof/>
          <w:sz w:val="22"/>
        </w:rPr>
      </w:pPr>
      <w:hyperlink w:anchor="_Toc67564538" w:history="1">
        <w:r w:rsidR="007B7DC4" w:rsidRPr="006B49E9">
          <w:rPr>
            <w:rStyle w:val="Hyperlink"/>
            <w:b w:val="0"/>
            <w:bCs w:val="0"/>
            <w:noProof/>
            <w:sz w:val="22"/>
          </w:rPr>
          <w:t>XII.</w:t>
        </w:r>
        <w:r w:rsidR="007B7DC4" w:rsidRPr="006B49E9">
          <w:rPr>
            <w:rStyle w:val="Hyperlink"/>
            <w:b w:val="0"/>
            <w:bCs w:val="0"/>
            <w:noProof/>
            <w:sz w:val="22"/>
          </w:rPr>
          <w:tab/>
          <w:t>A</w:t>
        </w:r>
        <w:r w:rsidR="004F6BA6" w:rsidRPr="006B49E9">
          <w:rPr>
            <w:rStyle w:val="Hyperlink"/>
            <w:b w:val="0"/>
            <w:bCs w:val="0"/>
            <w:noProof/>
            <w:sz w:val="22"/>
          </w:rPr>
          <w:t>dministrative and budgetary matters (item 14 of the provisional agenda for the third meeting</w:t>
        </w:r>
        <w:r w:rsidR="007B7DC4" w:rsidRPr="006B49E9">
          <w:rPr>
            <w:rStyle w:val="Hyperlink"/>
            <w:b w:val="0"/>
            <w:bCs w:val="0"/>
            <w:noProof/>
            <w:webHidden/>
            <w:sz w:val="22"/>
          </w:rPr>
          <w:tab/>
        </w:r>
        <w:r w:rsidR="007B7DC4" w:rsidRPr="006B49E9">
          <w:rPr>
            <w:rStyle w:val="Hyperlink"/>
            <w:b w:val="0"/>
            <w:bCs w:val="0"/>
            <w:noProof/>
            <w:webHidden/>
            <w:sz w:val="22"/>
          </w:rPr>
          <w:fldChar w:fldCharType="begin"/>
        </w:r>
        <w:r w:rsidR="007B7DC4" w:rsidRPr="006B49E9">
          <w:rPr>
            <w:rStyle w:val="Hyperlink"/>
            <w:b w:val="0"/>
            <w:bCs w:val="0"/>
            <w:noProof/>
            <w:webHidden/>
            <w:sz w:val="22"/>
          </w:rPr>
          <w:instrText xml:space="preserve"> PAGEREF _Toc67564538 \h </w:instrText>
        </w:r>
        <w:r w:rsidR="007B7DC4" w:rsidRPr="006B49E9">
          <w:rPr>
            <w:rStyle w:val="Hyperlink"/>
            <w:b w:val="0"/>
            <w:bCs w:val="0"/>
            <w:noProof/>
            <w:webHidden/>
            <w:sz w:val="22"/>
          </w:rPr>
        </w:r>
        <w:r w:rsidR="007B7DC4" w:rsidRPr="006B49E9">
          <w:rPr>
            <w:rStyle w:val="Hyperlink"/>
            <w:b w:val="0"/>
            <w:bCs w:val="0"/>
            <w:noProof/>
            <w:webHidden/>
            <w:sz w:val="22"/>
          </w:rPr>
          <w:fldChar w:fldCharType="separate"/>
        </w:r>
        <w:r w:rsidR="0031475C">
          <w:rPr>
            <w:rStyle w:val="Hyperlink"/>
            <w:b w:val="0"/>
            <w:bCs w:val="0"/>
            <w:noProof/>
            <w:webHidden/>
            <w:sz w:val="22"/>
          </w:rPr>
          <w:t>11</w:t>
        </w:r>
        <w:r w:rsidR="007B7DC4" w:rsidRPr="006B49E9">
          <w:rPr>
            <w:rStyle w:val="Hyperlink"/>
            <w:b w:val="0"/>
            <w:bCs w:val="0"/>
            <w:noProof/>
            <w:webHidden/>
            <w:sz w:val="22"/>
          </w:rPr>
          <w:fldChar w:fldCharType="end"/>
        </w:r>
      </w:hyperlink>
    </w:p>
    <w:p w14:paraId="10BB9082" w14:textId="77777777" w:rsidR="00D24576" w:rsidRDefault="00941453" w:rsidP="00D24576">
      <w:pPr>
        <w:pStyle w:val="TOC1"/>
        <w:ind w:right="571"/>
        <w:rPr>
          <w:rStyle w:val="Hyperlink"/>
          <w:b w:val="0"/>
          <w:bCs w:val="0"/>
          <w:noProof/>
          <w:sz w:val="22"/>
        </w:rPr>
        <w:sectPr w:rsidR="00D24576" w:rsidSect="00D24576">
          <w:headerReference w:type="even" r:id="rId14"/>
          <w:headerReference w:type="default" r:id="rId15"/>
          <w:type w:val="continuous"/>
          <w:pgSz w:w="12240" w:h="15840" w:code="1"/>
          <w:pgMar w:top="907" w:right="1440" w:bottom="1134" w:left="1440" w:header="454" w:footer="720" w:gutter="0"/>
          <w:cols w:space="720"/>
          <w:titlePg/>
          <w:docGrid w:linePitch="299"/>
        </w:sectPr>
      </w:pPr>
      <w:hyperlink w:anchor="_Toc67564539" w:history="1">
        <w:r w:rsidR="007B7DC4" w:rsidRPr="006B49E9">
          <w:rPr>
            <w:rStyle w:val="Hyperlink"/>
            <w:b w:val="0"/>
            <w:bCs w:val="0"/>
            <w:noProof/>
            <w:sz w:val="22"/>
          </w:rPr>
          <w:t>XIII.</w:t>
        </w:r>
        <w:r w:rsidR="00C463A5" w:rsidRPr="006B49E9">
          <w:rPr>
            <w:rStyle w:val="Hyperlink"/>
            <w:b w:val="0"/>
            <w:bCs w:val="0"/>
            <w:caps/>
            <w:noProof/>
            <w:sz w:val="22"/>
          </w:rPr>
          <w:tab/>
        </w:r>
        <w:r w:rsidR="007B7DC4" w:rsidRPr="006B49E9">
          <w:rPr>
            <w:rStyle w:val="Hyperlink"/>
            <w:b w:val="0"/>
            <w:bCs w:val="0"/>
            <w:noProof/>
            <w:sz w:val="22"/>
          </w:rPr>
          <w:t>C</w:t>
        </w:r>
        <w:r w:rsidR="004F6BA6" w:rsidRPr="006B49E9">
          <w:rPr>
            <w:rStyle w:val="Hyperlink"/>
            <w:b w:val="0"/>
            <w:bCs w:val="0"/>
            <w:noProof/>
            <w:sz w:val="22"/>
          </w:rPr>
          <w:t>losure of the informal session</w:t>
        </w:r>
        <w:r w:rsidR="007B7DC4" w:rsidRPr="006B49E9">
          <w:rPr>
            <w:rStyle w:val="Hyperlink"/>
            <w:b w:val="0"/>
            <w:bCs w:val="0"/>
            <w:noProof/>
            <w:webHidden/>
            <w:sz w:val="22"/>
          </w:rPr>
          <w:tab/>
        </w:r>
        <w:r w:rsidR="007B7DC4" w:rsidRPr="006B49E9">
          <w:rPr>
            <w:rStyle w:val="Hyperlink"/>
            <w:b w:val="0"/>
            <w:bCs w:val="0"/>
            <w:noProof/>
            <w:webHidden/>
            <w:sz w:val="22"/>
          </w:rPr>
          <w:fldChar w:fldCharType="begin"/>
        </w:r>
        <w:r w:rsidR="007B7DC4" w:rsidRPr="006B49E9">
          <w:rPr>
            <w:rStyle w:val="Hyperlink"/>
            <w:b w:val="0"/>
            <w:bCs w:val="0"/>
            <w:noProof/>
            <w:webHidden/>
            <w:sz w:val="22"/>
          </w:rPr>
          <w:instrText xml:space="preserve"> PAGEREF _Toc67564539 \h </w:instrText>
        </w:r>
        <w:r w:rsidR="007B7DC4" w:rsidRPr="006B49E9">
          <w:rPr>
            <w:rStyle w:val="Hyperlink"/>
            <w:b w:val="0"/>
            <w:bCs w:val="0"/>
            <w:noProof/>
            <w:webHidden/>
            <w:sz w:val="22"/>
          </w:rPr>
        </w:r>
        <w:r w:rsidR="007B7DC4" w:rsidRPr="006B49E9">
          <w:rPr>
            <w:rStyle w:val="Hyperlink"/>
            <w:b w:val="0"/>
            <w:bCs w:val="0"/>
            <w:noProof/>
            <w:webHidden/>
            <w:sz w:val="22"/>
          </w:rPr>
          <w:fldChar w:fldCharType="separate"/>
        </w:r>
        <w:r w:rsidR="0031475C">
          <w:rPr>
            <w:rStyle w:val="Hyperlink"/>
            <w:b w:val="0"/>
            <w:bCs w:val="0"/>
            <w:noProof/>
            <w:webHidden/>
            <w:sz w:val="22"/>
          </w:rPr>
          <w:t>12</w:t>
        </w:r>
        <w:r w:rsidR="007B7DC4" w:rsidRPr="006B49E9">
          <w:rPr>
            <w:rStyle w:val="Hyperlink"/>
            <w:b w:val="0"/>
            <w:bCs w:val="0"/>
            <w:noProof/>
            <w:webHidden/>
            <w:sz w:val="22"/>
          </w:rPr>
          <w:fldChar w:fldCharType="end"/>
        </w:r>
      </w:hyperlink>
    </w:p>
    <w:p w14:paraId="6976142A" w14:textId="77777777" w:rsidR="00C463A5" w:rsidRDefault="007B7DC4" w:rsidP="00D24576">
      <w:pPr>
        <w:pStyle w:val="TOC1"/>
        <w:rPr>
          <w:rStyle w:val="Hyperlink"/>
          <w:sz w:val="22"/>
        </w:rPr>
      </w:pPr>
      <w:r w:rsidRPr="006B49E9">
        <w:rPr>
          <w:rStyle w:val="Hyperlink"/>
          <w:b w:val="0"/>
          <w:bCs w:val="0"/>
          <w:sz w:val="22"/>
        </w:rPr>
        <w:fldChar w:fldCharType="end"/>
      </w:r>
      <w:bookmarkStart w:id="3" w:name="_Toc67564332"/>
      <w:bookmarkStart w:id="4" w:name="_Toc67564526"/>
      <w:r w:rsidR="00C463A5">
        <w:rPr>
          <w:rStyle w:val="Hyperlink"/>
          <w:sz w:val="22"/>
        </w:rPr>
        <w:br w:type="page"/>
      </w:r>
    </w:p>
    <w:p w14:paraId="5D40E4F6" w14:textId="47FC3F07" w:rsidR="0033770D" w:rsidRPr="00433283" w:rsidRDefault="00840AC7" w:rsidP="00C339AF">
      <w:pPr>
        <w:pStyle w:val="Heading1"/>
        <w:rPr>
          <w:snapToGrid w:val="0"/>
        </w:rPr>
      </w:pPr>
      <w:r w:rsidRPr="00433283">
        <w:rPr>
          <w:snapToGrid w:val="0"/>
        </w:rPr>
        <w:lastRenderedPageBreak/>
        <w:t>INTRODUCTION</w:t>
      </w:r>
      <w:bookmarkEnd w:id="3"/>
      <w:bookmarkEnd w:id="4"/>
    </w:p>
    <w:p w14:paraId="7B3E0269" w14:textId="305D5A12" w:rsidR="00514E97" w:rsidRPr="001F5570" w:rsidRDefault="009A1C46"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1F5570">
        <w:rPr>
          <w:rFonts w:cs="Times New Roman"/>
          <w:snapToGrid w:val="0"/>
          <w:kern w:val="22"/>
        </w:rPr>
        <w:t xml:space="preserve">Due to the ongoing </w:t>
      </w:r>
      <w:r w:rsidR="0099493F" w:rsidRPr="001F5570">
        <w:rPr>
          <w:rFonts w:cs="Times New Roman"/>
          <w:snapToGrid w:val="0"/>
          <w:kern w:val="22"/>
        </w:rPr>
        <w:t xml:space="preserve">coronavirus disease </w:t>
      </w:r>
      <w:r w:rsidR="00440ABC" w:rsidRPr="001F5570">
        <w:rPr>
          <w:rFonts w:cs="Times New Roman"/>
          <w:snapToGrid w:val="0"/>
          <w:kern w:val="22"/>
        </w:rPr>
        <w:t>(</w:t>
      </w:r>
      <w:r w:rsidRPr="001F5570">
        <w:rPr>
          <w:rFonts w:cs="Times New Roman"/>
          <w:snapToGrid w:val="0"/>
          <w:kern w:val="22"/>
        </w:rPr>
        <w:t>COVID-19</w:t>
      </w:r>
      <w:r w:rsidR="00440ABC" w:rsidRPr="001F5570">
        <w:rPr>
          <w:rFonts w:cs="Times New Roman"/>
          <w:snapToGrid w:val="0"/>
          <w:kern w:val="22"/>
        </w:rPr>
        <w:t>)</w:t>
      </w:r>
      <w:r w:rsidRPr="001F5570">
        <w:rPr>
          <w:rFonts w:cs="Times New Roman"/>
          <w:snapToGrid w:val="0"/>
          <w:kern w:val="22"/>
        </w:rPr>
        <w:t xml:space="preserve"> pandemic</w:t>
      </w:r>
      <w:r w:rsidR="0099493F" w:rsidRPr="001F5570">
        <w:rPr>
          <w:rFonts w:cs="Times New Roman"/>
          <w:snapToGrid w:val="0"/>
          <w:kern w:val="22"/>
        </w:rPr>
        <w:t>,</w:t>
      </w:r>
      <w:r w:rsidRPr="001F5570">
        <w:rPr>
          <w:rFonts w:cs="Times New Roman"/>
          <w:snapToGrid w:val="0"/>
          <w:kern w:val="22"/>
        </w:rPr>
        <w:t xml:space="preserve"> </w:t>
      </w:r>
      <w:r w:rsidR="00100FAB" w:rsidRPr="001F5570">
        <w:rPr>
          <w:rFonts w:cs="Times New Roman"/>
          <w:snapToGrid w:val="0"/>
          <w:kern w:val="22"/>
        </w:rPr>
        <w:t xml:space="preserve">the Bureau of the </w:t>
      </w:r>
      <w:r w:rsidR="007E2EB5" w:rsidRPr="001F5570">
        <w:rPr>
          <w:rFonts w:cs="Times New Roman"/>
          <w:snapToGrid w:val="0"/>
          <w:kern w:val="22"/>
        </w:rPr>
        <w:t>Conference of the Parties</w:t>
      </w:r>
      <w:r w:rsidR="00100FAB" w:rsidRPr="001F5570">
        <w:rPr>
          <w:rFonts w:cs="Times New Roman"/>
          <w:snapToGrid w:val="0"/>
          <w:kern w:val="22"/>
        </w:rPr>
        <w:t xml:space="preserve"> decided</w:t>
      </w:r>
      <w:r w:rsidR="007E2EB5" w:rsidRPr="001F5570">
        <w:rPr>
          <w:rFonts w:cs="Times New Roman"/>
          <w:snapToGrid w:val="0"/>
          <w:kern w:val="22"/>
        </w:rPr>
        <w:t xml:space="preserve">, in December 2020, </w:t>
      </w:r>
      <w:r w:rsidR="00100FAB" w:rsidRPr="001F5570">
        <w:rPr>
          <w:rFonts w:cs="Times New Roman"/>
          <w:snapToGrid w:val="0"/>
          <w:kern w:val="22"/>
        </w:rPr>
        <w:t xml:space="preserve">to hold a virtual informal session of the Subsidiary Body </w:t>
      </w:r>
      <w:r w:rsidR="00180941" w:rsidRPr="001F5570">
        <w:rPr>
          <w:rFonts w:cs="Times New Roman"/>
          <w:snapToGrid w:val="0"/>
          <w:kern w:val="22"/>
        </w:rPr>
        <w:t xml:space="preserve">on </w:t>
      </w:r>
      <w:r w:rsidR="007E2EB5" w:rsidRPr="001F5570">
        <w:rPr>
          <w:rFonts w:cs="Times New Roman"/>
          <w:snapToGrid w:val="0"/>
          <w:kern w:val="22"/>
        </w:rPr>
        <w:t xml:space="preserve">Implementation in preparation for the third meeting of the Subsidiary Body </w:t>
      </w:r>
      <w:r w:rsidR="00F35AB5" w:rsidRPr="001F5570">
        <w:rPr>
          <w:rFonts w:cs="Times New Roman"/>
          <w:snapToGrid w:val="0"/>
          <w:kern w:val="22"/>
        </w:rPr>
        <w:t xml:space="preserve">in order </w:t>
      </w:r>
      <w:r w:rsidR="00D140B9" w:rsidRPr="001F5570">
        <w:rPr>
          <w:rFonts w:cs="Times New Roman"/>
          <w:snapToGrid w:val="0"/>
          <w:kern w:val="22"/>
        </w:rPr>
        <w:t xml:space="preserve">to </w:t>
      </w:r>
      <w:r w:rsidR="00131519" w:rsidRPr="001F5570">
        <w:rPr>
          <w:rFonts w:cs="Times New Roman"/>
          <w:snapToGrid w:val="0"/>
          <w:kern w:val="22"/>
        </w:rPr>
        <w:t xml:space="preserve">maintain momentum </w:t>
      </w:r>
      <w:r w:rsidR="00100FAB" w:rsidRPr="001F5570">
        <w:rPr>
          <w:rFonts w:cs="Times New Roman"/>
          <w:snapToGrid w:val="0"/>
          <w:kern w:val="22"/>
        </w:rPr>
        <w:t>towards, and advanc</w:t>
      </w:r>
      <w:r w:rsidR="00180941" w:rsidRPr="001F5570">
        <w:rPr>
          <w:rFonts w:cs="Times New Roman"/>
          <w:snapToGrid w:val="0"/>
          <w:kern w:val="22"/>
        </w:rPr>
        <w:t>e</w:t>
      </w:r>
      <w:r w:rsidR="00100FAB" w:rsidRPr="001F5570">
        <w:rPr>
          <w:rFonts w:cs="Times New Roman"/>
          <w:snapToGrid w:val="0"/>
          <w:kern w:val="22"/>
        </w:rPr>
        <w:t xml:space="preserve"> preparations for,</w:t>
      </w:r>
      <w:r w:rsidR="00131519" w:rsidRPr="001F5570">
        <w:rPr>
          <w:rFonts w:cs="Times New Roman"/>
          <w:snapToGrid w:val="0"/>
          <w:kern w:val="22"/>
        </w:rPr>
        <w:t xml:space="preserve"> the fifteenth meeting of the Conference of the Parties</w:t>
      </w:r>
      <w:r w:rsidR="00F9331B" w:rsidRPr="001F5570">
        <w:rPr>
          <w:rFonts w:cs="Times New Roman"/>
          <w:snapToGrid w:val="0"/>
          <w:kern w:val="22"/>
        </w:rPr>
        <w:t xml:space="preserve"> to the Convention on Biological</w:t>
      </w:r>
      <w:r w:rsidR="00F45E8D" w:rsidRPr="001F5570">
        <w:rPr>
          <w:rFonts w:cs="Times New Roman"/>
          <w:snapToGrid w:val="0"/>
          <w:kern w:val="22"/>
        </w:rPr>
        <w:t xml:space="preserve"> Diversity</w:t>
      </w:r>
      <w:r w:rsidRPr="001F5570">
        <w:rPr>
          <w:rFonts w:cs="Times New Roman"/>
          <w:snapToGrid w:val="0"/>
          <w:kern w:val="22"/>
        </w:rPr>
        <w:t xml:space="preserve">. </w:t>
      </w:r>
      <w:r w:rsidR="00AF5216" w:rsidRPr="001F5570">
        <w:rPr>
          <w:rFonts w:cs="Times New Roman"/>
          <w:snapToGrid w:val="0"/>
          <w:kern w:val="22"/>
        </w:rPr>
        <w:t xml:space="preserve">The informal session was held </w:t>
      </w:r>
      <w:r w:rsidR="0094588D" w:rsidRPr="001F5570">
        <w:rPr>
          <w:rFonts w:cs="Times New Roman"/>
          <w:snapToGrid w:val="0"/>
          <w:kern w:val="22"/>
        </w:rPr>
        <w:t xml:space="preserve">online </w:t>
      </w:r>
      <w:r w:rsidR="00AF5216" w:rsidRPr="001F5570">
        <w:rPr>
          <w:rFonts w:cs="Times New Roman"/>
          <w:snapToGrid w:val="0"/>
          <w:kern w:val="22"/>
        </w:rPr>
        <w:t xml:space="preserve">from </w:t>
      </w:r>
      <w:r w:rsidR="007E2EB5" w:rsidRPr="001F5570">
        <w:rPr>
          <w:rFonts w:cs="Times New Roman"/>
          <w:snapToGrid w:val="0"/>
          <w:kern w:val="22"/>
        </w:rPr>
        <w:t>8</w:t>
      </w:r>
      <w:r w:rsidR="00AF5216" w:rsidRPr="001F5570">
        <w:rPr>
          <w:rFonts w:cs="Times New Roman"/>
          <w:snapToGrid w:val="0"/>
          <w:kern w:val="22"/>
        </w:rPr>
        <w:t xml:space="preserve"> to 1</w:t>
      </w:r>
      <w:r w:rsidR="007E2EB5" w:rsidRPr="001F5570">
        <w:rPr>
          <w:rFonts w:cs="Times New Roman"/>
          <w:snapToGrid w:val="0"/>
          <w:kern w:val="22"/>
        </w:rPr>
        <w:t>2</w:t>
      </w:r>
      <w:r w:rsidR="005B7228" w:rsidRPr="001F5570">
        <w:rPr>
          <w:rFonts w:cs="Times New Roman"/>
          <w:snapToGrid w:val="0"/>
          <w:kern w:val="22"/>
        </w:rPr>
        <w:t xml:space="preserve"> March</w:t>
      </w:r>
      <w:r w:rsidR="00AF5216" w:rsidRPr="001F5570">
        <w:rPr>
          <w:rFonts w:cs="Times New Roman"/>
          <w:snapToGrid w:val="0"/>
          <w:kern w:val="22"/>
        </w:rPr>
        <w:t xml:space="preserve"> and </w:t>
      </w:r>
      <w:r w:rsidR="00180941" w:rsidRPr="001F5570">
        <w:rPr>
          <w:rFonts w:cs="Times New Roman"/>
          <w:snapToGrid w:val="0"/>
          <w:kern w:val="22"/>
        </w:rPr>
        <w:t xml:space="preserve">on </w:t>
      </w:r>
      <w:r w:rsidR="007E2EB5" w:rsidRPr="001F5570">
        <w:rPr>
          <w:rFonts w:cs="Times New Roman"/>
          <w:snapToGrid w:val="0"/>
          <w:kern w:val="22"/>
        </w:rPr>
        <w:t>1</w:t>
      </w:r>
      <w:r w:rsidR="00AF5216" w:rsidRPr="001F5570">
        <w:rPr>
          <w:rFonts w:cs="Times New Roman"/>
          <w:snapToGrid w:val="0"/>
          <w:kern w:val="22"/>
        </w:rPr>
        <w:t>4</w:t>
      </w:r>
      <w:r w:rsidR="00DF016D" w:rsidRPr="001F5570">
        <w:rPr>
          <w:rFonts w:cs="Times New Roman"/>
          <w:snapToGrid w:val="0"/>
          <w:kern w:val="22"/>
        </w:rPr>
        <w:t> </w:t>
      </w:r>
      <w:r w:rsidR="007E2EB5" w:rsidRPr="001F5570">
        <w:rPr>
          <w:rFonts w:cs="Times New Roman"/>
          <w:snapToGrid w:val="0"/>
          <w:kern w:val="22"/>
        </w:rPr>
        <w:t>March</w:t>
      </w:r>
      <w:r w:rsidR="00AF5216" w:rsidRPr="001F5570">
        <w:rPr>
          <w:rFonts w:cs="Times New Roman"/>
          <w:snapToGrid w:val="0"/>
          <w:kern w:val="22"/>
        </w:rPr>
        <w:t xml:space="preserve"> 2021</w:t>
      </w:r>
      <w:r w:rsidR="0094588D" w:rsidRPr="001F5570">
        <w:rPr>
          <w:rFonts w:cs="Times New Roman"/>
          <w:snapToGrid w:val="0"/>
          <w:kern w:val="22"/>
        </w:rPr>
        <w:t xml:space="preserve"> </w:t>
      </w:r>
      <w:r w:rsidR="00F82973" w:rsidRPr="001F5570">
        <w:rPr>
          <w:rFonts w:cs="Times New Roman"/>
          <w:snapToGrid w:val="0"/>
          <w:kern w:val="22"/>
        </w:rPr>
        <w:t>to consider</w:t>
      </w:r>
      <w:r w:rsidR="0076729C" w:rsidRPr="001F5570">
        <w:rPr>
          <w:rFonts w:cs="Times New Roman"/>
          <w:snapToGrid w:val="0"/>
          <w:kern w:val="22"/>
        </w:rPr>
        <w:t xml:space="preserve"> the topic</w:t>
      </w:r>
      <w:r w:rsidR="00F45E8D" w:rsidRPr="001F5570">
        <w:rPr>
          <w:rFonts w:cs="Times New Roman"/>
          <w:snapToGrid w:val="0"/>
          <w:kern w:val="22"/>
        </w:rPr>
        <w:t>s</w:t>
      </w:r>
      <w:r w:rsidR="0076729C" w:rsidRPr="001F5570">
        <w:rPr>
          <w:rFonts w:cs="Times New Roman"/>
          <w:snapToGrid w:val="0"/>
          <w:kern w:val="22"/>
        </w:rPr>
        <w:t xml:space="preserve"> covered by</w:t>
      </w:r>
      <w:r w:rsidR="00F82973" w:rsidRPr="001F5570">
        <w:rPr>
          <w:rFonts w:cs="Times New Roman"/>
          <w:snapToGrid w:val="0"/>
          <w:kern w:val="22"/>
        </w:rPr>
        <w:t xml:space="preserve"> items 3</w:t>
      </w:r>
      <w:r w:rsidR="007E2EB5" w:rsidRPr="001F5570">
        <w:rPr>
          <w:rFonts w:cs="Times New Roman"/>
          <w:snapToGrid w:val="0"/>
          <w:kern w:val="22"/>
        </w:rPr>
        <w:t xml:space="preserve"> to 7</w:t>
      </w:r>
      <w:r w:rsidR="0094588D" w:rsidRPr="001F5570">
        <w:rPr>
          <w:rFonts w:cs="Times New Roman"/>
          <w:snapToGrid w:val="0"/>
          <w:kern w:val="22"/>
        </w:rPr>
        <w:t xml:space="preserve"> and </w:t>
      </w:r>
      <w:r w:rsidR="007E2EB5" w:rsidRPr="001F5570">
        <w:rPr>
          <w:rFonts w:cs="Times New Roman"/>
          <w:snapToGrid w:val="0"/>
          <w:kern w:val="22"/>
        </w:rPr>
        <w:t xml:space="preserve">9 to </w:t>
      </w:r>
      <w:r w:rsidR="0094588D" w:rsidRPr="001F5570">
        <w:rPr>
          <w:rFonts w:cs="Times New Roman"/>
          <w:snapToGrid w:val="0"/>
          <w:kern w:val="22"/>
        </w:rPr>
        <w:t>1</w:t>
      </w:r>
      <w:r w:rsidR="007E2EB5" w:rsidRPr="001F5570">
        <w:rPr>
          <w:rFonts w:cs="Times New Roman"/>
          <w:snapToGrid w:val="0"/>
          <w:kern w:val="22"/>
        </w:rPr>
        <w:t>4</w:t>
      </w:r>
      <w:r w:rsidR="0094588D" w:rsidRPr="001F5570">
        <w:rPr>
          <w:rFonts w:cs="Times New Roman"/>
          <w:snapToGrid w:val="0"/>
          <w:kern w:val="22"/>
        </w:rPr>
        <w:t xml:space="preserve"> of the </w:t>
      </w:r>
      <w:r w:rsidR="00347ECA" w:rsidRPr="001F5570">
        <w:rPr>
          <w:rFonts w:cs="Times New Roman"/>
          <w:snapToGrid w:val="0"/>
          <w:kern w:val="22"/>
        </w:rPr>
        <w:t>provisional</w:t>
      </w:r>
      <w:r w:rsidR="00D140B9" w:rsidRPr="001F5570">
        <w:rPr>
          <w:rFonts w:cs="Times New Roman"/>
          <w:snapToGrid w:val="0"/>
          <w:kern w:val="22"/>
        </w:rPr>
        <w:t xml:space="preserve"> agenda for the third meeting of the Subsidiary Body</w:t>
      </w:r>
      <w:r w:rsidR="00AF5216" w:rsidRPr="001F5570">
        <w:rPr>
          <w:rFonts w:cs="Times New Roman"/>
          <w:snapToGrid w:val="0"/>
          <w:kern w:val="22"/>
        </w:rPr>
        <w:t>.</w:t>
      </w:r>
    </w:p>
    <w:p w14:paraId="7F870CE3" w14:textId="2DE63C54" w:rsidR="00131519" w:rsidRPr="001F5570" w:rsidRDefault="0094588D"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1F5570">
        <w:rPr>
          <w:rFonts w:cs="Times New Roman"/>
          <w:snapToGrid w:val="0"/>
          <w:kern w:val="22"/>
        </w:rPr>
        <w:t xml:space="preserve">One three-hour online session was held each day, from </w:t>
      </w:r>
      <w:r w:rsidR="00F45E8D" w:rsidRPr="001F5570">
        <w:rPr>
          <w:rFonts w:cs="Times New Roman"/>
          <w:snapToGrid w:val="0"/>
          <w:kern w:val="22"/>
        </w:rPr>
        <w:t>12</w:t>
      </w:r>
      <w:r w:rsidR="00381118">
        <w:rPr>
          <w:rFonts w:cs="Times New Roman"/>
          <w:snapToGrid w:val="0"/>
          <w:kern w:val="22"/>
        </w:rPr>
        <w:t>:00</w:t>
      </w:r>
      <w:r w:rsidR="00F45E8D" w:rsidRPr="001F5570">
        <w:rPr>
          <w:rFonts w:cs="Times New Roman"/>
          <w:snapToGrid w:val="0"/>
          <w:kern w:val="22"/>
        </w:rPr>
        <w:t xml:space="preserve"> </w:t>
      </w:r>
      <w:r w:rsidRPr="001F5570">
        <w:rPr>
          <w:rFonts w:cs="Times New Roman"/>
          <w:snapToGrid w:val="0"/>
          <w:kern w:val="22"/>
        </w:rPr>
        <w:t xml:space="preserve">to </w:t>
      </w:r>
      <w:r w:rsidR="00CC5C43">
        <w:rPr>
          <w:rFonts w:cs="Times New Roman"/>
          <w:snapToGrid w:val="0"/>
          <w:kern w:val="22"/>
        </w:rPr>
        <w:t>15:00</w:t>
      </w:r>
      <w:r w:rsidRPr="001F5570">
        <w:rPr>
          <w:rFonts w:cs="Times New Roman"/>
          <w:snapToGrid w:val="0"/>
          <w:kern w:val="22"/>
        </w:rPr>
        <w:t xml:space="preserve"> </w:t>
      </w:r>
      <w:r w:rsidR="00152320" w:rsidRPr="001F5570">
        <w:rPr>
          <w:rFonts w:cs="Times New Roman"/>
          <w:snapToGrid w:val="0"/>
          <w:kern w:val="22"/>
        </w:rPr>
        <w:t>Universal Time Coordinated</w:t>
      </w:r>
      <w:r w:rsidR="00F45E8D" w:rsidRPr="001F5570">
        <w:rPr>
          <w:rFonts w:cs="Times New Roman"/>
          <w:snapToGrid w:val="0"/>
          <w:kern w:val="22"/>
        </w:rPr>
        <w:t xml:space="preserve"> </w:t>
      </w:r>
      <w:r w:rsidRPr="001F5570">
        <w:rPr>
          <w:rFonts w:cs="Times New Roman"/>
          <w:snapToGrid w:val="0"/>
          <w:kern w:val="22"/>
        </w:rPr>
        <w:t>(UTC)</w:t>
      </w:r>
      <w:r w:rsidR="00547FCA">
        <w:rPr>
          <w:rFonts w:cs="Times New Roman"/>
          <w:snapToGrid w:val="0"/>
          <w:kern w:val="22"/>
        </w:rPr>
        <w:t xml:space="preserve"> </w:t>
      </w:r>
      <w:r w:rsidR="00CC5C43">
        <w:rPr>
          <w:rFonts w:cs="Times New Roman"/>
          <w:snapToGrid w:val="0"/>
          <w:kern w:val="22"/>
        </w:rPr>
        <w:t>(7</w:t>
      </w:r>
      <w:r w:rsidR="00D0571D">
        <w:rPr>
          <w:rFonts w:cs="Times New Roman"/>
          <w:snapToGrid w:val="0"/>
          <w:kern w:val="22"/>
        </w:rPr>
        <w:t xml:space="preserve"> </w:t>
      </w:r>
      <w:r w:rsidR="00547FCA">
        <w:rPr>
          <w:rFonts w:cs="Times New Roman"/>
          <w:snapToGrid w:val="0"/>
          <w:kern w:val="22"/>
        </w:rPr>
        <w:t xml:space="preserve">a.m. </w:t>
      </w:r>
      <w:r w:rsidR="00CC5C43">
        <w:rPr>
          <w:rFonts w:cs="Times New Roman"/>
          <w:snapToGrid w:val="0"/>
          <w:kern w:val="22"/>
        </w:rPr>
        <w:t>–</w:t>
      </w:r>
      <w:r w:rsidR="00547FCA">
        <w:rPr>
          <w:rFonts w:cs="Times New Roman"/>
          <w:snapToGrid w:val="0"/>
          <w:kern w:val="22"/>
        </w:rPr>
        <w:t xml:space="preserve"> </w:t>
      </w:r>
      <w:r w:rsidR="00CC5C43">
        <w:rPr>
          <w:rFonts w:cs="Times New Roman"/>
          <w:snapToGrid w:val="0"/>
          <w:kern w:val="22"/>
        </w:rPr>
        <w:t>10 a.m. Montreal time)</w:t>
      </w:r>
      <w:r w:rsidRPr="001F5570">
        <w:rPr>
          <w:rFonts w:cs="Times New Roman"/>
          <w:snapToGrid w:val="0"/>
          <w:kern w:val="22"/>
        </w:rPr>
        <w:t xml:space="preserve">. </w:t>
      </w:r>
      <w:r w:rsidR="009A1C46" w:rsidRPr="001F5570">
        <w:rPr>
          <w:rFonts w:cs="Times New Roman"/>
          <w:snapToGrid w:val="0"/>
          <w:kern w:val="22"/>
        </w:rPr>
        <w:t xml:space="preserve">No negotiations took place during the informal </w:t>
      </w:r>
      <w:r w:rsidR="00F9331B" w:rsidRPr="001F5570">
        <w:rPr>
          <w:rFonts w:cs="Times New Roman"/>
          <w:snapToGrid w:val="0"/>
          <w:kern w:val="22"/>
        </w:rPr>
        <w:t>session</w:t>
      </w:r>
      <w:r w:rsidR="009A1C46" w:rsidRPr="001F5570">
        <w:rPr>
          <w:rFonts w:cs="Times New Roman"/>
          <w:snapToGrid w:val="0"/>
          <w:kern w:val="22"/>
        </w:rPr>
        <w:t xml:space="preserve"> </w:t>
      </w:r>
      <w:r w:rsidR="00663BF5" w:rsidRPr="001F5570">
        <w:rPr>
          <w:rFonts w:cs="Times New Roman"/>
          <w:snapToGrid w:val="0"/>
          <w:kern w:val="22"/>
        </w:rPr>
        <w:t>and consequently no formal substantive outcomes, decisions or conference room papers</w:t>
      </w:r>
      <w:r w:rsidR="00F9331B" w:rsidRPr="001F5570">
        <w:rPr>
          <w:rFonts w:cs="Times New Roman"/>
          <w:snapToGrid w:val="0"/>
          <w:kern w:val="22"/>
        </w:rPr>
        <w:t xml:space="preserve"> </w:t>
      </w:r>
      <w:r w:rsidR="00A711C0" w:rsidRPr="001F5570">
        <w:rPr>
          <w:rFonts w:cs="Times New Roman"/>
          <w:snapToGrid w:val="0"/>
          <w:kern w:val="22"/>
        </w:rPr>
        <w:t xml:space="preserve">were </w:t>
      </w:r>
      <w:r w:rsidR="00315CAF" w:rsidRPr="001F5570">
        <w:rPr>
          <w:rFonts w:cs="Times New Roman"/>
          <w:snapToGrid w:val="0"/>
          <w:kern w:val="22"/>
        </w:rPr>
        <w:t>produced</w:t>
      </w:r>
      <w:r w:rsidR="001F33D2" w:rsidRPr="001F5570">
        <w:rPr>
          <w:rFonts w:cs="Times New Roman"/>
          <w:snapToGrid w:val="0"/>
          <w:kern w:val="22"/>
        </w:rPr>
        <w:t>; however, i</w:t>
      </w:r>
      <w:r w:rsidR="00663BF5" w:rsidRPr="001F5570">
        <w:rPr>
          <w:rFonts w:cs="Times New Roman"/>
          <w:snapToGrid w:val="0"/>
          <w:kern w:val="22"/>
        </w:rPr>
        <w:t xml:space="preserve">t was expected that </w:t>
      </w:r>
      <w:r w:rsidR="001F33D2" w:rsidRPr="001F5570">
        <w:rPr>
          <w:rFonts w:cs="Times New Roman"/>
          <w:snapToGrid w:val="0"/>
          <w:kern w:val="22"/>
        </w:rPr>
        <w:t xml:space="preserve">the discussions at </w:t>
      </w:r>
      <w:r w:rsidR="00663BF5" w:rsidRPr="001F5570">
        <w:rPr>
          <w:rFonts w:cs="Times New Roman"/>
          <w:snapToGrid w:val="0"/>
          <w:kern w:val="22"/>
        </w:rPr>
        <w:t>the formal</w:t>
      </w:r>
      <w:r w:rsidR="001F33D2" w:rsidRPr="001F5570">
        <w:rPr>
          <w:rFonts w:cs="Times New Roman"/>
          <w:snapToGrid w:val="0"/>
          <w:kern w:val="22"/>
        </w:rPr>
        <w:t xml:space="preserve"> session of the</w:t>
      </w:r>
      <w:r w:rsidR="00663BF5" w:rsidRPr="001F5570">
        <w:rPr>
          <w:rFonts w:cs="Times New Roman"/>
          <w:snapToGrid w:val="0"/>
          <w:kern w:val="22"/>
        </w:rPr>
        <w:t xml:space="preserve"> </w:t>
      </w:r>
      <w:r w:rsidR="001F33D2" w:rsidRPr="001F5570">
        <w:rPr>
          <w:rFonts w:cs="Times New Roman"/>
          <w:snapToGrid w:val="0"/>
          <w:kern w:val="22"/>
        </w:rPr>
        <w:t>t</w:t>
      </w:r>
      <w:r w:rsidR="00F35AB5" w:rsidRPr="001F5570">
        <w:rPr>
          <w:rFonts w:cs="Times New Roman"/>
          <w:snapToGrid w:val="0"/>
          <w:kern w:val="22"/>
        </w:rPr>
        <w:t>hird</w:t>
      </w:r>
      <w:r w:rsidR="001F33D2" w:rsidRPr="001F5570">
        <w:rPr>
          <w:rFonts w:cs="Times New Roman"/>
          <w:snapToGrid w:val="0"/>
          <w:kern w:val="22"/>
        </w:rPr>
        <w:t xml:space="preserve"> </w:t>
      </w:r>
      <w:r w:rsidR="00663BF5" w:rsidRPr="001F5570">
        <w:rPr>
          <w:rFonts w:cs="Times New Roman"/>
          <w:snapToGrid w:val="0"/>
          <w:kern w:val="22"/>
        </w:rPr>
        <w:t xml:space="preserve">meeting of </w:t>
      </w:r>
      <w:r w:rsidR="001F33D2" w:rsidRPr="001F5570">
        <w:rPr>
          <w:rFonts w:cs="Times New Roman"/>
          <w:snapToGrid w:val="0"/>
          <w:kern w:val="22"/>
        </w:rPr>
        <w:t xml:space="preserve">the Subsidiary Body </w:t>
      </w:r>
      <w:r w:rsidR="00F9331B" w:rsidRPr="001F5570">
        <w:rPr>
          <w:rFonts w:cs="Times New Roman"/>
          <w:snapToGrid w:val="0"/>
          <w:kern w:val="22"/>
        </w:rPr>
        <w:t>would</w:t>
      </w:r>
      <w:r w:rsidR="00663BF5" w:rsidRPr="001F5570">
        <w:rPr>
          <w:rFonts w:cs="Times New Roman"/>
          <w:snapToGrid w:val="0"/>
          <w:kern w:val="22"/>
        </w:rPr>
        <w:t xml:space="preserve"> </w:t>
      </w:r>
      <w:r w:rsidR="001F33D2" w:rsidRPr="001F5570">
        <w:rPr>
          <w:rFonts w:cs="Times New Roman"/>
          <w:snapToGrid w:val="0"/>
          <w:kern w:val="22"/>
        </w:rPr>
        <w:t>build on</w:t>
      </w:r>
      <w:r w:rsidR="00663BF5" w:rsidRPr="001F5570">
        <w:rPr>
          <w:rFonts w:cs="Times New Roman"/>
          <w:snapToGrid w:val="0"/>
          <w:kern w:val="22"/>
        </w:rPr>
        <w:t xml:space="preserve"> the statements made during the informal </w:t>
      </w:r>
      <w:r w:rsidR="001F33D2" w:rsidRPr="001F5570">
        <w:rPr>
          <w:rFonts w:cs="Times New Roman"/>
          <w:snapToGrid w:val="0"/>
          <w:kern w:val="22"/>
        </w:rPr>
        <w:t>session</w:t>
      </w:r>
      <w:r w:rsidR="007423FE" w:rsidRPr="001F5570">
        <w:rPr>
          <w:rFonts w:cs="Times New Roman"/>
          <w:snapToGrid w:val="0"/>
          <w:kern w:val="22"/>
        </w:rPr>
        <w:t>, on the understanding that th</w:t>
      </w:r>
      <w:r w:rsidR="00347ECA" w:rsidRPr="001F5570">
        <w:rPr>
          <w:rFonts w:cs="Times New Roman"/>
          <w:snapToGrid w:val="0"/>
          <w:kern w:val="22"/>
        </w:rPr>
        <w:t>os</w:t>
      </w:r>
      <w:r w:rsidR="007423FE" w:rsidRPr="001F5570">
        <w:rPr>
          <w:rFonts w:cs="Times New Roman"/>
          <w:snapToGrid w:val="0"/>
          <w:kern w:val="22"/>
        </w:rPr>
        <w:t xml:space="preserve">e statements were provisional and without prejudice to any subsequent statements made at the formal meeting of the </w:t>
      </w:r>
      <w:r w:rsidR="00100FAB" w:rsidRPr="001F5570">
        <w:rPr>
          <w:rFonts w:cs="Times New Roman"/>
          <w:snapToGrid w:val="0"/>
          <w:kern w:val="22"/>
        </w:rPr>
        <w:t>S</w:t>
      </w:r>
      <w:r w:rsidR="007423FE" w:rsidRPr="001F5570">
        <w:rPr>
          <w:rFonts w:cs="Times New Roman"/>
          <w:snapToGrid w:val="0"/>
          <w:kern w:val="22"/>
        </w:rPr>
        <w:t xml:space="preserve">ubsidiary </w:t>
      </w:r>
      <w:r w:rsidR="00100FAB" w:rsidRPr="001F5570">
        <w:rPr>
          <w:rFonts w:cs="Times New Roman"/>
          <w:snapToGrid w:val="0"/>
          <w:kern w:val="22"/>
        </w:rPr>
        <w:t>B</w:t>
      </w:r>
      <w:r w:rsidR="007423FE" w:rsidRPr="001F5570">
        <w:rPr>
          <w:rFonts w:cs="Times New Roman"/>
          <w:snapToGrid w:val="0"/>
          <w:kern w:val="22"/>
        </w:rPr>
        <w:t>ody</w:t>
      </w:r>
      <w:r w:rsidR="00131519" w:rsidRPr="001F5570">
        <w:rPr>
          <w:rFonts w:cs="Times New Roman"/>
          <w:snapToGrid w:val="0"/>
          <w:kern w:val="22"/>
        </w:rPr>
        <w:t>.</w:t>
      </w:r>
    </w:p>
    <w:p w14:paraId="401EA1A1" w14:textId="72FD1473" w:rsidR="00131519" w:rsidRPr="001F5570" w:rsidRDefault="00840AC7" w:rsidP="00C77847">
      <w:pPr>
        <w:pStyle w:val="Heading1"/>
        <w:suppressLineNumbers/>
        <w:tabs>
          <w:tab w:val="clear" w:pos="720"/>
          <w:tab w:val="left" w:pos="426"/>
        </w:tabs>
        <w:suppressAutoHyphens/>
        <w:kinsoku w:val="0"/>
        <w:overflowPunct w:val="0"/>
        <w:autoSpaceDE w:val="0"/>
        <w:autoSpaceDN w:val="0"/>
        <w:adjustRightInd w:val="0"/>
        <w:snapToGrid w:val="0"/>
        <w:spacing w:before="120"/>
        <w:rPr>
          <w:caps w:val="0"/>
          <w:snapToGrid w:val="0"/>
          <w:kern w:val="22"/>
          <w:szCs w:val="22"/>
        </w:rPr>
      </w:pPr>
      <w:bookmarkStart w:id="5" w:name="_Toc67564333"/>
      <w:bookmarkStart w:id="6" w:name="_Toc67564527"/>
      <w:r w:rsidRPr="001F5570">
        <w:rPr>
          <w:caps w:val="0"/>
          <w:snapToGrid w:val="0"/>
          <w:kern w:val="22"/>
          <w:szCs w:val="22"/>
        </w:rPr>
        <w:t>I.</w:t>
      </w:r>
      <w:r w:rsidRPr="001F5570">
        <w:rPr>
          <w:caps w:val="0"/>
          <w:snapToGrid w:val="0"/>
          <w:kern w:val="22"/>
          <w:szCs w:val="22"/>
        </w:rPr>
        <w:tab/>
        <w:t>OPENING OF THE INFORMAL SESSION</w:t>
      </w:r>
      <w:bookmarkEnd w:id="5"/>
      <w:bookmarkEnd w:id="6"/>
    </w:p>
    <w:p w14:paraId="52F091B6" w14:textId="26825AE3" w:rsidR="002F1CA8" w:rsidRPr="001F5570" w:rsidRDefault="000E7252"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1F5570">
        <w:rPr>
          <w:rFonts w:cs="Times New Roman"/>
          <w:snapToGrid w:val="0"/>
          <w:kern w:val="22"/>
        </w:rPr>
        <w:t xml:space="preserve">The </w:t>
      </w:r>
      <w:r w:rsidR="000159AD" w:rsidRPr="001F5570">
        <w:rPr>
          <w:rFonts w:cs="Times New Roman"/>
          <w:snapToGrid w:val="0"/>
          <w:kern w:val="22"/>
        </w:rPr>
        <w:t>informal</w:t>
      </w:r>
      <w:r w:rsidR="003F2741" w:rsidRPr="001F5570">
        <w:rPr>
          <w:rFonts w:cs="Times New Roman"/>
          <w:snapToGrid w:val="0"/>
          <w:kern w:val="22"/>
        </w:rPr>
        <w:t xml:space="preserve"> </w:t>
      </w:r>
      <w:r w:rsidR="00663BF5" w:rsidRPr="001F5570">
        <w:rPr>
          <w:rFonts w:cs="Times New Roman"/>
          <w:snapToGrid w:val="0"/>
          <w:kern w:val="22"/>
        </w:rPr>
        <w:t>session</w:t>
      </w:r>
      <w:r w:rsidR="000159AD" w:rsidRPr="001F5570">
        <w:rPr>
          <w:rFonts w:cs="Times New Roman"/>
          <w:snapToGrid w:val="0"/>
          <w:kern w:val="22"/>
        </w:rPr>
        <w:t xml:space="preserve"> </w:t>
      </w:r>
      <w:r w:rsidRPr="001F5570">
        <w:rPr>
          <w:rFonts w:cs="Times New Roman"/>
          <w:snapToGrid w:val="0"/>
          <w:kern w:val="22"/>
        </w:rPr>
        <w:t xml:space="preserve">was opened at </w:t>
      </w:r>
      <w:r w:rsidR="00A62B04" w:rsidRPr="001F5570">
        <w:rPr>
          <w:rFonts w:cs="Times New Roman"/>
          <w:snapToGrid w:val="0"/>
          <w:kern w:val="22"/>
        </w:rPr>
        <w:t>12</w:t>
      </w:r>
      <w:r w:rsidR="000B45F0">
        <w:rPr>
          <w:rFonts w:cs="Times New Roman"/>
          <w:snapToGrid w:val="0"/>
          <w:kern w:val="22"/>
        </w:rPr>
        <w:t>:</w:t>
      </w:r>
      <w:r w:rsidR="00A62B04" w:rsidRPr="001F5570">
        <w:rPr>
          <w:rFonts w:cs="Times New Roman"/>
          <w:snapToGrid w:val="0"/>
          <w:kern w:val="22"/>
        </w:rPr>
        <w:t xml:space="preserve">00 </w:t>
      </w:r>
      <w:r w:rsidR="00731887" w:rsidRPr="001F5570">
        <w:rPr>
          <w:rFonts w:cs="Times New Roman"/>
          <w:snapToGrid w:val="0"/>
          <w:kern w:val="22"/>
        </w:rPr>
        <w:t>(UTC</w:t>
      </w:r>
      <w:r w:rsidR="006D52D0" w:rsidRPr="001F5570">
        <w:rPr>
          <w:rFonts w:cs="Times New Roman"/>
          <w:snapToGrid w:val="0"/>
          <w:kern w:val="22"/>
        </w:rPr>
        <w:t>)</w:t>
      </w:r>
      <w:r w:rsidRPr="001F5570">
        <w:rPr>
          <w:rFonts w:cs="Times New Roman"/>
          <w:snapToGrid w:val="0"/>
          <w:kern w:val="22"/>
        </w:rPr>
        <w:t xml:space="preserve"> </w:t>
      </w:r>
      <w:r w:rsidR="00547FCA">
        <w:rPr>
          <w:rFonts w:cs="Times New Roman"/>
          <w:snapToGrid w:val="0"/>
          <w:kern w:val="22"/>
        </w:rPr>
        <w:t>(7 a</w:t>
      </w:r>
      <w:r w:rsidR="0077161E">
        <w:rPr>
          <w:rFonts w:cs="Times New Roman"/>
          <w:snapToGrid w:val="0"/>
          <w:kern w:val="22"/>
        </w:rPr>
        <w:t xml:space="preserve">.m. Montreal time) </w:t>
      </w:r>
      <w:r w:rsidRPr="001F5570">
        <w:rPr>
          <w:rFonts w:cs="Times New Roman"/>
          <w:snapToGrid w:val="0"/>
          <w:kern w:val="22"/>
        </w:rPr>
        <w:t xml:space="preserve">on </w:t>
      </w:r>
      <w:r w:rsidR="00514E97" w:rsidRPr="001F5570">
        <w:rPr>
          <w:rFonts w:cs="Times New Roman"/>
          <w:snapToGrid w:val="0"/>
          <w:kern w:val="22"/>
        </w:rPr>
        <w:t>Monday</w:t>
      </w:r>
      <w:r w:rsidRPr="001F5570">
        <w:rPr>
          <w:rFonts w:cs="Times New Roman"/>
          <w:snapToGrid w:val="0"/>
          <w:kern w:val="22"/>
        </w:rPr>
        <w:t xml:space="preserve">, </w:t>
      </w:r>
      <w:r w:rsidR="00514E97" w:rsidRPr="001F5570">
        <w:rPr>
          <w:rFonts w:cs="Times New Roman"/>
          <w:snapToGrid w:val="0"/>
          <w:kern w:val="22"/>
        </w:rPr>
        <w:t>8</w:t>
      </w:r>
      <w:r w:rsidRPr="001F5570">
        <w:rPr>
          <w:rFonts w:cs="Times New Roman"/>
          <w:snapToGrid w:val="0"/>
          <w:kern w:val="22"/>
        </w:rPr>
        <w:t> </w:t>
      </w:r>
      <w:r w:rsidR="00514E97" w:rsidRPr="001F5570">
        <w:rPr>
          <w:rFonts w:cs="Times New Roman"/>
          <w:snapToGrid w:val="0"/>
          <w:kern w:val="22"/>
        </w:rPr>
        <w:t>March</w:t>
      </w:r>
      <w:r w:rsidRPr="001F5570">
        <w:rPr>
          <w:rFonts w:cs="Times New Roman"/>
          <w:snapToGrid w:val="0"/>
          <w:kern w:val="22"/>
        </w:rPr>
        <w:t> 20</w:t>
      </w:r>
      <w:r w:rsidR="00C7630A" w:rsidRPr="001F5570">
        <w:rPr>
          <w:rFonts w:cs="Times New Roman"/>
          <w:snapToGrid w:val="0"/>
          <w:kern w:val="22"/>
        </w:rPr>
        <w:t>2</w:t>
      </w:r>
      <w:r w:rsidR="000159AD" w:rsidRPr="001F5570">
        <w:rPr>
          <w:rFonts w:cs="Times New Roman"/>
          <w:snapToGrid w:val="0"/>
          <w:kern w:val="22"/>
        </w:rPr>
        <w:t>1</w:t>
      </w:r>
      <w:r w:rsidRPr="001F5570">
        <w:rPr>
          <w:rFonts w:cs="Times New Roman"/>
          <w:snapToGrid w:val="0"/>
          <w:kern w:val="22"/>
        </w:rPr>
        <w:t xml:space="preserve">, by </w:t>
      </w:r>
      <w:r w:rsidR="002F1CA8" w:rsidRPr="001F5570">
        <w:rPr>
          <w:rFonts w:cs="Times New Roman"/>
          <w:snapToGrid w:val="0"/>
          <w:kern w:val="22"/>
        </w:rPr>
        <w:t xml:space="preserve">the Chair of </w:t>
      </w:r>
      <w:r w:rsidR="00731887" w:rsidRPr="001F5570">
        <w:rPr>
          <w:rFonts w:cs="Times New Roman"/>
          <w:snapToGrid w:val="0"/>
          <w:kern w:val="22"/>
        </w:rPr>
        <w:t>the Subsidiary Body</w:t>
      </w:r>
      <w:r w:rsidR="002F1CA8" w:rsidRPr="001F5570">
        <w:rPr>
          <w:rFonts w:cs="Times New Roman"/>
          <w:snapToGrid w:val="0"/>
          <w:kern w:val="22"/>
        </w:rPr>
        <w:t>, M</w:t>
      </w:r>
      <w:r w:rsidR="00514E97" w:rsidRPr="001F5570">
        <w:rPr>
          <w:rFonts w:cs="Times New Roman"/>
          <w:snapToGrid w:val="0"/>
          <w:kern w:val="22"/>
        </w:rPr>
        <w:t>s</w:t>
      </w:r>
      <w:r w:rsidR="00E37159" w:rsidRPr="001F5570">
        <w:rPr>
          <w:rFonts w:cs="Times New Roman"/>
          <w:snapToGrid w:val="0"/>
          <w:kern w:val="22"/>
        </w:rPr>
        <w:t xml:space="preserve">. </w:t>
      </w:r>
      <w:r w:rsidR="00E37159" w:rsidRPr="001F5570">
        <w:rPr>
          <w:rFonts w:cs="Times New Roman"/>
          <w:noProof/>
          <w:snapToGrid w:val="0"/>
          <w:kern w:val="22"/>
        </w:rPr>
        <w:t>Charlotta Sӧ</w:t>
      </w:r>
      <w:r w:rsidR="00D140B9" w:rsidRPr="001F5570">
        <w:rPr>
          <w:rFonts w:cs="Times New Roman"/>
          <w:noProof/>
          <w:snapToGrid w:val="0"/>
          <w:kern w:val="22"/>
        </w:rPr>
        <w:t>r</w:t>
      </w:r>
      <w:r w:rsidR="00E37159" w:rsidRPr="001F5570">
        <w:rPr>
          <w:rFonts w:cs="Times New Roman"/>
          <w:noProof/>
          <w:snapToGrid w:val="0"/>
          <w:kern w:val="22"/>
        </w:rPr>
        <w:t>qvist</w:t>
      </w:r>
      <w:r w:rsidR="002F1CA8" w:rsidRPr="001F5570">
        <w:rPr>
          <w:rFonts w:cs="Times New Roman"/>
          <w:snapToGrid w:val="0"/>
          <w:kern w:val="22"/>
        </w:rPr>
        <w:t xml:space="preserve"> (</w:t>
      </w:r>
      <w:r w:rsidR="00514E97" w:rsidRPr="001F5570">
        <w:rPr>
          <w:rFonts w:cs="Times New Roman"/>
          <w:snapToGrid w:val="0"/>
          <w:kern w:val="22"/>
        </w:rPr>
        <w:t>Sweden</w:t>
      </w:r>
      <w:r w:rsidR="002F1CA8" w:rsidRPr="001F5570">
        <w:rPr>
          <w:rFonts w:cs="Times New Roman"/>
          <w:snapToGrid w:val="0"/>
          <w:kern w:val="22"/>
        </w:rPr>
        <w:t>)</w:t>
      </w:r>
      <w:r w:rsidR="00731887" w:rsidRPr="001F5570">
        <w:rPr>
          <w:rFonts w:cs="Times New Roman"/>
          <w:snapToGrid w:val="0"/>
          <w:kern w:val="22"/>
        </w:rPr>
        <w:t>,</w:t>
      </w:r>
      <w:r w:rsidR="002F1CA8" w:rsidRPr="001F5570">
        <w:rPr>
          <w:rFonts w:cs="Times New Roman"/>
          <w:snapToGrid w:val="0"/>
          <w:kern w:val="22"/>
        </w:rPr>
        <w:t xml:space="preserve"> who welcomed the participants and </w:t>
      </w:r>
      <w:r w:rsidR="00731887" w:rsidRPr="001F5570">
        <w:rPr>
          <w:rFonts w:cs="Times New Roman"/>
          <w:snapToGrid w:val="0"/>
          <w:kern w:val="22"/>
        </w:rPr>
        <w:t xml:space="preserve">expressed the </w:t>
      </w:r>
      <w:r w:rsidR="002F1CA8" w:rsidRPr="001F5570">
        <w:rPr>
          <w:rFonts w:cs="Times New Roman"/>
          <w:snapToGrid w:val="0"/>
          <w:kern w:val="22"/>
        </w:rPr>
        <w:t>hope that they</w:t>
      </w:r>
      <w:r w:rsidR="00F9331B" w:rsidRPr="001F5570">
        <w:rPr>
          <w:rFonts w:cs="Times New Roman"/>
          <w:snapToGrid w:val="0"/>
          <w:kern w:val="22"/>
        </w:rPr>
        <w:t>,</w:t>
      </w:r>
      <w:r w:rsidR="002F1CA8" w:rsidRPr="001F5570">
        <w:rPr>
          <w:rFonts w:cs="Times New Roman"/>
          <w:snapToGrid w:val="0"/>
          <w:kern w:val="22"/>
        </w:rPr>
        <w:t xml:space="preserve"> and those close to them</w:t>
      </w:r>
      <w:r w:rsidR="00F9331B" w:rsidRPr="001F5570">
        <w:rPr>
          <w:rFonts w:cs="Times New Roman"/>
          <w:snapToGrid w:val="0"/>
          <w:kern w:val="22"/>
        </w:rPr>
        <w:t>,</w:t>
      </w:r>
      <w:r w:rsidR="002F1CA8" w:rsidRPr="001F5570">
        <w:rPr>
          <w:rFonts w:cs="Times New Roman"/>
          <w:snapToGrid w:val="0"/>
          <w:kern w:val="22"/>
        </w:rPr>
        <w:t xml:space="preserve"> were healthy and safe</w:t>
      </w:r>
      <w:r w:rsidR="00F9331B" w:rsidRPr="001F5570">
        <w:rPr>
          <w:rFonts w:cs="Times New Roman"/>
          <w:snapToGrid w:val="0"/>
          <w:kern w:val="22"/>
        </w:rPr>
        <w:t>.</w:t>
      </w:r>
      <w:r w:rsidR="002F1CA8" w:rsidRPr="001F5570">
        <w:rPr>
          <w:rFonts w:cs="Times New Roman"/>
          <w:snapToGrid w:val="0"/>
          <w:kern w:val="22"/>
        </w:rPr>
        <w:t xml:space="preserve"> </w:t>
      </w:r>
      <w:r w:rsidR="00514E97" w:rsidRPr="001F5570">
        <w:rPr>
          <w:rFonts w:cs="Times New Roman"/>
          <w:snapToGrid w:val="0"/>
          <w:kern w:val="22"/>
        </w:rPr>
        <w:t>She</w:t>
      </w:r>
      <w:r w:rsidR="002F1CA8" w:rsidRPr="001F5570">
        <w:rPr>
          <w:rFonts w:cs="Times New Roman"/>
          <w:snapToGrid w:val="0"/>
          <w:kern w:val="22"/>
        </w:rPr>
        <w:t xml:space="preserve"> expressed </w:t>
      </w:r>
      <w:r w:rsidR="00F35AB5" w:rsidRPr="001F5570">
        <w:rPr>
          <w:rFonts w:cs="Times New Roman"/>
          <w:snapToGrid w:val="0"/>
          <w:kern w:val="22"/>
        </w:rPr>
        <w:t>her</w:t>
      </w:r>
      <w:r w:rsidR="002F1CA8" w:rsidRPr="001F5570">
        <w:rPr>
          <w:rFonts w:cs="Times New Roman"/>
          <w:snapToGrid w:val="0"/>
          <w:kern w:val="22"/>
        </w:rPr>
        <w:t xml:space="preserve"> condolences to those that had lost loved ones during the pandemic</w:t>
      </w:r>
      <w:r w:rsidR="00F9331B" w:rsidRPr="001F5570">
        <w:rPr>
          <w:rFonts w:cs="Times New Roman"/>
          <w:snapToGrid w:val="0"/>
          <w:kern w:val="22"/>
        </w:rPr>
        <w:t xml:space="preserve"> and </w:t>
      </w:r>
      <w:r w:rsidR="002F1CA8" w:rsidRPr="001F5570">
        <w:rPr>
          <w:rFonts w:cs="Times New Roman"/>
          <w:snapToGrid w:val="0"/>
          <w:kern w:val="22"/>
        </w:rPr>
        <w:t>called for a moment of silence to remember those lost.</w:t>
      </w:r>
      <w:r w:rsidR="00AF5216" w:rsidRPr="001F5570">
        <w:rPr>
          <w:rFonts w:cs="Times New Roman"/>
          <w:snapToGrid w:val="0"/>
          <w:kern w:val="22"/>
        </w:rPr>
        <w:t xml:space="preserve"> </w:t>
      </w:r>
      <w:r w:rsidR="00F35AB5" w:rsidRPr="001F5570">
        <w:rPr>
          <w:rFonts w:cs="Times New Roman"/>
          <w:snapToGrid w:val="0"/>
          <w:kern w:val="22"/>
        </w:rPr>
        <w:t>Sh</w:t>
      </w:r>
      <w:r w:rsidR="002F1CA8" w:rsidRPr="001F5570">
        <w:rPr>
          <w:rFonts w:cs="Times New Roman"/>
          <w:snapToGrid w:val="0"/>
          <w:kern w:val="22"/>
        </w:rPr>
        <w:t>e then invited M</w:t>
      </w:r>
      <w:r w:rsidR="00DC6719" w:rsidRPr="001F5570">
        <w:rPr>
          <w:rFonts w:cs="Times New Roman"/>
          <w:snapToGrid w:val="0"/>
          <w:kern w:val="22"/>
        </w:rPr>
        <w:t>r</w:t>
      </w:r>
      <w:r w:rsidR="002F1CA8" w:rsidRPr="001F5570">
        <w:rPr>
          <w:rFonts w:cs="Times New Roman"/>
          <w:snapToGrid w:val="0"/>
          <w:kern w:val="22"/>
        </w:rPr>
        <w:t xml:space="preserve">. </w:t>
      </w:r>
      <w:r w:rsidR="00DC6719" w:rsidRPr="001F5570">
        <w:rPr>
          <w:rFonts w:cs="Times New Roman"/>
          <w:noProof/>
          <w:snapToGrid w:val="0"/>
          <w:kern w:val="22"/>
        </w:rPr>
        <w:t>Hamdallah Zedan</w:t>
      </w:r>
      <w:r w:rsidR="002F1CA8" w:rsidRPr="001F5570">
        <w:rPr>
          <w:rFonts w:cs="Times New Roman"/>
          <w:snapToGrid w:val="0"/>
          <w:kern w:val="22"/>
        </w:rPr>
        <w:t xml:space="preserve"> (</w:t>
      </w:r>
      <w:r w:rsidR="00DC6719" w:rsidRPr="001F5570">
        <w:rPr>
          <w:rFonts w:cs="Times New Roman"/>
          <w:snapToGrid w:val="0"/>
          <w:kern w:val="22"/>
        </w:rPr>
        <w:t>Egypt</w:t>
      </w:r>
      <w:r w:rsidR="002F1CA8" w:rsidRPr="001F5570">
        <w:rPr>
          <w:rFonts w:cs="Times New Roman"/>
          <w:snapToGrid w:val="0"/>
          <w:kern w:val="22"/>
        </w:rPr>
        <w:t xml:space="preserve">) </w:t>
      </w:r>
      <w:r w:rsidR="00DC6719" w:rsidRPr="001F5570">
        <w:rPr>
          <w:rFonts w:cs="Times New Roman"/>
          <w:snapToGrid w:val="0"/>
          <w:kern w:val="22"/>
        </w:rPr>
        <w:t>to address the informal meeting on behalf of the President of the Conference of the Partie</w:t>
      </w:r>
      <w:r w:rsidR="001C45E5" w:rsidRPr="001F5570">
        <w:rPr>
          <w:rFonts w:cs="Times New Roman"/>
          <w:snapToGrid w:val="0"/>
          <w:kern w:val="22"/>
        </w:rPr>
        <w:t>s</w:t>
      </w:r>
      <w:r w:rsidR="00DC6719" w:rsidRPr="001F5570">
        <w:rPr>
          <w:rFonts w:cs="Times New Roman"/>
          <w:snapToGrid w:val="0"/>
          <w:kern w:val="22"/>
        </w:rPr>
        <w:t>.</w:t>
      </w:r>
    </w:p>
    <w:p w14:paraId="32909AE3" w14:textId="40F6491B" w:rsidR="001C45E5" w:rsidRPr="001F5570" w:rsidRDefault="008D7008"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1F5570">
        <w:rPr>
          <w:rFonts w:cs="Times New Roman"/>
          <w:snapToGrid w:val="0"/>
          <w:kern w:val="22"/>
        </w:rPr>
        <w:t xml:space="preserve">Mr. </w:t>
      </w:r>
      <w:r w:rsidRPr="001F5570">
        <w:rPr>
          <w:rFonts w:cs="Times New Roman"/>
          <w:noProof/>
          <w:snapToGrid w:val="0"/>
          <w:kern w:val="22"/>
        </w:rPr>
        <w:t>Zedan</w:t>
      </w:r>
      <w:r w:rsidRPr="001F5570">
        <w:rPr>
          <w:rFonts w:cs="Times New Roman"/>
          <w:snapToGrid w:val="0"/>
          <w:kern w:val="22"/>
        </w:rPr>
        <w:t xml:space="preserve"> </w:t>
      </w:r>
      <w:r w:rsidR="00DC6719" w:rsidRPr="001F5570">
        <w:rPr>
          <w:rFonts w:cs="Times New Roman"/>
          <w:snapToGrid w:val="0"/>
          <w:kern w:val="22"/>
        </w:rPr>
        <w:t>welcomed the participants to the informal</w:t>
      </w:r>
      <w:r w:rsidR="000E4B88" w:rsidRPr="001F5570">
        <w:rPr>
          <w:rFonts w:cs="Times New Roman"/>
          <w:snapToGrid w:val="0"/>
          <w:kern w:val="22"/>
        </w:rPr>
        <w:t xml:space="preserve"> session</w:t>
      </w:r>
      <w:r w:rsidR="00DC6719" w:rsidRPr="001F5570">
        <w:rPr>
          <w:rFonts w:cs="Times New Roman"/>
          <w:snapToGrid w:val="0"/>
          <w:kern w:val="22"/>
        </w:rPr>
        <w:t xml:space="preserve"> </w:t>
      </w:r>
      <w:r w:rsidR="0036349F" w:rsidRPr="001F5570">
        <w:rPr>
          <w:rFonts w:cs="Times New Roman"/>
          <w:snapToGrid w:val="0"/>
          <w:kern w:val="22"/>
        </w:rPr>
        <w:t>and</w:t>
      </w:r>
      <w:r w:rsidR="000E4B88" w:rsidRPr="001F5570">
        <w:rPr>
          <w:rFonts w:cs="Times New Roman"/>
          <w:snapToGrid w:val="0"/>
          <w:kern w:val="22"/>
        </w:rPr>
        <w:t xml:space="preserve"> </w:t>
      </w:r>
      <w:r w:rsidR="0002151B" w:rsidRPr="001F5570">
        <w:rPr>
          <w:rFonts w:cs="Times New Roman"/>
          <w:snapToGrid w:val="0"/>
          <w:kern w:val="22"/>
        </w:rPr>
        <w:t xml:space="preserve">expressed his solidarity with </w:t>
      </w:r>
      <w:r w:rsidR="00DC6719" w:rsidRPr="001F5570">
        <w:rPr>
          <w:rFonts w:cs="Times New Roman"/>
          <w:snapToGrid w:val="0"/>
          <w:kern w:val="22"/>
        </w:rPr>
        <w:t>the</w:t>
      </w:r>
      <w:r w:rsidR="000E4B88" w:rsidRPr="001F5570">
        <w:rPr>
          <w:rFonts w:cs="Times New Roman"/>
          <w:snapToGrid w:val="0"/>
          <w:kern w:val="22"/>
        </w:rPr>
        <w:t>m</w:t>
      </w:r>
      <w:r w:rsidR="001C45E5" w:rsidRPr="001F5570">
        <w:rPr>
          <w:rFonts w:cs="Times New Roman"/>
          <w:snapToGrid w:val="0"/>
          <w:kern w:val="22"/>
        </w:rPr>
        <w:t xml:space="preserve"> during the extraordinary</w:t>
      </w:r>
      <w:r w:rsidR="00DC6719" w:rsidRPr="001F5570">
        <w:rPr>
          <w:rFonts w:cs="Times New Roman"/>
          <w:snapToGrid w:val="0"/>
          <w:kern w:val="22"/>
        </w:rPr>
        <w:t xml:space="preserve"> time of the pandemic</w:t>
      </w:r>
      <w:r w:rsidR="0002151B" w:rsidRPr="001F5570">
        <w:rPr>
          <w:rFonts w:cs="Times New Roman"/>
          <w:snapToGrid w:val="0"/>
          <w:kern w:val="22"/>
        </w:rPr>
        <w:t xml:space="preserve">. </w:t>
      </w:r>
      <w:r w:rsidR="0036349F" w:rsidRPr="001F5570">
        <w:rPr>
          <w:rFonts w:cs="Times New Roman"/>
          <w:snapToGrid w:val="0"/>
          <w:kern w:val="22"/>
        </w:rPr>
        <w:t>T</w:t>
      </w:r>
      <w:r w:rsidR="000E4B88" w:rsidRPr="001F5570">
        <w:rPr>
          <w:rFonts w:cs="Times New Roman"/>
          <w:snapToGrid w:val="0"/>
          <w:kern w:val="22"/>
        </w:rPr>
        <w:t xml:space="preserve">he </w:t>
      </w:r>
      <w:r w:rsidR="00FC4A87" w:rsidRPr="001F5570">
        <w:rPr>
          <w:rFonts w:cs="Times New Roman"/>
          <w:snapToGrid w:val="0"/>
          <w:kern w:val="22"/>
        </w:rPr>
        <w:t xml:space="preserve">current </w:t>
      </w:r>
      <w:r w:rsidR="000E4B88" w:rsidRPr="001F5570">
        <w:rPr>
          <w:rFonts w:cs="Times New Roman"/>
          <w:snapToGrid w:val="0"/>
          <w:kern w:val="22"/>
        </w:rPr>
        <w:t xml:space="preserve">informal </w:t>
      </w:r>
      <w:r w:rsidR="0036349F" w:rsidRPr="001F5570">
        <w:rPr>
          <w:rFonts w:cs="Times New Roman"/>
          <w:snapToGrid w:val="0"/>
          <w:kern w:val="22"/>
        </w:rPr>
        <w:t>session</w:t>
      </w:r>
      <w:r w:rsidR="000E4B88" w:rsidRPr="001F5570">
        <w:rPr>
          <w:rFonts w:cs="Times New Roman"/>
          <w:snapToGrid w:val="0"/>
          <w:kern w:val="22"/>
        </w:rPr>
        <w:t xml:space="preserve"> </w:t>
      </w:r>
      <w:r w:rsidR="00315CAF" w:rsidRPr="001F5570">
        <w:rPr>
          <w:rFonts w:cs="Times New Roman"/>
          <w:snapToGrid w:val="0"/>
          <w:kern w:val="22"/>
        </w:rPr>
        <w:t>would</w:t>
      </w:r>
      <w:r w:rsidR="000E4B88" w:rsidRPr="001F5570">
        <w:rPr>
          <w:rFonts w:cs="Times New Roman"/>
          <w:snapToGrid w:val="0"/>
          <w:kern w:val="22"/>
        </w:rPr>
        <w:t xml:space="preserve"> advanc</w:t>
      </w:r>
      <w:r w:rsidR="0036349F" w:rsidRPr="001F5570">
        <w:rPr>
          <w:rFonts w:cs="Times New Roman"/>
          <w:snapToGrid w:val="0"/>
          <w:kern w:val="22"/>
        </w:rPr>
        <w:t>e</w:t>
      </w:r>
      <w:r w:rsidR="001C45E5" w:rsidRPr="001F5570">
        <w:rPr>
          <w:rFonts w:cs="Times New Roman"/>
          <w:snapToGrid w:val="0"/>
          <w:kern w:val="22"/>
        </w:rPr>
        <w:t xml:space="preserve"> preparations for the fifteenth meeting of the Conference of the Parties and would be </w:t>
      </w:r>
      <w:r w:rsidR="000E4B88" w:rsidRPr="001F5570">
        <w:rPr>
          <w:rFonts w:cs="Times New Roman"/>
          <w:snapToGrid w:val="0"/>
          <w:kern w:val="22"/>
        </w:rPr>
        <w:t xml:space="preserve">an </w:t>
      </w:r>
      <w:r w:rsidR="001C45E5" w:rsidRPr="001F5570">
        <w:rPr>
          <w:rFonts w:cs="Times New Roman"/>
          <w:snapToGrid w:val="0"/>
          <w:kern w:val="22"/>
        </w:rPr>
        <w:t>important step toward</w:t>
      </w:r>
      <w:r w:rsidR="00932953" w:rsidRPr="001F5570">
        <w:rPr>
          <w:rFonts w:cs="Times New Roman"/>
          <w:snapToGrid w:val="0"/>
          <w:kern w:val="22"/>
        </w:rPr>
        <w:t>s</w:t>
      </w:r>
      <w:r w:rsidR="001C45E5" w:rsidRPr="001F5570">
        <w:rPr>
          <w:rFonts w:cs="Times New Roman"/>
          <w:snapToGrid w:val="0"/>
          <w:kern w:val="22"/>
        </w:rPr>
        <w:t xml:space="preserve"> develop</w:t>
      </w:r>
      <w:r w:rsidR="00F35AB5" w:rsidRPr="001F5570">
        <w:rPr>
          <w:rFonts w:cs="Times New Roman"/>
          <w:snapToGrid w:val="0"/>
          <w:kern w:val="22"/>
        </w:rPr>
        <w:t>ing an</w:t>
      </w:r>
      <w:r w:rsidR="001C45E5" w:rsidRPr="001F5570">
        <w:rPr>
          <w:rFonts w:cs="Times New Roman"/>
          <w:snapToGrid w:val="0"/>
          <w:kern w:val="22"/>
        </w:rPr>
        <w:t xml:space="preserve"> </w:t>
      </w:r>
      <w:r w:rsidR="000E4B88" w:rsidRPr="001F5570">
        <w:rPr>
          <w:rFonts w:cs="Times New Roman"/>
          <w:snapToGrid w:val="0"/>
          <w:kern w:val="22"/>
        </w:rPr>
        <w:t xml:space="preserve">ambitious and transformative post-2020 global biodiversity framework. </w:t>
      </w:r>
      <w:r w:rsidR="001C45E5" w:rsidRPr="001F5570">
        <w:rPr>
          <w:rFonts w:cs="Times New Roman"/>
          <w:snapToGrid w:val="0"/>
          <w:kern w:val="22"/>
        </w:rPr>
        <w:t>He stressed the importan</w:t>
      </w:r>
      <w:r w:rsidR="005B7228" w:rsidRPr="001F5570">
        <w:rPr>
          <w:rFonts w:cs="Times New Roman"/>
          <w:snapToGrid w:val="0"/>
          <w:kern w:val="22"/>
        </w:rPr>
        <w:t>ce</w:t>
      </w:r>
      <w:r w:rsidR="001C45E5" w:rsidRPr="001F5570">
        <w:rPr>
          <w:rFonts w:cs="Times New Roman"/>
          <w:snapToGrid w:val="0"/>
          <w:kern w:val="22"/>
        </w:rPr>
        <w:t xml:space="preserve"> of resource mobilization</w:t>
      </w:r>
      <w:r w:rsidR="005B7228" w:rsidRPr="001F5570">
        <w:rPr>
          <w:rFonts w:cs="Times New Roman"/>
          <w:snapToGrid w:val="0"/>
          <w:kern w:val="22"/>
        </w:rPr>
        <w:t>:</w:t>
      </w:r>
      <w:r w:rsidR="001C45E5" w:rsidRPr="001F5570">
        <w:rPr>
          <w:rFonts w:cs="Times New Roman"/>
          <w:snapToGrid w:val="0"/>
          <w:kern w:val="22"/>
        </w:rPr>
        <w:t xml:space="preserve"> to achieve a high level of ambition for th</w:t>
      </w:r>
      <w:r w:rsidR="00F35AB5" w:rsidRPr="001F5570">
        <w:rPr>
          <w:rFonts w:cs="Times New Roman"/>
          <w:snapToGrid w:val="0"/>
          <w:kern w:val="22"/>
        </w:rPr>
        <w:t>e</w:t>
      </w:r>
      <w:r w:rsidR="001C45E5" w:rsidRPr="001F5570">
        <w:rPr>
          <w:rFonts w:cs="Times New Roman"/>
          <w:snapToGrid w:val="0"/>
          <w:kern w:val="22"/>
        </w:rPr>
        <w:t xml:space="preserve"> post-2020 </w:t>
      </w:r>
      <w:r w:rsidR="00D140B9" w:rsidRPr="001F5570">
        <w:rPr>
          <w:rFonts w:cs="Times New Roman"/>
          <w:snapToGrid w:val="0"/>
          <w:kern w:val="22"/>
        </w:rPr>
        <w:t xml:space="preserve">global biodiversity </w:t>
      </w:r>
      <w:r w:rsidR="001C45E5" w:rsidRPr="001F5570">
        <w:rPr>
          <w:rFonts w:cs="Times New Roman"/>
          <w:snapToGrid w:val="0"/>
          <w:kern w:val="22"/>
        </w:rPr>
        <w:t xml:space="preserve">framework and the 2050 </w:t>
      </w:r>
      <w:r w:rsidR="00F35AB5" w:rsidRPr="001F5570">
        <w:rPr>
          <w:rFonts w:cs="Times New Roman"/>
          <w:snapToGrid w:val="0"/>
          <w:kern w:val="22"/>
        </w:rPr>
        <w:t>v</w:t>
      </w:r>
      <w:r w:rsidR="001C45E5" w:rsidRPr="001F5570">
        <w:rPr>
          <w:rFonts w:cs="Times New Roman"/>
          <w:snapToGrid w:val="0"/>
          <w:kern w:val="22"/>
        </w:rPr>
        <w:t xml:space="preserve">ision of </w:t>
      </w:r>
      <w:r w:rsidR="00F35AB5" w:rsidRPr="001F5570">
        <w:rPr>
          <w:rFonts w:cs="Times New Roman"/>
          <w:snapToGrid w:val="0"/>
          <w:kern w:val="22"/>
        </w:rPr>
        <w:t>l</w:t>
      </w:r>
      <w:r w:rsidR="001C45E5" w:rsidRPr="001F5570">
        <w:rPr>
          <w:rFonts w:cs="Times New Roman"/>
          <w:snapToGrid w:val="0"/>
          <w:kern w:val="22"/>
        </w:rPr>
        <w:t xml:space="preserve">iving in harmony with </w:t>
      </w:r>
      <w:r w:rsidR="00F35AB5" w:rsidRPr="001F5570">
        <w:rPr>
          <w:rFonts w:cs="Times New Roman"/>
          <w:snapToGrid w:val="0"/>
          <w:kern w:val="22"/>
        </w:rPr>
        <w:t>n</w:t>
      </w:r>
      <w:r w:rsidR="001C45E5" w:rsidRPr="001F5570">
        <w:rPr>
          <w:rFonts w:cs="Times New Roman"/>
          <w:snapToGrid w:val="0"/>
          <w:kern w:val="22"/>
        </w:rPr>
        <w:t>ature</w:t>
      </w:r>
      <w:r w:rsidR="00F35AB5" w:rsidRPr="001F5570">
        <w:rPr>
          <w:rFonts w:cs="Times New Roman"/>
          <w:snapToGrid w:val="0"/>
          <w:kern w:val="22"/>
        </w:rPr>
        <w:t>,</w:t>
      </w:r>
      <w:r w:rsidR="001C45E5" w:rsidRPr="001F5570">
        <w:rPr>
          <w:rFonts w:cs="Times New Roman"/>
          <w:snapToGrid w:val="0"/>
          <w:kern w:val="22"/>
        </w:rPr>
        <w:t xml:space="preserve"> it was important </w:t>
      </w:r>
      <w:r w:rsidR="00F656BA" w:rsidRPr="001F5570">
        <w:rPr>
          <w:rFonts w:cs="Times New Roman"/>
          <w:snapToGrid w:val="0"/>
          <w:kern w:val="22"/>
        </w:rPr>
        <w:t xml:space="preserve">to </w:t>
      </w:r>
      <w:r w:rsidR="007C1101" w:rsidRPr="001F5570">
        <w:rPr>
          <w:rFonts w:cs="Times New Roman"/>
          <w:snapToGrid w:val="0"/>
          <w:kern w:val="22"/>
        </w:rPr>
        <w:t>be</w:t>
      </w:r>
      <w:r w:rsidR="001C45E5" w:rsidRPr="001F5570">
        <w:rPr>
          <w:rFonts w:cs="Times New Roman"/>
          <w:snapToGrid w:val="0"/>
          <w:kern w:val="22"/>
        </w:rPr>
        <w:t xml:space="preserve"> equally </w:t>
      </w:r>
      <w:r w:rsidR="007C1101" w:rsidRPr="001F5570">
        <w:rPr>
          <w:rFonts w:cs="Times New Roman"/>
          <w:snapToGrid w:val="0"/>
          <w:kern w:val="22"/>
        </w:rPr>
        <w:t>ambitious</w:t>
      </w:r>
      <w:r w:rsidR="001C45E5" w:rsidRPr="001F5570">
        <w:rPr>
          <w:rFonts w:cs="Times New Roman"/>
          <w:snapToGrid w:val="0"/>
          <w:kern w:val="22"/>
        </w:rPr>
        <w:t xml:space="preserve"> </w:t>
      </w:r>
      <w:r w:rsidR="00F35AB5" w:rsidRPr="001F5570">
        <w:rPr>
          <w:rFonts w:cs="Times New Roman"/>
          <w:snapToGrid w:val="0"/>
          <w:kern w:val="22"/>
        </w:rPr>
        <w:t>when</w:t>
      </w:r>
      <w:r w:rsidR="001C45E5" w:rsidRPr="001F5570">
        <w:rPr>
          <w:rFonts w:cs="Times New Roman"/>
          <w:snapToGrid w:val="0"/>
          <w:kern w:val="22"/>
        </w:rPr>
        <w:t xml:space="preserve"> defining and mobilizing the </w:t>
      </w:r>
      <w:r w:rsidR="003130FA" w:rsidRPr="001F5570">
        <w:rPr>
          <w:rFonts w:cs="Times New Roman"/>
          <w:snapToGrid w:val="0"/>
          <w:kern w:val="22"/>
        </w:rPr>
        <w:t>required resources</w:t>
      </w:r>
      <w:r w:rsidR="001C45E5" w:rsidRPr="001F5570">
        <w:rPr>
          <w:rFonts w:cs="Times New Roman"/>
          <w:snapToGrid w:val="0"/>
          <w:kern w:val="22"/>
        </w:rPr>
        <w:t xml:space="preserve">. </w:t>
      </w:r>
      <w:r w:rsidR="0087609D" w:rsidRPr="001F5570">
        <w:rPr>
          <w:rFonts w:cs="Times New Roman"/>
          <w:snapToGrid w:val="0"/>
          <w:kern w:val="22"/>
        </w:rPr>
        <w:t xml:space="preserve">The challenge for the international community was to match </w:t>
      </w:r>
      <w:r w:rsidR="007C1101" w:rsidRPr="001F5570">
        <w:rPr>
          <w:rFonts w:cs="Times New Roman"/>
          <w:snapToGrid w:val="0"/>
          <w:kern w:val="22"/>
        </w:rPr>
        <w:t>its</w:t>
      </w:r>
      <w:r w:rsidR="0087609D" w:rsidRPr="001F5570">
        <w:rPr>
          <w:rFonts w:cs="Times New Roman"/>
          <w:snapToGrid w:val="0"/>
          <w:kern w:val="22"/>
        </w:rPr>
        <w:t xml:space="preserve"> goals with adequate means to implement them</w:t>
      </w:r>
      <w:r w:rsidR="007C1101" w:rsidRPr="001F5570">
        <w:rPr>
          <w:rFonts w:cs="Times New Roman"/>
          <w:snapToGrid w:val="0"/>
          <w:kern w:val="22"/>
        </w:rPr>
        <w:t>,</w:t>
      </w:r>
      <w:r w:rsidR="0087609D" w:rsidRPr="001F5570">
        <w:rPr>
          <w:rFonts w:cs="Times New Roman"/>
          <w:snapToGrid w:val="0"/>
          <w:kern w:val="22"/>
        </w:rPr>
        <w:t xml:space="preserve"> and the informal session would begin the work </w:t>
      </w:r>
      <w:r w:rsidR="003130FA" w:rsidRPr="001F5570">
        <w:rPr>
          <w:rFonts w:cs="Times New Roman"/>
          <w:snapToGrid w:val="0"/>
          <w:kern w:val="22"/>
        </w:rPr>
        <w:t>needed to</w:t>
      </w:r>
      <w:r w:rsidR="0087609D" w:rsidRPr="001F5570">
        <w:rPr>
          <w:rFonts w:cs="Times New Roman"/>
          <w:snapToGrid w:val="0"/>
          <w:kern w:val="22"/>
        </w:rPr>
        <w:t xml:space="preserve"> mak</w:t>
      </w:r>
      <w:r w:rsidR="003130FA" w:rsidRPr="001F5570">
        <w:rPr>
          <w:rFonts w:cs="Times New Roman"/>
          <w:snapToGrid w:val="0"/>
          <w:kern w:val="22"/>
        </w:rPr>
        <w:t>e</w:t>
      </w:r>
      <w:r w:rsidR="0087609D" w:rsidRPr="001F5570">
        <w:rPr>
          <w:rFonts w:cs="Times New Roman"/>
          <w:snapToGrid w:val="0"/>
          <w:kern w:val="22"/>
        </w:rPr>
        <w:t xml:space="preserve"> a recommendation on that vital issue.</w:t>
      </w:r>
    </w:p>
    <w:p w14:paraId="17D056E7" w14:textId="3C497970" w:rsidR="000E7252" w:rsidRPr="001F5570" w:rsidRDefault="00100FAB"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1F5570">
        <w:rPr>
          <w:rFonts w:cs="Times New Roman"/>
          <w:snapToGrid w:val="0"/>
          <w:kern w:val="22"/>
        </w:rPr>
        <w:t xml:space="preserve">Mr. </w:t>
      </w:r>
      <w:r w:rsidRPr="001F5570">
        <w:rPr>
          <w:rFonts w:cs="Times New Roman"/>
          <w:noProof/>
          <w:snapToGrid w:val="0"/>
          <w:kern w:val="22"/>
        </w:rPr>
        <w:t>Zedan</w:t>
      </w:r>
      <w:r w:rsidR="0095798C" w:rsidRPr="001F5570">
        <w:rPr>
          <w:rFonts w:cs="Times New Roman"/>
          <w:snapToGrid w:val="0"/>
          <w:kern w:val="22"/>
        </w:rPr>
        <w:t xml:space="preserve"> thanked the Chair </w:t>
      </w:r>
      <w:r w:rsidR="00440ABC" w:rsidRPr="001F5570">
        <w:rPr>
          <w:rFonts w:cs="Times New Roman"/>
          <w:snapToGrid w:val="0"/>
          <w:kern w:val="22"/>
        </w:rPr>
        <w:t xml:space="preserve">of the Subsidiary Body </w:t>
      </w:r>
      <w:r w:rsidR="0087609D" w:rsidRPr="001F5570">
        <w:rPr>
          <w:rFonts w:cs="Times New Roman"/>
          <w:snapToGrid w:val="0"/>
          <w:kern w:val="22"/>
        </w:rPr>
        <w:t>and all members of the Bureau</w:t>
      </w:r>
      <w:r w:rsidR="00B27B74" w:rsidRPr="001F5570">
        <w:rPr>
          <w:rFonts w:cs="Times New Roman"/>
          <w:snapToGrid w:val="0"/>
          <w:kern w:val="22"/>
        </w:rPr>
        <w:t xml:space="preserve"> </w:t>
      </w:r>
      <w:r w:rsidR="0095798C" w:rsidRPr="001F5570">
        <w:rPr>
          <w:rFonts w:cs="Times New Roman"/>
          <w:snapToGrid w:val="0"/>
          <w:kern w:val="22"/>
        </w:rPr>
        <w:t>for their leadership in preparing for the informal session</w:t>
      </w:r>
      <w:r w:rsidR="00575CA8" w:rsidRPr="001F5570">
        <w:rPr>
          <w:rFonts w:cs="Times New Roman"/>
          <w:snapToGrid w:val="0"/>
          <w:kern w:val="22"/>
        </w:rPr>
        <w:t xml:space="preserve">, and expressed </w:t>
      </w:r>
      <w:r w:rsidR="00E731C8" w:rsidRPr="001F5570">
        <w:rPr>
          <w:rFonts w:cs="Times New Roman"/>
          <w:snapToGrid w:val="0"/>
          <w:kern w:val="22"/>
        </w:rPr>
        <w:t xml:space="preserve">the </w:t>
      </w:r>
      <w:r w:rsidR="00575CA8" w:rsidRPr="001F5570">
        <w:rPr>
          <w:rFonts w:cs="Times New Roman"/>
          <w:snapToGrid w:val="0"/>
          <w:kern w:val="22"/>
        </w:rPr>
        <w:t>hope</w:t>
      </w:r>
      <w:r w:rsidR="0095798C" w:rsidRPr="001F5570">
        <w:rPr>
          <w:rFonts w:cs="Times New Roman"/>
          <w:snapToGrid w:val="0"/>
          <w:kern w:val="22"/>
        </w:rPr>
        <w:t xml:space="preserve"> that the </w:t>
      </w:r>
      <w:r w:rsidR="00E731C8" w:rsidRPr="001F5570">
        <w:rPr>
          <w:rFonts w:cs="Times New Roman"/>
          <w:snapToGrid w:val="0"/>
          <w:kern w:val="22"/>
        </w:rPr>
        <w:t xml:space="preserve">current </w:t>
      </w:r>
      <w:r w:rsidR="0095798C" w:rsidRPr="001F5570">
        <w:rPr>
          <w:rFonts w:cs="Times New Roman"/>
          <w:snapToGrid w:val="0"/>
          <w:kern w:val="22"/>
        </w:rPr>
        <w:t xml:space="preserve">deliberations would stimulate </w:t>
      </w:r>
      <w:r w:rsidR="00815A43" w:rsidRPr="001F5570">
        <w:rPr>
          <w:rFonts w:cs="Times New Roman"/>
          <w:snapToGrid w:val="0"/>
          <w:kern w:val="22"/>
        </w:rPr>
        <w:t>the</w:t>
      </w:r>
      <w:r w:rsidR="0095798C" w:rsidRPr="001F5570">
        <w:rPr>
          <w:rFonts w:cs="Times New Roman"/>
          <w:snapToGrid w:val="0"/>
          <w:kern w:val="22"/>
        </w:rPr>
        <w:t xml:space="preserve"> sharing of thoughts and ideas in advance of </w:t>
      </w:r>
      <w:r w:rsidR="000F37E1" w:rsidRPr="001F5570">
        <w:rPr>
          <w:rFonts w:cs="Times New Roman"/>
          <w:snapToGrid w:val="0"/>
          <w:kern w:val="22"/>
        </w:rPr>
        <w:t>the fifteenth meeting of the Conference of the Parties</w:t>
      </w:r>
      <w:r w:rsidR="00815A43" w:rsidRPr="001F5570">
        <w:rPr>
          <w:rFonts w:cs="Times New Roman"/>
          <w:snapToGrid w:val="0"/>
          <w:kern w:val="22"/>
        </w:rPr>
        <w:t>,</w:t>
      </w:r>
      <w:r w:rsidR="0095798C" w:rsidRPr="001F5570">
        <w:rPr>
          <w:rFonts w:cs="Times New Roman"/>
          <w:snapToGrid w:val="0"/>
          <w:kern w:val="22"/>
        </w:rPr>
        <w:t xml:space="preserve"> which </w:t>
      </w:r>
      <w:r w:rsidR="00575CA8" w:rsidRPr="001F5570">
        <w:rPr>
          <w:rFonts w:cs="Times New Roman"/>
          <w:snapToGrid w:val="0"/>
          <w:kern w:val="22"/>
        </w:rPr>
        <w:t xml:space="preserve">was </w:t>
      </w:r>
      <w:r w:rsidR="00815A43" w:rsidRPr="001F5570">
        <w:rPr>
          <w:rFonts w:cs="Times New Roman"/>
          <w:snapToGrid w:val="0"/>
          <w:kern w:val="22"/>
        </w:rPr>
        <w:t xml:space="preserve">ultimately </w:t>
      </w:r>
      <w:r w:rsidR="0095798C" w:rsidRPr="001F5570">
        <w:rPr>
          <w:rFonts w:cs="Times New Roman"/>
          <w:snapToGrid w:val="0"/>
          <w:kern w:val="22"/>
        </w:rPr>
        <w:t xml:space="preserve">aimed </w:t>
      </w:r>
      <w:r w:rsidR="003130FA" w:rsidRPr="001F5570">
        <w:rPr>
          <w:rFonts w:cs="Times New Roman"/>
          <w:snapToGrid w:val="0"/>
          <w:kern w:val="22"/>
        </w:rPr>
        <w:t>at</w:t>
      </w:r>
      <w:r w:rsidR="0095798C" w:rsidRPr="001F5570">
        <w:rPr>
          <w:rFonts w:cs="Times New Roman"/>
          <w:snapToGrid w:val="0"/>
          <w:kern w:val="22"/>
        </w:rPr>
        <w:t xml:space="preserve"> </w:t>
      </w:r>
      <w:r w:rsidR="00575CA8" w:rsidRPr="001F5570">
        <w:rPr>
          <w:rFonts w:cs="Times New Roman"/>
          <w:snapToGrid w:val="0"/>
          <w:kern w:val="22"/>
        </w:rPr>
        <w:t xml:space="preserve">the </w:t>
      </w:r>
      <w:r w:rsidR="0095798C" w:rsidRPr="001F5570">
        <w:rPr>
          <w:rFonts w:cs="Times New Roman"/>
          <w:snapToGrid w:val="0"/>
          <w:kern w:val="22"/>
        </w:rPr>
        <w:t>adopt</w:t>
      </w:r>
      <w:r w:rsidR="003130FA" w:rsidRPr="001F5570">
        <w:rPr>
          <w:rFonts w:cs="Times New Roman"/>
          <w:snapToGrid w:val="0"/>
          <w:kern w:val="22"/>
        </w:rPr>
        <w:t>i</w:t>
      </w:r>
      <w:r w:rsidR="00575CA8" w:rsidRPr="001F5570">
        <w:rPr>
          <w:rFonts w:cs="Times New Roman"/>
          <w:snapToGrid w:val="0"/>
          <w:kern w:val="22"/>
        </w:rPr>
        <w:t>on of</w:t>
      </w:r>
      <w:r w:rsidR="0095798C" w:rsidRPr="001F5570">
        <w:rPr>
          <w:rFonts w:cs="Times New Roman"/>
          <w:snapToGrid w:val="0"/>
          <w:kern w:val="22"/>
        </w:rPr>
        <w:t xml:space="preserve"> a </w:t>
      </w:r>
      <w:r w:rsidR="000F37E1" w:rsidRPr="001F5570">
        <w:rPr>
          <w:rFonts w:cs="Times New Roman"/>
          <w:snapToGrid w:val="0"/>
          <w:kern w:val="22"/>
        </w:rPr>
        <w:t>g</w:t>
      </w:r>
      <w:r w:rsidR="0095798C" w:rsidRPr="001F5570">
        <w:rPr>
          <w:rFonts w:cs="Times New Roman"/>
          <w:snapToGrid w:val="0"/>
          <w:kern w:val="22"/>
        </w:rPr>
        <w:t xml:space="preserve">lobal </w:t>
      </w:r>
      <w:r w:rsidR="000F37E1" w:rsidRPr="001F5570">
        <w:rPr>
          <w:rFonts w:cs="Times New Roman"/>
          <w:snapToGrid w:val="0"/>
          <w:kern w:val="22"/>
        </w:rPr>
        <w:t>b</w:t>
      </w:r>
      <w:r w:rsidR="0095798C" w:rsidRPr="001F5570">
        <w:rPr>
          <w:rFonts w:cs="Times New Roman"/>
          <w:snapToGrid w:val="0"/>
          <w:kern w:val="22"/>
        </w:rPr>
        <w:t xml:space="preserve">iodiversity </w:t>
      </w:r>
      <w:r w:rsidR="000F37E1" w:rsidRPr="001F5570">
        <w:rPr>
          <w:rFonts w:cs="Times New Roman"/>
          <w:snapToGrid w:val="0"/>
          <w:kern w:val="22"/>
        </w:rPr>
        <w:t>f</w:t>
      </w:r>
      <w:r w:rsidR="0095798C" w:rsidRPr="001F5570">
        <w:rPr>
          <w:rFonts w:cs="Times New Roman"/>
          <w:snapToGrid w:val="0"/>
          <w:kern w:val="22"/>
        </w:rPr>
        <w:t>ramework for the post-2020 period</w:t>
      </w:r>
      <w:r w:rsidR="0002151B" w:rsidRPr="001F5570">
        <w:rPr>
          <w:rFonts w:cs="Times New Roman"/>
          <w:snapToGrid w:val="0"/>
          <w:kern w:val="22"/>
        </w:rPr>
        <w:t>.</w:t>
      </w:r>
    </w:p>
    <w:p w14:paraId="2477380A" w14:textId="69C47F66" w:rsidR="007F29B5" w:rsidRPr="001F5570" w:rsidRDefault="007F29B5"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1F5570">
        <w:rPr>
          <w:rFonts w:cs="Times New Roman"/>
          <w:snapToGrid w:val="0"/>
          <w:kern w:val="22"/>
        </w:rPr>
        <w:t xml:space="preserve">Ms. </w:t>
      </w:r>
      <w:r w:rsidRPr="001F5570">
        <w:rPr>
          <w:rFonts w:cs="Times New Roman"/>
          <w:noProof/>
          <w:snapToGrid w:val="0"/>
          <w:kern w:val="22"/>
        </w:rPr>
        <w:t>Elizabeth Maruma Mrema</w:t>
      </w:r>
      <w:r w:rsidRPr="001F5570">
        <w:rPr>
          <w:rFonts w:cs="Times New Roman"/>
          <w:snapToGrid w:val="0"/>
          <w:kern w:val="22"/>
        </w:rPr>
        <w:t>, Executive Secretary of the Convention on Biological Diversity, also welcomed participants to the informal session, and thanked the Government</w:t>
      </w:r>
      <w:r w:rsidR="004F3B89" w:rsidRPr="001F5570">
        <w:rPr>
          <w:rFonts w:cs="Times New Roman"/>
          <w:snapToGrid w:val="0"/>
          <w:kern w:val="22"/>
        </w:rPr>
        <w:t>s</w:t>
      </w:r>
      <w:r w:rsidRPr="001F5570">
        <w:rPr>
          <w:rFonts w:cs="Times New Roman"/>
          <w:snapToGrid w:val="0"/>
          <w:kern w:val="22"/>
        </w:rPr>
        <w:t xml:space="preserve"> of Canada </w:t>
      </w:r>
      <w:r w:rsidR="00A2724A" w:rsidRPr="001F5570">
        <w:rPr>
          <w:rFonts w:cs="Times New Roman"/>
          <w:snapToGrid w:val="0"/>
          <w:kern w:val="22"/>
        </w:rPr>
        <w:t xml:space="preserve">and the </w:t>
      </w:r>
      <w:r w:rsidR="00A87D82" w:rsidRPr="001F5570">
        <w:rPr>
          <w:rFonts w:cs="Times New Roman"/>
          <w:snapToGrid w:val="0"/>
          <w:kern w:val="22"/>
        </w:rPr>
        <w:t xml:space="preserve">United Kingdom of Great Britain and Northern Ireland </w:t>
      </w:r>
      <w:r w:rsidRPr="001F5570">
        <w:rPr>
          <w:rFonts w:cs="Times New Roman"/>
          <w:snapToGrid w:val="0"/>
          <w:kern w:val="22"/>
        </w:rPr>
        <w:t>for providing the financial resources to cover the additional costs of the virtual session, for which over 1,830 people from 130 countries had registered. Noting that the session was starting on International Women’s Day, she said that the 2050 vision of living in harmony with nature would not be achieved without the full and effective engagement of women and girls.</w:t>
      </w:r>
    </w:p>
    <w:p w14:paraId="0CAD8EC9" w14:textId="3258515C" w:rsidR="007F29B5" w:rsidRPr="001F5570" w:rsidRDefault="007F29B5"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1F5570">
        <w:rPr>
          <w:rFonts w:cs="Times New Roman"/>
          <w:snapToGrid w:val="0"/>
          <w:kern w:val="22"/>
        </w:rPr>
        <w:t>Complementary implementation of the Convention and its Protocols was important for ensuring that benefits were unlocked and flowed to all stakeholders, thus creating the enabling environment for conservation and sustainable utilization of resources. The Subsidiary Body had been established to review progress in the implementation of the Convention and its Protocols, assess improvements that could support their implementation and measure success in achieving their targets. Its third meeting was an opportunity to move ahead on those important undertakings.</w:t>
      </w:r>
    </w:p>
    <w:p w14:paraId="1CA1CAD0" w14:textId="0FADC7F3" w:rsidR="007F29B5" w:rsidRPr="001F5570" w:rsidRDefault="007F29B5"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1F5570">
        <w:rPr>
          <w:rFonts w:cs="Times New Roman"/>
          <w:snapToGrid w:val="0"/>
          <w:kern w:val="22"/>
        </w:rPr>
        <w:lastRenderedPageBreak/>
        <w:t>The substantive matters to be considered during the informal session consisted of a review of the implementation of the Convention and the Strategic Plan for Biodiversity 2011‒2020, including the implementation of the 2015‒2020 Gender Plan of Action; assessment and review of the effectiveness of the Cartagena Protocol on Biosafety, with a view to strengthening implementation; the development of the post-2020 global biodiversity framework, with input sought on a range of elements, including the post-2020 implementation plan and capacity-building action plan for the Cartagena Protocol and the post-2020 gender and communication plans; resource mobilization and the financial mechanism; capacity-building, technical and scientific cooperation, technology transfer, knowledge management and communication, a multi-faceted item that entailed consideration of various means of strengthening those aspects in the post-2020 period; mechanisms for reporting, assessment and review, and options for enhancing them to strengthen implementation; the effectiveness of processes under the Convention and its Protocols, including the holding of concurrent meetings; mainstreaming of biodiversity within and across sectors and other strategic actions to enhance implementation, which would entail consideration of a draft long-term approach to mainstreaming and ways of further leveraging the engagement of subnational and local governments in the implementation of the Convention, its Protocols and the post-2020 framework; and key provisions of the Nagoya Protocol, including consideration of a possible global multilateral benefit</w:t>
      </w:r>
      <w:r w:rsidR="00743270" w:rsidRPr="001F5570">
        <w:rPr>
          <w:rFonts w:cs="Times New Roman"/>
          <w:snapToGrid w:val="0"/>
          <w:kern w:val="22"/>
        </w:rPr>
        <w:noBreakHyphen/>
      </w:r>
      <w:r w:rsidRPr="001F5570">
        <w:rPr>
          <w:rFonts w:cs="Times New Roman"/>
          <w:snapToGrid w:val="0"/>
          <w:kern w:val="22"/>
        </w:rPr>
        <w:t>sharing mechanism. Finally, the Secretariat would provide an update on its activities and the status of the trust funds under the Convention and its Protocols</w:t>
      </w:r>
      <w:r w:rsidR="00743270" w:rsidRPr="001F5570">
        <w:rPr>
          <w:rFonts w:cs="Times New Roman"/>
          <w:snapToGrid w:val="0"/>
          <w:kern w:val="22"/>
        </w:rPr>
        <w:t>.</w:t>
      </w:r>
    </w:p>
    <w:p w14:paraId="0185C3FC" w14:textId="7CAD2B93" w:rsidR="000104CD" w:rsidRPr="001F5570" w:rsidRDefault="000104CD"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1F5570">
        <w:rPr>
          <w:rFonts w:cs="Times New Roman"/>
          <w:snapToGrid w:val="0"/>
          <w:kern w:val="22"/>
        </w:rPr>
        <w:t xml:space="preserve">Ms. Izabella Teixeira, </w:t>
      </w:r>
      <w:r w:rsidR="00200C62" w:rsidRPr="001F5570">
        <w:rPr>
          <w:rFonts w:cs="Times New Roman"/>
          <w:snapToGrid w:val="0"/>
          <w:kern w:val="22"/>
        </w:rPr>
        <w:t xml:space="preserve">co-chair of the International Resource Panel, Senior Fellow at the Brazilian Centre for International </w:t>
      </w:r>
      <w:proofErr w:type="gramStart"/>
      <w:r w:rsidR="00200C62" w:rsidRPr="001F5570">
        <w:rPr>
          <w:rFonts w:cs="Times New Roman"/>
          <w:snapToGrid w:val="0"/>
          <w:kern w:val="22"/>
        </w:rPr>
        <w:t>Relations</w:t>
      </w:r>
      <w:proofErr w:type="gramEnd"/>
      <w:r w:rsidR="00200C62" w:rsidRPr="001F5570">
        <w:rPr>
          <w:rFonts w:cs="Times New Roman"/>
          <w:snapToGrid w:val="0"/>
          <w:kern w:val="22"/>
        </w:rPr>
        <w:t xml:space="preserve"> </w:t>
      </w:r>
      <w:r w:rsidR="00200C62">
        <w:rPr>
          <w:rFonts w:cs="Times New Roman"/>
          <w:snapToGrid w:val="0"/>
          <w:kern w:val="22"/>
        </w:rPr>
        <w:t xml:space="preserve">and </w:t>
      </w:r>
      <w:r w:rsidR="00946078" w:rsidRPr="001F5570">
        <w:rPr>
          <w:rFonts w:cs="Times New Roman"/>
          <w:snapToGrid w:val="0"/>
          <w:kern w:val="22"/>
        </w:rPr>
        <w:t xml:space="preserve">former Minister of </w:t>
      </w:r>
      <w:r w:rsidR="00095E8A" w:rsidRPr="001F5570">
        <w:rPr>
          <w:rFonts w:cs="Times New Roman"/>
          <w:snapToGrid w:val="0"/>
          <w:kern w:val="22"/>
        </w:rPr>
        <w:t>Environment of Bra</w:t>
      </w:r>
      <w:r w:rsidR="00FA3A38" w:rsidRPr="001F5570">
        <w:rPr>
          <w:rFonts w:cs="Times New Roman"/>
          <w:snapToGrid w:val="0"/>
          <w:kern w:val="22"/>
        </w:rPr>
        <w:t>z</w:t>
      </w:r>
      <w:r w:rsidR="00095E8A" w:rsidRPr="001F5570">
        <w:rPr>
          <w:rFonts w:cs="Times New Roman"/>
          <w:snapToGrid w:val="0"/>
          <w:kern w:val="22"/>
        </w:rPr>
        <w:t xml:space="preserve">il, </w:t>
      </w:r>
      <w:r w:rsidRPr="001F5570">
        <w:rPr>
          <w:rFonts w:cs="Times New Roman"/>
          <w:snapToGrid w:val="0"/>
          <w:kern w:val="22"/>
        </w:rPr>
        <w:t>also delivered opening remarks, in recognition of the fact that the informal session was starting on International Women’s Day. It was important, she said, to discuss the relevance of women’s leadership in achieving the Convention’s objectives, particularly in the context of the development of the post-2020 global biodiversity framework and the deepening inequalities exposed by the COVID-19 pandemic. The pandemic had brought forward the debate about the future; opportunities for a new future had to be considered</w:t>
      </w:r>
      <w:r w:rsidR="004E1DA0" w:rsidRPr="001F5570">
        <w:rPr>
          <w:rFonts w:cs="Times New Roman"/>
          <w:snapToGrid w:val="0"/>
          <w:kern w:val="22"/>
        </w:rPr>
        <w:t>,</w:t>
      </w:r>
      <w:r w:rsidRPr="001F5570">
        <w:rPr>
          <w:rFonts w:cs="Times New Roman"/>
          <w:snapToGrid w:val="0"/>
          <w:kern w:val="22"/>
        </w:rPr>
        <w:t xml:space="preserve"> and strong, inclusive leadership was needed to bring everyone on board for a better relationship between humankind and nature.</w:t>
      </w:r>
    </w:p>
    <w:p w14:paraId="23046B53" w14:textId="3AE9ECE8" w:rsidR="000104CD" w:rsidRPr="001F5570" w:rsidRDefault="000104CD"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1F5570">
        <w:rPr>
          <w:rFonts w:cs="Times New Roman"/>
          <w:snapToGrid w:val="0"/>
          <w:kern w:val="22"/>
        </w:rPr>
        <w:t>The International Resource Panel recognized the importance of advancing women’s leadership, enabling equitable decision-making and ensuring equal access to natural resources. The Panel was working to clarify</w:t>
      </w:r>
      <w:r w:rsidR="00575CA8" w:rsidRPr="001F5570">
        <w:rPr>
          <w:rFonts w:cs="Times New Roman"/>
          <w:snapToGrid w:val="0"/>
          <w:kern w:val="22"/>
        </w:rPr>
        <w:t>,</w:t>
      </w:r>
      <w:r w:rsidRPr="001F5570">
        <w:rPr>
          <w:rFonts w:cs="Times New Roman"/>
          <w:snapToGrid w:val="0"/>
          <w:kern w:val="22"/>
        </w:rPr>
        <w:t xml:space="preserve"> with science</w:t>
      </w:r>
      <w:r w:rsidR="00575CA8" w:rsidRPr="001F5570">
        <w:rPr>
          <w:rFonts w:cs="Times New Roman"/>
          <w:snapToGrid w:val="0"/>
          <w:kern w:val="22"/>
        </w:rPr>
        <w:t>,</w:t>
      </w:r>
      <w:r w:rsidRPr="001F5570">
        <w:rPr>
          <w:rFonts w:cs="Times New Roman"/>
          <w:snapToGrid w:val="0"/>
          <w:kern w:val="22"/>
        </w:rPr>
        <w:t xml:space="preserve"> the need for natural resource management approaches in acknowledging, </w:t>
      </w:r>
      <w:proofErr w:type="gramStart"/>
      <w:r w:rsidRPr="001F5570">
        <w:rPr>
          <w:rFonts w:cs="Times New Roman"/>
          <w:snapToGrid w:val="0"/>
          <w:kern w:val="22"/>
        </w:rPr>
        <w:t>understanding</w:t>
      </w:r>
      <w:proofErr w:type="gramEnd"/>
      <w:r w:rsidRPr="001F5570">
        <w:rPr>
          <w:rFonts w:cs="Times New Roman"/>
          <w:snapToGrid w:val="0"/>
          <w:kern w:val="22"/>
        </w:rPr>
        <w:t xml:space="preserve"> and addressing the direct and indirect drivers of biodiversity loss. As the link between sustainable, inclusive prosperity and the protection of the natural world, natural resource management involved turning the drivers of biodiversity loss into opportunities to make active protection, </w:t>
      </w:r>
      <w:proofErr w:type="gramStart"/>
      <w:r w:rsidRPr="001F5570">
        <w:rPr>
          <w:rFonts w:cs="Times New Roman"/>
          <w:snapToGrid w:val="0"/>
          <w:kern w:val="22"/>
        </w:rPr>
        <w:t>restoration</w:t>
      </w:r>
      <w:proofErr w:type="gramEnd"/>
      <w:r w:rsidRPr="001F5570">
        <w:rPr>
          <w:rFonts w:cs="Times New Roman"/>
          <w:snapToGrid w:val="0"/>
          <w:kern w:val="22"/>
        </w:rPr>
        <w:t xml:space="preserve"> and regeneration of biodiversity a key driver of inclusive, sustainable socioeconomic development. Global biodiversity governance should therefore focus on the drivers of biodiversity loss, taking a natural resource management approach based on four principles: know the real impact (value-chain transparency); plan together (integrated landscape planning); grow with nature (nature-based and circular solutions); and value nature (nature’s benefits). Such an approach could only succeed with the full and effective engagement of women and girls, whose critical role had to be clearly reflected in the post-2020 global biodiversity framework.</w:t>
      </w:r>
    </w:p>
    <w:p w14:paraId="0DD23CCD" w14:textId="5BC5449C" w:rsidR="009C5553" w:rsidRPr="001F5570" w:rsidRDefault="000104CD"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1F5570">
        <w:rPr>
          <w:rFonts w:cs="Times New Roman"/>
          <w:snapToGrid w:val="0"/>
          <w:kern w:val="22"/>
        </w:rPr>
        <w:t>The new gender plan of action also had an important political role to play, being an opportunity to establish a common set of goals and actions to address the inequalities inherent in how the business of biodiversity, and biodiversity protection, was conducted, and to give women a more central role in decision-making at all levels of biodiversity governance, ensuring that women from indigenous and local communities had a voice. COVID</w:t>
      </w:r>
      <w:r w:rsidR="00FC3A83" w:rsidRPr="001F5570">
        <w:rPr>
          <w:rFonts w:cs="Times New Roman"/>
          <w:snapToGrid w:val="0"/>
          <w:kern w:val="22"/>
        </w:rPr>
        <w:t>-</w:t>
      </w:r>
      <w:r w:rsidRPr="001F5570">
        <w:rPr>
          <w:rFonts w:cs="Times New Roman"/>
          <w:snapToGrid w:val="0"/>
          <w:kern w:val="22"/>
        </w:rPr>
        <w:t>19 had made it clear that decisions to halt the biodiversity loss could not be postponed; it was time to be ambitious, and to ensure that women had their place at the table</w:t>
      </w:r>
      <w:r w:rsidR="005F512A" w:rsidRPr="001F5570">
        <w:rPr>
          <w:rFonts w:cs="Times New Roman"/>
          <w:snapToGrid w:val="0"/>
          <w:kern w:val="22"/>
        </w:rPr>
        <w:t>.</w:t>
      </w:r>
    </w:p>
    <w:p w14:paraId="7F24FEEF" w14:textId="49D4417F" w:rsidR="00F76A90" w:rsidRPr="001F5570" w:rsidRDefault="009C5553"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1F5570">
        <w:rPr>
          <w:rFonts w:cs="Times New Roman"/>
          <w:snapToGrid w:val="0"/>
          <w:kern w:val="22"/>
        </w:rPr>
        <w:t xml:space="preserve">The </w:t>
      </w:r>
      <w:r w:rsidR="00F53DBA" w:rsidRPr="001F5570">
        <w:rPr>
          <w:rFonts w:cs="Times New Roman"/>
          <w:snapToGrid w:val="0"/>
          <w:kern w:val="22"/>
        </w:rPr>
        <w:t xml:space="preserve">Chair </w:t>
      </w:r>
      <w:r w:rsidR="000F37E1" w:rsidRPr="001F5570">
        <w:rPr>
          <w:rFonts w:cs="Times New Roman"/>
          <w:snapToGrid w:val="0"/>
          <w:kern w:val="22"/>
        </w:rPr>
        <w:t>of the Subsidiary Body then provided additional information on the organization of the work of the informal session</w:t>
      </w:r>
      <w:r w:rsidR="00240114" w:rsidRPr="001F5570">
        <w:rPr>
          <w:rFonts w:cs="Times New Roman"/>
          <w:snapToGrid w:val="0"/>
          <w:kern w:val="22"/>
        </w:rPr>
        <w:t xml:space="preserve">. </w:t>
      </w:r>
      <w:r w:rsidR="00C01C01" w:rsidRPr="001F5570">
        <w:rPr>
          <w:rFonts w:cs="Times New Roman"/>
          <w:snapToGrid w:val="0"/>
          <w:kern w:val="22"/>
        </w:rPr>
        <w:t xml:space="preserve">The informal session </w:t>
      </w:r>
      <w:r w:rsidR="0032551C" w:rsidRPr="001F5570">
        <w:rPr>
          <w:rFonts w:cs="Times New Roman"/>
          <w:snapToGrid w:val="0"/>
          <w:kern w:val="22"/>
        </w:rPr>
        <w:t>was</w:t>
      </w:r>
      <w:r w:rsidR="00C01C01" w:rsidRPr="001F5570">
        <w:rPr>
          <w:rFonts w:cs="Times New Roman"/>
          <w:snapToGrid w:val="0"/>
          <w:kern w:val="22"/>
        </w:rPr>
        <w:t xml:space="preserve"> intended to maintain momentum and advance</w:t>
      </w:r>
      <w:r w:rsidR="00662F3B" w:rsidRPr="001F5570">
        <w:rPr>
          <w:rFonts w:cs="Times New Roman"/>
          <w:snapToGrid w:val="0"/>
          <w:kern w:val="22"/>
        </w:rPr>
        <w:t xml:space="preserve"> preparations for the third meeting </w:t>
      </w:r>
      <w:r w:rsidR="008D1742" w:rsidRPr="001F5570">
        <w:rPr>
          <w:rFonts w:cs="Times New Roman"/>
          <w:snapToGrid w:val="0"/>
          <w:kern w:val="22"/>
        </w:rPr>
        <w:t xml:space="preserve">of the Subsidiary Body on Implementation </w:t>
      </w:r>
      <w:r w:rsidR="001E33D6" w:rsidRPr="001F5570">
        <w:rPr>
          <w:rFonts w:cs="Times New Roman"/>
          <w:snapToGrid w:val="0"/>
          <w:kern w:val="22"/>
        </w:rPr>
        <w:t>and the fifteenth meeting of the Conference of the Parties</w:t>
      </w:r>
      <w:r w:rsidR="004B6E0E" w:rsidRPr="001F5570">
        <w:rPr>
          <w:rFonts w:cs="Times New Roman"/>
          <w:snapToGrid w:val="0"/>
          <w:kern w:val="22"/>
        </w:rPr>
        <w:t>,</w:t>
      </w:r>
      <w:r w:rsidR="00566245" w:rsidRPr="001F5570">
        <w:rPr>
          <w:rFonts w:cs="Times New Roman"/>
          <w:snapToGrid w:val="0"/>
          <w:kern w:val="22"/>
        </w:rPr>
        <w:t xml:space="preserve"> and </w:t>
      </w:r>
      <w:r w:rsidR="004B6E0E" w:rsidRPr="001F5570">
        <w:rPr>
          <w:rFonts w:cs="Times New Roman"/>
          <w:snapToGrid w:val="0"/>
          <w:kern w:val="22"/>
        </w:rPr>
        <w:t xml:space="preserve">the </w:t>
      </w:r>
      <w:r w:rsidR="00566245" w:rsidRPr="001F5570">
        <w:rPr>
          <w:rFonts w:cs="Times New Roman"/>
          <w:snapToGrid w:val="0"/>
          <w:kern w:val="22"/>
        </w:rPr>
        <w:t>p</w:t>
      </w:r>
      <w:r w:rsidR="001E33D6" w:rsidRPr="001F5570">
        <w:rPr>
          <w:rFonts w:cs="Times New Roman"/>
          <w:snapToGrid w:val="0"/>
          <w:kern w:val="22"/>
        </w:rPr>
        <w:t xml:space="preserve">rimary focus </w:t>
      </w:r>
      <w:r w:rsidR="00566245" w:rsidRPr="001F5570">
        <w:rPr>
          <w:rFonts w:cs="Times New Roman"/>
          <w:snapToGrid w:val="0"/>
          <w:kern w:val="22"/>
        </w:rPr>
        <w:t>would</w:t>
      </w:r>
      <w:r w:rsidR="001E33D6" w:rsidRPr="001F5570">
        <w:rPr>
          <w:rFonts w:cs="Times New Roman"/>
          <w:snapToGrid w:val="0"/>
          <w:kern w:val="22"/>
        </w:rPr>
        <w:t xml:space="preserve"> be </w:t>
      </w:r>
      <w:r w:rsidR="00B07FD4" w:rsidRPr="001F5570">
        <w:rPr>
          <w:rFonts w:cs="Times New Roman"/>
          <w:snapToGrid w:val="0"/>
          <w:kern w:val="22"/>
        </w:rPr>
        <w:t xml:space="preserve">on hearing interventions on pre-session documents for the agenda items under the </w:t>
      </w:r>
      <w:r w:rsidR="00304ED3" w:rsidRPr="001F5570">
        <w:rPr>
          <w:rFonts w:cs="Times New Roman"/>
          <w:snapToGrid w:val="0"/>
          <w:kern w:val="22"/>
        </w:rPr>
        <w:t xml:space="preserve">third meeting of the Subsidiary Body. </w:t>
      </w:r>
      <w:r w:rsidR="000F37E1" w:rsidRPr="001F5570">
        <w:rPr>
          <w:rFonts w:cs="Times New Roman"/>
          <w:snapToGrid w:val="0"/>
          <w:kern w:val="22"/>
        </w:rPr>
        <w:t>I</w:t>
      </w:r>
      <w:r w:rsidR="00D51C90" w:rsidRPr="001F5570">
        <w:rPr>
          <w:rFonts w:cs="Times New Roman"/>
          <w:snapToGrid w:val="0"/>
          <w:kern w:val="22"/>
        </w:rPr>
        <w:t xml:space="preserve">nterventions </w:t>
      </w:r>
      <w:r w:rsidR="000F37E1" w:rsidRPr="001F5570">
        <w:rPr>
          <w:rFonts w:cs="Times New Roman"/>
          <w:snapToGrid w:val="0"/>
          <w:kern w:val="22"/>
        </w:rPr>
        <w:t>would be made as for</w:t>
      </w:r>
      <w:r w:rsidR="00F76A90" w:rsidRPr="001F5570">
        <w:rPr>
          <w:rFonts w:cs="Times New Roman"/>
          <w:snapToGrid w:val="0"/>
          <w:kern w:val="22"/>
        </w:rPr>
        <w:t xml:space="preserve"> the first reading of </w:t>
      </w:r>
      <w:r w:rsidR="000F37E1" w:rsidRPr="001F5570">
        <w:rPr>
          <w:rFonts w:cs="Times New Roman"/>
          <w:snapToGrid w:val="0"/>
          <w:kern w:val="22"/>
        </w:rPr>
        <w:t xml:space="preserve">the working </w:t>
      </w:r>
      <w:r w:rsidR="00F76A90" w:rsidRPr="001F5570">
        <w:rPr>
          <w:rFonts w:cs="Times New Roman"/>
          <w:snapToGrid w:val="0"/>
          <w:kern w:val="22"/>
        </w:rPr>
        <w:t xml:space="preserve">documents </w:t>
      </w:r>
      <w:r w:rsidR="000F37E1" w:rsidRPr="001F5570">
        <w:rPr>
          <w:rFonts w:cs="Times New Roman"/>
          <w:snapToGrid w:val="0"/>
          <w:kern w:val="22"/>
        </w:rPr>
        <w:t>at in-person</w:t>
      </w:r>
      <w:r w:rsidR="00F76A90" w:rsidRPr="001F5570">
        <w:rPr>
          <w:rFonts w:cs="Times New Roman"/>
          <w:snapToGrid w:val="0"/>
          <w:kern w:val="22"/>
        </w:rPr>
        <w:t xml:space="preserve"> meetings of </w:t>
      </w:r>
      <w:r w:rsidR="000F37E1" w:rsidRPr="001F5570">
        <w:rPr>
          <w:rFonts w:cs="Times New Roman"/>
          <w:snapToGrid w:val="0"/>
          <w:kern w:val="22"/>
        </w:rPr>
        <w:t>the Subsidiary Body</w:t>
      </w:r>
      <w:r w:rsidR="007C1101" w:rsidRPr="001F5570">
        <w:rPr>
          <w:rFonts w:cs="Times New Roman"/>
          <w:snapToGrid w:val="0"/>
          <w:kern w:val="22"/>
        </w:rPr>
        <w:t xml:space="preserve">, and </w:t>
      </w:r>
      <w:r w:rsidR="007C1101" w:rsidRPr="001F5570">
        <w:rPr>
          <w:rFonts w:cs="Times New Roman"/>
          <w:snapToGrid w:val="0"/>
          <w:kern w:val="22"/>
        </w:rPr>
        <w:lastRenderedPageBreak/>
        <w:t>p</w:t>
      </w:r>
      <w:r w:rsidR="00F76A90" w:rsidRPr="001F5570">
        <w:rPr>
          <w:rFonts w:cs="Times New Roman"/>
          <w:snapToGrid w:val="0"/>
          <w:kern w:val="22"/>
        </w:rPr>
        <w:t xml:space="preserve">articipants </w:t>
      </w:r>
      <w:r w:rsidR="000F37E1" w:rsidRPr="001F5570">
        <w:rPr>
          <w:rFonts w:cs="Times New Roman"/>
          <w:snapToGrid w:val="0"/>
          <w:kern w:val="22"/>
        </w:rPr>
        <w:t xml:space="preserve">were encouraged </w:t>
      </w:r>
      <w:r w:rsidR="00F76A90" w:rsidRPr="001F5570">
        <w:rPr>
          <w:rFonts w:cs="Times New Roman"/>
          <w:snapToGrid w:val="0"/>
          <w:kern w:val="22"/>
        </w:rPr>
        <w:t xml:space="preserve">to focus their interventions on the draft recommendations set out in </w:t>
      </w:r>
      <w:r w:rsidR="00D51C90" w:rsidRPr="001F5570">
        <w:rPr>
          <w:rFonts w:cs="Times New Roman"/>
          <w:snapToGrid w:val="0"/>
          <w:kern w:val="22"/>
        </w:rPr>
        <w:t xml:space="preserve">the </w:t>
      </w:r>
      <w:r w:rsidR="00F76A90" w:rsidRPr="001F5570">
        <w:rPr>
          <w:rFonts w:cs="Times New Roman"/>
          <w:snapToGrid w:val="0"/>
          <w:kern w:val="22"/>
        </w:rPr>
        <w:t>pre-session documents</w:t>
      </w:r>
      <w:r w:rsidR="00D15F8A" w:rsidRPr="001F5570">
        <w:rPr>
          <w:rFonts w:cs="Times New Roman"/>
          <w:snapToGrid w:val="0"/>
          <w:kern w:val="22"/>
        </w:rPr>
        <w:t>.</w:t>
      </w:r>
      <w:r w:rsidR="00815A43" w:rsidRPr="001F5570">
        <w:rPr>
          <w:rFonts w:cs="Times New Roman"/>
          <w:snapToGrid w:val="0"/>
          <w:kern w:val="22"/>
        </w:rPr>
        <w:t xml:space="preserve"> </w:t>
      </w:r>
      <w:r w:rsidR="00D15F8A" w:rsidRPr="001F5570">
        <w:rPr>
          <w:rFonts w:cs="Times New Roman"/>
          <w:snapToGrid w:val="0"/>
          <w:kern w:val="22"/>
        </w:rPr>
        <w:t>T</w:t>
      </w:r>
      <w:r w:rsidR="00815A43" w:rsidRPr="001F5570">
        <w:rPr>
          <w:rFonts w:cs="Times New Roman"/>
          <w:snapToGrid w:val="0"/>
          <w:kern w:val="22"/>
        </w:rPr>
        <w:t>here</w:t>
      </w:r>
      <w:r w:rsidR="00F76A90" w:rsidRPr="001F5570">
        <w:rPr>
          <w:rFonts w:cs="Times New Roman"/>
          <w:snapToGrid w:val="0"/>
          <w:kern w:val="22"/>
        </w:rPr>
        <w:t xml:space="preserve"> would be no negotiations at the informal session and no formal substantive outcomes, decisions or conference room papers </w:t>
      </w:r>
      <w:r w:rsidR="00815A43" w:rsidRPr="001F5570">
        <w:rPr>
          <w:rFonts w:cs="Times New Roman"/>
          <w:snapToGrid w:val="0"/>
          <w:kern w:val="22"/>
        </w:rPr>
        <w:t>produced</w:t>
      </w:r>
      <w:r w:rsidR="00F76A90" w:rsidRPr="001F5570">
        <w:rPr>
          <w:rFonts w:cs="Times New Roman"/>
          <w:snapToGrid w:val="0"/>
          <w:kern w:val="22"/>
        </w:rPr>
        <w:t>. There was</w:t>
      </w:r>
      <w:r w:rsidR="00D51C90" w:rsidRPr="001F5570">
        <w:rPr>
          <w:rFonts w:cs="Times New Roman"/>
          <w:snapToGrid w:val="0"/>
          <w:kern w:val="22"/>
        </w:rPr>
        <w:t xml:space="preserve"> </w:t>
      </w:r>
      <w:r w:rsidR="00F76A90" w:rsidRPr="001F5570">
        <w:rPr>
          <w:rFonts w:cs="Times New Roman"/>
          <w:snapToGrid w:val="0"/>
          <w:kern w:val="22"/>
        </w:rPr>
        <w:t>an expectation</w:t>
      </w:r>
      <w:r w:rsidR="004954B0" w:rsidRPr="001F5570">
        <w:rPr>
          <w:rFonts w:cs="Times New Roman"/>
          <w:snapToGrid w:val="0"/>
          <w:kern w:val="22"/>
        </w:rPr>
        <w:t>, however,</w:t>
      </w:r>
      <w:r w:rsidR="00D51C90" w:rsidRPr="001F5570">
        <w:rPr>
          <w:rFonts w:cs="Times New Roman"/>
          <w:snapToGrid w:val="0"/>
          <w:kern w:val="22"/>
        </w:rPr>
        <w:t xml:space="preserve"> </w:t>
      </w:r>
      <w:r w:rsidR="00F76A90" w:rsidRPr="001F5570">
        <w:rPr>
          <w:rFonts w:cs="Times New Roman"/>
          <w:snapToGrid w:val="0"/>
          <w:kern w:val="22"/>
        </w:rPr>
        <w:t>that</w:t>
      </w:r>
      <w:r w:rsidR="004954B0" w:rsidRPr="001F5570">
        <w:rPr>
          <w:rFonts w:cs="Times New Roman"/>
          <w:snapToGrid w:val="0"/>
          <w:kern w:val="22"/>
        </w:rPr>
        <w:t>,</w:t>
      </w:r>
      <w:r w:rsidR="00F76A90" w:rsidRPr="001F5570">
        <w:rPr>
          <w:rFonts w:cs="Times New Roman"/>
          <w:snapToGrid w:val="0"/>
          <w:kern w:val="22"/>
        </w:rPr>
        <w:t xml:space="preserve"> </w:t>
      </w:r>
      <w:r w:rsidR="00D15F8A" w:rsidRPr="001F5570">
        <w:rPr>
          <w:rFonts w:cs="Times New Roman"/>
          <w:snapToGrid w:val="0"/>
          <w:kern w:val="22"/>
        </w:rPr>
        <w:t xml:space="preserve">at </w:t>
      </w:r>
      <w:r w:rsidR="00F76A90" w:rsidRPr="001F5570">
        <w:rPr>
          <w:rFonts w:cs="Times New Roman"/>
          <w:snapToGrid w:val="0"/>
          <w:kern w:val="22"/>
        </w:rPr>
        <w:t xml:space="preserve">the formal </w:t>
      </w:r>
      <w:r w:rsidR="00D15F8A" w:rsidRPr="001F5570">
        <w:rPr>
          <w:rFonts w:cs="Times New Roman"/>
          <w:snapToGrid w:val="0"/>
          <w:kern w:val="22"/>
        </w:rPr>
        <w:t xml:space="preserve">session </w:t>
      </w:r>
      <w:r w:rsidR="00F76A90" w:rsidRPr="001F5570">
        <w:rPr>
          <w:rFonts w:cs="Times New Roman"/>
          <w:snapToGrid w:val="0"/>
          <w:kern w:val="22"/>
        </w:rPr>
        <w:t xml:space="preserve">of </w:t>
      </w:r>
      <w:r w:rsidR="00D15F8A" w:rsidRPr="001F5570">
        <w:rPr>
          <w:rFonts w:cs="Times New Roman"/>
          <w:snapToGrid w:val="0"/>
          <w:kern w:val="22"/>
        </w:rPr>
        <w:t>the Subsidiary Body,</w:t>
      </w:r>
      <w:r w:rsidR="00F76A90" w:rsidRPr="001F5570">
        <w:rPr>
          <w:rFonts w:cs="Times New Roman"/>
          <w:snapToGrid w:val="0"/>
          <w:kern w:val="22"/>
        </w:rPr>
        <w:t xml:space="preserve"> </w:t>
      </w:r>
      <w:r w:rsidR="00815A43" w:rsidRPr="001F5570">
        <w:rPr>
          <w:rFonts w:cs="Times New Roman"/>
          <w:snapToGrid w:val="0"/>
          <w:kern w:val="22"/>
        </w:rPr>
        <w:t>th</w:t>
      </w:r>
      <w:r w:rsidR="00D51C90" w:rsidRPr="001F5570">
        <w:rPr>
          <w:rFonts w:cs="Times New Roman"/>
          <w:snapToGrid w:val="0"/>
          <w:kern w:val="22"/>
        </w:rPr>
        <w:t>e</w:t>
      </w:r>
      <w:r w:rsidR="00815A43" w:rsidRPr="001F5570">
        <w:rPr>
          <w:rFonts w:cs="Times New Roman"/>
          <w:snapToGrid w:val="0"/>
          <w:kern w:val="22"/>
        </w:rPr>
        <w:t xml:space="preserve"> </w:t>
      </w:r>
      <w:r w:rsidR="00F76A90" w:rsidRPr="001F5570">
        <w:rPr>
          <w:rFonts w:cs="Times New Roman"/>
          <w:snapToGrid w:val="0"/>
          <w:kern w:val="22"/>
        </w:rPr>
        <w:t xml:space="preserve">Parties </w:t>
      </w:r>
      <w:r w:rsidR="00815A43" w:rsidRPr="001F5570">
        <w:rPr>
          <w:rFonts w:cs="Times New Roman"/>
          <w:snapToGrid w:val="0"/>
          <w:kern w:val="22"/>
        </w:rPr>
        <w:t xml:space="preserve">would </w:t>
      </w:r>
      <w:r w:rsidR="00F76A90" w:rsidRPr="001F5570">
        <w:rPr>
          <w:rFonts w:cs="Times New Roman"/>
          <w:snapToGrid w:val="0"/>
          <w:kern w:val="22"/>
        </w:rPr>
        <w:t xml:space="preserve">refer to the statements </w:t>
      </w:r>
      <w:r w:rsidR="00853D2C" w:rsidRPr="001F5570">
        <w:rPr>
          <w:rFonts w:cs="Times New Roman"/>
          <w:snapToGrid w:val="0"/>
          <w:kern w:val="22"/>
        </w:rPr>
        <w:t xml:space="preserve">made </w:t>
      </w:r>
      <w:r w:rsidR="00F76A90" w:rsidRPr="001F5570">
        <w:rPr>
          <w:rFonts w:cs="Times New Roman"/>
          <w:snapToGrid w:val="0"/>
          <w:kern w:val="22"/>
        </w:rPr>
        <w:t xml:space="preserve">at the informal session and only make additions to them </w:t>
      </w:r>
      <w:r w:rsidR="00DF142D" w:rsidRPr="001F5570">
        <w:rPr>
          <w:rFonts w:cs="Times New Roman"/>
          <w:snapToGrid w:val="0"/>
          <w:kern w:val="22"/>
        </w:rPr>
        <w:t>as</w:t>
      </w:r>
      <w:r w:rsidR="00F76A90" w:rsidRPr="001F5570">
        <w:rPr>
          <w:rFonts w:cs="Times New Roman"/>
          <w:snapToGrid w:val="0"/>
          <w:kern w:val="22"/>
        </w:rPr>
        <w:t xml:space="preserve"> needed</w:t>
      </w:r>
      <w:r w:rsidR="00575CA8" w:rsidRPr="001F5570">
        <w:rPr>
          <w:rFonts w:cs="Times New Roman"/>
          <w:snapToGrid w:val="0"/>
          <w:kern w:val="22"/>
        </w:rPr>
        <w:t>;</w:t>
      </w:r>
      <w:r w:rsidR="00F76A90" w:rsidRPr="001F5570">
        <w:rPr>
          <w:rFonts w:cs="Times New Roman"/>
          <w:snapToGrid w:val="0"/>
          <w:kern w:val="22"/>
        </w:rPr>
        <w:t xml:space="preserve"> </w:t>
      </w:r>
      <w:r w:rsidR="00575CA8" w:rsidRPr="001F5570">
        <w:rPr>
          <w:rFonts w:cs="Times New Roman"/>
          <w:snapToGrid w:val="0"/>
          <w:kern w:val="22"/>
        </w:rPr>
        <w:t>h</w:t>
      </w:r>
      <w:r w:rsidR="00385578" w:rsidRPr="001F5570">
        <w:rPr>
          <w:rFonts w:cs="Times New Roman"/>
          <w:snapToGrid w:val="0"/>
          <w:kern w:val="22"/>
        </w:rPr>
        <w:t xml:space="preserve">owever, </w:t>
      </w:r>
      <w:r w:rsidR="007D1C64" w:rsidRPr="001F5570">
        <w:rPr>
          <w:rFonts w:cs="Times New Roman"/>
          <w:snapToGrid w:val="0"/>
          <w:kern w:val="22"/>
        </w:rPr>
        <w:t>as the session was informal</w:t>
      </w:r>
      <w:r w:rsidR="00575CA8" w:rsidRPr="001F5570">
        <w:rPr>
          <w:rFonts w:cs="Times New Roman"/>
          <w:snapToGrid w:val="0"/>
          <w:kern w:val="22"/>
        </w:rPr>
        <w:t>,</w:t>
      </w:r>
      <w:r w:rsidR="007D1C64" w:rsidRPr="001F5570">
        <w:rPr>
          <w:rFonts w:cs="Times New Roman"/>
          <w:snapToGrid w:val="0"/>
          <w:kern w:val="22"/>
        </w:rPr>
        <w:t xml:space="preserve"> Parties retained the right to change or add to their views during the formal session of the Subsidiary Body.</w:t>
      </w:r>
    </w:p>
    <w:p w14:paraId="1A5E35BC" w14:textId="6EE1747C" w:rsidR="00554F1F" w:rsidRPr="001F5570" w:rsidRDefault="00F76A90"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1F5570">
        <w:rPr>
          <w:rFonts w:cs="Times New Roman"/>
          <w:snapToGrid w:val="0"/>
          <w:kern w:val="22"/>
        </w:rPr>
        <w:t xml:space="preserve">All statements delivered during the informal session </w:t>
      </w:r>
      <w:r w:rsidR="00DD0EBF" w:rsidRPr="001F5570">
        <w:rPr>
          <w:rFonts w:cs="Times New Roman"/>
          <w:snapToGrid w:val="0"/>
          <w:kern w:val="22"/>
        </w:rPr>
        <w:t xml:space="preserve">would be </w:t>
      </w:r>
      <w:r w:rsidRPr="001F5570">
        <w:rPr>
          <w:rFonts w:cs="Times New Roman"/>
          <w:snapToGrid w:val="0"/>
          <w:kern w:val="22"/>
        </w:rPr>
        <w:t>recorded</w:t>
      </w:r>
      <w:r w:rsidR="00DD0EBF" w:rsidRPr="001F5570">
        <w:rPr>
          <w:rFonts w:cs="Times New Roman"/>
          <w:snapToGrid w:val="0"/>
          <w:kern w:val="22"/>
        </w:rPr>
        <w:t>, with the webcast</w:t>
      </w:r>
      <w:r w:rsidRPr="001F5570">
        <w:rPr>
          <w:rFonts w:cs="Times New Roman"/>
          <w:snapToGrid w:val="0"/>
          <w:kern w:val="22"/>
        </w:rPr>
        <w:t xml:space="preserve"> made public on the </w:t>
      </w:r>
      <w:r w:rsidR="00D15F8A" w:rsidRPr="001F5570">
        <w:rPr>
          <w:rFonts w:cs="Times New Roman"/>
          <w:snapToGrid w:val="0"/>
          <w:kern w:val="22"/>
        </w:rPr>
        <w:t xml:space="preserve">Convention </w:t>
      </w:r>
      <w:r w:rsidRPr="001F5570">
        <w:rPr>
          <w:rFonts w:cs="Times New Roman"/>
          <w:snapToGrid w:val="0"/>
          <w:kern w:val="22"/>
        </w:rPr>
        <w:t>website.</w:t>
      </w:r>
      <w:r w:rsidR="00385578" w:rsidRPr="001F5570">
        <w:rPr>
          <w:rStyle w:val="FootnoteReference"/>
          <w:rFonts w:cs="Times New Roman"/>
          <w:snapToGrid w:val="0"/>
          <w:kern w:val="22"/>
        </w:rPr>
        <w:footnoteReference w:id="2"/>
      </w:r>
      <w:r w:rsidRPr="001F5570">
        <w:rPr>
          <w:rFonts w:cs="Times New Roman"/>
          <w:snapToGrid w:val="0"/>
          <w:kern w:val="22"/>
        </w:rPr>
        <w:t xml:space="preserve"> </w:t>
      </w:r>
      <w:r w:rsidR="00D15F8A" w:rsidRPr="001F5570">
        <w:rPr>
          <w:rFonts w:cs="Times New Roman"/>
          <w:snapToGrid w:val="0"/>
          <w:kern w:val="22"/>
        </w:rPr>
        <w:t>Statements submitted in writing</w:t>
      </w:r>
      <w:r w:rsidRPr="001F5570">
        <w:rPr>
          <w:rFonts w:cs="Times New Roman"/>
          <w:snapToGrid w:val="0"/>
          <w:kern w:val="22"/>
        </w:rPr>
        <w:t xml:space="preserve"> </w:t>
      </w:r>
      <w:r w:rsidR="00DD0EBF" w:rsidRPr="001F5570">
        <w:rPr>
          <w:rFonts w:cs="Times New Roman"/>
          <w:snapToGrid w:val="0"/>
          <w:kern w:val="22"/>
        </w:rPr>
        <w:t xml:space="preserve">would </w:t>
      </w:r>
      <w:r w:rsidRPr="001F5570">
        <w:rPr>
          <w:rFonts w:cs="Times New Roman"/>
          <w:snapToGrid w:val="0"/>
          <w:kern w:val="22"/>
        </w:rPr>
        <w:t xml:space="preserve">also </w:t>
      </w:r>
      <w:r w:rsidR="00DD0EBF" w:rsidRPr="001F5570">
        <w:rPr>
          <w:rFonts w:cs="Times New Roman"/>
          <w:snapToGrid w:val="0"/>
          <w:kern w:val="22"/>
        </w:rPr>
        <w:t xml:space="preserve">be </w:t>
      </w:r>
      <w:r w:rsidRPr="001F5570">
        <w:rPr>
          <w:rFonts w:cs="Times New Roman"/>
          <w:snapToGrid w:val="0"/>
          <w:kern w:val="22"/>
        </w:rPr>
        <w:t>made available on th</w:t>
      </w:r>
      <w:r w:rsidR="00DF142D" w:rsidRPr="001F5570">
        <w:rPr>
          <w:rFonts w:cs="Times New Roman"/>
          <w:snapToGrid w:val="0"/>
          <w:kern w:val="22"/>
        </w:rPr>
        <w:t>at</w:t>
      </w:r>
      <w:r w:rsidRPr="001F5570">
        <w:rPr>
          <w:rFonts w:cs="Times New Roman"/>
          <w:snapToGrid w:val="0"/>
          <w:kern w:val="22"/>
        </w:rPr>
        <w:t xml:space="preserve"> web</w:t>
      </w:r>
      <w:r w:rsidR="00DD0EBF" w:rsidRPr="001F5570">
        <w:rPr>
          <w:rFonts w:cs="Times New Roman"/>
          <w:snapToGrid w:val="0"/>
          <w:kern w:val="22"/>
        </w:rPr>
        <w:t xml:space="preserve"> page</w:t>
      </w:r>
      <w:r w:rsidRPr="001F5570">
        <w:rPr>
          <w:rFonts w:cs="Times New Roman"/>
          <w:snapToGrid w:val="0"/>
          <w:kern w:val="22"/>
        </w:rPr>
        <w:t xml:space="preserve"> unless </w:t>
      </w:r>
      <w:r w:rsidR="00D15F8A" w:rsidRPr="001F5570">
        <w:rPr>
          <w:rFonts w:cs="Times New Roman"/>
          <w:snapToGrid w:val="0"/>
          <w:kern w:val="22"/>
        </w:rPr>
        <w:t xml:space="preserve">indicated otherwise by </w:t>
      </w:r>
      <w:r w:rsidRPr="001F5570">
        <w:rPr>
          <w:rFonts w:cs="Times New Roman"/>
          <w:snapToGrid w:val="0"/>
          <w:kern w:val="22"/>
        </w:rPr>
        <w:t xml:space="preserve">the </w:t>
      </w:r>
      <w:r w:rsidR="008E508A" w:rsidRPr="001F5570">
        <w:rPr>
          <w:rFonts w:cs="Times New Roman"/>
          <w:snapToGrid w:val="0"/>
          <w:kern w:val="22"/>
        </w:rPr>
        <w:t>p</w:t>
      </w:r>
      <w:r w:rsidRPr="001F5570">
        <w:rPr>
          <w:rFonts w:cs="Times New Roman"/>
          <w:snapToGrid w:val="0"/>
          <w:kern w:val="22"/>
        </w:rPr>
        <w:t>arty concerned</w:t>
      </w:r>
      <w:r w:rsidR="00DD0EBF" w:rsidRPr="001F5570">
        <w:rPr>
          <w:rFonts w:cs="Times New Roman"/>
          <w:snapToGrid w:val="0"/>
          <w:kern w:val="22"/>
        </w:rPr>
        <w:t>, and</w:t>
      </w:r>
      <w:r w:rsidR="007C1101" w:rsidRPr="001F5570">
        <w:rPr>
          <w:rFonts w:cs="Times New Roman"/>
          <w:snapToGrid w:val="0"/>
          <w:kern w:val="22"/>
        </w:rPr>
        <w:t xml:space="preserve"> </w:t>
      </w:r>
      <w:r w:rsidR="00DD0EBF" w:rsidRPr="001F5570">
        <w:rPr>
          <w:rFonts w:cs="Times New Roman"/>
          <w:snapToGrid w:val="0"/>
          <w:kern w:val="22"/>
        </w:rPr>
        <w:t>a procedural</w:t>
      </w:r>
      <w:r w:rsidR="007C1101" w:rsidRPr="001F5570">
        <w:rPr>
          <w:rFonts w:cs="Times New Roman"/>
          <w:snapToGrid w:val="0"/>
          <w:kern w:val="22"/>
        </w:rPr>
        <w:t xml:space="preserve"> </w:t>
      </w:r>
      <w:r w:rsidR="00D51C90" w:rsidRPr="001F5570">
        <w:rPr>
          <w:rFonts w:cs="Times New Roman"/>
          <w:snapToGrid w:val="0"/>
          <w:kern w:val="22"/>
        </w:rPr>
        <w:t>report</w:t>
      </w:r>
      <w:r w:rsidR="00DD0EBF" w:rsidRPr="001F5570">
        <w:rPr>
          <w:rFonts w:cs="Times New Roman"/>
          <w:snapToGrid w:val="0"/>
          <w:kern w:val="22"/>
        </w:rPr>
        <w:t xml:space="preserve"> would be prepared</w:t>
      </w:r>
      <w:r w:rsidR="00D51C90" w:rsidRPr="001F5570">
        <w:rPr>
          <w:rFonts w:cs="Times New Roman"/>
          <w:snapToGrid w:val="0"/>
          <w:kern w:val="22"/>
        </w:rPr>
        <w:t xml:space="preserve"> </w:t>
      </w:r>
      <w:r w:rsidR="00D15F8A" w:rsidRPr="001F5570">
        <w:rPr>
          <w:rFonts w:cs="Times New Roman"/>
          <w:snapToGrid w:val="0"/>
          <w:kern w:val="22"/>
        </w:rPr>
        <w:t>list</w:t>
      </w:r>
      <w:r w:rsidR="00DD0EBF" w:rsidRPr="001F5570">
        <w:rPr>
          <w:rFonts w:cs="Times New Roman"/>
          <w:snapToGrid w:val="0"/>
          <w:kern w:val="22"/>
        </w:rPr>
        <w:t>ing</w:t>
      </w:r>
      <w:r w:rsidR="00D51C90" w:rsidRPr="001F5570">
        <w:rPr>
          <w:rFonts w:cs="Times New Roman"/>
          <w:snapToGrid w:val="0"/>
          <w:kern w:val="22"/>
        </w:rPr>
        <w:t xml:space="preserve"> the Parties and observers that </w:t>
      </w:r>
      <w:r w:rsidR="00DD0EBF" w:rsidRPr="001F5570">
        <w:rPr>
          <w:rFonts w:cs="Times New Roman"/>
          <w:snapToGrid w:val="0"/>
          <w:kern w:val="22"/>
        </w:rPr>
        <w:t xml:space="preserve">had </w:t>
      </w:r>
      <w:r w:rsidR="00D51C90" w:rsidRPr="001F5570">
        <w:rPr>
          <w:rFonts w:cs="Times New Roman"/>
          <w:snapToGrid w:val="0"/>
          <w:kern w:val="22"/>
        </w:rPr>
        <w:t xml:space="preserve">made </w:t>
      </w:r>
      <w:r w:rsidR="001A523B" w:rsidRPr="001F5570">
        <w:rPr>
          <w:rFonts w:cs="Times New Roman"/>
          <w:snapToGrid w:val="0"/>
          <w:kern w:val="22"/>
        </w:rPr>
        <w:t>oral statements</w:t>
      </w:r>
      <w:r w:rsidR="003130FA" w:rsidRPr="001F5570">
        <w:rPr>
          <w:rFonts w:cs="Times New Roman"/>
          <w:snapToGrid w:val="0"/>
          <w:kern w:val="22"/>
        </w:rPr>
        <w:t xml:space="preserve"> during the informal session</w:t>
      </w:r>
      <w:r w:rsidR="001A523B" w:rsidRPr="001F5570">
        <w:rPr>
          <w:rFonts w:cs="Times New Roman"/>
          <w:snapToGrid w:val="0"/>
          <w:kern w:val="22"/>
        </w:rPr>
        <w:t xml:space="preserve"> or submitted written statements</w:t>
      </w:r>
      <w:r w:rsidR="003130FA" w:rsidRPr="001F5570">
        <w:rPr>
          <w:rFonts w:cs="Times New Roman"/>
          <w:snapToGrid w:val="0"/>
          <w:kern w:val="22"/>
        </w:rPr>
        <w:t xml:space="preserve"> to the Secretariat</w:t>
      </w:r>
      <w:r w:rsidR="00D51C90" w:rsidRPr="001F5570">
        <w:rPr>
          <w:rFonts w:cs="Times New Roman"/>
          <w:snapToGrid w:val="0"/>
          <w:kern w:val="22"/>
        </w:rPr>
        <w:t>.</w:t>
      </w:r>
    </w:p>
    <w:p w14:paraId="40D6DA27" w14:textId="3E1FE9D6" w:rsidR="00475DC6" w:rsidRPr="001F5570" w:rsidRDefault="00475DC6"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1F5570">
        <w:rPr>
          <w:rFonts w:cs="Times New Roman"/>
          <w:snapToGrid w:val="0"/>
          <w:kern w:val="22"/>
        </w:rPr>
        <w:t>With respect to the consideration of agenda items, item 8 of the provisional agenda for the third meeting of the Subsidiary Body would not be discussed during the informal session</w:t>
      </w:r>
      <w:r w:rsidR="005165E9" w:rsidRPr="001F5570">
        <w:rPr>
          <w:rFonts w:cs="Times New Roman"/>
          <w:snapToGrid w:val="0"/>
          <w:kern w:val="22"/>
        </w:rPr>
        <w:t xml:space="preserve"> because</w:t>
      </w:r>
      <w:r w:rsidRPr="001F5570">
        <w:rPr>
          <w:rFonts w:cs="Times New Roman"/>
          <w:snapToGrid w:val="0"/>
          <w:kern w:val="22"/>
        </w:rPr>
        <w:t xml:space="preserve"> the recently convened consultation workshop of biodiversity-related conventions on the post-2020 global biodiversity framework (Bern II) had only recently concluded and its outcomes could not be included in the working documents for the informal session.</w:t>
      </w:r>
      <w:r w:rsidR="00387EFE" w:rsidRPr="001F5570">
        <w:rPr>
          <w:rFonts w:cs="Times New Roman"/>
          <w:snapToGrid w:val="0"/>
          <w:kern w:val="22"/>
        </w:rPr>
        <w:t xml:space="preserve"> </w:t>
      </w:r>
      <w:r w:rsidR="00447A78" w:rsidRPr="001F5570">
        <w:rPr>
          <w:rFonts w:cs="Times New Roman"/>
          <w:bCs w:val="0"/>
          <w:snapToGrid w:val="0"/>
          <w:kern w:val="22"/>
        </w:rPr>
        <w:t xml:space="preserve">The co-leads of the Bern II workshop would, however, provide a short briefing on the outcomes of that workshop during the consideration of item 5 </w:t>
      </w:r>
      <w:r w:rsidR="00447A78" w:rsidRPr="001F5570">
        <w:rPr>
          <w:rFonts w:cs="Times New Roman"/>
          <w:snapToGrid w:val="0"/>
          <w:kern w:val="22"/>
        </w:rPr>
        <w:t>of the provisional agenda</w:t>
      </w:r>
      <w:r w:rsidR="00447A78" w:rsidRPr="001F5570">
        <w:rPr>
          <w:rFonts w:cs="Times New Roman"/>
          <w:bCs w:val="0"/>
          <w:snapToGrid w:val="0"/>
          <w:kern w:val="22"/>
        </w:rPr>
        <w:t xml:space="preserve">. </w:t>
      </w:r>
      <w:r w:rsidR="00447A78" w:rsidRPr="001F5570">
        <w:rPr>
          <w:rFonts w:cs="Times New Roman"/>
          <w:snapToGrid w:val="0"/>
          <w:kern w:val="22"/>
        </w:rPr>
        <w:t>Also under</w:t>
      </w:r>
      <w:r w:rsidR="00387EFE" w:rsidRPr="001F5570">
        <w:rPr>
          <w:rFonts w:cs="Times New Roman"/>
          <w:snapToGrid w:val="0"/>
          <w:kern w:val="22"/>
        </w:rPr>
        <w:t xml:space="preserve"> </w:t>
      </w:r>
      <w:r w:rsidRPr="001F5570">
        <w:rPr>
          <w:rFonts w:cs="Times New Roman"/>
          <w:snapToGrid w:val="0"/>
          <w:kern w:val="22"/>
        </w:rPr>
        <w:t xml:space="preserve">item 5, the </w:t>
      </w:r>
      <w:r w:rsidR="00122F73" w:rsidRPr="001F5570">
        <w:rPr>
          <w:rFonts w:cs="Times New Roman"/>
          <w:snapToGrid w:val="0"/>
          <w:kern w:val="22"/>
        </w:rPr>
        <w:t>C</w:t>
      </w:r>
      <w:r w:rsidRPr="001F5570">
        <w:rPr>
          <w:rFonts w:cs="Times New Roman"/>
          <w:snapToGrid w:val="0"/>
          <w:kern w:val="22"/>
        </w:rPr>
        <w:t>o-</w:t>
      </w:r>
      <w:r w:rsidR="00122F73" w:rsidRPr="001F5570">
        <w:rPr>
          <w:rFonts w:cs="Times New Roman"/>
          <w:snapToGrid w:val="0"/>
          <w:kern w:val="22"/>
        </w:rPr>
        <w:t>C</w:t>
      </w:r>
      <w:r w:rsidRPr="001F5570">
        <w:rPr>
          <w:rFonts w:cs="Times New Roman"/>
          <w:snapToGrid w:val="0"/>
          <w:kern w:val="22"/>
        </w:rPr>
        <w:t>hairs of the Open-ended Working Group</w:t>
      </w:r>
      <w:r w:rsidR="00387EFE" w:rsidRPr="001F5570">
        <w:rPr>
          <w:rFonts w:cs="Times New Roman"/>
          <w:snapToGrid w:val="0"/>
          <w:kern w:val="22"/>
        </w:rPr>
        <w:t xml:space="preserve"> on the Post-2020 Global Biodiversity Framework would make a presentation on the input needed from the Subsidiary Body for the preparation of the post-2020 global biodiversity framework</w:t>
      </w:r>
      <w:r w:rsidR="005539CE" w:rsidRPr="001F5570">
        <w:rPr>
          <w:rFonts w:cs="Times New Roman"/>
          <w:snapToGrid w:val="0"/>
          <w:kern w:val="22"/>
        </w:rPr>
        <w:t>, which</w:t>
      </w:r>
      <w:r w:rsidR="00387EFE" w:rsidRPr="001F5570">
        <w:rPr>
          <w:rFonts w:cs="Times New Roman"/>
          <w:snapToGrid w:val="0"/>
          <w:kern w:val="22"/>
        </w:rPr>
        <w:t xml:space="preserve"> was</w:t>
      </w:r>
      <w:r w:rsidRPr="001F5570">
        <w:rPr>
          <w:rFonts w:cs="Times New Roman"/>
          <w:snapToGrid w:val="0"/>
          <w:kern w:val="22"/>
        </w:rPr>
        <w:t xml:space="preserve"> also </w:t>
      </w:r>
      <w:r w:rsidR="00387EFE" w:rsidRPr="001F5570">
        <w:rPr>
          <w:rFonts w:cs="Times New Roman"/>
          <w:snapToGrid w:val="0"/>
          <w:kern w:val="22"/>
        </w:rPr>
        <w:t xml:space="preserve">of </w:t>
      </w:r>
      <w:r w:rsidRPr="001F5570">
        <w:rPr>
          <w:rFonts w:cs="Times New Roman"/>
          <w:snapToGrid w:val="0"/>
          <w:kern w:val="22"/>
        </w:rPr>
        <w:t>relevan</w:t>
      </w:r>
      <w:r w:rsidR="00387EFE" w:rsidRPr="001F5570">
        <w:rPr>
          <w:rFonts w:cs="Times New Roman"/>
          <w:snapToGrid w:val="0"/>
          <w:kern w:val="22"/>
        </w:rPr>
        <w:t>ce</w:t>
      </w:r>
      <w:r w:rsidRPr="001F5570">
        <w:rPr>
          <w:rFonts w:cs="Times New Roman"/>
          <w:snapToGrid w:val="0"/>
          <w:kern w:val="22"/>
        </w:rPr>
        <w:t xml:space="preserve"> to </w:t>
      </w:r>
      <w:r w:rsidR="00387EFE" w:rsidRPr="001F5570">
        <w:rPr>
          <w:rFonts w:cs="Times New Roman"/>
          <w:snapToGrid w:val="0"/>
          <w:kern w:val="22"/>
        </w:rPr>
        <w:t xml:space="preserve">the topics under </w:t>
      </w:r>
      <w:r w:rsidRPr="001F5570">
        <w:rPr>
          <w:rFonts w:cs="Times New Roman"/>
          <w:snapToGrid w:val="0"/>
          <w:kern w:val="22"/>
        </w:rPr>
        <w:t xml:space="preserve">items </w:t>
      </w:r>
      <w:r w:rsidR="00387EFE" w:rsidRPr="001F5570">
        <w:rPr>
          <w:rFonts w:cs="Times New Roman"/>
          <w:snapToGrid w:val="0"/>
          <w:kern w:val="22"/>
        </w:rPr>
        <w:t xml:space="preserve">6, 7, 9 and 11 </w:t>
      </w:r>
      <w:r w:rsidRPr="001F5570">
        <w:rPr>
          <w:rFonts w:cs="Times New Roman"/>
          <w:snapToGrid w:val="0"/>
          <w:kern w:val="22"/>
        </w:rPr>
        <w:t>o</w:t>
      </w:r>
      <w:r w:rsidR="00387EFE" w:rsidRPr="001F5570">
        <w:rPr>
          <w:rFonts w:cs="Times New Roman"/>
          <w:snapToGrid w:val="0"/>
          <w:kern w:val="22"/>
        </w:rPr>
        <w:t>f</w:t>
      </w:r>
      <w:r w:rsidRPr="001F5570">
        <w:rPr>
          <w:rFonts w:cs="Times New Roman"/>
          <w:snapToGrid w:val="0"/>
          <w:kern w:val="22"/>
        </w:rPr>
        <w:t xml:space="preserve"> the provisional agenda.</w:t>
      </w:r>
    </w:p>
    <w:p w14:paraId="1071BCFD" w14:textId="695A9AEB" w:rsidR="007C1101" w:rsidRPr="001F5570" w:rsidRDefault="00554F1F"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1F5570">
        <w:rPr>
          <w:rFonts w:cs="Times New Roman"/>
          <w:snapToGrid w:val="0"/>
          <w:kern w:val="22"/>
        </w:rPr>
        <w:t xml:space="preserve">At the invitation of the </w:t>
      </w:r>
      <w:r w:rsidR="002E70F8" w:rsidRPr="001F5570">
        <w:rPr>
          <w:rFonts w:cs="Times New Roman"/>
          <w:snapToGrid w:val="0"/>
          <w:kern w:val="22"/>
        </w:rPr>
        <w:t>Chair</w:t>
      </w:r>
      <w:r w:rsidR="0000756F" w:rsidRPr="001F5570">
        <w:rPr>
          <w:rFonts w:cs="Times New Roman"/>
          <w:snapToGrid w:val="0"/>
          <w:kern w:val="22"/>
        </w:rPr>
        <w:t>,</w:t>
      </w:r>
      <w:r w:rsidR="002E70F8" w:rsidRPr="001F5570">
        <w:rPr>
          <w:rFonts w:cs="Times New Roman"/>
          <w:snapToGrid w:val="0"/>
          <w:kern w:val="22"/>
        </w:rPr>
        <w:t xml:space="preserve"> </w:t>
      </w:r>
      <w:r w:rsidRPr="001F5570">
        <w:rPr>
          <w:rFonts w:cs="Times New Roman"/>
          <w:snapToGrid w:val="0"/>
          <w:kern w:val="22"/>
        </w:rPr>
        <w:t xml:space="preserve">a representative of the Secretariat explained </w:t>
      </w:r>
      <w:r w:rsidR="0000756F" w:rsidRPr="001F5570">
        <w:rPr>
          <w:rFonts w:cs="Times New Roman"/>
          <w:snapToGrid w:val="0"/>
          <w:kern w:val="22"/>
        </w:rPr>
        <w:t xml:space="preserve">an </w:t>
      </w:r>
      <w:r w:rsidRPr="001F5570">
        <w:rPr>
          <w:rFonts w:cs="Times New Roman"/>
          <w:snapToGrid w:val="0"/>
          <w:kern w:val="22"/>
        </w:rPr>
        <w:t xml:space="preserve">online application </w:t>
      </w:r>
      <w:r w:rsidR="0000756F" w:rsidRPr="001F5570">
        <w:rPr>
          <w:rFonts w:cs="Times New Roman"/>
          <w:snapToGrid w:val="0"/>
          <w:kern w:val="22"/>
        </w:rPr>
        <w:t xml:space="preserve">that </w:t>
      </w:r>
      <w:r w:rsidRPr="001F5570">
        <w:rPr>
          <w:rFonts w:cs="Times New Roman"/>
          <w:snapToGrid w:val="0"/>
          <w:kern w:val="22"/>
        </w:rPr>
        <w:t xml:space="preserve">had been developed </w:t>
      </w:r>
      <w:r w:rsidR="00DF142D" w:rsidRPr="001F5570">
        <w:rPr>
          <w:rFonts w:cs="Times New Roman"/>
          <w:snapToGrid w:val="0"/>
          <w:kern w:val="22"/>
        </w:rPr>
        <w:t>to facilitate the submission of</w:t>
      </w:r>
      <w:r w:rsidRPr="001F5570">
        <w:rPr>
          <w:rFonts w:cs="Times New Roman"/>
          <w:snapToGrid w:val="0"/>
          <w:kern w:val="22"/>
        </w:rPr>
        <w:t xml:space="preserve"> statements to the </w:t>
      </w:r>
      <w:r w:rsidR="00DF142D" w:rsidRPr="001F5570">
        <w:rPr>
          <w:rFonts w:cs="Times New Roman"/>
          <w:snapToGrid w:val="0"/>
          <w:kern w:val="22"/>
        </w:rPr>
        <w:t>web</w:t>
      </w:r>
      <w:r w:rsidR="00A4457B" w:rsidRPr="001F5570">
        <w:rPr>
          <w:rFonts w:cs="Times New Roman"/>
          <w:snapToGrid w:val="0"/>
          <w:kern w:val="22"/>
        </w:rPr>
        <w:t xml:space="preserve"> </w:t>
      </w:r>
      <w:r w:rsidR="00DF142D" w:rsidRPr="001F5570">
        <w:rPr>
          <w:rFonts w:cs="Times New Roman"/>
          <w:snapToGrid w:val="0"/>
          <w:kern w:val="22"/>
        </w:rPr>
        <w:t xml:space="preserve">page of the </w:t>
      </w:r>
      <w:r w:rsidRPr="001F5570">
        <w:rPr>
          <w:rFonts w:cs="Times New Roman"/>
          <w:snapToGrid w:val="0"/>
          <w:kern w:val="22"/>
        </w:rPr>
        <w:t>meeting</w:t>
      </w:r>
      <w:r w:rsidR="00F53DBA" w:rsidRPr="001F5570">
        <w:rPr>
          <w:rFonts w:cs="Times New Roman"/>
          <w:snapToGrid w:val="0"/>
          <w:kern w:val="22"/>
        </w:rPr>
        <w:t>.</w:t>
      </w:r>
      <w:r w:rsidR="00DF142D" w:rsidRPr="001F5570">
        <w:rPr>
          <w:rFonts w:cs="Times New Roman"/>
          <w:snapToGrid w:val="0"/>
          <w:kern w:val="22"/>
        </w:rPr>
        <w:t xml:space="preserve"> </w:t>
      </w:r>
      <w:r w:rsidR="008F607C" w:rsidRPr="001F5570">
        <w:rPr>
          <w:rFonts w:cs="Times New Roman"/>
          <w:snapToGrid w:val="0"/>
          <w:kern w:val="22"/>
        </w:rPr>
        <w:t>P</w:t>
      </w:r>
      <w:r w:rsidRPr="001F5570">
        <w:rPr>
          <w:rFonts w:cs="Times New Roman"/>
          <w:snapToGrid w:val="0"/>
          <w:kern w:val="22"/>
        </w:rPr>
        <w:t xml:space="preserve">articipants </w:t>
      </w:r>
      <w:r w:rsidR="008F607C" w:rsidRPr="001F5570">
        <w:rPr>
          <w:rFonts w:cs="Times New Roman"/>
          <w:snapToGrid w:val="0"/>
          <w:kern w:val="22"/>
        </w:rPr>
        <w:t xml:space="preserve">were asked to </w:t>
      </w:r>
      <w:r w:rsidRPr="001F5570">
        <w:rPr>
          <w:rFonts w:cs="Times New Roman"/>
          <w:snapToGrid w:val="0"/>
          <w:kern w:val="22"/>
        </w:rPr>
        <w:t>use th</w:t>
      </w:r>
      <w:r w:rsidR="005B157A" w:rsidRPr="001F5570">
        <w:rPr>
          <w:rFonts w:cs="Times New Roman"/>
          <w:snapToGrid w:val="0"/>
          <w:kern w:val="22"/>
        </w:rPr>
        <w:t>at</w:t>
      </w:r>
      <w:r w:rsidRPr="001F5570">
        <w:rPr>
          <w:rFonts w:cs="Times New Roman"/>
          <w:snapToGrid w:val="0"/>
          <w:kern w:val="22"/>
        </w:rPr>
        <w:t xml:space="preserve"> tool instead of emailing their statements to the Secretariat</w:t>
      </w:r>
      <w:r w:rsidR="00F53DBA" w:rsidRPr="001F5570">
        <w:rPr>
          <w:rFonts w:cs="Times New Roman"/>
          <w:snapToGrid w:val="0"/>
          <w:kern w:val="22"/>
        </w:rPr>
        <w:t>, although t</w:t>
      </w:r>
      <w:r w:rsidRPr="001F5570">
        <w:rPr>
          <w:rFonts w:cs="Times New Roman"/>
          <w:snapToGrid w:val="0"/>
          <w:kern w:val="22"/>
        </w:rPr>
        <w:t>he Secretariat would</w:t>
      </w:r>
      <w:r w:rsidR="00F53DBA" w:rsidRPr="001F5570">
        <w:rPr>
          <w:rFonts w:cs="Times New Roman"/>
          <w:snapToGrid w:val="0"/>
          <w:kern w:val="22"/>
        </w:rPr>
        <w:t xml:space="preserve"> </w:t>
      </w:r>
      <w:r w:rsidR="00DF142D" w:rsidRPr="001F5570">
        <w:rPr>
          <w:rFonts w:cs="Times New Roman"/>
          <w:snapToGrid w:val="0"/>
          <w:kern w:val="22"/>
        </w:rPr>
        <w:t xml:space="preserve">continue to </w:t>
      </w:r>
      <w:r w:rsidRPr="001F5570">
        <w:rPr>
          <w:rFonts w:cs="Times New Roman"/>
          <w:snapToGrid w:val="0"/>
          <w:kern w:val="22"/>
        </w:rPr>
        <w:t xml:space="preserve">monitor the email address </w:t>
      </w:r>
      <w:r w:rsidR="0055505B" w:rsidRPr="001F5570">
        <w:rPr>
          <w:rFonts w:cs="Times New Roman"/>
          <w:snapToGrid w:val="0"/>
          <w:kern w:val="22"/>
        </w:rPr>
        <w:t>“</w:t>
      </w:r>
      <w:hyperlink r:id="rId16" w:history="1">
        <w:r w:rsidR="0055505B" w:rsidRPr="001F5570">
          <w:rPr>
            <w:rStyle w:val="Hyperlink"/>
            <w:rFonts w:cs="Times New Roman"/>
            <w:snapToGrid w:val="0"/>
            <w:kern w:val="22"/>
            <w:sz w:val="22"/>
          </w:rPr>
          <w:t>statements@cbd.int</w:t>
        </w:r>
      </w:hyperlink>
      <w:r w:rsidR="0055505B" w:rsidRPr="001F5570">
        <w:rPr>
          <w:rFonts w:cs="Times New Roman"/>
          <w:snapToGrid w:val="0"/>
          <w:kern w:val="22"/>
        </w:rPr>
        <w:t>”</w:t>
      </w:r>
      <w:r w:rsidRPr="001F5570">
        <w:rPr>
          <w:rFonts w:cs="Times New Roman"/>
          <w:snapToGrid w:val="0"/>
          <w:kern w:val="22"/>
        </w:rPr>
        <w:t xml:space="preserve"> for submissions. </w:t>
      </w:r>
      <w:r w:rsidR="0093108A" w:rsidRPr="001F5570">
        <w:rPr>
          <w:rFonts w:cs="Times New Roman"/>
          <w:snapToGrid w:val="0"/>
          <w:kern w:val="22"/>
        </w:rPr>
        <w:t>N</w:t>
      </w:r>
      <w:r w:rsidR="00DF142D" w:rsidRPr="001F5570">
        <w:rPr>
          <w:rFonts w:cs="Times New Roman"/>
          <w:snapToGrid w:val="0"/>
          <w:kern w:val="22"/>
        </w:rPr>
        <w:t xml:space="preserve">o provision had been made for </w:t>
      </w:r>
      <w:r w:rsidR="00986BB7" w:rsidRPr="001F5570">
        <w:rPr>
          <w:rFonts w:cs="Times New Roman"/>
          <w:snapToGrid w:val="0"/>
          <w:kern w:val="22"/>
        </w:rPr>
        <w:t>regional or group statements during the opening or closing se</w:t>
      </w:r>
      <w:r w:rsidR="00DF142D" w:rsidRPr="001F5570">
        <w:rPr>
          <w:rFonts w:cs="Times New Roman"/>
          <w:snapToGrid w:val="0"/>
          <w:kern w:val="22"/>
        </w:rPr>
        <w:t>gments</w:t>
      </w:r>
      <w:r w:rsidR="00986BB7" w:rsidRPr="001F5570">
        <w:rPr>
          <w:rFonts w:cs="Times New Roman"/>
          <w:snapToGrid w:val="0"/>
          <w:kern w:val="22"/>
        </w:rPr>
        <w:t xml:space="preserve"> of the informal </w:t>
      </w:r>
      <w:r w:rsidR="00DF142D" w:rsidRPr="001F5570">
        <w:rPr>
          <w:rFonts w:cs="Times New Roman"/>
          <w:snapToGrid w:val="0"/>
          <w:kern w:val="22"/>
        </w:rPr>
        <w:t>session</w:t>
      </w:r>
      <w:r w:rsidR="00385578" w:rsidRPr="001F5570">
        <w:rPr>
          <w:rFonts w:cs="Times New Roman"/>
          <w:snapToGrid w:val="0"/>
          <w:kern w:val="22"/>
        </w:rPr>
        <w:t>;</w:t>
      </w:r>
      <w:r w:rsidR="00986BB7" w:rsidRPr="001F5570">
        <w:rPr>
          <w:rFonts w:cs="Times New Roman"/>
          <w:snapToGrid w:val="0"/>
          <w:kern w:val="22"/>
        </w:rPr>
        <w:t xml:space="preserve"> </w:t>
      </w:r>
      <w:r w:rsidR="00385578" w:rsidRPr="001F5570">
        <w:rPr>
          <w:rFonts w:cs="Times New Roman"/>
          <w:snapToGrid w:val="0"/>
          <w:kern w:val="22"/>
        </w:rPr>
        <w:t>i</w:t>
      </w:r>
      <w:r w:rsidR="008F607C" w:rsidRPr="001F5570">
        <w:rPr>
          <w:rFonts w:cs="Times New Roman"/>
          <w:snapToGrid w:val="0"/>
          <w:kern w:val="22"/>
        </w:rPr>
        <w:t xml:space="preserve">nstead, </w:t>
      </w:r>
      <w:r w:rsidR="00385578" w:rsidRPr="001F5570">
        <w:rPr>
          <w:rFonts w:cs="Times New Roman"/>
          <w:snapToGrid w:val="0"/>
          <w:kern w:val="22"/>
        </w:rPr>
        <w:t>regional statements would be heard on each topic following the Secretariat’s introduction of the topic</w:t>
      </w:r>
      <w:r w:rsidR="00DF142D" w:rsidRPr="001F5570">
        <w:rPr>
          <w:rFonts w:cs="Times New Roman"/>
          <w:snapToGrid w:val="0"/>
          <w:kern w:val="22"/>
        </w:rPr>
        <w:t>.</w:t>
      </w:r>
    </w:p>
    <w:p w14:paraId="1B031A08" w14:textId="53F623F4" w:rsidR="00CC1568" w:rsidRPr="001F5570" w:rsidRDefault="00F873DF" w:rsidP="00432B76">
      <w:pPr>
        <w:pStyle w:val="H1Reportlong"/>
        <w:suppressLineNumbers/>
        <w:tabs>
          <w:tab w:val="clear" w:pos="720"/>
        </w:tabs>
        <w:suppressAutoHyphens/>
        <w:kinsoku w:val="0"/>
        <w:overflowPunct w:val="0"/>
        <w:autoSpaceDE w:val="0"/>
        <w:autoSpaceDN w:val="0"/>
        <w:adjustRightInd w:val="0"/>
        <w:snapToGrid w:val="0"/>
        <w:spacing w:before="120"/>
        <w:ind w:left="1134" w:hanging="425"/>
        <w:rPr>
          <w:snapToGrid w:val="0"/>
        </w:rPr>
      </w:pPr>
      <w:bookmarkStart w:id="7" w:name="_Toc67564334"/>
      <w:bookmarkStart w:id="8" w:name="_Toc67564528"/>
      <w:bookmarkStart w:id="9" w:name="_Hlk65051089"/>
      <w:r w:rsidRPr="001F5570">
        <w:rPr>
          <w:snapToGrid w:val="0"/>
        </w:rPr>
        <w:t>II.</w:t>
      </w:r>
      <w:r w:rsidRPr="001F5570">
        <w:rPr>
          <w:snapToGrid w:val="0"/>
        </w:rPr>
        <w:tab/>
      </w:r>
      <w:r w:rsidR="00E37159" w:rsidRPr="001F5570">
        <w:rPr>
          <w:snapToGrid w:val="0"/>
        </w:rPr>
        <w:t>Review of progress in the implementation of the Convention and the Strategic Plan for Biodiversity 2011‒2020</w:t>
      </w:r>
      <w:r w:rsidR="00E37159" w:rsidRPr="001F5570">
        <w:rPr>
          <w:snapToGrid w:val="0"/>
        </w:rPr>
        <w:br/>
        <w:t>(item 3 o</w:t>
      </w:r>
      <w:r w:rsidR="00AE0EB9" w:rsidRPr="001F5570">
        <w:rPr>
          <w:snapToGrid w:val="0"/>
        </w:rPr>
        <w:t>f</w:t>
      </w:r>
      <w:r w:rsidR="00E37159" w:rsidRPr="001F5570">
        <w:rPr>
          <w:snapToGrid w:val="0"/>
        </w:rPr>
        <w:t xml:space="preserve"> the provisional agenda for the third meeting</w:t>
      </w:r>
      <w:r w:rsidR="00D104A2" w:rsidRPr="001F5570">
        <w:rPr>
          <w:snapToGrid w:val="0"/>
        </w:rPr>
        <w:t>)</w:t>
      </w:r>
      <w:bookmarkEnd w:id="7"/>
      <w:bookmarkEnd w:id="8"/>
    </w:p>
    <w:bookmarkEnd w:id="9"/>
    <w:p w14:paraId="19B0132A" w14:textId="7F20B879" w:rsidR="00734763" w:rsidRPr="001F5570" w:rsidRDefault="00E37159"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1F5570">
        <w:rPr>
          <w:rFonts w:cs="Times New Roman"/>
          <w:snapToGrid w:val="0"/>
          <w:kern w:val="22"/>
        </w:rPr>
        <w:t xml:space="preserve">The topic of the review of progress in the implementation of the Convention and the Strategic Plan for Biodiversity 2011‒2020 was considered during the first segment of the informal session, on 8 March 2021. The available background documents </w:t>
      </w:r>
      <w:r w:rsidR="00405D80" w:rsidRPr="001F5570">
        <w:rPr>
          <w:rFonts w:cs="Times New Roman"/>
          <w:snapToGrid w:val="0"/>
          <w:kern w:val="22"/>
        </w:rPr>
        <w:t xml:space="preserve">were </w:t>
      </w:r>
      <w:r w:rsidRPr="001F5570">
        <w:rPr>
          <w:rFonts w:cs="Times New Roman"/>
          <w:snapToGrid w:val="0"/>
          <w:kern w:val="22"/>
        </w:rPr>
        <w:t>a note by the Executive Secretary on the topic (CBD/SBI/3/2), supported by four addend</w:t>
      </w:r>
      <w:r w:rsidR="00B50B8A" w:rsidRPr="001F5570">
        <w:rPr>
          <w:rFonts w:cs="Times New Roman"/>
          <w:snapToGrid w:val="0"/>
          <w:kern w:val="22"/>
        </w:rPr>
        <w:t>ums</w:t>
      </w:r>
      <w:r w:rsidRPr="001F5570">
        <w:rPr>
          <w:rFonts w:cs="Times New Roman"/>
          <w:snapToGrid w:val="0"/>
          <w:kern w:val="22"/>
        </w:rPr>
        <w:t>: an update on progress in revising/updating and implementing national biodiversity strategies and action plans, including national targets (CBD/SBI/3/2/Add.1); an analysis of the contribution of targets established by Parties and progress towards the Aichi Biodiversity Targets (CBD/SBI/3/2/Add.2); a review of implementation of the 2015‒2020 Gender Plan of Action (CBD/SBI/3/2/Add.3); and a note on the progress towards Aichi Biodiversity Target 18 on traditional knowledge and customary sustainable use of biodiversity (CBD/SBI/3/2/Add.4). Documents CBD/SBI/3/2/Add.1 and Add.2 had been made available for peer review and had been finalized in the light of the comments received</w:t>
      </w:r>
      <w:r w:rsidR="00734763" w:rsidRPr="001F5570">
        <w:rPr>
          <w:rFonts w:cs="Times New Roman"/>
          <w:snapToGrid w:val="0"/>
          <w:kern w:val="22"/>
        </w:rPr>
        <w:t>.</w:t>
      </w:r>
    </w:p>
    <w:p w14:paraId="12DBE06B" w14:textId="2551F212" w:rsidR="00734763" w:rsidRPr="001F5570" w:rsidRDefault="00E37159"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1F5570">
        <w:rPr>
          <w:rFonts w:cs="Times New Roman"/>
          <w:snapToGrid w:val="0"/>
          <w:kern w:val="22"/>
        </w:rPr>
        <w:t>Regional statements were made by representatives of Argentina (on behalf of the Latin America</w:t>
      </w:r>
      <w:r w:rsidR="00845ED9" w:rsidRPr="001F5570">
        <w:rPr>
          <w:rFonts w:cs="Times New Roman"/>
          <w:snapToGrid w:val="0"/>
          <w:kern w:val="22"/>
        </w:rPr>
        <w:t>n</w:t>
      </w:r>
      <w:r w:rsidRPr="001F5570">
        <w:rPr>
          <w:rFonts w:cs="Times New Roman"/>
          <w:snapToGrid w:val="0"/>
          <w:kern w:val="22"/>
        </w:rPr>
        <w:t xml:space="preserve"> and Caribbean Group), the Democratic Republic of the Congo (on behalf of the African Group), Georgia (on behalf of the Central and Eastern European countries), Indonesia (on behalf of the Association of Southeast Asian Nations (ASEAN)) and Portugal (on behalf of the European Union and its member States)</w:t>
      </w:r>
      <w:r w:rsidR="00734763" w:rsidRPr="001F5570">
        <w:rPr>
          <w:rFonts w:cs="Times New Roman"/>
          <w:snapToGrid w:val="0"/>
          <w:kern w:val="22"/>
        </w:rPr>
        <w:t>.</w:t>
      </w:r>
    </w:p>
    <w:p w14:paraId="183D1827" w14:textId="14C76FBF" w:rsidR="00734763" w:rsidRPr="001F5570" w:rsidRDefault="00E37159"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1F5570">
        <w:rPr>
          <w:rFonts w:cs="Times New Roman"/>
          <w:snapToGrid w:val="0"/>
          <w:kern w:val="22"/>
        </w:rPr>
        <w:lastRenderedPageBreak/>
        <w:t xml:space="preserve">Statements were also made by representatives of Argentina, Bosnia and Herzegovina, Brazil, Cambodia, Canada, China, Costa Rica, Ethiopia, Indonesia, New Zealand, Norway, South Africa, Switzerland, Thailand, </w:t>
      </w:r>
      <w:proofErr w:type="gramStart"/>
      <w:r w:rsidRPr="001F5570">
        <w:rPr>
          <w:rFonts w:cs="Times New Roman"/>
          <w:snapToGrid w:val="0"/>
          <w:kern w:val="22"/>
        </w:rPr>
        <w:t>Uganda</w:t>
      </w:r>
      <w:proofErr w:type="gramEnd"/>
      <w:r w:rsidRPr="001F5570">
        <w:rPr>
          <w:rFonts w:cs="Times New Roman"/>
          <w:snapToGrid w:val="0"/>
          <w:kern w:val="22"/>
        </w:rPr>
        <w:t xml:space="preserve"> and the United Kingdom</w:t>
      </w:r>
      <w:r w:rsidR="00734763" w:rsidRPr="001F5570">
        <w:rPr>
          <w:rFonts w:cs="Times New Roman"/>
          <w:snapToGrid w:val="0"/>
          <w:kern w:val="22"/>
        </w:rPr>
        <w:t>.</w:t>
      </w:r>
    </w:p>
    <w:p w14:paraId="028793AA" w14:textId="4B981784" w:rsidR="00FB3A51" w:rsidRPr="001F5570" w:rsidRDefault="00E37159"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1F5570">
        <w:rPr>
          <w:rFonts w:cs="Times New Roman"/>
          <w:snapToGrid w:val="0"/>
          <w:kern w:val="22"/>
        </w:rPr>
        <w:t>Additional statements were made by representatives of the CBD Alliance, the CBD Women’s Caucus, the Global Youth Biodiversity Network (GYBN) and the International Indigenous Forum on Biodiversity (IIFB) (also on behalf of the Indigenous Women’s Biodiversity Network)</w:t>
      </w:r>
      <w:r w:rsidR="00FB3A51" w:rsidRPr="001F5570">
        <w:rPr>
          <w:rFonts w:cs="Times New Roman"/>
          <w:snapToGrid w:val="0"/>
          <w:kern w:val="22"/>
        </w:rPr>
        <w:t>.</w:t>
      </w:r>
    </w:p>
    <w:p w14:paraId="3FBD59E0" w14:textId="4216BA65" w:rsidR="00734763" w:rsidRPr="001F5570" w:rsidRDefault="00E37159"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1F5570">
        <w:rPr>
          <w:rFonts w:cs="Times New Roman"/>
          <w:snapToGrid w:val="0"/>
          <w:kern w:val="22"/>
        </w:rPr>
        <w:t>A statement was made by a representative of the United Nations University Institute of Advanced Studies</w:t>
      </w:r>
      <w:r w:rsidR="00734763" w:rsidRPr="001F5570">
        <w:rPr>
          <w:rFonts w:cs="Times New Roman"/>
          <w:snapToGrid w:val="0"/>
          <w:kern w:val="22"/>
        </w:rPr>
        <w:t>.</w:t>
      </w:r>
    </w:p>
    <w:p w14:paraId="38978656" w14:textId="77777777" w:rsidR="00FB3A51" w:rsidRPr="001F5570" w:rsidRDefault="00E37159"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1F5570">
        <w:rPr>
          <w:rFonts w:cs="Times New Roman"/>
          <w:snapToGrid w:val="0"/>
          <w:kern w:val="22"/>
        </w:rPr>
        <w:t>A statement was also made by a representative of Third World Network (TWN)</w:t>
      </w:r>
      <w:r w:rsidR="00FB3A51" w:rsidRPr="001F5570">
        <w:rPr>
          <w:rFonts w:cs="Times New Roman"/>
          <w:snapToGrid w:val="0"/>
          <w:kern w:val="22"/>
        </w:rPr>
        <w:t>.</w:t>
      </w:r>
    </w:p>
    <w:p w14:paraId="39619087" w14:textId="2BD7061A" w:rsidR="00CB5C59" w:rsidRPr="001F5570" w:rsidRDefault="00FB3A51"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1F5570">
        <w:rPr>
          <w:rFonts w:cs="Times New Roman"/>
          <w:snapToGrid w:val="0"/>
          <w:kern w:val="22"/>
        </w:rPr>
        <w:t>In addition to the statement</w:t>
      </w:r>
      <w:r w:rsidR="00FC0D43" w:rsidRPr="001F5570">
        <w:rPr>
          <w:rFonts w:cs="Times New Roman"/>
          <w:snapToGrid w:val="0"/>
          <w:kern w:val="22"/>
        </w:rPr>
        <w:t>s</w:t>
      </w:r>
      <w:r w:rsidRPr="001F5570">
        <w:rPr>
          <w:rFonts w:cs="Times New Roman"/>
          <w:snapToGrid w:val="0"/>
          <w:kern w:val="22"/>
        </w:rPr>
        <w:t xml:space="preserve"> by observers presented orally, </w:t>
      </w:r>
      <w:r w:rsidR="00FC0D43" w:rsidRPr="001F5570">
        <w:rPr>
          <w:rFonts w:cs="Times New Roman"/>
          <w:snapToGrid w:val="0"/>
          <w:kern w:val="22"/>
        </w:rPr>
        <w:t xml:space="preserve">a </w:t>
      </w:r>
      <w:r w:rsidRPr="001F5570">
        <w:rPr>
          <w:rFonts w:cs="Times New Roman"/>
          <w:snapToGrid w:val="0"/>
          <w:kern w:val="22"/>
        </w:rPr>
        <w:t xml:space="preserve">statement by the </w:t>
      </w:r>
      <w:r w:rsidR="00863720" w:rsidRPr="001F5570">
        <w:rPr>
          <w:rFonts w:cs="Times New Roman"/>
          <w:snapToGrid w:val="0"/>
          <w:kern w:val="22"/>
        </w:rPr>
        <w:t xml:space="preserve">Global Forest Coalition (GFC), an </w:t>
      </w:r>
      <w:r w:rsidRPr="001F5570">
        <w:rPr>
          <w:rFonts w:cs="Times New Roman"/>
          <w:snapToGrid w:val="0"/>
          <w:kern w:val="22"/>
        </w:rPr>
        <w:t>observer organization</w:t>
      </w:r>
      <w:r w:rsidR="00863720" w:rsidRPr="001F5570">
        <w:rPr>
          <w:rFonts w:cs="Times New Roman"/>
          <w:snapToGrid w:val="0"/>
          <w:kern w:val="22"/>
        </w:rPr>
        <w:t>,</w:t>
      </w:r>
      <w:r w:rsidRPr="001F5570">
        <w:rPr>
          <w:rFonts w:cs="Times New Roman"/>
          <w:snapToGrid w:val="0"/>
          <w:kern w:val="22"/>
        </w:rPr>
        <w:t xml:space="preserve"> could not be delivered due to limited time but was made available on the meeting web page</w:t>
      </w:r>
      <w:r w:rsidR="00734763" w:rsidRPr="001F5570">
        <w:rPr>
          <w:rFonts w:cs="Times New Roman"/>
          <w:snapToGrid w:val="0"/>
          <w:kern w:val="22"/>
        </w:rPr>
        <w:t>.</w:t>
      </w:r>
    </w:p>
    <w:p w14:paraId="24C217F9" w14:textId="670BA685" w:rsidR="008F3BAE" w:rsidRPr="001F5570" w:rsidRDefault="0019742F" w:rsidP="00F744FC">
      <w:pPr>
        <w:pStyle w:val="H1Reportlong"/>
        <w:suppressLineNumbers/>
        <w:tabs>
          <w:tab w:val="clear" w:pos="720"/>
        </w:tabs>
        <w:suppressAutoHyphens/>
        <w:kinsoku w:val="0"/>
        <w:overflowPunct w:val="0"/>
        <w:autoSpaceDE w:val="0"/>
        <w:autoSpaceDN w:val="0"/>
        <w:adjustRightInd w:val="0"/>
        <w:snapToGrid w:val="0"/>
        <w:spacing w:before="120"/>
        <w:ind w:left="1134" w:hanging="425"/>
        <w:rPr>
          <w:snapToGrid w:val="0"/>
        </w:rPr>
      </w:pPr>
      <w:bookmarkStart w:id="10" w:name="_Toc67564335"/>
      <w:bookmarkStart w:id="11" w:name="_Toc67564529"/>
      <w:r w:rsidRPr="001F5570">
        <w:rPr>
          <w:snapToGrid w:val="0"/>
        </w:rPr>
        <w:t>III.</w:t>
      </w:r>
      <w:r w:rsidRPr="001F5570">
        <w:rPr>
          <w:snapToGrid w:val="0"/>
        </w:rPr>
        <w:tab/>
      </w:r>
      <w:r w:rsidR="00F744FC" w:rsidRPr="001F5570">
        <w:rPr>
          <w:snapToGrid w:val="0"/>
        </w:rPr>
        <w:t>A</w:t>
      </w:r>
      <w:r w:rsidR="00514E97" w:rsidRPr="001F5570">
        <w:rPr>
          <w:snapToGrid w:val="0"/>
        </w:rPr>
        <w:t xml:space="preserve">ssessment and review of the effectiveness of the </w:t>
      </w:r>
      <w:r w:rsidR="00F744FC" w:rsidRPr="001F5570">
        <w:rPr>
          <w:snapToGrid w:val="0"/>
        </w:rPr>
        <w:t>C</w:t>
      </w:r>
      <w:r w:rsidR="00514E97" w:rsidRPr="001F5570">
        <w:rPr>
          <w:snapToGrid w:val="0"/>
        </w:rPr>
        <w:t xml:space="preserve">artagena </w:t>
      </w:r>
      <w:r w:rsidR="00F744FC" w:rsidRPr="001F5570">
        <w:rPr>
          <w:snapToGrid w:val="0"/>
        </w:rPr>
        <w:t>P</w:t>
      </w:r>
      <w:r w:rsidR="00514E97" w:rsidRPr="001F5570">
        <w:rPr>
          <w:snapToGrid w:val="0"/>
        </w:rPr>
        <w:t xml:space="preserve">rotocol on </w:t>
      </w:r>
      <w:r w:rsidR="00F744FC" w:rsidRPr="001F5570">
        <w:rPr>
          <w:snapToGrid w:val="0"/>
        </w:rPr>
        <w:t>B</w:t>
      </w:r>
      <w:r w:rsidR="00514E97" w:rsidRPr="001F5570">
        <w:rPr>
          <w:snapToGrid w:val="0"/>
        </w:rPr>
        <w:t>iosafety</w:t>
      </w:r>
      <w:r w:rsidR="00B2771B" w:rsidRPr="001F5570">
        <w:rPr>
          <w:snapToGrid w:val="0"/>
        </w:rPr>
        <w:br/>
      </w:r>
      <w:r w:rsidR="00875790" w:rsidRPr="001F5570">
        <w:rPr>
          <w:snapToGrid w:val="0"/>
        </w:rPr>
        <w:t>(</w:t>
      </w:r>
      <w:r w:rsidR="00EC3EBE" w:rsidRPr="001F5570">
        <w:rPr>
          <w:snapToGrid w:val="0"/>
        </w:rPr>
        <w:t>item 4</w:t>
      </w:r>
      <w:r w:rsidR="00875790" w:rsidRPr="001F5570">
        <w:rPr>
          <w:snapToGrid w:val="0"/>
        </w:rPr>
        <w:t xml:space="preserve"> o</w:t>
      </w:r>
      <w:r w:rsidR="00AE0EB9" w:rsidRPr="001F5570">
        <w:rPr>
          <w:snapToGrid w:val="0"/>
        </w:rPr>
        <w:t>f</w:t>
      </w:r>
      <w:r w:rsidR="00875790" w:rsidRPr="001F5570">
        <w:rPr>
          <w:snapToGrid w:val="0"/>
        </w:rPr>
        <w:t xml:space="preserve"> the </w:t>
      </w:r>
      <w:r w:rsidR="00AF69ED" w:rsidRPr="001F5570">
        <w:rPr>
          <w:snapToGrid w:val="0"/>
        </w:rPr>
        <w:t xml:space="preserve">provisional </w:t>
      </w:r>
      <w:r w:rsidR="00875790" w:rsidRPr="001F5570">
        <w:rPr>
          <w:snapToGrid w:val="0"/>
        </w:rPr>
        <w:t>agenda for the t</w:t>
      </w:r>
      <w:r w:rsidR="00514E97" w:rsidRPr="001F5570">
        <w:rPr>
          <w:snapToGrid w:val="0"/>
        </w:rPr>
        <w:t>hird</w:t>
      </w:r>
      <w:r w:rsidR="00875790" w:rsidRPr="001F5570">
        <w:rPr>
          <w:snapToGrid w:val="0"/>
        </w:rPr>
        <w:t xml:space="preserve"> meeting)</w:t>
      </w:r>
      <w:bookmarkEnd w:id="10"/>
      <w:bookmarkEnd w:id="11"/>
    </w:p>
    <w:p w14:paraId="691EA0F7" w14:textId="23BC457D" w:rsidR="00305B45" w:rsidRPr="001F5570" w:rsidRDefault="0002703A"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1F5570">
        <w:rPr>
          <w:rFonts w:cs="Times New Roman"/>
          <w:snapToGrid w:val="0"/>
          <w:kern w:val="22"/>
        </w:rPr>
        <w:t>T</w:t>
      </w:r>
      <w:r w:rsidR="00041C81" w:rsidRPr="001F5570">
        <w:rPr>
          <w:rFonts w:cs="Times New Roman"/>
          <w:snapToGrid w:val="0"/>
          <w:kern w:val="22"/>
        </w:rPr>
        <w:t xml:space="preserve">he </w:t>
      </w:r>
      <w:r w:rsidR="00FE5E34" w:rsidRPr="001F5570">
        <w:rPr>
          <w:rFonts w:cs="Times New Roman"/>
          <w:snapToGrid w:val="0"/>
          <w:kern w:val="22"/>
        </w:rPr>
        <w:t xml:space="preserve">topic of </w:t>
      </w:r>
      <w:r w:rsidR="00F12DB9" w:rsidRPr="001F5570">
        <w:rPr>
          <w:rFonts w:cs="Times New Roman"/>
          <w:snapToGrid w:val="0"/>
          <w:kern w:val="22"/>
        </w:rPr>
        <w:t>assessment and review of the effectiveness of the Cartagena Protocol on Biosafety</w:t>
      </w:r>
      <w:r w:rsidR="00FE5E34" w:rsidRPr="001F5570">
        <w:rPr>
          <w:rFonts w:cs="Times New Roman"/>
          <w:snapToGrid w:val="0"/>
          <w:kern w:val="22"/>
        </w:rPr>
        <w:t xml:space="preserve"> was considered </w:t>
      </w:r>
      <w:r w:rsidR="00395CFD" w:rsidRPr="001F5570">
        <w:rPr>
          <w:rFonts w:cs="Times New Roman"/>
          <w:snapToGrid w:val="0"/>
          <w:kern w:val="22"/>
        </w:rPr>
        <w:t>during</w:t>
      </w:r>
      <w:r w:rsidR="00041C81" w:rsidRPr="001F5570">
        <w:rPr>
          <w:rFonts w:cs="Times New Roman"/>
          <w:snapToGrid w:val="0"/>
          <w:kern w:val="22"/>
        </w:rPr>
        <w:t xml:space="preserve"> </w:t>
      </w:r>
      <w:r w:rsidR="00875790" w:rsidRPr="001F5570">
        <w:rPr>
          <w:rFonts w:cs="Times New Roman"/>
          <w:snapToGrid w:val="0"/>
          <w:kern w:val="22"/>
        </w:rPr>
        <w:t xml:space="preserve">the second </w:t>
      </w:r>
      <w:r w:rsidR="00041C81" w:rsidRPr="001F5570">
        <w:rPr>
          <w:rFonts w:cs="Times New Roman"/>
          <w:snapToGrid w:val="0"/>
          <w:kern w:val="22"/>
        </w:rPr>
        <w:t xml:space="preserve">segment </w:t>
      </w:r>
      <w:r w:rsidR="007C7B8E" w:rsidRPr="001F5570">
        <w:rPr>
          <w:rFonts w:cs="Times New Roman"/>
          <w:snapToGrid w:val="0"/>
          <w:kern w:val="22"/>
        </w:rPr>
        <w:t xml:space="preserve">of </w:t>
      </w:r>
      <w:r w:rsidR="00227658" w:rsidRPr="001F5570">
        <w:rPr>
          <w:rFonts w:cs="Times New Roman"/>
          <w:snapToGrid w:val="0"/>
          <w:kern w:val="22"/>
        </w:rPr>
        <w:t>the informal session, on</w:t>
      </w:r>
      <w:r w:rsidR="0087609D" w:rsidRPr="001F5570">
        <w:rPr>
          <w:rFonts w:cs="Times New Roman"/>
          <w:snapToGrid w:val="0"/>
          <w:kern w:val="22"/>
        </w:rPr>
        <w:t xml:space="preserve"> 9 March</w:t>
      </w:r>
      <w:r w:rsidR="00041C81" w:rsidRPr="001F5570">
        <w:rPr>
          <w:rFonts w:cs="Times New Roman"/>
          <w:snapToGrid w:val="0"/>
          <w:kern w:val="22"/>
        </w:rPr>
        <w:t xml:space="preserve"> 202</w:t>
      </w:r>
      <w:r w:rsidR="000B659E" w:rsidRPr="001F5570">
        <w:rPr>
          <w:rFonts w:cs="Times New Roman"/>
          <w:snapToGrid w:val="0"/>
          <w:kern w:val="22"/>
        </w:rPr>
        <w:t>1</w:t>
      </w:r>
      <w:r w:rsidR="00227658" w:rsidRPr="001F5570">
        <w:rPr>
          <w:rFonts w:cs="Times New Roman"/>
          <w:snapToGrid w:val="0"/>
          <w:kern w:val="22"/>
        </w:rPr>
        <w:t>.</w:t>
      </w:r>
      <w:r w:rsidR="000B659E" w:rsidRPr="001F5570">
        <w:rPr>
          <w:rFonts w:cs="Times New Roman"/>
          <w:snapToGrid w:val="0"/>
          <w:kern w:val="22"/>
        </w:rPr>
        <w:t xml:space="preserve"> </w:t>
      </w:r>
      <w:r w:rsidR="00FE5E34" w:rsidRPr="001F5570">
        <w:rPr>
          <w:rFonts w:cs="Times New Roman"/>
          <w:snapToGrid w:val="0"/>
          <w:kern w:val="22"/>
        </w:rPr>
        <w:t>The availab</w:t>
      </w:r>
      <w:r w:rsidR="0087609D" w:rsidRPr="001F5570">
        <w:rPr>
          <w:rFonts w:cs="Times New Roman"/>
          <w:snapToGrid w:val="0"/>
          <w:kern w:val="22"/>
        </w:rPr>
        <w:t>le background documents were</w:t>
      </w:r>
      <w:r w:rsidR="00FE5E34" w:rsidRPr="001F5570">
        <w:rPr>
          <w:rFonts w:cs="Times New Roman"/>
          <w:snapToGrid w:val="0"/>
          <w:kern w:val="22"/>
        </w:rPr>
        <w:t xml:space="preserve"> </w:t>
      </w:r>
      <w:r w:rsidR="00041C81" w:rsidRPr="001F5570">
        <w:rPr>
          <w:rFonts w:cs="Times New Roman"/>
          <w:snapToGrid w:val="0"/>
          <w:kern w:val="22"/>
        </w:rPr>
        <w:t xml:space="preserve">a </w:t>
      </w:r>
      <w:r w:rsidR="00E14788" w:rsidRPr="001F5570">
        <w:rPr>
          <w:rFonts w:cs="Times New Roman"/>
          <w:snapToGrid w:val="0"/>
          <w:kern w:val="22"/>
        </w:rPr>
        <w:t>note</w:t>
      </w:r>
      <w:r w:rsidR="00041C81" w:rsidRPr="001F5570">
        <w:rPr>
          <w:rFonts w:cs="Times New Roman"/>
          <w:snapToGrid w:val="0"/>
          <w:kern w:val="22"/>
        </w:rPr>
        <w:t xml:space="preserve"> by the Executive Secretary </w:t>
      </w:r>
      <w:r w:rsidR="007D42EC" w:rsidRPr="001F5570">
        <w:rPr>
          <w:rFonts w:cs="Times New Roman"/>
          <w:snapToGrid w:val="0"/>
          <w:kern w:val="22"/>
        </w:rPr>
        <w:t xml:space="preserve">on the topic </w:t>
      </w:r>
      <w:r w:rsidR="0087609D" w:rsidRPr="001F5570">
        <w:rPr>
          <w:rFonts w:cs="Times New Roman"/>
          <w:snapToGrid w:val="0"/>
          <w:kern w:val="22"/>
        </w:rPr>
        <w:t>(CBD/SBI/3</w:t>
      </w:r>
      <w:r w:rsidR="00041C81" w:rsidRPr="001F5570">
        <w:rPr>
          <w:rFonts w:cs="Times New Roman"/>
          <w:snapToGrid w:val="0"/>
          <w:kern w:val="22"/>
        </w:rPr>
        <w:t>/</w:t>
      </w:r>
      <w:r w:rsidR="0087609D" w:rsidRPr="001F5570">
        <w:rPr>
          <w:rFonts w:cs="Times New Roman"/>
          <w:snapToGrid w:val="0"/>
          <w:kern w:val="22"/>
        </w:rPr>
        <w:t>3</w:t>
      </w:r>
      <w:r w:rsidR="00041C81" w:rsidRPr="001F5570">
        <w:rPr>
          <w:rFonts w:cs="Times New Roman"/>
          <w:snapToGrid w:val="0"/>
          <w:kern w:val="22"/>
        </w:rPr>
        <w:t>)</w:t>
      </w:r>
      <w:r w:rsidR="00FE5E34" w:rsidRPr="001F5570">
        <w:rPr>
          <w:rFonts w:cs="Times New Roman"/>
          <w:snapToGrid w:val="0"/>
          <w:kern w:val="22"/>
        </w:rPr>
        <w:t xml:space="preserve"> </w:t>
      </w:r>
      <w:r w:rsidR="0087609D" w:rsidRPr="001F5570">
        <w:rPr>
          <w:rFonts w:cs="Times New Roman"/>
          <w:snapToGrid w:val="0"/>
          <w:kern w:val="22"/>
        </w:rPr>
        <w:t xml:space="preserve">and an analysis of information for the assessment and review </w:t>
      </w:r>
      <w:r w:rsidR="00E93C63" w:rsidRPr="001F5570">
        <w:rPr>
          <w:rFonts w:cs="Times New Roman"/>
          <w:snapToGrid w:val="0"/>
          <w:kern w:val="22"/>
        </w:rPr>
        <w:t>of the effectiveness of the Cartagena Biosafety Protocol</w:t>
      </w:r>
      <w:r w:rsidR="0087609D" w:rsidRPr="001F5570">
        <w:rPr>
          <w:rFonts w:cs="Times New Roman"/>
          <w:snapToGrid w:val="0"/>
          <w:kern w:val="22"/>
        </w:rPr>
        <w:t xml:space="preserve"> </w:t>
      </w:r>
      <w:r w:rsidR="00E93C63" w:rsidRPr="001F5570">
        <w:rPr>
          <w:rFonts w:cs="Times New Roman"/>
          <w:snapToGrid w:val="0"/>
          <w:kern w:val="22"/>
        </w:rPr>
        <w:t xml:space="preserve">and final </w:t>
      </w:r>
      <w:r w:rsidR="00AF62C4" w:rsidRPr="001F5570">
        <w:rPr>
          <w:rFonts w:cs="Times New Roman"/>
          <w:snapToGrid w:val="0"/>
          <w:kern w:val="22"/>
        </w:rPr>
        <w:t>e</w:t>
      </w:r>
      <w:r w:rsidR="00E93C63" w:rsidRPr="001F5570">
        <w:rPr>
          <w:rFonts w:cs="Times New Roman"/>
          <w:snapToGrid w:val="0"/>
          <w:kern w:val="22"/>
        </w:rPr>
        <w:t xml:space="preserve">valuation of the </w:t>
      </w:r>
      <w:r w:rsidR="00AF62C4" w:rsidRPr="001F5570">
        <w:rPr>
          <w:rFonts w:cs="Times New Roman"/>
          <w:snapToGrid w:val="0"/>
          <w:kern w:val="22"/>
        </w:rPr>
        <w:t>s</w:t>
      </w:r>
      <w:r w:rsidR="00E93C63" w:rsidRPr="001F5570">
        <w:rPr>
          <w:rFonts w:cs="Times New Roman"/>
          <w:snapToGrid w:val="0"/>
          <w:kern w:val="22"/>
        </w:rPr>
        <w:t xml:space="preserve">trategic </w:t>
      </w:r>
      <w:r w:rsidR="00AF62C4" w:rsidRPr="001F5570">
        <w:rPr>
          <w:rFonts w:cs="Times New Roman"/>
          <w:snapToGrid w:val="0"/>
          <w:kern w:val="22"/>
        </w:rPr>
        <w:t>p</w:t>
      </w:r>
      <w:r w:rsidR="00E93C63" w:rsidRPr="001F5570">
        <w:rPr>
          <w:rFonts w:cs="Times New Roman"/>
          <w:snapToGrid w:val="0"/>
          <w:kern w:val="22"/>
        </w:rPr>
        <w:t xml:space="preserve">lan for the Cartagena Protocol </w:t>
      </w:r>
      <w:r w:rsidR="004A3D7A" w:rsidRPr="001F5570">
        <w:rPr>
          <w:rFonts w:cs="Times New Roman"/>
          <w:snapToGrid w:val="0"/>
          <w:kern w:val="22"/>
        </w:rPr>
        <w:t xml:space="preserve">on Biosafety </w:t>
      </w:r>
      <w:r w:rsidR="00E93C63" w:rsidRPr="001F5570">
        <w:rPr>
          <w:rFonts w:cs="Times New Roman"/>
          <w:snapToGrid w:val="0"/>
          <w:kern w:val="22"/>
        </w:rPr>
        <w:t>for the period 2011</w:t>
      </w:r>
      <w:r w:rsidR="00B841D0" w:rsidRPr="001F5570">
        <w:rPr>
          <w:rFonts w:cs="Times New Roman"/>
          <w:snapToGrid w:val="0"/>
          <w:kern w:val="22"/>
        </w:rPr>
        <w:t>‒</w:t>
      </w:r>
      <w:r w:rsidR="00E93C63" w:rsidRPr="001F5570">
        <w:rPr>
          <w:rFonts w:cs="Times New Roman"/>
          <w:snapToGrid w:val="0"/>
          <w:kern w:val="22"/>
        </w:rPr>
        <w:t>2020 (CBD/SBI/3/3/Add.1</w:t>
      </w:r>
      <w:r w:rsidR="00305B45" w:rsidRPr="001F5570">
        <w:rPr>
          <w:rFonts w:cs="Times New Roman"/>
          <w:snapToGrid w:val="0"/>
          <w:kern w:val="22"/>
        </w:rPr>
        <w:t>).</w:t>
      </w:r>
    </w:p>
    <w:p w14:paraId="29D8771C" w14:textId="21EEB3D3" w:rsidR="00305B45" w:rsidRPr="001F5570" w:rsidRDefault="00C50B2C"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1F5570">
        <w:rPr>
          <w:rFonts w:cs="Times New Roman"/>
          <w:snapToGrid w:val="0"/>
          <w:kern w:val="22"/>
        </w:rPr>
        <w:t>Regional s</w:t>
      </w:r>
      <w:r w:rsidR="00305B45" w:rsidRPr="001F5570">
        <w:rPr>
          <w:rFonts w:cs="Times New Roman"/>
          <w:snapToGrid w:val="0"/>
          <w:kern w:val="22"/>
        </w:rPr>
        <w:t>tatements were made</w:t>
      </w:r>
      <w:r w:rsidRPr="001F5570">
        <w:rPr>
          <w:rFonts w:cs="Times New Roman"/>
          <w:snapToGrid w:val="0"/>
          <w:kern w:val="22"/>
        </w:rPr>
        <w:t xml:space="preserve"> by representatives of</w:t>
      </w:r>
      <w:r w:rsidR="00305B45" w:rsidRPr="001F5570">
        <w:rPr>
          <w:rFonts w:cs="Times New Roman"/>
          <w:snapToGrid w:val="0"/>
          <w:kern w:val="22"/>
        </w:rPr>
        <w:t xml:space="preserve"> </w:t>
      </w:r>
      <w:r w:rsidR="005F512A" w:rsidRPr="001F5570">
        <w:rPr>
          <w:rFonts w:cs="Times New Roman"/>
          <w:snapToGrid w:val="0"/>
          <w:kern w:val="22"/>
        </w:rPr>
        <w:t>Belarus (on behalf of the Central and Eastern European countries)</w:t>
      </w:r>
      <w:r w:rsidR="00C2369C" w:rsidRPr="001F5570">
        <w:rPr>
          <w:rFonts w:cs="Times New Roman"/>
          <w:snapToGrid w:val="0"/>
          <w:kern w:val="22"/>
        </w:rPr>
        <w:t>, Malawi</w:t>
      </w:r>
      <w:r w:rsidR="00305B45" w:rsidRPr="001F5570">
        <w:rPr>
          <w:rFonts w:cs="Times New Roman"/>
          <w:snapToGrid w:val="0"/>
          <w:kern w:val="22"/>
        </w:rPr>
        <w:t xml:space="preserve"> </w:t>
      </w:r>
      <w:r w:rsidRPr="001F5570">
        <w:rPr>
          <w:rFonts w:cs="Times New Roman"/>
          <w:snapToGrid w:val="0"/>
          <w:kern w:val="22"/>
        </w:rPr>
        <w:t>(</w:t>
      </w:r>
      <w:r w:rsidR="00305B45" w:rsidRPr="001F5570">
        <w:rPr>
          <w:rFonts w:cs="Times New Roman"/>
          <w:snapToGrid w:val="0"/>
          <w:kern w:val="22"/>
        </w:rPr>
        <w:t>on behalf of the African Group</w:t>
      </w:r>
      <w:r w:rsidRPr="001F5570">
        <w:rPr>
          <w:rFonts w:cs="Times New Roman"/>
          <w:snapToGrid w:val="0"/>
          <w:kern w:val="22"/>
        </w:rPr>
        <w:t>)</w:t>
      </w:r>
      <w:r w:rsidR="00C2369C" w:rsidRPr="001F5570">
        <w:rPr>
          <w:rFonts w:cs="Times New Roman"/>
          <w:snapToGrid w:val="0"/>
          <w:kern w:val="22"/>
        </w:rPr>
        <w:t xml:space="preserve"> and Portugal (on behalf of the European Union and its member States)</w:t>
      </w:r>
      <w:r w:rsidR="00305B45" w:rsidRPr="001F5570">
        <w:rPr>
          <w:rFonts w:cs="Times New Roman"/>
          <w:snapToGrid w:val="0"/>
          <w:kern w:val="22"/>
        </w:rPr>
        <w:t>.</w:t>
      </w:r>
    </w:p>
    <w:p w14:paraId="67BAF4EC" w14:textId="0226B7C1" w:rsidR="00BA6511" w:rsidRPr="001F5570" w:rsidRDefault="00305B45"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1F5570">
        <w:rPr>
          <w:rFonts w:cs="Times New Roman"/>
          <w:snapToGrid w:val="0"/>
          <w:kern w:val="22"/>
        </w:rPr>
        <w:t xml:space="preserve">Statements were also made by representatives of Brazil, </w:t>
      </w:r>
      <w:r w:rsidR="00C2369C" w:rsidRPr="001F5570">
        <w:rPr>
          <w:rFonts w:cs="Times New Roman"/>
          <w:snapToGrid w:val="0"/>
          <w:kern w:val="22"/>
        </w:rPr>
        <w:t xml:space="preserve">China, Colombia, Ecuador, </w:t>
      </w:r>
      <w:r w:rsidR="00B841D0" w:rsidRPr="001F5570">
        <w:rPr>
          <w:rFonts w:cs="Times New Roman"/>
          <w:snapToGrid w:val="0"/>
          <w:kern w:val="22"/>
        </w:rPr>
        <w:t xml:space="preserve">the </w:t>
      </w:r>
      <w:r w:rsidR="00C2369C" w:rsidRPr="001F5570">
        <w:rPr>
          <w:rFonts w:cs="Times New Roman"/>
          <w:snapToGrid w:val="0"/>
          <w:kern w:val="22"/>
        </w:rPr>
        <w:t xml:space="preserve">Islamic Republic of Iran, Norway, Thailand, </w:t>
      </w:r>
      <w:proofErr w:type="gramStart"/>
      <w:r w:rsidR="00C2369C" w:rsidRPr="001F5570">
        <w:rPr>
          <w:rFonts w:cs="Times New Roman"/>
          <w:snapToGrid w:val="0"/>
          <w:kern w:val="22"/>
        </w:rPr>
        <w:t>Uganda</w:t>
      </w:r>
      <w:proofErr w:type="gramEnd"/>
      <w:r w:rsidR="00C2369C" w:rsidRPr="001F5570">
        <w:rPr>
          <w:rFonts w:cs="Times New Roman"/>
          <w:snapToGrid w:val="0"/>
          <w:kern w:val="22"/>
        </w:rPr>
        <w:t xml:space="preserve"> and the United Kingdom</w:t>
      </w:r>
      <w:r w:rsidR="00BA6511" w:rsidRPr="001F5570">
        <w:rPr>
          <w:rFonts w:cs="Times New Roman"/>
          <w:snapToGrid w:val="0"/>
          <w:kern w:val="22"/>
        </w:rPr>
        <w:t>.</w:t>
      </w:r>
    </w:p>
    <w:p w14:paraId="5FD1B83D" w14:textId="2A0887A1" w:rsidR="00C50B2C" w:rsidRPr="001F5570" w:rsidRDefault="00C50B2C"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1F5570">
        <w:rPr>
          <w:rFonts w:cs="Times New Roman"/>
          <w:snapToGrid w:val="0"/>
          <w:kern w:val="22"/>
        </w:rPr>
        <w:t xml:space="preserve">Statements were also made by representatives </w:t>
      </w:r>
      <w:r w:rsidR="00E5008B" w:rsidRPr="001F5570">
        <w:rPr>
          <w:rFonts w:cs="Times New Roman"/>
          <w:snapToGrid w:val="0"/>
          <w:kern w:val="22"/>
        </w:rPr>
        <w:t xml:space="preserve">of </w:t>
      </w:r>
      <w:r w:rsidR="002F1352" w:rsidRPr="001F5570">
        <w:rPr>
          <w:rFonts w:cs="Times New Roman"/>
          <w:snapToGrid w:val="0"/>
          <w:kern w:val="22"/>
        </w:rPr>
        <w:t xml:space="preserve">the </w:t>
      </w:r>
      <w:r w:rsidR="00734763" w:rsidRPr="001F5570">
        <w:rPr>
          <w:rFonts w:cs="Times New Roman"/>
          <w:snapToGrid w:val="0"/>
          <w:kern w:val="22"/>
        </w:rPr>
        <w:t>CBD Women’s Caucus</w:t>
      </w:r>
      <w:r w:rsidR="00C2369C" w:rsidRPr="001F5570">
        <w:rPr>
          <w:rFonts w:cs="Times New Roman"/>
          <w:snapToGrid w:val="0"/>
          <w:kern w:val="22"/>
        </w:rPr>
        <w:t xml:space="preserve"> and</w:t>
      </w:r>
      <w:r w:rsidR="002F1352" w:rsidRPr="001F5570">
        <w:rPr>
          <w:rFonts w:cs="Times New Roman"/>
          <w:snapToGrid w:val="0"/>
          <w:kern w:val="22"/>
        </w:rPr>
        <w:t xml:space="preserve"> </w:t>
      </w:r>
      <w:r w:rsidR="00734763" w:rsidRPr="001F5570">
        <w:rPr>
          <w:rFonts w:cs="Times New Roman"/>
          <w:snapToGrid w:val="0"/>
          <w:kern w:val="22"/>
        </w:rPr>
        <w:t>IIFB</w:t>
      </w:r>
      <w:r w:rsidR="00227658" w:rsidRPr="001F5570">
        <w:rPr>
          <w:rFonts w:cs="Times New Roman"/>
          <w:snapToGrid w:val="0"/>
          <w:kern w:val="22"/>
        </w:rPr>
        <w:t>.</w:t>
      </w:r>
    </w:p>
    <w:p w14:paraId="657D5C24" w14:textId="68F3C3FE" w:rsidR="00B4237F" w:rsidRPr="001F5570" w:rsidRDefault="00C2369C"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1F5570">
        <w:rPr>
          <w:rFonts w:cs="Times New Roman"/>
          <w:snapToGrid w:val="0"/>
          <w:kern w:val="22"/>
        </w:rPr>
        <w:t>A s</w:t>
      </w:r>
      <w:r w:rsidR="00E5008B" w:rsidRPr="001F5570">
        <w:rPr>
          <w:rFonts w:cs="Times New Roman"/>
          <w:snapToGrid w:val="0"/>
          <w:kern w:val="22"/>
        </w:rPr>
        <w:t>tatem</w:t>
      </w:r>
      <w:r w:rsidR="00C50B2C" w:rsidRPr="001F5570">
        <w:rPr>
          <w:rFonts w:cs="Times New Roman"/>
          <w:snapToGrid w:val="0"/>
          <w:kern w:val="22"/>
        </w:rPr>
        <w:t>ent</w:t>
      </w:r>
      <w:r w:rsidRPr="001F5570">
        <w:rPr>
          <w:rFonts w:cs="Times New Roman"/>
          <w:snapToGrid w:val="0"/>
          <w:kern w:val="22"/>
        </w:rPr>
        <w:t xml:space="preserve"> was</w:t>
      </w:r>
      <w:r w:rsidR="00E5008B" w:rsidRPr="001F5570">
        <w:rPr>
          <w:rFonts w:cs="Times New Roman"/>
          <w:snapToGrid w:val="0"/>
          <w:kern w:val="22"/>
        </w:rPr>
        <w:t xml:space="preserve"> also made by the representative of</w:t>
      </w:r>
      <w:r w:rsidR="006A0232" w:rsidRPr="001F5570">
        <w:rPr>
          <w:rFonts w:cs="Times New Roman"/>
          <w:snapToGrid w:val="0"/>
          <w:kern w:val="22"/>
        </w:rPr>
        <w:t xml:space="preserve"> </w:t>
      </w:r>
      <w:r w:rsidR="00B302D8" w:rsidRPr="001F5570">
        <w:rPr>
          <w:rFonts w:cs="Times New Roman"/>
          <w:snapToGrid w:val="0"/>
          <w:kern w:val="22"/>
        </w:rPr>
        <w:t>TWN</w:t>
      </w:r>
      <w:r w:rsidR="007844A5" w:rsidRPr="001F5570">
        <w:rPr>
          <w:rFonts w:cs="Times New Roman"/>
          <w:snapToGrid w:val="0"/>
          <w:kern w:val="22"/>
        </w:rPr>
        <w:t>.</w:t>
      </w:r>
    </w:p>
    <w:p w14:paraId="58E07C20" w14:textId="1BD3939D" w:rsidR="009D2D5C" w:rsidRPr="001F5570" w:rsidRDefault="00E02D4C" w:rsidP="00201241">
      <w:pPr>
        <w:pStyle w:val="H1Reportlong"/>
        <w:suppressLineNumbers/>
        <w:tabs>
          <w:tab w:val="clear" w:pos="720"/>
        </w:tabs>
        <w:suppressAutoHyphens/>
        <w:kinsoku w:val="0"/>
        <w:overflowPunct w:val="0"/>
        <w:autoSpaceDE w:val="0"/>
        <w:autoSpaceDN w:val="0"/>
        <w:adjustRightInd w:val="0"/>
        <w:snapToGrid w:val="0"/>
        <w:spacing w:before="120"/>
        <w:ind w:left="1134" w:hanging="425"/>
        <w:rPr>
          <w:snapToGrid w:val="0"/>
        </w:rPr>
      </w:pPr>
      <w:bookmarkStart w:id="12" w:name="_Toc67564336"/>
      <w:bookmarkStart w:id="13" w:name="_Toc67564530"/>
      <w:bookmarkStart w:id="14" w:name="_Hlk65052724"/>
      <w:bookmarkStart w:id="15" w:name="_Hlk65057298"/>
      <w:r w:rsidRPr="001F5570">
        <w:rPr>
          <w:snapToGrid w:val="0"/>
        </w:rPr>
        <w:t>IV.</w:t>
      </w:r>
      <w:r w:rsidRPr="001F5570">
        <w:rPr>
          <w:snapToGrid w:val="0"/>
        </w:rPr>
        <w:tab/>
      </w:r>
      <w:r w:rsidR="00201241" w:rsidRPr="001F5570">
        <w:rPr>
          <w:snapToGrid w:val="0"/>
        </w:rPr>
        <w:t>P</w:t>
      </w:r>
      <w:r w:rsidR="00514E97" w:rsidRPr="001F5570">
        <w:rPr>
          <w:snapToGrid w:val="0"/>
        </w:rPr>
        <w:t xml:space="preserve">ost-2020 global </w:t>
      </w:r>
      <w:r w:rsidR="00201241" w:rsidRPr="001F5570">
        <w:rPr>
          <w:snapToGrid w:val="0"/>
        </w:rPr>
        <w:t xml:space="preserve">biodiversity </w:t>
      </w:r>
      <w:r w:rsidR="00514E97" w:rsidRPr="001F5570">
        <w:rPr>
          <w:snapToGrid w:val="0"/>
        </w:rPr>
        <w:t>framework</w:t>
      </w:r>
      <w:r w:rsidR="00B2771B" w:rsidRPr="001F5570">
        <w:rPr>
          <w:snapToGrid w:val="0"/>
        </w:rPr>
        <w:br/>
      </w:r>
      <w:r w:rsidR="00875790" w:rsidRPr="001F5570">
        <w:rPr>
          <w:snapToGrid w:val="0"/>
        </w:rPr>
        <w:t>(</w:t>
      </w:r>
      <w:r w:rsidR="00EC3EBE" w:rsidRPr="001F5570">
        <w:rPr>
          <w:snapToGrid w:val="0"/>
        </w:rPr>
        <w:t>item 5</w:t>
      </w:r>
      <w:r w:rsidR="00D158DE" w:rsidRPr="001F5570">
        <w:rPr>
          <w:snapToGrid w:val="0"/>
        </w:rPr>
        <w:t xml:space="preserve"> o</w:t>
      </w:r>
      <w:r w:rsidR="00AE0EB9" w:rsidRPr="001F5570">
        <w:rPr>
          <w:snapToGrid w:val="0"/>
        </w:rPr>
        <w:t>f</w:t>
      </w:r>
      <w:r w:rsidR="00D158DE" w:rsidRPr="001F5570">
        <w:rPr>
          <w:snapToGrid w:val="0"/>
        </w:rPr>
        <w:t xml:space="preserve"> the </w:t>
      </w:r>
      <w:r w:rsidR="00AF69ED" w:rsidRPr="001F5570">
        <w:rPr>
          <w:snapToGrid w:val="0"/>
        </w:rPr>
        <w:t xml:space="preserve">provisional </w:t>
      </w:r>
      <w:r w:rsidR="00D158DE" w:rsidRPr="001F5570">
        <w:rPr>
          <w:snapToGrid w:val="0"/>
        </w:rPr>
        <w:t>agenda for the t</w:t>
      </w:r>
      <w:r w:rsidR="00514E97" w:rsidRPr="001F5570">
        <w:rPr>
          <w:snapToGrid w:val="0"/>
        </w:rPr>
        <w:t>hird</w:t>
      </w:r>
      <w:r w:rsidR="00D158DE" w:rsidRPr="001F5570">
        <w:rPr>
          <w:snapToGrid w:val="0"/>
        </w:rPr>
        <w:t xml:space="preserve"> meeting)</w:t>
      </w:r>
      <w:bookmarkEnd w:id="12"/>
      <w:bookmarkEnd w:id="13"/>
    </w:p>
    <w:bookmarkEnd w:id="14"/>
    <w:p w14:paraId="08A3C609" w14:textId="1ED2A183" w:rsidR="00DF1A84" w:rsidRPr="001F5570" w:rsidRDefault="00DF1A84"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1F5570">
        <w:rPr>
          <w:rFonts w:cs="Times New Roman"/>
          <w:snapToGrid w:val="0"/>
          <w:kern w:val="22"/>
        </w:rPr>
        <w:t xml:space="preserve">The topic of the post-2020 global biodiversity framework was introduced during the second segment of the informal session, on 9 March 2021. In addition to overarching issues, the topic covered the specific issues of the implementation plan and capacity-building action plan for the Cartagena Protocol on Biosafety; the gender plan of action for the post-2020 period; </w:t>
      </w:r>
      <w:bookmarkStart w:id="16" w:name="_Hlk64552539"/>
      <w:r w:rsidRPr="001F5570">
        <w:rPr>
          <w:rFonts w:cs="Times New Roman"/>
          <w:snapToGrid w:val="0"/>
          <w:kern w:val="22"/>
        </w:rPr>
        <w:t>proposals for the date, venue and periodicity of upcoming meetings; and the communications plan for the post-2020 period</w:t>
      </w:r>
      <w:bookmarkEnd w:id="16"/>
      <w:r w:rsidR="005F512A" w:rsidRPr="001F5570">
        <w:rPr>
          <w:rFonts w:cs="Times New Roman"/>
          <w:snapToGrid w:val="0"/>
          <w:kern w:val="22"/>
        </w:rPr>
        <w:t>.</w:t>
      </w:r>
    </w:p>
    <w:p w14:paraId="2D80B60D" w14:textId="666E4BEA" w:rsidR="00FC0D43" w:rsidRPr="001F5570" w:rsidRDefault="00447A78"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1F5570">
        <w:rPr>
          <w:rFonts w:cs="Times New Roman"/>
          <w:snapToGrid w:val="0"/>
          <w:kern w:val="22"/>
        </w:rPr>
        <w:t>T</w:t>
      </w:r>
      <w:r w:rsidR="00DF1A84" w:rsidRPr="001F5570">
        <w:rPr>
          <w:rFonts w:cs="Times New Roman"/>
          <w:snapToGrid w:val="0"/>
          <w:kern w:val="22"/>
        </w:rPr>
        <w:t>he Co-Chairs of the Open-ended Working Group on the Post</w:t>
      </w:r>
      <w:r w:rsidR="00DF1A84" w:rsidRPr="001F5570">
        <w:rPr>
          <w:rFonts w:cs="Times New Roman"/>
          <w:snapToGrid w:val="0"/>
          <w:kern w:val="22"/>
        </w:rPr>
        <w:noBreakHyphen/>
        <w:t xml:space="preserve">2020 Global Biodiversity Framework, Mr. Francis </w:t>
      </w:r>
      <w:proofErr w:type="spellStart"/>
      <w:r w:rsidR="00DF1A84" w:rsidRPr="001F5570">
        <w:rPr>
          <w:rFonts w:cs="Times New Roman"/>
          <w:snapToGrid w:val="0"/>
          <w:kern w:val="22"/>
        </w:rPr>
        <w:t>Ogwal</w:t>
      </w:r>
      <w:proofErr w:type="spellEnd"/>
      <w:r w:rsidR="00DF1A84" w:rsidRPr="001F5570">
        <w:rPr>
          <w:rFonts w:cs="Times New Roman"/>
          <w:snapToGrid w:val="0"/>
          <w:kern w:val="22"/>
        </w:rPr>
        <w:t xml:space="preserve"> (Uganda) and Mr. Basile van Havre (Canada), made a presentation on the input needed from the Subsidiary Body for the preparation of the post-2020 global biodiversity framework, as set out in the annex to the overview of the post-2020 global biodiversity framework process (CBD/SBI/3/4). Participants were asked to take the questions set out in the annex into account when considering the topics addressed in items 6, 7, 9 and 11 of the provisional agenda for the third meeting of the Subsidiary Body</w:t>
      </w:r>
      <w:r w:rsidR="00FC0D43" w:rsidRPr="001F5570">
        <w:rPr>
          <w:rFonts w:cs="Times New Roman"/>
          <w:snapToGrid w:val="0"/>
          <w:kern w:val="22"/>
        </w:rPr>
        <w:t>.</w:t>
      </w:r>
    </w:p>
    <w:p w14:paraId="0DC1AC99" w14:textId="68884D26" w:rsidR="00DF1A84" w:rsidRPr="001F5570" w:rsidRDefault="00FC0D43"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1F5570">
        <w:rPr>
          <w:rFonts w:cs="Times New Roman"/>
          <w:snapToGrid w:val="0"/>
          <w:kern w:val="22"/>
        </w:rPr>
        <w:t xml:space="preserve">At the fifth segment of the informal session, </w:t>
      </w:r>
      <w:r w:rsidR="00CF353B" w:rsidRPr="001F5570">
        <w:rPr>
          <w:rFonts w:cs="Times New Roman"/>
          <w:snapToGrid w:val="0"/>
          <w:kern w:val="22"/>
        </w:rPr>
        <w:t xml:space="preserve">on 12 March 2021, </w:t>
      </w:r>
      <w:r w:rsidRPr="001F5570">
        <w:rPr>
          <w:rFonts w:cs="Times New Roman"/>
          <w:snapToGrid w:val="0"/>
          <w:kern w:val="22"/>
        </w:rPr>
        <w:t xml:space="preserve">Ms. Anne Teller (European Union), also speaking on behalf of her </w:t>
      </w:r>
      <w:r w:rsidR="00CF353B" w:rsidRPr="001F5570">
        <w:rPr>
          <w:rFonts w:cs="Times New Roman"/>
          <w:snapToGrid w:val="0"/>
          <w:kern w:val="22"/>
        </w:rPr>
        <w:t>c</w:t>
      </w:r>
      <w:r w:rsidRPr="001F5570">
        <w:rPr>
          <w:rFonts w:cs="Times New Roman"/>
          <w:snapToGrid w:val="0"/>
          <w:kern w:val="22"/>
        </w:rPr>
        <w:t>o-</w:t>
      </w:r>
      <w:r w:rsidR="00CF353B" w:rsidRPr="001F5570">
        <w:rPr>
          <w:rFonts w:cs="Times New Roman"/>
          <w:snapToGrid w:val="0"/>
          <w:kern w:val="22"/>
        </w:rPr>
        <w:t>c</w:t>
      </w:r>
      <w:r w:rsidRPr="001F5570">
        <w:rPr>
          <w:rFonts w:cs="Times New Roman"/>
          <w:snapToGrid w:val="0"/>
          <w:kern w:val="22"/>
        </w:rPr>
        <w:t>hair</w:t>
      </w:r>
      <w:r w:rsidR="00447A78" w:rsidRPr="001F5570">
        <w:rPr>
          <w:rFonts w:cs="Times New Roman"/>
          <w:snapToGrid w:val="0"/>
          <w:kern w:val="22"/>
        </w:rPr>
        <w:t>,</w:t>
      </w:r>
      <w:r w:rsidRPr="001F5570">
        <w:rPr>
          <w:rFonts w:cs="Times New Roman"/>
          <w:snapToGrid w:val="0"/>
          <w:kern w:val="22"/>
        </w:rPr>
        <w:t xml:space="preserve"> Ms. </w:t>
      </w:r>
      <w:r w:rsidRPr="001F5570">
        <w:rPr>
          <w:rFonts w:cs="Times New Roman"/>
          <w:noProof/>
          <w:snapToGrid w:val="0"/>
          <w:kern w:val="22"/>
        </w:rPr>
        <w:t>Somaly Chan</w:t>
      </w:r>
      <w:r w:rsidRPr="001F5570">
        <w:rPr>
          <w:rFonts w:cs="Times New Roman"/>
          <w:snapToGrid w:val="0"/>
          <w:kern w:val="22"/>
        </w:rPr>
        <w:t xml:space="preserve"> (Cambodia)</w:t>
      </w:r>
      <w:r w:rsidR="00CF353B" w:rsidRPr="001F5570">
        <w:rPr>
          <w:rFonts w:cs="Times New Roman"/>
          <w:snapToGrid w:val="0"/>
          <w:kern w:val="22"/>
        </w:rPr>
        <w:t>,</w:t>
      </w:r>
      <w:r w:rsidRPr="001F5570">
        <w:rPr>
          <w:rFonts w:cs="Times New Roman"/>
          <w:snapToGrid w:val="0"/>
          <w:kern w:val="22"/>
        </w:rPr>
        <w:t xml:space="preserve"> made a presentation on t</w:t>
      </w:r>
      <w:r w:rsidR="00AF62C4" w:rsidRPr="001F5570">
        <w:rPr>
          <w:rFonts w:cs="Times New Roman"/>
          <w:snapToGrid w:val="0"/>
          <w:kern w:val="22"/>
        </w:rPr>
        <w:t>he Bern II consultation</w:t>
      </w:r>
      <w:r w:rsidR="00447A78" w:rsidRPr="001F5570">
        <w:rPr>
          <w:rFonts w:cs="Times New Roman"/>
          <w:snapToGrid w:val="0"/>
          <w:kern w:val="22"/>
        </w:rPr>
        <w:t xml:space="preserve"> workshop</w:t>
      </w:r>
      <w:r w:rsidRPr="001F5570">
        <w:rPr>
          <w:rFonts w:cs="Times New Roman"/>
          <w:snapToGrid w:val="0"/>
          <w:kern w:val="22"/>
        </w:rPr>
        <w:t>, the outcomes of which were relevant to the post-2020 framework</w:t>
      </w:r>
      <w:r w:rsidR="00447A78" w:rsidRPr="001F5570">
        <w:rPr>
          <w:rFonts w:cs="Times New Roman"/>
          <w:snapToGrid w:val="0"/>
          <w:kern w:val="22"/>
        </w:rPr>
        <w:t>,</w:t>
      </w:r>
      <w:r w:rsidRPr="001F5570">
        <w:rPr>
          <w:rFonts w:cs="Times New Roman"/>
          <w:snapToGrid w:val="0"/>
          <w:kern w:val="22"/>
        </w:rPr>
        <w:t xml:space="preserve"> as well as several </w:t>
      </w:r>
      <w:r w:rsidRPr="001F5570">
        <w:rPr>
          <w:rFonts w:cs="Times New Roman"/>
          <w:snapToGrid w:val="0"/>
          <w:kern w:val="22"/>
        </w:rPr>
        <w:lastRenderedPageBreak/>
        <w:t xml:space="preserve">other items of the provisional agenda </w:t>
      </w:r>
      <w:r w:rsidR="00447A78" w:rsidRPr="001F5570">
        <w:rPr>
          <w:rFonts w:cs="Times New Roman"/>
          <w:snapToGrid w:val="0"/>
          <w:kern w:val="22"/>
        </w:rPr>
        <w:t xml:space="preserve">for the third meeting </w:t>
      </w:r>
      <w:r w:rsidRPr="001F5570">
        <w:rPr>
          <w:rFonts w:cs="Times New Roman"/>
          <w:snapToGrid w:val="0"/>
          <w:kern w:val="22"/>
        </w:rPr>
        <w:t xml:space="preserve">of the Subsidiary </w:t>
      </w:r>
      <w:r w:rsidR="007D42EC" w:rsidRPr="001F5570">
        <w:rPr>
          <w:rFonts w:cs="Times New Roman"/>
          <w:snapToGrid w:val="0"/>
          <w:kern w:val="22"/>
        </w:rPr>
        <w:t>Body</w:t>
      </w:r>
      <w:r w:rsidRPr="001F5570">
        <w:rPr>
          <w:rFonts w:cs="Times New Roman"/>
          <w:snapToGrid w:val="0"/>
          <w:kern w:val="22"/>
        </w:rPr>
        <w:t>. The text of the presentation was made available on the meeting web page</w:t>
      </w:r>
      <w:r w:rsidR="00DF1A84" w:rsidRPr="001F5570">
        <w:rPr>
          <w:rFonts w:cs="Times New Roman"/>
          <w:snapToGrid w:val="0"/>
          <w:kern w:val="22"/>
        </w:rPr>
        <w:t>.</w:t>
      </w:r>
    </w:p>
    <w:p w14:paraId="209C8217" w14:textId="15E9521D" w:rsidR="00DF1A84" w:rsidRPr="001F5570" w:rsidRDefault="00DF1A84" w:rsidP="00CF2F05">
      <w:pPr>
        <w:pStyle w:val="Para10"/>
        <w:keepNext/>
        <w:numPr>
          <w:ilvl w:val="0"/>
          <w:numId w:val="0"/>
        </w:numPr>
        <w:suppressLineNumbers/>
        <w:suppressAutoHyphens/>
        <w:kinsoku w:val="0"/>
        <w:overflowPunct w:val="0"/>
        <w:autoSpaceDE w:val="0"/>
        <w:autoSpaceDN w:val="0"/>
        <w:adjustRightInd w:val="0"/>
        <w:snapToGrid w:val="0"/>
        <w:jc w:val="left"/>
        <w:outlineLvl w:val="1"/>
        <w:rPr>
          <w:b/>
          <w:bCs/>
          <w:kern w:val="22"/>
          <w:szCs w:val="22"/>
        </w:rPr>
      </w:pPr>
      <w:bookmarkStart w:id="17" w:name="_Toc67564337"/>
      <w:bookmarkEnd w:id="15"/>
      <w:r w:rsidRPr="001F5570">
        <w:rPr>
          <w:b/>
          <w:bCs/>
          <w:kern w:val="22"/>
          <w:szCs w:val="22"/>
        </w:rPr>
        <w:t>Post-2020 implementation plan and capacity-building action plan for the Cartagena Protocol</w:t>
      </w:r>
      <w:bookmarkEnd w:id="17"/>
    </w:p>
    <w:p w14:paraId="51D2A745" w14:textId="77777777" w:rsidR="00DF1A84" w:rsidRPr="001F5570" w:rsidRDefault="00DF1A84"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1F5570">
        <w:rPr>
          <w:rFonts w:cs="Times New Roman"/>
          <w:snapToGrid w:val="0"/>
          <w:kern w:val="22"/>
        </w:rPr>
        <w:t>The subtopic of the implementation plan and capacity-building action plan for the Cartagena Protocol was considered during the second segment of the informal session, on 9 March 2021. The background document for the subtopic was a note by the Executive Secretary on the implementation plan and capacity-building action plan for the Cartagena Protocol (CBD/SBI/3/18).</w:t>
      </w:r>
    </w:p>
    <w:p w14:paraId="71C5BD24" w14:textId="32FFD7CF" w:rsidR="005F512A" w:rsidRPr="001F5570" w:rsidRDefault="00DF1A84"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1F5570">
        <w:rPr>
          <w:rFonts w:cs="Times New Roman"/>
          <w:snapToGrid w:val="0"/>
          <w:kern w:val="22"/>
        </w:rPr>
        <w:t>Regional statements were made by representatives of Belarus (on behalf of the Central and Eastern European countries), Portugal (on behalf of the European Union and its member States) and South Africa (on behalf of the African Group</w:t>
      </w:r>
      <w:r w:rsidR="005F512A" w:rsidRPr="001F5570">
        <w:rPr>
          <w:rFonts w:cs="Times New Roman"/>
          <w:snapToGrid w:val="0"/>
          <w:kern w:val="22"/>
        </w:rPr>
        <w:t>).</w:t>
      </w:r>
    </w:p>
    <w:p w14:paraId="79F5B205" w14:textId="1C06FFA9" w:rsidR="00227658" w:rsidRPr="001F5570" w:rsidRDefault="00DF1A84"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1F5570">
        <w:rPr>
          <w:rFonts w:cs="Times New Roman"/>
          <w:snapToGrid w:val="0"/>
          <w:kern w:val="22"/>
        </w:rPr>
        <w:t xml:space="preserve">Statements were also made by representatives of Brazil, </w:t>
      </w:r>
      <w:proofErr w:type="gramStart"/>
      <w:r w:rsidRPr="001F5570">
        <w:rPr>
          <w:rFonts w:cs="Times New Roman"/>
          <w:snapToGrid w:val="0"/>
          <w:kern w:val="22"/>
        </w:rPr>
        <w:t>China</w:t>
      </w:r>
      <w:proofErr w:type="gramEnd"/>
      <w:r w:rsidRPr="001F5570">
        <w:rPr>
          <w:rFonts w:cs="Times New Roman"/>
          <w:snapToGrid w:val="0"/>
          <w:kern w:val="22"/>
        </w:rPr>
        <w:t xml:space="preserve"> and New Zealand</w:t>
      </w:r>
      <w:r w:rsidR="005F512A" w:rsidRPr="001F5570">
        <w:rPr>
          <w:rFonts w:cs="Times New Roman"/>
          <w:snapToGrid w:val="0"/>
          <w:kern w:val="22"/>
        </w:rPr>
        <w:t>.</w:t>
      </w:r>
    </w:p>
    <w:p w14:paraId="152A78F9" w14:textId="538AB99B" w:rsidR="00875790" w:rsidRPr="001F5570" w:rsidRDefault="00DF1A84"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1F5570">
        <w:rPr>
          <w:rFonts w:cs="Times New Roman"/>
          <w:snapToGrid w:val="0"/>
          <w:kern w:val="22"/>
        </w:rPr>
        <w:t xml:space="preserve">In addition to the statements by Parties presented orally, a written statement by </w:t>
      </w:r>
      <w:r w:rsidR="00FC0D43" w:rsidRPr="001F5570">
        <w:rPr>
          <w:rFonts w:cs="Times New Roman"/>
          <w:snapToGrid w:val="0"/>
          <w:kern w:val="22"/>
        </w:rPr>
        <w:t xml:space="preserve">Canada was </w:t>
      </w:r>
      <w:r w:rsidRPr="001F5570">
        <w:rPr>
          <w:rFonts w:cs="Times New Roman"/>
          <w:snapToGrid w:val="0"/>
          <w:kern w:val="22"/>
        </w:rPr>
        <w:t>made available on the meeting web page</w:t>
      </w:r>
      <w:r w:rsidR="00875790" w:rsidRPr="001F5570">
        <w:rPr>
          <w:rFonts w:cs="Times New Roman"/>
          <w:snapToGrid w:val="0"/>
          <w:kern w:val="22"/>
        </w:rPr>
        <w:t>.</w:t>
      </w:r>
    </w:p>
    <w:p w14:paraId="239C26C4" w14:textId="0BFF4687" w:rsidR="00D158DE" w:rsidRPr="001F5570" w:rsidRDefault="00DF1A84"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1F5570">
        <w:rPr>
          <w:rFonts w:cs="Times New Roman"/>
          <w:snapToGrid w:val="0"/>
          <w:kern w:val="22"/>
        </w:rPr>
        <w:t>A statement was made by the representative of GBYN</w:t>
      </w:r>
      <w:r w:rsidR="00D158DE" w:rsidRPr="001F5570">
        <w:rPr>
          <w:rFonts w:cs="Times New Roman"/>
          <w:snapToGrid w:val="0"/>
          <w:kern w:val="22"/>
        </w:rPr>
        <w:t>.</w:t>
      </w:r>
    </w:p>
    <w:p w14:paraId="4AFF190F" w14:textId="5B416D00" w:rsidR="00DB759E" w:rsidRPr="001F5570" w:rsidRDefault="00DF1A84"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1F5570">
        <w:rPr>
          <w:rFonts w:cs="Times New Roman"/>
          <w:snapToGrid w:val="0"/>
          <w:kern w:val="22"/>
        </w:rPr>
        <w:t>A statement was also made by the representative of TWN</w:t>
      </w:r>
      <w:r w:rsidR="00875790" w:rsidRPr="001F5570">
        <w:rPr>
          <w:rFonts w:cs="Times New Roman"/>
          <w:snapToGrid w:val="0"/>
          <w:kern w:val="22"/>
        </w:rPr>
        <w:t>.</w:t>
      </w:r>
    </w:p>
    <w:p w14:paraId="1A92CA85" w14:textId="2232623F" w:rsidR="005616E4" w:rsidRPr="001F5570" w:rsidRDefault="005616E4"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1F5570">
        <w:rPr>
          <w:rFonts w:cs="Times New Roman"/>
          <w:snapToGrid w:val="0"/>
          <w:kern w:val="22"/>
        </w:rPr>
        <w:t xml:space="preserve">In addition to the statements by observers presented orally, a statement by the </w:t>
      </w:r>
      <w:r w:rsidR="004B27AB" w:rsidRPr="001F5570">
        <w:rPr>
          <w:rFonts w:cs="Times New Roman"/>
          <w:snapToGrid w:val="0"/>
          <w:kern w:val="22"/>
        </w:rPr>
        <w:t xml:space="preserve">International Institute for Environment and Development (IIED), an </w:t>
      </w:r>
      <w:r w:rsidRPr="001F5570">
        <w:rPr>
          <w:rFonts w:cs="Times New Roman"/>
          <w:snapToGrid w:val="0"/>
          <w:kern w:val="22"/>
        </w:rPr>
        <w:t>observer organization</w:t>
      </w:r>
      <w:r w:rsidR="004B27AB" w:rsidRPr="001F5570">
        <w:rPr>
          <w:rFonts w:cs="Times New Roman"/>
          <w:snapToGrid w:val="0"/>
          <w:kern w:val="22"/>
        </w:rPr>
        <w:t>,</w:t>
      </w:r>
      <w:r w:rsidRPr="001F5570">
        <w:rPr>
          <w:rFonts w:cs="Times New Roman"/>
          <w:snapToGrid w:val="0"/>
          <w:kern w:val="22"/>
        </w:rPr>
        <w:t xml:space="preserve"> could not be delivered due to limited time but was made available on the meeting web page.</w:t>
      </w:r>
    </w:p>
    <w:p w14:paraId="69B5E117" w14:textId="10E7CB7C" w:rsidR="004247A2" w:rsidRPr="001F5570" w:rsidRDefault="002B56EC" w:rsidP="002F6960">
      <w:pPr>
        <w:pStyle w:val="Para10"/>
        <w:keepNext/>
        <w:numPr>
          <w:ilvl w:val="0"/>
          <w:numId w:val="0"/>
        </w:numPr>
        <w:suppressLineNumbers/>
        <w:suppressAutoHyphens/>
        <w:kinsoku w:val="0"/>
        <w:overflowPunct w:val="0"/>
        <w:autoSpaceDE w:val="0"/>
        <w:autoSpaceDN w:val="0"/>
        <w:adjustRightInd w:val="0"/>
        <w:snapToGrid w:val="0"/>
        <w:jc w:val="left"/>
        <w:outlineLvl w:val="1"/>
        <w:rPr>
          <w:b/>
          <w:bCs/>
          <w:kern w:val="22"/>
          <w:szCs w:val="22"/>
        </w:rPr>
      </w:pPr>
      <w:bookmarkStart w:id="18" w:name="_Toc67564338"/>
      <w:r w:rsidRPr="001F5570">
        <w:rPr>
          <w:b/>
          <w:bCs/>
          <w:kern w:val="22"/>
          <w:szCs w:val="22"/>
        </w:rPr>
        <w:t>Other issues related to t</w:t>
      </w:r>
      <w:r w:rsidR="004247A2" w:rsidRPr="001F5570">
        <w:rPr>
          <w:b/>
          <w:bCs/>
          <w:kern w:val="22"/>
          <w:szCs w:val="22"/>
        </w:rPr>
        <w:t xml:space="preserve">he </w:t>
      </w:r>
      <w:r w:rsidR="0051641C" w:rsidRPr="001F5570">
        <w:rPr>
          <w:b/>
          <w:bCs/>
          <w:kern w:val="22"/>
          <w:szCs w:val="22"/>
        </w:rPr>
        <w:t>p</w:t>
      </w:r>
      <w:r w:rsidR="004247A2" w:rsidRPr="001F5570">
        <w:rPr>
          <w:b/>
          <w:bCs/>
          <w:kern w:val="22"/>
          <w:szCs w:val="22"/>
        </w:rPr>
        <w:t xml:space="preserve">ost-2020 </w:t>
      </w:r>
      <w:r w:rsidR="0051641C" w:rsidRPr="001F5570">
        <w:rPr>
          <w:b/>
          <w:bCs/>
          <w:kern w:val="22"/>
          <w:szCs w:val="22"/>
        </w:rPr>
        <w:t>g</w:t>
      </w:r>
      <w:r w:rsidR="004247A2" w:rsidRPr="001F5570">
        <w:rPr>
          <w:b/>
          <w:bCs/>
          <w:kern w:val="22"/>
          <w:szCs w:val="22"/>
        </w:rPr>
        <w:t xml:space="preserve">lobal </w:t>
      </w:r>
      <w:r w:rsidR="0051641C" w:rsidRPr="001F5570">
        <w:rPr>
          <w:b/>
          <w:bCs/>
          <w:kern w:val="22"/>
          <w:szCs w:val="22"/>
        </w:rPr>
        <w:t>b</w:t>
      </w:r>
      <w:r w:rsidR="004247A2" w:rsidRPr="001F5570">
        <w:rPr>
          <w:b/>
          <w:bCs/>
          <w:kern w:val="22"/>
          <w:szCs w:val="22"/>
        </w:rPr>
        <w:t xml:space="preserve">iodiversity </w:t>
      </w:r>
      <w:r w:rsidR="0051641C" w:rsidRPr="001F5570">
        <w:rPr>
          <w:b/>
          <w:bCs/>
          <w:kern w:val="22"/>
          <w:szCs w:val="22"/>
        </w:rPr>
        <w:t>f</w:t>
      </w:r>
      <w:r w:rsidR="004247A2" w:rsidRPr="001F5570">
        <w:rPr>
          <w:b/>
          <w:bCs/>
          <w:kern w:val="22"/>
          <w:szCs w:val="22"/>
        </w:rPr>
        <w:t>ramework</w:t>
      </w:r>
      <w:bookmarkEnd w:id="18"/>
    </w:p>
    <w:p w14:paraId="56CE9BDD" w14:textId="6A464F54" w:rsidR="00131528" w:rsidRPr="001F5570" w:rsidRDefault="00131528"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1F5570">
        <w:rPr>
          <w:rFonts w:cs="Times New Roman"/>
          <w:snapToGrid w:val="0"/>
          <w:kern w:val="22"/>
        </w:rPr>
        <w:t xml:space="preserve">The subtopic of the </w:t>
      </w:r>
      <w:r w:rsidR="0051641C" w:rsidRPr="001F5570">
        <w:rPr>
          <w:rFonts w:cs="Times New Roman"/>
          <w:snapToGrid w:val="0"/>
          <w:kern w:val="22"/>
        </w:rPr>
        <w:t>p</w:t>
      </w:r>
      <w:r w:rsidRPr="001F5570">
        <w:rPr>
          <w:rFonts w:cs="Times New Roman"/>
          <w:snapToGrid w:val="0"/>
          <w:kern w:val="22"/>
        </w:rPr>
        <w:t xml:space="preserve">ost-2020 </w:t>
      </w:r>
      <w:r w:rsidR="0051641C" w:rsidRPr="001F5570">
        <w:rPr>
          <w:rFonts w:cs="Times New Roman"/>
          <w:snapToGrid w:val="0"/>
          <w:kern w:val="22"/>
        </w:rPr>
        <w:t>g</w:t>
      </w:r>
      <w:r w:rsidRPr="001F5570">
        <w:rPr>
          <w:rFonts w:cs="Times New Roman"/>
          <w:snapToGrid w:val="0"/>
          <w:kern w:val="22"/>
        </w:rPr>
        <w:t xml:space="preserve">lobal </w:t>
      </w:r>
      <w:r w:rsidR="0051641C" w:rsidRPr="001F5570">
        <w:rPr>
          <w:rFonts w:cs="Times New Roman"/>
          <w:snapToGrid w:val="0"/>
          <w:kern w:val="22"/>
        </w:rPr>
        <w:t>b</w:t>
      </w:r>
      <w:r w:rsidRPr="001F5570">
        <w:rPr>
          <w:rFonts w:cs="Times New Roman"/>
          <w:snapToGrid w:val="0"/>
          <w:kern w:val="22"/>
        </w:rPr>
        <w:t xml:space="preserve">iodiversity </w:t>
      </w:r>
      <w:r w:rsidR="0051641C" w:rsidRPr="001F5570">
        <w:rPr>
          <w:rFonts w:cs="Times New Roman"/>
          <w:snapToGrid w:val="0"/>
          <w:kern w:val="22"/>
        </w:rPr>
        <w:t>f</w:t>
      </w:r>
      <w:r w:rsidRPr="001F5570">
        <w:rPr>
          <w:rFonts w:cs="Times New Roman"/>
          <w:snapToGrid w:val="0"/>
          <w:kern w:val="22"/>
        </w:rPr>
        <w:t xml:space="preserve">ramework was considered during the fifth segment of the informal session, on </w:t>
      </w:r>
      <w:r w:rsidR="00D37C75" w:rsidRPr="001F5570">
        <w:rPr>
          <w:rFonts w:cs="Times New Roman"/>
          <w:snapToGrid w:val="0"/>
          <w:kern w:val="22"/>
        </w:rPr>
        <w:t>12</w:t>
      </w:r>
      <w:r w:rsidRPr="001F5570">
        <w:rPr>
          <w:rFonts w:cs="Times New Roman"/>
          <w:snapToGrid w:val="0"/>
          <w:kern w:val="22"/>
        </w:rPr>
        <w:t xml:space="preserve"> March 2021. The background document</w:t>
      </w:r>
      <w:r w:rsidR="00D37C75" w:rsidRPr="001F5570">
        <w:rPr>
          <w:rFonts w:cs="Times New Roman"/>
          <w:snapToGrid w:val="0"/>
          <w:kern w:val="22"/>
        </w:rPr>
        <w:t>s</w:t>
      </w:r>
      <w:r w:rsidRPr="001F5570">
        <w:rPr>
          <w:rFonts w:cs="Times New Roman"/>
          <w:snapToGrid w:val="0"/>
          <w:kern w:val="22"/>
        </w:rPr>
        <w:t xml:space="preserve"> for the subtopic w</w:t>
      </w:r>
      <w:r w:rsidR="00D37C75" w:rsidRPr="001F5570">
        <w:rPr>
          <w:rFonts w:cs="Times New Roman"/>
          <w:snapToGrid w:val="0"/>
          <w:kern w:val="22"/>
        </w:rPr>
        <w:t>ere</w:t>
      </w:r>
      <w:r w:rsidRPr="001F5570">
        <w:rPr>
          <w:rFonts w:cs="Times New Roman"/>
          <w:snapToGrid w:val="0"/>
          <w:kern w:val="22"/>
        </w:rPr>
        <w:t xml:space="preserve"> note</w:t>
      </w:r>
      <w:r w:rsidR="007D42EC" w:rsidRPr="001F5570">
        <w:rPr>
          <w:rFonts w:cs="Times New Roman"/>
          <w:snapToGrid w:val="0"/>
          <w:kern w:val="22"/>
        </w:rPr>
        <w:t>s</w:t>
      </w:r>
      <w:r w:rsidRPr="001F5570">
        <w:rPr>
          <w:rFonts w:cs="Times New Roman"/>
          <w:snapToGrid w:val="0"/>
          <w:kern w:val="22"/>
        </w:rPr>
        <w:t xml:space="preserve"> by the Executive Secretary on </w:t>
      </w:r>
      <w:r w:rsidR="007D42EC" w:rsidRPr="001F5570">
        <w:rPr>
          <w:rFonts w:cs="Times New Roman"/>
          <w:snapToGrid w:val="0"/>
          <w:kern w:val="22"/>
        </w:rPr>
        <w:t xml:space="preserve">an overview of </w:t>
      </w:r>
      <w:r w:rsidR="00D37C75" w:rsidRPr="001F5570">
        <w:rPr>
          <w:rFonts w:cs="Times New Roman"/>
          <w:snapToGrid w:val="0"/>
          <w:kern w:val="22"/>
        </w:rPr>
        <w:t xml:space="preserve">the </w:t>
      </w:r>
      <w:r w:rsidR="007D42EC" w:rsidRPr="001F5570">
        <w:rPr>
          <w:rFonts w:cs="Times New Roman"/>
          <w:snapToGrid w:val="0"/>
          <w:kern w:val="22"/>
        </w:rPr>
        <w:t>p</w:t>
      </w:r>
      <w:r w:rsidR="00D37C75" w:rsidRPr="001F5570">
        <w:rPr>
          <w:rFonts w:cs="Times New Roman"/>
          <w:snapToGrid w:val="0"/>
          <w:kern w:val="22"/>
        </w:rPr>
        <w:t xml:space="preserve">ost-2020 </w:t>
      </w:r>
      <w:r w:rsidR="007D42EC" w:rsidRPr="001F5570">
        <w:rPr>
          <w:rFonts w:cs="Times New Roman"/>
          <w:snapToGrid w:val="0"/>
          <w:kern w:val="22"/>
        </w:rPr>
        <w:t>g</w:t>
      </w:r>
      <w:r w:rsidR="00D37C75" w:rsidRPr="001F5570">
        <w:rPr>
          <w:rFonts w:cs="Times New Roman"/>
          <w:snapToGrid w:val="0"/>
          <w:kern w:val="22"/>
        </w:rPr>
        <w:t xml:space="preserve">lobal </w:t>
      </w:r>
      <w:r w:rsidR="007D42EC" w:rsidRPr="001F5570">
        <w:rPr>
          <w:rFonts w:cs="Times New Roman"/>
          <w:snapToGrid w:val="0"/>
          <w:kern w:val="22"/>
        </w:rPr>
        <w:t>b</w:t>
      </w:r>
      <w:r w:rsidR="00D37C75" w:rsidRPr="001F5570">
        <w:rPr>
          <w:rFonts w:cs="Times New Roman"/>
          <w:snapToGrid w:val="0"/>
          <w:kern w:val="22"/>
        </w:rPr>
        <w:t xml:space="preserve">iodiversity </w:t>
      </w:r>
      <w:r w:rsidR="007D42EC" w:rsidRPr="001F5570">
        <w:rPr>
          <w:rFonts w:cs="Times New Roman"/>
          <w:snapToGrid w:val="0"/>
          <w:kern w:val="22"/>
        </w:rPr>
        <w:t>f</w:t>
      </w:r>
      <w:r w:rsidR="00D37C75" w:rsidRPr="001F5570">
        <w:rPr>
          <w:rFonts w:cs="Times New Roman"/>
          <w:snapToGrid w:val="0"/>
          <w:kern w:val="22"/>
        </w:rPr>
        <w:t>ramework</w:t>
      </w:r>
      <w:r w:rsidR="007D42EC" w:rsidRPr="001F5570">
        <w:rPr>
          <w:rFonts w:cs="Times New Roman"/>
          <w:snapToGrid w:val="0"/>
          <w:kern w:val="22"/>
        </w:rPr>
        <w:t xml:space="preserve"> process</w:t>
      </w:r>
      <w:r w:rsidR="00D37C75" w:rsidRPr="001F5570">
        <w:rPr>
          <w:rFonts w:cs="Times New Roman"/>
          <w:snapToGrid w:val="0"/>
          <w:kern w:val="22"/>
        </w:rPr>
        <w:t xml:space="preserve"> </w:t>
      </w:r>
      <w:r w:rsidRPr="001F5570">
        <w:rPr>
          <w:rFonts w:cs="Times New Roman"/>
          <w:snapToGrid w:val="0"/>
          <w:kern w:val="22"/>
        </w:rPr>
        <w:t>(CBD/SBI/3/</w:t>
      </w:r>
      <w:r w:rsidR="00D37C75" w:rsidRPr="001F5570">
        <w:rPr>
          <w:rFonts w:cs="Times New Roman"/>
          <w:snapToGrid w:val="0"/>
          <w:kern w:val="22"/>
        </w:rPr>
        <w:t>4</w:t>
      </w:r>
      <w:r w:rsidRPr="001F5570">
        <w:rPr>
          <w:rFonts w:cs="Times New Roman"/>
          <w:snapToGrid w:val="0"/>
          <w:kern w:val="22"/>
        </w:rPr>
        <w:t>)</w:t>
      </w:r>
      <w:r w:rsidR="00C31569" w:rsidRPr="001F5570">
        <w:rPr>
          <w:rFonts w:cs="Times New Roman"/>
          <w:snapToGrid w:val="0"/>
          <w:kern w:val="22"/>
        </w:rPr>
        <w:t>;</w:t>
      </w:r>
      <w:r w:rsidR="00447A78" w:rsidRPr="001F5570">
        <w:rPr>
          <w:rFonts w:cs="Times New Roman"/>
          <w:snapToGrid w:val="0"/>
          <w:kern w:val="22"/>
        </w:rPr>
        <w:t xml:space="preserve"> </w:t>
      </w:r>
      <w:r w:rsidR="00C31569" w:rsidRPr="001F5570">
        <w:rPr>
          <w:rFonts w:cs="Times New Roman"/>
          <w:snapToGrid w:val="0"/>
          <w:kern w:val="22"/>
        </w:rPr>
        <w:t> </w:t>
      </w:r>
      <w:r w:rsidR="00D37C75" w:rsidRPr="001F5570">
        <w:rPr>
          <w:rFonts w:cs="Times New Roman"/>
          <w:snapToGrid w:val="0"/>
          <w:kern w:val="22"/>
        </w:rPr>
        <w:t xml:space="preserve">communications for the </w:t>
      </w:r>
      <w:r w:rsidR="0051641C" w:rsidRPr="001F5570">
        <w:rPr>
          <w:rFonts w:cs="Times New Roman"/>
          <w:snapToGrid w:val="0"/>
          <w:kern w:val="22"/>
        </w:rPr>
        <w:t>p</w:t>
      </w:r>
      <w:r w:rsidR="00D37C75" w:rsidRPr="001F5570">
        <w:rPr>
          <w:rFonts w:cs="Times New Roman"/>
          <w:snapToGrid w:val="0"/>
          <w:kern w:val="22"/>
        </w:rPr>
        <w:t xml:space="preserve">ost-2020 </w:t>
      </w:r>
      <w:r w:rsidR="0051641C" w:rsidRPr="001F5570">
        <w:rPr>
          <w:rFonts w:cs="Times New Roman"/>
          <w:snapToGrid w:val="0"/>
          <w:kern w:val="22"/>
        </w:rPr>
        <w:t>g</w:t>
      </w:r>
      <w:r w:rsidR="00D37C75" w:rsidRPr="001F5570">
        <w:rPr>
          <w:rFonts w:cs="Times New Roman"/>
          <w:snapToGrid w:val="0"/>
          <w:kern w:val="22"/>
        </w:rPr>
        <w:t xml:space="preserve">lobal </w:t>
      </w:r>
      <w:r w:rsidR="0051641C" w:rsidRPr="001F5570">
        <w:rPr>
          <w:rFonts w:cs="Times New Roman"/>
          <w:snapToGrid w:val="0"/>
          <w:kern w:val="22"/>
        </w:rPr>
        <w:t>b</w:t>
      </w:r>
      <w:r w:rsidR="00D37C75" w:rsidRPr="001F5570">
        <w:rPr>
          <w:rFonts w:cs="Times New Roman"/>
          <w:snapToGrid w:val="0"/>
          <w:kern w:val="22"/>
        </w:rPr>
        <w:t xml:space="preserve">iodiversity </w:t>
      </w:r>
      <w:r w:rsidR="0051641C" w:rsidRPr="001F5570">
        <w:rPr>
          <w:rFonts w:cs="Times New Roman"/>
          <w:snapToGrid w:val="0"/>
          <w:kern w:val="22"/>
        </w:rPr>
        <w:t>f</w:t>
      </w:r>
      <w:r w:rsidR="00D37C75" w:rsidRPr="001F5570">
        <w:rPr>
          <w:rFonts w:cs="Times New Roman"/>
          <w:snapToGrid w:val="0"/>
          <w:kern w:val="22"/>
        </w:rPr>
        <w:t>ramework (CBD/SBI/3/4/Add.1); and a draft outline of a post-2020 gender plan of action (CBD/SBI/3/4/Add.2)</w:t>
      </w:r>
      <w:r w:rsidRPr="001F5570">
        <w:rPr>
          <w:rFonts w:cs="Times New Roman"/>
          <w:snapToGrid w:val="0"/>
          <w:kern w:val="22"/>
        </w:rPr>
        <w:t>.</w:t>
      </w:r>
    </w:p>
    <w:p w14:paraId="7C445AF2" w14:textId="341FE6EF" w:rsidR="00DB759E" w:rsidRPr="001F5570" w:rsidRDefault="00DB759E"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1F5570">
        <w:rPr>
          <w:rFonts w:cs="Times New Roman"/>
          <w:snapToGrid w:val="0"/>
          <w:kern w:val="22"/>
        </w:rPr>
        <w:t>Regional statements were made by representatives of Costa Rica (on behalf of the Latin America</w:t>
      </w:r>
      <w:r w:rsidR="009C41AE" w:rsidRPr="001F5570">
        <w:rPr>
          <w:rFonts w:cs="Times New Roman"/>
          <w:snapToGrid w:val="0"/>
          <w:kern w:val="22"/>
        </w:rPr>
        <w:t>n</w:t>
      </w:r>
      <w:r w:rsidRPr="001F5570">
        <w:rPr>
          <w:rFonts w:cs="Times New Roman"/>
          <w:snapToGrid w:val="0"/>
          <w:kern w:val="22"/>
        </w:rPr>
        <w:t xml:space="preserve"> and Caribbean Group), </w:t>
      </w:r>
      <w:r w:rsidR="00EE7390" w:rsidRPr="001F5570">
        <w:rPr>
          <w:rFonts w:cs="Times New Roman"/>
          <w:snapToGrid w:val="0"/>
          <w:kern w:val="22"/>
        </w:rPr>
        <w:t>Portugal</w:t>
      </w:r>
      <w:r w:rsidRPr="001F5570">
        <w:rPr>
          <w:rFonts w:cs="Times New Roman"/>
          <w:snapToGrid w:val="0"/>
          <w:kern w:val="22"/>
        </w:rPr>
        <w:t xml:space="preserve"> (on behalf of </w:t>
      </w:r>
      <w:r w:rsidR="007C1466" w:rsidRPr="001F5570">
        <w:rPr>
          <w:rFonts w:cs="Times New Roman"/>
          <w:snapToGrid w:val="0"/>
          <w:kern w:val="22"/>
        </w:rPr>
        <w:t xml:space="preserve">the </w:t>
      </w:r>
      <w:r w:rsidR="003C121E" w:rsidRPr="001F5570">
        <w:rPr>
          <w:rFonts w:cs="Times New Roman"/>
          <w:snapToGrid w:val="0"/>
          <w:kern w:val="22"/>
        </w:rPr>
        <w:t>European Union</w:t>
      </w:r>
      <w:r w:rsidR="00754838" w:rsidRPr="001F5570">
        <w:rPr>
          <w:rFonts w:cs="Times New Roman"/>
          <w:snapToGrid w:val="0"/>
          <w:kern w:val="22"/>
        </w:rPr>
        <w:t xml:space="preserve"> and </w:t>
      </w:r>
      <w:r w:rsidRPr="001F5570">
        <w:rPr>
          <w:rFonts w:cs="Times New Roman"/>
          <w:snapToGrid w:val="0"/>
          <w:kern w:val="22"/>
        </w:rPr>
        <w:t>its member States), Georgia (on behalf of the Central and Eastern European countries)</w:t>
      </w:r>
      <w:r w:rsidR="00825D85" w:rsidRPr="001F5570">
        <w:rPr>
          <w:rFonts w:cs="Times New Roman"/>
          <w:snapToGrid w:val="0"/>
          <w:kern w:val="22"/>
        </w:rPr>
        <w:t xml:space="preserve"> and South Africa (on behalf of the African Group)</w:t>
      </w:r>
      <w:r w:rsidRPr="001F5570">
        <w:rPr>
          <w:rFonts w:cs="Times New Roman"/>
          <w:snapToGrid w:val="0"/>
          <w:kern w:val="22"/>
        </w:rPr>
        <w:t>.</w:t>
      </w:r>
    </w:p>
    <w:p w14:paraId="7A4B90F1" w14:textId="77777777" w:rsidR="00EF45D5" w:rsidRPr="001F5570" w:rsidRDefault="00DB759E"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1F5570">
        <w:rPr>
          <w:rFonts w:cs="Times New Roman"/>
          <w:snapToGrid w:val="0"/>
          <w:kern w:val="22"/>
        </w:rPr>
        <w:t xml:space="preserve">Statements were also made by representatives of </w:t>
      </w:r>
      <w:r w:rsidR="0064142F" w:rsidRPr="001F5570">
        <w:rPr>
          <w:rFonts w:cs="Times New Roman"/>
          <w:snapToGrid w:val="0"/>
          <w:kern w:val="22"/>
        </w:rPr>
        <w:t xml:space="preserve">Argentina, </w:t>
      </w:r>
      <w:r w:rsidRPr="001F5570">
        <w:rPr>
          <w:rFonts w:cs="Times New Roman"/>
          <w:snapToGrid w:val="0"/>
          <w:kern w:val="22"/>
        </w:rPr>
        <w:t xml:space="preserve">Brazil, </w:t>
      </w:r>
      <w:r w:rsidR="00D37C75" w:rsidRPr="001F5570">
        <w:rPr>
          <w:rFonts w:cs="Times New Roman"/>
          <w:snapToGrid w:val="0"/>
          <w:kern w:val="22"/>
        </w:rPr>
        <w:t xml:space="preserve">Canada, </w:t>
      </w:r>
      <w:r w:rsidRPr="001F5570">
        <w:rPr>
          <w:rFonts w:cs="Times New Roman"/>
          <w:snapToGrid w:val="0"/>
          <w:kern w:val="22"/>
        </w:rPr>
        <w:t>Japan, New Zealand</w:t>
      </w:r>
      <w:r w:rsidR="00D37C75" w:rsidRPr="001F5570">
        <w:rPr>
          <w:rFonts w:cs="Times New Roman"/>
          <w:snapToGrid w:val="0"/>
          <w:kern w:val="22"/>
        </w:rPr>
        <w:t>, Norway</w:t>
      </w:r>
      <w:r w:rsidR="0064142F" w:rsidRPr="001F5570">
        <w:rPr>
          <w:rFonts w:cs="Times New Roman"/>
          <w:snapToGrid w:val="0"/>
          <w:kern w:val="22"/>
        </w:rPr>
        <w:t xml:space="preserve">, </w:t>
      </w:r>
      <w:r w:rsidR="002B56EC" w:rsidRPr="001F5570">
        <w:rPr>
          <w:rFonts w:cs="Times New Roman"/>
          <w:snapToGrid w:val="0"/>
          <w:kern w:val="22"/>
        </w:rPr>
        <w:t xml:space="preserve">Switzerland, </w:t>
      </w:r>
      <w:proofErr w:type="gramStart"/>
      <w:r w:rsidR="00D37C75" w:rsidRPr="001F5570">
        <w:rPr>
          <w:rFonts w:cs="Times New Roman"/>
          <w:snapToGrid w:val="0"/>
          <w:kern w:val="22"/>
        </w:rPr>
        <w:t>Uganda</w:t>
      </w:r>
      <w:proofErr w:type="gramEnd"/>
      <w:r w:rsidR="0064142F" w:rsidRPr="001F5570">
        <w:rPr>
          <w:rFonts w:cs="Times New Roman"/>
          <w:snapToGrid w:val="0"/>
          <w:kern w:val="22"/>
        </w:rPr>
        <w:t xml:space="preserve"> and </w:t>
      </w:r>
      <w:r w:rsidR="00CF353B" w:rsidRPr="001F5570">
        <w:rPr>
          <w:rFonts w:cs="Times New Roman"/>
          <w:snapToGrid w:val="0"/>
          <w:kern w:val="22"/>
        </w:rPr>
        <w:t xml:space="preserve">the </w:t>
      </w:r>
      <w:r w:rsidR="0064142F" w:rsidRPr="001F5570">
        <w:rPr>
          <w:rFonts w:cs="Times New Roman"/>
          <w:snapToGrid w:val="0"/>
          <w:kern w:val="22"/>
        </w:rPr>
        <w:t>U</w:t>
      </w:r>
      <w:r w:rsidR="00CF353B" w:rsidRPr="001F5570">
        <w:rPr>
          <w:rFonts w:cs="Times New Roman"/>
          <w:snapToGrid w:val="0"/>
          <w:kern w:val="22"/>
        </w:rPr>
        <w:t xml:space="preserve">nited </w:t>
      </w:r>
      <w:r w:rsidR="0064142F" w:rsidRPr="001F5570">
        <w:rPr>
          <w:rFonts w:cs="Times New Roman"/>
          <w:snapToGrid w:val="0"/>
          <w:kern w:val="22"/>
        </w:rPr>
        <w:t>K</w:t>
      </w:r>
      <w:r w:rsidR="00CF353B" w:rsidRPr="001F5570">
        <w:rPr>
          <w:rFonts w:cs="Times New Roman"/>
          <w:snapToGrid w:val="0"/>
          <w:kern w:val="22"/>
        </w:rPr>
        <w:t>ingdom</w:t>
      </w:r>
      <w:r w:rsidR="00825D85" w:rsidRPr="001F5570">
        <w:rPr>
          <w:rFonts w:cs="Times New Roman"/>
          <w:snapToGrid w:val="0"/>
          <w:kern w:val="22"/>
        </w:rPr>
        <w:t>.</w:t>
      </w:r>
    </w:p>
    <w:p w14:paraId="08108660" w14:textId="0F2D6A51" w:rsidR="00825D85" w:rsidRPr="001F5570" w:rsidRDefault="00EF45D5"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1F5570">
        <w:rPr>
          <w:rFonts w:cs="Times New Roman"/>
          <w:snapToGrid w:val="0"/>
          <w:kern w:val="22"/>
        </w:rPr>
        <w:t>In addition to the statements by Parties presented orally, a written statement by Nigeria was made available on the meeting web page.</w:t>
      </w:r>
    </w:p>
    <w:p w14:paraId="0EF466CB" w14:textId="3DF3E6B4" w:rsidR="00825D85" w:rsidRPr="001F5570" w:rsidRDefault="00825D85"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1F5570">
        <w:rPr>
          <w:rFonts w:cs="Times New Roman"/>
          <w:snapToGrid w:val="0"/>
          <w:kern w:val="22"/>
        </w:rPr>
        <w:t xml:space="preserve">Statements were also made by representatives of </w:t>
      </w:r>
      <w:r w:rsidR="00B94545" w:rsidRPr="001F5570">
        <w:rPr>
          <w:rFonts w:cs="Times New Roman"/>
          <w:snapToGrid w:val="0"/>
          <w:kern w:val="22"/>
        </w:rPr>
        <w:t xml:space="preserve">the </w:t>
      </w:r>
      <w:r w:rsidRPr="001F5570">
        <w:rPr>
          <w:rFonts w:cs="Times New Roman"/>
          <w:snapToGrid w:val="0"/>
          <w:kern w:val="22"/>
        </w:rPr>
        <w:t xml:space="preserve">CBD Alliance, </w:t>
      </w:r>
      <w:r w:rsidR="00B94545" w:rsidRPr="001F5570">
        <w:rPr>
          <w:rFonts w:cs="Times New Roman"/>
          <w:snapToGrid w:val="0"/>
          <w:kern w:val="22"/>
        </w:rPr>
        <w:t xml:space="preserve">the </w:t>
      </w:r>
      <w:r w:rsidRPr="001F5570">
        <w:rPr>
          <w:rFonts w:cs="Times New Roman"/>
          <w:snapToGrid w:val="0"/>
          <w:kern w:val="22"/>
        </w:rPr>
        <w:t>CBD Women’s Caucus, GYBN and IIFB.</w:t>
      </w:r>
    </w:p>
    <w:p w14:paraId="486BF5CB" w14:textId="69DED8CC" w:rsidR="007A589E" w:rsidRPr="001F5570" w:rsidRDefault="007A589E"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1F5570">
        <w:rPr>
          <w:rFonts w:cs="Times New Roman"/>
          <w:snapToGrid w:val="0"/>
          <w:kern w:val="22"/>
        </w:rPr>
        <w:t xml:space="preserve">A statement was also made by the representative of </w:t>
      </w:r>
      <w:r w:rsidR="00CF353B" w:rsidRPr="001F5570">
        <w:rPr>
          <w:rFonts w:cs="Times New Roman"/>
          <w:snapToGrid w:val="0"/>
          <w:kern w:val="22"/>
        </w:rPr>
        <w:t>the United Nations Entity for Gender Equality and the Empowerment of Women</w:t>
      </w:r>
      <w:r w:rsidRPr="001F5570">
        <w:rPr>
          <w:rFonts w:cs="Times New Roman"/>
          <w:snapToGrid w:val="0"/>
          <w:kern w:val="22"/>
        </w:rPr>
        <w:t>.</w:t>
      </w:r>
    </w:p>
    <w:p w14:paraId="7D31356D" w14:textId="46EB209C" w:rsidR="00875790" w:rsidRPr="001F5570" w:rsidRDefault="00DD326C"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1F5570">
        <w:rPr>
          <w:rFonts w:cs="Times New Roman"/>
          <w:snapToGrid w:val="0"/>
          <w:kern w:val="22"/>
        </w:rPr>
        <w:t>In addition to the statement</w:t>
      </w:r>
      <w:r w:rsidR="006F44F2" w:rsidRPr="001F5570">
        <w:rPr>
          <w:rFonts w:cs="Times New Roman"/>
          <w:snapToGrid w:val="0"/>
          <w:kern w:val="22"/>
        </w:rPr>
        <w:t>s</w:t>
      </w:r>
      <w:r w:rsidRPr="001F5570">
        <w:rPr>
          <w:rFonts w:cs="Times New Roman"/>
          <w:snapToGrid w:val="0"/>
          <w:kern w:val="22"/>
        </w:rPr>
        <w:t xml:space="preserve"> by observers presented orally, statements by the following observer organizations could not be delivered due to limited time but were made available on the meeting web page: </w:t>
      </w:r>
      <w:r w:rsidR="00CF353B" w:rsidRPr="001F5570">
        <w:rPr>
          <w:rFonts w:cs="Times New Roman"/>
          <w:snapToGrid w:val="0"/>
          <w:kern w:val="22"/>
        </w:rPr>
        <w:t xml:space="preserve">Avaaz, GFC, </w:t>
      </w:r>
      <w:r w:rsidR="00B94545" w:rsidRPr="001F5570">
        <w:rPr>
          <w:rFonts w:cs="Times New Roman"/>
          <w:snapToGrid w:val="0"/>
          <w:kern w:val="22"/>
        </w:rPr>
        <w:t>the International Union for Conservation of Nature (</w:t>
      </w:r>
      <w:r w:rsidR="00CF353B" w:rsidRPr="001F5570">
        <w:rPr>
          <w:rFonts w:cs="Times New Roman"/>
          <w:snapToGrid w:val="0"/>
          <w:kern w:val="22"/>
        </w:rPr>
        <w:t>IUCN</w:t>
      </w:r>
      <w:r w:rsidR="00B94545" w:rsidRPr="001F5570">
        <w:rPr>
          <w:rFonts w:cs="Times New Roman"/>
          <w:snapToGrid w:val="0"/>
          <w:kern w:val="22"/>
        </w:rPr>
        <w:t>)</w:t>
      </w:r>
      <w:r w:rsidR="00CF353B" w:rsidRPr="001F5570">
        <w:rPr>
          <w:rFonts w:cs="Times New Roman"/>
          <w:snapToGrid w:val="0"/>
          <w:kern w:val="22"/>
        </w:rPr>
        <w:t xml:space="preserve"> </w:t>
      </w:r>
      <w:r w:rsidR="00EF45D5" w:rsidRPr="001F5570">
        <w:rPr>
          <w:rFonts w:cs="Times New Roman"/>
          <w:snapToGrid w:val="0"/>
          <w:kern w:val="22"/>
        </w:rPr>
        <w:t xml:space="preserve">and </w:t>
      </w:r>
      <w:r w:rsidR="00CF353B" w:rsidRPr="001F5570">
        <w:rPr>
          <w:rFonts w:cs="Times New Roman"/>
          <w:snapToGrid w:val="0"/>
          <w:kern w:val="22"/>
        </w:rPr>
        <w:t>the Office of the United Nations High Commissioner for Human Rights</w:t>
      </w:r>
      <w:r w:rsidR="00875790" w:rsidRPr="001F5570">
        <w:rPr>
          <w:rFonts w:cs="Times New Roman"/>
          <w:snapToGrid w:val="0"/>
          <w:kern w:val="22"/>
        </w:rPr>
        <w:t>.</w:t>
      </w:r>
    </w:p>
    <w:p w14:paraId="2B48C894" w14:textId="7FE4C572" w:rsidR="00B302D8" w:rsidRPr="001F5570" w:rsidRDefault="00C71E93" w:rsidP="00676DD9">
      <w:pPr>
        <w:pStyle w:val="H1Reportlong"/>
        <w:suppressLineNumbers/>
        <w:tabs>
          <w:tab w:val="clear" w:pos="720"/>
        </w:tabs>
        <w:suppressAutoHyphens/>
        <w:kinsoku w:val="0"/>
        <w:overflowPunct w:val="0"/>
        <w:autoSpaceDE w:val="0"/>
        <w:autoSpaceDN w:val="0"/>
        <w:adjustRightInd w:val="0"/>
        <w:snapToGrid w:val="0"/>
        <w:spacing w:before="120"/>
        <w:ind w:left="1134" w:hanging="425"/>
        <w:rPr>
          <w:snapToGrid w:val="0"/>
        </w:rPr>
      </w:pPr>
      <w:bookmarkStart w:id="19" w:name="_Toc67564339"/>
      <w:bookmarkStart w:id="20" w:name="_Toc67564531"/>
      <w:r w:rsidRPr="001F5570">
        <w:rPr>
          <w:snapToGrid w:val="0"/>
        </w:rPr>
        <w:t>V.</w:t>
      </w:r>
      <w:r w:rsidRPr="001F5570">
        <w:rPr>
          <w:snapToGrid w:val="0"/>
        </w:rPr>
        <w:tab/>
      </w:r>
      <w:r w:rsidR="00676DD9" w:rsidRPr="001F5570">
        <w:rPr>
          <w:snapToGrid w:val="0"/>
        </w:rPr>
        <w:t>R</w:t>
      </w:r>
      <w:r w:rsidR="00514E97" w:rsidRPr="001F5570">
        <w:rPr>
          <w:snapToGrid w:val="0"/>
        </w:rPr>
        <w:t>esource mobilization and the financial mechanism</w:t>
      </w:r>
      <w:r w:rsidR="00B2771B" w:rsidRPr="001F5570">
        <w:rPr>
          <w:snapToGrid w:val="0"/>
        </w:rPr>
        <w:br/>
      </w:r>
      <w:r w:rsidR="00B302D8" w:rsidRPr="001F5570">
        <w:rPr>
          <w:snapToGrid w:val="0"/>
        </w:rPr>
        <w:t>(item 6 o</w:t>
      </w:r>
      <w:r w:rsidR="00AE0EB9" w:rsidRPr="001F5570">
        <w:rPr>
          <w:snapToGrid w:val="0"/>
        </w:rPr>
        <w:t>f</w:t>
      </w:r>
      <w:r w:rsidR="00B302D8" w:rsidRPr="001F5570">
        <w:rPr>
          <w:snapToGrid w:val="0"/>
        </w:rPr>
        <w:t xml:space="preserve"> the agenda for the t</w:t>
      </w:r>
      <w:r w:rsidR="00514E97" w:rsidRPr="001F5570">
        <w:rPr>
          <w:snapToGrid w:val="0"/>
        </w:rPr>
        <w:t>hird</w:t>
      </w:r>
      <w:r w:rsidR="00B302D8" w:rsidRPr="001F5570">
        <w:rPr>
          <w:snapToGrid w:val="0"/>
        </w:rPr>
        <w:t xml:space="preserve"> meeting)</w:t>
      </w:r>
      <w:bookmarkEnd w:id="19"/>
      <w:bookmarkEnd w:id="20"/>
    </w:p>
    <w:p w14:paraId="58F62478" w14:textId="7E1E438D" w:rsidR="002E14E4" w:rsidRPr="001F5570" w:rsidRDefault="00B302D8"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1F5570">
        <w:rPr>
          <w:rFonts w:cs="Times New Roman"/>
          <w:snapToGrid w:val="0"/>
          <w:kern w:val="22"/>
        </w:rPr>
        <w:t>The topic</w:t>
      </w:r>
      <w:r w:rsidR="002E14E4" w:rsidRPr="001F5570">
        <w:rPr>
          <w:rFonts w:cs="Times New Roman"/>
          <w:snapToGrid w:val="0"/>
          <w:kern w:val="22"/>
        </w:rPr>
        <w:t>s</w:t>
      </w:r>
      <w:r w:rsidRPr="001F5570">
        <w:rPr>
          <w:rFonts w:cs="Times New Roman"/>
          <w:snapToGrid w:val="0"/>
          <w:kern w:val="22"/>
        </w:rPr>
        <w:t xml:space="preserve"> of </w:t>
      </w:r>
      <w:r w:rsidR="002E14E4" w:rsidRPr="001F5570">
        <w:rPr>
          <w:rFonts w:cs="Times New Roman"/>
          <w:snapToGrid w:val="0"/>
          <w:kern w:val="22"/>
        </w:rPr>
        <w:t>resource mobilization and the financial mechanism were</w:t>
      </w:r>
      <w:r w:rsidRPr="001F5570">
        <w:rPr>
          <w:rFonts w:cs="Times New Roman"/>
          <w:snapToGrid w:val="0"/>
          <w:kern w:val="22"/>
        </w:rPr>
        <w:t xml:space="preserve"> considered during the </w:t>
      </w:r>
      <w:r w:rsidR="002E14E4" w:rsidRPr="001F5570">
        <w:rPr>
          <w:rFonts w:cs="Times New Roman"/>
          <w:snapToGrid w:val="0"/>
          <w:kern w:val="22"/>
        </w:rPr>
        <w:t>second</w:t>
      </w:r>
      <w:r w:rsidRPr="001F5570">
        <w:rPr>
          <w:rFonts w:cs="Times New Roman"/>
          <w:snapToGrid w:val="0"/>
          <w:kern w:val="22"/>
        </w:rPr>
        <w:t xml:space="preserve"> segment of the informal session, on </w:t>
      </w:r>
      <w:r w:rsidR="00B6440F" w:rsidRPr="001F5570">
        <w:rPr>
          <w:rFonts w:cs="Times New Roman"/>
          <w:snapToGrid w:val="0"/>
          <w:kern w:val="22"/>
        </w:rPr>
        <w:t>9</w:t>
      </w:r>
      <w:r w:rsidRPr="001F5570">
        <w:rPr>
          <w:rFonts w:cs="Times New Roman"/>
          <w:snapToGrid w:val="0"/>
          <w:kern w:val="22"/>
        </w:rPr>
        <w:t xml:space="preserve"> </w:t>
      </w:r>
      <w:r w:rsidR="002E14E4" w:rsidRPr="001F5570">
        <w:rPr>
          <w:rFonts w:cs="Times New Roman"/>
          <w:snapToGrid w:val="0"/>
          <w:kern w:val="22"/>
        </w:rPr>
        <w:t>March</w:t>
      </w:r>
      <w:r w:rsidRPr="001F5570">
        <w:rPr>
          <w:rFonts w:cs="Times New Roman"/>
          <w:snapToGrid w:val="0"/>
          <w:kern w:val="22"/>
        </w:rPr>
        <w:t xml:space="preserve"> 2021</w:t>
      </w:r>
      <w:r w:rsidR="00B94545" w:rsidRPr="001F5570">
        <w:rPr>
          <w:rFonts w:cs="Times New Roman"/>
          <w:snapToGrid w:val="0"/>
          <w:kern w:val="22"/>
        </w:rPr>
        <w:t>.</w:t>
      </w:r>
    </w:p>
    <w:p w14:paraId="0A16F0DD" w14:textId="37C5AB33" w:rsidR="00320AAD" w:rsidRPr="001F5570" w:rsidRDefault="00B302D8"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1F5570">
        <w:rPr>
          <w:rFonts w:cs="Times New Roman"/>
          <w:snapToGrid w:val="0"/>
          <w:kern w:val="22"/>
        </w:rPr>
        <w:lastRenderedPageBreak/>
        <w:t xml:space="preserve">The available </w:t>
      </w:r>
      <w:r w:rsidR="00205E65" w:rsidRPr="001F5570">
        <w:rPr>
          <w:rFonts w:cs="Times New Roman"/>
          <w:snapToGrid w:val="0"/>
          <w:kern w:val="22"/>
        </w:rPr>
        <w:t xml:space="preserve">background </w:t>
      </w:r>
      <w:r w:rsidRPr="001F5570">
        <w:rPr>
          <w:rFonts w:cs="Times New Roman"/>
          <w:snapToGrid w:val="0"/>
          <w:kern w:val="22"/>
        </w:rPr>
        <w:t>documents</w:t>
      </w:r>
      <w:r w:rsidR="002E14E4" w:rsidRPr="001F5570">
        <w:rPr>
          <w:rFonts w:cs="Times New Roman"/>
          <w:snapToGrid w:val="0"/>
          <w:kern w:val="22"/>
        </w:rPr>
        <w:t xml:space="preserve"> for the resource mobilization</w:t>
      </w:r>
      <w:r w:rsidR="00883B2A" w:rsidRPr="001F5570">
        <w:rPr>
          <w:rFonts w:cs="Times New Roman"/>
          <w:snapToGrid w:val="0"/>
          <w:kern w:val="22"/>
        </w:rPr>
        <w:t xml:space="preserve"> component</w:t>
      </w:r>
      <w:r w:rsidR="002E14E4" w:rsidRPr="001F5570">
        <w:rPr>
          <w:rFonts w:cs="Times New Roman"/>
          <w:snapToGrid w:val="0"/>
          <w:kern w:val="22"/>
        </w:rPr>
        <w:t xml:space="preserve"> </w:t>
      </w:r>
      <w:r w:rsidR="00AD0E94" w:rsidRPr="001F5570">
        <w:rPr>
          <w:rFonts w:cs="Times New Roman"/>
          <w:snapToGrid w:val="0"/>
          <w:kern w:val="22"/>
        </w:rPr>
        <w:t>were</w:t>
      </w:r>
      <w:r w:rsidR="00D51074" w:rsidRPr="001F5570">
        <w:rPr>
          <w:rFonts w:cs="Times New Roman"/>
          <w:snapToGrid w:val="0"/>
          <w:kern w:val="22"/>
        </w:rPr>
        <w:t xml:space="preserve"> </w:t>
      </w:r>
      <w:r w:rsidR="00B77A5C" w:rsidRPr="001F5570">
        <w:rPr>
          <w:rFonts w:cs="Times New Roman"/>
          <w:snapToGrid w:val="0"/>
          <w:kern w:val="22"/>
        </w:rPr>
        <w:t xml:space="preserve">a note by the Executive Secretary </w:t>
      </w:r>
      <w:r w:rsidR="002E14E4" w:rsidRPr="001F5570">
        <w:rPr>
          <w:rFonts w:cs="Times New Roman"/>
          <w:snapToGrid w:val="0"/>
          <w:kern w:val="22"/>
        </w:rPr>
        <w:t xml:space="preserve">summarizing work undertaken </w:t>
      </w:r>
      <w:r w:rsidR="00BF3712" w:rsidRPr="001F5570">
        <w:rPr>
          <w:rFonts w:cs="Times New Roman"/>
          <w:snapToGrid w:val="0"/>
          <w:kern w:val="22"/>
        </w:rPr>
        <w:t xml:space="preserve">on </w:t>
      </w:r>
      <w:r w:rsidR="007D42EC" w:rsidRPr="001F5570">
        <w:rPr>
          <w:rFonts w:cs="Times New Roman"/>
          <w:snapToGrid w:val="0"/>
          <w:kern w:val="22"/>
        </w:rPr>
        <w:t>the topic</w:t>
      </w:r>
      <w:r w:rsidR="00BF3712" w:rsidRPr="001F5570">
        <w:rPr>
          <w:rFonts w:cs="Times New Roman"/>
          <w:snapToGrid w:val="0"/>
          <w:kern w:val="22"/>
        </w:rPr>
        <w:t xml:space="preserve"> </w:t>
      </w:r>
      <w:r w:rsidR="00B77A5C" w:rsidRPr="001F5570">
        <w:rPr>
          <w:rFonts w:cs="Times New Roman"/>
          <w:snapToGrid w:val="0"/>
          <w:kern w:val="22"/>
        </w:rPr>
        <w:t>(</w:t>
      </w:r>
      <w:r w:rsidR="00BF3712" w:rsidRPr="001F5570">
        <w:rPr>
          <w:rFonts w:cs="Times New Roman"/>
          <w:snapToGrid w:val="0"/>
          <w:kern w:val="22"/>
        </w:rPr>
        <w:t>CBD/SBI/3/5</w:t>
      </w:r>
      <w:r w:rsidR="00B77A5C" w:rsidRPr="001F5570">
        <w:rPr>
          <w:rFonts w:cs="Times New Roman"/>
          <w:snapToGrid w:val="0"/>
          <w:kern w:val="22"/>
        </w:rPr>
        <w:t>)</w:t>
      </w:r>
      <w:r w:rsidR="00EE1E40" w:rsidRPr="001F5570">
        <w:rPr>
          <w:rFonts w:cs="Times New Roman"/>
          <w:snapToGrid w:val="0"/>
          <w:kern w:val="22"/>
        </w:rPr>
        <w:t>;</w:t>
      </w:r>
      <w:r w:rsidR="00DB4953" w:rsidRPr="001F5570">
        <w:rPr>
          <w:rFonts w:cs="Times New Roman"/>
          <w:snapToGrid w:val="0"/>
          <w:kern w:val="22"/>
        </w:rPr>
        <w:t xml:space="preserve"> </w:t>
      </w:r>
      <w:r w:rsidR="00BF3712" w:rsidRPr="001F5570">
        <w:rPr>
          <w:rFonts w:cs="Times New Roman"/>
          <w:snapToGrid w:val="0"/>
          <w:kern w:val="22"/>
        </w:rPr>
        <w:t xml:space="preserve">a </w:t>
      </w:r>
      <w:r w:rsidR="00883B2A" w:rsidRPr="001F5570">
        <w:rPr>
          <w:rFonts w:cs="Times New Roman"/>
          <w:snapToGrid w:val="0"/>
          <w:kern w:val="22"/>
        </w:rPr>
        <w:t xml:space="preserve">synthesis of </w:t>
      </w:r>
      <w:r w:rsidR="00BF3712" w:rsidRPr="001F5570">
        <w:rPr>
          <w:rFonts w:cs="Times New Roman"/>
          <w:snapToGrid w:val="0"/>
          <w:kern w:val="22"/>
        </w:rPr>
        <w:t>the evaluation and review of the strategy for resource mobilization and Aichi Biodiversity Target 20 (CBD/SBI/3/5/Add.1</w:t>
      </w:r>
      <w:r w:rsidR="00B77A5C" w:rsidRPr="001F5570">
        <w:rPr>
          <w:rFonts w:cs="Times New Roman"/>
          <w:snapToGrid w:val="0"/>
          <w:kern w:val="22"/>
        </w:rPr>
        <w:t>)</w:t>
      </w:r>
      <w:r w:rsidR="00883B2A" w:rsidRPr="001F5570">
        <w:rPr>
          <w:rFonts w:cs="Times New Roman"/>
          <w:snapToGrid w:val="0"/>
          <w:kern w:val="22"/>
        </w:rPr>
        <w:t>, with the full evaluation and review available in an information document (CBD/SBI/3/INF/2)</w:t>
      </w:r>
      <w:r w:rsidR="00B77A5C" w:rsidRPr="001F5570">
        <w:rPr>
          <w:rFonts w:cs="Times New Roman"/>
          <w:snapToGrid w:val="0"/>
          <w:kern w:val="22"/>
        </w:rPr>
        <w:t xml:space="preserve">; the </w:t>
      </w:r>
      <w:r w:rsidR="00BF3712" w:rsidRPr="001F5570">
        <w:rPr>
          <w:rFonts w:cs="Times New Roman"/>
          <w:snapToGrid w:val="0"/>
          <w:kern w:val="22"/>
        </w:rPr>
        <w:t xml:space="preserve">preliminary </w:t>
      </w:r>
      <w:r w:rsidR="00B77A5C" w:rsidRPr="001F5570">
        <w:rPr>
          <w:rFonts w:cs="Times New Roman"/>
          <w:snapToGrid w:val="0"/>
          <w:kern w:val="22"/>
        </w:rPr>
        <w:t xml:space="preserve">report </w:t>
      </w:r>
      <w:r w:rsidR="00883B2A" w:rsidRPr="001F5570">
        <w:rPr>
          <w:rFonts w:cs="Times New Roman"/>
          <w:snapToGrid w:val="0"/>
          <w:kern w:val="22"/>
        </w:rPr>
        <w:t>on estimating the</w:t>
      </w:r>
      <w:r w:rsidR="00BF3712" w:rsidRPr="001F5570">
        <w:rPr>
          <w:rFonts w:cs="Times New Roman"/>
          <w:snapToGrid w:val="0"/>
          <w:kern w:val="22"/>
        </w:rPr>
        <w:t xml:space="preserve"> resources needed for implementing the post-2020 global biodiversity framework </w:t>
      </w:r>
      <w:r w:rsidR="00B77A5C" w:rsidRPr="001F5570">
        <w:rPr>
          <w:rFonts w:cs="Times New Roman"/>
          <w:snapToGrid w:val="0"/>
          <w:kern w:val="22"/>
        </w:rPr>
        <w:t>(</w:t>
      </w:r>
      <w:r w:rsidR="00BF3712" w:rsidRPr="001F5570">
        <w:rPr>
          <w:rFonts w:cs="Times New Roman"/>
          <w:snapToGrid w:val="0"/>
          <w:kern w:val="22"/>
        </w:rPr>
        <w:t>CBD/SBI/3/5/Add.2</w:t>
      </w:r>
      <w:r w:rsidR="00B77A5C" w:rsidRPr="001F5570">
        <w:rPr>
          <w:rFonts w:cs="Times New Roman"/>
          <w:snapToGrid w:val="0"/>
          <w:kern w:val="22"/>
        </w:rPr>
        <w:t>)</w:t>
      </w:r>
      <w:r w:rsidR="00883B2A" w:rsidRPr="001F5570">
        <w:rPr>
          <w:rFonts w:cs="Times New Roman"/>
          <w:snapToGrid w:val="0"/>
          <w:kern w:val="22"/>
        </w:rPr>
        <w:t>, with supplementary technical information provided in an accompanying information document (CBD/SBI/3/INF/5)</w:t>
      </w:r>
      <w:r w:rsidR="00B77A5C" w:rsidRPr="001F5570">
        <w:rPr>
          <w:rFonts w:cs="Times New Roman"/>
          <w:snapToGrid w:val="0"/>
          <w:kern w:val="22"/>
        </w:rPr>
        <w:t xml:space="preserve">; </w:t>
      </w:r>
      <w:r w:rsidR="00BF3712" w:rsidRPr="001F5570">
        <w:rPr>
          <w:rFonts w:cs="Times New Roman"/>
          <w:snapToGrid w:val="0"/>
          <w:kern w:val="22"/>
        </w:rPr>
        <w:t xml:space="preserve">and the </w:t>
      </w:r>
      <w:r w:rsidR="00883B2A" w:rsidRPr="001F5570">
        <w:rPr>
          <w:rFonts w:cs="Times New Roman"/>
          <w:snapToGrid w:val="0"/>
          <w:kern w:val="22"/>
        </w:rPr>
        <w:t>contribution</w:t>
      </w:r>
      <w:r w:rsidR="00BF3712" w:rsidRPr="001F5570">
        <w:rPr>
          <w:rFonts w:cs="Times New Roman"/>
          <w:snapToGrid w:val="0"/>
          <w:kern w:val="22"/>
        </w:rPr>
        <w:t xml:space="preserve"> of the Panel of Experts on Resource Mobilization to </w:t>
      </w:r>
      <w:r w:rsidR="00883B2A" w:rsidRPr="001F5570">
        <w:rPr>
          <w:rFonts w:cs="Times New Roman"/>
          <w:snapToGrid w:val="0"/>
          <w:kern w:val="22"/>
        </w:rPr>
        <w:t>the</w:t>
      </w:r>
      <w:r w:rsidR="00BF3712" w:rsidRPr="001F5570">
        <w:rPr>
          <w:rFonts w:cs="Times New Roman"/>
          <w:snapToGrid w:val="0"/>
          <w:kern w:val="22"/>
        </w:rPr>
        <w:t xml:space="preserve"> draft </w:t>
      </w:r>
      <w:r w:rsidR="00320AAD" w:rsidRPr="001F5570">
        <w:rPr>
          <w:rFonts w:cs="Times New Roman"/>
          <w:snapToGrid w:val="0"/>
          <w:kern w:val="22"/>
        </w:rPr>
        <w:t>resource mobilization component of the post-2020 global biodiversity framework</w:t>
      </w:r>
      <w:r w:rsidR="00B77A5C" w:rsidRPr="001F5570">
        <w:rPr>
          <w:rFonts w:cs="Times New Roman"/>
          <w:snapToGrid w:val="0"/>
          <w:kern w:val="22"/>
        </w:rPr>
        <w:t xml:space="preserve"> (</w:t>
      </w:r>
      <w:r w:rsidR="00320AAD" w:rsidRPr="001F5570">
        <w:rPr>
          <w:rFonts w:cs="Times New Roman"/>
          <w:snapToGrid w:val="0"/>
          <w:kern w:val="22"/>
        </w:rPr>
        <w:t>CBD/SBI/3/5/Add.3</w:t>
      </w:r>
      <w:r w:rsidR="00B77A5C" w:rsidRPr="001F5570">
        <w:rPr>
          <w:rFonts w:cs="Times New Roman"/>
          <w:snapToGrid w:val="0"/>
          <w:kern w:val="22"/>
        </w:rPr>
        <w:t>)</w:t>
      </w:r>
      <w:r w:rsidR="00320AAD" w:rsidRPr="001F5570">
        <w:rPr>
          <w:rFonts w:cs="Times New Roman"/>
          <w:snapToGrid w:val="0"/>
          <w:kern w:val="22"/>
        </w:rPr>
        <w:t>.</w:t>
      </w:r>
    </w:p>
    <w:p w14:paraId="1B103655" w14:textId="20AA92AE" w:rsidR="00987A0E" w:rsidRPr="001F5570" w:rsidRDefault="00320AAD"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1F5570">
        <w:rPr>
          <w:rFonts w:cs="Times New Roman"/>
          <w:snapToGrid w:val="0"/>
          <w:kern w:val="22"/>
        </w:rPr>
        <w:t xml:space="preserve">The available background documents for the </w:t>
      </w:r>
      <w:r w:rsidR="00883B2A" w:rsidRPr="001F5570">
        <w:rPr>
          <w:rFonts w:cs="Times New Roman"/>
          <w:snapToGrid w:val="0"/>
          <w:kern w:val="22"/>
        </w:rPr>
        <w:t>financial mechanism component</w:t>
      </w:r>
      <w:r w:rsidRPr="001F5570">
        <w:rPr>
          <w:rFonts w:cs="Times New Roman"/>
          <w:snapToGrid w:val="0"/>
          <w:kern w:val="22"/>
        </w:rPr>
        <w:t xml:space="preserve"> </w:t>
      </w:r>
      <w:r w:rsidR="00171AC2" w:rsidRPr="001F5570">
        <w:rPr>
          <w:rFonts w:cs="Times New Roman"/>
          <w:snapToGrid w:val="0"/>
          <w:kern w:val="22"/>
        </w:rPr>
        <w:t xml:space="preserve">were: </w:t>
      </w:r>
      <w:r w:rsidRPr="001F5570">
        <w:rPr>
          <w:rFonts w:cs="Times New Roman"/>
          <w:snapToGrid w:val="0"/>
          <w:kern w:val="22"/>
        </w:rPr>
        <w:t xml:space="preserve">a note by the Executive Secretary on </w:t>
      </w:r>
      <w:r w:rsidR="007D42EC" w:rsidRPr="001F5570">
        <w:rPr>
          <w:rFonts w:cs="Times New Roman"/>
          <w:snapToGrid w:val="0"/>
          <w:kern w:val="22"/>
        </w:rPr>
        <w:t>the topic</w:t>
      </w:r>
      <w:r w:rsidR="00B77A5C" w:rsidRPr="001F5570">
        <w:rPr>
          <w:rFonts w:cs="Times New Roman"/>
          <w:snapToGrid w:val="0"/>
          <w:kern w:val="22"/>
        </w:rPr>
        <w:t xml:space="preserve"> (CBD/SB</w:t>
      </w:r>
      <w:r w:rsidRPr="001F5570">
        <w:rPr>
          <w:rFonts w:cs="Times New Roman"/>
          <w:snapToGrid w:val="0"/>
          <w:kern w:val="22"/>
        </w:rPr>
        <w:t>I/3</w:t>
      </w:r>
      <w:r w:rsidR="00B77A5C" w:rsidRPr="001F5570">
        <w:rPr>
          <w:rFonts w:cs="Times New Roman"/>
          <w:snapToGrid w:val="0"/>
          <w:kern w:val="22"/>
        </w:rPr>
        <w:t>/</w:t>
      </w:r>
      <w:r w:rsidRPr="001F5570">
        <w:rPr>
          <w:rFonts w:cs="Times New Roman"/>
          <w:snapToGrid w:val="0"/>
          <w:kern w:val="22"/>
        </w:rPr>
        <w:t>6</w:t>
      </w:r>
      <w:r w:rsidR="00B77A5C" w:rsidRPr="001F5570">
        <w:rPr>
          <w:rFonts w:cs="Times New Roman"/>
          <w:snapToGrid w:val="0"/>
          <w:kern w:val="22"/>
        </w:rPr>
        <w:t xml:space="preserve">); </w:t>
      </w:r>
      <w:r w:rsidRPr="001F5570">
        <w:rPr>
          <w:rFonts w:cs="Times New Roman"/>
          <w:snapToGrid w:val="0"/>
          <w:kern w:val="22"/>
        </w:rPr>
        <w:t>the preliminary report of the Global Environment</w:t>
      </w:r>
      <w:r w:rsidR="00B94545" w:rsidRPr="001F5570">
        <w:rPr>
          <w:rFonts w:cs="Times New Roman"/>
          <w:snapToGrid w:val="0"/>
          <w:kern w:val="22"/>
        </w:rPr>
        <w:t xml:space="preserve"> Facility</w:t>
      </w:r>
      <w:r w:rsidRPr="001F5570">
        <w:rPr>
          <w:rFonts w:cs="Times New Roman"/>
          <w:snapToGrid w:val="0"/>
          <w:kern w:val="22"/>
        </w:rPr>
        <w:t xml:space="preserve"> </w:t>
      </w:r>
      <w:r w:rsidR="00B77A5C" w:rsidRPr="001F5570">
        <w:rPr>
          <w:rFonts w:cs="Times New Roman"/>
          <w:snapToGrid w:val="0"/>
          <w:kern w:val="22"/>
        </w:rPr>
        <w:t>(CBD/SB</w:t>
      </w:r>
      <w:r w:rsidRPr="001F5570">
        <w:rPr>
          <w:rFonts w:cs="Times New Roman"/>
          <w:snapToGrid w:val="0"/>
          <w:kern w:val="22"/>
        </w:rPr>
        <w:t>I</w:t>
      </w:r>
      <w:r w:rsidR="00B77A5C" w:rsidRPr="001F5570">
        <w:rPr>
          <w:rFonts w:cs="Times New Roman"/>
          <w:snapToGrid w:val="0"/>
          <w:kern w:val="22"/>
        </w:rPr>
        <w:t>/</w:t>
      </w:r>
      <w:r w:rsidRPr="001F5570">
        <w:rPr>
          <w:rFonts w:cs="Times New Roman"/>
          <w:snapToGrid w:val="0"/>
          <w:kern w:val="22"/>
        </w:rPr>
        <w:t>3</w:t>
      </w:r>
      <w:r w:rsidR="00B77A5C" w:rsidRPr="001F5570">
        <w:rPr>
          <w:rFonts w:cs="Times New Roman"/>
          <w:snapToGrid w:val="0"/>
          <w:kern w:val="22"/>
        </w:rPr>
        <w:t>/</w:t>
      </w:r>
      <w:r w:rsidRPr="001F5570">
        <w:rPr>
          <w:rFonts w:cs="Times New Roman"/>
          <w:snapToGrid w:val="0"/>
          <w:kern w:val="22"/>
        </w:rPr>
        <w:t>6</w:t>
      </w:r>
      <w:r w:rsidR="00B77A5C" w:rsidRPr="001F5570">
        <w:rPr>
          <w:rFonts w:cs="Times New Roman"/>
          <w:snapToGrid w:val="0"/>
          <w:kern w:val="22"/>
        </w:rPr>
        <w:t>/</w:t>
      </w:r>
      <w:r w:rsidRPr="001F5570">
        <w:rPr>
          <w:rFonts w:cs="Times New Roman"/>
          <w:snapToGrid w:val="0"/>
          <w:kern w:val="22"/>
        </w:rPr>
        <w:t>Add.1)</w:t>
      </w:r>
      <w:r w:rsidR="00B77A5C" w:rsidRPr="001F5570">
        <w:rPr>
          <w:rFonts w:cs="Times New Roman"/>
          <w:snapToGrid w:val="0"/>
          <w:kern w:val="22"/>
        </w:rPr>
        <w:t xml:space="preserve">; the </w:t>
      </w:r>
      <w:r w:rsidR="006F139C" w:rsidRPr="001F5570">
        <w:rPr>
          <w:rFonts w:cs="Times New Roman"/>
          <w:snapToGrid w:val="0"/>
          <w:kern w:val="22"/>
        </w:rPr>
        <w:t xml:space="preserve">interim report on the assessment of the amount of funds needed for the implementation of the Convention and its Protocols during the eighth replenishment period of the Trust Fund of the Global Environment Facility </w:t>
      </w:r>
      <w:r w:rsidR="00B77A5C" w:rsidRPr="001F5570">
        <w:rPr>
          <w:rFonts w:cs="Times New Roman"/>
          <w:snapToGrid w:val="0"/>
          <w:kern w:val="22"/>
        </w:rPr>
        <w:t>(CBD/SB</w:t>
      </w:r>
      <w:r w:rsidR="006F139C" w:rsidRPr="001F5570">
        <w:rPr>
          <w:rFonts w:cs="Times New Roman"/>
          <w:snapToGrid w:val="0"/>
          <w:kern w:val="22"/>
        </w:rPr>
        <w:t>I</w:t>
      </w:r>
      <w:r w:rsidR="00B77A5C" w:rsidRPr="001F5570">
        <w:rPr>
          <w:rFonts w:cs="Times New Roman"/>
          <w:snapToGrid w:val="0"/>
          <w:kern w:val="22"/>
        </w:rPr>
        <w:t>/</w:t>
      </w:r>
      <w:r w:rsidR="006F139C" w:rsidRPr="001F5570">
        <w:rPr>
          <w:rFonts w:cs="Times New Roman"/>
          <w:snapToGrid w:val="0"/>
          <w:kern w:val="22"/>
        </w:rPr>
        <w:t>3</w:t>
      </w:r>
      <w:r w:rsidR="00B77A5C" w:rsidRPr="001F5570">
        <w:rPr>
          <w:rFonts w:cs="Times New Roman"/>
          <w:snapToGrid w:val="0"/>
          <w:kern w:val="22"/>
        </w:rPr>
        <w:t>/</w:t>
      </w:r>
      <w:r w:rsidR="006F139C" w:rsidRPr="001F5570">
        <w:rPr>
          <w:rFonts w:cs="Times New Roman"/>
          <w:snapToGrid w:val="0"/>
          <w:kern w:val="22"/>
        </w:rPr>
        <w:t>6</w:t>
      </w:r>
      <w:r w:rsidR="00B77A5C" w:rsidRPr="001F5570">
        <w:rPr>
          <w:rFonts w:cs="Times New Roman"/>
          <w:snapToGrid w:val="0"/>
          <w:kern w:val="22"/>
        </w:rPr>
        <w:t>/</w:t>
      </w:r>
      <w:r w:rsidR="006F139C" w:rsidRPr="001F5570">
        <w:rPr>
          <w:rFonts w:cs="Times New Roman"/>
          <w:snapToGrid w:val="0"/>
          <w:kern w:val="22"/>
        </w:rPr>
        <w:t>Add.2</w:t>
      </w:r>
      <w:r w:rsidR="00B77A5C" w:rsidRPr="001F5570">
        <w:rPr>
          <w:rFonts w:cs="Times New Roman"/>
          <w:snapToGrid w:val="0"/>
          <w:kern w:val="22"/>
        </w:rPr>
        <w:t xml:space="preserve">); and </w:t>
      </w:r>
      <w:r w:rsidR="00DE3775" w:rsidRPr="001F5570">
        <w:rPr>
          <w:rFonts w:cs="Times New Roman"/>
          <w:snapToGrid w:val="0"/>
          <w:kern w:val="22"/>
        </w:rPr>
        <w:t xml:space="preserve">a note by the Executive Secretary presenting </w:t>
      </w:r>
      <w:r w:rsidR="006C3B01" w:rsidRPr="001F5570">
        <w:rPr>
          <w:rFonts w:cs="Times New Roman"/>
          <w:snapToGrid w:val="0"/>
          <w:kern w:val="22"/>
        </w:rPr>
        <w:t xml:space="preserve">elements of advice from biodiversity-related conventions pursuant to paragraph 9 of decision XIII/21 (CBD/SBI/3/6/Add.3). </w:t>
      </w:r>
      <w:r w:rsidR="004674D3" w:rsidRPr="001F5570">
        <w:rPr>
          <w:rFonts w:cs="Times New Roman"/>
          <w:snapToGrid w:val="0"/>
          <w:kern w:val="22"/>
        </w:rPr>
        <w:t>A</w:t>
      </w:r>
      <w:r w:rsidR="006C3B01" w:rsidRPr="001F5570">
        <w:rPr>
          <w:rFonts w:cs="Times New Roman"/>
          <w:snapToGrid w:val="0"/>
          <w:kern w:val="22"/>
        </w:rPr>
        <w:t xml:space="preserve">dditional information </w:t>
      </w:r>
      <w:r w:rsidR="004674D3" w:rsidRPr="001F5570">
        <w:rPr>
          <w:rFonts w:cs="Times New Roman"/>
          <w:snapToGrid w:val="0"/>
          <w:kern w:val="22"/>
        </w:rPr>
        <w:t xml:space="preserve">was </w:t>
      </w:r>
      <w:r w:rsidR="006C3B01" w:rsidRPr="001F5570">
        <w:rPr>
          <w:rFonts w:cs="Times New Roman"/>
          <w:snapToGrid w:val="0"/>
          <w:kern w:val="22"/>
        </w:rPr>
        <w:t>contained in</w:t>
      </w:r>
      <w:r w:rsidR="004674D3" w:rsidRPr="001F5570">
        <w:rPr>
          <w:rFonts w:cs="Times New Roman"/>
          <w:snapToGrid w:val="0"/>
          <w:kern w:val="22"/>
        </w:rPr>
        <w:t xml:space="preserve"> the following information documents</w:t>
      </w:r>
      <w:r w:rsidR="006C3B01" w:rsidRPr="001F5570">
        <w:rPr>
          <w:rFonts w:cs="Times New Roman"/>
          <w:snapToGrid w:val="0"/>
          <w:kern w:val="22"/>
        </w:rPr>
        <w:t>: the preliminary report of the Global Environment Facilit</w:t>
      </w:r>
      <w:r w:rsidR="00B6440F" w:rsidRPr="001F5570">
        <w:rPr>
          <w:rFonts w:cs="Times New Roman"/>
          <w:snapToGrid w:val="0"/>
          <w:kern w:val="22"/>
        </w:rPr>
        <w:t xml:space="preserve">y, </w:t>
      </w:r>
      <w:r w:rsidR="006C3B01" w:rsidRPr="001F5570">
        <w:rPr>
          <w:rFonts w:cs="Times New Roman"/>
          <w:snapToGrid w:val="0"/>
          <w:kern w:val="22"/>
        </w:rPr>
        <w:t xml:space="preserve">projects and programmes approved during the reporting period (CBD/SBI/3/INF/7); the submissions received from biodiversity-related conventions pursuant to paragraph 9 of decision XIII/21 (CBD/SBI/3/INF/23); </w:t>
      </w:r>
      <w:r w:rsidR="00491965" w:rsidRPr="001F5570">
        <w:rPr>
          <w:rFonts w:cs="Times New Roman"/>
          <w:snapToGrid w:val="0"/>
          <w:kern w:val="22"/>
        </w:rPr>
        <w:t>the i</w:t>
      </w:r>
      <w:r w:rsidR="006C3B01" w:rsidRPr="001F5570">
        <w:rPr>
          <w:rFonts w:cs="Times New Roman"/>
          <w:snapToGrid w:val="0"/>
          <w:kern w:val="22"/>
        </w:rPr>
        <w:t>nterim report on the full assessment of funding necessary and available for implementation of the Convention for the eighth replenishment period of the Global Environment Facility (July 2022 to June 2026) (CBD/SBI/3/INF/24); and</w:t>
      </w:r>
      <w:r w:rsidR="00491965" w:rsidRPr="001F5570">
        <w:rPr>
          <w:rFonts w:cs="Times New Roman"/>
          <w:snapToGrid w:val="0"/>
          <w:kern w:val="22"/>
        </w:rPr>
        <w:t xml:space="preserve"> a planning note for the eighth replenishment of the GEF Trust Fund</w:t>
      </w:r>
      <w:r w:rsidR="003743CA" w:rsidRPr="001F5570">
        <w:rPr>
          <w:rFonts w:cs="Times New Roman"/>
          <w:snapToGrid w:val="0"/>
          <w:kern w:val="22"/>
        </w:rPr>
        <w:t xml:space="preserve">: participation, work plan and proposed timetable </w:t>
      </w:r>
      <w:r w:rsidR="00491965" w:rsidRPr="001F5570">
        <w:rPr>
          <w:rFonts w:cs="Times New Roman"/>
          <w:snapToGrid w:val="0"/>
          <w:kern w:val="22"/>
        </w:rPr>
        <w:t>(GEF/R.8/Rev</w:t>
      </w:r>
      <w:r w:rsidR="00171AC2" w:rsidRPr="001F5570">
        <w:rPr>
          <w:rFonts w:cs="Times New Roman"/>
          <w:snapToGrid w:val="0"/>
          <w:kern w:val="22"/>
        </w:rPr>
        <w:t> </w:t>
      </w:r>
      <w:r w:rsidR="00491965" w:rsidRPr="001F5570">
        <w:rPr>
          <w:rFonts w:cs="Times New Roman"/>
          <w:snapToGrid w:val="0"/>
          <w:kern w:val="22"/>
        </w:rPr>
        <w:t>01)</w:t>
      </w:r>
      <w:r w:rsidR="00B77A5C" w:rsidRPr="001F5570">
        <w:rPr>
          <w:rFonts w:cs="Times New Roman"/>
          <w:snapToGrid w:val="0"/>
          <w:kern w:val="22"/>
        </w:rPr>
        <w:t>.</w:t>
      </w:r>
    </w:p>
    <w:p w14:paraId="07A9568E" w14:textId="378A36BD" w:rsidR="00B94545" w:rsidRPr="001F5570" w:rsidRDefault="00B94545"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1F5570">
        <w:rPr>
          <w:rFonts w:cs="Times New Roman"/>
          <w:snapToGrid w:val="0"/>
          <w:kern w:val="22"/>
        </w:rPr>
        <w:t>A representative of the Secretariat of the Global Environment Facility,</w:t>
      </w:r>
      <w:r w:rsidRPr="001F5570" w:rsidDel="00B94545">
        <w:rPr>
          <w:rFonts w:cs="Times New Roman"/>
          <w:snapToGrid w:val="0"/>
          <w:kern w:val="22"/>
        </w:rPr>
        <w:t xml:space="preserve"> </w:t>
      </w:r>
      <w:r w:rsidRPr="001F5570">
        <w:rPr>
          <w:rFonts w:cs="Times New Roman"/>
          <w:snapToGrid w:val="0"/>
          <w:kern w:val="22"/>
        </w:rPr>
        <w:t>Mr. Gustavo Fonseca, made a presentation on the preliminary report of the Global Environment Facility (CBD/SBI/3/6/Add.1). The text of Mr. Fonseca’s presentation was made available on the meeting web page.</w:t>
      </w:r>
    </w:p>
    <w:p w14:paraId="63853443" w14:textId="6FA8EA93" w:rsidR="00B77A5C" w:rsidRPr="001F5570" w:rsidRDefault="00B77A5C"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1F5570">
        <w:rPr>
          <w:rFonts w:cs="Times New Roman"/>
          <w:snapToGrid w:val="0"/>
          <w:kern w:val="22"/>
        </w:rPr>
        <w:t xml:space="preserve">Regional statements were made by representatives of </w:t>
      </w:r>
      <w:r w:rsidR="002363C1" w:rsidRPr="001F5570">
        <w:rPr>
          <w:rFonts w:cs="Times New Roman"/>
          <w:snapToGrid w:val="0"/>
          <w:kern w:val="22"/>
        </w:rPr>
        <w:t>Antigua and Barbuda</w:t>
      </w:r>
      <w:r w:rsidRPr="001F5570">
        <w:rPr>
          <w:rFonts w:cs="Times New Roman"/>
          <w:snapToGrid w:val="0"/>
          <w:kern w:val="22"/>
        </w:rPr>
        <w:t xml:space="preserve"> (</w:t>
      </w:r>
      <w:r w:rsidR="002363C1" w:rsidRPr="001F5570">
        <w:rPr>
          <w:rFonts w:cs="Times New Roman"/>
          <w:snapToGrid w:val="0"/>
          <w:kern w:val="22"/>
        </w:rPr>
        <w:t>on behalf of the Latin America</w:t>
      </w:r>
      <w:r w:rsidR="00845ED9" w:rsidRPr="001F5570">
        <w:rPr>
          <w:rFonts w:cs="Times New Roman"/>
          <w:snapToGrid w:val="0"/>
          <w:kern w:val="22"/>
        </w:rPr>
        <w:t>n</w:t>
      </w:r>
      <w:r w:rsidR="002363C1" w:rsidRPr="001F5570">
        <w:rPr>
          <w:rFonts w:cs="Times New Roman"/>
          <w:snapToGrid w:val="0"/>
          <w:kern w:val="22"/>
        </w:rPr>
        <w:t xml:space="preserve"> and Caribbean Group</w:t>
      </w:r>
      <w:r w:rsidRPr="001F5570">
        <w:rPr>
          <w:rFonts w:cs="Times New Roman"/>
          <w:snapToGrid w:val="0"/>
          <w:kern w:val="22"/>
        </w:rPr>
        <w:t>)</w:t>
      </w:r>
      <w:r w:rsidR="002363C1" w:rsidRPr="001F5570">
        <w:rPr>
          <w:rFonts w:cs="Times New Roman"/>
          <w:snapToGrid w:val="0"/>
          <w:kern w:val="22"/>
        </w:rPr>
        <w:t>,</w:t>
      </w:r>
      <w:r w:rsidRPr="001F5570">
        <w:rPr>
          <w:rFonts w:cs="Times New Roman"/>
          <w:snapToGrid w:val="0"/>
          <w:kern w:val="22"/>
        </w:rPr>
        <w:t xml:space="preserve"> </w:t>
      </w:r>
      <w:r w:rsidR="00A70BF0" w:rsidRPr="001F5570">
        <w:rPr>
          <w:rFonts w:cs="Times New Roman"/>
          <w:snapToGrid w:val="0"/>
          <w:kern w:val="22"/>
        </w:rPr>
        <w:t>Portugal</w:t>
      </w:r>
      <w:r w:rsidR="002363C1" w:rsidRPr="001F5570">
        <w:rPr>
          <w:rFonts w:cs="Times New Roman"/>
          <w:snapToGrid w:val="0"/>
          <w:kern w:val="22"/>
        </w:rPr>
        <w:t xml:space="preserve"> (on behalf of </w:t>
      </w:r>
      <w:r w:rsidR="007C1466" w:rsidRPr="001F5570">
        <w:rPr>
          <w:rFonts w:cs="Times New Roman"/>
          <w:snapToGrid w:val="0"/>
          <w:kern w:val="22"/>
        </w:rPr>
        <w:t>the European Union</w:t>
      </w:r>
      <w:r w:rsidR="00F55343" w:rsidRPr="001F5570">
        <w:rPr>
          <w:rFonts w:cs="Times New Roman"/>
          <w:snapToGrid w:val="0"/>
          <w:kern w:val="22"/>
        </w:rPr>
        <w:t xml:space="preserve"> and </w:t>
      </w:r>
      <w:r w:rsidR="002363C1" w:rsidRPr="001F5570">
        <w:rPr>
          <w:rFonts w:cs="Times New Roman"/>
          <w:snapToGrid w:val="0"/>
          <w:kern w:val="22"/>
        </w:rPr>
        <w:t>its member States), Georgia</w:t>
      </w:r>
      <w:r w:rsidRPr="001F5570">
        <w:rPr>
          <w:rFonts w:cs="Times New Roman"/>
          <w:snapToGrid w:val="0"/>
          <w:kern w:val="22"/>
        </w:rPr>
        <w:t xml:space="preserve"> (on behalf of the Central and Eastern European countries)</w:t>
      </w:r>
      <w:r w:rsidR="002363C1" w:rsidRPr="001F5570">
        <w:rPr>
          <w:rFonts w:cs="Times New Roman"/>
          <w:snapToGrid w:val="0"/>
          <w:kern w:val="22"/>
        </w:rPr>
        <w:t xml:space="preserve"> and Kenya (on behalf of the African Group)</w:t>
      </w:r>
      <w:r w:rsidRPr="001F5570">
        <w:rPr>
          <w:rFonts w:cs="Times New Roman"/>
          <w:snapToGrid w:val="0"/>
          <w:kern w:val="22"/>
        </w:rPr>
        <w:t>.</w:t>
      </w:r>
    </w:p>
    <w:p w14:paraId="7D10D537" w14:textId="689A71B5" w:rsidR="002363C1" w:rsidRPr="001F5570" w:rsidRDefault="00B77A5C"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1F5570">
        <w:rPr>
          <w:rFonts w:cs="Times New Roman"/>
          <w:snapToGrid w:val="0"/>
          <w:kern w:val="22"/>
        </w:rPr>
        <w:t xml:space="preserve">Statements were also made by representatives </w:t>
      </w:r>
      <w:r w:rsidR="004674D3" w:rsidRPr="001F5570">
        <w:rPr>
          <w:rFonts w:cs="Times New Roman"/>
          <w:snapToGrid w:val="0"/>
          <w:kern w:val="22"/>
        </w:rPr>
        <w:t xml:space="preserve">of </w:t>
      </w:r>
      <w:r w:rsidR="002363C1" w:rsidRPr="001F5570">
        <w:rPr>
          <w:rFonts w:cs="Times New Roman"/>
          <w:snapToGrid w:val="0"/>
          <w:kern w:val="22"/>
        </w:rPr>
        <w:t xml:space="preserve">Australia, </w:t>
      </w:r>
      <w:proofErr w:type="gramStart"/>
      <w:r w:rsidR="002363C1" w:rsidRPr="001F5570">
        <w:rPr>
          <w:rFonts w:cs="Times New Roman"/>
          <w:snapToGrid w:val="0"/>
          <w:kern w:val="22"/>
        </w:rPr>
        <w:t>Japan</w:t>
      </w:r>
      <w:proofErr w:type="gramEnd"/>
      <w:r w:rsidR="002363C1" w:rsidRPr="001F5570">
        <w:rPr>
          <w:rFonts w:cs="Times New Roman"/>
          <w:snapToGrid w:val="0"/>
          <w:kern w:val="22"/>
        </w:rPr>
        <w:t xml:space="preserve"> and New Zealand.</w:t>
      </w:r>
    </w:p>
    <w:p w14:paraId="478974C6" w14:textId="3E3BFC45" w:rsidR="00B77A5C" w:rsidRPr="001F5570" w:rsidRDefault="004674D3"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1F5570">
        <w:rPr>
          <w:rFonts w:cs="Times New Roman"/>
          <w:snapToGrid w:val="0"/>
          <w:kern w:val="22"/>
        </w:rPr>
        <w:t>C</w:t>
      </w:r>
      <w:r w:rsidR="00B77A5C" w:rsidRPr="001F5570">
        <w:rPr>
          <w:rFonts w:cs="Times New Roman"/>
          <w:snapToGrid w:val="0"/>
          <w:kern w:val="22"/>
        </w:rPr>
        <w:t xml:space="preserve">onsideration of the </w:t>
      </w:r>
      <w:r w:rsidRPr="001F5570">
        <w:rPr>
          <w:rFonts w:cs="Times New Roman"/>
          <w:snapToGrid w:val="0"/>
          <w:kern w:val="22"/>
        </w:rPr>
        <w:t>topic resumed</w:t>
      </w:r>
      <w:r w:rsidR="00B77A5C" w:rsidRPr="001F5570">
        <w:rPr>
          <w:rFonts w:cs="Times New Roman"/>
          <w:snapToGrid w:val="0"/>
          <w:kern w:val="22"/>
        </w:rPr>
        <w:t xml:space="preserve"> during the </w:t>
      </w:r>
      <w:r w:rsidR="002363C1" w:rsidRPr="001F5570">
        <w:rPr>
          <w:rFonts w:cs="Times New Roman"/>
          <w:snapToGrid w:val="0"/>
          <w:kern w:val="22"/>
        </w:rPr>
        <w:t>third</w:t>
      </w:r>
      <w:r w:rsidR="00B77A5C" w:rsidRPr="001F5570">
        <w:rPr>
          <w:rFonts w:cs="Times New Roman"/>
          <w:snapToGrid w:val="0"/>
          <w:kern w:val="22"/>
        </w:rPr>
        <w:t xml:space="preserve"> segment of the informal session, on </w:t>
      </w:r>
      <w:r w:rsidR="002363C1" w:rsidRPr="001F5570">
        <w:rPr>
          <w:rFonts w:cs="Times New Roman"/>
          <w:snapToGrid w:val="0"/>
          <w:kern w:val="22"/>
        </w:rPr>
        <w:t>10</w:t>
      </w:r>
      <w:r w:rsidR="005A5368" w:rsidRPr="001F5570">
        <w:rPr>
          <w:rFonts w:cs="Times New Roman"/>
          <w:snapToGrid w:val="0"/>
          <w:kern w:val="22"/>
        </w:rPr>
        <w:t> </w:t>
      </w:r>
      <w:r w:rsidR="002363C1" w:rsidRPr="001F5570">
        <w:rPr>
          <w:rFonts w:cs="Times New Roman"/>
          <w:snapToGrid w:val="0"/>
          <w:kern w:val="22"/>
        </w:rPr>
        <w:t>March</w:t>
      </w:r>
      <w:r w:rsidR="00B77A5C" w:rsidRPr="001F5570">
        <w:rPr>
          <w:rFonts w:cs="Times New Roman"/>
          <w:snapToGrid w:val="0"/>
          <w:kern w:val="22"/>
        </w:rPr>
        <w:t xml:space="preserve"> 2021.</w:t>
      </w:r>
    </w:p>
    <w:p w14:paraId="2F9F9D58" w14:textId="4E4DD6E4" w:rsidR="00987A0E" w:rsidRPr="001F5570" w:rsidRDefault="004674D3"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1F5570">
        <w:rPr>
          <w:rFonts w:cs="Times New Roman"/>
          <w:snapToGrid w:val="0"/>
          <w:kern w:val="22"/>
        </w:rPr>
        <w:t>S</w:t>
      </w:r>
      <w:r w:rsidR="00B77A5C" w:rsidRPr="001F5570">
        <w:rPr>
          <w:rFonts w:cs="Times New Roman"/>
          <w:snapToGrid w:val="0"/>
          <w:kern w:val="22"/>
        </w:rPr>
        <w:t xml:space="preserve">tatements were made by representatives of </w:t>
      </w:r>
      <w:r w:rsidR="0021369E" w:rsidRPr="001F5570">
        <w:rPr>
          <w:rFonts w:cs="Times New Roman"/>
          <w:snapToGrid w:val="0"/>
          <w:kern w:val="22"/>
        </w:rPr>
        <w:t xml:space="preserve">Argentina, </w:t>
      </w:r>
      <w:r w:rsidR="00B77A5C" w:rsidRPr="001F5570">
        <w:rPr>
          <w:rFonts w:cs="Times New Roman"/>
          <w:snapToGrid w:val="0"/>
          <w:kern w:val="22"/>
        </w:rPr>
        <w:t>B</w:t>
      </w:r>
      <w:r w:rsidR="0021369E" w:rsidRPr="001F5570">
        <w:rPr>
          <w:rFonts w:cs="Times New Roman"/>
          <w:snapToGrid w:val="0"/>
          <w:kern w:val="22"/>
        </w:rPr>
        <w:t>razil</w:t>
      </w:r>
      <w:r w:rsidR="00B77A5C" w:rsidRPr="001F5570">
        <w:rPr>
          <w:rFonts w:cs="Times New Roman"/>
          <w:snapToGrid w:val="0"/>
          <w:kern w:val="22"/>
        </w:rPr>
        <w:t xml:space="preserve">, </w:t>
      </w:r>
      <w:r w:rsidR="0021369E" w:rsidRPr="001F5570">
        <w:rPr>
          <w:rFonts w:cs="Times New Roman"/>
          <w:snapToGrid w:val="0"/>
          <w:kern w:val="22"/>
        </w:rPr>
        <w:t xml:space="preserve">Canada, </w:t>
      </w:r>
      <w:r w:rsidR="00B77A5C" w:rsidRPr="001F5570">
        <w:rPr>
          <w:rFonts w:cs="Times New Roman"/>
          <w:snapToGrid w:val="0"/>
          <w:kern w:val="22"/>
        </w:rPr>
        <w:t xml:space="preserve">China, </w:t>
      </w:r>
      <w:r w:rsidR="0021369E" w:rsidRPr="001F5570">
        <w:rPr>
          <w:rFonts w:cs="Times New Roman"/>
          <w:snapToGrid w:val="0"/>
          <w:kern w:val="22"/>
        </w:rPr>
        <w:t>Colombia</w:t>
      </w:r>
      <w:r w:rsidR="000F7F0E" w:rsidRPr="001F5570">
        <w:rPr>
          <w:rFonts w:cs="Times New Roman"/>
          <w:snapToGrid w:val="0"/>
          <w:kern w:val="22"/>
        </w:rPr>
        <w:t xml:space="preserve">, </w:t>
      </w:r>
      <w:r w:rsidR="0021369E" w:rsidRPr="001F5570">
        <w:rPr>
          <w:rFonts w:cs="Times New Roman"/>
          <w:snapToGrid w:val="0"/>
          <w:kern w:val="22"/>
        </w:rPr>
        <w:t xml:space="preserve">Ecuador, Guatemala, Mexico, Norway, South Africa, Switzerland, </w:t>
      </w:r>
      <w:proofErr w:type="gramStart"/>
      <w:r w:rsidR="0021369E" w:rsidRPr="001F5570">
        <w:rPr>
          <w:rFonts w:cs="Times New Roman"/>
          <w:snapToGrid w:val="0"/>
          <w:kern w:val="22"/>
        </w:rPr>
        <w:t>Uganda</w:t>
      </w:r>
      <w:proofErr w:type="gramEnd"/>
      <w:r w:rsidR="0021369E" w:rsidRPr="001F5570">
        <w:rPr>
          <w:rFonts w:cs="Times New Roman"/>
          <w:snapToGrid w:val="0"/>
          <w:kern w:val="22"/>
        </w:rPr>
        <w:t xml:space="preserve"> and the United Kingdom</w:t>
      </w:r>
      <w:r w:rsidR="00B77A5C" w:rsidRPr="001F5570">
        <w:rPr>
          <w:rFonts w:cs="Times New Roman"/>
          <w:snapToGrid w:val="0"/>
          <w:kern w:val="22"/>
        </w:rPr>
        <w:t>.</w:t>
      </w:r>
    </w:p>
    <w:p w14:paraId="096C23EC" w14:textId="04FD77E4" w:rsidR="008D0C4D" w:rsidRPr="001F5570" w:rsidRDefault="008D0C4D"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1F5570">
        <w:rPr>
          <w:rFonts w:cs="Times New Roman"/>
          <w:snapToGrid w:val="0"/>
          <w:kern w:val="22"/>
        </w:rPr>
        <w:t xml:space="preserve">In addition to the statements by Parties presented orally, a written statement by </w:t>
      </w:r>
      <w:r w:rsidR="004674D3" w:rsidRPr="001F5570">
        <w:rPr>
          <w:rFonts w:cs="Times New Roman"/>
          <w:snapToGrid w:val="0"/>
          <w:kern w:val="22"/>
        </w:rPr>
        <w:t xml:space="preserve">the </w:t>
      </w:r>
      <w:r w:rsidRPr="001F5570">
        <w:rPr>
          <w:rFonts w:cs="Times New Roman"/>
          <w:snapToGrid w:val="0"/>
          <w:kern w:val="22"/>
        </w:rPr>
        <w:t>Sudan was made available on the meeting web page</w:t>
      </w:r>
      <w:r w:rsidR="000214D4" w:rsidRPr="001F5570">
        <w:rPr>
          <w:rFonts w:cs="Times New Roman"/>
          <w:snapToGrid w:val="0"/>
          <w:kern w:val="22"/>
        </w:rPr>
        <w:t>.</w:t>
      </w:r>
    </w:p>
    <w:p w14:paraId="556C6646" w14:textId="54015F7E" w:rsidR="007A6F32" w:rsidRPr="001F5570" w:rsidRDefault="00B77A5C"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1F5570">
        <w:rPr>
          <w:rFonts w:cs="Times New Roman"/>
          <w:snapToGrid w:val="0"/>
          <w:kern w:val="22"/>
        </w:rPr>
        <w:t>Statements were made by representatives of</w:t>
      </w:r>
      <w:r w:rsidR="0021369E" w:rsidRPr="001F5570">
        <w:rPr>
          <w:rFonts w:cs="Times New Roman"/>
          <w:snapToGrid w:val="0"/>
          <w:kern w:val="22"/>
        </w:rPr>
        <w:t xml:space="preserve"> the Advisory Committee on Subnational Governments </w:t>
      </w:r>
      <w:r w:rsidR="004674D3" w:rsidRPr="001F5570">
        <w:rPr>
          <w:rFonts w:cs="Times New Roman"/>
          <w:snapToGrid w:val="0"/>
          <w:kern w:val="22"/>
        </w:rPr>
        <w:t>(</w:t>
      </w:r>
      <w:r w:rsidR="0021369E" w:rsidRPr="001F5570">
        <w:rPr>
          <w:rFonts w:cs="Times New Roman"/>
          <w:snapToGrid w:val="0"/>
          <w:kern w:val="22"/>
        </w:rPr>
        <w:t>coordinated by Regions4 and the Government of Qu</w:t>
      </w:r>
      <w:r w:rsidR="000E12E5" w:rsidRPr="001F5570">
        <w:rPr>
          <w:rFonts w:cs="Times New Roman"/>
          <w:snapToGrid w:val="0"/>
          <w:kern w:val="22"/>
        </w:rPr>
        <w:t>e</w:t>
      </w:r>
      <w:r w:rsidR="0021369E" w:rsidRPr="001F5570">
        <w:rPr>
          <w:rFonts w:cs="Times New Roman"/>
          <w:snapToGrid w:val="0"/>
          <w:kern w:val="22"/>
        </w:rPr>
        <w:t>bec</w:t>
      </w:r>
      <w:r w:rsidR="004674D3" w:rsidRPr="001F5570">
        <w:rPr>
          <w:rFonts w:cs="Times New Roman"/>
          <w:snapToGrid w:val="0"/>
          <w:kern w:val="22"/>
        </w:rPr>
        <w:t>)</w:t>
      </w:r>
      <w:r w:rsidR="0021369E" w:rsidRPr="001F5570">
        <w:rPr>
          <w:rFonts w:cs="Times New Roman"/>
          <w:snapToGrid w:val="0"/>
          <w:kern w:val="22"/>
        </w:rPr>
        <w:t xml:space="preserve"> </w:t>
      </w:r>
      <w:r w:rsidR="005B2D39" w:rsidRPr="001F5570">
        <w:rPr>
          <w:rFonts w:cs="Times New Roman"/>
          <w:snapToGrid w:val="0"/>
          <w:kern w:val="22"/>
        </w:rPr>
        <w:t xml:space="preserve">(also on behalf of </w:t>
      </w:r>
      <w:r w:rsidR="0021369E" w:rsidRPr="001F5570">
        <w:rPr>
          <w:rFonts w:cs="Times New Roman"/>
          <w:snapToGrid w:val="0"/>
          <w:kern w:val="22"/>
        </w:rPr>
        <w:t xml:space="preserve">ICLEI - Local Governments for Sustainability, the Group of Leading Subnational Governments towards the Aichi Biodiversity Targets, the European Committee of the Regions and the Edinburgh Process </w:t>
      </w:r>
      <w:r w:rsidR="004674D3" w:rsidRPr="001F5570">
        <w:rPr>
          <w:rFonts w:cs="Times New Roman"/>
          <w:snapToGrid w:val="0"/>
          <w:kern w:val="22"/>
        </w:rPr>
        <w:t>p</w:t>
      </w:r>
      <w:r w:rsidR="0021369E" w:rsidRPr="001F5570">
        <w:rPr>
          <w:rFonts w:cs="Times New Roman"/>
          <w:snapToGrid w:val="0"/>
          <w:kern w:val="22"/>
        </w:rPr>
        <w:t>artners</w:t>
      </w:r>
      <w:r w:rsidR="005B2D39" w:rsidRPr="001F5570">
        <w:rPr>
          <w:rFonts w:cs="Times New Roman"/>
          <w:snapToGrid w:val="0"/>
          <w:kern w:val="22"/>
        </w:rPr>
        <w:t>),</w:t>
      </w:r>
      <w:r w:rsidR="00A76255" w:rsidRPr="001F5570">
        <w:rPr>
          <w:rFonts w:cs="Times New Roman"/>
          <w:snapToGrid w:val="0"/>
          <w:kern w:val="22"/>
        </w:rPr>
        <w:t xml:space="preserve"> </w:t>
      </w:r>
      <w:r w:rsidR="004674D3" w:rsidRPr="001F5570">
        <w:rPr>
          <w:rFonts w:cs="Times New Roman"/>
          <w:snapToGrid w:val="0"/>
          <w:kern w:val="22"/>
        </w:rPr>
        <w:t xml:space="preserve">the </w:t>
      </w:r>
      <w:r w:rsidR="00A76255" w:rsidRPr="001F5570">
        <w:rPr>
          <w:rFonts w:cs="Times New Roman"/>
          <w:snapToGrid w:val="0"/>
          <w:kern w:val="22"/>
        </w:rPr>
        <w:t xml:space="preserve">CBD Alliance, </w:t>
      </w:r>
      <w:r w:rsidR="004674D3" w:rsidRPr="001F5570">
        <w:rPr>
          <w:rFonts w:cs="Times New Roman"/>
          <w:snapToGrid w:val="0"/>
          <w:kern w:val="22"/>
        </w:rPr>
        <w:t xml:space="preserve">the </w:t>
      </w:r>
      <w:r w:rsidRPr="001F5570">
        <w:rPr>
          <w:rFonts w:cs="Times New Roman"/>
          <w:snapToGrid w:val="0"/>
          <w:kern w:val="22"/>
        </w:rPr>
        <w:t>CBD Women’s Caucus, GYBN and IIFB</w:t>
      </w:r>
      <w:r w:rsidR="007A6F32" w:rsidRPr="001F5570">
        <w:rPr>
          <w:rFonts w:cs="Times New Roman"/>
          <w:snapToGrid w:val="0"/>
          <w:kern w:val="22"/>
        </w:rPr>
        <w:t>.</w:t>
      </w:r>
    </w:p>
    <w:p w14:paraId="2F7A56C2" w14:textId="53B94701" w:rsidR="00B77A5C" w:rsidRPr="001F5570" w:rsidRDefault="00A76255"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1F5570">
        <w:rPr>
          <w:rFonts w:cs="Times New Roman"/>
          <w:snapToGrid w:val="0"/>
          <w:kern w:val="22"/>
        </w:rPr>
        <w:t>S</w:t>
      </w:r>
      <w:r w:rsidR="007A6F32" w:rsidRPr="001F5570">
        <w:rPr>
          <w:rFonts w:cs="Times New Roman"/>
          <w:snapToGrid w:val="0"/>
          <w:kern w:val="22"/>
        </w:rPr>
        <w:t>tatements w</w:t>
      </w:r>
      <w:r w:rsidR="00B6440F" w:rsidRPr="001F5570">
        <w:rPr>
          <w:rFonts w:cs="Times New Roman"/>
          <w:snapToGrid w:val="0"/>
          <w:kern w:val="22"/>
        </w:rPr>
        <w:t>ere</w:t>
      </w:r>
      <w:r w:rsidR="007A6F32" w:rsidRPr="001F5570">
        <w:rPr>
          <w:rFonts w:cs="Times New Roman"/>
          <w:snapToGrid w:val="0"/>
          <w:kern w:val="22"/>
        </w:rPr>
        <w:t xml:space="preserve"> also made by the representative</w:t>
      </w:r>
      <w:r w:rsidR="006D6254" w:rsidRPr="001F5570">
        <w:rPr>
          <w:rFonts w:cs="Times New Roman"/>
          <w:snapToGrid w:val="0"/>
          <w:kern w:val="22"/>
        </w:rPr>
        <w:t>s</w:t>
      </w:r>
      <w:r w:rsidR="007A6F32" w:rsidRPr="001F5570">
        <w:rPr>
          <w:rFonts w:cs="Times New Roman"/>
          <w:snapToGrid w:val="0"/>
          <w:kern w:val="22"/>
        </w:rPr>
        <w:t xml:space="preserve"> </w:t>
      </w:r>
      <w:r w:rsidR="005B2D39" w:rsidRPr="001F5570">
        <w:rPr>
          <w:rFonts w:cs="Times New Roman"/>
          <w:snapToGrid w:val="0"/>
          <w:kern w:val="22"/>
        </w:rPr>
        <w:t>of</w:t>
      </w:r>
      <w:r w:rsidR="008E44DF" w:rsidRPr="001F5570">
        <w:rPr>
          <w:rFonts w:cs="Times New Roman"/>
          <w:snapToGrid w:val="0"/>
          <w:kern w:val="22"/>
        </w:rPr>
        <w:t xml:space="preserve"> the Secretariat of the </w:t>
      </w:r>
      <w:r w:rsidR="005B2D39" w:rsidRPr="001F5570">
        <w:rPr>
          <w:rFonts w:cs="Times New Roman"/>
          <w:snapToGrid w:val="0"/>
          <w:kern w:val="22"/>
        </w:rPr>
        <w:t xml:space="preserve">Convention on the Conservation of Migratory Species of Wild Animals and </w:t>
      </w:r>
      <w:r w:rsidR="006D6254" w:rsidRPr="001F5570">
        <w:rPr>
          <w:rFonts w:cs="Times New Roman"/>
          <w:snapToGrid w:val="0"/>
          <w:kern w:val="22"/>
        </w:rPr>
        <w:t>t</w:t>
      </w:r>
      <w:r w:rsidR="005B2D39" w:rsidRPr="001F5570">
        <w:rPr>
          <w:rFonts w:cs="Times New Roman"/>
          <w:snapToGrid w:val="0"/>
          <w:kern w:val="22"/>
        </w:rPr>
        <w:t>he World Bank Group</w:t>
      </w:r>
      <w:r w:rsidR="008E44DF" w:rsidRPr="001F5570">
        <w:rPr>
          <w:rFonts w:cs="Times New Roman"/>
          <w:snapToGrid w:val="0"/>
          <w:kern w:val="22"/>
        </w:rPr>
        <w:t>.</w:t>
      </w:r>
    </w:p>
    <w:p w14:paraId="5276AAD3" w14:textId="5C71F2E5" w:rsidR="008D0C4D" w:rsidRPr="001F5570" w:rsidRDefault="005B2D39"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1F5570">
        <w:rPr>
          <w:rFonts w:cs="Times New Roman"/>
          <w:snapToGrid w:val="0"/>
          <w:kern w:val="22"/>
        </w:rPr>
        <w:t xml:space="preserve">A </w:t>
      </w:r>
      <w:r w:rsidR="00B6440F" w:rsidRPr="001F5570">
        <w:rPr>
          <w:rFonts w:cs="Times New Roman"/>
          <w:snapToGrid w:val="0"/>
          <w:kern w:val="22"/>
        </w:rPr>
        <w:t xml:space="preserve">further </w:t>
      </w:r>
      <w:r w:rsidRPr="001F5570">
        <w:rPr>
          <w:rFonts w:cs="Times New Roman"/>
          <w:snapToGrid w:val="0"/>
          <w:kern w:val="22"/>
        </w:rPr>
        <w:t xml:space="preserve">statement was made by </w:t>
      </w:r>
      <w:r w:rsidR="007C1BBB" w:rsidRPr="001F5570">
        <w:rPr>
          <w:rFonts w:cs="Times New Roman"/>
          <w:snapToGrid w:val="0"/>
          <w:kern w:val="22"/>
        </w:rPr>
        <w:t>T</w:t>
      </w:r>
      <w:r w:rsidRPr="001F5570">
        <w:rPr>
          <w:rFonts w:cs="Times New Roman"/>
          <w:snapToGrid w:val="0"/>
          <w:kern w:val="22"/>
        </w:rPr>
        <w:t xml:space="preserve">he Nature Conservancy (also on behalf of </w:t>
      </w:r>
      <w:r w:rsidR="008D0C4D" w:rsidRPr="001F5570">
        <w:rPr>
          <w:rFonts w:cs="Times New Roman"/>
          <w:snapToGrid w:val="0"/>
          <w:kern w:val="22"/>
        </w:rPr>
        <w:t>Birdlife International</w:t>
      </w:r>
      <w:r w:rsidRPr="001F5570">
        <w:rPr>
          <w:rFonts w:cs="Times New Roman"/>
          <w:snapToGrid w:val="0"/>
          <w:kern w:val="22"/>
        </w:rPr>
        <w:t xml:space="preserve">, </w:t>
      </w:r>
      <w:r w:rsidR="008D0C4D" w:rsidRPr="001F5570">
        <w:rPr>
          <w:rFonts w:cs="Times New Roman"/>
          <w:snapToGrid w:val="0"/>
          <w:kern w:val="22"/>
        </w:rPr>
        <w:t>Conservation International</w:t>
      </w:r>
      <w:r w:rsidRPr="001F5570">
        <w:rPr>
          <w:rFonts w:cs="Times New Roman"/>
          <w:snapToGrid w:val="0"/>
          <w:kern w:val="22"/>
        </w:rPr>
        <w:t xml:space="preserve">, </w:t>
      </w:r>
      <w:r w:rsidR="008D0C4D" w:rsidRPr="001F5570">
        <w:rPr>
          <w:rFonts w:cs="Times New Roman"/>
          <w:snapToGrid w:val="0"/>
          <w:kern w:val="22"/>
        </w:rPr>
        <w:t>Wildlife Conservation Society</w:t>
      </w:r>
      <w:r w:rsidRPr="001F5570">
        <w:rPr>
          <w:rFonts w:cs="Times New Roman"/>
          <w:snapToGrid w:val="0"/>
          <w:kern w:val="22"/>
        </w:rPr>
        <w:t xml:space="preserve"> and the </w:t>
      </w:r>
      <w:proofErr w:type="gramStart"/>
      <w:r w:rsidR="008D0C4D" w:rsidRPr="001F5570">
        <w:rPr>
          <w:rFonts w:cs="Times New Roman"/>
          <w:snapToGrid w:val="0"/>
          <w:kern w:val="22"/>
        </w:rPr>
        <w:t xml:space="preserve">World </w:t>
      </w:r>
      <w:r w:rsidR="007C1BBB" w:rsidRPr="001F5570">
        <w:rPr>
          <w:rFonts w:cs="Times New Roman"/>
          <w:snapToGrid w:val="0"/>
          <w:kern w:val="22"/>
        </w:rPr>
        <w:t>Wide</w:t>
      </w:r>
      <w:proofErr w:type="gramEnd"/>
      <w:r w:rsidR="008D0C4D" w:rsidRPr="001F5570">
        <w:rPr>
          <w:rFonts w:cs="Times New Roman"/>
          <w:snapToGrid w:val="0"/>
          <w:kern w:val="22"/>
        </w:rPr>
        <w:t xml:space="preserve"> Fund</w:t>
      </w:r>
      <w:r w:rsidR="007C1BBB" w:rsidRPr="001F5570">
        <w:rPr>
          <w:rFonts w:cs="Times New Roman"/>
          <w:snapToGrid w:val="0"/>
          <w:kern w:val="22"/>
        </w:rPr>
        <w:t xml:space="preserve"> for Nature (WWF)</w:t>
      </w:r>
      <w:r w:rsidR="00EF45D5" w:rsidRPr="001F5570">
        <w:rPr>
          <w:rFonts w:cs="Times New Roman"/>
          <w:snapToGrid w:val="0"/>
          <w:kern w:val="22"/>
        </w:rPr>
        <w:t>)</w:t>
      </w:r>
      <w:r w:rsidRPr="001F5570">
        <w:rPr>
          <w:rFonts w:cs="Times New Roman"/>
          <w:snapToGrid w:val="0"/>
          <w:kern w:val="22"/>
        </w:rPr>
        <w:t>.</w:t>
      </w:r>
    </w:p>
    <w:p w14:paraId="18555093" w14:textId="078C13C4" w:rsidR="00D21549" w:rsidRPr="001F5570" w:rsidRDefault="00EB1709"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1F5570">
        <w:rPr>
          <w:rFonts w:cs="Times New Roman"/>
          <w:snapToGrid w:val="0"/>
          <w:kern w:val="22"/>
        </w:rPr>
        <w:t xml:space="preserve">In addition to the statements by observers presented orally, </w:t>
      </w:r>
      <w:r w:rsidR="005B2D39" w:rsidRPr="001F5570">
        <w:rPr>
          <w:rFonts w:cs="Times New Roman"/>
          <w:snapToGrid w:val="0"/>
          <w:kern w:val="22"/>
        </w:rPr>
        <w:t xml:space="preserve">a </w:t>
      </w:r>
      <w:r w:rsidRPr="001F5570">
        <w:rPr>
          <w:rFonts w:cs="Times New Roman"/>
          <w:snapToGrid w:val="0"/>
          <w:kern w:val="22"/>
        </w:rPr>
        <w:t xml:space="preserve">written statement by </w:t>
      </w:r>
      <w:r w:rsidR="00063DBC" w:rsidRPr="001F5570">
        <w:rPr>
          <w:rFonts w:cs="Times New Roman"/>
          <w:snapToGrid w:val="0"/>
          <w:kern w:val="22"/>
        </w:rPr>
        <w:t>GFC,</w:t>
      </w:r>
      <w:r w:rsidR="00063DBC" w:rsidRPr="001F5570" w:rsidDel="00063DBC">
        <w:rPr>
          <w:rFonts w:cs="Times New Roman"/>
          <w:snapToGrid w:val="0"/>
          <w:kern w:val="22"/>
        </w:rPr>
        <w:t xml:space="preserve"> </w:t>
      </w:r>
      <w:r w:rsidR="00063DBC" w:rsidRPr="001F5570">
        <w:rPr>
          <w:rFonts w:cs="Times New Roman"/>
          <w:snapToGrid w:val="0"/>
          <w:kern w:val="22"/>
        </w:rPr>
        <w:t xml:space="preserve">an </w:t>
      </w:r>
      <w:r w:rsidRPr="001F5570">
        <w:rPr>
          <w:rFonts w:cs="Times New Roman"/>
          <w:snapToGrid w:val="0"/>
          <w:kern w:val="22"/>
        </w:rPr>
        <w:t>observer organization</w:t>
      </w:r>
      <w:r w:rsidR="00063DBC" w:rsidRPr="001F5570">
        <w:rPr>
          <w:rFonts w:cs="Times New Roman"/>
          <w:snapToGrid w:val="0"/>
          <w:kern w:val="22"/>
        </w:rPr>
        <w:t>,</w:t>
      </w:r>
      <w:r w:rsidRPr="001F5570">
        <w:rPr>
          <w:rFonts w:cs="Times New Roman"/>
          <w:snapToGrid w:val="0"/>
          <w:kern w:val="22"/>
        </w:rPr>
        <w:t xml:space="preserve"> w</w:t>
      </w:r>
      <w:r w:rsidR="005B2D39" w:rsidRPr="001F5570">
        <w:rPr>
          <w:rFonts w:cs="Times New Roman"/>
          <w:snapToGrid w:val="0"/>
          <w:kern w:val="22"/>
        </w:rPr>
        <w:t>as</w:t>
      </w:r>
      <w:r w:rsidRPr="001F5570">
        <w:rPr>
          <w:rFonts w:cs="Times New Roman"/>
          <w:snapToGrid w:val="0"/>
          <w:kern w:val="22"/>
        </w:rPr>
        <w:t xml:space="preserve"> prepared but could not be delivered due to limited time</w:t>
      </w:r>
      <w:r w:rsidR="002E6D3B" w:rsidRPr="001F5570">
        <w:rPr>
          <w:rFonts w:cs="Times New Roman"/>
          <w:snapToGrid w:val="0"/>
          <w:kern w:val="22"/>
        </w:rPr>
        <w:t>.</w:t>
      </w:r>
    </w:p>
    <w:p w14:paraId="35BA27F8" w14:textId="66824FF6" w:rsidR="00B302D8" w:rsidRPr="001F5570" w:rsidRDefault="00C71E93" w:rsidP="001922DE">
      <w:pPr>
        <w:pStyle w:val="H1Reportlong"/>
        <w:keepLines/>
        <w:suppressLineNumbers/>
        <w:tabs>
          <w:tab w:val="clear" w:pos="720"/>
        </w:tabs>
        <w:suppressAutoHyphens/>
        <w:kinsoku w:val="0"/>
        <w:overflowPunct w:val="0"/>
        <w:autoSpaceDE w:val="0"/>
        <w:autoSpaceDN w:val="0"/>
        <w:adjustRightInd w:val="0"/>
        <w:snapToGrid w:val="0"/>
        <w:spacing w:before="120"/>
        <w:ind w:left="1105" w:hanging="425"/>
        <w:rPr>
          <w:snapToGrid w:val="0"/>
        </w:rPr>
      </w:pPr>
      <w:bookmarkStart w:id="21" w:name="_Toc67564340"/>
      <w:bookmarkStart w:id="22" w:name="_Toc67564532"/>
      <w:r w:rsidRPr="001F5570">
        <w:rPr>
          <w:snapToGrid w:val="0"/>
        </w:rPr>
        <w:lastRenderedPageBreak/>
        <w:t>VI.</w:t>
      </w:r>
      <w:r w:rsidRPr="001F5570">
        <w:rPr>
          <w:snapToGrid w:val="0"/>
        </w:rPr>
        <w:tab/>
      </w:r>
      <w:r w:rsidR="001922DE" w:rsidRPr="001F5570">
        <w:rPr>
          <w:snapToGrid w:val="0"/>
        </w:rPr>
        <w:t>C</w:t>
      </w:r>
      <w:r w:rsidR="00514E97" w:rsidRPr="001F5570">
        <w:rPr>
          <w:snapToGrid w:val="0"/>
        </w:rPr>
        <w:t>apacity-building, tech</w:t>
      </w:r>
      <w:r w:rsidR="00AE0EB9" w:rsidRPr="001F5570">
        <w:rPr>
          <w:snapToGrid w:val="0"/>
        </w:rPr>
        <w:t>n</w:t>
      </w:r>
      <w:r w:rsidR="00514E97" w:rsidRPr="001F5570">
        <w:rPr>
          <w:snapToGrid w:val="0"/>
        </w:rPr>
        <w:t>ical and scientific cooperation</w:t>
      </w:r>
      <w:r w:rsidR="00514E97" w:rsidRPr="001F5570">
        <w:rPr>
          <w:snapToGrid w:val="0"/>
          <w:spacing w:val="-10"/>
        </w:rPr>
        <w:t xml:space="preserve">, technology transfer, </w:t>
      </w:r>
      <w:r w:rsidR="0040613E" w:rsidRPr="001F5570">
        <w:rPr>
          <w:snapToGrid w:val="0"/>
          <w:spacing w:val="-10"/>
        </w:rPr>
        <w:t>knowledge management and communication</w:t>
      </w:r>
      <w:r w:rsidR="00B2771B" w:rsidRPr="001F5570">
        <w:rPr>
          <w:snapToGrid w:val="0"/>
        </w:rPr>
        <w:br/>
      </w:r>
      <w:r w:rsidR="00B302D8" w:rsidRPr="001F5570">
        <w:rPr>
          <w:snapToGrid w:val="0"/>
        </w:rPr>
        <w:t>(item 7 o</w:t>
      </w:r>
      <w:r w:rsidR="00AE0EB9" w:rsidRPr="001F5570">
        <w:rPr>
          <w:snapToGrid w:val="0"/>
        </w:rPr>
        <w:t>f</w:t>
      </w:r>
      <w:r w:rsidR="00B302D8" w:rsidRPr="001F5570">
        <w:rPr>
          <w:snapToGrid w:val="0"/>
        </w:rPr>
        <w:t xml:space="preserve"> the agenda for the t</w:t>
      </w:r>
      <w:r w:rsidR="0040613E" w:rsidRPr="001F5570">
        <w:rPr>
          <w:snapToGrid w:val="0"/>
        </w:rPr>
        <w:t>hird</w:t>
      </w:r>
      <w:r w:rsidR="00B302D8" w:rsidRPr="001F5570">
        <w:rPr>
          <w:snapToGrid w:val="0"/>
        </w:rPr>
        <w:t xml:space="preserve"> meeting)</w:t>
      </w:r>
      <w:bookmarkEnd w:id="21"/>
      <w:bookmarkEnd w:id="22"/>
    </w:p>
    <w:p w14:paraId="01FF94E2" w14:textId="3D39175A" w:rsidR="00EE1E40" w:rsidRPr="001F5570" w:rsidRDefault="007F29B5"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1F5570">
        <w:rPr>
          <w:rFonts w:cs="Times New Roman"/>
          <w:snapToGrid w:val="0"/>
          <w:kern w:val="22"/>
        </w:rPr>
        <w:t>The topic</w:t>
      </w:r>
      <w:r w:rsidR="00B822CC" w:rsidRPr="001F5570">
        <w:rPr>
          <w:rFonts w:cs="Times New Roman"/>
          <w:snapToGrid w:val="0"/>
          <w:kern w:val="22"/>
        </w:rPr>
        <w:t>s</w:t>
      </w:r>
      <w:r w:rsidRPr="001F5570">
        <w:rPr>
          <w:rFonts w:cs="Times New Roman"/>
          <w:snapToGrid w:val="0"/>
          <w:kern w:val="22"/>
        </w:rPr>
        <w:t xml:space="preserve"> of capacity-building, technical and scientific cooperation, technology transfer, knowledge management and communication w</w:t>
      </w:r>
      <w:r w:rsidR="00B822CC" w:rsidRPr="001F5570">
        <w:rPr>
          <w:rFonts w:cs="Times New Roman"/>
          <w:snapToGrid w:val="0"/>
          <w:kern w:val="22"/>
        </w:rPr>
        <w:t>ere</w:t>
      </w:r>
      <w:r w:rsidRPr="001F5570">
        <w:rPr>
          <w:rFonts w:cs="Times New Roman"/>
          <w:snapToGrid w:val="0"/>
          <w:kern w:val="22"/>
        </w:rPr>
        <w:t xml:space="preserve"> considered during the third segment of the informal session, on 10 March 2021. The available background documents included a note by the Executive Secretary on capacity development, technical and scientific cooperation and technology transfer (CBD/SBI/3/7), with an addendum containing the draft long-term strategic framework for capacity development to support implementation of the post-2020 global biodiversity framework (CBD/SBI/3/7</w:t>
      </w:r>
      <w:r w:rsidR="00955C16" w:rsidRPr="001F5570">
        <w:rPr>
          <w:rFonts w:cs="Times New Roman"/>
          <w:snapToGrid w:val="0"/>
          <w:kern w:val="22"/>
        </w:rPr>
        <w:t>/</w:t>
      </w:r>
      <w:r w:rsidRPr="001F5570">
        <w:rPr>
          <w:rFonts w:cs="Times New Roman"/>
          <w:snapToGrid w:val="0"/>
          <w:kern w:val="22"/>
        </w:rPr>
        <w:t>Add.1) and an addendum setting out proposals to strengthen technical and scientific cooperation programmes in support of the post-2020 global biodiversity framework (CBD/SBI/3/7</w:t>
      </w:r>
      <w:r w:rsidR="00B34C32" w:rsidRPr="001F5570">
        <w:rPr>
          <w:rFonts w:cs="Times New Roman"/>
          <w:snapToGrid w:val="0"/>
          <w:kern w:val="22"/>
        </w:rPr>
        <w:t>/</w:t>
      </w:r>
      <w:r w:rsidRPr="001F5570">
        <w:rPr>
          <w:rFonts w:cs="Times New Roman"/>
          <w:snapToGrid w:val="0"/>
          <w:kern w:val="22"/>
        </w:rPr>
        <w:t xml:space="preserve">Add.2); a note by the Executive Secretary on knowledge management and the clearing-house mechanism (CBD/SBI/3/8), with an addendum on the knowledge management component of the knowledge management component of the post-2020 global biodiversity framework (CBD/SBI/3/8/Add.1); a note by the Executive Secretary on communication (CBD/SBI/3/9); and a note by the Executive Secretary on the evaluation of the strategic framework for capacity-building and development to support the effective implementation of the Nagoya Protocol (CBD/SBI/3/16), with the full evaluation report set out in information document CBD/SBI/3/INF/1. Other information documents for the topic were a note by the Executive Secretary on the </w:t>
      </w:r>
      <w:proofErr w:type="spellStart"/>
      <w:r w:rsidRPr="001F5570">
        <w:rPr>
          <w:rFonts w:cs="Times New Roman"/>
          <w:snapToGrid w:val="0"/>
          <w:kern w:val="22"/>
        </w:rPr>
        <w:t>D</w:t>
      </w:r>
      <w:r w:rsidR="00CF6D48" w:rsidRPr="001F5570">
        <w:rPr>
          <w:rFonts w:cs="Times New Roman"/>
          <w:snapToGrid w:val="0"/>
          <w:kern w:val="22"/>
        </w:rPr>
        <w:t>a</w:t>
      </w:r>
      <w:r w:rsidRPr="001F5570">
        <w:rPr>
          <w:rFonts w:cs="Times New Roman"/>
          <w:snapToGrid w:val="0"/>
          <w:kern w:val="22"/>
        </w:rPr>
        <w:t>RT</w:t>
      </w:r>
      <w:proofErr w:type="spellEnd"/>
      <w:r w:rsidRPr="001F5570">
        <w:rPr>
          <w:rFonts w:cs="Times New Roman"/>
          <w:snapToGrid w:val="0"/>
          <w:kern w:val="22"/>
        </w:rPr>
        <w:t xml:space="preserve"> data reporting tool for multilateral environmental agreements (CBD/SBI/3/INF/8); a report of the study to inform the preparation of the long-term strategic framework for capacity-building beyond 2020 (CBD/SBI/3/INF/9); a preliminary final report on the implementation of the short-term action plan (2017‒2020) to enhance and support capacity-building for the implementation of the Convention and its Protocols (CBD/SBI/3/INF/14); proposals for an inclusive process to review and renew technical and scientific cooperation programmes (CBD/SBI/3/INF/15); options for institutional mechanisms to facilitate technical and scientific cooperation under the Convention (CBD/SBI/3/INF/16); </w:t>
      </w:r>
      <w:r w:rsidR="00D966DB" w:rsidRPr="001F5570">
        <w:rPr>
          <w:rFonts w:cs="Times New Roman"/>
          <w:snapToGrid w:val="0"/>
          <w:kern w:val="22"/>
        </w:rPr>
        <w:t xml:space="preserve">and </w:t>
      </w:r>
      <w:r w:rsidRPr="001F5570">
        <w:rPr>
          <w:rFonts w:cs="Times New Roman"/>
          <w:snapToGrid w:val="0"/>
          <w:kern w:val="22"/>
        </w:rPr>
        <w:t>a preliminary list of relevant institutional arrangements and networks facilitating technical and scientific cooperation at the global, regional and subregional levels (CBD/SBI/3/INF/17)</w:t>
      </w:r>
      <w:r w:rsidR="00D966DB" w:rsidRPr="001F5570">
        <w:rPr>
          <w:rFonts w:cs="Times New Roman"/>
          <w:snapToGrid w:val="0"/>
          <w:kern w:val="22"/>
        </w:rPr>
        <w:t>.</w:t>
      </w:r>
    </w:p>
    <w:p w14:paraId="1C5183F1" w14:textId="5CF99971" w:rsidR="00A718BD" w:rsidRPr="001F5570" w:rsidRDefault="007F29B5"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1F5570">
        <w:rPr>
          <w:rFonts w:cs="Times New Roman"/>
          <w:snapToGrid w:val="0"/>
          <w:kern w:val="22"/>
        </w:rPr>
        <w:t>Regional statements were made by representatives of the Democratic Republic of the Congo (on behalf of the African Group), Georgia (on behalf of the Central and Eastern European countries), Portugal (on behalf of the European Union and its member States) and Singapore (on behalf of ASEAN)</w:t>
      </w:r>
      <w:r w:rsidR="00E42E23" w:rsidRPr="001F5570">
        <w:rPr>
          <w:rFonts w:cs="Times New Roman"/>
          <w:snapToGrid w:val="0"/>
          <w:kern w:val="22"/>
        </w:rPr>
        <w:t>.</w:t>
      </w:r>
    </w:p>
    <w:p w14:paraId="3B54EC67" w14:textId="29D59BB4" w:rsidR="00E42E23" w:rsidRPr="001F5570" w:rsidRDefault="0021369E"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1F5570">
        <w:rPr>
          <w:rFonts w:cs="Times New Roman"/>
          <w:snapToGrid w:val="0"/>
          <w:kern w:val="22"/>
        </w:rPr>
        <w:t xml:space="preserve">Statements were also made by representatives of Argentina, Bosnia and Herzegovina, Brazil, Canada, China, Ethiopia, Guatemala, Japan, Malawi, Norway, Panama, Switzerland, Thailand, </w:t>
      </w:r>
      <w:proofErr w:type="gramStart"/>
      <w:r w:rsidRPr="001F5570">
        <w:rPr>
          <w:rFonts w:cs="Times New Roman"/>
          <w:snapToGrid w:val="0"/>
          <w:kern w:val="22"/>
        </w:rPr>
        <w:t>Uganda</w:t>
      </w:r>
      <w:proofErr w:type="gramEnd"/>
      <w:r w:rsidRPr="001F5570">
        <w:rPr>
          <w:rFonts w:cs="Times New Roman"/>
          <w:snapToGrid w:val="0"/>
          <w:kern w:val="22"/>
        </w:rPr>
        <w:t xml:space="preserve"> and the United Kingdom</w:t>
      </w:r>
      <w:r w:rsidR="00E42E23" w:rsidRPr="001F5570">
        <w:rPr>
          <w:rFonts w:cs="Times New Roman"/>
          <w:snapToGrid w:val="0"/>
          <w:kern w:val="22"/>
        </w:rPr>
        <w:t>.</w:t>
      </w:r>
    </w:p>
    <w:p w14:paraId="02C324A2" w14:textId="0BFF1B60" w:rsidR="00D93049" w:rsidRPr="001F5570" w:rsidRDefault="00D93049"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1F5570">
        <w:rPr>
          <w:rFonts w:cs="Times New Roman"/>
          <w:snapToGrid w:val="0"/>
          <w:kern w:val="22"/>
        </w:rPr>
        <w:t>In addition to the statements by Parties presented orally, a written statement by Comoros was made available on the meeting web</w:t>
      </w:r>
      <w:r w:rsidR="00253D90" w:rsidRPr="001F5570">
        <w:rPr>
          <w:rFonts w:cs="Times New Roman"/>
          <w:snapToGrid w:val="0"/>
          <w:kern w:val="22"/>
        </w:rPr>
        <w:t xml:space="preserve"> </w:t>
      </w:r>
      <w:r w:rsidRPr="001F5570">
        <w:rPr>
          <w:rFonts w:cs="Times New Roman"/>
          <w:snapToGrid w:val="0"/>
          <w:kern w:val="22"/>
        </w:rPr>
        <w:t>page</w:t>
      </w:r>
      <w:r w:rsidR="003743CA" w:rsidRPr="001F5570">
        <w:rPr>
          <w:rFonts w:cs="Times New Roman"/>
          <w:snapToGrid w:val="0"/>
          <w:kern w:val="22"/>
        </w:rPr>
        <w:t>.</w:t>
      </w:r>
    </w:p>
    <w:p w14:paraId="5924FA64" w14:textId="5241A3BF" w:rsidR="00D93049" w:rsidRPr="001F5570" w:rsidRDefault="00D93049"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1F5570">
        <w:rPr>
          <w:rFonts w:cs="Times New Roman"/>
          <w:snapToGrid w:val="0"/>
          <w:kern w:val="22"/>
        </w:rPr>
        <w:t>Consideration of the topic resumed at the fourth segment of the informal session, on 11</w:t>
      </w:r>
      <w:r w:rsidR="00BF0044" w:rsidRPr="001F5570">
        <w:rPr>
          <w:rFonts w:cs="Times New Roman"/>
          <w:snapToGrid w:val="0"/>
          <w:kern w:val="22"/>
        </w:rPr>
        <w:t> </w:t>
      </w:r>
      <w:r w:rsidRPr="001F5570">
        <w:rPr>
          <w:rFonts w:cs="Times New Roman"/>
          <w:snapToGrid w:val="0"/>
          <w:kern w:val="22"/>
        </w:rPr>
        <w:t>March 2021.</w:t>
      </w:r>
    </w:p>
    <w:p w14:paraId="7AA6B2E1" w14:textId="343643EA" w:rsidR="00D93049" w:rsidRPr="001F5570" w:rsidRDefault="00D93049"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1F5570">
        <w:rPr>
          <w:rFonts w:cs="Times New Roman"/>
          <w:snapToGrid w:val="0"/>
          <w:kern w:val="22"/>
        </w:rPr>
        <w:t>Statements were made by representatives of the Advisory Committee of Subnational Governments for Biodiversity (coordinated by Regions4 and the Government of Quebec) (also on behalf of the European Committee of the Regions, the Group of Leading Subnational Governments toward</w:t>
      </w:r>
      <w:r w:rsidR="009B700B" w:rsidRPr="001F5570">
        <w:rPr>
          <w:rFonts w:cs="Times New Roman"/>
          <w:snapToGrid w:val="0"/>
          <w:kern w:val="22"/>
        </w:rPr>
        <w:t>s</w:t>
      </w:r>
      <w:r w:rsidRPr="001F5570">
        <w:rPr>
          <w:rFonts w:cs="Times New Roman"/>
          <w:snapToGrid w:val="0"/>
          <w:kern w:val="22"/>
        </w:rPr>
        <w:t xml:space="preserve"> Aichi Biodiversity Targets, ICLEI – Local Governments for Sustainability and the Edinburgh Process partners), the CBD Alliance, the CBD Women’s Caucus, GBYN and IIFB.</w:t>
      </w:r>
    </w:p>
    <w:p w14:paraId="44CC80C8" w14:textId="433FD134" w:rsidR="00856F04" w:rsidRPr="001F5570" w:rsidRDefault="00D93049"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1F5570">
        <w:rPr>
          <w:rFonts w:cs="Times New Roman"/>
          <w:snapToGrid w:val="0"/>
          <w:kern w:val="22"/>
        </w:rPr>
        <w:t xml:space="preserve">Statements were also made by representatives of the ASEAN Centre for Biodiversity, </w:t>
      </w:r>
      <w:proofErr w:type="gramStart"/>
      <w:r w:rsidRPr="001F5570">
        <w:rPr>
          <w:rFonts w:cs="Times New Roman"/>
          <w:snapToGrid w:val="0"/>
          <w:kern w:val="22"/>
        </w:rPr>
        <w:t>IUCN</w:t>
      </w:r>
      <w:proofErr w:type="gramEnd"/>
      <w:r w:rsidRPr="001F5570">
        <w:rPr>
          <w:rFonts w:cs="Times New Roman"/>
          <w:snapToGrid w:val="0"/>
          <w:kern w:val="22"/>
        </w:rPr>
        <w:t xml:space="preserve"> and United Nations University</w:t>
      </w:r>
      <w:r w:rsidR="00856F04" w:rsidRPr="001F5570">
        <w:rPr>
          <w:rFonts w:cs="Times New Roman"/>
          <w:snapToGrid w:val="0"/>
          <w:kern w:val="22"/>
        </w:rPr>
        <w:t>.</w:t>
      </w:r>
    </w:p>
    <w:p w14:paraId="5174C85A" w14:textId="406992A7" w:rsidR="004B3B19" w:rsidRPr="001F5570" w:rsidRDefault="00E82151"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1F5570">
        <w:rPr>
          <w:rFonts w:cs="Times New Roman"/>
          <w:snapToGrid w:val="0"/>
          <w:kern w:val="22"/>
        </w:rPr>
        <w:t xml:space="preserve">In addition to the statements by observers presented orally, </w:t>
      </w:r>
      <w:r w:rsidR="00EF45D5" w:rsidRPr="001F5570">
        <w:rPr>
          <w:rFonts w:cs="Times New Roman"/>
          <w:snapToGrid w:val="0"/>
          <w:kern w:val="22"/>
        </w:rPr>
        <w:t xml:space="preserve">a </w:t>
      </w:r>
      <w:r w:rsidRPr="001F5570">
        <w:rPr>
          <w:rFonts w:cs="Times New Roman"/>
          <w:snapToGrid w:val="0"/>
          <w:kern w:val="22"/>
        </w:rPr>
        <w:t xml:space="preserve">written statement by the </w:t>
      </w:r>
      <w:r w:rsidR="009625F7" w:rsidRPr="001F5570">
        <w:rPr>
          <w:rFonts w:cs="Times New Roman"/>
          <w:snapToGrid w:val="0"/>
          <w:kern w:val="22"/>
        </w:rPr>
        <w:t xml:space="preserve">International Tropical Timber Organization, an </w:t>
      </w:r>
      <w:r w:rsidRPr="001F5570">
        <w:rPr>
          <w:rFonts w:cs="Times New Roman"/>
          <w:snapToGrid w:val="0"/>
          <w:kern w:val="22"/>
        </w:rPr>
        <w:t>observer organization</w:t>
      </w:r>
      <w:r w:rsidR="009625F7" w:rsidRPr="001F5570">
        <w:rPr>
          <w:rFonts w:cs="Times New Roman"/>
          <w:snapToGrid w:val="0"/>
          <w:kern w:val="22"/>
        </w:rPr>
        <w:t>,</w:t>
      </w:r>
      <w:r w:rsidRPr="001F5570">
        <w:rPr>
          <w:rFonts w:cs="Times New Roman"/>
          <w:snapToGrid w:val="0"/>
          <w:kern w:val="22"/>
        </w:rPr>
        <w:t xml:space="preserve"> w</w:t>
      </w:r>
      <w:r w:rsidR="00EF45D5" w:rsidRPr="001F5570">
        <w:rPr>
          <w:rFonts w:cs="Times New Roman"/>
          <w:snapToGrid w:val="0"/>
          <w:kern w:val="22"/>
        </w:rPr>
        <w:t>as</w:t>
      </w:r>
      <w:r w:rsidRPr="001F5570">
        <w:rPr>
          <w:rFonts w:cs="Times New Roman"/>
          <w:snapToGrid w:val="0"/>
          <w:kern w:val="22"/>
        </w:rPr>
        <w:t xml:space="preserve"> prepared but could not be delivered due to limited time</w:t>
      </w:r>
      <w:r w:rsidR="004B3B19" w:rsidRPr="001F5570">
        <w:rPr>
          <w:rFonts w:cs="Times New Roman"/>
          <w:snapToGrid w:val="0"/>
          <w:kern w:val="22"/>
        </w:rPr>
        <w:t>.</w:t>
      </w:r>
    </w:p>
    <w:p w14:paraId="201AF8EC" w14:textId="05BF9235" w:rsidR="00B302D8" w:rsidRPr="001F5570" w:rsidRDefault="00C71E93" w:rsidP="00017CEE">
      <w:pPr>
        <w:pStyle w:val="H1Reportlong"/>
        <w:suppressLineNumbers/>
        <w:tabs>
          <w:tab w:val="clear" w:pos="720"/>
        </w:tabs>
        <w:suppressAutoHyphens/>
        <w:kinsoku w:val="0"/>
        <w:overflowPunct w:val="0"/>
        <w:autoSpaceDE w:val="0"/>
        <w:autoSpaceDN w:val="0"/>
        <w:adjustRightInd w:val="0"/>
        <w:snapToGrid w:val="0"/>
        <w:spacing w:before="120"/>
        <w:ind w:left="1219" w:hanging="510"/>
        <w:rPr>
          <w:snapToGrid w:val="0"/>
        </w:rPr>
      </w:pPr>
      <w:bookmarkStart w:id="23" w:name="_Toc67564341"/>
      <w:bookmarkStart w:id="24" w:name="_Toc67564533"/>
      <w:r w:rsidRPr="001F5570">
        <w:rPr>
          <w:snapToGrid w:val="0"/>
        </w:rPr>
        <w:lastRenderedPageBreak/>
        <w:t>VII.</w:t>
      </w:r>
      <w:r w:rsidRPr="001F5570">
        <w:rPr>
          <w:snapToGrid w:val="0"/>
        </w:rPr>
        <w:tab/>
      </w:r>
      <w:r w:rsidR="002A1375" w:rsidRPr="001F5570">
        <w:rPr>
          <w:snapToGrid w:val="0"/>
        </w:rPr>
        <w:t>M</w:t>
      </w:r>
      <w:r w:rsidR="0040613E" w:rsidRPr="001F5570">
        <w:rPr>
          <w:snapToGrid w:val="0"/>
        </w:rPr>
        <w:t>echanisms for reporting, assessment and review of impl</w:t>
      </w:r>
      <w:r w:rsidR="00F82185" w:rsidRPr="001F5570">
        <w:rPr>
          <w:snapToGrid w:val="0"/>
        </w:rPr>
        <w:t>e</w:t>
      </w:r>
      <w:r w:rsidR="0040613E" w:rsidRPr="001F5570">
        <w:rPr>
          <w:snapToGrid w:val="0"/>
        </w:rPr>
        <w:t>m</w:t>
      </w:r>
      <w:r w:rsidR="007C1BBB" w:rsidRPr="001F5570">
        <w:rPr>
          <w:snapToGrid w:val="0"/>
        </w:rPr>
        <w:t>en</w:t>
      </w:r>
      <w:r w:rsidR="0040613E" w:rsidRPr="001F5570">
        <w:rPr>
          <w:snapToGrid w:val="0"/>
        </w:rPr>
        <w:t>tation</w:t>
      </w:r>
      <w:r w:rsidR="00B2771B" w:rsidRPr="001F5570">
        <w:rPr>
          <w:snapToGrid w:val="0"/>
        </w:rPr>
        <w:br/>
      </w:r>
      <w:r w:rsidR="00B302D8" w:rsidRPr="001F5570">
        <w:rPr>
          <w:snapToGrid w:val="0"/>
        </w:rPr>
        <w:t xml:space="preserve">(item </w:t>
      </w:r>
      <w:r w:rsidR="0040613E" w:rsidRPr="001F5570">
        <w:rPr>
          <w:snapToGrid w:val="0"/>
        </w:rPr>
        <w:t>9</w:t>
      </w:r>
      <w:r w:rsidR="00B302D8" w:rsidRPr="001F5570">
        <w:rPr>
          <w:snapToGrid w:val="0"/>
        </w:rPr>
        <w:t xml:space="preserve"> o</w:t>
      </w:r>
      <w:r w:rsidR="00AE0EB9" w:rsidRPr="001F5570">
        <w:rPr>
          <w:snapToGrid w:val="0"/>
        </w:rPr>
        <w:t>f</w:t>
      </w:r>
      <w:r w:rsidR="00B302D8" w:rsidRPr="001F5570">
        <w:rPr>
          <w:snapToGrid w:val="0"/>
        </w:rPr>
        <w:t xml:space="preserve"> the agenda for the t</w:t>
      </w:r>
      <w:r w:rsidR="0040613E" w:rsidRPr="001F5570">
        <w:rPr>
          <w:snapToGrid w:val="0"/>
        </w:rPr>
        <w:t>hird</w:t>
      </w:r>
      <w:r w:rsidR="00B302D8" w:rsidRPr="001F5570">
        <w:rPr>
          <w:snapToGrid w:val="0"/>
        </w:rPr>
        <w:t xml:space="preserve"> meeting)</w:t>
      </w:r>
      <w:bookmarkEnd w:id="23"/>
      <w:bookmarkEnd w:id="24"/>
    </w:p>
    <w:p w14:paraId="387DCCE7" w14:textId="6743A375" w:rsidR="00487DF0" w:rsidRPr="001F5570" w:rsidRDefault="00971960"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1F5570">
        <w:rPr>
          <w:rFonts w:cs="Times New Roman"/>
          <w:snapToGrid w:val="0"/>
          <w:kern w:val="22"/>
        </w:rPr>
        <w:t xml:space="preserve">The topic of </w:t>
      </w:r>
      <w:r w:rsidR="00F82185" w:rsidRPr="001F5570">
        <w:rPr>
          <w:rFonts w:cs="Times New Roman"/>
          <w:snapToGrid w:val="0"/>
          <w:kern w:val="22"/>
        </w:rPr>
        <w:t xml:space="preserve">mechanisms for reporting, assessment and review of implementation </w:t>
      </w:r>
      <w:r w:rsidRPr="001F5570">
        <w:rPr>
          <w:rFonts w:cs="Times New Roman"/>
          <w:snapToGrid w:val="0"/>
          <w:kern w:val="22"/>
        </w:rPr>
        <w:t xml:space="preserve">was considered during the </w:t>
      </w:r>
      <w:r w:rsidR="00F00892" w:rsidRPr="001F5570">
        <w:rPr>
          <w:rFonts w:cs="Times New Roman"/>
          <w:snapToGrid w:val="0"/>
          <w:kern w:val="22"/>
        </w:rPr>
        <w:t>fourth</w:t>
      </w:r>
      <w:r w:rsidRPr="001F5570">
        <w:rPr>
          <w:rFonts w:cs="Times New Roman"/>
          <w:snapToGrid w:val="0"/>
          <w:kern w:val="22"/>
        </w:rPr>
        <w:t xml:space="preserve"> segment of the informal session, on 1</w:t>
      </w:r>
      <w:r w:rsidR="00F00892" w:rsidRPr="001F5570">
        <w:rPr>
          <w:rFonts w:cs="Times New Roman"/>
          <w:snapToGrid w:val="0"/>
          <w:kern w:val="22"/>
        </w:rPr>
        <w:t>1</w:t>
      </w:r>
      <w:r w:rsidRPr="001F5570">
        <w:rPr>
          <w:rFonts w:cs="Times New Roman"/>
          <w:snapToGrid w:val="0"/>
          <w:kern w:val="22"/>
        </w:rPr>
        <w:t xml:space="preserve"> March 2021. The available background documents included</w:t>
      </w:r>
      <w:r w:rsidR="00F82185" w:rsidRPr="001F5570">
        <w:rPr>
          <w:rFonts w:cs="Times New Roman"/>
          <w:snapToGrid w:val="0"/>
          <w:kern w:val="22"/>
        </w:rPr>
        <w:t xml:space="preserve"> a note by the Executive Secretary on </w:t>
      </w:r>
      <w:r w:rsidR="00440DB7" w:rsidRPr="001F5570">
        <w:rPr>
          <w:rFonts w:cs="Times New Roman"/>
          <w:snapToGrid w:val="0"/>
          <w:kern w:val="22"/>
        </w:rPr>
        <w:t xml:space="preserve">options to enhance planning, reporting and review mechanisms with a view to strengthening the implementation of the Convention (CBD/SBI/3/11); national reporting under the Convention and its Protocols (CBD/SBI/3/11/Add.1); </w:t>
      </w:r>
      <w:r w:rsidR="00F00892" w:rsidRPr="001F5570">
        <w:rPr>
          <w:rFonts w:cs="Times New Roman"/>
          <w:snapToGrid w:val="0"/>
          <w:kern w:val="22"/>
        </w:rPr>
        <w:t>options for</w:t>
      </w:r>
      <w:r w:rsidR="00440DB7" w:rsidRPr="001F5570">
        <w:rPr>
          <w:rFonts w:cs="Times New Roman"/>
          <w:snapToGrid w:val="0"/>
          <w:kern w:val="22"/>
        </w:rPr>
        <w:t xml:space="preserve"> enhanc</w:t>
      </w:r>
      <w:r w:rsidR="00F00892" w:rsidRPr="001F5570">
        <w:rPr>
          <w:rFonts w:cs="Times New Roman"/>
          <w:snapToGrid w:val="0"/>
          <w:kern w:val="22"/>
        </w:rPr>
        <w:t>ing</w:t>
      </w:r>
      <w:r w:rsidR="00440DB7" w:rsidRPr="001F5570">
        <w:rPr>
          <w:rFonts w:cs="Times New Roman"/>
          <w:snapToGrid w:val="0"/>
          <w:kern w:val="22"/>
        </w:rPr>
        <w:t xml:space="preserve"> synergies </w:t>
      </w:r>
      <w:r w:rsidR="00F00892" w:rsidRPr="001F5570">
        <w:rPr>
          <w:rFonts w:cs="Times New Roman"/>
          <w:snapToGrid w:val="0"/>
          <w:kern w:val="22"/>
        </w:rPr>
        <w:t>o</w:t>
      </w:r>
      <w:r w:rsidR="00440DB7" w:rsidRPr="001F5570">
        <w:rPr>
          <w:rFonts w:cs="Times New Roman"/>
          <w:snapToGrid w:val="0"/>
          <w:kern w:val="22"/>
        </w:rPr>
        <w:t xml:space="preserve">n </w:t>
      </w:r>
      <w:r w:rsidR="00F00892" w:rsidRPr="001F5570">
        <w:rPr>
          <w:rFonts w:cs="Times New Roman"/>
          <w:snapToGrid w:val="0"/>
          <w:kern w:val="22"/>
        </w:rPr>
        <w:t xml:space="preserve">national </w:t>
      </w:r>
      <w:r w:rsidR="00440DB7" w:rsidRPr="001F5570">
        <w:rPr>
          <w:rFonts w:cs="Times New Roman"/>
          <w:snapToGrid w:val="0"/>
          <w:kern w:val="22"/>
        </w:rPr>
        <w:t xml:space="preserve">reporting </w:t>
      </w:r>
      <w:r w:rsidR="00F00892" w:rsidRPr="001F5570">
        <w:rPr>
          <w:rFonts w:cs="Times New Roman"/>
          <w:snapToGrid w:val="0"/>
          <w:kern w:val="22"/>
        </w:rPr>
        <w:t>among</w:t>
      </w:r>
      <w:r w:rsidR="00440DB7" w:rsidRPr="001F5570">
        <w:rPr>
          <w:rFonts w:cs="Times New Roman"/>
          <w:snapToGrid w:val="0"/>
          <w:kern w:val="22"/>
        </w:rPr>
        <w:t xml:space="preserve"> biodiversity-related conventions and the Rio </w:t>
      </w:r>
      <w:r w:rsidR="00D966DB" w:rsidRPr="001F5570">
        <w:rPr>
          <w:rFonts w:cs="Times New Roman"/>
          <w:snapToGrid w:val="0"/>
          <w:kern w:val="22"/>
        </w:rPr>
        <w:t>c</w:t>
      </w:r>
      <w:r w:rsidR="00440DB7" w:rsidRPr="001F5570">
        <w:rPr>
          <w:rFonts w:cs="Times New Roman"/>
          <w:snapToGrid w:val="0"/>
          <w:kern w:val="22"/>
        </w:rPr>
        <w:t xml:space="preserve">onventions (CBD/SBI/3/11/Add.2); further </w:t>
      </w:r>
      <w:r w:rsidR="007E0D4E" w:rsidRPr="001F5570">
        <w:rPr>
          <w:rFonts w:cs="Times New Roman"/>
          <w:snapToGrid w:val="0"/>
          <w:kern w:val="22"/>
        </w:rPr>
        <w:t>i</w:t>
      </w:r>
      <w:r w:rsidR="00440DB7" w:rsidRPr="001F5570">
        <w:rPr>
          <w:rFonts w:cs="Times New Roman"/>
          <w:snapToGrid w:val="0"/>
          <w:kern w:val="22"/>
        </w:rPr>
        <w:t xml:space="preserve">nformation and draft template for </w:t>
      </w:r>
      <w:r w:rsidR="00EE13E1" w:rsidRPr="001F5570">
        <w:rPr>
          <w:rFonts w:cs="Times New Roman"/>
          <w:snapToGrid w:val="0"/>
          <w:kern w:val="22"/>
        </w:rPr>
        <w:t xml:space="preserve">the submission of national commitments/contributions to the </w:t>
      </w:r>
      <w:r w:rsidR="00573892" w:rsidRPr="001F5570">
        <w:rPr>
          <w:rFonts w:cs="Times New Roman"/>
          <w:snapToGrid w:val="0"/>
          <w:kern w:val="22"/>
        </w:rPr>
        <w:t>p</w:t>
      </w:r>
      <w:r w:rsidR="00EE13E1" w:rsidRPr="001F5570">
        <w:rPr>
          <w:rFonts w:cs="Times New Roman"/>
          <w:snapToGrid w:val="0"/>
          <w:kern w:val="22"/>
        </w:rPr>
        <w:t xml:space="preserve">ost-2020 </w:t>
      </w:r>
      <w:r w:rsidR="00573892" w:rsidRPr="001F5570">
        <w:rPr>
          <w:rFonts w:cs="Times New Roman"/>
          <w:snapToGrid w:val="0"/>
          <w:kern w:val="22"/>
        </w:rPr>
        <w:t>g</w:t>
      </w:r>
      <w:r w:rsidR="00EE13E1" w:rsidRPr="001F5570">
        <w:rPr>
          <w:rFonts w:cs="Times New Roman"/>
          <w:snapToGrid w:val="0"/>
          <w:kern w:val="22"/>
        </w:rPr>
        <w:t xml:space="preserve">lobal </w:t>
      </w:r>
      <w:r w:rsidR="00573892" w:rsidRPr="001F5570">
        <w:rPr>
          <w:rFonts w:cs="Times New Roman"/>
          <w:snapToGrid w:val="0"/>
          <w:kern w:val="22"/>
        </w:rPr>
        <w:t>b</w:t>
      </w:r>
      <w:r w:rsidR="00EE13E1" w:rsidRPr="001F5570">
        <w:rPr>
          <w:rFonts w:cs="Times New Roman"/>
          <w:snapToGrid w:val="0"/>
          <w:kern w:val="22"/>
        </w:rPr>
        <w:t xml:space="preserve">iodiversity </w:t>
      </w:r>
      <w:r w:rsidR="00573892" w:rsidRPr="001F5570">
        <w:rPr>
          <w:rFonts w:cs="Times New Roman"/>
          <w:snapToGrid w:val="0"/>
          <w:kern w:val="22"/>
        </w:rPr>
        <w:t>f</w:t>
      </w:r>
      <w:r w:rsidR="00EE13E1" w:rsidRPr="001F5570">
        <w:rPr>
          <w:rFonts w:cs="Times New Roman"/>
          <w:snapToGrid w:val="0"/>
          <w:kern w:val="22"/>
        </w:rPr>
        <w:t xml:space="preserve">ramework (CBD/SBI/3/11/Add.3/Rev.1); </w:t>
      </w:r>
      <w:r w:rsidR="00D966DB" w:rsidRPr="001F5570">
        <w:rPr>
          <w:rFonts w:cs="Times New Roman"/>
          <w:snapToGrid w:val="0"/>
          <w:kern w:val="22"/>
        </w:rPr>
        <w:t xml:space="preserve">and the </w:t>
      </w:r>
      <w:r w:rsidR="00F00892" w:rsidRPr="001F5570">
        <w:rPr>
          <w:rFonts w:cs="Times New Roman"/>
          <w:snapToGrid w:val="0"/>
          <w:kern w:val="22"/>
        </w:rPr>
        <w:t>results of the survey to evaluate the use by Parties of the online reporting tools for the</w:t>
      </w:r>
      <w:r w:rsidR="007E0D4E" w:rsidRPr="001F5570">
        <w:rPr>
          <w:rFonts w:cs="Times New Roman"/>
          <w:snapToGrid w:val="0"/>
          <w:kern w:val="22"/>
        </w:rPr>
        <w:t xml:space="preserve"> </w:t>
      </w:r>
      <w:r w:rsidR="00F00892" w:rsidRPr="001F5570">
        <w:rPr>
          <w:rFonts w:cs="Times New Roman"/>
          <w:snapToGrid w:val="0"/>
          <w:kern w:val="22"/>
        </w:rPr>
        <w:t>sixth</w:t>
      </w:r>
      <w:r w:rsidR="007E0D4E" w:rsidRPr="001F5570">
        <w:rPr>
          <w:rFonts w:cs="Times New Roman"/>
          <w:snapToGrid w:val="0"/>
          <w:kern w:val="22"/>
        </w:rPr>
        <w:t xml:space="preserve"> </w:t>
      </w:r>
      <w:r w:rsidR="007C1BBB" w:rsidRPr="001F5570">
        <w:rPr>
          <w:rFonts w:cs="Times New Roman"/>
          <w:snapToGrid w:val="0"/>
          <w:kern w:val="22"/>
        </w:rPr>
        <w:t>n</w:t>
      </w:r>
      <w:r w:rsidR="007E0D4E" w:rsidRPr="001F5570">
        <w:rPr>
          <w:rFonts w:cs="Times New Roman"/>
          <w:snapToGrid w:val="0"/>
          <w:kern w:val="22"/>
        </w:rPr>
        <w:t xml:space="preserve">ational </w:t>
      </w:r>
      <w:r w:rsidR="007C1BBB" w:rsidRPr="001F5570">
        <w:rPr>
          <w:rFonts w:cs="Times New Roman"/>
          <w:snapToGrid w:val="0"/>
          <w:kern w:val="22"/>
        </w:rPr>
        <w:t>r</w:t>
      </w:r>
      <w:r w:rsidR="007E0D4E" w:rsidRPr="001F5570">
        <w:rPr>
          <w:rFonts w:cs="Times New Roman"/>
          <w:snapToGrid w:val="0"/>
          <w:kern w:val="22"/>
        </w:rPr>
        <w:t>eport (CBD/SBI/3/INF/3)</w:t>
      </w:r>
      <w:r w:rsidR="00D966DB" w:rsidRPr="001F5570">
        <w:rPr>
          <w:rFonts w:cs="Times New Roman"/>
          <w:snapToGrid w:val="0"/>
          <w:kern w:val="22"/>
        </w:rPr>
        <w:t>.</w:t>
      </w:r>
    </w:p>
    <w:p w14:paraId="779B5B66" w14:textId="0EADF356" w:rsidR="00394531" w:rsidRPr="001F5570" w:rsidRDefault="00487DF0"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1F5570">
        <w:rPr>
          <w:rFonts w:cs="Times New Roman"/>
          <w:snapToGrid w:val="0"/>
          <w:kern w:val="22"/>
        </w:rPr>
        <w:t xml:space="preserve">Regional statements were made by representatives of Egypt (on behalf of the African Group), Georgia (on behalf of the Central and Eastern European countries) </w:t>
      </w:r>
      <w:r w:rsidR="00EF45D5" w:rsidRPr="001F5570">
        <w:rPr>
          <w:rFonts w:cs="Times New Roman"/>
          <w:snapToGrid w:val="0"/>
          <w:kern w:val="22"/>
        </w:rPr>
        <w:t xml:space="preserve">and </w:t>
      </w:r>
      <w:r w:rsidRPr="001F5570">
        <w:rPr>
          <w:rFonts w:cs="Times New Roman"/>
          <w:snapToGrid w:val="0"/>
          <w:kern w:val="22"/>
        </w:rPr>
        <w:t>Portugal (on behalf of the European Union and its member States)</w:t>
      </w:r>
      <w:r w:rsidR="00394531" w:rsidRPr="001F5570">
        <w:rPr>
          <w:rFonts w:cs="Times New Roman"/>
          <w:snapToGrid w:val="0"/>
          <w:kern w:val="22"/>
        </w:rPr>
        <w:t>.</w:t>
      </w:r>
    </w:p>
    <w:p w14:paraId="15A1C248" w14:textId="4A1E3CEF" w:rsidR="00C3338D" w:rsidRPr="001F5570" w:rsidRDefault="00394531"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1F5570">
        <w:rPr>
          <w:rFonts w:cs="Times New Roman"/>
          <w:snapToGrid w:val="0"/>
          <w:kern w:val="22"/>
        </w:rPr>
        <w:t xml:space="preserve">Statements were also made by representatives of </w:t>
      </w:r>
      <w:r w:rsidR="00F3022E" w:rsidRPr="001F5570">
        <w:rPr>
          <w:rFonts w:cs="Times New Roman"/>
          <w:snapToGrid w:val="0"/>
          <w:kern w:val="22"/>
        </w:rPr>
        <w:t xml:space="preserve">Argentina, </w:t>
      </w:r>
      <w:r w:rsidR="00C3338D" w:rsidRPr="001F5570">
        <w:rPr>
          <w:rFonts w:cs="Times New Roman"/>
          <w:snapToGrid w:val="0"/>
          <w:kern w:val="22"/>
        </w:rPr>
        <w:t xml:space="preserve">Bosnia and Herzegovina, </w:t>
      </w:r>
      <w:r w:rsidRPr="001F5570">
        <w:rPr>
          <w:rFonts w:cs="Times New Roman"/>
          <w:snapToGrid w:val="0"/>
          <w:kern w:val="22"/>
        </w:rPr>
        <w:t xml:space="preserve">Brazil, Cambodia, </w:t>
      </w:r>
      <w:r w:rsidR="003727EF" w:rsidRPr="001F5570">
        <w:rPr>
          <w:rFonts w:cs="Times New Roman"/>
          <w:snapToGrid w:val="0"/>
          <w:kern w:val="22"/>
        </w:rPr>
        <w:t xml:space="preserve">Canada, </w:t>
      </w:r>
      <w:r w:rsidR="008C0B00" w:rsidRPr="001F5570">
        <w:rPr>
          <w:rFonts w:cs="Times New Roman"/>
          <w:snapToGrid w:val="0"/>
          <w:kern w:val="22"/>
        </w:rPr>
        <w:t xml:space="preserve">China, </w:t>
      </w:r>
      <w:r w:rsidR="005003AE" w:rsidRPr="001F5570">
        <w:rPr>
          <w:rFonts w:cs="Times New Roman"/>
          <w:snapToGrid w:val="0"/>
          <w:kern w:val="22"/>
        </w:rPr>
        <w:t xml:space="preserve">Colombia, </w:t>
      </w:r>
      <w:r w:rsidR="004D1B7D" w:rsidRPr="001F5570">
        <w:rPr>
          <w:rFonts w:cs="Times New Roman"/>
          <w:snapToGrid w:val="0"/>
          <w:kern w:val="22"/>
        </w:rPr>
        <w:t xml:space="preserve">Costa Rica, Ethiopia, </w:t>
      </w:r>
      <w:r w:rsidR="002203EE" w:rsidRPr="001F5570">
        <w:rPr>
          <w:rFonts w:cs="Times New Roman"/>
          <w:snapToGrid w:val="0"/>
          <w:kern w:val="22"/>
        </w:rPr>
        <w:t>Japan</w:t>
      </w:r>
      <w:r w:rsidR="0036647B" w:rsidRPr="001F5570">
        <w:rPr>
          <w:rFonts w:cs="Times New Roman"/>
          <w:snapToGrid w:val="0"/>
          <w:kern w:val="22"/>
        </w:rPr>
        <w:t xml:space="preserve">, </w:t>
      </w:r>
      <w:r w:rsidR="004D1B7D" w:rsidRPr="001F5570">
        <w:rPr>
          <w:rFonts w:cs="Times New Roman"/>
          <w:snapToGrid w:val="0"/>
          <w:kern w:val="22"/>
        </w:rPr>
        <w:t xml:space="preserve">Mexico, </w:t>
      </w:r>
      <w:r w:rsidR="0036647B" w:rsidRPr="001F5570">
        <w:rPr>
          <w:rFonts w:cs="Times New Roman"/>
          <w:snapToGrid w:val="0"/>
          <w:kern w:val="22"/>
        </w:rPr>
        <w:t>New Zealand</w:t>
      </w:r>
      <w:r w:rsidR="00BB7631" w:rsidRPr="001F5570">
        <w:rPr>
          <w:rFonts w:cs="Times New Roman"/>
          <w:snapToGrid w:val="0"/>
          <w:kern w:val="22"/>
        </w:rPr>
        <w:t>, Norway</w:t>
      </w:r>
      <w:r w:rsidR="009C5F63" w:rsidRPr="001F5570">
        <w:rPr>
          <w:rFonts w:cs="Times New Roman"/>
          <w:snapToGrid w:val="0"/>
          <w:kern w:val="22"/>
        </w:rPr>
        <w:t>, Switzerland</w:t>
      </w:r>
      <w:r w:rsidR="006D6254" w:rsidRPr="001F5570">
        <w:rPr>
          <w:rFonts w:cs="Times New Roman"/>
          <w:snapToGrid w:val="0"/>
          <w:kern w:val="22"/>
        </w:rPr>
        <w:t xml:space="preserve">, </w:t>
      </w:r>
      <w:proofErr w:type="gramStart"/>
      <w:r w:rsidR="006D6254" w:rsidRPr="001F5570">
        <w:rPr>
          <w:rFonts w:cs="Times New Roman"/>
          <w:snapToGrid w:val="0"/>
          <w:kern w:val="22"/>
        </w:rPr>
        <w:t>Uganda</w:t>
      </w:r>
      <w:proofErr w:type="gramEnd"/>
      <w:r w:rsidR="00C545B0" w:rsidRPr="001F5570">
        <w:rPr>
          <w:rFonts w:cs="Times New Roman"/>
          <w:snapToGrid w:val="0"/>
          <w:kern w:val="22"/>
        </w:rPr>
        <w:t xml:space="preserve"> and the United Kingdom</w:t>
      </w:r>
      <w:r w:rsidR="00C3338D" w:rsidRPr="001F5570">
        <w:rPr>
          <w:rFonts w:cs="Times New Roman"/>
          <w:snapToGrid w:val="0"/>
          <w:kern w:val="22"/>
        </w:rPr>
        <w:t>.</w:t>
      </w:r>
    </w:p>
    <w:p w14:paraId="0E8EE118" w14:textId="6CABE3D2" w:rsidR="006D6254" w:rsidRPr="001F5570" w:rsidRDefault="000E12E5"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1F5570">
        <w:rPr>
          <w:rFonts w:cs="Times New Roman"/>
          <w:snapToGrid w:val="0"/>
          <w:kern w:val="22"/>
        </w:rPr>
        <w:t>Additional s</w:t>
      </w:r>
      <w:r w:rsidR="006D6254" w:rsidRPr="001F5570">
        <w:rPr>
          <w:rFonts w:cs="Times New Roman"/>
          <w:snapToGrid w:val="0"/>
          <w:kern w:val="22"/>
        </w:rPr>
        <w:t xml:space="preserve">tatements were made by representatives of the Advisory Committee on Subnational Governments </w:t>
      </w:r>
      <w:r w:rsidR="004674D3" w:rsidRPr="001F5570">
        <w:rPr>
          <w:rFonts w:cs="Times New Roman"/>
          <w:snapToGrid w:val="0"/>
          <w:kern w:val="22"/>
        </w:rPr>
        <w:t>(</w:t>
      </w:r>
      <w:r w:rsidR="006D6254" w:rsidRPr="001F5570">
        <w:rPr>
          <w:rFonts w:cs="Times New Roman"/>
          <w:snapToGrid w:val="0"/>
          <w:kern w:val="22"/>
        </w:rPr>
        <w:t>coordinated by Regions4 and the Government of Qu</w:t>
      </w:r>
      <w:r w:rsidRPr="001F5570">
        <w:rPr>
          <w:rFonts w:cs="Times New Roman"/>
          <w:snapToGrid w:val="0"/>
          <w:kern w:val="22"/>
        </w:rPr>
        <w:t>e</w:t>
      </w:r>
      <w:r w:rsidR="006D6254" w:rsidRPr="001F5570">
        <w:rPr>
          <w:rFonts w:cs="Times New Roman"/>
          <w:snapToGrid w:val="0"/>
          <w:kern w:val="22"/>
        </w:rPr>
        <w:t>bec</w:t>
      </w:r>
      <w:r w:rsidR="004674D3" w:rsidRPr="001F5570">
        <w:rPr>
          <w:rFonts w:cs="Times New Roman"/>
          <w:snapToGrid w:val="0"/>
          <w:kern w:val="22"/>
        </w:rPr>
        <w:t>)</w:t>
      </w:r>
      <w:r w:rsidR="006D6254" w:rsidRPr="001F5570">
        <w:rPr>
          <w:rFonts w:cs="Times New Roman"/>
          <w:snapToGrid w:val="0"/>
          <w:kern w:val="22"/>
        </w:rPr>
        <w:t xml:space="preserve"> (also on behalf of ICLEI - Local Governments for Sustainability, the Group of Leading Subnational Governments towards the Aichi Biodiversity Targets, the European Committee of the Regions and the Edinburgh Process </w:t>
      </w:r>
      <w:r w:rsidR="004674D3" w:rsidRPr="001F5570">
        <w:rPr>
          <w:rFonts w:cs="Times New Roman"/>
          <w:snapToGrid w:val="0"/>
          <w:kern w:val="22"/>
        </w:rPr>
        <w:t>p</w:t>
      </w:r>
      <w:r w:rsidR="006D6254" w:rsidRPr="001F5570">
        <w:rPr>
          <w:rFonts w:cs="Times New Roman"/>
          <w:snapToGrid w:val="0"/>
          <w:kern w:val="22"/>
        </w:rPr>
        <w:t xml:space="preserve">artners), </w:t>
      </w:r>
      <w:r w:rsidR="004674D3" w:rsidRPr="001F5570">
        <w:rPr>
          <w:rFonts w:cs="Times New Roman"/>
          <w:snapToGrid w:val="0"/>
          <w:kern w:val="22"/>
        </w:rPr>
        <w:t xml:space="preserve">the </w:t>
      </w:r>
      <w:r w:rsidR="006D6254" w:rsidRPr="001F5570">
        <w:rPr>
          <w:rFonts w:cs="Times New Roman"/>
          <w:snapToGrid w:val="0"/>
          <w:kern w:val="22"/>
        </w:rPr>
        <w:t xml:space="preserve">CBD Alliance, </w:t>
      </w:r>
      <w:r w:rsidR="004674D3" w:rsidRPr="001F5570">
        <w:rPr>
          <w:rFonts w:cs="Times New Roman"/>
          <w:snapToGrid w:val="0"/>
          <w:kern w:val="22"/>
        </w:rPr>
        <w:t xml:space="preserve">the </w:t>
      </w:r>
      <w:r w:rsidR="006D6254" w:rsidRPr="001F5570">
        <w:rPr>
          <w:rFonts w:cs="Times New Roman"/>
          <w:snapToGrid w:val="0"/>
          <w:kern w:val="22"/>
        </w:rPr>
        <w:t>CBD Women’s Caucus, GYBN and IIFB.</w:t>
      </w:r>
    </w:p>
    <w:p w14:paraId="4CF60462" w14:textId="194FD2CC" w:rsidR="00C3338D" w:rsidRPr="001F5570" w:rsidRDefault="00C3338D"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1F5570">
        <w:rPr>
          <w:rFonts w:cs="Times New Roman"/>
          <w:snapToGrid w:val="0"/>
          <w:kern w:val="22"/>
        </w:rPr>
        <w:t>A s</w:t>
      </w:r>
      <w:r w:rsidR="006D6254" w:rsidRPr="001F5570">
        <w:rPr>
          <w:rFonts w:cs="Times New Roman"/>
          <w:snapToGrid w:val="0"/>
          <w:kern w:val="22"/>
        </w:rPr>
        <w:t>tatement was also made by the representative of</w:t>
      </w:r>
      <w:r w:rsidRPr="001F5570">
        <w:rPr>
          <w:rFonts w:cs="Times New Roman"/>
          <w:snapToGrid w:val="0"/>
          <w:kern w:val="22"/>
        </w:rPr>
        <w:t xml:space="preserve"> the Business for Nature </w:t>
      </w:r>
      <w:r w:rsidR="004674D3" w:rsidRPr="001F5570">
        <w:rPr>
          <w:rFonts w:cs="Times New Roman"/>
          <w:snapToGrid w:val="0"/>
          <w:kern w:val="22"/>
        </w:rPr>
        <w:t>c</w:t>
      </w:r>
      <w:r w:rsidRPr="001F5570">
        <w:rPr>
          <w:rFonts w:cs="Times New Roman"/>
          <w:snapToGrid w:val="0"/>
          <w:kern w:val="22"/>
        </w:rPr>
        <w:t>oalition.</w:t>
      </w:r>
    </w:p>
    <w:p w14:paraId="45CC41F0" w14:textId="0810503E" w:rsidR="00B302D8" w:rsidRPr="001F5570" w:rsidRDefault="00C3338D"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1F5570">
        <w:rPr>
          <w:rFonts w:cs="Times New Roman"/>
          <w:snapToGrid w:val="0"/>
          <w:kern w:val="22"/>
        </w:rPr>
        <w:t>In addition to the statements by observers presented orally, written statements by the following observer organizations w</w:t>
      </w:r>
      <w:r w:rsidR="00007EF1" w:rsidRPr="001F5570">
        <w:rPr>
          <w:rFonts w:cs="Times New Roman"/>
          <w:snapToGrid w:val="0"/>
          <w:kern w:val="22"/>
        </w:rPr>
        <w:t>ere</w:t>
      </w:r>
      <w:r w:rsidRPr="001F5570">
        <w:rPr>
          <w:rFonts w:cs="Times New Roman"/>
          <w:snapToGrid w:val="0"/>
          <w:kern w:val="22"/>
        </w:rPr>
        <w:t xml:space="preserve"> prepared but could not be delivered due to limited time: </w:t>
      </w:r>
      <w:r w:rsidR="00007EF1" w:rsidRPr="001F5570">
        <w:rPr>
          <w:rFonts w:cs="Times New Roman"/>
          <w:snapToGrid w:val="0"/>
          <w:kern w:val="22"/>
        </w:rPr>
        <w:t xml:space="preserve">Client Earth (also on behalf of </w:t>
      </w:r>
      <w:proofErr w:type="spellStart"/>
      <w:r w:rsidR="00007EF1" w:rsidRPr="001F5570">
        <w:rPr>
          <w:rFonts w:cs="Times New Roman"/>
          <w:snapToGrid w:val="0"/>
          <w:kern w:val="22"/>
        </w:rPr>
        <w:t>Bird</w:t>
      </w:r>
      <w:r w:rsidR="00D93049" w:rsidRPr="001F5570">
        <w:rPr>
          <w:rFonts w:cs="Times New Roman"/>
          <w:snapToGrid w:val="0"/>
          <w:kern w:val="22"/>
        </w:rPr>
        <w:t>L</w:t>
      </w:r>
      <w:r w:rsidR="00007EF1" w:rsidRPr="001F5570">
        <w:rPr>
          <w:rFonts w:cs="Times New Roman"/>
          <w:snapToGrid w:val="0"/>
          <w:kern w:val="22"/>
        </w:rPr>
        <w:t>ife</w:t>
      </w:r>
      <w:proofErr w:type="spellEnd"/>
      <w:r w:rsidR="00007EF1" w:rsidRPr="001F5570">
        <w:rPr>
          <w:rFonts w:cs="Times New Roman"/>
          <w:snapToGrid w:val="0"/>
          <w:kern w:val="22"/>
        </w:rPr>
        <w:t xml:space="preserve"> International, Conservation International, Greenpeace International, International Fund for Animal Welfare, Royal Society for the Protection of Birds, </w:t>
      </w:r>
      <w:r w:rsidR="004674D3" w:rsidRPr="001F5570">
        <w:rPr>
          <w:rFonts w:cs="Times New Roman"/>
          <w:snapToGrid w:val="0"/>
          <w:kern w:val="22"/>
        </w:rPr>
        <w:t>T</w:t>
      </w:r>
      <w:r w:rsidR="00007EF1" w:rsidRPr="001F5570">
        <w:rPr>
          <w:rFonts w:cs="Times New Roman"/>
          <w:snapToGrid w:val="0"/>
          <w:kern w:val="22"/>
        </w:rPr>
        <w:t>he Nature Conservancy, Wildlife Conservation Society</w:t>
      </w:r>
      <w:r w:rsidR="00573892" w:rsidRPr="001F5570">
        <w:rPr>
          <w:rFonts w:cs="Times New Roman"/>
          <w:snapToGrid w:val="0"/>
          <w:kern w:val="22"/>
        </w:rPr>
        <w:t xml:space="preserve"> </w:t>
      </w:r>
      <w:r w:rsidR="00007EF1" w:rsidRPr="001F5570">
        <w:rPr>
          <w:rFonts w:cs="Times New Roman"/>
          <w:snapToGrid w:val="0"/>
          <w:kern w:val="22"/>
        </w:rPr>
        <w:t xml:space="preserve">and </w:t>
      </w:r>
      <w:r w:rsidR="007C1BBB" w:rsidRPr="001F5570">
        <w:rPr>
          <w:rFonts w:cs="Times New Roman"/>
          <w:snapToGrid w:val="0"/>
          <w:kern w:val="22"/>
        </w:rPr>
        <w:t>WWF</w:t>
      </w:r>
      <w:r w:rsidR="00007EF1" w:rsidRPr="001F5570">
        <w:rPr>
          <w:rFonts w:cs="Times New Roman"/>
          <w:snapToGrid w:val="0"/>
          <w:kern w:val="22"/>
        </w:rPr>
        <w:t>) and TWN.</w:t>
      </w:r>
    </w:p>
    <w:p w14:paraId="780F815B" w14:textId="6B020D07" w:rsidR="00B302D8" w:rsidRPr="001F5570" w:rsidRDefault="00C71E93" w:rsidP="00E87309">
      <w:pPr>
        <w:pStyle w:val="H1Reportlong"/>
        <w:suppressLineNumbers/>
        <w:tabs>
          <w:tab w:val="clear" w:pos="720"/>
        </w:tabs>
        <w:suppressAutoHyphens/>
        <w:kinsoku w:val="0"/>
        <w:overflowPunct w:val="0"/>
        <w:autoSpaceDE w:val="0"/>
        <w:autoSpaceDN w:val="0"/>
        <w:adjustRightInd w:val="0"/>
        <w:snapToGrid w:val="0"/>
        <w:spacing w:before="120"/>
        <w:ind w:left="1276" w:hanging="567"/>
        <w:rPr>
          <w:snapToGrid w:val="0"/>
        </w:rPr>
      </w:pPr>
      <w:bookmarkStart w:id="25" w:name="_Toc67564342"/>
      <w:bookmarkStart w:id="26" w:name="_Toc67564534"/>
      <w:r w:rsidRPr="001F5570">
        <w:rPr>
          <w:snapToGrid w:val="0"/>
        </w:rPr>
        <w:t>VIII.</w:t>
      </w:r>
      <w:r w:rsidRPr="001F5570">
        <w:rPr>
          <w:snapToGrid w:val="0"/>
        </w:rPr>
        <w:tab/>
      </w:r>
      <w:r w:rsidR="00E87309" w:rsidRPr="001F5570">
        <w:rPr>
          <w:snapToGrid w:val="0"/>
        </w:rPr>
        <w:t>R</w:t>
      </w:r>
      <w:r w:rsidR="0040613E" w:rsidRPr="001F5570">
        <w:rPr>
          <w:snapToGrid w:val="0"/>
        </w:rPr>
        <w:t xml:space="preserve">eview of the effectiveness of the processes under the </w:t>
      </w:r>
      <w:r w:rsidR="00E87309" w:rsidRPr="001F5570">
        <w:rPr>
          <w:snapToGrid w:val="0"/>
        </w:rPr>
        <w:t>C</w:t>
      </w:r>
      <w:r w:rsidR="0040613E" w:rsidRPr="001F5570">
        <w:rPr>
          <w:snapToGrid w:val="0"/>
        </w:rPr>
        <w:t xml:space="preserve">onvention and its </w:t>
      </w:r>
      <w:r w:rsidR="00E87309" w:rsidRPr="001F5570">
        <w:rPr>
          <w:snapToGrid w:val="0"/>
        </w:rPr>
        <w:t>P</w:t>
      </w:r>
      <w:r w:rsidR="0040613E" w:rsidRPr="001F5570">
        <w:rPr>
          <w:snapToGrid w:val="0"/>
        </w:rPr>
        <w:t>rotocols</w:t>
      </w:r>
      <w:r w:rsidR="00B2771B" w:rsidRPr="001F5570">
        <w:rPr>
          <w:snapToGrid w:val="0"/>
        </w:rPr>
        <w:br/>
      </w:r>
      <w:r w:rsidR="00B302D8" w:rsidRPr="001F5570">
        <w:rPr>
          <w:snapToGrid w:val="0"/>
        </w:rPr>
        <w:t>(item 10 o</w:t>
      </w:r>
      <w:r w:rsidR="00AE0EB9" w:rsidRPr="001F5570">
        <w:rPr>
          <w:snapToGrid w:val="0"/>
        </w:rPr>
        <w:t>f</w:t>
      </w:r>
      <w:r w:rsidR="00B302D8" w:rsidRPr="001F5570">
        <w:rPr>
          <w:snapToGrid w:val="0"/>
        </w:rPr>
        <w:t xml:space="preserve"> the </w:t>
      </w:r>
      <w:r w:rsidR="00B90720" w:rsidRPr="001F5570">
        <w:rPr>
          <w:snapToGrid w:val="0"/>
        </w:rPr>
        <w:t xml:space="preserve">provisional </w:t>
      </w:r>
      <w:r w:rsidR="00B302D8" w:rsidRPr="001F5570">
        <w:rPr>
          <w:snapToGrid w:val="0"/>
        </w:rPr>
        <w:t>agenda for the t</w:t>
      </w:r>
      <w:r w:rsidR="0040613E" w:rsidRPr="001F5570">
        <w:rPr>
          <w:snapToGrid w:val="0"/>
        </w:rPr>
        <w:t>hird</w:t>
      </w:r>
      <w:r w:rsidR="00B302D8" w:rsidRPr="001F5570">
        <w:rPr>
          <w:snapToGrid w:val="0"/>
        </w:rPr>
        <w:t xml:space="preserve"> meeting)</w:t>
      </w:r>
      <w:bookmarkEnd w:id="25"/>
      <w:bookmarkEnd w:id="26"/>
    </w:p>
    <w:p w14:paraId="7097EA13" w14:textId="6D27079D" w:rsidR="00C437B0" w:rsidRPr="001F5570" w:rsidRDefault="00C437B0"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1F5570">
        <w:rPr>
          <w:rFonts w:cs="Times New Roman"/>
          <w:snapToGrid w:val="0"/>
          <w:kern w:val="22"/>
        </w:rPr>
        <w:t>The topic of the review of the effectiveness of the processes under the Convention and its Protocols was taken up during the sixth segment of the informal session, on 14 March 2021. As a background document, the Executive Secretary had prepared a note on the topic (CBD/SBI/3/12</w:t>
      </w:r>
      <w:r w:rsidR="00573892" w:rsidRPr="001F5570">
        <w:rPr>
          <w:rFonts w:cs="Times New Roman"/>
          <w:snapToGrid w:val="0"/>
          <w:kern w:val="22"/>
        </w:rPr>
        <w:t>)</w:t>
      </w:r>
      <w:r w:rsidRPr="001F5570">
        <w:rPr>
          <w:rFonts w:cs="Times New Roman"/>
          <w:snapToGrid w:val="0"/>
          <w:kern w:val="22"/>
        </w:rPr>
        <w:t>.</w:t>
      </w:r>
    </w:p>
    <w:p w14:paraId="5C1D7A12" w14:textId="0BCC968B" w:rsidR="00C437B0" w:rsidRPr="001F5570" w:rsidRDefault="00C437B0"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1F5570">
        <w:rPr>
          <w:rFonts w:cs="Times New Roman"/>
          <w:snapToGrid w:val="0"/>
          <w:kern w:val="22"/>
        </w:rPr>
        <w:t xml:space="preserve">Regional statements were made by representatives of Egypt (on behalf of the African Group) and </w:t>
      </w:r>
      <w:r w:rsidR="004D1CA9" w:rsidRPr="001F5570">
        <w:rPr>
          <w:rFonts w:cs="Times New Roman"/>
          <w:snapToGrid w:val="0"/>
          <w:kern w:val="22"/>
        </w:rPr>
        <w:t>Portugal</w:t>
      </w:r>
      <w:r w:rsidRPr="001F5570">
        <w:rPr>
          <w:rFonts w:cs="Times New Roman"/>
          <w:snapToGrid w:val="0"/>
          <w:kern w:val="22"/>
        </w:rPr>
        <w:t xml:space="preserve"> (on behalf of </w:t>
      </w:r>
      <w:r w:rsidR="00E87309" w:rsidRPr="001F5570">
        <w:rPr>
          <w:rFonts w:cs="Times New Roman"/>
          <w:snapToGrid w:val="0"/>
          <w:kern w:val="22"/>
        </w:rPr>
        <w:t>the European</w:t>
      </w:r>
      <w:r w:rsidR="00D80E49" w:rsidRPr="001F5570">
        <w:rPr>
          <w:rFonts w:cs="Times New Roman"/>
          <w:snapToGrid w:val="0"/>
          <w:kern w:val="22"/>
        </w:rPr>
        <w:t xml:space="preserve"> Union</w:t>
      </w:r>
      <w:r w:rsidR="00ED6558" w:rsidRPr="001F5570">
        <w:rPr>
          <w:rFonts w:cs="Times New Roman"/>
          <w:snapToGrid w:val="0"/>
          <w:kern w:val="22"/>
        </w:rPr>
        <w:t xml:space="preserve"> and </w:t>
      </w:r>
      <w:r w:rsidRPr="001F5570">
        <w:rPr>
          <w:rFonts w:cs="Times New Roman"/>
          <w:snapToGrid w:val="0"/>
          <w:kern w:val="22"/>
        </w:rPr>
        <w:t>its member States).</w:t>
      </w:r>
    </w:p>
    <w:p w14:paraId="2A1FA5D1" w14:textId="4F171E46" w:rsidR="00C437B0" w:rsidRPr="001F5570" w:rsidRDefault="00C437B0"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1F5570">
        <w:rPr>
          <w:rFonts w:cs="Times New Roman"/>
          <w:snapToGrid w:val="0"/>
          <w:kern w:val="22"/>
        </w:rPr>
        <w:t xml:space="preserve">Statements were made by representatives of the Argentina, Chile, </w:t>
      </w:r>
      <w:proofErr w:type="gramStart"/>
      <w:r w:rsidRPr="001F5570">
        <w:rPr>
          <w:rFonts w:cs="Times New Roman"/>
          <w:snapToGrid w:val="0"/>
          <w:kern w:val="22"/>
        </w:rPr>
        <w:t>Switzerland</w:t>
      </w:r>
      <w:proofErr w:type="gramEnd"/>
      <w:r w:rsidRPr="001F5570">
        <w:rPr>
          <w:rFonts w:cs="Times New Roman"/>
          <w:snapToGrid w:val="0"/>
          <w:kern w:val="22"/>
        </w:rPr>
        <w:t xml:space="preserve"> and the United Kingdom.</w:t>
      </w:r>
    </w:p>
    <w:p w14:paraId="44F14BE1" w14:textId="5C34AD01" w:rsidR="005616E4" w:rsidRPr="001F5570" w:rsidRDefault="005616E4"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1F5570">
        <w:rPr>
          <w:rFonts w:cs="Times New Roman"/>
          <w:snapToGrid w:val="0"/>
          <w:kern w:val="22"/>
        </w:rPr>
        <w:t>In addition to the statements by Parties presented orally, a written statement by Uganda was made available on the meeting web page.</w:t>
      </w:r>
    </w:p>
    <w:p w14:paraId="66AE492D" w14:textId="19EF2C59" w:rsidR="00C437B0" w:rsidRPr="001F5570" w:rsidRDefault="00C437B0"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1F5570">
        <w:rPr>
          <w:rFonts w:cs="Times New Roman"/>
          <w:snapToGrid w:val="0"/>
          <w:kern w:val="22"/>
        </w:rPr>
        <w:t>Statements were also made by representatives of GYBN and IIFB.</w:t>
      </w:r>
    </w:p>
    <w:p w14:paraId="05E28B5B" w14:textId="42B81868" w:rsidR="00B302D8" w:rsidRPr="001F5570" w:rsidRDefault="00C437B0"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1F5570">
        <w:rPr>
          <w:rFonts w:cs="Times New Roman"/>
          <w:snapToGrid w:val="0"/>
          <w:kern w:val="22"/>
        </w:rPr>
        <w:t xml:space="preserve">A </w:t>
      </w:r>
      <w:r w:rsidR="000E12E5" w:rsidRPr="001F5570">
        <w:rPr>
          <w:rFonts w:cs="Times New Roman"/>
          <w:snapToGrid w:val="0"/>
          <w:kern w:val="22"/>
        </w:rPr>
        <w:t xml:space="preserve">further </w:t>
      </w:r>
      <w:r w:rsidRPr="001F5570">
        <w:rPr>
          <w:rFonts w:cs="Times New Roman"/>
          <w:snapToGrid w:val="0"/>
          <w:kern w:val="22"/>
        </w:rPr>
        <w:t>statement was made by a representative of TWN</w:t>
      </w:r>
      <w:r w:rsidR="00CA422E" w:rsidRPr="001F5570">
        <w:rPr>
          <w:rFonts w:cs="Times New Roman"/>
          <w:snapToGrid w:val="0"/>
          <w:kern w:val="22"/>
        </w:rPr>
        <w:t>.</w:t>
      </w:r>
    </w:p>
    <w:p w14:paraId="20BED5D8" w14:textId="2B8D1351" w:rsidR="0040613E" w:rsidRPr="001F5570" w:rsidRDefault="00C71E93" w:rsidP="008256F1">
      <w:pPr>
        <w:pStyle w:val="H1Reportlong"/>
        <w:suppressLineNumbers/>
        <w:tabs>
          <w:tab w:val="clear" w:pos="720"/>
        </w:tabs>
        <w:suppressAutoHyphens/>
        <w:kinsoku w:val="0"/>
        <w:overflowPunct w:val="0"/>
        <w:autoSpaceDE w:val="0"/>
        <w:autoSpaceDN w:val="0"/>
        <w:adjustRightInd w:val="0"/>
        <w:snapToGrid w:val="0"/>
        <w:ind w:left="1134" w:hanging="425"/>
        <w:rPr>
          <w:snapToGrid w:val="0"/>
        </w:rPr>
      </w:pPr>
      <w:bookmarkStart w:id="27" w:name="_Toc67564343"/>
      <w:bookmarkStart w:id="28" w:name="_Toc67564535"/>
      <w:r w:rsidRPr="001F5570">
        <w:rPr>
          <w:snapToGrid w:val="0"/>
        </w:rPr>
        <w:lastRenderedPageBreak/>
        <w:t>IX.</w:t>
      </w:r>
      <w:r w:rsidRPr="001F5570">
        <w:rPr>
          <w:snapToGrid w:val="0"/>
        </w:rPr>
        <w:tab/>
      </w:r>
      <w:r w:rsidR="0040613E" w:rsidRPr="001F5570">
        <w:rPr>
          <w:snapToGrid w:val="0"/>
        </w:rPr>
        <w:t>MAINSTREAMING OF BIODIVERSITY WITHIN AND ACROSS SECTORS AND OTHER STRATEGIC ACTIONS TO ENHANCE IMPLEMENTATION</w:t>
      </w:r>
      <w:r w:rsidR="00B2771B" w:rsidRPr="001F5570">
        <w:rPr>
          <w:snapToGrid w:val="0"/>
        </w:rPr>
        <w:br/>
      </w:r>
      <w:r w:rsidR="0040613E" w:rsidRPr="001F5570">
        <w:rPr>
          <w:snapToGrid w:val="0"/>
        </w:rPr>
        <w:t>(item 11 o</w:t>
      </w:r>
      <w:r w:rsidR="00AE0EB9" w:rsidRPr="001F5570">
        <w:rPr>
          <w:snapToGrid w:val="0"/>
        </w:rPr>
        <w:t>f</w:t>
      </w:r>
      <w:r w:rsidR="0040613E" w:rsidRPr="001F5570">
        <w:rPr>
          <w:snapToGrid w:val="0"/>
        </w:rPr>
        <w:t xml:space="preserve"> the provisional agenda for the third meeting)</w:t>
      </w:r>
      <w:bookmarkEnd w:id="27"/>
      <w:bookmarkEnd w:id="28"/>
    </w:p>
    <w:p w14:paraId="4B03BA5B" w14:textId="70C5BFDD" w:rsidR="00E442BB" w:rsidRPr="001F5570" w:rsidRDefault="00A7498E"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1F5570">
        <w:rPr>
          <w:rFonts w:cs="Times New Roman"/>
          <w:snapToGrid w:val="0"/>
          <w:kern w:val="22"/>
        </w:rPr>
        <w:t xml:space="preserve">The topic of mainstreaming of biodiversity within and across sectors and other strategic actions to enhance implementation was taken up during the fourth segment of the informal session, on 11 March 2021. The available background documents </w:t>
      </w:r>
      <w:r w:rsidR="000469A2" w:rsidRPr="001F5570">
        <w:rPr>
          <w:rFonts w:cs="Times New Roman"/>
          <w:snapToGrid w:val="0"/>
          <w:kern w:val="22"/>
        </w:rPr>
        <w:t xml:space="preserve">were: </w:t>
      </w:r>
      <w:r w:rsidRPr="001F5570">
        <w:rPr>
          <w:rFonts w:cs="Times New Roman"/>
          <w:snapToGrid w:val="0"/>
          <w:kern w:val="22"/>
        </w:rPr>
        <w:t xml:space="preserve">a document setting out a proposed long-term approach to mainstreaming developed by the Informal Advisory Group on Mainstreaming of Biodiversity (CBD/SBI/3/13); an addendum to that document with the proposed action plan for the long-term approach (CBD/SBI/3/13/Add.1); an information document containing a compilation of the relevant sources of information used in the development of the action plan (CBD/SBI/3/INF/21); and an associated report </w:t>
      </w:r>
      <w:r w:rsidR="0017184F" w:rsidRPr="001F5570">
        <w:rPr>
          <w:rFonts w:cs="Times New Roman"/>
          <w:snapToGrid w:val="0"/>
          <w:kern w:val="22"/>
        </w:rPr>
        <w:t xml:space="preserve">by the Food and Agriculture Organization of the United Nations (FAO) </w:t>
      </w:r>
      <w:r w:rsidRPr="001F5570">
        <w:rPr>
          <w:rFonts w:cs="Times New Roman"/>
          <w:snapToGrid w:val="0"/>
          <w:kern w:val="22"/>
        </w:rPr>
        <w:t>on progress on mainstreaming biodiversity across agricultural sectors (CBD/SBI/3/INF/6).</w:t>
      </w:r>
    </w:p>
    <w:p w14:paraId="76FAA625" w14:textId="5BB6D941" w:rsidR="00A7498E" w:rsidRPr="001F5570" w:rsidRDefault="00A7498E"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1F5570">
        <w:rPr>
          <w:rFonts w:cs="Times New Roman"/>
          <w:snapToGrid w:val="0"/>
          <w:kern w:val="22"/>
        </w:rPr>
        <w:t xml:space="preserve">Ms. </w:t>
      </w:r>
      <w:r w:rsidRPr="001F5570">
        <w:rPr>
          <w:rFonts w:cs="Times New Roman"/>
          <w:noProof/>
          <w:snapToGrid w:val="0"/>
          <w:kern w:val="22"/>
        </w:rPr>
        <w:t>Theresa Mundita Lim</w:t>
      </w:r>
      <w:r w:rsidRPr="001F5570">
        <w:rPr>
          <w:rFonts w:cs="Times New Roman"/>
          <w:snapToGrid w:val="0"/>
          <w:kern w:val="22"/>
        </w:rPr>
        <w:t xml:space="preserve"> (Philippines), the chair of the Informal Advisory Group on Mainstreaming of Biodiversity, made a statement on the proposed long-term approach to mainstreaming.</w:t>
      </w:r>
    </w:p>
    <w:p w14:paraId="60EB52A4" w14:textId="6D5E7A38" w:rsidR="00FC092C" w:rsidRPr="001F5570" w:rsidRDefault="00FC092C"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1F5570">
        <w:rPr>
          <w:rFonts w:cs="Times New Roman"/>
          <w:snapToGrid w:val="0"/>
          <w:kern w:val="22"/>
        </w:rPr>
        <w:t>A representative of the United Kingdom then introduced three documents arising from a submission by the Government of the United Kingdom concerning the engagement of subnational governments, cities and other local authorities and the outcomes of the Edinburgh Process for Subnational and Local Governments on the development of the post-2020 global biodiversity framework. The documents consisted of a note by the Executive Secretary on the outcomes of the Edinburgh Process, including a recommendation for a decision by the Conference of the Parties on the engagement of subnational governments, cities and other local authorities and an update to the Plan of Action on Subnational Governments, Cities and Other Local Authorities for Biodiversity (2011‒2020) (CBD/SBI/3/19); an information document presenting the results of the consultation on the Plan of Action (CBD/SBI/3/INF/26); and an information document presenting the Edinburgh Declaration for subnational governments, cities and local authorities on the post-2020 global biodiversity framework (CBD/SBI/3/INF/25).</w:t>
      </w:r>
    </w:p>
    <w:p w14:paraId="7570DC2B" w14:textId="341D52C0" w:rsidR="009B4C24" w:rsidRPr="001F5570" w:rsidRDefault="00FC092C"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1F5570">
        <w:rPr>
          <w:rFonts w:cs="Times New Roman"/>
          <w:snapToGrid w:val="0"/>
          <w:kern w:val="22"/>
        </w:rPr>
        <w:t>Regional statements were made by representatives of Morocco (on behalf of the African Group) and the Philippines (on behalf of ASEAN</w:t>
      </w:r>
      <w:r w:rsidR="00CA422E" w:rsidRPr="001F5570">
        <w:rPr>
          <w:rFonts w:cs="Times New Roman"/>
          <w:snapToGrid w:val="0"/>
          <w:color w:val="000000" w:themeColor="text1"/>
          <w:kern w:val="22"/>
        </w:rPr>
        <w:t>)</w:t>
      </w:r>
      <w:r w:rsidR="009B4C24" w:rsidRPr="001F5570">
        <w:rPr>
          <w:rFonts w:cs="Times New Roman"/>
          <w:snapToGrid w:val="0"/>
          <w:color w:val="000000" w:themeColor="text1"/>
          <w:kern w:val="22"/>
        </w:rPr>
        <w:t>.</w:t>
      </w:r>
    </w:p>
    <w:p w14:paraId="12C3DC79" w14:textId="292D4A36" w:rsidR="00FC092C" w:rsidRPr="001F5570" w:rsidRDefault="00FC092C"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1F5570">
        <w:rPr>
          <w:rFonts w:cs="Times New Roman"/>
          <w:snapToGrid w:val="0"/>
          <w:kern w:val="22"/>
        </w:rPr>
        <w:t>Consideration of the topic resumed during the fifth segment of the informal session, on 12 March 2021.</w:t>
      </w:r>
    </w:p>
    <w:p w14:paraId="4984B09D" w14:textId="0B23B349" w:rsidR="00FC092C" w:rsidRPr="001F5570" w:rsidRDefault="00FC092C"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1F5570">
        <w:rPr>
          <w:rFonts w:cs="Times New Roman"/>
          <w:snapToGrid w:val="0"/>
          <w:kern w:val="22"/>
        </w:rPr>
        <w:t>Regional statements were made by representatives of Georgia (on behalf of the Central and Eastern European countries) and Portugal (on behalf of the European Union and its member States).</w:t>
      </w:r>
    </w:p>
    <w:p w14:paraId="24C8DBD6" w14:textId="72BD405F" w:rsidR="004B3B19" w:rsidRPr="001F5570" w:rsidRDefault="00FC092C"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1F5570">
        <w:rPr>
          <w:rFonts w:cs="Times New Roman"/>
          <w:snapToGrid w:val="0"/>
          <w:kern w:val="22"/>
        </w:rPr>
        <w:t xml:space="preserve">Statements were also made by representatives of Argentina, Australia, Brazil, Canada, Chile, China, Colombia, Ecuador, Ethiopia, Japan, Norway, Singapore, Switzerland, Thailand, </w:t>
      </w:r>
      <w:proofErr w:type="gramStart"/>
      <w:r w:rsidRPr="001F5570">
        <w:rPr>
          <w:rFonts w:cs="Times New Roman"/>
          <w:snapToGrid w:val="0"/>
          <w:kern w:val="22"/>
        </w:rPr>
        <w:t>Uganda</w:t>
      </w:r>
      <w:proofErr w:type="gramEnd"/>
      <w:r w:rsidRPr="001F5570">
        <w:rPr>
          <w:rFonts w:cs="Times New Roman"/>
          <w:snapToGrid w:val="0"/>
          <w:kern w:val="22"/>
        </w:rPr>
        <w:t xml:space="preserve"> and the United Kingdom</w:t>
      </w:r>
      <w:r w:rsidR="004B3B19" w:rsidRPr="001F5570">
        <w:rPr>
          <w:rFonts w:cs="Times New Roman"/>
          <w:snapToGrid w:val="0"/>
          <w:color w:val="000000" w:themeColor="text1"/>
          <w:kern w:val="22"/>
        </w:rPr>
        <w:t>.</w:t>
      </w:r>
    </w:p>
    <w:p w14:paraId="615B7D76" w14:textId="05E3BFBC" w:rsidR="00853E98" w:rsidRPr="001F5570" w:rsidRDefault="00853E98"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1F5570">
        <w:rPr>
          <w:rFonts w:cs="Times New Roman"/>
          <w:snapToGrid w:val="0"/>
          <w:kern w:val="22"/>
        </w:rPr>
        <w:t>Consideration of the topic resumed during the sixth segment of the informal session, on 14 March 2021</w:t>
      </w:r>
      <w:r w:rsidR="000E12E5" w:rsidRPr="001F5570">
        <w:rPr>
          <w:rFonts w:cs="Times New Roman"/>
          <w:snapToGrid w:val="0"/>
          <w:kern w:val="22"/>
        </w:rPr>
        <w:t>.</w:t>
      </w:r>
    </w:p>
    <w:p w14:paraId="5B8F80B2" w14:textId="75F807E9" w:rsidR="00853E98" w:rsidRPr="001F5570" w:rsidRDefault="00853E98" w:rsidP="00ED4A63">
      <w:pPr>
        <w:pStyle w:val="Para1"/>
        <w:suppressLineNumbers/>
        <w:suppressAutoHyphens/>
        <w:kinsoku w:val="0"/>
        <w:overflowPunct w:val="0"/>
        <w:autoSpaceDE w:val="0"/>
        <w:autoSpaceDN w:val="0"/>
        <w:adjustRightInd w:val="0"/>
        <w:snapToGrid w:val="0"/>
        <w:rPr>
          <w:rFonts w:cs="Times New Roman"/>
          <w:snapToGrid w:val="0"/>
          <w:kern w:val="22"/>
        </w:rPr>
      </w:pPr>
      <w:bookmarkStart w:id="29" w:name="_Hlk66175305"/>
      <w:r w:rsidRPr="001F5570">
        <w:rPr>
          <w:rFonts w:cs="Times New Roman"/>
          <w:snapToGrid w:val="0"/>
          <w:kern w:val="22"/>
        </w:rPr>
        <w:t>Statements were made by representatives of the Advisory Committee of Subnational Governments for Biodiversity (coordinated by Regions4 and the Government of Quebec) (also on behalf of the European Committee of the Regions, the Group of Leading Subnational Governments toward</w:t>
      </w:r>
      <w:r w:rsidR="009B700B" w:rsidRPr="001F5570">
        <w:rPr>
          <w:rFonts w:cs="Times New Roman"/>
          <w:snapToGrid w:val="0"/>
          <w:kern w:val="22"/>
        </w:rPr>
        <w:t>s</w:t>
      </w:r>
      <w:r w:rsidRPr="001F5570">
        <w:rPr>
          <w:rFonts w:cs="Times New Roman"/>
          <w:snapToGrid w:val="0"/>
          <w:kern w:val="22"/>
        </w:rPr>
        <w:t xml:space="preserve"> Aichi Biodiversity Targets, ICLEI – Local Governments for Sustainability and the Edinburgh Process partners), the CBD Alliance, GYBN and IIFB.</w:t>
      </w:r>
    </w:p>
    <w:bookmarkEnd w:id="29"/>
    <w:p w14:paraId="645FC9CD" w14:textId="42F542A9" w:rsidR="00226B71" w:rsidRPr="001F5570" w:rsidRDefault="00853E98"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1F5570">
        <w:rPr>
          <w:rFonts w:cs="Times New Roman"/>
          <w:snapToGrid w:val="0"/>
          <w:kern w:val="22"/>
        </w:rPr>
        <w:t xml:space="preserve">Statements by the following observer organizations could not be delivered due to limited time but were made available on the meeting web page: ASEAN Centre for Biodiversity, Avaaz, Business for Nature, CBD Women’s Caucus, FAO, Global Forest Coalition, The Nature Conservancy (also on behalf of </w:t>
      </w:r>
      <w:proofErr w:type="spellStart"/>
      <w:r w:rsidRPr="001F5570">
        <w:rPr>
          <w:rFonts w:cs="Times New Roman"/>
          <w:snapToGrid w:val="0"/>
          <w:kern w:val="22"/>
        </w:rPr>
        <w:t>BirdLife</w:t>
      </w:r>
      <w:proofErr w:type="spellEnd"/>
      <w:r w:rsidRPr="001F5570">
        <w:rPr>
          <w:rFonts w:cs="Times New Roman"/>
          <w:snapToGrid w:val="0"/>
          <w:kern w:val="22"/>
        </w:rPr>
        <w:t xml:space="preserve"> International, Conservation International, Wildlife Conservation Society and WWF) and United Nations Office on Drugs and Crime</w:t>
      </w:r>
      <w:r w:rsidR="00226B71" w:rsidRPr="001F5570">
        <w:rPr>
          <w:rFonts w:cs="Times New Roman"/>
          <w:snapToGrid w:val="0"/>
          <w:kern w:val="22"/>
        </w:rPr>
        <w:t>.</w:t>
      </w:r>
    </w:p>
    <w:p w14:paraId="7A2E6029" w14:textId="2F40DD23" w:rsidR="00C437B0" w:rsidRPr="001F5570" w:rsidRDefault="00C71E93" w:rsidP="00744E82">
      <w:pPr>
        <w:pStyle w:val="H1Reportlong"/>
        <w:keepLines/>
        <w:suppressLineNumbers/>
        <w:tabs>
          <w:tab w:val="clear" w:pos="720"/>
        </w:tabs>
        <w:suppressAutoHyphens/>
        <w:kinsoku w:val="0"/>
        <w:overflowPunct w:val="0"/>
        <w:autoSpaceDE w:val="0"/>
        <w:autoSpaceDN w:val="0"/>
        <w:adjustRightInd w:val="0"/>
        <w:snapToGrid w:val="0"/>
        <w:spacing w:before="120"/>
        <w:ind w:left="1134" w:hanging="425"/>
        <w:rPr>
          <w:snapToGrid w:val="0"/>
        </w:rPr>
      </w:pPr>
      <w:bookmarkStart w:id="30" w:name="_Toc67564344"/>
      <w:bookmarkStart w:id="31" w:name="_Toc67564536"/>
      <w:r w:rsidRPr="001F5570">
        <w:rPr>
          <w:snapToGrid w:val="0"/>
        </w:rPr>
        <w:lastRenderedPageBreak/>
        <w:t>X.</w:t>
      </w:r>
      <w:r w:rsidRPr="001F5570">
        <w:rPr>
          <w:snapToGrid w:val="0"/>
        </w:rPr>
        <w:tab/>
      </w:r>
      <w:r w:rsidR="00C437B0" w:rsidRPr="001F5570">
        <w:rPr>
          <w:snapToGrid w:val="0"/>
        </w:rPr>
        <w:t>Specialized international access and benefit-sharing instruments in the context of Article 4, paragraph 4, of the Nagoya Protocol</w:t>
      </w:r>
      <w:r w:rsidR="00C437B0" w:rsidRPr="001F5570">
        <w:rPr>
          <w:snapToGrid w:val="0"/>
        </w:rPr>
        <w:br/>
        <w:t xml:space="preserve">(item 12 of the provisional agenda for the </w:t>
      </w:r>
      <w:r w:rsidR="00744E82" w:rsidRPr="001F5570">
        <w:rPr>
          <w:snapToGrid w:val="0"/>
        </w:rPr>
        <w:t xml:space="preserve">third </w:t>
      </w:r>
      <w:r w:rsidR="00C437B0" w:rsidRPr="001F5570">
        <w:rPr>
          <w:snapToGrid w:val="0"/>
        </w:rPr>
        <w:t>meeting)</w:t>
      </w:r>
      <w:bookmarkEnd w:id="30"/>
      <w:bookmarkEnd w:id="31"/>
    </w:p>
    <w:p w14:paraId="7EA91B67" w14:textId="0B2E917C" w:rsidR="00DD326C" w:rsidRPr="001F5570" w:rsidRDefault="00C437B0"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1F5570">
        <w:rPr>
          <w:rFonts w:cs="Times New Roman"/>
          <w:snapToGrid w:val="0"/>
          <w:kern w:val="22"/>
        </w:rPr>
        <w:t>The topic of specialized international access and benefit-sharing instruments in the context of article 4, paragraph 4, of the Nagoya Protocol was taken up during the fifth segment of the informal session, on 12 March 2021. As a background document, the Executive Secretary had prepared a note on the topic (CBD/SBI/3/14)</w:t>
      </w:r>
      <w:r w:rsidR="004C2AF9" w:rsidRPr="001F5570">
        <w:rPr>
          <w:rFonts w:cs="Times New Roman"/>
          <w:snapToGrid w:val="0"/>
          <w:kern w:val="22"/>
        </w:rPr>
        <w:t>.</w:t>
      </w:r>
    </w:p>
    <w:p w14:paraId="5D35B976" w14:textId="2B2C7F6B" w:rsidR="004C2AF9" w:rsidRPr="001F5570" w:rsidRDefault="00C437B0"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1F5570">
        <w:rPr>
          <w:rFonts w:cs="Times New Roman"/>
          <w:snapToGrid w:val="0"/>
          <w:kern w:val="22"/>
        </w:rPr>
        <w:t xml:space="preserve">Regional statements were made by representatives of Belarus (on behalf of the Central and Eastern European countries), </w:t>
      </w:r>
      <w:r w:rsidR="00AF3A2E" w:rsidRPr="001F5570">
        <w:rPr>
          <w:rFonts w:cs="Times New Roman"/>
          <w:snapToGrid w:val="0"/>
          <w:kern w:val="22"/>
        </w:rPr>
        <w:t>Portugal</w:t>
      </w:r>
      <w:r w:rsidRPr="001F5570">
        <w:rPr>
          <w:rFonts w:cs="Times New Roman"/>
          <w:snapToGrid w:val="0"/>
          <w:kern w:val="22"/>
        </w:rPr>
        <w:t xml:space="preserve"> (on behalf of </w:t>
      </w:r>
      <w:r w:rsidR="00136F4D" w:rsidRPr="001F5570">
        <w:rPr>
          <w:rFonts w:cs="Times New Roman"/>
          <w:snapToGrid w:val="0"/>
          <w:kern w:val="22"/>
        </w:rPr>
        <w:t>the European Union</w:t>
      </w:r>
      <w:r w:rsidR="00B25D62" w:rsidRPr="001F5570">
        <w:rPr>
          <w:rFonts w:cs="Times New Roman"/>
          <w:snapToGrid w:val="0"/>
          <w:kern w:val="22"/>
        </w:rPr>
        <w:t xml:space="preserve"> and </w:t>
      </w:r>
      <w:r w:rsidRPr="001F5570">
        <w:rPr>
          <w:rFonts w:cs="Times New Roman"/>
          <w:snapToGrid w:val="0"/>
          <w:kern w:val="22"/>
        </w:rPr>
        <w:t>its member States) and Malawi (on behalf of the African Group</w:t>
      </w:r>
      <w:r w:rsidR="00E442BB" w:rsidRPr="001F5570">
        <w:rPr>
          <w:rFonts w:cs="Times New Roman"/>
          <w:snapToGrid w:val="0"/>
          <w:kern w:val="22"/>
        </w:rPr>
        <w:t>).</w:t>
      </w:r>
    </w:p>
    <w:p w14:paraId="7FC4FE81" w14:textId="085192F1" w:rsidR="00E442BB" w:rsidRPr="001F5570" w:rsidRDefault="00C437B0"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1F5570">
        <w:rPr>
          <w:rFonts w:cs="Times New Roman"/>
          <w:snapToGrid w:val="0"/>
          <w:kern w:val="22"/>
        </w:rPr>
        <w:t>A statement was also made by the representative of Japan</w:t>
      </w:r>
      <w:r w:rsidR="00E442BB" w:rsidRPr="001F5570">
        <w:rPr>
          <w:rFonts w:cs="Times New Roman"/>
          <w:snapToGrid w:val="0"/>
          <w:kern w:val="22"/>
        </w:rPr>
        <w:t>.</w:t>
      </w:r>
    </w:p>
    <w:p w14:paraId="01C3B71E" w14:textId="55203629" w:rsidR="00947D3B" w:rsidRPr="001F5570" w:rsidRDefault="00C437B0"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1F5570">
        <w:rPr>
          <w:rFonts w:cs="Times New Roman"/>
          <w:snapToGrid w:val="0"/>
          <w:kern w:val="22"/>
        </w:rPr>
        <w:t>Consideration of the topic resumed at the sixth segment of the informal session, on 14 March 2021</w:t>
      </w:r>
      <w:r w:rsidR="00947D3B" w:rsidRPr="001F5570">
        <w:rPr>
          <w:rFonts w:cs="Times New Roman"/>
          <w:snapToGrid w:val="0"/>
          <w:kern w:val="22"/>
        </w:rPr>
        <w:t>.</w:t>
      </w:r>
    </w:p>
    <w:p w14:paraId="270AE622" w14:textId="74E31B7C" w:rsidR="00BB6D99" w:rsidRPr="001F5570" w:rsidRDefault="00C437B0"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1F5570">
        <w:rPr>
          <w:rFonts w:cs="Times New Roman"/>
          <w:snapToGrid w:val="0"/>
          <w:kern w:val="22"/>
        </w:rPr>
        <w:t xml:space="preserve">Statements were made by representatives of Argentina, China, Norway, Switzerland, Togo, </w:t>
      </w:r>
      <w:proofErr w:type="gramStart"/>
      <w:r w:rsidRPr="001F5570">
        <w:rPr>
          <w:rFonts w:cs="Times New Roman"/>
          <w:snapToGrid w:val="0"/>
          <w:kern w:val="22"/>
        </w:rPr>
        <w:t>Uganda</w:t>
      </w:r>
      <w:proofErr w:type="gramEnd"/>
      <w:r w:rsidRPr="001F5570">
        <w:rPr>
          <w:rFonts w:cs="Times New Roman"/>
          <w:snapToGrid w:val="0"/>
          <w:kern w:val="22"/>
        </w:rPr>
        <w:t xml:space="preserve"> and the United Kingdom</w:t>
      </w:r>
      <w:r w:rsidR="00BB6D99" w:rsidRPr="001F5570">
        <w:rPr>
          <w:rFonts w:cs="Times New Roman"/>
          <w:snapToGrid w:val="0"/>
          <w:kern w:val="22"/>
        </w:rPr>
        <w:t>.</w:t>
      </w:r>
    </w:p>
    <w:p w14:paraId="2068C0CA" w14:textId="0C49B2CF" w:rsidR="00D577C2" w:rsidRPr="001F5570" w:rsidRDefault="00C437B0"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1F5570">
        <w:rPr>
          <w:rFonts w:cs="Times New Roman"/>
          <w:snapToGrid w:val="0"/>
          <w:kern w:val="22"/>
        </w:rPr>
        <w:t>A statement was made by a representative of IIFB.</w:t>
      </w:r>
    </w:p>
    <w:p w14:paraId="3C087A68" w14:textId="77777777" w:rsidR="00C437B0" w:rsidRPr="001F5570" w:rsidRDefault="00C437B0"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1F5570">
        <w:rPr>
          <w:rFonts w:cs="Times New Roman"/>
          <w:snapToGrid w:val="0"/>
          <w:kern w:val="22"/>
        </w:rPr>
        <w:t>A statement was also made by a representative of the</w:t>
      </w:r>
      <w:r w:rsidRPr="001F5570">
        <w:rPr>
          <w:rFonts w:cs="Times New Roman"/>
          <w:b/>
          <w:snapToGrid w:val="0"/>
          <w:color w:val="0063C6"/>
          <w:kern w:val="22"/>
          <w:shd w:val="clear" w:color="auto" w:fill="FFFFFF"/>
        </w:rPr>
        <w:t xml:space="preserve"> </w:t>
      </w:r>
      <w:r w:rsidRPr="001F5570">
        <w:rPr>
          <w:rFonts w:cs="Times New Roman"/>
          <w:snapToGrid w:val="0"/>
          <w:kern w:val="22"/>
        </w:rPr>
        <w:t>International Treaty on Plant Genetic Resources for Food and Agriculture.</w:t>
      </w:r>
    </w:p>
    <w:p w14:paraId="5810B895" w14:textId="5FB53AA0" w:rsidR="00DD1638" w:rsidRPr="001F5570" w:rsidRDefault="00C437B0"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1F5570">
        <w:rPr>
          <w:rFonts w:cs="Times New Roman"/>
          <w:snapToGrid w:val="0"/>
          <w:kern w:val="22"/>
        </w:rPr>
        <w:t>A further statement was made by a representative of TWN</w:t>
      </w:r>
      <w:r w:rsidR="00DD1638" w:rsidRPr="001F5570">
        <w:rPr>
          <w:rFonts w:cs="Times New Roman"/>
          <w:snapToGrid w:val="0"/>
          <w:kern w:val="22"/>
        </w:rPr>
        <w:t>.</w:t>
      </w:r>
    </w:p>
    <w:p w14:paraId="4BB9CC62" w14:textId="3DAB96E3" w:rsidR="0040613E" w:rsidRPr="001F5570" w:rsidRDefault="00C71E93" w:rsidP="009B2899">
      <w:pPr>
        <w:pStyle w:val="H1Reportlong"/>
        <w:suppressLineNumbers/>
        <w:tabs>
          <w:tab w:val="clear" w:pos="720"/>
        </w:tabs>
        <w:suppressAutoHyphens/>
        <w:kinsoku w:val="0"/>
        <w:overflowPunct w:val="0"/>
        <w:autoSpaceDE w:val="0"/>
        <w:autoSpaceDN w:val="0"/>
        <w:adjustRightInd w:val="0"/>
        <w:snapToGrid w:val="0"/>
        <w:spacing w:before="120"/>
        <w:ind w:left="1134" w:hanging="425"/>
        <w:rPr>
          <w:snapToGrid w:val="0"/>
        </w:rPr>
      </w:pPr>
      <w:bookmarkStart w:id="32" w:name="_Toc67564345"/>
      <w:bookmarkStart w:id="33" w:name="_Toc67564537"/>
      <w:r w:rsidRPr="001F5570">
        <w:rPr>
          <w:snapToGrid w:val="0"/>
        </w:rPr>
        <w:t>XI.</w:t>
      </w:r>
      <w:r w:rsidRPr="001F5570">
        <w:rPr>
          <w:snapToGrid w:val="0"/>
        </w:rPr>
        <w:tab/>
      </w:r>
      <w:r w:rsidR="009B2899" w:rsidRPr="001F5570">
        <w:rPr>
          <w:snapToGrid w:val="0"/>
        </w:rPr>
        <w:t xml:space="preserve">Global multilateral benefit-sharing mechanism </w:t>
      </w:r>
      <w:r w:rsidR="0040613E" w:rsidRPr="001F5570">
        <w:rPr>
          <w:snapToGrid w:val="0"/>
        </w:rPr>
        <w:t>(</w:t>
      </w:r>
      <w:r w:rsidR="009B2899" w:rsidRPr="001F5570">
        <w:rPr>
          <w:snapToGrid w:val="0"/>
        </w:rPr>
        <w:t xml:space="preserve">Article </w:t>
      </w:r>
      <w:r w:rsidR="0040613E" w:rsidRPr="001F5570">
        <w:rPr>
          <w:snapToGrid w:val="0"/>
        </w:rPr>
        <w:t xml:space="preserve">10 </w:t>
      </w:r>
      <w:r w:rsidR="009B2899" w:rsidRPr="001F5570">
        <w:rPr>
          <w:snapToGrid w:val="0"/>
        </w:rPr>
        <w:t>of the Nagoya Protocol</w:t>
      </w:r>
      <w:r w:rsidR="0040613E" w:rsidRPr="001F5570">
        <w:rPr>
          <w:snapToGrid w:val="0"/>
        </w:rPr>
        <w:t>)</w:t>
      </w:r>
      <w:r w:rsidR="00B2771B" w:rsidRPr="001F5570">
        <w:rPr>
          <w:snapToGrid w:val="0"/>
        </w:rPr>
        <w:br/>
      </w:r>
      <w:r w:rsidR="0040613E" w:rsidRPr="001F5570">
        <w:rPr>
          <w:snapToGrid w:val="0"/>
        </w:rPr>
        <w:t>(item 13 o</w:t>
      </w:r>
      <w:r w:rsidR="009B2899" w:rsidRPr="001F5570">
        <w:rPr>
          <w:snapToGrid w:val="0"/>
        </w:rPr>
        <w:t>f</w:t>
      </w:r>
      <w:r w:rsidR="0040613E" w:rsidRPr="001F5570">
        <w:rPr>
          <w:snapToGrid w:val="0"/>
        </w:rPr>
        <w:t xml:space="preserve"> the provisional agenda for the third meeting</w:t>
      </w:r>
      <w:r w:rsidR="00DD326C" w:rsidRPr="001F5570">
        <w:rPr>
          <w:snapToGrid w:val="0"/>
        </w:rPr>
        <w:t>)</w:t>
      </w:r>
      <w:bookmarkEnd w:id="32"/>
      <w:bookmarkEnd w:id="33"/>
    </w:p>
    <w:p w14:paraId="088B3249" w14:textId="08C76AA7" w:rsidR="00D577C2" w:rsidRPr="001F5570" w:rsidRDefault="00D577C2"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1F5570">
        <w:rPr>
          <w:rFonts w:cs="Times New Roman"/>
          <w:snapToGrid w:val="0"/>
          <w:kern w:val="22"/>
        </w:rPr>
        <w:t xml:space="preserve">The topic of </w:t>
      </w:r>
      <w:r w:rsidR="000E12E5" w:rsidRPr="001F5570">
        <w:rPr>
          <w:rFonts w:cs="Times New Roman"/>
          <w:snapToGrid w:val="0"/>
          <w:kern w:val="22"/>
        </w:rPr>
        <w:t xml:space="preserve">a global multilateral benefit-sharing mechanism (Article 10 of the Nagoya Protocol) </w:t>
      </w:r>
      <w:r w:rsidRPr="001F5570">
        <w:rPr>
          <w:rFonts w:cs="Times New Roman"/>
          <w:snapToGrid w:val="0"/>
          <w:kern w:val="22"/>
        </w:rPr>
        <w:t>was considered during the sixth segment of the informal session, on 14 March 2021</w:t>
      </w:r>
      <w:r w:rsidR="003E38FF" w:rsidRPr="001F5570">
        <w:rPr>
          <w:rFonts w:cs="Times New Roman"/>
          <w:snapToGrid w:val="0"/>
          <w:kern w:val="22"/>
        </w:rPr>
        <w:t xml:space="preserve">. The available background documents </w:t>
      </w:r>
      <w:r w:rsidR="00CC7230" w:rsidRPr="001F5570">
        <w:rPr>
          <w:rFonts w:cs="Times New Roman"/>
          <w:snapToGrid w:val="0"/>
          <w:kern w:val="22"/>
        </w:rPr>
        <w:t xml:space="preserve">were </w:t>
      </w:r>
      <w:r w:rsidR="003E38FF" w:rsidRPr="001F5570">
        <w:rPr>
          <w:rFonts w:cs="Times New Roman"/>
          <w:snapToGrid w:val="0"/>
          <w:kern w:val="22"/>
        </w:rPr>
        <w:t xml:space="preserve">a note by the Executive Secretary on the topic (CBD/SBI/3/15) and a </w:t>
      </w:r>
      <w:r w:rsidR="000E12E5" w:rsidRPr="001F5570">
        <w:rPr>
          <w:rFonts w:cs="Times New Roman"/>
          <w:snapToGrid w:val="0"/>
          <w:kern w:val="22"/>
        </w:rPr>
        <w:t xml:space="preserve">note by the Executive Secretary on a </w:t>
      </w:r>
      <w:r w:rsidR="003E38FF" w:rsidRPr="001F5570">
        <w:rPr>
          <w:rFonts w:cs="Times New Roman"/>
          <w:snapToGrid w:val="0"/>
          <w:kern w:val="22"/>
        </w:rPr>
        <w:t>study to identify specific cases of genetic resources and traditional knowledge associated with genetic resources that occur in transboundary situations or for which it is not possible to grant or obtain prior informed consent (CBD/SBI/3/15/Add.1).</w:t>
      </w:r>
    </w:p>
    <w:p w14:paraId="6815EF02" w14:textId="3CEA8280" w:rsidR="00D577C2" w:rsidRPr="001F5570" w:rsidRDefault="00D577C2"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1F5570">
        <w:rPr>
          <w:rFonts w:cs="Times New Roman"/>
          <w:snapToGrid w:val="0"/>
          <w:kern w:val="22"/>
        </w:rPr>
        <w:t xml:space="preserve">Regional statements were made by representatives of Belarus (on behalf of the Central and Eastern European countries), </w:t>
      </w:r>
      <w:r w:rsidR="00AF3A2E" w:rsidRPr="001F5570">
        <w:rPr>
          <w:rFonts w:cs="Times New Roman"/>
          <w:snapToGrid w:val="0"/>
          <w:kern w:val="22"/>
        </w:rPr>
        <w:t>Portugal</w:t>
      </w:r>
      <w:r w:rsidRPr="001F5570">
        <w:rPr>
          <w:rFonts w:cs="Times New Roman"/>
          <w:snapToGrid w:val="0"/>
          <w:kern w:val="22"/>
        </w:rPr>
        <w:t xml:space="preserve"> (on behalf of </w:t>
      </w:r>
      <w:r w:rsidR="00F30606" w:rsidRPr="001F5570">
        <w:rPr>
          <w:rFonts w:cs="Times New Roman"/>
          <w:snapToGrid w:val="0"/>
          <w:kern w:val="22"/>
        </w:rPr>
        <w:t>the European Union</w:t>
      </w:r>
      <w:r w:rsidR="00404DF6" w:rsidRPr="001F5570">
        <w:rPr>
          <w:rFonts w:cs="Times New Roman"/>
          <w:snapToGrid w:val="0"/>
          <w:kern w:val="22"/>
        </w:rPr>
        <w:t xml:space="preserve"> and </w:t>
      </w:r>
      <w:r w:rsidRPr="001F5570">
        <w:rPr>
          <w:rFonts w:cs="Times New Roman"/>
          <w:snapToGrid w:val="0"/>
          <w:kern w:val="22"/>
        </w:rPr>
        <w:t>its member States) and</w:t>
      </w:r>
      <w:r w:rsidR="000E1A2A" w:rsidRPr="001F5570">
        <w:rPr>
          <w:rFonts w:cs="Times New Roman"/>
          <w:snapToGrid w:val="0"/>
          <w:kern w:val="22"/>
        </w:rPr>
        <w:t xml:space="preserve"> South Africa</w:t>
      </w:r>
      <w:r w:rsidRPr="001F5570">
        <w:rPr>
          <w:rFonts w:cs="Times New Roman"/>
          <w:snapToGrid w:val="0"/>
          <w:kern w:val="22"/>
        </w:rPr>
        <w:t xml:space="preserve"> (on behalf of the African Group</w:t>
      </w:r>
      <w:r w:rsidR="00407A0C" w:rsidRPr="001F5570">
        <w:rPr>
          <w:rFonts w:cs="Times New Roman"/>
          <w:snapToGrid w:val="0"/>
          <w:kern w:val="22"/>
        </w:rPr>
        <w:t>)</w:t>
      </w:r>
      <w:r w:rsidRPr="001F5570">
        <w:rPr>
          <w:rFonts w:cs="Times New Roman"/>
          <w:snapToGrid w:val="0"/>
          <w:kern w:val="22"/>
        </w:rPr>
        <w:t>.</w:t>
      </w:r>
    </w:p>
    <w:p w14:paraId="57384EDD" w14:textId="2DF8FEE6" w:rsidR="008E5800" w:rsidRPr="001F5570" w:rsidRDefault="008E5800"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1F5570">
        <w:rPr>
          <w:rFonts w:cs="Times New Roman"/>
          <w:snapToGrid w:val="0"/>
          <w:kern w:val="22"/>
        </w:rPr>
        <w:t xml:space="preserve">Statements were also made by representatives of </w:t>
      </w:r>
      <w:r w:rsidR="00C3480D" w:rsidRPr="001F5570">
        <w:rPr>
          <w:rFonts w:cs="Times New Roman"/>
          <w:snapToGrid w:val="0"/>
          <w:kern w:val="22"/>
        </w:rPr>
        <w:t xml:space="preserve">Argentina, </w:t>
      </w:r>
      <w:r w:rsidR="00A26FFD" w:rsidRPr="001F5570">
        <w:rPr>
          <w:rFonts w:cs="Times New Roman"/>
          <w:snapToGrid w:val="0"/>
          <w:kern w:val="22"/>
        </w:rPr>
        <w:t xml:space="preserve">Brazil, </w:t>
      </w:r>
      <w:r w:rsidRPr="001F5570">
        <w:rPr>
          <w:rFonts w:cs="Times New Roman"/>
          <w:snapToGrid w:val="0"/>
          <w:kern w:val="22"/>
        </w:rPr>
        <w:t>Japan</w:t>
      </w:r>
      <w:r w:rsidR="00C3480D" w:rsidRPr="001F5570">
        <w:rPr>
          <w:rFonts w:cs="Times New Roman"/>
          <w:snapToGrid w:val="0"/>
          <w:kern w:val="22"/>
        </w:rPr>
        <w:t xml:space="preserve">, Norway, Switzerland, </w:t>
      </w:r>
      <w:proofErr w:type="gramStart"/>
      <w:r w:rsidR="00C3480D" w:rsidRPr="001F5570">
        <w:rPr>
          <w:rFonts w:cs="Times New Roman"/>
          <w:snapToGrid w:val="0"/>
          <w:kern w:val="22"/>
        </w:rPr>
        <w:t>Uganda</w:t>
      </w:r>
      <w:proofErr w:type="gramEnd"/>
      <w:r w:rsidR="00C3480D" w:rsidRPr="001F5570">
        <w:rPr>
          <w:rFonts w:cs="Times New Roman"/>
          <w:snapToGrid w:val="0"/>
          <w:kern w:val="22"/>
        </w:rPr>
        <w:t xml:space="preserve"> </w:t>
      </w:r>
      <w:r w:rsidRPr="001F5570">
        <w:rPr>
          <w:rFonts w:cs="Times New Roman"/>
          <w:snapToGrid w:val="0"/>
          <w:kern w:val="22"/>
        </w:rPr>
        <w:t>and the United Kingdom</w:t>
      </w:r>
      <w:r w:rsidR="002E3734" w:rsidRPr="001F5570">
        <w:rPr>
          <w:rFonts w:cs="Times New Roman"/>
          <w:snapToGrid w:val="0"/>
          <w:kern w:val="22"/>
        </w:rPr>
        <w:t>.</w:t>
      </w:r>
    </w:p>
    <w:p w14:paraId="0F737586" w14:textId="6F3830C9" w:rsidR="00DD1638" w:rsidRPr="001F5570" w:rsidRDefault="008A401C"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1F5570">
        <w:rPr>
          <w:rFonts w:cs="Times New Roman"/>
          <w:snapToGrid w:val="0"/>
          <w:kern w:val="22"/>
        </w:rPr>
        <w:t>A</w:t>
      </w:r>
      <w:r w:rsidR="000E12E5" w:rsidRPr="001F5570">
        <w:rPr>
          <w:rFonts w:cs="Times New Roman"/>
          <w:snapToGrid w:val="0"/>
          <w:kern w:val="22"/>
        </w:rPr>
        <w:t xml:space="preserve"> further</w:t>
      </w:r>
      <w:r w:rsidRPr="001F5570">
        <w:rPr>
          <w:rFonts w:cs="Times New Roman"/>
          <w:snapToGrid w:val="0"/>
          <w:kern w:val="22"/>
        </w:rPr>
        <w:t xml:space="preserve"> s</w:t>
      </w:r>
      <w:r w:rsidR="00F406C5" w:rsidRPr="001F5570">
        <w:rPr>
          <w:rFonts w:cs="Times New Roman"/>
          <w:snapToGrid w:val="0"/>
          <w:kern w:val="22"/>
        </w:rPr>
        <w:t>tatement w</w:t>
      </w:r>
      <w:r w:rsidRPr="001F5570">
        <w:rPr>
          <w:rFonts w:cs="Times New Roman"/>
          <w:snapToGrid w:val="0"/>
          <w:kern w:val="22"/>
        </w:rPr>
        <w:t>as</w:t>
      </w:r>
      <w:r w:rsidR="00F406C5" w:rsidRPr="001F5570">
        <w:rPr>
          <w:rFonts w:cs="Times New Roman"/>
          <w:snapToGrid w:val="0"/>
          <w:kern w:val="22"/>
        </w:rPr>
        <w:t xml:space="preserve"> made by </w:t>
      </w:r>
      <w:r w:rsidRPr="001F5570">
        <w:rPr>
          <w:rFonts w:cs="Times New Roman"/>
          <w:snapToGrid w:val="0"/>
          <w:kern w:val="22"/>
        </w:rPr>
        <w:t xml:space="preserve">the </w:t>
      </w:r>
      <w:r w:rsidR="00F406C5" w:rsidRPr="001F5570">
        <w:rPr>
          <w:rFonts w:cs="Times New Roman"/>
          <w:snapToGrid w:val="0"/>
          <w:kern w:val="22"/>
        </w:rPr>
        <w:t>representative of IIFB</w:t>
      </w:r>
      <w:r w:rsidR="00DD1638" w:rsidRPr="001F5570">
        <w:rPr>
          <w:rFonts w:cs="Times New Roman"/>
          <w:snapToGrid w:val="0"/>
          <w:kern w:val="22"/>
        </w:rPr>
        <w:t>.</w:t>
      </w:r>
    </w:p>
    <w:p w14:paraId="67E8FBFE" w14:textId="14FCDED3" w:rsidR="005616E4" w:rsidRPr="001F5570" w:rsidRDefault="006F44F2"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1F5570">
        <w:rPr>
          <w:rFonts w:cs="Times New Roman"/>
          <w:snapToGrid w:val="0"/>
          <w:kern w:val="22"/>
        </w:rPr>
        <w:t xml:space="preserve">In addition to the statements by observers presented orally, a written statement by the </w:t>
      </w:r>
      <w:r w:rsidR="00647F31" w:rsidRPr="001F5570">
        <w:rPr>
          <w:rFonts w:cs="Times New Roman"/>
          <w:snapToGrid w:val="0"/>
          <w:kern w:val="22"/>
        </w:rPr>
        <w:t>Division for Ocean Affairs and the Law of the Sea of the Office of Legal Affairs of the United Nations</w:t>
      </w:r>
      <w:r w:rsidR="00A60023" w:rsidRPr="001F5570">
        <w:rPr>
          <w:rFonts w:cs="Times New Roman"/>
          <w:snapToGrid w:val="0"/>
          <w:kern w:val="22"/>
        </w:rPr>
        <w:t>, an</w:t>
      </w:r>
      <w:r w:rsidR="00647F31" w:rsidRPr="001F5570" w:rsidDel="00647F31">
        <w:rPr>
          <w:rFonts w:cs="Times New Roman"/>
          <w:snapToGrid w:val="0"/>
          <w:kern w:val="22"/>
        </w:rPr>
        <w:t xml:space="preserve"> </w:t>
      </w:r>
      <w:r w:rsidRPr="001F5570">
        <w:rPr>
          <w:rFonts w:cs="Times New Roman"/>
          <w:snapToGrid w:val="0"/>
          <w:kern w:val="22"/>
        </w:rPr>
        <w:t>observer</w:t>
      </w:r>
      <w:r w:rsidR="00A60023" w:rsidRPr="001F5570">
        <w:rPr>
          <w:rFonts w:cs="Times New Roman"/>
          <w:snapToGrid w:val="0"/>
          <w:kern w:val="22"/>
        </w:rPr>
        <w:t>,</w:t>
      </w:r>
      <w:r w:rsidRPr="001F5570">
        <w:rPr>
          <w:rFonts w:cs="Times New Roman"/>
          <w:snapToGrid w:val="0"/>
          <w:kern w:val="22"/>
        </w:rPr>
        <w:t xml:space="preserve"> was prepared but could not be delivered due to limited time</w:t>
      </w:r>
      <w:r w:rsidR="005616E4" w:rsidRPr="001F5570">
        <w:rPr>
          <w:rFonts w:cs="Times New Roman"/>
          <w:snapToGrid w:val="0"/>
          <w:kern w:val="22"/>
        </w:rPr>
        <w:t>.</w:t>
      </w:r>
    </w:p>
    <w:p w14:paraId="74B81451" w14:textId="59C5274C" w:rsidR="00324F41" w:rsidRPr="001F5570" w:rsidRDefault="00C71E93" w:rsidP="00A60023">
      <w:pPr>
        <w:pStyle w:val="H1Reportlong"/>
        <w:suppressLineNumbers/>
        <w:tabs>
          <w:tab w:val="clear" w:pos="720"/>
        </w:tabs>
        <w:suppressAutoHyphens/>
        <w:kinsoku w:val="0"/>
        <w:overflowPunct w:val="0"/>
        <w:autoSpaceDE w:val="0"/>
        <w:autoSpaceDN w:val="0"/>
        <w:adjustRightInd w:val="0"/>
        <w:snapToGrid w:val="0"/>
        <w:spacing w:before="120"/>
        <w:ind w:left="1276" w:hanging="567"/>
        <w:rPr>
          <w:snapToGrid w:val="0"/>
        </w:rPr>
      </w:pPr>
      <w:bookmarkStart w:id="34" w:name="_Toc67564346"/>
      <w:bookmarkStart w:id="35" w:name="_Toc67564538"/>
      <w:r w:rsidRPr="001F5570">
        <w:rPr>
          <w:snapToGrid w:val="0"/>
        </w:rPr>
        <w:t>XII.</w:t>
      </w:r>
      <w:r w:rsidRPr="001F5570">
        <w:rPr>
          <w:snapToGrid w:val="0"/>
        </w:rPr>
        <w:tab/>
      </w:r>
      <w:r w:rsidR="00A60023" w:rsidRPr="001F5570">
        <w:rPr>
          <w:snapToGrid w:val="0"/>
        </w:rPr>
        <w:t>Administrative and budgetary matters</w:t>
      </w:r>
      <w:r w:rsidR="00C65DE0" w:rsidRPr="001F5570">
        <w:rPr>
          <w:snapToGrid w:val="0"/>
        </w:rPr>
        <w:br/>
      </w:r>
      <w:r w:rsidR="00324F41" w:rsidRPr="001F5570">
        <w:rPr>
          <w:snapToGrid w:val="0"/>
        </w:rPr>
        <w:t>(item 14 o</w:t>
      </w:r>
      <w:r w:rsidR="00A60023" w:rsidRPr="001F5570">
        <w:rPr>
          <w:snapToGrid w:val="0"/>
        </w:rPr>
        <w:t>f</w:t>
      </w:r>
      <w:r w:rsidR="00324F41" w:rsidRPr="001F5570">
        <w:rPr>
          <w:snapToGrid w:val="0"/>
        </w:rPr>
        <w:t xml:space="preserve"> the provisional agenda for the third meeting</w:t>
      </w:r>
      <w:bookmarkEnd w:id="34"/>
      <w:bookmarkEnd w:id="35"/>
    </w:p>
    <w:p w14:paraId="23CBCCCA" w14:textId="011F79F0" w:rsidR="00032D81" w:rsidRPr="001F5570" w:rsidRDefault="008A401C"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1F5570">
        <w:rPr>
          <w:rFonts w:cs="Times New Roman"/>
          <w:snapToGrid w:val="0"/>
          <w:kern w:val="22"/>
        </w:rPr>
        <w:t xml:space="preserve">The representative of the </w:t>
      </w:r>
      <w:r w:rsidR="00C65DE0" w:rsidRPr="001F5570">
        <w:rPr>
          <w:rFonts w:cs="Times New Roman"/>
          <w:snapToGrid w:val="0"/>
          <w:kern w:val="22"/>
        </w:rPr>
        <w:t>S</w:t>
      </w:r>
      <w:r w:rsidRPr="001F5570">
        <w:rPr>
          <w:rFonts w:cs="Times New Roman"/>
          <w:snapToGrid w:val="0"/>
          <w:kern w:val="22"/>
        </w:rPr>
        <w:t xml:space="preserve">ecretariat </w:t>
      </w:r>
      <w:r w:rsidR="00C65DE0" w:rsidRPr="001F5570">
        <w:rPr>
          <w:rFonts w:cs="Times New Roman"/>
          <w:snapToGrid w:val="0"/>
          <w:kern w:val="22"/>
        </w:rPr>
        <w:t xml:space="preserve">informed the participants </w:t>
      </w:r>
      <w:r w:rsidRPr="001F5570">
        <w:rPr>
          <w:rFonts w:cs="Times New Roman"/>
          <w:snapToGrid w:val="0"/>
          <w:kern w:val="22"/>
        </w:rPr>
        <w:t>that</w:t>
      </w:r>
      <w:r w:rsidR="00CF6CDF" w:rsidRPr="001F5570">
        <w:rPr>
          <w:rFonts w:cs="Times New Roman"/>
          <w:snapToGrid w:val="0"/>
          <w:kern w:val="22"/>
        </w:rPr>
        <w:t>,</w:t>
      </w:r>
      <w:r w:rsidRPr="001F5570">
        <w:rPr>
          <w:rFonts w:cs="Times New Roman"/>
          <w:snapToGrid w:val="0"/>
          <w:kern w:val="22"/>
        </w:rPr>
        <w:t xml:space="preserve"> </w:t>
      </w:r>
      <w:r w:rsidR="00C65DE0" w:rsidRPr="001F5570">
        <w:rPr>
          <w:rFonts w:cs="Times New Roman"/>
          <w:snapToGrid w:val="0"/>
          <w:kern w:val="22"/>
        </w:rPr>
        <w:t xml:space="preserve">in the light of </w:t>
      </w:r>
      <w:r w:rsidRPr="001F5570">
        <w:rPr>
          <w:rFonts w:cs="Times New Roman"/>
          <w:snapToGrid w:val="0"/>
          <w:kern w:val="22"/>
        </w:rPr>
        <w:t>the delay in holding the fifteenth meeting of the Conference of the Parties</w:t>
      </w:r>
      <w:r w:rsidR="00901F78" w:rsidRPr="001F5570">
        <w:rPr>
          <w:rFonts w:cs="Times New Roman"/>
          <w:snapToGrid w:val="0"/>
          <w:kern w:val="22"/>
        </w:rPr>
        <w:t>, caused by</w:t>
      </w:r>
      <w:r w:rsidRPr="001F5570">
        <w:rPr>
          <w:rFonts w:cs="Times New Roman"/>
          <w:snapToGrid w:val="0"/>
          <w:kern w:val="22"/>
        </w:rPr>
        <w:t xml:space="preserve"> the ongoing COVID-19 pandemic, the Secretariat had prepared an update on the financial and administrative matters of the Secretariat cover</w:t>
      </w:r>
      <w:r w:rsidR="00C65DE0" w:rsidRPr="001F5570">
        <w:rPr>
          <w:rFonts w:cs="Times New Roman"/>
          <w:snapToGrid w:val="0"/>
          <w:kern w:val="22"/>
        </w:rPr>
        <w:t>ing</w:t>
      </w:r>
      <w:r w:rsidRPr="001F5570">
        <w:rPr>
          <w:rFonts w:cs="Times New Roman"/>
          <w:snapToGrid w:val="0"/>
          <w:kern w:val="22"/>
        </w:rPr>
        <w:t xml:space="preserve"> the period from January 2019 to August 2020</w:t>
      </w:r>
      <w:r w:rsidR="00C65DE0" w:rsidRPr="001F5570">
        <w:rPr>
          <w:rFonts w:cs="Times New Roman"/>
          <w:snapToGrid w:val="0"/>
          <w:kern w:val="22"/>
        </w:rPr>
        <w:t xml:space="preserve"> (CBD/SBI/3/17)</w:t>
      </w:r>
      <w:r w:rsidR="00901F78" w:rsidRPr="001F5570">
        <w:rPr>
          <w:rFonts w:cs="Times New Roman"/>
          <w:snapToGrid w:val="0"/>
          <w:kern w:val="22"/>
        </w:rPr>
        <w:t>.</w:t>
      </w:r>
      <w:r w:rsidRPr="001F5570">
        <w:rPr>
          <w:rFonts w:cs="Times New Roman"/>
          <w:snapToGrid w:val="0"/>
          <w:kern w:val="22"/>
        </w:rPr>
        <w:t xml:space="preserve"> </w:t>
      </w:r>
      <w:r w:rsidR="00901F78" w:rsidRPr="001F5570">
        <w:rPr>
          <w:rFonts w:cs="Times New Roman"/>
          <w:snapToGrid w:val="0"/>
          <w:kern w:val="22"/>
        </w:rPr>
        <w:t>U</w:t>
      </w:r>
      <w:r w:rsidRPr="001F5570">
        <w:rPr>
          <w:rFonts w:cs="Times New Roman"/>
          <w:snapToGrid w:val="0"/>
          <w:kern w:val="22"/>
        </w:rPr>
        <w:t xml:space="preserve">pdated information to the end of December 2020 would be made available to </w:t>
      </w:r>
      <w:r w:rsidR="00901F78" w:rsidRPr="001F5570">
        <w:rPr>
          <w:rFonts w:cs="Times New Roman"/>
          <w:snapToGrid w:val="0"/>
          <w:kern w:val="22"/>
        </w:rPr>
        <w:t xml:space="preserve">the </w:t>
      </w:r>
      <w:r w:rsidRPr="001F5570">
        <w:rPr>
          <w:rFonts w:cs="Times New Roman"/>
          <w:snapToGrid w:val="0"/>
          <w:kern w:val="22"/>
        </w:rPr>
        <w:t xml:space="preserve">Parties ahead of the formal </w:t>
      </w:r>
      <w:r w:rsidR="00C65DE0" w:rsidRPr="001F5570">
        <w:rPr>
          <w:rFonts w:cs="Times New Roman"/>
          <w:snapToGrid w:val="0"/>
          <w:kern w:val="22"/>
        </w:rPr>
        <w:t xml:space="preserve">session </w:t>
      </w:r>
      <w:r w:rsidRPr="001F5570">
        <w:rPr>
          <w:rFonts w:cs="Times New Roman"/>
          <w:snapToGrid w:val="0"/>
          <w:kern w:val="22"/>
        </w:rPr>
        <w:t xml:space="preserve">of </w:t>
      </w:r>
      <w:r w:rsidR="00C65DE0" w:rsidRPr="001F5570">
        <w:rPr>
          <w:rFonts w:cs="Times New Roman"/>
          <w:snapToGrid w:val="0"/>
          <w:kern w:val="22"/>
        </w:rPr>
        <w:t xml:space="preserve">the third meeting of the </w:t>
      </w:r>
      <w:r w:rsidRPr="001F5570">
        <w:rPr>
          <w:rFonts w:cs="Times New Roman"/>
          <w:snapToGrid w:val="0"/>
          <w:kern w:val="22"/>
        </w:rPr>
        <w:t>Subsidiary Body</w:t>
      </w:r>
      <w:r w:rsidR="00C65DE0" w:rsidRPr="001F5570">
        <w:rPr>
          <w:rFonts w:cs="Times New Roman"/>
          <w:snapToGrid w:val="0"/>
          <w:kern w:val="22"/>
        </w:rPr>
        <w:t>,</w:t>
      </w:r>
      <w:r w:rsidRPr="001F5570">
        <w:rPr>
          <w:rFonts w:cs="Times New Roman"/>
          <w:snapToGrid w:val="0"/>
          <w:kern w:val="22"/>
        </w:rPr>
        <w:t xml:space="preserve"> following the closure of accounts for the year 2020</w:t>
      </w:r>
      <w:r w:rsidR="004B3B19" w:rsidRPr="001F5570">
        <w:rPr>
          <w:rFonts w:cs="Times New Roman"/>
          <w:snapToGrid w:val="0"/>
          <w:kern w:val="22"/>
        </w:rPr>
        <w:t>.</w:t>
      </w:r>
    </w:p>
    <w:p w14:paraId="69432C5D" w14:textId="719C56CA" w:rsidR="00EA0AB4" w:rsidRPr="001F5570" w:rsidRDefault="00C71E93" w:rsidP="00C20EF6">
      <w:pPr>
        <w:pStyle w:val="H1Reportlong"/>
        <w:suppressLineNumbers/>
        <w:tabs>
          <w:tab w:val="clear" w:pos="720"/>
        </w:tabs>
        <w:suppressAutoHyphens/>
        <w:kinsoku w:val="0"/>
        <w:overflowPunct w:val="0"/>
        <w:autoSpaceDE w:val="0"/>
        <w:autoSpaceDN w:val="0"/>
        <w:adjustRightInd w:val="0"/>
        <w:snapToGrid w:val="0"/>
        <w:spacing w:before="120"/>
        <w:ind w:left="993" w:hanging="284"/>
        <w:rPr>
          <w:snapToGrid w:val="0"/>
        </w:rPr>
      </w:pPr>
      <w:bookmarkStart w:id="36" w:name="_Toc67564347"/>
      <w:bookmarkStart w:id="37" w:name="_Toc67564539"/>
      <w:r w:rsidRPr="001F5570">
        <w:rPr>
          <w:snapToGrid w:val="0"/>
        </w:rPr>
        <w:lastRenderedPageBreak/>
        <w:t>XIII.</w:t>
      </w:r>
      <w:r w:rsidRPr="001F5570">
        <w:rPr>
          <w:snapToGrid w:val="0"/>
        </w:rPr>
        <w:tab/>
      </w:r>
      <w:r w:rsidR="00A4785F" w:rsidRPr="001F5570">
        <w:rPr>
          <w:snapToGrid w:val="0"/>
        </w:rPr>
        <w:t>Clos</w:t>
      </w:r>
      <w:r w:rsidR="00FE5E34" w:rsidRPr="001F5570">
        <w:rPr>
          <w:snapToGrid w:val="0"/>
        </w:rPr>
        <w:t>ure</w:t>
      </w:r>
      <w:r w:rsidR="00A4785F" w:rsidRPr="001F5570">
        <w:rPr>
          <w:snapToGrid w:val="0"/>
        </w:rPr>
        <w:t xml:space="preserve"> of </w:t>
      </w:r>
      <w:r w:rsidR="00B302D8" w:rsidRPr="001F5570">
        <w:rPr>
          <w:snapToGrid w:val="0"/>
        </w:rPr>
        <w:t xml:space="preserve">THE </w:t>
      </w:r>
      <w:r w:rsidR="00BA6511" w:rsidRPr="001F5570">
        <w:rPr>
          <w:snapToGrid w:val="0"/>
        </w:rPr>
        <w:t>informal</w:t>
      </w:r>
      <w:r w:rsidR="00A4785F" w:rsidRPr="001F5570">
        <w:rPr>
          <w:snapToGrid w:val="0"/>
        </w:rPr>
        <w:t xml:space="preserve"> session</w:t>
      </w:r>
      <w:bookmarkEnd w:id="36"/>
      <w:bookmarkEnd w:id="37"/>
    </w:p>
    <w:p w14:paraId="6CF42593" w14:textId="0BB2A272" w:rsidR="003D30CB" w:rsidRPr="001F5570" w:rsidRDefault="00895A4D"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1F5570">
        <w:rPr>
          <w:rFonts w:cs="Times New Roman"/>
          <w:snapToGrid w:val="0"/>
          <w:kern w:val="22"/>
        </w:rPr>
        <w:t>Following</w:t>
      </w:r>
      <w:r w:rsidR="00B569D3" w:rsidRPr="001F5570">
        <w:rPr>
          <w:rFonts w:cs="Times New Roman"/>
          <w:snapToGrid w:val="0"/>
          <w:kern w:val="22"/>
        </w:rPr>
        <w:t xml:space="preserve"> the customary exchange of courtesies, </w:t>
      </w:r>
      <w:r w:rsidR="00BA6511" w:rsidRPr="001F5570">
        <w:rPr>
          <w:rFonts w:cs="Times New Roman"/>
          <w:snapToGrid w:val="0"/>
          <w:kern w:val="22"/>
        </w:rPr>
        <w:t xml:space="preserve">the </w:t>
      </w:r>
      <w:r w:rsidR="00015896" w:rsidRPr="001F5570">
        <w:rPr>
          <w:rFonts w:cs="Times New Roman"/>
          <w:snapToGrid w:val="0"/>
          <w:kern w:val="22"/>
        </w:rPr>
        <w:t xml:space="preserve">Chair declared the </w:t>
      </w:r>
      <w:r w:rsidR="00BA6511" w:rsidRPr="001F5570">
        <w:rPr>
          <w:rFonts w:cs="Times New Roman"/>
          <w:snapToGrid w:val="0"/>
          <w:kern w:val="22"/>
        </w:rPr>
        <w:t>informal</w:t>
      </w:r>
      <w:r w:rsidR="00015896" w:rsidRPr="001F5570">
        <w:rPr>
          <w:rFonts w:cs="Times New Roman"/>
          <w:snapToGrid w:val="0"/>
          <w:kern w:val="22"/>
        </w:rPr>
        <w:t xml:space="preserve"> session </w:t>
      </w:r>
      <w:r w:rsidR="00B569D3" w:rsidRPr="001F5570">
        <w:rPr>
          <w:rFonts w:cs="Times New Roman"/>
          <w:snapToGrid w:val="0"/>
          <w:kern w:val="22"/>
        </w:rPr>
        <w:t>closed at</w:t>
      </w:r>
      <w:r w:rsidR="00B569D3" w:rsidRPr="001F5570" w:rsidDel="00B569D3">
        <w:rPr>
          <w:rFonts w:cs="Times New Roman"/>
          <w:snapToGrid w:val="0"/>
          <w:kern w:val="22"/>
        </w:rPr>
        <w:t xml:space="preserve"> </w:t>
      </w:r>
      <w:r w:rsidR="00745A2A">
        <w:rPr>
          <w:rFonts w:cs="Times New Roman"/>
          <w:snapToGrid w:val="0"/>
          <w:kern w:val="22"/>
        </w:rPr>
        <w:t>14:55</w:t>
      </w:r>
      <w:r w:rsidR="00A711C0" w:rsidRPr="001F5570">
        <w:rPr>
          <w:rFonts w:cs="Times New Roman"/>
          <w:snapToGrid w:val="0"/>
          <w:kern w:val="22"/>
        </w:rPr>
        <w:t xml:space="preserve"> (UTC)</w:t>
      </w:r>
      <w:r w:rsidR="00B569D3" w:rsidRPr="001F5570">
        <w:rPr>
          <w:rFonts w:cs="Times New Roman"/>
          <w:snapToGrid w:val="0"/>
          <w:kern w:val="22"/>
        </w:rPr>
        <w:t xml:space="preserve"> </w:t>
      </w:r>
      <w:r w:rsidR="00BB17A3">
        <w:rPr>
          <w:rFonts w:cs="Times New Roman"/>
          <w:snapToGrid w:val="0"/>
          <w:kern w:val="22"/>
        </w:rPr>
        <w:t>(</w:t>
      </w:r>
      <w:r w:rsidR="00937A6C">
        <w:rPr>
          <w:rFonts w:cs="Times New Roman"/>
          <w:snapToGrid w:val="0"/>
          <w:kern w:val="22"/>
        </w:rPr>
        <w:t xml:space="preserve">10.55 a.m. Montreal Time) </w:t>
      </w:r>
      <w:r w:rsidR="00B569D3" w:rsidRPr="001F5570">
        <w:rPr>
          <w:rFonts w:cs="Times New Roman"/>
          <w:snapToGrid w:val="0"/>
          <w:kern w:val="22"/>
        </w:rPr>
        <w:t xml:space="preserve">on </w:t>
      </w:r>
      <w:r w:rsidR="00DD326C" w:rsidRPr="001F5570">
        <w:rPr>
          <w:rFonts w:cs="Times New Roman"/>
          <w:snapToGrid w:val="0"/>
          <w:kern w:val="22"/>
        </w:rPr>
        <w:t>Sunday, 14 March</w:t>
      </w:r>
      <w:r w:rsidR="00B569D3" w:rsidRPr="001F5570">
        <w:rPr>
          <w:rFonts w:cs="Times New Roman"/>
          <w:snapToGrid w:val="0"/>
          <w:kern w:val="22"/>
        </w:rPr>
        <w:t xml:space="preserve"> 20</w:t>
      </w:r>
      <w:r w:rsidR="00453FFF" w:rsidRPr="001F5570">
        <w:rPr>
          <w:rFonts w:cs="Times New Roman"/>
          <w:snapToGrid w:val="0"/>
          <w:kern w:val="22"/>
        </w:rPr>
        <w:t>2</w:t>
      </w:r>
      <w:r w:rsidR="00BA6511" w:rsidRPr="001F5570">
        <w:rPr>
          <w:rFonts w:cs="Times New Roman"/>
          <w:snapToGrid w:val="0"/>
          <w:kern w:val="22"/>
        </w:rPr>
        <w:t>1</w:t>
      </w:r>
      <w:r w:rsidR="009C07D6" w:rsidRPr="001F5570">
        <w:rPr>
          <w:rFonts w:cs="Times New Roman"/>
          <w:snapToGrid w:val="0"/>
          <w:kern w:val="22"/>
        </w:rPr>
        <w:t>.</w:t>
      </w:r>
    </w:p>
    <w:p w14:paraId="53D960C0" w14:textId="56E46419" w:rsidR="00736BC2" w:rsidRPr="00745A2A" w:rsidRDefault="00786EAB" w:rsidP="00745A2A">
      <w:pPr>
        <w:pStyle w:val="Heading1"/>
        <w:suppressLineNumbers/>
        <w:suppressAutoHyphens/>
        <w:kinsoku w:val="0"/>
        <w:overflowPunct w:val="0"/>
        <w:autoSpaceDE w:val="0"/>
        <w:autoSpaceDN w:val="0"/>
        <w:adjustRightInd w:val="0"/>
        <w:snapToGrid w:val="0"/>
        <w:ind w:left="880" w:right="890"/>
        <w:rPr>
          <w:b w:val="0"/>
          <w:bCs/>
          <w:caps w:val="0"/>
          <w:snapToGrid w:val="0"/>
          <w:kern w:val="22"/>
          <w:szCs w:val="22"/>
        </w:rPr>
      </w:pPr>
      <w:bookmarkStart w:id="38" w:name="_Toc67564348"/>
      <w:bookmarkStart w:id="39" w:name="_Toc67564540"/>
      <w:r w:rsidRPr="001F5570">
        <w:rPr>
          <w:b w:val="0"/>
          <w:bCs/>
          <w:caps w:val="0"/>
          <w:snapToGrid w:val="0"/>
          <w:kern w:val="22"/>
          <w:szCs w:val="22"/>
        </w:rPr>
        <w:t>__________</w:t>
      </w:r>
      <w:bookmarkEnd w:id="38"/>
      <w:bookmarkEnd w:id="39"/>
    </w:p>
    <w:sectPr w:rsidR="00736BC2" w:rsidRPr="00745A2A" w:rsidSect="00C339AF">
      <w:type w:val="continuous"/>
      <w:pgSz w:w="12240" w:h="15840" w:code="1"/>
      <w:pgMar w:top="907" w:right="1440" w:bottom="1134" w:left="1440" w:header="45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D42FF" w14:textId="77777777" w:rsidR="007A1F7C" w:rsidRDefault="007A1F7C">
      <w:r>
        <w:separator/>
      </w:r>
    </w:p>
  </w:endnote>
  <w:endnote w:type="continuationSeparator" w:id="0">
    <w:p w14:paraId="07AD937A" w14:textId="77777777" w:rsidR="007A1F7C" w:rsidRDefault="007A1F7C">
      <w:r>
        <w:continuationSeparator/>
      </w:r>
    </w:p>
  </w:endnote>
  <w:endnote w:type="continuationNotice" w:id="1">
    <w:p w14:paraId="68EB38DD" w14:textId="77777777" w:rsidR="007A1F7C" w:rsidRDefault="007A1F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7CC5BF" w14:textId="77777777" w:rsidR="007A1F7C" w:rsidRDefault="007A1F7C">
      <w:r>
        <w:separator/>
      </w:r>
    </w:p>
  </w:footnote>
  <w:footnote w:type="continuationSeparator" w:id="0">
    <w:p w14:paraId="380EF816" w14:textId="77777777" w:rsidR="007A1F7C" w:rsidRDefault="007A1F7C">
      <w:r>
        <w:continuationSeparator/>
      </w:r>
    </w:p>
  </w:footnote>
  <w:footnote w:type="continuationNotice" w:id="1">
    <w:p w14:paraId="6C475E3B" w14:textId="77777777" w:rsidR="007A1F7C" w:rsidRDefault="007A1F7C"/>
  </w:footnote>
  <w:footnote w:id="2">
    <w:p w14:paraId="79A3BD07" w14:textId="2714AF95" w:rsidR="00385578" w:rsidRPr="00F73877" w:rsidRDefault="00385578" w:rsidP="00F73877">
      <w:pPr>
        <w:pStyle w:val="FootnoteText"/>
        <w:suppressLineNumbers/>
        <w:suppressAutoHyphens/>
        <w:kinsoku w:val="0"/>
        <w:overflowPunct w:val="0"/>
        <w:autoSpaceDE w:val="0"/>
        <w:autoSpaceDN w:val="0"/>
        <w:ind w:firstLine="0"/>
        <w:jc w:val="left"/>
        <w:rPr>
          <w:kern w:val="18"/>
          <w:szCs w:val="18"/>
          <w:lang w:val="en-CA"/>
        </w:rPr>
      </w:pPr>
      <w:r w:rsidRPr="00F73877">
        <w:rPr>
          <w:rStyle w:val="FootnoteReference"/>
          <w:kern w:val="18"/>
          <w:sz w:val="18"/>
          <w:szCs w:val="18"/>
        </w:rPr>
        <w:footnoteRef/>
      </w:r>
      <w:r w:rsidRPr="00F73877">
        <w:rPr>
          <w:kern w:val="18"/>
          <w:szCs w:val="18"/>
        </w:rPr>
        <w:t xml:space="preserve"> </w:t>
      </w:r>
      <w:hyperlink r:id="rId1" w:history="1">
        <w:r w:rsidRPr="00F73877">
          <w:rPr>
            <w:rStyle w:val="Hyperlink"/>
            <w:kern w:val="18"/>
            <w:szCs w:val="18"/>
          </w:rPr>
          <w:t>https://www.cbd.int/conferences/sbstta24-sbi3/sbstta-24-prep-03/documents</w:t>
        </w:r>
      </w:hyperlink>
      <w:r w:rsidRPr="00F73877">
        <w:rPr>
          <w:rStyle w:val="Hyperlink"/>
          <w:kern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rPr>
      <w:alias w:val="Subject"/>
      <w:tag w:val=""/>
      <w:id w:val="-1018777011"/>
      <w:placeholder>
        <w:docPart w:val="D8141C44CF6049459A006198B0F44CF8"/>
      </w:placeholder>
      <w:dataBinding w:prefixMappings="xmlns:ns0='http://purl.org/dc/elements/1.1/' xmlns:ns1='http://schemas.openxmlformats.org/package/2006/metadata/core-properties' " w:xpath="/ns1:coreProperties[1]/ns0:subject[1]" w:storeItemID="{6C3C8BC8-F283-45AE-878A-BAB7291924A1}"/>
      <w:text/>
    </w:sdtPr>
    <w:sdtEndPr/>
    <w:sdtContent>
      <w:p w14:paraId="3F36142D" w14:textId="206ED63C" w:rsidR="0041393D" w:rsidRPr="00CF025A" w:rsidRDefault="00A20EF7" w:rsidP="00F65860">
        <w:pPr>
          <w:pStyle w:val="Header"/>
          <w:tabs>
            <w:tab w:val="clear" w:pos="4320"/>
            <w:tab w:val="clear" w:pos="8640"/>
          </w:tabs>
          <w:kinsoku w:val="0"/>
          <w:overflowPunct w:val="0"/>
          <w:autoSpaceDE w:val="0"/>
          <w:autoSpaceDN w:val="0"/>
          <w:ind w:right="6099"/>
          <w:jc w:val="left"/>
          <w:rPr>
            <w:noProof/>
            <w:kern w:val="22"/>
          </w:rPr>
        </w:pPr>
        <w:r w:rsidRPr="00CF025A">
          <w:rPr>
            <w:noProof/>
            <w:kern w:val="22"/>
          </w:rPr>
          <w:t>CBD/SBI-3-PREP/3/2</w:t>
        </w:r>
      </w:p>
    </w:sdtContent>
  </w:sdt>
  <w:p w14:paraId="18B0DA77" w14:textId="7478B204" w:rsidR="0041393D" w:rsidRPr="00CF025A" w:rsidRDefault="0041393D" w:rsidP="00F65860">
    <w:pPr>
      <w:pStyle w:val="Header"/>
      <w:tabs>
        <w:tab w:val="clear" w:pos="4320"/>
        <w:tab w:val="clear" w:pos="8640"/>
      </w:tabs>
      <w:kinsoku w:val="0"/>
      <w:overflowPunct w:val="0"/>
      <w:autoSpaceDE w:val="0"/>
      <w:autoSpaceDN w:val="0"/>
      <w:ind w:right="6099"/>
      <w:jc w:val="left"/>
      <w:rPr>
        <w:noProof/>
        <w:kern w:val="22"/>
      </w:rPr>
    </w:pPr>
    <w:r w:rsidRPr="00CF025A">
      <w:rPr>
        <w:noProof/>
        <w:kern w:val="22"/>
      </w:rPr>
      <w:t xml:space="preserve">Page </w:t>
    </w:r>
    <w:r w:rsidRPr="00CF025A">
      <w:rPr>
        <w:noProof/>
        <w:kern w:val="22"/>
      </w:rPr>
      <w:fldChar w:fldCharType="begin"/>
    </w:r>
    <w:r w:rsidRPr="00CF025A">
      <w:rPr>
        <w:noProof/>
        <w:kern w:val="22"/>
      </w:rPr>
      <w:instrText xml:space="preserve"> PAGE   \* MERGEFORMAT </w:instrText>
    </w:r>
    <w:r w:rsidRPr="00CF025A">
      <w:rPr>
        <w:noProof/>
        <w:kern w:val="22"/>
      </w:rPr>
      <w:fldChar w:fldCharType="separate"/>
    </w:r>
    <w:r w:rsidR="00B5649F" w:rsidRPr="00CF025A">
      <w:rPr>
        <w:noProof/>
        <w:kern w:val="22"/>
      </w:rPr>
      <w:t>8</w:t>
    </w:r>
    <w:r w:rsidRPr="00CF025A">
      <w:rPr>
        <w:noProof/>
        <w:kern w:val="22"/>
      </w:rPr>
      <w:fldChar w:fldCharType="end"/>
    </w:r>
  </w:p>
  <w:p w14:paraId="53B9D215" w14:textId="77777777" w:rsidR="0041393D" w:rsidRPr="00CF025A" w:rsidRDefault="0041393D" w:rsidP="00F65860">
    <w:pPr>
      <w:pStyle w:val="Header"/>
      <w:tabs>
        <w:tab w:val="clear" w:pos="4320"/>
        <w:tab w:val="clear" w:pos="8640"/>
      </w:tabs>
      <w:kinsoku w:val="0"/>
      <w:overflowPunct w:val="0"/>
      <w:autoSpaceDE w:val="0"/>
      <w:autoSpaceDN w:val="0"/>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rPr>
      <w:alias w:val="Subject"/>
      <w:tag w:val=""/>
      <w:id w:val="-1797441434"/>
      <w:placeholder>
        <w:docPart w:val="03F9CD3DC9824CA480DA709DB1752FF3"/>
      </w:placeholder>
      <w:dataBinding w:prefixMappings="xmlns:ns0='http://purl.org/dc/elements/1.1/' xmlns:ns1='http://schemas.openxmlformats.org/package/2006/metadata/core-properties' " w:xpath="/ns1:coreProperties[1]/ns0:subject[1]" w:storeItemID="{6C3C8BC8-F283-45AE-878A-BAB7291924A1}"/>
      <w:text/>
    </w:sdtPr>
    <w:sdtEndPr/>
    <w:sdtContent>
      <w:p w14:paraId="6D5BD3DF" w14:textId="571D6E26" w:rsidR="0041393D" w:rsidRPr="006502B6" w:rsidRDefault="00A20EF7" w:rsidP="00F65860">
        <w:pPr>
          <w:pStyle w:val="Header"/>
          <w:tabs>
            <w:tab w:val="clear" w:pos="4320"/>
            <w:tab w:val="clear" w:pos="8640"/>
          </w:tabs>
          <w:kinsoku w:val="0"/>
          <w:overflowPunct w:val="0"/>
          <w:autoSpaceDE w:val="0"/>
          <w:autoSpaceDN w:val="0"/>
          <w:ind w:left="5954"/>
          <w:jc w:val="right"/>
          <w:rPr>
            <w:noProof/>
            <w:kern w:val="22"/>
          </w:rPr>
        </w:pPr>
        <w:r w:rsidRPr="006502B6">
          <w:rPr>
            <w:noProof/>
            <w:kern w:val="22"/>
          </w:rPr>
          <w:t>CBD/SBI-3-PREP/3/2</w:t>
        </w:r>
      </w:p>
    </w:sdtContent>
  </w:sdt>
  <w:p w14:paraId="76DC0865" w14:textId="5FA7F41D" w:rsidR="0041393D" w:rsidRPr="006502B6" w:rsidRDefault="0041393D" w:rsidP="00F65860">
    <w:pPr>
      <w:pStyle w:val="Header"/>
      <w:tabs>
        <w:tab w:val="clear" w:pos="4320"/>
        <w:tab w:val="clear" w:pos="8640"/>
      </w:tabs>
      <w:kinsoku w:val="0"/>
      <w:overflowPunct w:val="0"/>
      <w:autoSpaceDE w:val="0"/>
      <w:autoSpaceDN w:val="0"/>
      <w:ind w:left="5954"/>
      <w:jc w:val="right"/>
      <w:rPr>
        <w:noProof/>
        <w:kern w:val="22"/>
      </w:rPr>
    </w:pPr>
    <w:r w:rsidRPr="006502B6">
      <w:rPr>
        <w:noProof/>
        <w:kern w:val="22"/>
      </w:rPr>
      <w:t xml:space="preserve">Page </w:t>
    </w:r>
    <w:r w:rsidRPr="006502B6">
      <w:rPr>
        <w:noProof/>
        <w:kern w:val="22"/>
      </w:rPr>
      <w:fldChar w:fldCharType="begin"/>
    </w:r>
    <w:r w:rsidRPr="006502B6">
      <w:rPr>
        <w:noProof/>
        <w:kern w:val="22"/>
      </w:rPr>
      <w:instrText xml:space="preserve"> PAGE   \* MERGEFORMAT </w:instrText>
    </w:r>
    <w:r w:rsidRPr="006502B6">
      <w:rPr>
        <w:noProof/>
        <w:kern w:val="22"/>
      </w:rPr>
      <w:fldChar w:fldCharType="separate"/>
    </w:r>
    <w:r w:rsidR="00B5649F" w:rsidRPr="006502B6">
      <w:rPr>
        <w:noProof/>
        <w:kern w:val="22"/>
      </w:rPr>
      <w:t>7</w:t>
    </w:r>
    <w:r w:rsidRPr="006502B6">
      <w:rPr>
        <w:noProof/>
        <w:kern w:val="22"/>
      </w:rPr>
      <w:fldChar w:fldCharType="end"/>
    </w:r>
  </w:p>
  <w:p w14:paraId="723B0A97" w14:textId="77777777" w:rsidR="0041393D" w:rsidRPr="006502B6" w:rsidRDefault="0041393D" w:rsidP="00F65860">
    <w:pPr>
      <w:pStyle w:val="Header"/>
      <w:tabs>
        <w:tab w:val="clear" w:pos="4320"/>
        <w:tab w:val="clear" w:pos="8640"/>
      </w:tabs>
      <w:kinsoku w:val="0"/>
      <w:overflowPunct w:val="0"/>
      <w:autoSpaceDE w:val="0"/>
      <w:autoSpaceDN w:val="0"/>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A0E7F"/>
    <w:multiLevelType w:val="hybridMultilevel"/>
    <w:tmpl w:val="80BC0E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364FC"/>
    <w:multiLevelType w:val="hybridMultilevel"/>
    <w:tmpl w:val="018EE8EA"/>
    <w:lvl w:ilvl="0" w:tplc="B7861EFC">
      <w:start w:val="1"/>
      <w:numFmt w:val="upperRoman"/>
      <w:lvlText w:val="%1."/>
      <w:lvlJc w:val="left"/>
      <w:pPr>
        <w:ind w:left="1080" w:hanging="72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1737B4D"/>
    <w:multiLevelType w:val="hybridMultilevel"/>
    <w:tmpl w:val="FDBE130A"/>
    <w:lvl w:ilvl="0" w:tplc="DFE63848">
      <w:start w:val="1"/>
      <w:numFmt w:val="upperRoman"/>
      <w:pStyle w:val="StyleHeading1Left"/>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AEE2458"/>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C92250A"/>
    <w:multiLevelType w:val="hybridMultilevel"/>
    <w:tmpl w:val="FCECA4E6"/>
    <w:lvl w:ilvl="0" w:tplc="B136D1EE">
      <w:start w:val="1"/>
      <w:numFmt w:val="decimal"/>
      <w:pStyle w:val="StylePara1Before0pt"/>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386F2C1C"/>
    <w:multiLevelType w:val="hybridMultilevel"/>
    <w:tmpl w:val="80BC0E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8" w15:restartNumberingAfterBreak="0">
    <w:nsid w:val="40165948"/>
    <w:multiLevelType w:val="hybridMultilevel"/>
    <w:tmpl w:val="4E06AA42"/>
    <w:lvl w:ilvl="0" w:tplc="29260644">
      <w:start w:val="1"/>
      <w:numFmt w:val="decimal"/>
      <w:pStyle w:val="Para1"/>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44ED6C3F"/>
    <w:multiLevelType w:val="hybridMultilevel"/>
    <w:tmpl w:val="1A4E86C2"/>
    <w:lvl w:ilvl="0" w:tplc="53B6004A">
      <w:start w:val="1"/>
      <w:numFmt w:val="bullet"/>
      <w:lvlText w:val="-"/>
      <w:lvlJc w:val="left"/>
      <w:pPr>
        <w:ind w:left="720" w:hanging="360"/>
      </w:pPr>
      <w:rPr>
        <w:rFonts w:ascii="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E0442B4"/>
    <w:multiLevelType w:val="multilevel"/>
    <w:tmpl w:val="4FF01174"/>
    <w:lvl w:ilvl="0">
      <w:start w:val="1"/>
      <w:numFmt w:val="decimal"/>
      <w:pStyle w:val="Para10"/>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307AB4"/>
    <w:multiLevelType w:val="hybridMultilevel"/>
    <w:tmpl w:val="4EACA036"/>
    <w:lvl w:ilvl="0" w:tplc="D9A08754">
      <w:start w:val="1"/>
      <w:numFmt w:val="bullet"/>
      <w:lvlText w:val="•"/>
      <w:lvlJc w:val="left"/>
      <w:pPr>
        <w:tabs>
          <w:tab w:val="num" w:pos="720"/>
        </w:tabs>
        <w:ind w:left="720" w:hanging="360"/>
      </w:pPr>
      <w:rPr>
        <w:rFonts w:ascii="Arial" w:hAnsi="Arial" w:hint="default"/>
      </w:rPr>
    </w:lvl>
    <w:lvl w:ilvl="1" w:tplc="19E26C22" w:tentative="1">
      <w:start w:val="1"/>
      <w:numFmt w:val="bullet"/>
      <w:lvlText w:val="•"/>
      <w:lvlJc w:val="left"/>
      <w:pPr>
        <w:tabs>
          <w:tab w:val="num" w:pos="1440"/>
        </w:tabs>
        <w:ind w:left="1440" w:hanging="360"/>
      </w:pPr>
      <w:rPr>
        <w:rFonts w:ascii="Arial" w:hAnsi="Arial" w:hint="default"/>
      </w:rPr>
    </w:lvl>
    <w:lvl w:ilvl="2" w:tplc="AE1E3E22" w:tentative="1">
      <w:start w:val="1"/>
      <w:numFmt w:val="bullet"/>
      <w:lvlText w:val="•"/>
      <w:lvlJc w:val="left"/>
      <w:pPr>
        <w:tabs>
          <w:tab w:val="num" w:pos="2160"/>
        </w:tabs>
        <w:ind w:left="2160" w:hanging="360"/>
      </w:pPr>
      <w:rPr>
        <w:rFonts w:ascii="Arial" w:hAnsi="Arial" w:hint="default"/>
      </w:rPr>
    </w:lvl>
    <w:lvl w:ilvl="3" w:tplc="007E5F4A" w:tentative="1">
      <w:start w:val="1"/>
      <w:numFmt w:val="bullet"/>
      <w:lvlText w:val="•"/>
      <w:lvlJc w:val="left"/>
      <w:pPr>
        <w:tabs>
          <w:tab w:val="num" w:pos="2880"/>
        </w:tabs>
        <w:ind w:left="2880" w:hanging="360"/>
      </w:pPr>
      <w:rPr>
        <w:rFonts w:ascii="Arial" w:hAnsi="Arial" w:hint="default"/>
      </w:rPr>
    </w:lvl>
    <w:lvl w:ilvl="4" w:tplc="354E4500" w:tentative="1">
      <w:start w:val="1"/>
      <w:numFmt w:val="bullet"/>
      <w:lvlText w:val="•"/>
      <w:lvlJc w:val="left"/>
      <w:pPr>
        <w:tabs>
          <w:tab w:val="num" w:pos="3600"/>
        </w:tabs>
        <w:ind w:left="3600" w:hanging="360"/>
      </w:pPr>
      <w:rPr>
        <w:rFonts w:ascii="Arial" w:hAnsi="Arial" w:hint="default"/>
      </w:rPr>
    </w:lvl>
    <w:lvl w:ilvl="5" w:tplc="993E4D26" w:tentative="1">
      <w:start w:val="1"/>
      <w:numFmt w:val="bullet"/>
      <w:lvlText w:val="•"/>
      <w:lvlJc w:val="left"/>
      <w:pPr>
        <w:tabs>
          <w:tab w:val="num" w:pos="4320"/>
        </w:tabs>
        <w:ind w:left="4320" w:hanging="360"/>
      </w:pPr>
      <w:rPr>
        <w:rFonts w:ascii="Arial" w:hAnsi="Arial" w:hint="default"/>
      </w:rPr>
    </w:lvl>
    <w:lvl w:ilvl="6" w:tplc="07303D90" w:tentative="1">
      <w:start w:val="1"/>
      <w:numFmt w:val="bullet"/>
      <w:lvlText w:val="•"/>
      <w:lvlJc w:val="left"/>
      <w:pPr>
        <w:tabs>
          <w:tab w:val="num" w:pos="5040"/>
        </w:tabs>
        <w:ind w:left="5040" w:hanging="360"/>
      </w:pPr>
      <w:rPr>
        <w:rFonts w:ascii="Arial" w:hAnsi="Arial" w:hint="default"/>
      </w:rPr>
    </w:lvl>
    <w:lvl w:ilvl="7" w:tplc="1D7698D8" w:tentative="1">
      <w:start w:val="1"/>
      <w:numFmt w:val="bullet"/>
      <w:lvlText w:val="•"/>
      <w:lvlJc w:val="left"/>
      <w:pPr>
        <w:tabs>
          <w:tab w:val="num" w:pos="5760"/>
        </w:tabs>
        <w:ind w:left="5760" w:hanging="360"/>
      </w:pPr>
      <w:rPr>
        <w:rFonts w:ascii="Arial" w:hAnsi="Arial" w:hint="default"/>
      </w:rPr>
    </w:lvl>
    <w:lvl w:ilvl="8" w:tplc="204EC70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7FD6FA3"/>
    <w:multiLevelType w:val="hybridMultilevel"/>
    <w:tmpl w:val="80BC0E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2"/>
  </w:num>
  <w:num w:numId="4">
    <w:abstractNumId w:val="9"/>
  </w:num>
  <w:num w:numId="5">
    <w:abstractNumId w:val="12"/>
  </w:num>
  <w:num w:numId="6">
    <w:abstractNumId w:val="11"/>
  </w:num>
  <w:num w:numId="7">
    <w:abstractNumId w:val="0"/>
  </w:num>
  <w:num w:numId="8">
    <w:abstractNumId w:val="8"/>
  </w:num>
  <w:num w:numId="9">
    <w:abstractNumId w:val="7"/>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2"/>
  </w:num>
  <w:num w:numId="13">
    <w:abstractNumId w:val="12"/>
  </w:num>
  <w:num w:numId="14">
    <w:abstractNumId w:val="12"/>
  </w:num>
  <w:num w:numId="15">
    <w:abstractNumId w:val="14"/>
  </w:num>
  <w:num w:numId="16">
    <w:abstractNumId w:val="3"/>
  </w:num>
  <w:num w:numId="17">
    <w:abstractNumId w:val="12"/>
  </w:num>
  <w:num w:numId="18">
    <w:abstractNumId w:val="12"/>
  </w:num>
  <w:num w:numId="19">
    <w:abstractNumId w:val="12"/>
  </w:num>
  <w:num w:numId="20">
    <w:abstractNumId w:val="12"/>
  </w:num>
  <w:num w:numId="21">
    <w:abstractNumId w:val="6"/>
  </w:num>
  <w:num w:numId="22">
    <w:abstractNumId w:val="12"/>
  </w:num>
  <w:num w:numId="23">
    <w:abstractNumId w:val="12"/>
  </w:num>
  <w:num w:numId="24">
    <w:abstractNumId w:val="13"/>
  </w:num>
  <w:num w:numId="25">
    <w:abstractNumId w:val="5"/>
  </w:num>
  <w:num w:numId="26">
    <w:abstractNumId w:val="12"/>
  </w:num>
  <w:num w:numId="27">
    <w:abstractNumId w:val="11"/>
  </w:num>
  <w:num w:numId="28">
    <w:abstractNumId w:val="13"/>
  </w:num>
  <w:num w:numId="29">
    <w:abstractNumId w:val="5"/>
  </w:num>
  <w:num w:numId="30">
    <w:abstractNumId w:val="12"/>
  </w:num>
  <w:num w:numId="31">
    <w:abstractNumId w:val="11"/>
  </w:num>
  <w:num w:numId="32">
    <w:abstractNumId w:val="10"/>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12"/>
  </w:num>
  <w:num w:numId="41">
    <w:abstractNumId w:val="12"/>
  </w:num>
  <w:num w:numId="42">
    <w:abstractNumId w:val="12"/>
  </w:num>
  <w:num w:numId="43">
    <w:abstractNumId w:val="12"/>
  </w:num>
  <w:num w:numId="44">
    <w:abstractNumId w:val="12"/>
  </w:num>
  <w:num w:numId="45">
    <w:abstractNumId w:val="12"/>
  </w:num>
  <w:num w:numId="46">
    <w:abstractNumId w:val="12"/>
  </w:num>
  <w:num w:numId="47">
    <w:abstractNumId w:val="12"/>
  </w:num>
  <w:num w:numId="48">
    <w:abstractNumId w:val="1"/>
  </w:num>
  <w:num w:numId="49">
    <w:abstractNumId w:val="2"/>
  </w:num>
  <w:num w:numId="5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3B"/>
    <w:rsid w:val="0000099B"/>
    <w:rsid w:val="00001365"/>
    <w:rsid w:val="000028F0"/>
    <w:rsid w:val="00005458"/>
    <w:rsid w:val="0000681B"/>
    <w:rsid w:val="00006D1A"/>
    <w:rsid w:val="0000756F"/>
    <w:rsid w:val="000078FC"/>
    <w:rsid w:val="00007E50"/>
    <w:rsid w:val="00007EF1"/>
    <w:rsid w:val="0001035C"/>
    <w:rsid w:val="000104CD"/>
    <w:rsid w:val="000107D9"/>
    <w:rsid w:val="00011218"/>
    <w:rsid w:val="000118E6"/>
    <w:rsid w:val="000119F0"/>
    <w:rsid w:val="000135DB"/>
    <w:rsid w:val="00015896"/>
    <w:rsid w:val="000159AD"/>
    <w:rsid w:val="00016265"/>
    <w:rsid w:val="00017CEE"/>
    <w:rsid w:val="0002125B"/>
    <w:rsid w:val="000214D4"/>
    <w:rsid w:val="0002151B"/>
    <w:rsid w:val="000219AC"/>
    <w:rsid w:val="000234C9"/>
    <w:rsid w:val="000250C7"/>
    <w:rsid w:val="0002561A"/>
    <w:rsid w:val="00025687"/>
    <w:rsid w:val="00025FD2"/>
    <w:rsid w:val="000262E3"/>
    <w:rsid w:val="0002703A"/>
    <w:rsid w:val="00031D24"/>
    <w:rsid w:val="00032D81"/>
    <w:rsid w:val="00033332"/>
    <w:rsid w:val="000344E9"/>
    <w:rsid w:val="00034630"/>
    <w:rsid w:val="00036176"/>
    <w:rsid w:val="00036FB5"/>
    <w:rsid w:val="00037873"/>
    <w:rsid w:val="00037916"/>
    <w:rsid w:val="000403EB"/>
    <w:rsid w:val="000416D7"/>
    <w:rsid w:val="00041C81"/>
    <w:rsid w:val="000469A2"/>
    <w:rsid w:val="00047290"/>
    <w:rsid w:val="00051571"/>
    <w:rsid w:val="000539C8"/>
    <w:rsid w:val="00053BD3"/>
    <w:rsid w:val="00054381"/>
    <w:rsid w:val="000548E8"/>
    <w:rsid w:val="00055D60"/>
    <w:rsid w:val="00056618"/>
    <w:rsid w:val="00057194"/>
    <w:rsid w:val="000603AF"/>
    <w:rsid w:val="0006076D"/>
    <w:rsid w:val="000609A7"/>
    <w:rsid w:val="00061410"/>
    <w:rsid w:val="0006222F"/>
    <w:rsid w:val="00062235"/>
    <w:rsid w:val="00063502"/>
    <w:rsid w:val="000639CF"/>
    <w:rsid w:val="00063D2A"/>
    <w:rsid w:val="00063DBC"/>
    <w:rsid w:val="000652A7"/>
    <w:rsid w:val="00065557"/>
    <w:rsid w:val="00067450"/>
    <w:rsid w:val="000676ED"/>
    <w:rsid w:val="000711E1"/>
    <w:rsid w:val="00073207"/>
    <w:rsid w:val="00073708"/>
    <w:rsid w:val="00074A3F"/>
    <w:rsid w:val="00074F2B"/>
    <w:rsid w:val="000803F2"/>
    <w:rsid w:val="0008228E"/>
    <w:rsid w:val="00083E7B"/>
    <w:rsid w:val="000843E1"/>
    <w:rsid w:val="0008471D"/>
    <w:rsid w:val="000906D8"/>
    <w:rsid w:val="00090CF9"/>
    <w:rsid w:val="00092BCD"/>
    <w:rsid w:val="00093115"/>
    <w:rsid w:val="000940AE"/>
    <w:rsid w:val="00095BF0"/>
    <w:rsid w:val="00095E8A"/>
    <w:rsid w:val="0009698B"/>
    <w:rsid w:val="000A0733"/>
    <w:rsid w:val="000A0955"/>
    <w:rsid w:val="000A0BF7"/>
    <w:rsid w:val="000A263C"/>
    <w:rsid w:val="000A2DEC"/>
    <w:rsid w:val="000A2EA8"/>
    <w:rsid w:val="000A4B1B"/>
    <w:rsid w:val="000A6127"/>
    <w:rsid w:val="000A6963"/>
    <w:rsid w:val="000A7D23"/>
    <w:rsid w:val="000B0A8B"/>
    <w:rsid w:val="000B1025"/>
    <w:rsid w:val="000B13B1"/>
    <w:rsid w:val="000B4056"/>
    <w:rsid w:val="000B45F0"/>
    <w:rsid w:val="000B5AC2"/>
    <w:rsid w:val="000B61DD"/>
    <w:rsid w:val="000B659E"/>
    <w:rsid w:val="000B791F"/>
    <w:rsid w:val="000B7F6D"/>
    <w:rsid w:val="000C0F2C"/>
    <w:rsid w:val="000C0F9B"/>
    <w:rsid w:val="000C2A8B"/>
    <w:rsid w:val="000C3257"/>
    <w:rsid w:val="000C3899"/>
    <w:rsid w:val="000C3BA8"/>
    <w:rsid w:val="000C52CF"/>
    <w:rsid w:val="000C7714"/>
    <w:rsid w:val="000D1575"/>
    <w:rsid w:val="000D1B54"/>
    <w:rsid w:val="000D1DA3"/>
    <w:rsid w:val="000D4B55"/>
    <w:rsid w:val="000D516D"/>
    <w:rsid w:val="000D6335"/>
    <w:rsid w:val="000D71B9"/>
    <w:rsid w:val="000D7ECC"/>
    <w:rsid w:val="000E12E5"/>
    <w:rsid w:val="000E1A2A"/>
    <w:rsid w:val="000E2010"/>
    <w:rsid w:val="000E247C"/>
    <w:rsid w:val="000E2481"/>
    <w:rsid w:val="000E2B42"/>
    <w:rsid w:val="000E3204"/>
    <w:rsid w:val="000E427E"/>
    <w:rsid w:val="000E4B88"/>
    <w:rsid w:val="000E4E85"/>
    <w:rsid w:val="000E637D"/>
    <w:rsid w:val="000E7252"/>
    <w:rsid w:val="000E7E6A"/>
    <w:rsid w:val="000F1E7F"/>
    <w:rsid w:val="000F37E1"/>
    <w:rsid w:val="000F3A53"/>
    <w:rsid w:val="000F44DD"/>
    <w:rsid w:val="000F63AB"/>
    <w:rsid w:val="000F7190"/>
    <w:rsid w:val="000F750F"/>
    <w:rsid w:val="000F7514"/>
    <w:rsid w:val="000F7F0E"/>
    <w:rsid w:val="00100603"/>
    <w:rsid w:val="00100D07"/>
    <w:rsid w:val="00100FAB"/>
    <w:rsid w:val="0010243F"/>
    <w:rsid w:val="00104A10"/>
    <w:rsid w:val="0010544B"/>
    <w:rsid w:val="00105CD0"/>
    <w:rsid w:val="001067F4"/>
    <w:rsid w:val="00106CE6"/>
    <w:rsid w:val="001104A6"/>
    <w:rsid w:val="00112654"/>
    <w:rsid w:val="00112932"/>
    <w:rsid w:val="001135DC"/>
    <w:rsid w:val="001152C0"/>
    <w:rsid w:val="00115F2A"/>
    <w:rsid w:val="00116E1E"/>
    <w:rsid w:val="00116EBF"/>
    <w:rsid w:val="001174CC"/>
    <w:rsid w:val="0012214B"/>
    <w:rsid w:val="001228B8"/>
    <w:rsid w:val="00122F73"/>
    <w:rsid w:val="001251AD"/>
    <w:rsid w:val="00125C8B"/>
    <w:rsid w:val="00127ACE"/>
    <w:rsid w:val="00127B5D"/>
    <w:rsid w:val="001312A3"/>
    <w:rsid w:val="00131519"/>
    <w:rsid w:val="00131528"/>
    <w:rsid w:val="001334D9"/>
    <w:rsid w:val="00133C06"/>
    <w:rsid w:val="00133FA1"/>
    <w:rsid w:val="00136F4D"/>
    <w:rsid w:val="00137992"/>
    <w:rsid w:val="00140467"/>
    <w:rsid w:val="00142316"/>
    <w:rsid w:val="00142B8C"/>
    <w:rsid w:val="001432A1"/>
    <w:rsid w:val="001460FF"/>
    <w:rsid w:val="00146724"/>
    <w:rsid w:val="00147C22"/>
    <w:rsid w:val="00152320"/>
    <w:rsid w:val="00153793"/>
    <w:rsid w:val="00154D94"/>
    <w:rsid w:val="00161198"/>
    <w:rsid w:val="001632DA"/>
    <w:rsid w:val="0016424A"/>
    <w:rsid w:val="00164847"/>
    <w:rsid w:val="00164F36"/>
    <w:rsid w:val="00165250"/>
    <w:rsid w:val="00166367"/>
    <w:rsid w:val="00167505"/>
    <w:rsid w:val="0017184F"/>
    <w:rsid w:val="00171AC2"/>
    <w:rsid w:val="001727EA"/>
    <w:rsid w:val="001736AA"/>
    <w:rsid w:val="00173F0F"/>
    <w:rsid w:val="00175266"/>
    <w:rsid w:val="00176972"/>
    <w:rsid w:val="0017792E"/>
    <w:rsid w:val="00180941"/>
    <w:rsid w:val="00181F94"/>
    <w:rsid w:val="00184520"/>
    <w:rsid w:val="001845D6"/>
    <w:rsid w:val="00186FE9"/>
    <w:rsid w:val="00191833"/>
    <w:rsid w:val="00191A58"/>
    <w:rsid w:val="001922DE"/>
    <w:rsid w:val="00192B7C"/>
    <w:rsid w:val="00192E06"/>
    <w:rsid w:val="00193945"/>
    <w:rsid w:val="00195F76"/>
    <w:rsid w:val="00196C7C"/>
    <w:rsid w:val="0019742F"/>
    <w:rsid w:val="00197F29"/>
    <w:rsid w:val="001A0DED"/>
    <w:rsid w:val="001A33C8"/>
    <w:rsid w:val="001A5072"/>
    <w:rsid w:val="001A523B"/>
    <w:rsid w:val="001B006B"/>
    <w:rsid w:val="001B17E1"/>
    <w:rsid w:val="001B1C43"/>
    <w:rsid w:val="001B298E"/>
    <w:rsid w:val="001B36BB"/>
    <w:rsid w:val="001B4003"/>
    <w:rsid w:val="001B4E5D"/>
    <w:rsid w:val="001B55EA"/>
    <w:rsid w:val="001B6DCD"/>
    <w:rsid w:val="001C0365"/>
    <w:rsid w:val="001C094E"/>
    <w:rsid w:val="001C261F"/>
    <w:rsid w:val="001C45E5"/>
    <w:rsid w:val="001C61F4"/>
    <w:rsid w:val="001C6BF7"/>
    <w:rsid w:val="001C7433"/>
    <w:rsid w:val="001C7BCE"/>
    <w:rsid w:val="001D01CB"/>
    <w:rsid w:val="001D035A"/>
    <w:rsid w:val="001D540E"/>
    <w:rsid w:val="001D5B4B"/>
    <w:rsid w:val="001D75BC"/>
    <w:rsid w:val="001D7648"/>
    <w:rsid w:val="001E2754"/>
    <w:rsid w:val="001E33D6"/>
    <w:rsid w:val="001E5C8D"/>
    <w:rsid w:val="001E7F7B"/>
    <w:rsid w:val="001F09A1"/>
    <w:rsid w:val="001F0DC5"/>
    <w:rsid w:val="001F2818"/>
    <w:rsid w:val="001F33D2"/>
    <w:rsid w:val="001F46D2"/>
    <w:rsid w:val="001F5570"/>
    <w:rsid w:val="001F6379"/>
    <w:rsid w:val="001F7525"/>
    <w:rsid w:val="00200348"/>
    <w:rsid w:val="002005B2"/>
    <w:rsid w:val="00200C62"/>
    <w:rsid w:val="00201241"/>
    <w:rsid w:val="0020130C"/>
    <w:rsid w:val="0020309F"/>
    <w:rsid w:val="00204415"/>
    <w:rsid w:val="00204457"/>
    <w:rsid w:val="00205E65"/>
    <w:rsid w:val="00207419"/>
    <w:rsid w:val="0021143C"/>
    <w:rsid w:val="0021174E"/>
    <w:rsid w:val="002124A4"/>
    <w:rsid w:val="00212570"/>
    <w:rsid w:val="00212BA4"/>
    <w:rsid w:val="0021369E"/>
    <w:rsid w:val="002144C2"/>
    <w:rsid w:val="00214752"/>
    <w:rsid w:val="002203EE"/>
    <w:rsid w:val="00220AD1"/>
    <w:rsid w:val="00222C4B"/>
    <w:rsid w:val="00224550"/>
    <w:rsid w:val="00224B92"/>
    <w:rsid w:val="00225185"/>
    <w:rsid w:val="00226281"/>
    <w:rsid w:val="00226438"/>
    <w:rsid w:val="00226B71"/>
    <w:rsid w:val="00226DE3"/>
    <w:rsid w:val="00227658"/>
    <w:rsid w:val="00227DD3"/>
    <w:rsid w:val="002312B1"/>
    <w:rsid w:val="002314CE"/>
    <w:rsid w:val="002319CC"/>
    <w:rsid w:val="00232345"/>
    <w:rsid w:val="0023396E"/>
    <w:rsid w:val="00234867"/>
    <w:rsid w:val="002357E1"/>
    <w:rsid w:val="002357F8"/>
    <w:rsid w:val="00235A8B"/>
    <w:rsid w:val="002363C1"/>
    <w:rsid w:val="00240114"/>
    <w:rsid w:val="00240943"/>
    <w:rsid w:val="00241C20"/>
    <w:rsid w:val="00244521"/>
    <w:rsid w:val="00244712"/>
    <w:rsid w:val="00252897"/>
    <w:rsid w:val="00253D90"/>
    <w:rsid w:val="00254B89"/>
    <w:rsid w:val="002564D5"/>
    <w:rsid w:val="00261333"/>
    <w:rsid w:val="0026222D"/>
    <w:rsid w:val="00266DE7"/>
    <w:rsid w:val="00267F29"/>
    <w:rsid w:val="00270623"/>
    <w:rsid w:val="00270707"/>
    <w:rsid w:val="00271FFF"/>
    <w:rsid w:val="0027525E"/>
    <w:rsid w:val="002767B9"/>
    <w:rsid w:val="0028061F"/>
    <w:rsid w:val="0028315D"/>
    <w:rsid w:val="0028669B"/>
    <w:rsid w:val="00290617"/>
    <w:rsid w:val="00292A51"/>
    <w:rsid w:val="00294BDA"/>
    <w:rsid w:val="00294E3F"/>
    <w:rsid w:val="002957A9"/>
    <w:rsid w:val="00296385"/>
    <w:rsid w:val="002971B3"/>
    <w:rsid w:val="002A0BB9"/>
    <w:rsid w:val="002A0EAC"/>
    <w:rsid w:val="002A1375"/>
    <w:rsid w:val="002A1EC5"/>
    <w:rsid w:val="002A2130"/>
    <w:rsid w:val="002A28C7"/>
    <w:rsid w:val="002A45D9"/>
    <w:rsid w:val="002A4732"/>
    <w:rsid w:val="002A493D"/>
    <w:rsid w:val="002A5312"/>
    <w:rsid w:val="002A7CD1"/>
    <w:rsid w:val="002B0942"/>
    <w:rsid w:val="002B131B"/>
    <w:rsid w:val="002B20B0"/>
    <w:rsid w:val="002B4F5B"/>
    <w:rsid w:val="002B56C1"/>
    <w:rsid w:val="002B56EC"/>
    <w:rsid w:val="002B6E2F"/>
    <w:rsid w:val="002B77A8"/>
    <w:rsid w:val="002C15D2"/>
    <w:rsid w:val="002C174F"/>
    <w:rsid w:val="002C1B50"/>
    <w:rsid w:val="002C2C3C"/>
    <w:rsid w:val="002C36E2"/>
    <w:rsid w:val="002C530E"/>
    <w:rsid w:val="002C5FC4"/>
    <w:rsid w:val="002C7688"/>
    <w:rsid w:val="002D147E"/>
    <w:rsid w:val="002D3991"/>
    <w:rsid w:val="002D3A4A"/>
    <w:rsid w:val="002D5BC1"/>
    <w:rsid w:val="002E002E"/>
    <w:rsid w:val="002E14E4"/>
    <w:rsid w:val="002E2D78"/>
    <w:rsid w:val="002E3262"/>
    <w:rsid w:val="002E3734"/>
    <w:rsid w:val="002E5F47"/>
    <w:rsid w:val="002E6D3B"/>
    <w:rsid w:val="002E70F8"/>
    <w:rsid w:val="002E7AD5"/>
    <w:rsid w:val="002F1352"/>
    <w:rsid w:val="002F15A2"/>
    <w:rsid w:val="002F1CA8"/>
    <w:rsid w:val="002F3A06"/>
    <w:rsid w:val="002F5E14"/>
    <w:rsid w:val="002F611E"/>
    <w:rsid w:val="002F6960"/>
    <w:rsid w:val="002F6CDB"/>
    <w:rsid w:val="002F79DF"/>
    <w:rsid w:val="002F7EEF"/>
    <w:rsid w:val="003003D6"/>
    <w:rsid w:val="00301779"/>
    <w:rsid w:val="00302234"/>
    <w:rsid w:val="00304A69"/>
    <w:rsid w:val="00304AD8"/>
    <w:rsid w:val="00304ED3"/>
    <w:rsid w:val="00305327"/>
    <w:rsid w:val="00305B45"/>
    <w:rsid w:val="00306E96"/>
    <w:rsid w:val="0031157E"/>
    <w:rsid w:val="00311B82"/>
    <w:rsid w:val="00311DAD"/>
    <w:rsid w:val="0031209B"/>
    <w:rsid w:val="003130FA"/>
    <w:rsid w:val="00313F3A"/>
    <w:rsid w:val="0031475C"/>
    <w:rsid w:val="00314F79"/>
    <w:rsid w:val="003155AD"/>
    <w:rsid w:val="00315CAF"/>
    <w:rsid w:val="00316D38"/>
    <w:rsid w:val="00317C44"/>
    <w:rsid w:val="00320AAD"/>
    <w:rsid w:val="003210FF"/>
    <w:rsid w:val="00323A10"/>
    <w:rsid w:val="00323EB0"/>
    <w:rsid w:val="00324F41"/>
    <w:rsid w:val="0032551C"/>
    <w:rsid w:val="00325DE3"/>
    <w:rsid w:val="0032619F"/>
    <w:rsid w:val="00331DC3"/>
    <w:rsid w:val="00334560"/>
    <w:rsid w:val="00334566"/>
    <w:rsid w:val="00334FA4"/>
    <w:rsid w:val="003363B6"/>
    <w:rsid w:val="00336766"/>
    <w:rsid w:val="0033770D"/>
    <w:rsid w:val="00342501"/>
    <w:rsid w:val="0034695B"/>
    <w:rsid w:val="00347ECA"/>
    <w:rsid w:val="00351C05"/>
    <w:rsid w:val="00351D95"/>
    <w:rsid w:val="003531CE"/>
    <w:rsid w:val="0035617A"/>
    <w:rsid w:val="003563B6"/>
    <w:rsid w:val="00357F24"/>
    <w:rsid w:val="003602E8"/>
    <w:rsid w:val="003605C9"/>
    <w:rsid w:val="00360899"/>
    <w:rsid w:val="00360B94"/>
    <w:rsid w:val="003632A1"/>
    <w:rsid w:val="0036349F"/>
    <w:rsid w:val="00363A6A"/>
    <w:rsid w:val="00363C19"/>
    <w:rsid w:val="0036647B"/>
    <w:rsid w:val="003677D0"/>
    <w:rsid w:val="00367FA1"/>
    <w:rsid w:val="00370F6A"/>
    <w:rsid w:val="00371035"/>
    <w:rsid w:val="003727EF"/>
    <w:rsid w:val="003733E5"/>
    <w:rsid w:val="003743CA"/>
    <w:rsid w:val="00375A5C"/>
    <w:rsid w:val="00377028"/>
    <w:rsid w:val="00381118"/>
    <w:rsid w:val="00383497"/>
    <w:rsid w:val="00385578"/>
    <w:rsid w:val="003874BF"/>
    <w:rsid w:val="00387EFE"/>
    <w:rsid w:val="003922BC"/>
    <w:rsid w:val="00392A01"/>
    <w:rsid w:val="00392CBA"/>
    <w:rsid w:val="0039315C"/>
    <w:rsid w:val="0039361A"/>
    <w:rsid w:val="00394531"/>
    <w:rsid w:val="003954B3"/>
    <w:rsid w:val="00395CFD"/>
    <w:rsid w:val="003A44BC"/>
    <w:rsid w:val="003A49AB"/>
    <w:rsid w:val="003A4A2A"/>
    <w:rsid w:val="003A5260"/>
    <w:rsid w:val="003A540F"/>
    <w:rsid w:val="003A5AF5"/>
    <w:rsid w:val="003A5C59"/>
    <w:rsid w:val="003A7327"/>
    <w:rsid w:val="003B10B9"/>
    <w:rsid w:val="003B1860"/>
    <w:rsid w:val="003B20D3"/>
    <w:rsid w:val="003B228A"/>
    <w:rsid w:val="003B329B"/>
    <w:rsid w:val="003B3CCB"/>
    <w:rsid w:val="003B466B"/>
    <w:rsid w:val="003B6712"/>
    <w:rsid w:val="003B6943"/>
    <w:rsid w:val="003C0181"/>
    <w:rsid w:val="003C0E52"/>
    <w:rsid w:val="003C113F"/>
    <w:rsid w:val="003C121E"/>
    <w:rsid w:val="003D257E"/>
    <w:rsid w:val="003D30CB"/>
    <w:rsid w:val="003D316C"/>
    <w:rsid w:val="003D31F8"/>
    <w:rsid w:val="003D4EFC"/>
    <w:rsid w:val="003D5713"/>
    <w:rsid w:val="003D7734"/>
    <w:rsid w:val="003E2DAE"/>
    <w:rsid w:val="003E304B"/>
    <w:rsid w:val="003E38FF"/>
    <w:rsid w:val="003F2741"/>
    <w:rsid w:val="003F32FD"/>
    <w:rsid w:val="003F4B9B"/>
    <w:rsid w:val="003F5212"/>
    <w:rsid w:val="003F5504"/>
    <w:rsid w:val="003F5932"/>
    <w:rsid w:val="003F6E44"/>
    <w:rsid w:val="003F7B65"/>
    <w:rsid w:val="004001D6"/>
    <w:rsid w:val="004001D9"/>
    <w:rsid w:val="00400788"/>
    <w:rsid w:val="00400C59"/>
    <w:rsid w:val="00400C7F"/>
    <w:rsid w:val="0040123E"/>
    <w:rsid w:val="00401305"/>
    <w:rsid w:val="00402F58"/>
    <w:rsid w:val="00404D15"/>
    <w:rsid w:val="00404DF6"/>
    <w:rsid w:val="00404E8E"/>
    <w:rsid w:val="00405D04"/>
    <w:rsid w:val="00405D80"/>
    <w:rsid w:val="0040613E"/>
    <w:rsid w:val="00406BC6"/>
    <w:rsid w:val="00406E03"/>
    <w:rsid w:val="00407A0C"/>
    <w:rsid w:val="00411606"/>
    <w:rsid w:val="0041393D"/>
    <w:rsid w:val="0041652B"/>
    <w:rsid w:val="00417A99"/>
    <w:rsid w:val="00417DA0"/>
    <w:rsid w:val="00420CEA"/>
    <w:rsid w:val="004247A2"/>
    <w:rsid w:val="00424A40"/>
    <w:rsid w:val="0042576E"/>
    <w:rsid w:val="0042682C"/>
    <w:rsid w:val="00427412"/>
    <w:rsid w:val="00432B76"/>
    <w:rsid w:val="00433283"/>
    <w:rsid w:val="00433915"/>
    <w:rsid w:val="004341C8"/>
    <w:rsid w:val="00434888"/>
    <w:rsid w:val="00435216"/>
    <w:rsid w:val="004365FA"/>
    <w:rsid w:val="00440894"/>
    <w:rsid w:val="00440ABC"/>
    <w:rsid w:val="00440DB7"/>
    <w:rsid w:val="0044424E"/>
    <w:rsid w:val="00445F42"/>
    <w:rsid w:val="00447699"/>
    <w:rsid w:val="00447A78"/>
    <w:rsid w:val="00450F3B"/>
    <w:rsid w:val="00452142"/>
    <w:rsid w:val="00452F66"/>
    <w:rsid w:val="00453FFF"/>
    <w:rsid w:val="004548F2"/>
    <w:rsid w:val="00454B95"/>
    <w:rsid w:val="00454E65"/>
    <w:rsid w:val="00455641"/>
    <w:rsid w:val="00460197"/>
    <w:rsid w:val="004624F0"/>
    <w:rsid w:val="0046462F"/>
    <w:rsid w:val="004674D3"/>
    <w:rsid w:val="0046784F"/>
    <w:rsid w:val="00467990"/>
    <w:rsid w:val="00467AF9"/>
    <w:rsid w:val="00467FF1"/>
    <w:rsid w:val="00475DC6"/>
    <w:rsid w:val="004763E1"/>
    <w:rsid w:val="00480A09"/>
    <w:rsid w:val="00482F14"/>
    <w:rsid w:val="004857ED"/>
    <w:rsid w:val="00485DFA"/>
    <w:rsid w:val="004861CA"/>
    <w:rsid w:val="00486E77"/>
    <w:rsid w:val="00487DF0"/>
    <w:rsid w:val="00490707"/>
    <w:rsid w:val="00490C27"/>
    <w:rsid w:val="00491965"/>
    <w:rsid w:val="00491BE6"/>
    <w:rsid w:val="00493DD0"/>
    <w:rsid w:val="004942A0"/>
    <w:rsid w:val="004948A7"/>
    <w:rsid w:val="00494B08"/>
    <w:rsid w:val="004954B0"/>
    <w:rsid w:val="004975BC"/>
    <w:rsid w:val="0049770B"/>
    <w:rsid w:val="004A1480"/>
    <w:rsid w:val="004A17BF"/>
    <w:rsid w:val="004A1E0D"/>
    <w:rsid w:val="004A3D7A"/>
    <w:rsid w:val="004A3E73"/>
    <w:rsid w:val="004A6808"/>
    <w:rsid w:val="004B09B2"/>
    <w:rsid w:val="004B27AB"/>
    <w:rsid w:val="004B2923"/>
    <w:rsid w:val="004B2BCE"/>
    <w:rsid w:val="004B3617"/>
    <w:rsid w:val="004B3B19"/>
    <w:rsid w:val="004B4626"/>
    <w:rsid w:val="004B5168"/>
    <w:rsid w:val="004B597A"/>
    <w:rsid w:val="004B5CF5"/>
    <w:rsid w:val="004B61C8"/>
    <w:rsid w:val="004B6289"/>
    <w:rsid w:val="004B6E0E"/>
    <w:rsid w:val="004C1458"/>
    <w:rsid w:val="004C211A"/>
    <w:rsid w:val="004C2AF9"/>
    <w:rsid w:val="004C62BC"/>
    <w:rsid w:val="004C768C"/>
    <w:rsid w:val="004C7D13"/>
    <w:rsid w:val="004D1024"/>
    <w:rsid w:val="004D1B29"/>
    <w:rsid w:val="004D1B7D"/>
    <w:rsid w:val="004D1CA9"/>
    <w:rsid w:val="004D2363"/>
    <w:rsid w:val="004D5B2A"/>
    <w:rsid w:val="004D5CEA"/>
    <w:rsid w:val="004D5F0E"/>
    <w:rsid w:val="004E0C4C"/>
    <w:rsid w:val="004E1331"/>
    <w:rsid w:val="004E1DA0"/>
    <w:rsid w:val="004E3B1F"/>
    <w:rsid w:val="004E409A"/>
    <w:rsid w:val="004E5D98"/>
    <w:rsid w:val="004E629F"/>
    <w:rsid w:val="004E6713"/>
    <w:rsid w:val="004E723A"/>
    <w:rsid w:val="004F033B"/>
    <w:rsid w:val="004F071C"/>
    <w:rsid w:val="004F1920"/>
    <w:rsid w:val="004F27AA"/>
    <w:rsid w:val="004F2CF2"/>
    <w:rsid w:val="004F31CA"/>
    <w:rsid w:val="004F372B"/>
    <w:rsid w:val="004F3B89"/>
    <w:rsid w:val="004F4083"/>
    <w:rsid w:val="004F5695"/>
    <w:rsid w:val="004F6BA6"/>
    <w:rsid w:val="004F7EEF"/>
    <w:rsid w:val="005003AE"/>
    <w:rsid w:val="00500530"/>
    <w:rsid w:val="005006FB"/>
    <w:rsid w:val="005011F4"/>
    <w:rsid w:val="005022A8"/>
    <w:rsid w:val="00502998"/>
    <w:rsid w:val="005032C9"/>
    <w:rsid w:val="0050453C"/>
    <w:rsid w:val="00504F74"/>
    <w:rsid w:val="00506A61"/>
    <w:rsid w:val="005077BD"/>
    <w:rsid w:val="00510E22"/>
    <w:rsid w:val="00512464"/>
    <w:rsid w:val="00512615"/>
    <w:rsid w:val="00513A21"/>
    <w:rsid w:val="00514B3E"/>
    <w:rsid w:val="00514E97"/>
    <w:rsid w:val="005155CE"/>
    <w:rsid w:val="0051641C"/>
    <w:rsid w:val="005165E9"/>
    <w:rsid w:val="00516C26"/>
    <w:rsid w:val="00517DE9"/>
    <w:rsid w:val="00522DBE"/>
    <w:rsid w:val="005327BD"/>
    <w:rsid w:val="005330A5"/>
    <w:rsid w:val="00534750"/>
    <w:rsid w:val="0053672E"/>
    <w:rsid w:val="00536F10"/>
    <w:rsid w:val="005414B2"/>
    <w:rsid w:val="0054233F"/>
    <w:rsid w:val="005440A6"/>
    <w:rsid w:val="00544593"/>
    <w:rsid w:val="00544E46"/>
    <w:rsid w:val="00546D78"/>
    <w:rsid w:val="0054712B"/>
    <w:rsid w:val="00547FCA"/>
    <w:rsid w:val="005506FD"/>
    <w:rsid w:val="005537DA"/>
    <w:rsid w:val="005539CE"/>
    <w:rsid w:val="00554F1F"/>
    <w:rsid w:val="0055505B"/>
    <w:rsid w:val="00555DEC"/>
    <w:rsid w:val="00555E6A"/>
    <w:rsid w:val="005572C5"/>
    <w:rsid w:val="0056080B"/>
    <w:rsid w:val="005616E4"/>
    <w:rsid w:val="005637AD"/>
    <w:rsid w:val="00563870"/>
    <w:rsid w:val="00563E03"/>
    <w:rsid w:val="00565353"/>
    <w:rsid w:val="005661B5"/>
    <w:rsid w:val="00566245"/>
    <w:rsid w:val="005715A4"/>
    <w:rsid w:val="00571724"/>
    <w:rsid w:val="0057228F"/>
    <w:rsid w:val="00573255"/>
    <w:rsid w:val="00573892"/>
    <w:rsid w:val="005740B7"/>
    <w:rsid w:val="00575C6D"/>
    <w:rsid w:val="00575CA8"/>
    <w:rsid w:val="0057613C"/>
    <w:rsid w:val="00577508"/>
    <w:rsid w:val="005833C4"/>
    <w:rsid w:val="0058491E"/>
    <w:rsid w:val="00585BA9"/>
    <w:rsid w:val="00585CB8"/>
    <w:rsid w:val="0059406B"/>
    <w:rsid w:val="005944BF"/>
    <w:rsid w:val="005955D2"/>
    <w:rsid w:val="00597901"/>
    <w:rsid w:val="00597AB6"/>
    <w:rsid w:val="00597F12"/>
    <w:rsid w:val="005A062E"/>
    <w:rsid w:val="005A0DDC"/>
    <w:rsid w:val="005A2032"/>
    <w:rsid w:val="005A269E"/>
    <w:rsid w:val="005A4042"/>
    <w:rsid w:val="005A4284"/>
    <w:rsid w:val="005A5368"/>
    <w:rsid w:val="005A59EC"/>
    <w:rsid w:val="005B0820"/>
    <w:rsid w:val="005B0CFD"/>
    <w:rsid w:val="005B1341"/>
    <w:rsid w:val="005B157A"/>
    <w:rsid w:val="005B1E38"/>
    <w:rsid w:val="005B2D39"/>
    <w:rsid w:val="005B5A6C"/>
    <w:rsid w:val="005B7228"/>
    <w:rsid w:val="005B7644"/>
    <w:rsid w:val="005B7CCE"/>
    <w:rsid w:val="005C1E19"/>
    <w:rsid w:val="005C61C9"/>
    <w:rsid w:val="005C6A5D"/>
    <w:rsid w:val="005C6BD6"/>
    <w:rsid w:val="005C6ED7"/>
    <w:rsid w:val="005D139C"/>
    <w:rsid w:val="005D2E97"/>
    <w:rsid w:val="005D3FDE"/>
    <w:rsid w:val="005D490D"/>
    <w:rsid w:val="005D4F57"/>
    <w:rsid w:val="005D502C"/>
    <w:rsid w:val="005D5097"/>
    <w:rsid w:val="005D5B62"/>
    <w:rsid w:val="005D61ED"/>
    <w:rsid w:val="005D66D9"/>
    <w:rsid w:val="005E0083"/>
    <w:rsid w:val="005E0228"/>
    <w:rsid w:val="005E0558"/>
    <w:rsid w:val="005E16AD"/>
    <w:rsid w:val="005E1B49"/>
    <w:rsid w:val="005E4318"/>
    <w:rsid w:val="005E48F2"/>
    <w:rsid w:val="005E5120"/>
    <w:rsid w:val="005E5403"/>
    <w:rsid w:val="005E6782"/>
    <w:rsid w:val="005E7D11"/>
    <w:rsid w:val="005F02CD"/>
    <w:rsid w:val="005F08B5"/>
    <w:rsid w:val="005F2B89"/>
    <w:rsid w:val="005F2C87"/>
    <w:rsid w:val="005F4026"/>
    <w:rsid w:val="005F40DB"/>
    <w:rsid w:val="005F4C74"/>
    <w:rsid w:val="005F5027"/>
    <w:rsid w:val="005F512A"/>
    <w:rsid w:val="005F54B2"/>
    <w:rsid w:val="005F6EFB"/>
    <w:rsid w:val="005F7D7B"/>
    <w:rsid w:val="005F7DEA"/>
    <w:rsid w:val="0060051D"/>
    <w:rsid w:val="00600CAB"/>
    <w:rsid w:val="00600D08"/>
    <w:rsid w:val="006036C6"/>
    <w:rsid w:val="00604098"/>
    <w:rsid w:val="0060486E"/>
    <w:rsid w:val="00605B9B"/>
    <w:rsid w:val="00606E67"/>
    <w:rsid w:val="00610E24"/>
    <w:rsid w:val="006123B5"/>
    <w:rsid w:val="006127B3"/>
    <w:rsid w:val="00612C34"/>
    <w:rsid w:val="00612D82"/>
    <w:rsid w:val="00613C29"/>
    <w:rsid w:val="0061461A"/>
    <w:rsid w:val="00614A83"/>
    <w:rsid w:val="006157D3"/>
    <w:rsid w:val="00615BAC"/>
    <w:rsid w:val="00615C40"/>
    <w:rsid w:val="00615F81"/>
    <w:rsid w:val="00616D39"/>
    <w:rsid w:val="006213BA"/>
    <w:rsid w:val="006227CC"/>
    <w:rsid w:val="00622E49"/>
    <w:rsid w:val="0062534E"/>
    <w:rsid w:val="00625650"/>
    <w:rsid w:val="00625E0C"/>
    <w:rsid w:val="006260D5"/>
    <w:rsid w:val="00627CF8"/>
    <w:rsid w:val="0063301C"/>
    <w:rsid w:val="00634E03"/>
    <w:rsid w:val="00635B60"/>
    <w:rsid w:val="0063685F"/>
    <w:rsid w:val="00637156"/>
    <w:rsid w:val="006401D7"/>
    <w:rsid w:val="0064142F"/>
    <w:rsid w:val="0064406F"/>
    <w:rsid w:val="00646246"/>
    <w:rsid w:val="00647F31"/>
    <w:rsid w:val="006502B6"/>
    <w:rsid w:val="006507F2"/>
    <w:rsid w:val="00650BF1"/>
    <w:rsid w:val="006510D0"/>
    <w:rsid w:val="00651542"/>
    <w:rsid w:val="00651C2D"/>
    <w:rsid w:val="00652381"/>
    <w:rsid w:val="0065394B"/>
    <w:rsid w:val="006552F1"/>
    <w:rsid w:val="00656164"/>
    <w:rsid w:val="00657025"/>
    <w:rsid w:val="00661B63"/>
    <w:rsid w:val="0066297B"/>
    <w:rsid w:val="00662CEF"/>
    <w:rsid w:val="00662D44"/>
    <w:rsid w:val="00662F3B"/>
    <w:rsid w:val="00663BF5"/>
    <w:rsid w:val="0066454F"/>
    <w:rsid w:val="00664646"/>
    <w:rsid w:val="006662E2"/>
    <w:rsid w:val="00667A0A"/>
    <w:rsid w:val="00670343"/>
    <w:rsid w:val="00676DD9"/>
    <w:rsid w:val="0067782E"/>
    <w:rsid w:val="006811E1"/>
    <w:rsid w:val="00681F7C"/>
    <w:rsid w:val="00682C04"/>
    <w:rsid w:val="0068409F"/>
    <w:rsid w:val="006848C2"/>
    <w:rsid w:val="006855A5"/>
    <w:rsid w:val="00687B81"/>
    <w:rsid w:val="00690847"/>
    <w:rsid w:val="0069204B"/>
    <w:rsid w:val="0069438D"/>
    <w:rsid w:val="00697367"/>
    <w:rsid w:val="006A0232"/>
    <w:rsid w:val="006A060F"/>
    <w:rsid w:val="006A19C1"/>
    <w:rsid w:val="006A1C0E"/>
    <w:rsid w:val="006A241F"/>
    <w:rsid w:val="006A3433"/>
    <w:rsid w:val="006A4FC4"/>
    <w:rsid w:val="006A5311"/>
    <w:rsid w:val="006A5BA0"/>
    <w:rsid w:val="006A76E6"/>
    <w:rsid w:val="006B074E"/>
    <w:rsid w:val="006B2BD5"/>
    <w:rsid w:val="006B2F9A"/>
    <w:rsid w:val="006B40C9"/>
    <w:rsid w:val="006B49E9"/>
    <w:rsid w:val="006B7F58"/>
    <w:rsid w:val="006C1459"/>
    <w:rsid w:val="006C1C8F"/>
    <w:rsid w:val="006C3B01"/>
    <w:rsid w:val="006C3F17"/>
    <w:rsid w:val="006C4B98"/>
    <w:rsid w:val="006D030B"/>
    <w:rsid w:val="006D0697"/>
    <w:rsid w:val="006D0DC9"/>
    <w:rsid w:val="006D0E3D"/>
    <w:rsid w:val="006D123F"/>
    <w:rsid w:val="006D14E3"/>
    <w:rsid w:val="006D240B"/>
    <w:rsid w:val="006D4216"/>
    <w:rsid w:val="006D493A"/>
    <w:rsid w:val="006D52D0"/>
    <w:rsid w:val="006D5314"/>
    <w:rsid w:val="006D57E5"/>
    <w:rsid w:val="006D6254"/>
    <w:rsid w:val="006D6853"/>
    <w:rsid w:val="006E0235"/>
    <w:rsid w:val="006E197D"/>
    <w:rsid w:val="006E398C"/>
    <w:rsid w:val="006E649D"/>
    <w:rsid w:val="006E7C7A"/>
    <w:rsid w:val="006F139C"/>
    <w:rsid w:val="006F14DA"/>
    <w:rsid w:val="006F2116"/>
    <w:rsid w:val="006F22DD"/>
    <w:rsid w:val="006F284C"/>
    <w:rsid w:val="006F3DC2"/>
    <w:rsid w:val="006F44F2"/>
    <w:rsid w:val="006F4F7F"/>
    <w:rsid w:val="006F6B30"/>
    <w:rsid w:val="006F7227"/>
    <w:rsid w:val="006F7775"/>
    <w:rsid w:val="007004E3"/>
    <w:rsid w:val="007015BC"/>
    <w:rsid w:val="00701E21"/>
    <w:rsid w:val="00702366"/>
    <w:rsid w:val="0070284F"/>
    <w:rsid w:val="00704A57"/>
    <w:rsid w:val="00705B25"/>
    <w:rsid w:val="00706A77"/>
    <w:rsid w:val="00707AFF"/>
    <w:rsid w:val="00707EAD"/>
    <w:rsid w:val="00710557"/>
    <w:rsid w:val="00710CD5"/>
    <w:rsid w:val="00710E6D"/>
    <w:rsid w:val="00712F4B"/>
    <w:rsid w:val="007131FB"/>
    <w:rsid w:val="007135C9"/>
    <w:rsid w:val="00713A75"/>
    <w:rsid w:val="007142E5"/>
    <w:rsid w:val="00714B1F"/>
    <w:rsid w:val="00715F51"/>
    <w:rsid w:val="007163BC"/>
    <w:rsid w:val="0071753E"/>
    <w:rsid w:val="00720062"/>
    <w:rsid w:val="00723676"/>
    <w:rsid w:val="00725725"/>
    <w:rsid w:val="007269BE"/>
    <w:rsid w:val="00730AE3"/>
    <w:rsid w:val="007311A3"/>
    <w:rsid w:val="00731887"/>
    <w:rsid w:val="007326D7"/>
    <w:rsid w:val="00732D0D"/>
    <w:rsid w:val="00733128"/>
    <w:rsid w:val="00733898"/>
    <w:rsid w:val="00734763"/>
    <w:rsid w:val="0073575F"/>
    <w:rsid w:val="00736524"/>
    <w:rsid w:val="00736BC2"/>
    <w:rsid w:val="007423FE"/>
    <w:rsid w:val="00743270"/>
    <w:rsid w:val="0074466C"/>
    <w:rsid w:val="00744E82"/>
    <w:rsid w:val="00745A2A"/>
    <w:rsid w:val="0074644C"/>
    <w:rsid w:val="007469C3"/>
    <w:rsid w:val="007475F5"/>
    <w:rsid w:val="007508BD"/>
    <w:rsid w:val="007511B9"/>
    <w:rsid w:val="00751326"/>
    <w:rsid w:val="00751355"/>
    <w:rsid w:val="00754838"/>
    <w:rsid w:val="0075587D"/>
    <w:rsid w:val="00755FBF"/>
    <w:rsid w:val="00756309"/>
    <w:rsid w:val="00757F15"/>
    <w:rsid w:val="007603DF"/>
    <w:rsid w:val="00761A24"/>
    <w:rsid w:val="00762BC2"/>
    <w:rsid w:val="00765A68"/>
    <w:rsid w:val="00766927"/>
    <w:rsid w:val="0076729C"/>
    <w:rsid w:val="0077073D"/>
    <w:rsid w:val="00771036"/>
    <w:rsid w:val="0077161E"/>
    <w:rsid w:val="00771E6C"/>
    <w:rsid w:val="00775CFA"/>
    <w:rsid w:val="00777DD1"/>
    <w:rsid w:val="00780E39"/>
    <w:rsid w:val="00781ACB"/>
    <w:rsid w:val="007821BB"/>
    <w:rsid w:val="00783DE7"/>
    <w:rsid w:val="007844A5"/>
    <w:rsid w:val="007863D9"/>
    <w:rsid w:val="00786EAB"/>
    <w:rsid w:val="00791176"/>
    <w:rsid w:val="0079136E"/>
    <w:rsid w:val="0079142A"/>
    <w:rsid w:val="00791B90"/>
    <w:rsid w:val="00791F70"/>
    <w:rsid w:val="0079325E"/>
    <w:rsid w:val="00794F74"/>
    <w:rsid w:val="00795E2C"/>
    <w:rsid w:val="0079622E"/>
    <w:rsid w:val="00796BF1"/>
    <w:rsid w:val="00796C6E"/>
    <w:rsid w:val="007974D4"/>
    <w:rsid w:val="0079784F"/>
    <w:rsid w:val="00797BB0"/>
    <w:rsid w:val="007A0600"/>
    <w:rsid w:val="007A0E5F"/>
    <w:rsid w:val="007A1D76"/>
    <w:rsid w:val="007A1F7C"/>
    <w:rsid w:val="007A2773"/>
    <w:rsid w:val="007A2C0C"/>
    <w:rsid w:val="007A358F"/>
    <w:rsid w:val="007A3BA5"/>
    <w:rsid w:val="007A589E"/>
    <w:rsid w:val="007A6E21"/>
    <w:rsid w:val="007A6F32"/>
    <w:rsid w:val="007B1587"/>
    <w:rsid w:val="007B2DF3"/>
    <w:rsid w:val="007B501E"/>
    <w:rsid w:val="007B52AC"/>
    <w:rsid w:val="007B6081"/>
    <w:rsid w:val="007B6B4A"/>
    <w:rsid w:val="007B7DC4"/>
    <w:rsid w:val="007B7FDF"/>
    <w:rsid w:val="007C0CC6"/>
    <w:rsid w:val="007C1101"/>
    <w:rsid w:val="007C1466"/>
    <w:rsid w:val="007C1628"/>
    <w:rsid w:val="007C1BBB"/>
    <w:rsid w:val="007C24EE"/>
    <w:rsid w:val="007C33CB"/>
    <w:rsid w:val="007C5285"/>
    <w:rsid w:val="007C633B"/>
    <w:rsid w:val="007C7B8E"/>
    <w:rsid w:val="007D1563"/>
    <w:rsid w:val="007D1C64"/>
    <w:rsid w:val="007D3182"/>
    <w:rsid w:val="007D42EC"/>
    <w:rsid w:val="007D46BA"/>
    <w:rsid w:val="007D55A5"/>
    <w:rsid w:val="007D5763"/>
    <w:rsid w:val="007D7415"/>
    <w:rsid w:val="007D7B57"/>
    <w:rsid w:val="007E0D4E"/>
    <w:rsid w:val="007E0FE3"/>
    <w:rsid w:val="007E1016"/>
    <w:rsid w:val="007E119A"/>
    <w:rsid w:val="007E2EB5"/>
    <w:rsid w:val="007E3ED8"/>
    <w:rsid w:val="007E41EC"/>
    <w:rsid w:val="007E4282"/>
    <w:rsid w:val="007E44A6"/>
    <w:rsid w:val="007E4DFE"/>
    <w:rsid w:val="007E5982"/>
    <w:rsid w:val="007E5AF8"/>
    <w:rsid w:val="007E6B65"/>
    <w:rsid w:val="007F057E"/>
    <w:rsid w:val="007F11C1"/>
    <w:rsid w:val="007F29B5"/>
    <w:rsid w:val="007F2BD5"/>
    <w:rsid w:val="007F467A"/>
    <w:rsid w:val="007F4BD5"/>
    <w:rsid w:val="007F5C45"/>
    <w:rsid w:val="00802189"/>
    <w:rsid w:val="00802FD3"/>
    <w:rsid w:val="0080366D"/>
    <w:rsid w:val="00804001"/>
    <w:rsid w:val="00805BDB"/>
    <w:rsid w:val="00805DCD"/>
    <w:rsid w:val="00810CBD"/>
    <w:rsid w:val="008125C4"/>
    <w:rsid w:val="00812B3B"/>
    <w:rsid w:val="00812B90"/>
    <w:rsid w:val="00815A43"/>
    <w:rsid w:val="008160AF"/>
    <w:rsid w:val="0081738F"/>
    <w:rsid w:val="0082345A"/>
    <w:rsid w:val="00824180"/>
    <w:rsid w:val="00824527"/>
    <w:rsid w:val="00824550"/>
    <w:rsid w:val="00825524"/>
    <w:rsid w:val="008256F1"/>
    <w:rsid w:val="00825D85"/>
    <w:rsid w:val="008317D5"/>
    <w:rsid w:val="0083211E"/>
    <w:rsid w:val="00832E2D"/>
    <w:rsid w:val="008337F1"/>
    <w:rsid w:val="00834A48"/>
    <w:rsid w:val="00837A67"/>
    <w:rsid w:val="00840145"/>
    <w:rsid w:val="00840AC7"/>
    <w:rsid w:val="00841131"/>
    <w:rsid w:val="0084185A"/>
    <w:rsid w:val="008433D7"/>
    <w:rsid w:val="0084469B"/>
    <w:rsid w:val="00845ED9"/>
    <w:rsid w:val="008460CD"/>
    <w:rsid w:val="0084686B"/>
    <w:rsid w:val="00846E81"/>
    <w:rsid w:val="0085018B"/>
    <w:rsid w:val="008508AE"/>
    <w:rsid w:val="00852A56"/>
    <w:rsid w:val="00853068"/>
    <w:rsid w:val="0085366D"/>
    <w:rsid w:val="00853D2C"/>
    <w:rsid w:val="00853E98"/>
    <w:rsid w:val="008548C2"/>
    <w:rsid w:val="00854A16"/>
    <w:rsid w:val="008559F1"/>
    <w:rsid w:val="00856F04"/>
    <w:rsid w:val="00857DC2"/>
    <w:rsid w:val="00860002"/>
    <w:rsid w:val="00862394"/>
    <w:rsid w:val="00863221"/>
    <w:rsid w:val="00863720"/>
    <w:rsid w:val="00864337"/>
    <w:rsid w:val="00870411"/>
    <w:rsid w:val="00870D40"/>
    <w:rsid w:val="00872A8C"/>
    <w:rsid w:val="00874673"/>
    <w:rsid w:val="008748C5"/>
    <w:rsid w:val="008750BA"/>
    <w:rsid w:val="00875790"/>
    <w:rsid w:val="00875AEE"/>
    <w:rsid w:val="0087609D"/>
    <w:rsid w:val="00880DE7"/>
    <w:rsid w:val="00880FBB"/>
    <w:rsid w:val="0088284C"/>
    <w:rsid w:val="00883292"/>
    <w:rsid w:val="00883B2A"/>
    <w:rsid w:val="008865E5"/>
    <w:rsid w:val="008918A3"/>
    <w:rsid w:val="00893514"/>
    <w:rsid w:val="00895A4D"/>
    <w:rsid w:val="008A1851"/>
    <w:rsid w:val="008A3CD2"/>
    <w:rsid w:val="008A401C"/>
    <w:rsid w:val="008A5F34"/>
    <w:rsid w:val="008A7AEA"/>
    <w:rsid w:val="008C013C"/>
    <w:rsid w:val="008C0B00"/>
    <w:rsid w:val="008C1AB6"/>
    <w:rsid w:val="008C1E35"/>
    <w:rsid w:val="008C4864"/>
    <w:rsid w:val="008C51C1"/>
    <w:rsid w:val="008C5612"/>
    <w:rsid w:val="008C5DDE"/>
    <w:rsid w:val="008C671E"/>
    <w:rsid w:val="008D02DA"/>
    <w:rsid w:val="008D0C4D"/>
    <w:rsid w:val="008D1505"/>
    <w:rsid w:val="008D1742"/>
    <w:rsid w:val="008D2AB5"/>
    <w:rsid w:val="008D3A57"/>
    <w:rsid w:val="008D41FC"/>
    <w:rsid w:val="008D5AA2"/>
    <w:rsid w:val="008D625C"/>
    <w:rsid w:val="008D6CD8"/>
    <w:rsid w:val="008D6E19"/>
    <w:rsid w:val="008D7008"/>
    <w:rsid w:val="008D708F"/>
    <w:rsid w:val="008D7C3A"/>
    <w:rsid w:val="008E2D2D"/>
    <w:rsid w:val="008E44DF"/>
    <w:rsid w:val="008E508A"/>
    <w:rsid w:val="008E5800"/>
    <w:rsid w:val="008E5F84"/>
    <w:rsid w:val="008E601B"/>
    <w:rsid w:val="008E61B3"/>
    <w:rsid w:val="008E676C"/>
    <w:rsid w:val="008E7375"/>
    <w:rsid w:val="008E7500"/>
    <w:rsid w:val="008F2B6D"/>
    <w:rsid w:val="008F2D48"/>
    <w:rsid w:val="008F3BAE"/>
    <w:rsid w:val="008F607C"/>
    <w:rsid w:val="008F6DC6"/>
    <w:rsid w:val="008F7476"/>
    <w:rsid w:val="0090013B"/>
    <w:rsid w:val="00901F78"/>
    <w:rsid w:val="00902533"/>
    <w:rsid w:val="00902722"/>
    <w:rsid w:val="00904404"/>
    <w:rsid w:val="00905051"/>
    <w:rsid w:val="009067F8"/>
    <w:rsid w:val="0090684A"/>
    <w:rsid w:val="00906B64"/>
    <w:rsid w:val="00912D9E"/>
    <w:rsid w:val="00916C50"/>
    <w:rsid w:val="00917C71"/>
    <w:rsid w:val="0092130C"/>
    <w:rsid w:val="00922161"/>
    <w:rsid w:val="00922605"/>
    <w:rsid w:val="00922EAD"/>
    <w:rsid w:val="00924190"/>
    <w:rsid w:val="00926208"/>
    <w:rsid w:val="0092794B"/>
    <w:rsid w:val="0093108A"/>
    <w:rsid w:val="00931F54"/>
    <w:rsid w:val="00932953"/>
    <w:rsid w:val="009347D7"/>
    <w:rsid w:val="00935404"/>
    <w:rsid w:val="00935871"/>
    <w:rsid w:val="00937A6C"/>
    <w:rsid w:val="00941453"/>
    <w:rsid w:val="00941A60"/>
    <w:rsid w:val="00943ED3"/>
    <w:rsid w:val="009444E5"/>
    <w:rsid w:val="0094588D"/>
    <w:rsid w:val="00946060"/>
    <w:rsid w:val="00946078"/>
    <w:rsid w:val="00947D3B"/>
    <w:rsid w:val="00951B18"/>
    <w:rsid w:val="00952638"/>
    <w:rsid w:val="00953856"/>
    <w:rsid w:val="00954D38"/>
    <w:rsid w:val="009554B1"/>
    <w:rsid w:val="009554D5"/>
    <w:rsid w:val="00955C16"/>
    <w:rsid w:val="00956193"/>
    <w:rsid w:val="00956506"/>
    <w:rsid w:val="0095798C"/>
    <w:rsid w:val="00961A5B"/>
    <w:rsid w:val="009625F7"/>
    <w:rsid w:val="0096385C"/>
    <w:rsid w:val="00963976"/>
    <w:rsid w:val="00963FF9"/>
    <w:rsid w:val="00965A77"/>
    <w:rsid w:val="0096790A"/>
    <w:rsid w:val="00970EBC"/>
    <w:rsid w:val="00971960"/>
    <w:rsid w:val="0097272F"/>
    <w:rsid w:val="00972963"/>
    <w:rsid w:val="00974DB8"/>
    <w:rsid w:val="009750FD"/>
    <w:rsid w:val="00976925"/>
    <w:rsid w:val="00976A31"/>
    <w:rsid w:val="00977BC2"/>
    <w:rsid w:val="00980465"/>
    <w:rsid w:val="0098213D"/>
    <w:rsid w:val="00983B3D"/>
    <w:rsid w:val="00985D62"/>
    <w:rsid w:val="00986BB7"/>
    <w:rsid w:val="00987639"/>
    <w:rsid w:val="00987A0E"/>
    <w:rsid w:val="00987FB7"/>
    <w:rsid w:val="0099044B"/>
    <w:rsid w:val="00990E30"/>
    <w:rsid w:val="00991B7E"/>
    <w:rsid w:val="00993F92"/>
    <w:rsid w:val="0099493F"/>
    <w:rsid w:val="009A1C46"/>
    <w:rsid w:val="009A40C3"/>
    <w:rsid w:val="009A51EE"/>
    <w:rsid w:val="009A63EE"/>
    <w:rsid w:val="009A69F3"/>
    <w:rsid w:val="009A76AF"/>
    <w:rsid w:val="009A7EAF"/>
    <w:rsid w:val="009B01A6"/>
    <w:rsid w:val="009B25FC"/>
    <w:rsid w:val="009B2899"/>
    <w:rsid w:val="009B3C14"/>
    <w:rsid w:val="009B4C24"/>
    <w:rsid w:val="009B4CA9"/>
    <w:rsid w:val="009B508C"/>
    <w:rsid w:val="009B5B37"/>
    <w:rsid w:val="009B5E1D"/>
    <w:rsid w:val="009B670A"/>
    <w:rsid w:val="009B700B"/>
    <w:rsid w:val="009C07D6"/>
    <w:rsid w:val="009C19E3"/>
    <w:rsid w:val="009C41AE"/>
    <w:rsid w:val="009C4E49"/>
    <w:rsid w:val="009C5553"/>
    <w:rsid w:val="009C59A9"/>
    <w:rsid w:val="009C5F63"/>
    <w:rsid w:val="009C7C43"/>
    <w:rsid w:val="009D2D5C"/>
    <w:rsid w:val="009D2F85"/>
    <w:rsid w:val="009D2F92"/>
    <w:rsid w:val="009D31A8"/>
    <w:rsid w:val="009D49E9"/>
    <w:rsid w:val="009E1829"/>
    <w:rsid w:val="009E2B79"/>
    <w:rsid w:val="009E4BC8"/>
    <w:rsid w:val="009E517E"/>
    <w:rsid w:val="009E571D"/>
    <w:rsid w:val="009F045E"/>
    <w:rsid w:val="009F1978"/>
    <w:rsid w:val="009F2B90"/>
    <w:rsid w:val="009F5848"/>
    <w:rsid w:val="009F6888"/>
    <w:rsid w:val="00A002C0"/>
    <w:rsid w:val="00A004BD"/>
    <w:rsid w:val="00A0137A"/>
    <w:rsid w:val="00A017D4"/>
    <w:rsid w:val="00A0290A"/>
    <w:rsid w:val="00A02A9D"/>
    <w:rsid w:val="00A0330B"/>
    <w:rsid w:val="00A073B6"/>
    <w:rsid w:val="00A10051"/>
    <w:rsid w:val="00A139AB"/>
    <w:rsid w:val="00A158EC"/>
    <w:rsid w:val="00A164F2"/>
    <w:rsid w:val="00A16F78"/>
    <w:rsid w:val="00A20EF7"/>
    <w:rsid w:val="00A20F36"/>
    <w:rsid w:val="00A214DA"/>
    <w:rsid w:val="00A216E6"/>
    <w:rsid w:val="00A26E15"/>
    <w:rsid w:val="00A26FFD"/>
    <w:rsid w:val="00A2724A"/>
    <w:rsid w:val="00A30608"/>
    <w:rsid w:val="00A309C0"/>
    <w:rsid w:val="00A30DAD"/>
    <w:rsid w:val="00A350D8"/>
    <w:rsid w:val="00A36267"/>
    <w:rsid w:val="00A364F1"/>
    <w:rsid w:val="00A378FB"/>
    <w:rsid w:val="00A407AE"/>
    <w:rsid w:val="00A412EB"/>
    <w:rsid w:val="00A4138B"/>
    <w:rsid w:val="00A41D27"/>
    <w:rsid w:val="00A42C6A"/>
    <w:rsid w:val="00A4457B"/>
    <w:rsid w:val="00A456A7"/>
    <w:rsid w:val="00A46319"/>
    <w:rsid w:val="00A4785F"/>
    <w:rsid w:val="00A47DD2"/>
    <w:rsid w:val="00A503FA"/>
    <w:rsid w:val="00A528F6"/>
    <w:rsid w:val="00A534EB"/>
    <w:rsid w:val="00A55973"/>
    <w:rsid w:val="00A55E23"/>
    <w:rsid w:val="00A5615B"/>
    <w:rsid w:val="00A60023"/>
    <w:rsid w:val="00A60570"/>
    <w:rsid w:val="00A61463"/>
    <w:rsid w:val="00A62B04"/>
    <w:rsid w:val="00A63A46"/>
    <w:rsid w:val="00A646ED"/>
    <w:rsid w:val="00A66FB2"/>
    <w:rsid w:val="00A67F89"/>
    <w:rsid w:val="00A70BF0"/>
    <w:rsid w:val="00A711C0"/>
    <w:rsid w:val="00A716AB"/>
    <w:rsid w:val="00A718BD"/>
    <w:rsid w:val="00A72557"/>
    <w:rsid w:val="00A743B1"/>
    <w:rsid w:val="00A7498E"/>
    <w:rsid w:val="00A750F4"/>
    <w:rsid w:val="00A75284"/>
    <w:rsid w:val="00A76255"/>
    <w:rsid w:val="00A80787"/>
    <w:rsid w:val="00A80DAD"/>
    <w:rsid w:val="00A8280B"/>
    <w:rsid w:val="00A82D70"/>
    <w:rsid w:val="00A8318A"/>
    <w:rsid w:val="00A87A1C"/>
    <w:rsid w:val="00A87BD6"/>
    <w:rsid w:val="00A87D82"/>
    <w:rsid w:val="00A908D2"/>
    <w:rsid w:val="00A90BA5"/>
    <w:rsid w:val="00A90E35"/>
    <w:rsid w:val="00A9213F"/>
    <w:rsid w:val="00A921ED"/>
    <w:rsid w:val="00A95509"/>
    <w:rsid w:val="00A969AA"/>
    <w:rsid w:val="00AA014E"/>
    <w:rsid w:val="00AA3F39"/>
    <w:rsid w:val="00AA4923"/>
    <w:rsid w:val="00AA5732"/>
    <w:rsid w:val="00AA5B23"/>
    <w:rsid w:val="00AB0245"/>
    <w:rsid w:val="00AB2D4F"/>
    <w:rsid w:val="00AB56B6"/>
    <w:rsid w:val="00AB6B93"/>
    <w:rsid w:val="00AC1E69"/>
    <w:rsid w:val="00AC3A75"/>
    <w:rsid w:val="00AC3FC6"/>
    <w:rsid w:val="00AC6388"/>
    <w:rsid w:val="00AC749F"/>
    <w:rsid w:val="00AD0E94"/>
    <w:rsid w:val="00AD23F8"/>
    <w:rsid w:val="00AD266B"/>
    <w:rsid w:val="00AD29B0"/>
    <w:rsid w:val="00AD30FD"/>
    <w:rsid w:val="00AD33D1"/>
    <w:rsid w:val="00AD3D90"/>
    <w:rsid w:val="00AD4B61"/>
    <w:rsid w:val="00AD64F1"/>
    <w:rsid w:val="00AD66D6"/>
    <w:rsid w:val="00AE0EB9"/>
    <w:rsid w:val="00AE22F2"/>
    <w:rsid w:val="00AE2CF3"/>
    <w:rsid w:val="00AE45BD"/>
    <w:rsid w:val="00AE5C9A"/>
    <w:rsid w:val="00AE6858"/>
    <w:rsid w:val="00AF0DED"/>
    <w:rsid w:val="00AF1D2E"/>
    <w:rsid w:val="00AF2A0E"/>
    <w:rsid w:val="00AF356C"/>
    <w:rsid w:val="00AF3A2E"/>
    <w:rsid w:val="00AF3CC9"/>
    <w:rsid w:val="00AF5216"/>
    <w:rsid w:val="00AF5716"/>
    <w:rsid w:val="00AF62C4"/>
    <w:rsid w:val="00AF69ED"/>
    <w:rsid w:val="00B00188"/>
    <w:rsid w:val="00B03264"/>
    <w:rsid w:val="00B034E7"/>
    <w:rsid w:val="00B03860"/>
    <w:rsid w:val="00B0491F"/>
    <w:rsid w:val="00B07AE4"/>
    <w:rsid w:val="00B07FD4"/>
    <w:rsid w:val="00B10C42"/>
    <w:rsid w:val="00B1228D"/>
    <w:rsid w:val="00B14509"/>
    <w:rsid w:val="00B15EC1"/>
    <w:rsid w:val="00B16B2E"/>
    <w:rsid w:val="00B17881"/>
    <w:rsid w:val="00B2033A"/>
    <w:rsid w:val="00B25D62"/>
    <w:rsid w:val="00B2622B"/>
    <w:rsid w:val="00B271A0"/>
    <w:rsid w:val="00B2771B"/>
    <w:rsid w:val="00B27B74"/>
    <w:rsid w:val="00B302D8"/>
    <w:rsid w:val="00B311AB"/>
    <w:rsid w:val="00B32805"/>
    <w:rsid w:val="00B3299A"/>
    <w:rsid w:val="00B34C32"/>
    <w:rsid w:val="00B4156D"/>
    <w:rsid w:val="00B41F15"/>
    <w:rsid w:val="00B4237F"/>
    <w:rsid w:val="00B42D93"/>
    <w:rsid w:val="00B47C4F"/>
    <w:rsid w:val="00B500F9"/>
    <w:rsid w:val="00B507BF"/>
    <w:rsid w:val="00B50B8A"/>
    <w:rsid w:val="00B51315"/>
    <w:rsid w:val="00B52ADE"/>
    <w:rsid w:val="00B53289"/>
    <w:rsid w:val="00B53C96"/>
    <w:rsid w:val="00B53E42"/>
    <w:rsid w:val="00B53FFE"/>
    <w:rsid w:val="00B5649F"/>
    <w:rsid w:val="00B569D3"/>
    <w:rsid w:val="00B56B11"/>
    <w:rsid w:val="00B56DAF"/>
    <w:rsid w:val="00B6440F"/>
    <w:rsid w:val="00B7127A"/>
    <w:rsid w:val="00B72866"/>
    <w:rsid w:val="00B737B0"/>
    <w:rsid w:val="00B73B8A"/>
    <w:rsid w:val="00B74292"/>
    <w:rsid w:val="00B755FC"/>
    <w:rsid w:val="00B768F1"/>
    <w:rsid w:val="00B77A5C"/>
    <w:rsid w:val="00B81AE4"/>
    <w:rsid w:val="00B822A1"/>
    <w:rsid w:val="00B822CC"/>
    <w:rsid w:val="00B82379"/>
    <w:rsid w:val="00B841D0"/>
    <w:rsid w:val="00B8544F"/>
    <w:rsid w:val="00B856D8"/>
    <w:rsid w:val="00B85F9B"/>
    <w:rsid w:val="00B85FC3"/>
    <w:rsid w:val="00B868AF"/>
    <w:rsid w:val="00B87426"/>
    <w:rsid w:val="00B90669"/>
    <w:rsid w:val="00B90720"/>
    <w:rsid w:val="00B9172C"/>
    <w:rsid w:val="00B91901"/>
    <w:rsid w:val="00B92797"/>
    <w:rsid w:val="00B93324"/>
    <w:rsid w:val="00B94545"/>
    <w:rsid w:val="00B96FF7"/>
    <w:rsid w:val="00BA0A15"/>
    <w:rsid w:val="00BA1498"/>
    <w:rsid w:val="00BA3233"/>
    <w:rsid w:val="00BA376B"/>
    <w:rsid w:val="00BA3CBA"/>
    <w:rsid w:val="00BA4EF8"/>
    <w:rsid w:val="00BA564D"/>
    <w:rsid w:val="00BA6511"/>
    <w:rsid w:val="00BA68BA"/>
    <w:rsid w:val="00BA74C7"/>
    <w:rsid w:val="00BB02C1"/>
    <w:rsid w:val="00BB0494"/>
    <w:rsid w:val="00BB17A3"/>
    <w:rsid w:val="00BB2221"/>
    <w:rsid w:val="00BB23C8"/>
    <w:rsid w:val="00BB5E7D"/>
    <w:rsid w:val="00BB6D99"/>
    <w:rsid w:val="00BB7328"/>
    <w:rsid w:val="00BB7631"/>
    <w:rsid w:val="00BB7D9C"/>
    <w:rsid w:val="00BC11E7"/>
    <w:rsid w:val="00BC1471"/>
    <w:rsid w:val="00BC211E"/>
    <w:rsid w:val="00BC2B87"/>
    <w:rsid w:val="00BC5992"/>
    <w:rsid w:val="00BC5FA7"/>
    <w:rsid w:val="00BC6749"/>
    <w:rsid w:val="00BD2EF2"/>
    <w:rsid w:val="00BD42EA"/>
    <w:rsid w:val="00BD6393"/>
    <w:rsid w:val="00BD6684"/>
    <w:rsid w:val="00BE05E4"/>
    <w:rsid w:val="00BE37A4"/>
    <w:rsid w:val="00BE3CAE"/>
    <w:rsid w:val="00BE45DE"/>
    <w:rsid w:val="00BE4767"/>
    <w:rsid w:val="00BE6977"/>
    <w:rsid w:val="00BE7583"/>
    <w:rsid w:val="00BF0044"/>
    <w:rsid w:val="00BF08B6"/>
    <w:rsid w:val="00BF13D5"/>
    <w:rsid w:val="00BF1441"/>
    <w:rsid w:val="00BF1CDA"/>
    <w:rsid w:val="00BF1EE1"/>
    <w:rsid w:val="00BF2A97"/>
    <w:rsid w:val="00BF3712"/>
    <w:rsid w:val="00BF42F9"/>
    <w:rsid w:val="00BF45DF"/>
    <w:rsid w:val="00BF4F57"/>
    <w:rsid w:val="00BF550D"/>
    <w:rsid w:val="00BF6F8F"/>
    <w:rsid w:val="00BF744F"/>
    <w:rsid w:val="00C01C01"/>
    <w:rsid w:val="00C0260F"/>
    <w:rsid w:val="00C02ABD"/>
    <w:rsid w:val="00C02F95"/>
    <w:rsid w:val="00C05456"/>
    <w:rsid w:val="00C076A9"/>
    <w:rsid w:val="00C10128"/>
    <w:rsid w:val="00C114AD"/>
    <w:rsid w:val="00C134AA"/>
    <w:rsid w:val="00C15B6C"/>
    <w:rsid w:val="00C15BBB"/>
    <w:rsid w:val="00C16253"/>
    <w:rsid w:val="00C1791C"/>
    <w:rsid w:val="00C20EF6"/>
    <w:rsid w:val="00C2103C"/>
    <w:rsid w:val="00C2183A"/>
    <w:rsid w:val="00C22978"/>
    <w:rsid w:val="00C22ACE"/>
    <w:rsid w:val="00C23480"/>
    <w:rsid w:val="00C2369C"/>
    <w:rsid w:val="00C265A7"/>
    <w:rsid w:val="00C3037C"/>
    <w:rsid w:val="00C309FA"/>
    <w:rsid w:val="00C31569"/>
    <w:rsid w:val="00C31FC0"/>
    <w:rsid w:val="00C326A7"/>
    <w:rsid w:val="00C32BB0"/>
    <w:rsid w:val="00C3337D"/>
    <w:rsid w:val="00C3338D"/>
    <w:rsid w:val="00C335B2"/>
    <w:rsid w:val="00C339AF"/>
    <w:rsid w:val="00C33CA1"/>
    <w:rsid w:val="00C3480D"/>
    <w:rsid w:val="00C36A54"/>
    <w:rsid w:val="00C37FF1"/>
    <w:rsid w:val="00C41948"/>
    <w:rsid w:val="00C41B71"/>
    <w:rsid w:val="00C437B0"/>
    <w:rsid w:val="00C44BC5"/>
    <w:rsid w:val="00C45A97"/>
    <w:rsid w:val="00C463A5"/>
    <w:rsid w:val="00C50196"/>
    <w:rsid w:val="00C507CD"/>
    <w:rsid w:val="00C50972"/>
    <w:rsid w:val="00C50B2C"/>
    <w:rsid w:val="00C515FB"/>
    <w:rsid w:val="00C52ED3"/>
    <w:rsid w:val="00C531E2"/>
    <w:rsid w:val="00C531FA"/>
    <w:rsid w:val="00C53208"/>
    <w:rsid w:val="00C53397"/>
    <w:rsid w:val="00C53FDB"/>
    <w:rsid w:val="00C5414E"/>
    <w:rsid w:val="00C545B0"/>
    <w:rsid w:val="00C549C2"/>
    <w:rsid w:val="00C60A57"/>
    <w:rsid w:val="00C60E33"/>
    <w:rsid w:val="00C64452"/>
    <w:rsid w:val="00C65DE0"/>
    <w:rsid w:val="00C67751"/>
    <w:rsid w:val="00C70EF9"/>
    <w:rsid w:val="00C71E93"/>
    <w:rsid w:val="00C73001"/>
    <w:rsid w:val="00C74A0F"/>
    <w:rsid w:val="00C75ABB"/>
    <w:rsid w:val="00C75E1A"/>
    <w:rsid w:val="00C7630A"/>
    <w:rsid w:val="00C77847"/>
    <w:rsid w:val="00C77C11"/>
    <w:rsid w:val="00C81780"/>
    <w:rsid w:val="00C826DE"/>
    <w:rsid w:val="00C82BE0"/>
    <w:rsid w:val="00C86839"/>
    <w:rsid w:val="00C87178"/>
    <w:rsid w:val="00C87B8F"/>
    <w:rsid w:val="00C90127"/>
    <w:rsid w:val="00C912FE"/>
    <w:rsid w:val="00C915ED"/>
    <w:rsid w:val="00C91928"/>
    <w:rsid w:val="00C92702"/>
    <w:rsid w:val="00C951EE"/>
    <w:rsid w:val="00C96A31"/>
    <w:rsid w:val="00CA056E"/>
    <w:rsid w:val="00CA205E"/>
    <w:rsid w:val="00CA243A"/>
    <w:rsid w:val="00CA2CBB"/>
    <w:rsid w:val="00CA422E"/>
    <w:rsid w:val="00CA45E0"/>
    <w:rsid w:val="00CA58F4"/>
    <w:rsid w:val="00CA5913"/>
    <w:rsid w:val="00CA60C4"/>
    <w:rsid w:val="00CA6B87"/>
    <w:rsid w:val="00CA7614"/>
    <w:rsid w:val="00CA79FF"/>
    <w:rsid w:val="00CB02B5"/>
    <w:rsid w:val="00CB0B3B"/>
    <w:rsid w:val="00CB192D"/>
    <w:rsid w:val="00CB1CA4"/>
    <w:rsid w:val="00CB253D"/>
    <w:rsid w:val="00CB345A"/>
    <w:rsid w:val="00CB5C59"/>
    <w:rsid w:val="00CC0A04"/>
    <w:rsid w:val="00CC1568"/>
    <w:rsid w:val="00CC19D1"/>
    <w:rsid w:val="00CC2031"/>
    <w:rsid w:val="00CC2BB9"/>
    <w:rsid w:val="00CC5C43"/>
    <w:rsid w:val="00CC7230"/>
    <w:rsid w:val="00CC739F"/>
    <w:rsid w:val="00CD0A8D"/>
    <w:rsid w:val="00CD111F"/>
    <w:rsid w:val="00CD17F6"/>
    <w:rsid w:val="00CD583F"/>
    <w:rsid w:val="00CD7538"/>
    <w:rsid w:val="00CE127C"/>
    <w:rsid w:val="00CE1D2A"/>
    <w:rsid w:val="00CE201D"/>
    <w:rsid w:val="00CE51C3"/>
    <w:rsid w:val="00CF025A"/>
    <w:rsid w:val="00CF20D6"/>
    <w:rsid w:val="00CF2F05"/>
    <w:rsid w:val="00CF3069"/>
    <w:rsid w:val="00CF353B"/>
    <w:rsid w:val="00CF4F69"/>
    <w:rsid w:val="00CF6CDF"/>
    <w:rsid w:val="00CF6D48"/>
    <w:rsid w:val="00D00045"/>
    <w:rsid w:val="00D00544"/>
    <w:rsid w:val="00D00BEE"/>
    <w:rsid w:val="00D03CEC"/>
    <w:rsid w:val="00D0571D"/>
    <w:rsid w:val="00D05A9A"/>
    <w:rsid w:val="00D06D37"/>
    <w:rsid w:val="00D06D46"/>
    <w:rsid w:val="00D104A2"/>
    <w:rsid w:val="00D140B9"/>
    <w:rsid w:val="00D158DE"/>
    <w:rsid w:val="00D1593D"/>
    <w:rsid w:val="00D15F3A"/>
    <w:rsid w:val="00D15F8A"/>
    <w:rsid w:val="00D16620"/>
    <w:rsid w:val="00D21549"/>
    <w:rsid w:val="00D2230F"/>
    <w:rsid w:val="00D22AE8"/>
    <w:rsid w:val="00D230CE"/>
    <w:rsid w:val="00D24576"/>
    <w:rsid w:val="00D24C4D"/>
    <w:rsid w:val="00D25526"/>
    <w:rsid w:val="00D2614D"/>
    <w:rsid w:val="00D30827"/>
    <w:rsid w:val="00D31F6A"/>
    <w:rsid w:val="00D36676"/>
    <w:rsid w:val="00D37C75"/>
    <w:rsid w:val="00D37F14"/>
    <w:rsid w:val="00D423CC"/>
    <w:rsid w:val="00D429C9"/>
    <w:rsid w:val="00D432AD"/>
    <w:rsid w:val="00D46D7C"/>
    <w:rsid w:val="00D4760D"/>
    <w:rsid w:val="00D51069"/>
    <w:rsid w:val="00D51074"/>
    <w:rsid w:val="00D51C90"/>
    <w:rsid w:val="00D51FE5"/>
    <w:rsid w:val="00D52D41"/>
    <w:rsid w:val="00D5311D"/>
    <w:rsid w:val="00D539C3"/>
    <w:rsid w:val="00D55282"/>
    <w:rsid w:val="00D5534F"/>
    <w:rsid w:val="00D5632D"/>
    <w:rsid w:val="00D5729B"/>
    <w:rsid w:val="00D577C2"/>
    <w:rsid w:val="00D60833"/>
    <w:rsid w:val="00D63C17"/>
    <w:rsid w:val="00D63D99"/>
    <w:rsid w:val="00D64EF0"/>
    <w:rsid w:val="00D66EE2"/>
    <w:rsid w:val="00D7043A"/>
    <w:rsid w:val="00D709F7"/>
    <w:rsid w:val="00D70F1A"/>
    <w:rsid w:val="00D727DA"/>
    <w:rsid w:val="00D7359A"/>
    <w:rsid w:val="00D75FCD"/>
    <w:rsid w:val="00D7667E"/>
    <w:rsid w:val="00D80726"/>
    <w:rsid w:val="00D80E49"/>
    <w:rsid w:val="00D82B8A"/>
    <w:rsid w:val="00D84929"/>
    <w:rsid w:val="00D908D8"/>
    <w:rsid w:val="00D90E48"/>
    <w:rsid w:val="00D91BD9"/>
    <w:rsid w:val="00D93049"/>
    <w:rsid w:val="00D9537D"/>
    <w:rsid w:val="00D9638D"/>
    <w:rsid w:val="00D966DB"/>
    <w:rsid w:val="00D96E16"/>
    <w:rsid w:val="00DA099A"/>
    <w:rsid w:val="00DA3FCD"/>
    <w:rsid w:val="00DA44B8"/>
    <w:rsid w:val="00DA4A73"/>
    <w:rsid w:val="00DA59F8"/>
    <w:rsid w:val="00DA5A7F"/>
    <w:rsid w:val="00DA6D18"/>
    <w:rsid w:val="00DA7B6A"/>
    <w:rsid w:val="00DB0ECA"/>
    <w:rsid w:val="00DB0EEF"/>
    <w:rsid w:val="00DB31AF"/>
    <w:rsid w:val="00DB3372"/>
    <w:rsid w:val="00DB3817"/>
    <w:rsid w:val="00DB3E2B"/>
    <w:rsid w:val="00DB41B4"/>
    <w:rsid w:val="00DB4953"/>
    <w:rsid w:val="00DB683E"/>
    <w:rsid w:val="00DB6E10"/>
    <w:rsid w:val="00DB759E"/>
    <w:rsid w:val="00DB76DD"/>
    <w:rsid w:val="00DB78AC"/>
    <w:rsid w:val="00DC0029"/>
    <w:rsid w:val="00DC199C"/>
    <w:rsid w:val="00DC59B0"/>
    <w:rsid w:val="00DC5FD3"/>
    <w:rsid w:val="00DC6719"/>
    <w:rsid w:val="00DC73DB"/>
    <w:rsid w:val="00DC7A5F"/>
    <w:rsid w:val="00DD09BB"/>
    <w:rsid w:val="00DD0EBF"/>
    <w:rsid w:val="00DD134D"/>
    <w:rsid w:val="00DD1638"/>
    <w:rsid w:val="00DD1B59"/>
    <w:rsid w:val="00DD326C"/>
    <w:rsid w:val="00DD45AE"/>
    <w:rsid w:val="00DD4AE9"/>
    <w:rsid w:val="00DD4D31"/>
    <w:rsid w:val="00DD4F94"/>
    <w:rsid w:val="00DD52CC"/>
    <w:rsid w:val="00DD5FA3"/>
    <w:rsid w:val="00DD6E2A"/>
    <w:rsid w:val="00DD7736"/>
    <w:rsid w:val="00DD7756"/>
    <w:rsid w:val="00DE308B"/>
    <w:rsid w:val="00DE3775"/>
    <w:rsid w:val="00DF016D"/>
    <w:rsid w:val="00DF0A31"/>
    <w:rsid w:val="00DF0BD4"/>
    <w:rsid w:val="00DF0E94"/>
    <w:rsid w:val="00DF1371"/>
    <w:rsid w:val="00DF142D"/>
    <w:rsid w:val="00DF1A84"/>
    <w:rsid w:val="00DF3371"/>
    <w:rsid w:val="00DF4203"/>
    <w:rsid w:val="00DF4781"/>
    <w:rsid w:val="00DF4E9A"/>
    <w:rsid w:val="00DF5D69"/>
    <w:rsid w:val="00DF6FE8"/>
    <w:rsid w:val="00E008F6"/>
    <w:rsid w:val="00E01185"/>
    <w:rsid w:val="00E02D4C"/>
    <w:rsid w:val="00E02F60"/>
    <w:rsid w:val="00E03B21"/>
    <w:rsid w:val="00E04826"/>
    <w:rsid w:val="00E04B86"/>
    <w:rsid w:val="00E04FCA"/>
    <w:rsid w:val="00E06D12"/>
    <w:rsid w:val="00E07464"/>
    <w:rsid w:val="00E076E9"/>
    <w:rsid w:val="00E1007E"/>
    <w:rsid w:val="00E102F4"/>
    <w:rsid w:val="00E11010"/>
    <w:rsid w:val="00E111D2"/>
    <w:rsid w:val="00E12664"/>
    <w:rsid w:val="00E131C2"/>
    <w:rsid w:val="00E14788"/>
    <w:rsid w:val="00E147A2"/>
    <w:rsid w:val="00E14891"/>
    <w:rsid w:val="00E16530"/>
    <w:rsid w:val="00E16742"/>
    <w:rsid w:val="00E20C36"/>
    <w:rsid w:val="00E20E73"/>
    <w:rsid w:val="00E26BA9"/>
    <w:rsid w:val="00E27D39"/>
    <w:rsid w:val="00E304AB"/>
    <w:rsid w:val="00E3052F"/>
    <w:rsid w:val="00E35178"/>
    <w:rsid w:val="00E37159"/>
    <w:rsid w:val="00E372E8"/>
    <w:rsid w:val="00E373DA"/>
    <w:rsid w:val="00E37A7A"/>
    <w:rsid w:val="00E40C89"/>
    <w:rsid w:val="00E41BA6"/>
    <w:rsid w:val="00E42C74"/>
    <w:rsid w:val="00E42E23"/>
    <w:rsid w:val="00E434B7"/>
    <w:rsid w:val="00E442BB"/>
    <w:rsid w:val="00E45494"/>
    <w:rsid w:val="00E455BA"/>
    <w:rsid w:val="00E46654"/>
    <w:rsid w:val="00E47630"/>
    <w:rsid w:val="00E47D39"/>
    <w:rsid w:val="00E5008B"/>
    <w:rsid w:val="00E5008E"/>
    <w:rsid w:val="00E50680"/>
    <w:rsid w:val="00E51BC6"/>
    <w:rsid w:val="00E52FBB"/>
    <w:rsid w:val="00E5303A"/>
    <w:rsid w:val="00E54B95"/>
    <w:rsid w:val="00E55B3B"/>
    <w:rsid w:val="00E55E91"/>
    <w:rsid w:val="00E60245"/>
    <w:rsid w:val="00E62AD1"/>
    <w:rsid w:val="00E65808"/>
    <w:rsid w:val="00E6587B"/>
    <w:rsid w:val="00E665AC"/>
    <w:rsid w:val="00E666B3"/>
    <w:rsid w:val="00E7000A"/>
    <w:rsid w:val="00E70092"/>
    <w:rsid w:val="00E7089B"/>
    <w:rsid w:val="00E708AA"/>
    <w:rsid w:val="00E71B40"/>
    <w:rsid w:val="00E71B69"/>
    <w:rsid w:val="00E721A6"/>
    <w:rsid w:val="00E731C8"/>
    <w:rsid w:val="00E76600"/>
    <w:rsid w:val="00E77556"/>
    <w:rsid w:val="00E77AB7"/>
    <w:rsid w:val="00E82151"/>
    <w:rsid w:val="00E85283"/>
    <w:rsid w:val="00E85794"/>
    <w:rsid w:val="00E8609C"/>
    <w:rsid w:val="00E8716A"/>
    <w:rsid w:val="00E87309"/>
    <w:rsid w:val="00E90BF8"/>
    <w:rsid w:val="00E913FC"/>
    <w:rsid w:val="00E91DF9"/>
    <w:rsid w:val="00E928D6"/>
    <w:rsid w:val="00E9387A"/>
    <w:rsid w:val="00E93C63"/>
    <w:rsid w:val="00E96A75"/>
    <w:rsid w:val="00E977C6"/>
    <w:rsid w:val="00E97D71"/>
    <w:rsid w:val="00EA0002"/>
    <w:rsid w:val="00EA0AB4"/>
    <w:rsid w:val="00EA0F3E"/>
    <w:rsid w:val="00EA1FDD"/>
    <w:rsid w:val="00EA345B"/>
    <w:rsid w:val="00EA44CA"/>
    <w:rsid w:val="00EA45BE"/>
    <w:rsid w:val="00EA4FAF"/>
    <w:rsid w:val="00EA651D"/>
    <w:rsid w:val="00EA74DE"/>
    <w:rsid w:val="00EA7525"/>
    <w:rsid w:val="00EA7668"/>
    <w:rsid w:val="00EB140C"/>
    <w:rsid w:val="00EB1709"/>
    <w:rsid w:val="00EB4BE2"/>
    <w:rsid w:val="00EB5BCF"/>
    <w:rsid w:val="00EB738B"/>
    <w:rsid w:val="00EB78E6"/>
    <w:rsid w:val="00EC0891"/>
    <w:rsid w:val="00EC3573"/>
    <w:rsid w:val="00EC3EBE"/>
    <w:rsid w:val="00EC604B"/>
    <w:rsid w:val="00EC6B21"/>
    <w:rsid w:val="00EC7FC8"/>
    <w:rsid w:val="00ED2731"/>
    <w:rsid w:val="00ED2A5E"/>
    <w:rsid w:val="00ED3E21"/>
    <w:rsid w:val="00ED4A63"/>
    <w:rsid w:val="00ED6558"/>
    <w:rsid w:val="00ED6C3C"/>
    <w:rsid w:val="00EE0CE0"/>
    <w:rsid w:val="00EE13E1"/>
    <w:rsid w:val="00EE1E40"/>
    <w:rsid w:val="00EE1EC0"/>
    <w:rsid w:val="00EE2DF8"/>
    <w:rsid w:val="00EE2F79"/>
    <w:rsid w:val="00EE469C"/>
    <w:rsid w:val="00EE4BF0"/>
    <w:rsid w:val="00EE51DB"/>
    <w:rsid w:val="00EE7390"/>
    <w:rsid w:val="00EF17D7"/>
    <w:rsid w:val="00EF3797"/>
    <w:rsid w:val="00EF45D5"/>
    <w:rsid w:val="00EF5D46"/>
    <w:rsid w:val="00EF683E"/>
    <w:rsid w:val="00EF69D6"/>
    <w:rsid w:val="00EF6B56"/>
    <w:rsid w:val="00F00892"/>
    <w:rsid w:val="00F0197E"/>
    <w:rsid w:val="00F01C62"/>
    <w:rsid w:val="00F03FF1"/>
    <w:rsid w:val="00F04D42"/>
    <w:rsid w:val="00F10CD0"/>
    <w:rsid w:val="00F12DB9"/>
    <w:rsid w:val="00F134B2"/>
    <w:rsid w:val="00F13C8D"/>
    <w:rsid w:val="00F13DC0"/>
    <w:rsid w:val="00F14485"/>
    <w:rsid w:val="00F146C3"/>
    <w:rsid w:val="00F14D94"/>
    <w:rsid w:val="00F16200"/>
    <w:rsid w:val="00F16F02"/>
    <w:rsid w:val="00F176DA"/>
    <w:rsid w:val="00F17D98"/>
    <w:rsid w:val="00F23DF8"/>
    <w:rsid w:val="00F25DEF"/>
    <w:rsid w:val="00F26A60"/>
    <w:rsid w:val="00F3022E"/>
    <w:rsid w:val="00F30606"/>
    <w:rsid w:val="00F30700"/>
    <w:rsid w:val="00F30DB6"/>
    <w:rsid w:val="00F339A9"/>
    <w:rsid w:val="00F35AB5"/>
    <w:rsid w:val="00F36A51"/>
    <w:rsid w:val="00F372F4"/>
    <w:rsid w:val="00F37495"/>
    <w:rsid w:val="00F406C5"/>
    <w:rsid w:val="00F414A7"/>
    <w:rsid w:val="00F42608"/>
    <w:rsid w:val="00F43D4A"/>
    <w:rsid w:val="00F45E8D"/>
    <w:rsid w:val="00F465B6"/>
    <w:rsid w:val="00F50A6E"/>
    <w:rsid w:val="00F532D6"/>
    <w:rsid w:val="00F53DBA"/>
    <w:rsid w:val="00F55343"/>
    <w:rsid w:val="00F55F96"/>
    <w:rsid w:val="00F56091"/>
    <w:rsid w:val="00F56234"/>
    <w:rsid w:val="00F56CC3"/>
    <w:rsid w:val="00F6080D"/>
    <w:rsid w:val="00F61CA4"/>
    <w:rsid w:val="00F64CB9"/>
    <w:rsid w:val="00F64F1D"/>
    <w:rsid w:val="00F656BA"/>
    <w:rsid w:val="00F65860"/>
    <w:rsid w:val="00F67181"/>
    <w:rsid w:val="00F67CE6"/>
    <w:rsid w:val="00F7157F"/>
    <w:rsid w:val="00F71F05"/>
    <w:rsid w:val="00F73877"/>
    <w:rsid w:val="00F73D6E"/>
    <w:rsid w:val="00F744FC"/>
    <w:rsid w:val="00F76587"/>
    <w:rsid w:val="00F767B3"/>
    <w:rsid w:val="00F76A90"/>
    <w:rsid w:val="00F77628"/>
    <w:rsid w:val="00F8144F"/>
    <w:rsid w:val="00F82185"/>
    <w:rsid w:val="00F82959"/>
    <w:rsid w:val="00F82973"/>
    <w:rsid w:val="00F838DD"/>
    <w:rsid w:val="00F843C0"/>
    <w:rsid w:val="00F85F66"/>
    <w:rsid w:val="00F873DF"/>
    <w:rsid w:val="00F910B4"/>
    <w:rsid w:val="00F9118F"/>
    <w:rsid w:val="00F9331B"/>
    <w:rsid w:val="00F93396"/>
    <w:rsid w:val="00F93522"/>
    <w:rsid w:val="00F93892"/>
    <w:rsid w:val="00F94B05"/>
    <w:rsid w:val="00F94BEE"/>
    <w:rsid w:val="00FA00C6"/>
    <w:rsid w:val="00FA1C3E"/>
    <w:rsid w:val="00FA3293"/>
    <w:rsid w:val="00FA3A38"/>
    <w:rsid w:val="00FA3D3C"/>
    <w:rsid w:val="00FA4B0C"/>
    <w:rsid w:val="00FA74F0"/>
    <w:rsid w:val="00FB05C7"/>
    <w:rsid w:val="00FB0BC2"/>
    <w:rsid w:val="00FB2DEA"/>
    <w:rsid w:val="00FB3A51"/>
    <w:rsid w:val="00FB5776"/>
    <w:rsid w:val="00FB7D50"/>
    <w:rsid w:val="00FC092C"/>
    <w:rsid w:val="00FC0BBE"/>
    <w:rsid w:val="00FC0D43"/>
    <w:rsid w:val="00FC13AB"/>
    <w:rsid w:val="00FC30F9"/>
    <w:rsid w:val="00FC3A83"/>
    <w:rsid w:val="00FC4A87"/>
    <w:rsid w:val="00FC4CD5"/>
    <w:rsid w:val="00FC54E3"/>
    <w:rsid w:val="00FC6159"/>
    <w:rsid w:val="00FC744C"/>
    <w:rsid w:val="00FD061C"/>
    <w:rsid w:val="00FD0739"/>
    <w:rsid w:val="00FD12FC"/>
    <w:rsid w:val="00FD2B02"/>
    <w:rsid w:val="00FD35F2"/>
    <w:rsid w:val="00FD67F2"/>
    <w:rsid w:val="00FD7151"/>
    <w:rsid w:val="00FE1ECD"/>
    <w:rsid w:val="00FE315C"/>
    <w:rsid w:val="00FE41D5"/>
    <w:rsid w:val="00FE5E34"/>
    <w:rsid w:val="00FE61DB"/>
    <w:rsid w:val="00FE625C"/>
    <w:rsid w:val="00FE62BF"/>
    <w:rsid w:val="00FE69FA"/>
    <w:rsid w:val="00FF0740"/>
    <w:rsid w:val="00FF1BF6"/>
    <w:rsid w:val="00FF5F37"/>
    <w:rsid w:val="00FF68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0AB160D"/>
  <w15:docId w15:val="{2FBA6EDC-C1CF-43F9-9872-576F8EB6A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673"/>
    <w:pPr>
      <w:jc w:val="both"/>
    </w:pPr>
    <w:rPr>
      <w:sz w:val="22"/>
      <w:szCs w:val="24"/>
      <w:lang w:val="en-GB"/>
    </w:rPr>
  </w:style>
  <w:style w:type="paragraph" w:styleId="Heading1">
    <w:name w:val="heading 1"/>
    <w:basedOn w:val="Normal"/>
    <w:next w:val="Heading2"/>
    <w:link w:val="Heading1Char"/>
    <w:qFormat/>
    <w:rsid w:val="00874673"/>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874673"/>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874673"/>
    <w:pPr>
      <w:keepNext/>
      <w:tabs>
        <w:tab w:val="left" w:pos="567"/>
      </w:tabs>
      <w:spacing w:before="120" w:after="120"/>
      <w:jc w:val="center"/>
      <w:outlineLvl w:val="2"/>
    </w:pPr>
    <w:rPr>
      <w:i/>
      <w:iCs/>
    </w:rPr>
  </w:style>
  <w:style w:type="paragraph" w:styleId="Heading4">
    <w:name w:val="heading 4"/>
    <w:basedOn w:val="Normal"/>
    <w:link w:val="Heading4Char"/>
    <w:qFormat/>
    <w:rsid w:val="00874673"/>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874673"/>
    <w:pPr>
      <w:keepNext/>
      <w:numPr>
        <w:ilvl w:val="4"/>
        <w:numId w:val="29"/>
      </w:numPr>
      <w:spacing w:before="120" w:after="120"/>
      <w:jc w:val="left"/>
      <w:outlineLvl w:val="4"/>
    </w:pPr>
    <w:rPr>
      <w:bCs/>
      <w:i/>
      <w:szCs w:val="26"/>
      <w:lang w:val="en-CA"/>
    </w:rPr>
  </w:style>
  <w:style w:type="paragraph" w:styleId="Heading6">
    <w:name w:val="heading 6"/>
    <w:basedOn w:val="Normal"/>
    <w:next w:val="Normal"/>
    <w:link w:val="Heading6Char"/>
    <w:qFormat/>
    <w:rsid w:val="00874673"/>
    <w:pPr>
      <w:keepNext/>
      <w:spacing w:after="240" w:line="240" w:lineRule="exact"/>
      <w:ind w:left="720"/>
      <w:outlineLvl w:val="5"/>
    </w:pPr>
    <w:rPr>
      <w:u w:val="single"/>
    </w:rPr>
  </w:style>
  <w:style w:type="paragraph" w:styleId="Heading7">
    <w:name w:val="heading 7"/>
    <w:basedOn w:val="Normal"/>
    <w:next w:val="Normal"/>
    <w:link w:val="Heading7Char"/>
    <w:rsid w:val="00874673"/>
    <w:pPr>
      <w:keepNext/>
      <w:jc w:val="right"/>
      <w:outlineLvl w:val="6"/>
    </w:pPr>
    <w:rPr>
      <w:rFonts w:ascii="Univers" w:hAnsi="Univers"/>
      <w:b/>
      <w:sz w:val="28"/>
    </w:rPr>
  </w:style>
  <w:style w:type="paragraph" w:styleId="Heading8">
    <w:name w:val="heading 8"/>
    <w:basedOn w:val="Normal"/>
    <w:next w:val="Normal"/>
    <w:link w:val="Heading8Char"/>
    <w:qFormat/>
    <w:rsid w:val="00874673"/>
    <w:pPr>
      <w:keepNext/>
      <w:jc w:val="right"/>
      <w:outlineLvl w:val="7"/>
    </w:pPr>
    <w:rPr>
      <w:rFonts w:ascii="Univers" w:hAnsi="Univers"/>
      <w:b/>
      <w:sz w:val="32"/>
    </w:rPr>
  </w:style>
  <w:style w:type="paragraph" w:styleId="Heading9">
    <w:name w:val="heading 9"/>
    <w:basedOn w:val="Normal"/>
    <w:next w:val="Normal"/>
    <w:link w:val="Heading9Char"/>
    <w:rsid w:val="00874673"/>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74673"/>
    <w:pPr>
      <w:tabs>
        <w:tab w:val="center" w:pos="4320"/>
        <w:tab w:val="right" w:pos="8640"/>
      </w:tabs>
    </w:pPr>
  </w:style>
  <w:style w:type="paragraph" w:styleId="Footer">
    <w:name w:val="footer"/>
    <w:basedOn w:val="Normal"/>
    <w:link w:val="FooterChar"/>
    <w:rsid w:val="00874673"/>
    <w:pPr>
      <w:tabs>
        <w:tab w:val="center" w:pos="4320"/>
        <w:tab w:val="right" w:pos="8640"/>
      </w:tabs>
      <w:ind w:firstLine="720"/>
      <w:jc w:val="right"/>
    </w:pPr>
  </w:style>
  <w:style w:type="paragraph" w:customStyle="1" w:styleId="Para10">
    <w:name w:val="Para1"/>
    <w:basedOn w:val="Normal"/>
    <w:link w:val="Para1Char"/>
    <w:rsid w:val="00874673"/>
    <w:pPr>
      <w:numPr>
        <w:numId w:val="30"/>
      </w:numPr>
      <w:spacing w:before="120" w:after="120"/>
    </w:pPr>
    <w:rPr>
      <w:snapToGrid w:val="0"/>
      <w:szCs w:val="18"/>
    </w:rPr>
  </w:style>
  <w:style w:type="paragraph" w:styleId="FootnoteText">
    <w:name w:val="footnote text"/>
    <w:basedOn w:val="Normal"/>
    <w:link w:val="FootnoteTextChar"/>
    <w:rsid w:val="00874673"/>
    <w:pPr>
      <w:keepLines/>
      <w:spacing w:after="60"/>
      <w:ind w:firstLine="720"/>
    </w:pPr>
    <w:rPr>
      <w:sz w:val="18"/>
    </w:rPr>
  </w:style>
  <w:style w:type="paragraph" w:styleId="BodyText">
    <w:name w:val="Body Text"/>
    <w:basedOn w:val="Normal"/>
    <w:link w:val="BodyTextChar"/>
    <w:rsid w:val="00874673"/>
    <w:pPr>
      <w:spacing w:before="120" w:after="120"/>
      <w:ind w:firstLine="720"/>
    </w:pPr>
    <w:rPr>
      <w:iCs/>
    </w:rPr>
  </w:style>
  <w:style w:type="character" w:customStyle="1" w:styleId="StyleFootnoteReferenceNounderline">
    <w:name w:val="Style Footnote Reference + No underline"/>
    <w:rsid w:val="00874673"/>
    <w:rPr>
      <w:sz w:val="18"/>
      <w:u w:val="none"/>
      <w:vertAlign w:val="baseline"/>
    </w:rPr>
  </w:style>
  <w:style w:type="paragraph" w:customStyle="1" w:styleId="Quotationtextindented">
    <w:name w:val="Quotation text (indented)"/>
    <w:basedOn w:val="Normal"/>
    <w:qFormat/>
    <w:rsid w:val="00874673"/>
    <w:pPr>
      <w:spacing w:before="120" w:after="120"/>
      <w:ind w:left="720" w:right="720"/>
    </w:pPr>
    <w:rPr>
      <w:bCs/>
    </w:rPr>
  </w:style>
  <w:style w:type="paragraph" w:customStyle="1" w:styleId="recommendationheader">
    <w:name w:val="recommendation header"/>
    <w:basedOn w:val="Heading2"/>
    <w:qFormat/>
    <w:rsid w:val="00874673"/>
  </w:style>
  <w:style w:type="character" w:styleId="CommentReference">
    <w:name w:val="annotation reference"/>
    <w:uiPriority w:val="99"/>
    <w:semiHidden/>
    <w:rsid w:val="00874673"/>
    <w:rPr>
      <w:sz w:val="16"/>
    </w:rPr>
  </w:style>
  <w:style w:type="paragraph" w:styleId="CommentText">
    <w:name w:val="annotation text"/>
    <w:basedOn w:val="Normal"/>
    <w:link w:val="CommentTextChar"/>
    <w:uiPriority w:val="99"/>
    <w:rsid w:val="00874673"/>
    <w:pPr>
      <w:spacing w:after="120" w:line="240" w:lineRule="exact"/>
    </w:pPr>
  </w:style>
  <w:style w:type="character" w:styleId="FootnoteReference">
    <w:name w:val="footnote reference"/>
    <w:rsid w:val="00874673"/>
    <w:rPr>
      <w:sz w:val="22"/>
      <w:u w:val="none"/>
      <w:vertAlign w:val="superscript"/>
    </w:rPr>
  </w:style>
  <w:style w:type="paragraph" w:styleId="BodyTextIndent">
    <w:name w:val="Body Text Indent"/>
    <w:basedOn w:val="Normal"/>
    <w:link w:val="BodyTextIndentChar"/>
    <w:rsid w:val="00874673"/>
    <w:pPr>
      <w:spacing w:before="120" w:after="120"/>
      <w:ind w:left="1440" w:hanging="720"/>
      <w:jc w:val="left"/>
    </w:pPr>
  </w:style>
  <w:style w:type="character" w:styleId="PageNumber">
    <w:name w:val="page number"/>
    <w:rsid w:val="00874673"/>
    <w:rPr>
      <w:rFonts w:ascii="Times New Roman" w:hAnsi="Times New Roman"/>
      <w:sz w:val="22"/>
    </w:rPr>
  </w:style>
  <w:style w:type="paragraph" w:customStyle="1" w:styleId="HEADING">
    <w:name w:val="HEADING"/>
    <w:basedOn w:val="Normal"/>
    <w:rsid w:val="00874673"/>
    <w:pPr>
      <w:keepNext/>
      <w:spacing w:before="240" w:after="120"/>
      <w:jc w:val="center"/>
    </w:pPr>
    <w:rPr>
      <w:b/>
      <w:bCs/>
      <w:caps/>
    </w:rPr>
  </w:style>
  <w:style w:type="paragraph" w:customStyle="1" w:styleId="para4">
    <w:name w:val="para4"/>
    <w:basedOn w:val="Normal"/>
    <w:rsid w:val="00874673"/>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874673"/>
    <w:pPr>
      <w:ind w:left="720"/>
      <w:outlineLvl w:val="9"/>
    </w:pPr>
    <w:rPr>
      <w:rFonts w:ascii="Times New Roman" w:hAnsi="Times New Roman"/>
    </w:rPr>
  </w:style>
  <w:style w:type="paragraph" w:customStyle="1" w:styleId="Cornernotation">
    <w:name w:val="Corner notation"/>
    <w:basedOn w:val="Normal"/>
    <w:rsid w:val="00874673"/>
    <w:pPr>
      <w:ind w:left="170" w:right="3119" w:hanging="170"/>
      <w:jc w:val="left"/>
    </w:pPr>
  </w:style>
  <w:style w:type="paragraph" w:customStyle="1" w:styleId="Para3">
    <w:name w:val="Para3"/>
    <w:basedOn w:val="Normal"/>
    <w:rsid w:val="00874673"/>
    <w:pPr>
      <w:numPr>
        <w:ilvl w:val="3"/>
        <w:numId w:val="31"/>
      </w:numPr>
      <w:tabs>
        <w:tab w:val="left" w:pos="1980"/>
      </w:tabs>
      <w:spacing w:before="80" w:after="80"/>
    </w:pPr>
    <w:rPr>
      <w:szCs w:val="20"/>
    </w:rPr>
  </w:style>
  <w:style w:type="paragraph" w:customStyle="1" w:styleId="recommendationheaderlong">
    <w:name w:val="recommendation header long"/>
    <w:basedOn w:val="Heading2longmultiline"/>
    <w:qFormat/>
    <w:rsid w:val="00874673"/>
  </w:style>
  <w:style w:type="paragraph" w:customStyle="1" w:styleId="tabletitle">
    <w:name w:val="table title"/>
    <w:basedOn w:val="Heading2"/>
    <w:qFormat/>
    <w:rsid w:val="00874673"/>
    <w:pPr>
      <w:jc w:val="left"/>
      <w:outlineLvl w:val="9"/>
    </w:pPr>
    <w:rPr>
      <w:i/>
    </w:rPr>
  </w:style>
  <w:style w:type="paragraph" w:styleId="TOAHeading">
    <w:name w:val="toa heading"/>
    <w:basedOn w:val="Normal"/>
    <w:next w:val="Normal"/>
    <w:semiHidden/>
    <w:rsid w:val="00874673"/>
    <w:pPr>
      <w:spacing w:before="120"/>
    </w:pPr>
    <w:rPr>
      <w:rFonts w:cs="Arial"/>
      <w:b/>
      <w:bCs/>
      <w:sz w:val="24"/>
    </w:rPr>
  </w:style>
  <w:style w:type="paragraph" w:styleId="TOC9">
    <w:name w:val="toc 9"/>
    <w:basedOn w:val="Normal"/>
    <w:next w:val="Normal"/>
    <w:autoRedefine/>
    <w:semiHidden/>
    <w:rsid w:val="00874673"/>
    <w:pPr>
      <w:spacing w:before="120" w:after="120"/>
      <w:ind w:left="1760"/>
      <w:jc w:val="left"/>
    </w:pPr>
  </w:style>
  <w:style w:type="paragraph" w:styleId="TOC1">
    <w:name w:val="toc 1"/>
    <w:basedOn w:val="Normal"/>
    <w:next w:val="Normal"/>
    <w:autoRedefine/>
    <w:uiPriority w:val="39"/>
    <w:rsid w:val="00D24576"/>
    <w:pPr>
      <w:suppressLineNumbers/>
      <w:tabs>
        <w:tab w:val="left" w:pos="567"/>
        <w:tab w:val="right" w:leader="dot" w:pos="9072"/>
      </w:tabs>
      <w:suppressAutoHyphens/>
      <w:kinsoku w:val="0"/>
      <w:overflowPunct w:val="0"/>
      <w:autoSpaceDE w:val="0"/>
      <w:autoSpaceDN w:val="0"/>
      <w:adjustRightInd w:val="0"/>
      <w:snapToGrid w:val="0"/>
      <w:spacing w:before="120" w:after="120"/>
      <w:ind w:left="567" w:hanging="567"/>
      <w:jc w:val="left"/>
    </w:pPr>
    <w:rPr>
      <w:b/>
      <w:bCs/>
      <w:snapToGrid w:val="0"/>
      <w:kern w:val="22"/>
      <w:szCs w:val="22"/>
    </w:rPr>
  </w:style>
  <w:style w:type="paragraph" w:styleId="TOC2">
    <w:name w:val="toc 2"/>
    <w:basedOn w:val="Normal"/>
    <w:next w:val="Normal"/>
    <w:autoRedefine/>
    <w:uiPriority w:val="39"/>
    <w:rsid w:val="00874673"/>
    <w:pPr>
      <w:tabs>
        <w:tab w:val="right" w:leader="dot" w:pos="9356"/>
      </w:tabs>
      <w:ind w:left="1440" w:hanging="720"/>
    </w:pPr>
    <w:rPr>
      <w:noProof/>
      <w:szCs w:val="22"/>
    </w:rPr>
  </w:style>
  <w:style w:type="paragraph" w:styleId="TOC3">
    <w:name w:val="toc 3"/>
    <w:basedOn w:val="Normal"/>
    <w:next w:val="Normal"/>
    <w:autoRedefine/>
    <w:semiHidden/>
    <w:rsid w:val="00874673"/>
    <w:pPr>
      <w:ind w:left="2160" w:hanging="720"/>
    </w:pPr>
  </w:style>
  <w:style w:type="paragraph" w:styleId="TOC4">
    <w:name w:val="toc 4"/>
    <w:basedOn w:val="Normal"/>
    <w:next w:val="Normal"/>
    <w:autoRedefine/>
    <w:semiHidden/>
    <w:rsid w:val="00874673"/>
    <w:pPr>
      <w:spacing w:before="120" w:after="120"/>
      <w:ind w:left="660"/>
      <w:jc w:val="left"/>
    </w:pPr>
  </w:style>
  <w:style w:type="paragraph" w:styleId="TOC5">
    <w:name w:val="toc 5"/>
    <w:basedOn w:val="Normal"/>
    <w:next w:val="Normal"/>
    <w:autoRedefine/>
    <w:semiHidden/>
    <w:rsid w:val="00874673"/>
    <w:pPr>
      <w:spacing w:before="120" w:after="120"/>
      <w:ind w:left="880"/>
      <w:jc w:val="left"/>
    </w:pPr>
  </w:style>
  <w:style w:type="paragraph" w:styleId="TOC6">
    <w:name w:val="toc 6"/>
    <w:basedOn w:val="Normal"/>
    <w:next w:val="Normal"/>
    <w:autoRedefine/>
    <w:semiHidden/>
    <w:rsid w:val="00874673"/>
    <w:pPr>
      <w:spacing w:before="120" w:after="120"/>
      <w:ind w:left="1100"/>
      <w:jc w:val="left"/>
    </w:pPr>
  </w:style>
  <w:style w:type="paragraph" w:styleId="TOC7">
    <w:name w:val="toc 7"/>
    <w:basedOn w:val="Normal"/>
    <w:next w:val="Normal"/>
    <w:autoRedefine/>
    <w:semiHidden/>
    <w:rsid w:val="00874673"/>
    <w:pPr>
      <w:spacing w:before="120" w:after="120"/>
      <w:ind w:left="1320"/>
      <w:jc w:val="left"/>
    </w:pPr>
  </w:style>
  <w:style w:type="paragraph" w:styleId="TOC8">
    <w:name w:val="toc 8"/>
    <w:basedOn w:val="Normal"/>
    <w:next w:val="Normal"/>
    <w:autoRedefine/>
    <w:semiHidden/>
    <w:rsid w:val="00874673"/>
    <w:pPr>
      <w:spacing w:before="120" w:after="120"/>
      <w:ind w:left="1540"/>
      <w:jc w:val="left"/>
    </w:pPr>
  </w:style>
  <w:style w:type="paragraph" w:customStyle="1" w:styleId="reference">
    <w:name w:val="reference"/>
    <w:basedOn w:val="Heading9"/>
    <w:qFormat/>
    <w:rsid w:val="00874673"/>
    <w:rPr>
      <w:i w:val="0"/>
      <w:sz w:val="18"/>
    </w:rPr>
  </w:style>
  <w:style w:type="character" w:styleId="FollowedHyperlink">
    <w:name w:val="FollowedHyperlink"/>
    <w:rsid w:val="00874673"/>
    <w:rPr>
      <w:color w:val="800080"/>
      <w:u w:val="single"/>
    </w:rPr>
  </w:style>
  <w:style w:type="paragraph" w:customStyle="1" w:styleId="Style1">
    <w:name w:val="Style1"/>
    <w:basedOn w:val="Heading2"/>
    <w:qFormat/>
    <w:rsid w:val="00874673"/>
    <w:rPr>
      <w:i/>
    </w:rPr>
  </w:style>
  <w:style w:type="paragraph" w:customStyle="1" w:styleId="Para2">
    <w:name w:val="Para2"/>
    <w:basedOn w:val="Para10"/>
    <w:rsid w:val="00874673"/>
    <w:pPr>
      <w:numPr>
        <w:numId w:val="0"/>
      </w:numPr>
      <w:autoSpaceDE w:val="0"/>
      <w:autoSpaceDN w:val="0"/>
    </w:pPr>
  </w:style>
  <w:style w:type="paragraph" w:customStyle="1" w:styleId="Para-decision">
    <w:name w:val="Para-decision"/>
    <w:basedOn w:val="Normal"/>
    <w:rsid w:val="00874673"/>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rsid w:val="00874673"/>
    <w:rPr>
      <w:color w:val="0000FF"/>
      <w:sz w:val="18"/>
      <w:u w:val="single"/>
    </w:rPr>
  </w:style>
  <w:style w:type="character" w:styleId="EndnoteReference">
    <w:name w:val="endnote reference"/>
    <w:semiHidden/>
    <w:rsid w:val="00874673"/>
    <w:rPr>
      <w:vertAlign w:val="superscript"/>
    </w:rPr>
  </w:style>
  <w:style w:type="paragraph" w:styleId="EndnoteText">
    <w:name w:val="endnote text"/>
    <w:basedOn w:val="Normal"/>
    <w:link w:val="EndnoteTextChar"/>
    <w:semiHidden/>
    <w:rsid w:val="00874673"/>
    <w:pPr>
      <w:widowControl w:val="0"/>
      <w:tabs>
        <w:tab w:val="left" w:pos="-720"/>
      </w:tabs>
      <w:suppressAutoHyphens/>
    </w:pPr>
    <w:rPr>
      <w:rFonts w:ascii="Courier New" w:hAnsi="Courier New"/>
    </w:rPr>
  </w:style>
  <w:style w:type="paragraph" w:customStyle="1" w:styleId="Heading1longmultiline">
    <w:name w:val="Heading 1 (long multiline)"/>
    <w:basedOn w:val="Heading1"/>
    <w:link w:val="Heading1longmultilineChar"/>
    <w:rsid w:val="00874673"/>
    <w:pPr>
      <w:ind w:left="1843" w:hanging="1134"/>
      <w:jc w:val="left"/>
    </w:pPr>
  </w:style>
  <w:style w:type="paragraph" w:customStyle="1" w:styleId="Heading1multiline">
    <w:name w:val="Heading 1 (multiline)"/>
    <w:basedOn w:val="Heading1"/>
    <w:rsid w:val="00874673"/>
    <w:pPr>
      <w:ind w:left="1843" w:right="996" w:hanging="567"/>
      <w:jc w:val="left"/>
    </w:pPr>
  </w:style>
  <w:style w:type="paragraph" w:customStyle="1" w:styleId="Heading2multiline">
    <w:name w:val="Heading 2 (multiline)"/>
    <w:basedOn w:val="Heading1"/>
    <w:next w:val="Normal"/>
    <w:rsid w:val="00874673"/>
    <w:pPr>
      <w:spacing w:before="120"/>
      <w:ind w:left="1843" w:right="998" w:hanging="567"/>
      <w:jc w:val="left"/>
    </w:pPr>
    <w:rPr>
      <w:i/>
      <w:iCs/>
      <w:caps w:val="0"/>
    </w:rPr>
  </w:style>
  <w:style w:type="paragraph" w:customStyle="1" w:styleId="Heading2longmultiline">
    <w:name w:val="Heading 2 (long multiline)"/>
    <w:basedOn w:val="Heading2multiline"/>
    <w:rsid w:val="00874673"/>
    <w:pPr>
      <w:ind w:left="2127" w:hanging="1276"/>
    </w:pPr>
  </w:style>
  <w:style w:type="paragraph" w:customStyle="1" w:styleId="Heading3multiline">
    <w:name w:val="Heading 3 (multiline)"/>
    <w:basedOn w:val="Heading3"/>
    <w:next w:val="Normal"/>
    <w:rsid w:val="00874673"/>
    <w:pPr>
      <w:ind w:left="1418" w:hanging="425"/>
      <w:jc w:val="left"/>
    </w:pPr>
  </w:style>
  <w:style w:type="paragraph" w:customStyle="1" w:styleId="heading2notforTOC">
    <w:name w:val="heading 2 not for TOC"/>
    <w:basedOn w:val="Heading3"/>
    <w:rsid w:val="00874673"/>
  </w:style>
  <w:style w:type="paragraph" w:customStyle="1" w:styleId="HEADINGNOTFORTOC">
    <w:name w:val="HEADING (NOT FOR TOC)"/>
    <w:basedOn w:val="Heading1"/>
    <w:next w:val="Heading2"/>
    <w:rsid w:val="00874673"/>
  </w:style>
  <w:style w:type="character" w:customStyle="1" w:styleId="FootnoteTextChar">
    <w:name w:val="Footnote Text Char"/>
    <w:basedOn w:val="DefaultParagraphFont"/>
    <w:link w:val="FootnoteText"/>
    <w:rsid w:val="00874673"/>
    <w:rPr>
      <w:sz w:val="18"/>
      <w:szCs w:val="24"/>
      <w:lang w:val="en-GB"/>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8746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4673"/>
    <w:rPr>
      <w:rFonts w:ascii="Lucida Grande" w:hAnsi="Lucida Grande" w:cs="Lucida Grande"/>
      <w:sz w:val="18"/>
      <w:szCs w:val="18"/>
      <w:lang w:val="en-GB"/>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basedOn w:val="DefaultParagraphFont"/>
    <w:link w:val="CommentText"/>
    <w:uiPriority w:val="99"/>
    <w:rsid w:val="00874673"/>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99"/>
    <w:rsid w:val="00874673"/>
    <w:rPr>
      <w:color w:val="808080"/>
    </w:rPr>
  </w:style>
  <w:style w:type="paragraph" w:styleId="ListParagraph">
    <w:name w:val="List Paragraph"/>
    <w:basedOn w:val="Normal"/>
    <w:link w:val="ListParagraphChar"/>
    <w:uiPriority w:val="34"/>
    <w:qFormat/>
    <w:rsid w:val="00874673"/>
    <w:pPr>
      <w:ind w:left="720"/>
      <w:contextualSpacing/>
    </w:pPr>
  </w:style>
  <w:style w:type="paragraph" w:customStyle="1" w:styleId="meetingname">
    <w:name w:val="meeting name"/>
    <w:basedOn w:val="Normal"/>
    <w:qFormat/>
    <w:rsid w:val="00874673"/>
    <w:pPr>
      <w:ind w:left="142" w:right="4218" w:hanging="142"/>
    </w:pPr>
    <w:rPr>
      <w:caps/>
      <w:szCs w:val="22"/>
    </w:rPr>
  </w:style>
  <w:style w:type="paragraph" w:styleId="PlainText">
    <w:name w:val="Plain Text"/>
    <w:basedOn w:val="Normal"/>
    <w:link w:val="PlainTextChar"/>
    <w:uiPriority w:val="99"/>
    <w:unhideWhenUsed/>
    <w:rsid w:val="00AD3D90"/>
    <w:pPr>
      <w:jc w:val="left"/>
    </w:pPr>
    <w:rPr>
      <w:rFonts w:ascii="Calibri" w:eastAsia="Calibri" w:hAnsi="Calibri"/>
      <w:szCs w:val="21"/>
      <w:lang w:val="en-US"/>
    </w:rPr>
  </w:style>
  <w:style w:type="character" w:customStyle="1" w:styleId="PlainTextChar">
    <w:name w:val="Plain Text Char"/>
    <w:link w:val="PlainText"/>
    <w:uiPriority w:val="99"/>
    <w:rsid w:val="00AD3D90"/>
    <w:rPr>
      <w:rFonts w:ascii="Calibri" w:eastAsia="Calibri" w:hAnsi="Calibri"/>
      <w:sz w:val="22"/>
      <w:szCs w:val="21"/>
      <w:lang w:val="en-US"/>
    </w:rPr>
  </w:style>
  <w:style w:type="character" w:customStyle="1" w:styleId="HeaderChar">
    <w:name w:val="Header Char"/>
    <w:basedOn w:val="DefaultParagraphFont"/>
    <w:link w:val="Header"/>
    <w:rsid w:val="00874673"/>
    <w:rPr>
      <w:sz w:val="22"/>
      <w:szCs w:val="24"/>
      <w:lang w:val="en-GB"/>
    </w:rPr>
  </w:style>
  <w:style w:type="character" w:customStyle="1" w:styleId="Para1Char">
    <w:name w:val="Para1 Char"/>
    <w:link w:val="Para10"/>
    <w:locked/>
    <w:rsid w:val="00874673"/>
    <w:rPr>
      <w:snapToGrid w:val="0"/>
      <w:sz w:val="22"/>
      <w:szCs w:val="18"/>
      <w:lang w:val="en-GB"/>
    </w:rPr>
  </w:style>
  <w:style w:type="paragraph" w:customStyle="1" w:styleId="StylePara1Before0pt">
    <w:name w:val="Style Para1 + Before:  0 pt"/>
    <w:basedOn w:val="Para10"/>
    <w:rsid w:val="007C33CB"/>
    <w:pPr>
      <w:numPr>
        <w:numId w:val="1"/>
      </w:numPr>
    </w:pPr>
    <w:rPr>
      <w:szCs w:val="20"/>
    </w:rPr>
  </w:style>
  <w:style w:type="character" w:customStyle="1" w:styleId="Heading1Char">
    <w:name w:val="Heading 1 Char"/>
    <w:basedOn w:val="DefaultParagraphFont"/>
    <w:link w:val="Heading1"/>
    <w:rsid w:val="00874673"/>
    <w:rPr>
      <w:b/>
      <w:caps/>
      <w:sz w:val="22"/>
      <w:szCs w:val="24"/>
      <w:lang w:val="en-GB"/>
    </w:rPr>
  </w:style>
  <w:style w:type="character" w:customStyle="1" w:styleId="Heading1longmultilineChar">
    <w:name w:val="Heading 1 (long multiline) Char"/>
    <w:link w:val="Heading1longmultiline"/>
    <w:locked/>
    <w:rsid w:val="00701E21"/>
    <w:rPr>
      <w:b/>
      <w:caps/>
      <w:sz w:val="22"/>
      <w:szCs w:val="24"/>
      <w:lang w:val="en-GB"/>
    </w:rPr>
  </w:style>
  <w:style w:type="paragraph" w:styleId="BodyText2">
    <w:name w:val="Body Text 2"/>
    <w:basedOn w:val="Normal"/>
    <w:link w:val="BodyText2Char"/>
    <w:uiPriority w:val="99"/>
    <w:unhideWhenUsed/>
    <w:rsid w:val="00105CD0"/>
    <w:pPr>
      <w:tabs>
        <w:tab w:val="left" w:pos="-1440"/>
        <w:tab w:val="left" w:pos="-720"/>
        <w:tab w:val="left" w:pos="0"/>
        <w:tab w:val="left" w:pos="720"/>
        <w:tab w:val="right" w:pos="1080"/>
        <w:tab w:val="left" w:pos="1440"/>
      </w:tabs>
      <w:suppressAutoHyphens/>
      <w:spacing w:after="120" w:line="288" w:lineRule="auto"/>
      <w:ind w:left="2160" w:hanging="2160"/>
    </w:pPr>
    <w:rPr>
      <w:rFonts w:eastAsia="Malgun Gothic"/>
    </w:rPr>
  </w:style>
  <w:style w:type="character" w:customStyle="1" w:styleId="BodyText2Char">
    <w:name w:val="Body Text 2 Char"/>
    <w:link w:val="BodyText2"/>
    <w:uiPriority w:val="99"/>
    <w:rsid w:val="00105CD0"/>
    <w:rPr>
      <w:rFonts w:eastAsia="Malgun Gothic"/>
      <w:sz w:val="22"/>
      <w:szCs w:val="24"/>
      <w:lang w:val="en-GB"/>
    </w:rPr>
  </w:style>
  <w:style w:type="character" w:customStyle="1" w:styleId="ng-binding">
    <w:name w:val="ng-binding"/>
    <w:rsid w:val="00E76600"/>
  </w:style>
  <w:style w:type="table" w:styleId="TableGrid">
    <w:name w:val="Table Grid"/>
    <w:basedOn w:val="TableNormal"/>
    <w:uiPriority w:val="59"/>
    <w:rsid w:val="00874673"/>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874673"/>
    <w:rPr>
      <w:iCs/>
      <w:sz w:val="22"/>
      <w:szCs w:val="24"/>
      <w:lang w:val="en-GB"/>
    </w:rPr>
  </w:style>
  <w:style w:type="paragraph" w:customStyle="1" w:styleId="recommendation">
    <w:name w:val="recommendation"/>
    <w:basedOn w:val="Heading2"/>
    <w:qFormat/>
    <w:rsid w:val="006123B5"/>
    <w:pPr>
      <w:tabs>
        <w:tab w:val="clear" w:pos="720"/>
      </w:tabs>
      <w:spacing w:before="240" w:after="60" w:line="276" w:lineRule="auto"/>
      <w:jc w:val="left"/>
    </w:pPr>
    <w:rPr>
      <w:i/>
      <w:snapToGrid w:val="0"/>
      <w:kern w:val="2"/>
      <w:szCs w:val="22"/>
      <w:lang w:val="en-US"/>
    </w:rPr>
  </w:style>
  <w:style w:type="character" w:customStyle="1" w:styleId="Heading2Char">
    <w:name w:val="Heading 2 Char"/>
    <w:basedOn w:val="DefaultParagraphFont"/>
    <w:link w:val="Heading2"/>
    <w:rsid w:val="00874673"/>
    <w:rPr>
      <w:b/>
      <w:bCs/>
      <w:iCs/>
      <w:sz w:val="22"/>
      <w:szCs w:val="24"/>
      <w:lang w:val="en-GB"/>
    </w:rPr>
  </w:style>
  <w:style w:type="paragraph" w:customStyle="1" w:styleId="Para1">
    <w:name w:val="Para 1"/>
    <w:basedOn w:val="BodyText"/>
    <w:rsid w:val="00B2771B"/>
    <w:pPr>
      <w:numPr>
        <w:numId w:val="8"/>
      </w:numPr>
      <w:ind w:left="0" w:firstLine="0"/>
    </w:pPr>
    <w:rPr>
      <w:rFonts w:eastAsia="MS Mincho" w:cs="Angsana New"/>
      <w:bCs/>
      <w:iCs w:val="0"/>
      <w:szCs w:val="22"/>
    </w:rPr>
  </w:style>
  <w:style w:type="character" w:customStyle="1" w:styleId="ListParagraphChar">
    <w:name w:val="List Paragraph Char"/>
    <w:basedOn w:val="DefaultParagraphFont"/>
    <w:link w:val="ListParagraph"/>
    <w:uiPriority w:val="34"/>
    <w:qFormat/>
    <w:locked/>
    <w:rsid w:val="006123B5"/>
    <w:rPr>
      <w:sz w:val="22"/>
      <w:szCs w:val="24"/>
      <w:lang w:val="en-GB"/>
    </w:rPr>
  </w:style>
  <w:style w:type="character" w:customStyle="1" w:styleId="StylePatternClearGray-15Kernat11pt">
    <w:name w:val="Style Pattern: Clear (Gray-15%) Kern at 11 pt"/>
    <w:rsid w:val="006123B5"/>
    <w:rPr>
      <w:kern w:val="22"/>
      <w:bdr w:val="none" w:sz="0" w:space="0" w:color="auto"/>
      <w:shd w:val="clear" w:color="auto" w:fill="auto"/>
    </w:rPr>
  </w:style>
  <w:style w:type="paragraph" w:customStyle="1" w:styleId="Paranum">
    <w:name w:val="Paranum"/>
    <w:basedOn w:val="Para10"/>
    <w:rsid w:val="006123B5"/>
    <w:pPr>
      <w:numPr>
        <w:numId w:val="9"/>
      </w:numPr>
      <w:spacing w:line="240" w:lineRule="exact"/>
    </w:pPr>
    <w:rPr>
      <w:snapToGrid/>
      <w:szCs w:val="20"/>
      <w:lang w:val="en-US"/>
    </w:rPr>
  </w:style>
  <w:style w:type="paragraph" w:customStyle="1" w:styleId="H1Report">
    <w:name w:val="H1 Report"/>
    <w:basedOn w:val="Heading1"/>
    <w:qFormat/>
    <w:rsid w:val="004A6808"/>
    <w:pPr>
      <w:suppressLineNumbers/>
      <w:tabs>
        <w:tab w:val="clear" w:pos="720"/>
      </w:tabs>
      <w:suppressAutoHyphens/>
    </w:pPr>
    <w:rPr>
      <w:lang w:val="en-US"/>
    </w:rPr>
  </w:style>
  <w:style w:type="paragraph" w:customStyle="1" w:styleId="H1Reportlong">
    <w:name w:val="H1 Report long"/>
    <w:basedOn w:val="Heading1longmultiline"/>
    <w:qFormat/>
    <w:rsid w:val="004A6808"/>
    <w:rPr>
      <w:bCs/>
      <w:kern w:val="22"/>
      <w:szCs w:val="22"/>
    </w:rPr>
  </w:style>
  <w:style w:type="character" w:customStyle="1" w:styleId="StyleFootnoteReferencenumberFootnoteReferenceSuperscript-EF">
    <w:name w:val="Style Footnote ReferencenumberFootnote Reference Superscript-E F..."/>
    <w:basedOn w:val="FootnoteReference"/>
    <w:rsid w:val="009444E5"/>
    <w:rPr>
      <w:strike w:val="0"/>
      <w:dstrike w:val="0"/>
      <w:kern w:val="22"/>
      <w:sz w:val="22"/>
      <w:u w:val="none"/>
      <w:vertAlign w:val="superscript"/>
    </w:rPr>
  </w:style>
  <w:style w:type="character" w:customStyle="1" w:styleId="UnresolvedMention1">
    <w:name w:val="Unresolved Mention1"/>
    <w:basedOn w:val="DefaultParagraphFont"/>
    <w:uiPriority w:val="99"/>
    <w:semiHidden/>
    <w:unhideWhenUsed/>
    <w:rsid w:val="00924190"/>
    <w:rPr>
      <w:color w:val="808080"/>
      <w:shd w:val="clear" w:color="auto" w:fill="E6E6E6"/>
    </w:rPr>
  </w:style>
  <w:style w:type="character" w:customStyle="1" w:styleId="UnresolvedMention2">
    <w:name w:val="Unresolved Mention2"/>
    <w:basedOn w:val="DefaultParagraphFont"/>
    <w:uiPriority w:val="99"/>
    <w:semiHidden/>
    <w:unhideWhenUsed/>
    <w:rsid w:val="00554F1F"/>
    <w:rPr>
      <w:color w:val="605E5C"/>
      <w:shd w:val="clear" w:color="auto" w:fill="E1DFDD"/>
    </w:rPr>
  </w:style>
  <w:style w:type="table" w:customStyle="1" w:styleId="TableGrid1">
    <w:name w:val="Table Grid1"/>
    <w:basedOn w:val="TableNormal"/>
    <w:next w:val="TableGrid"/>
    <w:uiPriority w:val="59"/>
    <w:rsid w:val="00874673"/>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basedOn w:val="DefaultParagraphFont"/>
    <w:link w:val="BodyTextIndent"/>
    <w:rsid w:val="00874673"/>
    <w:rPr>
      <w:sz w:val="22"/>
      <w:szCs w:val="24"/>
      <w:lang w:val="en-GB"/>
    </w:rPr>
  </w:style>
  <w:style w:type="paragraph" w:styleId="Caption">
    <w:name w:val="caption"/>
    <w:basedOn w:val="Normal"/>
    <w:next w:val="Normal"/>
    <w:uiPriority w:val="35"/>
    <w:unhideWhenUsed/>
    <w:qFormat/>
    <w:rsid w:val="00874673"/>
    <w:pPr>
      <w:keepNext/>
      <w:keepLines/>
      <w:spacing w:after="200"/>
    </w:pPr>
    <w:rPr>
      <w:b/>
      <w:iCs/>
      <w:szCs w:val="18"/>
    </w:rPr>
  </w:style>
  <w:style w:type="paragraph" w:customStyle="1" w:styleId="CBD-Doc">
    <w:name w:val="CBD-Doc"/>
    <w:basedOn w:val="Normal"/>
    <w:rsid w:val="00874673"/>
    <w:pPr>
      <w:keepLines/>
      <w:numPr>
        <w:numId w:val="28"/>
      </w:numPr>
      <w:spacing w:after="120"/>
    </w:pPr>
    <w:rPr>
      <w:rFonts w:cs="Angsana New"/>
    </w:rPr>
  </w:style>
  <w:style w:type="paragraph" w:customStyle="1" w:styleId="CBD-Doc-Type">
    <w:name w:val="CBD-Doc-Type"/>
    <w:basedOn w:val="Normal"/>
    <w:rsid w:val="00874673"/>
    <w:pPr>
      <w:keepLines/>
      <w:spacing w:before="240" w:after="120"/>
    </w:pPr>
    <w:rPr>
      <w:rFonts w:cs="Angsana New"/>
      <w:b/>
      <w:i/>
      <w:sz w:val="24"/>
    </w:rPr>
  </w:style>
  <w:style w:type="character" w:customStyle="1" w:styleId="EndnoteTextChar">
    <w:name w:val="Endnote Text Char"/>
    <w:basedOn w:val="DefaultParagraphFont"/>
    <w:link w:val="EndnoteText"/>
    <w:semiHidden/>
    <w:rsid w:val="00874673"/>
    <w:rPr>
      <w:rFonts w:ascii="Courier New" w:hAnsi="Courier New"/>
      <w:sz w:val="22"/>
      <w:szCs w:val="24"/>
      <w:lang w:val="en-GB"/>
    </w:rPr>
  </w:style>
  <w:style w:type="character" w:customStyle="1" w:styleId="FooterChar">
    <w:name w:val="Footer Char"/>
    <w:basedOn w:val="DefaultParagraphFont"/>
    <w:link w:val="Footer"/>
    <w:rsid w:val="00874673"/>
    <w:rPr>
      <w:sz w:val="22"/>
      <w:szCs w:val="24"/>
      <w:lang w:val="en-GB"/>
    </w:rPr>
  </w:style>
  <w:style w:type="character" w:customStyle="1" w:styleId="Heading3Char">
    <w:name w:val="Heading 3 Char"/>
    <w:basedOn w:val="DefaultParagraphFont"/>
    <w:link w:val="Heading3"/>
    <w:rsid w:val="00874673"/>
    <w:rPr>
      <w:i/>
      <w:iCs/>
      <w:sz w:val="22"/>
      <w:szCs w:val="24"/>
      <w:lang w:val="en-GB"/>
    </w:rPr>
  </w:style>
  <w:style w:type="character" w:customStyle="1" w:styleId="Heading4Char">
    <w:name w:val="Heading 4 Char"/>
    <w:basedOn w:val="DefaultParagraphFont"/>
    <w:link w:val="Heading4"/>
    <w:rsid w:val="00874673"/>
    <w:rPr>
      <w:rFonts w:ascii="Times New Roman Bold" w:eastAsia="Arial Unicode MS" w:hAnsi="Times New Roman Bold" w:cs="Arial"/>
      <w:b/>
      <w:bCs/>
      <w:i/>
      <w:sz w:val="22"/>
      <w:szCs w:val="24"/>
      <w:lang w:val="en-GB"/>
    </w:rPr>
  </w:style>
  <w:style w:type="character" w:customStyle="1" w:styleId="Heading5Char">
    <w:name w:val="Heading 5 Char"/>
    <w:basedOn w:val="DefaultParagraphFont"/>
    <w:link w:val="Heading5"/>
    <w:rsid w:val="00874673"/>
    <w:rPr>
      <w:bCs/>
      <w:i/>
      <w:sz w:val="22"/>
      <w:szCs w:val="26"/>
      <w:lang w:val="en-CA"/>
    </w:rPr>
  </w:style>
  <w:style w:type="character" w:customStyle="1" w:styleId="Heading6Char">
    <w:name w:val="Heading 6 Char"/>
    <w:basedOn w:val="DefaultParagraphFont"/>
    <w:link w:val="Heading6"/>
    <w:rsid w:val="00874673"/>
    <w:rPr>
      <w:sz w:val="22"/>
      <w:szCs w:val="24"/>
      <w:u w:val="single"/>
      <w:lang w:val="en-GB"/>
    </w:rPr>
  </w:style>
  <w:style w:type="character" w:customStyle="1" w:styleId="Heading7Char">
    <w:name w:val="Heading 7 Char"/>
    <w:basedOn w:val="DefaultParagraphFont"/>
    <w:link w:val="Heading7"/>
    <w:rsid w:val="00874673"/>
    <w:rPr>
      <w:rFonts w:ascii="Univers" w:hAnsi="Univers"/>
      <w:b/>
      <w:sz w:val="28"/>
      <w:szCs w:val="24"/>
      <w:lang w:val="en-GB"/>
    </w:rPr>
  </w:style>
  <w:style w:type="character" w:customStyle="1" w:styleId="Heading8Char">
    <w:name w:val="Heading 8 Char"/>
    <w:basedOn w:val="DefaultParagraphFont"/>
    <w:link w:val="Heading8"/>
    <w:rsid w:val="00874673"/>
    <w:rPr>
      <w:rFonts w:ascii="Univers" w:hAnsi="Univers"/>
      <w:b/>
      <w:sz w:val="32"/>
      <w:szCs w:val="24"/>
      <w:lang w:val="en-GB"/>
    </w:rPr>
  </w:style>
  <w:style w:type="character" w:customStyle="1" w:styleId="Heading9Char">
    <w:name w:val="Heading 9 Char"/>
    <w:basedOn w:val="DefaultParagraphFont"/>
    <w:link w:val="Heading9"/>
    <w:rsid w:val="00874673"/>
    <w:rPr>
      <w:i/>
      <w:iCs/>
      <w:sz w:val="22"/>
      <w:szCs w:val="24"/>
      <w:lang w:val="en-GB"/>
    </w:rPr>
  </w:style>
  <w:style w:type="paragraph" w:styleId="Subtitle">
    <w:name w:val="Subtitle"/>
    <w:basedOn w:val="Normal"/>
    <w:next w:val="Normal"/>
    <w:link w:val="SubtitleChar"/>
    <w:uiPriority w:val="11"/>
    <w:qFormat/>
    <w:rsid w:val="00874673"/>
    <w:pPr>
      <w:numPr>
        <w:ilvl w:val="1"/>
      </w:numPr>
    </w:pPr>
    <w:rPr>
      <w:rFonts w:asciiTheme="majorHAnsi" w:eastAsiaTheme="majorEastAsia" w:hAnsiTheme="majorHAnsi" w:cstheme="majorBidi"/>
      <w:i/>
      <w:iCs/>
      <w:color w:val="4472C4" w:themeColor="accent1"/>
      <w:spacing w:val="15"/>
      <w:sz w:val="24"/>
    </w:rPr>
  </w:style>
  <w:style w:type="character" w:customStyle="1" w:styleId="SubtitleChar">
    <w:name w:val="Subtitle Char"/>
    <w:basedOn w:val="DefaultParagraphFont"/>
    <w:link w:val="Subtitle"/>
    <w:uiPriority w:val="11"/>
    <w:rsid w:val="00874673"/>
    <w:rPr>
      <w:rFonts w:asciiTheme="majorHAnsi" w:eastAsiaTheme="majorEastAsia" w:hAnsiTheme="majorHAnsi" w:cstheme="majorBidi"/>
      <w:i/>
      <w:iCs/>
      <w:color w:val="4472C4" w:themeColor="accent1"/>
      <w:spacing w:val="15"/>
      <w:sz w:val="24"/>
      <w:szCs w:val="24"/>
      <w:lang w:val="en-GB"/>
    </w:rPr>
  </w:style>
  <w:style w:type="paragraph" w:styleId="Title">
    <w:name w:val="Title"/>
    <w:basedOn w:val="Normal"/>
    <w:next w:val="Normal"/>
    <w:link w:val="TitleChar"/>
    <w:uiPriority w:val="10"/>
    <w:qFormat/>
    <w:rsid w:val="00874673"/>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74673"/>
    <w:rPr>
      <w:rFonts w:asciiTheme="majorHAnsi" w:eastAsiaTheme="majorEastAsia" w:hAnsiTheme="majorHAnsi" w:cstheme="majorBidi"/>
      <w:color w:val="323E4F" w:themeColor="text2" w:themeShade="BF"/>
      <w:spacing w:val="5"/>
      <w:kern w:val="28"/>
      <w:sz w:val="52"/>
      <w:szCs w:val="52"/>
      <w:lang w:val="en-GB"/>
    </w:rPr>
  </w:style>
  <w:style w:type="paragraph" w:customStyle="1" w:styleId="StyleHeading1Left">
    <w:name w:val="Style Heading 1 + Left"/>
    <w:basedOn w:val="Heading1"/>
    <w:rsid w:val="0051641C"/>
    <w:pPr>
      <w:numPr>
        <w:numId w:val="49"/>
      </w:numPr>
      <w:tabs>
        <w:tab w:val="clear" w:pos="720"/>
        <w:tab w:val="left" w:pos="1418"/>
      </w:tabs>
      <w:ind w:left="1418" w:hanging="567"/>
      <w:jc w:val="left"/>
    </w:pPr>
    <w:rPr>
      <w:bCs/>
      <w:szCs w:val="20"/>
    </w:rPr>
  </w:style>
  <w:style w:type="paragraph" w:styleId="TOCHeading">
    <w:name w:val="TOC Heading"/>
    <w:basedOn w:val="Heading1"/>
    <w:next w:val="Normal"/>
    <w:uiPriority w:val="39"/>
    <w:unhideWhenUsed/>
    <w:qFormat/>
    <w:rsid w:val="00E03B21"/>
    <w:pPr>
      <w:keepLines/>
      <w:tabs>
        <w:tab w:val="clear" w:pos="720"/>
      </w:tabs>
      <w:spacing w:after="0" w:line="259" w:lineRule="auto"/>
      <w:jc w:val="left"/>
      <w:outlineLvl w:val="9"/>
    </w:pPr>
    <w:rPr>
      <w:rFonts w:asciiTheme="majorHAnsi" w:eastAsiaTheme="majorEastAsia" w:hAnsiTheme="majorHAnsi" w:cstheme="majorBidi"/>
      <w:b w:val="0"/>
      <w:caps w:val="0"/>
      <w:color w:val="2F5496" w:themeColor="accent1" w:themeShade="BF"/>
      <w:sz w:val="32"/>
      <w:szCs w:val="32"/>
      <w:lang w:val="en-US"/>
    </w:rPr>
  </w:style>
  <w:style w:type="character" w:styleId="UnresolvedMention">
    <w:name w:val="Unresolved Mention"/>
    <w:basedOn w:val="DefaultParagraphFont"/>
    <w:uiPriority w:val="99"/>
    <w:semiHidden/>
    <w:unhideWhenUsed/>
    <w:rsid w:val="005550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79001">
      <w:bodyDiv w:val="1"/>
      <w:marLeft w:val="0"/>
      <w:marRight w:val="0"/>
      <w:marTop w:val="0"/>
      <w:marBottom w:val="0"/>
      <w:divBdr>
        <w:top w:val="none" w:sz="0" w:space="0" w:color="auto"/>
        <w:left w:val="none" w:sz="0" w:space="0" w:color="auto"/>
        <w:bottom w:val="none" w:sz="0" w:space="0" w:color="auto"/>
        <w:right w:val="none" w:sz="0" w:space="0" w:color="auto"/>
      </w:divBdr>
    </w:div>
    <w:div w:id="71507214">
      <w:bodyDiv w:val="1"/>
      <w:marLeft w:val="0"/>
      <w:marRight w:val="0"/>
      <w:marTop w:val="0"/>
      <w:marBottom w:val="0"/>
      <w:divBdr>
        <w:top w:val="none" w:sz="0" w:space="0" w:color="auto"/>
        <w:left w:val="none" w:sz="0" w:space="0" w:color="auto"/>
        <w:bottom w:val="none" w:sz="0" w:space="0" w:color="auto"/>
        <w:right w:val="none" w:sz="0" w:space="0" w:color="auto"/>
      </w:divBdr>
    </w:div>
    <w:div w:id="154537820">
      <w:bodyDiv w:val="1"/>
      <w:marLeft w:val="0"/>
      <w:marRight w:val="0"/>
      <w:marTop w:val="0"/>
      <w:marBottom w:val="0"/>
      <w:divBdr>
        <w:top w:val="none" w:sz="0" w:space="0" w:color="auto"/>
        <w:left w:val="none" w:sz="0" w:space="0" w:color="auto"/>
        <w:bottom w:val="none" w:sz="0" w:space="0" w:color="auto"/>
        <w:right w:val="none" w:sz="0" w:space="0" w:color="auto"/>
      </w:divBdr>
    </w:div>
    <w:div w:id="277640744">
      <w:bodyDiv w:val="1"/>
      <w:marLeft w:val="0"/>
      <w:marRight w:val="0"/>
      <w:marTop w:val="0"/>
      <w:marBottom w:val="0"/>
      <w:divBdr>
        <w:top w:val="none" w:sz="0" w:space="0" w:color="auto"/>
        <w:left w:val="none" w:sz="0" w:space="0" w:color="auto"/>
        <w:bottom w:val="none" w:sz="0" w:space="0" w:color="auto"/>
        <w:right w:val="none" w:sz="0" w:space="0" w:color="auto"/>
      </w:divBdr>
    </w:div>
    <w:div w:id="283391373">
      <w:bodyDiv w:val="1"/>
      <w:marLeft w:val="0"/>
      <w:marRight w:val="0"/>
      <w:marTop w:val="0"/>
      <w:marBottom w:val="0"/>
      <w:divBdr>
        <w:top w:val="none" w:sz="0" w:space="0" w:color="auto"/>
        <w:left w:val="none" w:sz="0" w:space="0" w:color="auto"/>
        <w:bottom w:val="none" w:sz="0" w:space="0" w:color="auto"/>
        <w:right w:val="none" w:sz="0" w:space="0" w:color="auto"/>
      </w:divBdr>
    </w:div>
    <w:div w:id="351955335">
      <w:bodyDiv w:val="1"/>
      <w:marLeft w:val="0"/>
      <w:marRight w:val="0"/>
      <w:marTop w:val="0"/>
      <w:marBottom w:val="0"/>
      <w:divBdr>
        <w:top w:val="none" w:sz="0" w:space="0" w:color="auto"/>
        <w:left w:val="none" w:sz="0" w:space="0" w:color="auto"/>
        <w:bottom w:val="none" w:sz="0" w:space="0" w:color="auto"/>
        <w:right w:val="none" w:sz="0" w:space="0" w:color="auto"/>
      </w:divBdr>
    </w:div>
    <w:div w:id="382801248">
      <w:bodyDiv w:val="1"/>
      <w:marLeft w:val="0"/>
      <w:marRight w:val="0"/>
      <w:marTop w:val="0"/>
      <w:marBottom w:val="0"/>
      <w:divBdr>
        <w:top w:val="none" w:sz="0" w:space="0" w:color="auto"/>
        <w:left w:val="none" w:sz="0" w:space="0" w:color="auto"/>
        <w:bottom w:val="none" w:sz="0" w:space="0" w:color="auto"/>
        <w:right w:val="none" w:sz="0" w:space="0" w:color="auto"/>
      </w:divBdr>
    </w:div>
    <w:div w:id="425466415">
      <w:bodyDiv w:val="1"/>
      <w:marLeft w:val="0"/>
      <w:marRight w:val="0"/>
      <w:marTop w:val="0"/>
      <w:marBottom w:val="0"/>
      <w:divBdr>
        <w:top w:val="none" w:sz="0" w:space="0" w:color="auto"/>
        <w:left w:val="none" w:sz="0" w:space="0" w:color="auto"/>
        <w:bottom w:val="none" w:sz="0" w:space="0" w:color="auto"/>
        <w:right w:val="none" w:sz="0" w:space="0" w:color="auto"/>
      </w:divBdr>
      <w:divsChild>
        <w:div w:id="437220517">
          <w:marLeft w:val="547"/>
          <w:marRight w:val="0"/>
          <w:marTop w:val="115"/>
          <w:marBottom w:val="0"/>
          <w:divBdr>
            <w:top w:val="none" w:sz="0" w:space="0" w:color="auto"/>
            <w:left w:val="none" w:sz="0" w:space="0" w:color="auto"/>
            <w:bottom w:val="none" w:sz="0" w:space="0" w:color="auto"/>
            <w:right w:val="none" w:sz="0" w:space="0" w:color="auto"/>
          </w:divBdr>
        </w:div>
      </w:divsChild>
    </w:div>
    <w:div w:id="443117717">
      <w:bodyDiv w:val="1"/>
      <w:marLeft w:val="0"/>
      <w:marRight w:val="0"/>
      <w:marTop w:val="0"/>
      <w:marBottom w:val="0"/>
      <w:divBdr>
        <w:top w:val="none" w:sz="0" w:space="0" w:color="auto"/>
        <w:left w:val="none" w:sz="0" w:space="0" w:color="auto"/>
        <w:bottom w:val="none" w:sz="0" w:space="0" w:color="auto"/>
        <w:right w:val="none" w:sz="0" w:space="0" w:color="auto"/>
      </w:divBdr>
    </w:div>
    <w:div w:id="626084409">
      <w:bodyDiv w:val="1"/>
      <w:marLeft w:val="0"/>
      <w:marRight w:val="0"/>
      <w:marTop w:val="0"/>
      <w:marBottom w:val="0"/>
      <w:divBdr>
        <w:top w:val="none" w:sz="0" w:space="0" w:color="auto"/>
        <w:left w:val="none" w:sz="0" w:space="0" w:color="auto"/>
        <w:bottom w:val="none" w:sz="0" w:space="0" w:color="auto"/>
        <w:right w:val="none" w:sz="0" w:space="0" w:color="auto"/>
      </w:divBdr>
    </w:div>
    <w:div w:id="659193701">
      <w:bodyDiv w:val="1"/>
      <w:marLeft w:val="0"/>
      <w:marRight w:val="0"/>
      <w:marTop w:val="0"/>
      <w:marBottom w:val="0"/>
      <w:divBdr>
        <w:top w:val="none" w:sz="0" w:space="0" w:color="auto"/>
        <w:left w:val="none" w:sz="0" w:space="0" w:color="auto"/>
        <w:bottom w:val="none" w:sz="0" w:space="0" w:color="auto"/>
        <w:right w:val="none" w:sz="0" w:space="0" w:color="auto"/>
      </w:divBdr>
    </w:div>
    <w:div w:id="908074523">
      <w:bodyDiv w:val="1"/>
      <w:marLeft w:val="0"/>
      <w:marRight w:val="0"/>
      <w:marTop w:val="0"/>
      <w:marBottom w:val="0"/>
      <w:divBdr>
        <w:top w:val="none" w:sz="0" w:space="0" w:color="auto"/>
        <w:left w:val="none" w:sz="0" w:space="0" w:color="auto"/>
        <w:bottom w:val="none" w:sz="0" w:space="0" w:color="auto"/>
        <w:right w:val="none" w:sz="0" w:space="0" w:color="auto"/>
      </w:divBdr>
    </w:div>
    <w:div w:id="940914555">
      <w:bodyDiv w:val="1"/>
      <w:marLeft w:val="0"/>
      <w:marRight w:val="0"/>
      <w:marTop w:val="0"/>
      <w:marBottom w:val="0"/>
      <w:divBdr>
        <w:top w:val="none" w:sz="0" w:space="0" w:color="auto"/>
        <w:left w:val="none" w:sz="0" w:space="0" w:color="auto"/>
        <w:bottom w:val="none" w:sz="0" w:space="0" w:color="auto"/>
        <w:right w:val="none" w:sz="0" w:space="0" w:color="auto"/>
      </w:divBdr>
    </w:div>
    <w:div w:id="985160861">
      <w:bodyDiv w:val="1"/>
      <w:marLeft w:val="0"/>
      <w:marRight w:val="0"/>
      <w:marTop w:val="0"/>
      <w:marBottom w:val="0"/>
      <w:divBdr>
        <w:top w:val="none" w:sz="0" w:space="0" w:color="auto"/>
        <w:left w:val="none" w:sz="0" w:space="0" w:color="auto"/>
        <w:bottom w:val="none" w:sz="0" w:space="0" w:color="auto"/>
        <w:right w:val="none" w:sz="0" w:space="0" w:color="auto"/>
      </w:divBdr>
      <w:divsChild>
        <w:div w:id="1055009219">
          <w:marLeft w:val="446"/>
          <w:marRight w:val="0"/>
          <w:marTop w:val="0"/>
          <w:marBottom w:val="0"/>
          <w:divBdr>
            <w:top w:val="none" w:sz="0" w:space="0" w:color="auto"/>
            <w:left w:val="none" w:sz="0" w:space="0" w:color="auto"/>
            <w:bottom w:val="none" w:sz="0" w:space="0" w:color="auto"/>
            <w:right w:val="none" w:sz="0" w:space="0" w:color="auto"/>
          </w:divBdr>
        </w:div>
      </w:divsChild>
    </w:div>
    <w:div w:id="1057322543">
      <w:bodyDiv w:val="1"/>
      <w:marLeft w:val="0"/>
      <w:marRight w:val="0"/>
      <w:marTop w:val="0"/>
      <w:marBottom w:val="0"/>
      <w:divBdr>
        <w:top w:val="none" w:sz="0" w:space="0" w:color="auto"/>
        <w:left w:val="none" w:sz="0" w:space="0" w:color="auto"/>
        <w:bottom w:val="none" w:sz="0" w:space="0" w:color="auto"/>
        <w:right w:val="none" w:sz="0" w:space="0" w:color="auto"/>
      </w:divBdr>
    </w:div>
    <w:div w:id="1108812596">
      <w:bodyDiv w:val="1"/>
      <w:marLeft w:val="0"/>
      <w:marRight w:val="0"/>
      <w:marTop w:val="0"/>
      <w:marBottom w:val="0"/>
      <w:divBdr>
        <w:top w:val="none" w:sz="0" w:space="0" w:color="auto"/>
        <w:left w:val="none" w:sz="0" w:space="0" w:color="auto"/>
        <w:bottom w:val="none" w:sz="0" w:space="0" w:color="auto"/>
        <w:right w:val="none" w:sz="0" w:space="0" w:color="auto"/>
      </w:divBdr>
    </w:div>
    <w:div w:id="1136290820">
      <w:bodyDiv w:val="1"/>
      <w:marLeft w:val="0"/>
      <w:marRight w:val="0"/>
      <w:marTop w:val="0"/>
      <w:marBottom w:val="0"/>
      <w:divBdr>
        <w:top w:val="none" w:sz="0" w:space="0" w:color="auto"/>
        <w:left w:val="none" w:sz="0" w:space="0" w:color="auto"/>
        <w:bottom w:val="none" w:sz="0" w:space="0" w:color="auto"/>
        <w:right w:val="none" w:sz="0" w:space="0" w:color="auto"/>
      </w:divBdr>
    </w:div>
    <w:div w:id="1164970989">
      <w:bodyDiv w:val="1"/>
      <w:marLeft w:val="0"/>
      <w:marRight w:val="0"/>
      <w:marTop w:val="0"/>
      <w:marBottom w:val="0"/>
      <w:divBdr>
        <w:top w:val="none" w:sz="0" w:space="0" w:color="auto"/>
        <w:left w:val="none" w:sz="0" w:space="0" w:color="auto"/>
        <w:bottom w:val="none" w:sz="0" w:space="0" w:color="auto"/>
        <w:right w:val="none" w:sz="0" w:space="0" w:color="auto"/>
      </w:divBdr>
    </w:div>
    <w:div w:id="1379353142">
      <w:bodyDiv w:val="1"/>
      <w:marLeft w:val="0"/>
      <w:marRight w:val="0"/>
      <w:marTop w:val="0"/>
      <w:marBottom w:val="0"/>
      <w:divBdr>
        <w:top w:val="none" w:sz="0" w:space="0" w:color="auto"/>
        <w:left w:val="none" w:sz="0" w:space="0" w:color="auto"/>
        <w:bottom w:val="none" w:sz="0" w:space="0" w:color="auto"/>
        <w:right w:val="none" w:sz="0" w:space="0" w:color="auto"/>
      </w:divBdr>
    </w:div>
    <w:div w:id="1433937342">
      <w:bodyDiv w:val="1"/>
      <w:marLeft w:val="0"/>
      <w:marRight w:val="0"/>
      <w:marTop w:val="0"/>
      <w:marBottom w:val="0"/>
      <w:divBdr>
        <w:top w:val="none" w:sz="0" w:space="0" w:color="auto"/>
        <w:left w:val="none" w:sz="0" w:space="0" w:color="auto"/>
        <w:bottom w:val="none" w:sz="0" w:space="0" w:color="auto"/>
        <w:right w:val="none" w:sz="0" w:space="0" w:color="auto"/>
      </w:divBdr>
    </w:div>
    <w:div w:id="1475292881">
      <w:bodyDiv w:val="1"/>
      <w:marLeft w:val="0"/>
      <w:marRight w:val="0"/>
      <w:marTop w:val="0"/>
      <w:marBottom w:val="0"/>
      <w:divBdr>
        <w:top w:val="none" w:sz="0" w:space="0" w:color="auto"/>
        <w:left w:val="none" w:sz="0" w:space="0" w:color="auto"/>
        <w:bottom w:val="none" w:sz="0" w:space="0" w:color="auto"/>
        <w:right w:val="none" w:sz="0" w:space="0" w:color="auto"/>
      </w:divBdr>
    </w:div>
    <w:div w:id="1478179928">
      <w:bodyDiv w:val="1"/>
      <w:marLeft w:val="0"/>
      <w:marRight w:val="0"/>
      <w:marTop w:val="0"/>
      <w:marBottom w:val="0"/>
      <w:divBdr>
        <w:top w:val="none" w:sz="0" w:space="0" w:color="auto"/>
        <w:left w:val="none" w:sz="0" w:space="0" w:color="auto"/>
        <w:bottom w:val="none" w:sz="0" w:space="0" w:color="auto"/>
        <w:right w:val="none" w:sz="0" w:space="0" w:color="auto"/>
      </w:divBdr>
    </w:div>
    <w:div w:id="1577280063">
      <w:bodyDiv w:val="1"/>
      <w:marLeft w:val="0"/>
      <w:marRight w:val="0"/>
      <w:marTop w:val="0"/>
      <w:marBottom w:val="0"/>
      <w:divBdr>
        <w:top w:val="none" w:sz="0" w:space="0" w:color="auto"/>
        <w:left w:val="none" w:sz="0" w:space="0" w:color="auto"/>
        <w:bottom w:val="none" w:sz="0" w:space="0" w:color="auto"/>
        <w:right w:val="none" w:sz="0" w:space="0" w:color="auto"/>
      </w:divBdr>
    </w:div>
    <w:div w:id="1610507051">
      <w:bodyDiv w:val="1"/>
      <w:marLeft w:val="0"/>
      <w:marRight w:val="0"/>
      <w:marTop w:val="0"/>
      <w:marBottom w:val="0"/>
      <w:divBdr>
        <w:top w:val="none" w:sz="0" w:space="0" w:color="auto"/>
        <w:left w:val="none" w:sz="0" w:space="0" w:color="auto"/>
        <w:bottom w:val="none" w:sz="0" w:space="0" w:color="auto"/>
        <w:right w:val="none" w:sz="0" w:space="0" w:color="auto"/>
      </w:divBdr>
    </w:div>
    <w:div w:id="1637685531">
      <w:bodyDiv w:val="1"/>
      <w:marLeft w:val="0"/>
      <w:marRight w:val="0"/>
      <w:marTop w:val="0"/>
      <w:marBottom w:val="0"/>
      <w:divBdr>
        <w:top w:val="none" w:sz="0" w:space="0" w:color="auto"/>
        <w:left w:val="none" w:sz="0" w:space="0" w:color="auto"/>
        <w:bottom w:val="none" w:sz="0" w:space="0" w:color="auto"/>
        <w:right w:val="none" w:sz="0" w:space="0" w:color="auto"/>
      </w:divBdr>
      <w:divsChild>
        <w:div w:id="1994873144">
          <w:marLeft w:val="2074"/>
          <w:marRight w:val="0"/>
          <w:marTop w:val="0"/>
          <w:marBottom w:val="0"/>
          <w:divBdr>
            <w:top w:val="none" w:sz="0" w:space="0" w:color="auto"/>
            <w:left w:val="none" w:sz="0" w:space="0" w:color="auto"/>
            <w:bottom w:val="none" w:sz="0" w:space="0" w:color="auto"/>
            <w:right w:val="none" w:sz="0" w:space="0" w:color="auto"/>
          </w:divBdr>
        </w:div>
      </w:divsChild>
    </w:div>
    <w:div w:id="1643072166">
      <w:bodyDiv w:val="1"/>
      <w:marLeft w:val="0"/>
      <w:marRight w:val="0"/>
      <w:marTop w:val="0"/>
      <w:marBottom w:val="0"/>
      <w:divBdr>
        <w:top w:val="none" w:sz="0" w:space="0" w:color="auto"/>
        <w:left w:val="none" w:sz="0" w:space="0" w:color="auto"/>
        <w:bottom w:val="none" w:sz="0" w:space="0" w:color="auto"/>
        <w:right w:val="none" w:sz="0" w:space="0" w:color="auto"/>
      </w:divBdr>
    </w:div>
    <w:div w:id="1692803422">
      <w:bodyDiv w:val="1"/>
      <w:marLeft w:val="0"/>
      <w:marRight w:val="0"/>
      <w:marTop w:val="0"/>
      <w:marBottom w:val="0"/>
      <w:divBdr>
        <w:top w:val="none" w:sz="0" w:space="0" w:color="auto"/>
        <w:left w:val="none" w:sz="0" w:space="0" w:color="auto"/>
        <w:bottom w:val="none" w:sz="0" w:space="0" w:color="auto"/>
        <w:right w:val="none" w:sz="0" w:space="0" w:color="auto"/>
      </w:divBdr>
    </w:div>
    <w:div w:id="1699697288">
      <w:bodyDiv w:val="1"/>
      <w:marLeft w:val="0"/>
      <w:marRight w:val="0"/>
      <w:marTop w:val="0"/>
      <w:marBottom w:val="0"/>
      <w:divBdr>
        <w:top w:val="none" w:sz="0" w:space="0" w:color="auto"/>
        <w:left w:val="none" w:sz="0" w:space="0" w:color="auto"/>
        <w:bottom w:val="none" w:sz="0" w:space="0" w:color="auto"/>
        <w:right w:val="none" w:sz="0" w:space="0" w:color="auto"/>
      </w:divBdr>
    </w:div>
    <w:div w:id="1734690859">
      <w:bodyDiv w:val="1"/>
      <w:marLeft w:val="0"/>
      <w:marRight w:val="0"/>
      <w:marTop w:val="0"/>
      <w:marBottom w:val="0"/>
      <w:divBdr>
        <w:top w:val="none" w:sz="0" w:space="0" w:color="auto"/>
        <w:left w:val="none" w:sz="0" w:space="0" w:color="auto"/>
        <w:bottom w:val="none" w:sz="0" w:space="0" w:color="auto"/>
        <w:right w:val="none" w:sz="0" w:space="0" w:color="auto"/>
      </w:divBdr>
    </w:div>
    <w:div w:id="1765153825">
      <w:bodyDiv w:val="1"/>
      <w:marLeft w:val="0"/>
      <w:marRight w:val="0"/>
      <w:marTop w:val="0"/>
      <w:marBottom w:val="0"/>
      <w:divBdr>
        <w:top w:val="none" w:sz="0" w:space="0" w:color="auto"/>
        <w:left w:val="none" w:sz="0" w:space="0" w:color="auto"/>
        <w:bottom w:val="none" w:sz="0" w:space="0" w:color="auto"/>
        <w:right w:val="none" w:sz="0" w:space="0" w:color="auto"/>
      </w:divBdr>
      <w:divsChild>
        <w:div w:id="1190945471">
          <w:marLeft w:val="446"/>
          <w:marRight w:val="0"/>
          <w:marTop w:val="0"/>
          <w:marBottom w:val="0"/>
          <w:divBdr>
            <w:top w:val="none" w:sz="0" w:space="0" w:color="auto"/>
            <w:left w:val="none" w:sz="0" w:space="0" w:color="auto"/>
            <w:bottom w:val="none" w:sz="0" w:space="0" w:color="auto"/>
            <w:right w:val="none" w:sz="0" w:space="0" w:color="auto"/>
          </w:divBdr>
        </w:div>
      </w:divsChild>
    </w:div>
    <w:div w:id="1831215329">
      <w:bodyDiv w:val="1"/>
      <w:marLeft w:val="0"/>
      <w:marRight w:val="0"/>
      <w:marTop w:val="0"/>
      <w:marBottom w:val="0"/>
      <w:divBdr>
        <w:top w:val="none" w:sz="0" w:space="0" w:color="auto"/>
        <w:left w:val="none" w:sz="0" w:space="0" w:color="auto"/>
        <w:bottom w:val="none" w:sz="0" w:space="0" w:color="auto"/>
        <w:right w:val="none" w:sz="0" w:space="0" w:color="auto"/>
      </w:divBdr>
    </w:div>
    <w:div w:id="1901986019">
      <w:bodyDiv w:val="1"/>
      <w:marLeft w:val="0"/>
      <w:marRight w:val="0"/>
      <w:marTop w:val="0"/>
      <w:marBottom w:val="0"/>
      <w:divBdr>
        <w:top w:val="none" w:sz="0" w:space="0" w:color="auto"/>
        <w:left w:val="none" w:sz="0" w:space="0" w:color="auto"/>
        <w:bottom w:val="none" w:sz="0" w:space="0" w:color="auto"/>
        <w:right w:val="none" w:sz="0" w:space="0" w:color="auto"/>
      </w:divBdr>
    </w:div>
    <w:div w:id="1948850264">
      <w:bodyDiv w:val="1"/>
      <w:marLeft w:val="0"/>
      <w:marRight w:val="0"/>
      <w:marTop w:val="0"/>
      <w:marBottom w:val="0"/>
      <w:divBdr>
        <w:top w:val="none" w:sz="0" w:space="0" w:color="auto"/>
        <w:left w:val="none" w:sz="0" w:space="0" w:color="auto"/>
        <w:bottom w:val="none" w:sz="0" w:space="0" w:color="auto"/>
        <w:right w:val="none" w:sz="0" w:space="0" w:color="auto"/>
      </w:divBdr>
    </w:div>
    <w:div w:id="2032099742">
      <w:bodyDiv w:val="1"/>
      <w:marLeft w:val="0"/>
      <w:marRight w:val="0"/>
      <w:marTop w:val="0"/>
      <w:marBottom w:val="0"/>
      <w:divBdr>
        <w:top w:val="none" w:sz="0" w:space="0" w:color="auto"/>
        <w:left w:val="none" w:sz="0" w:space="0" w:color="auto"/>
        <w:bottom w:val="none" w:sz="0" w:space="0" w:color="auto"/>
        <w:right w:val="none" w:sz="0" w:space="0" w:color="auto"/>
      </w:divBdr>
    </w:div>
    <w:div w:id="2042628101">
      <w:bodyDiv w:val="1"/>
      <w:marLeft w:val="0"/>
      <w:marRight w:val="0"/>
      <w:marTop w:val="0"/>
      <w:marBottom w:val="0"/>
      <w:divBdr>
        <w:top w:val="none" w:sz="0" w:space="0" w:color="auto"/>
        <w:left w:val="none" w:sz="0" w:space="0" w:color="auto"/>
        <w:bottom w:val="none" w:sz="0" w:space="0" w:color="auto"/>
        <w:right w:val="none" w:sz="0" w:space="0" w:color="auto"/>
      </w:divBdr>
    </w:div>
    <w:div w:id="2070031370">
      <w:bodyDiv w:val="1"/>
      <w:marLeft w:val="0"/>
      <w:marRight w:val="0"/>
      <w:marTop w:val="0"/>
      <w:marBottom w:val="0"/>
      <w:divBdr>
        <w:top w:val="none" w:sz="0" w:space="0" w:color="auto"/>
        <w:left w:val="none" w:sz="0" w:space="0" w:color="auto"/>
        <w:bottom w:val="none" w:sz="0" w:space="0" w:color="auto"/>
        <w:right w:val="none" w:sz="0" w:space="0" w:color="auto"/>
      </w:divBdr>
    </w:div>
    <w:div w:id="2079088515">
      <w:bodyDiv w:val="1"/>
      <w:marLeft w:val="0"/>
      <w:marRight w:val="0"/>
      <w:marTop w:val="0"/>
      <w:marBottom w:val="0"/>
      <w:divBdr>
        <w:top w:val="none" w:sz="0" w:space="0" w:color="auto"/>
        <w:left w:val="none" w:sz="0" w:space="0" w:color="auto"/>
        <w:bottom w:val="none" w:sz="0" w:space="0" w:color="auto"/>
        <w:right w:val="none" w:sz="0" w:space="0" w:color="auto"/>
      </w:divBdr>
    </w:div>
    <w:div w:id="2130201063">
      <w:bodyDiv w:val="1"/>
      <w:marLeft w:val="0"/>
      <w:marRight w:val="0"/>
      <w:marTop w:val="0"/>
      <w:marBottom w:val="0"/>
      <w:divBdr>
        <w:top w:val="none" w:sz="0" w:space="0" w:color="auto"/>
        <w:left w:val="none" w:sz="0" w:space="0" w:color="auto"/>
        <w:bottom w:val="none" w:sz="0" w:space="0" w:color="auto"/>
        <w:right w:val="none" w:sz="0" w:space="0" w:color="auto"/>
      </w:divBdr>
    </w:div>
    <w:div w:id="2137990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tatements@cbd.i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conferences/sbstta24-sbi3/sbstta-24-prep-03/documen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18A0324EDFC4AF9BFB6639E9BD5830D"/>
        <w:category>
          <w:name w:val="General"/>
          <w:gallery w:val="placeholder"/>
        </w:category>
        <w:types>
          <w:type w:val="bbPlcHdr"/>
        </w:types>
        <w:behaviors>
          <w:behavior w:val="content"/>
        </w:behaviors>
        <w:guid w:val="{DF70ADDB-D2C7-4F71-AFFC-30F63FF1E069}"/>
      </w:docPartPr>
      <w:docPartBody>
        <w:p w:rsidR="00CD3FC1" w:rsidRDefault="00CD3FC1">
          <w:r w:rsidRPr="008D7C56">
            <w:rPr>
              <w:rStyle w:val="PlaceholderText"/>
            </w:rPr>
            <w:t>[Title]</w:t>
          </w:r>
        </w:p>
      </w:docPartBody>
    </w:docPart>
    <w:docPart>
      <w:docPartPr>
        <w:name w:val="883E6F29DD144F09B4D3D66A94D0027B"/>
        <w:category>
          <w:name w:val="General"/>
          <w:gallery w:val="placeholder"/>
        </w:category>
        <w:types>
          <w:type w:val="bbPlcHdr"/>
        </w:types>
        <w:behaviors>
          <w:behavior w:val="content"/>
        </w:behaviors>
        <w:guid w:val="{D7ABDD66-81B9-454A-B552-CF3745D39B7E}"/>
      </w:docPartPr>
      <w:docPartBody>
        <w:p w:rsidR="00CD3FC1" w:rsidRDefault="00CD3FC1">
          <w:r w:rsidRPr="008D7C56">
            <w:rPr>
              <w:rStyle w:val="PlaceholderText"/>
            </w:rPr>
            <w:t>[Subject]</w:t>
          </w:r>
        </w:p>
      </w:docPartBody>
    </w:docPart>
    <w:docPart>
      <w:docPartPr>
        <w:name w:val="D8141C44CF6049459A006198B0F44CF8"/>
        <w:category>
          <w:name w:val="General"/>
          <w:gallery w:val="placeholder"/>
        </w:category>
        <w:types>
          <w:type w:val="bbPlcHdr"/>
        </w:types>
        <w:behaviors>
          <w:behavior w:val="content"/>
        </w:behaviors>
        <w:guid w:val="{04918718-5A53-4B0A-8449-F22A36BB33CE}"/>
      </w:docPartPr>
      <w:docPartBody>
        <w:p w:rsidR="00CD3FC1" w:rsidRDefault="00CD3FC1">
          <w:r w:rsidRPr="008D7C56">
            <w:rPr>
              <w:rStyle w:val="PlaceholderText"/>
            </w:rPr>
            <w:t>[Subject]</w:t>
          </w:r>
        </w:p>
      </w:docPartBody>
    </w:docPart>
    <w:docPart>
      <w:docPartPr>
        <w:name w:val="03F9CD3DC9824CA480DA709DB1752FF3"/>
        <w:category>
          <w:name w:val="General"/>
          <w:gallery w:val="placeholder"/>
        </w:category>
        <w:types>
          <w:type w:val="bbPlcHdr"/>
        </w:types>
        <w:behaviors>
          <w:behavior w:val="content"/>
        </w:behaviors>
        <w:guid w:val="{C65083F0-5D63-4E82-A1D7-D53082791D53}"/>
      </w:docPartPr>
      <w:docPartBody>
        <w:p w:rsidR="00CD3FC1" w:rsidRDefault="00CD3FC1">
          <w:r w:rsidRPr="008D7C56">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3FC1"/>
    <w:rsid w:val="00000D7D"/>
    <w:rsid w:val="0012194B"/>
    <w:rsid w:val="00152BF9"/>
    <w:rsid w:val="00154BD5"/>
    <w:rsid w:val="00183D5B"/>
    <w:rsid w:val="00190797"/>
    <w:rsid w:val="00193683"/>
    <w:rsid w:val="002051AF"/>
    <w:rsid w:val="002A43F6"/>
    <w:rsid w:val="00331873"/>
    <w:rsid w:val="00331D2D"/>
    <w:rsid w:val="00381D9C"/>
    <w:rsid w:val="003878D2"/>
    <w:rsid w:val="003A0920"/>
    <w:rsid w:val="003C1CA0"/>
    <w:rsid w:val="003C3445"/>
    <w:rsid w:val="003F0BA0"/>
    <w:rsid w:val="004278C9"/>
    <w:rsid w:val="00494B49"/>
    <w:rsid w:val="004A0432"/>
    <w:rsid w:val="004F4345"/>
    <w:rsid w:val="00513410"/>
    <w:rsid w:val="00581581"/>
    <w:rsid w:val="005B15EA"/>
    <w:rsid w:val="005F74CE"/>
    <w:rsid w:val="006928E5"/>
    <w:rsid w:val="006E3F1E"/>
    <w:rsid w:val="00724083"/>
    <w:rsid w:val="00783EC0"/>
    <w:rsid w:val="00817C59"/>
    <w:rsid w:val="00864B5F"/>
    <w:rsid w:val="00882BD1"/>
    <w:rsid w:val="008A4119"/>
    <w:rsid w:val="008B02FC"/>
    <w:rsid w:val="008C6784"/>
    <w:rsid w:val="008D0428"/>
    <w:rsid w:val="008E12C7"/>
    <w:rsid w:val="009046E0"/>
    <w:rsid w:val="00945903"/>
    <w:rsid w:val="00951AFD"/>
    <w:rsid w:val="009C258B"/>
    <w:rsid w:val="00A415B5"/>
    <w:rsid w:val="00A7342E"/>
    <w:rsid w:val="00A77DB3"/>
    <w:rsid w:val="00BD4C2E"/>
    <w:rsid w:val="00C0011C"/>
    <w:rsid w:val="00C10A6E"/>
    <w:rsid w:val="00C62FC9"/>
    <w:rsid w:val="00CA2154"/>
    <w:rsid w:val="00CD3FC1"/>
    <w:rsid w:val="00D134F3"/>
    <w:rsid w:val="00D15F94"/>
    <w:rsid w:val="00D23C70"/>
    <w:rsid w:val="00D70E0E"/>
    <w:rsid w:val="00DC2568"/>
    <w:rsid w:val="00E3060D"/>
    <w:rsid w:val="00F10A58"/>
    <w:rsid w:val="00F36BB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331D2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macintos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66F4D-7D39-45DB-9BD6-C8B3FAEA8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DC6E51-C691-4829-A0F1-312E9B9184C2}">
  <ds:schemaRefs>
    <ds:schemaRef ds:uri="http://schemas.microsoft.com/sharepoint/v3/contenttype/forms"/>
  </ds:schemaRefs>
</ds:datastoreItem>
</file>

<file path=customXml/itemProps3.xml><?xml version="1.0" encoding="utf-8"?>
<ds:datastoreItem xmlns:ds="http://schemas.openxmlformats.org/officeDocument/2006/customXml" ds:itemID="{0F8E3360-D515-4B7A-9939-06E4F10A8C68}">
  <ds:schemaRefs>
    <ds:schemaRef ds:uri="13ad741f-c0db-4e29-b5a6-03b4a1bc18b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58298e0-1b7e-4ebe-8695-94439b74f0d1"/>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32C167C1-0676-40D6-8120-808244DBD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2185</TotalTime>
  <Pages>12</Pages>
  <Words>6394</Words>
  <Characters>36448</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Report on the informal session in preparation for the third meeting of the Subsidiary Body on Implementation</vt:lpstr>
    </vt:vector>
  </TitlesOfParts>
  <Manager/>
  <Company>United Nations</Company>
  <LinksUpToDate>false</LinksUpToDate>
  <CharactersWithSpaces>42757</CharactersWithSpaces>
  <SharedDoc>false</SharedDoc>
  <HyperlinkBase>https://www.cbd.int/sbi/</HyperlinkBase>
  <HLinks>
    <vt:vector size="96" baseType="variant">
      <vt:variant>
        <vt:i4>6684756</vt:i4>
      </vt:variant>
      <vt:variant>
        <vt:i4>87</vt:i4>
      </vt:variant>
      <vt:variant>
        <vt:i4>0</vt:i4>
      </vt:variant>
      <vt:variant>
        <vt:i4>5</vt:i4>
      </vt:variant>
      <vt:variant>
        <vt:lpwstr>mailto:statements@cbd.int</vt:lpwstr>
      </vt:variant>
      <vt:variant>
        <vt:lpwstr/>
      </vt:variant>
      <vt:variant>
        <vt:i4>1703988</vt:i4>
      </vt:variant>
      <vt:variant>
        <vt:i4>80</vt:i4>
      </vt:variant>
      <vt:variant>
        <vt:i4>0</vt:i4>
      </vt:variant>
      <vt:variant>
        <vt:i4>5</vt:i4>
      </vt:variant>
      <vt:variant>
        <vt:lpwstr/>
      </vt:variant>
      <vt:variant>
        <vt:lpwstr>_Toc67564539</vt:lpwstr>
      </vt:variant>
      <vt:variant>
        <vt:i4>1769524</vt:i4>
      </vt:variant>
      <vt:variant>
        <vt:i4>74</vt:i4>
      </vt:variant>
      <vt:variant>
        <vt:i4>0</vt:i4>
      </vt:variant>
      <vt:variant>
        <vt:i4>5</vt:i4>
      </vt:variant>
      <vt:variant>
        <vt:lpwstr/>
      </vt:variant>
      <vt:variant>
        <vt:lpwstr>_Toc67564538</vt:lpwstr>
      </vt:variant>
      <vt:variant>
        <vt:i4>1310772</vt:i4>
      </vt:variant>
      <vt:variant>
        <vt:i4>68</vt:i4>
      </vt:variant>
      <vt:variant>
        <vt:i4>0</vt:i4>
      </vt:variant>
      <vt:variant>
        <vt:i4>5</vt:i4>
      </vt:variant>
      <vt:variant>
        <vt:lpwstr/>
      </vt:variant>
      <vt:variant>
        <vt:lpwstr>_Toc67564537</vt:lpwstr>
      </vt:variant>
      <vt:variant>
        <vt:i4>1376308</vt:i4>
      </vt:variant>
      <vt:variant>
        <vt:i4>62</vt:i4>
      </vt:variant>
      <vt:variant>
        <vt:i4>0</vt:i4>
      </vt:variant>
      <vt:variant>
        <vt:i4>5</vt:i4>
      </vt:variant>
      <vt:variant>
        <vt:lpwstr/>
      </vt:variant>
      <vt:variant>
        <vt:lpwstr>_Toc67564536</vt:lpwstr>
      </vt:variant>
      <vt:variant>
        <vt:i4>1441844</vt:i4>
      </vt:variant>
      <vt:variant>
        <vt:i4>56</vt:i4>
      </vt:variant>
      <vt:variant>
        <vt:i4>0</vt:i4>
      </vt:variant>
      <vt:variant>
        <vt:i4>5</vt:i4>
      </vt:variant>
      <vt:variant>
        <vt:lpwstr/>
      </vt:variant>
      <vt:variant>
        <vt:lpwstr>_Toc67564535</vt:lpwstr>
      </vt:variant>
      <vt:variant>
        <vt:i4>1507380</vt:i4>
      </vt:variant>
      <vt:variant>
        <vt:i4>50</vt:i4>
      </vt:variant>
      <vt:variant>
        <vt:i4>0</vt:i4>
      </vt:variant>
      <vt:variant>
        <vt:i4>5</vt:i4>
      </vt:variant>
      <vt:variant>
        <vt:lpwstr/>
      </vt:variant>
      <vt:variant>
        <vt:lpwstr>_Toc67564534</vt:lpwstr>
      </vt:variant>
      <vt:variant>
        <vt:i4>1048628</vt:i4>
      </vt:variant>
      <vt:variant>
        <vt:i4>44</vt:i4>
      </vt:variant>
      <vt:variant>
        <vt:i4>0</vt:i4>
      </vt:variant>
      <vt:variant>
        <vt:i4>5</vt:i4>
      </vt:variant>
      <vt:variant>
        <vt:lpwstr/>
      </vt:variant>
      <vt:variant>
        <vt:lpwstr>_Toc67564533</vt:lpwstr>
      </vt:variant>
      <vt:variant>
        <vt:i4>1114164</vt:i4>
      </vt:variant>
      <vt:variant>
        <vt:i4>38</vt:i4>
      </vt:variant>
      <vt:variant>
        <vt:i4>0</vt:i4>
      </vt:variant>
      <vt:variant>
        <vt:i4>5</vt:i4>
      </vt:variant>
      <vt:variant>
        <vt:lpwstr/>
      </vt:variant>
      <vt:variant>
        <vt:lpwstr>_Toc67564532</vt:lpwstr>
      </vt:variant>
      <vt:variant>
        <vt:i4>1179700</vt:i4>
      </vt:variant>
      <vt:variant>
        <vt:i4>32</vt:i4>
      </vt:variant>
      <vt:variant>
        <vt:i4>0</vt:i4>
      </vt:variant>
      <vt:variant>
        <vt:i4>5</vt:i4>
      </vt:variant>
      <vt:variant>
        <vt:lpwstr/>
      </vt:variant>
      <vt:variant>
        <vt:lpwstr>_Toc67564531</vt:lpwstr>
      </vt:variant>
      <vt:variant>
        <vt:i4>1245236</vt:i4>
      </vt:variant>
      <vt:variant>
        <vt:i4>26</vt:i4>
      </vt:variant>
      <vt:variant>
        <vt:i4>0</vt:i4>
      </vt:variant>
      <vt:variant>
        <vt:i4>5</vt:i4>
      </vt:variant>
      <vt:variant>
        <vt:lpwstr/>
      </vt:variant>
      <vt:variant>
        <vt:lpwstr>_Toc67564530</vt:lpwstr>
      </vt:variant>
      <vt:variant>
        <vt:i4>1703989</vt:i4>
      </vt:variant>
      <vt:variant>
        <vt:i4>20</vt:i4>
      </vt:variant>
      <vt:variant>
        <vt:i4>0</vt:i4>
      </vt:variant>
      <vt:variant>
        <vt:i4>5</vt:i4>
      </vt:variant>
      <vt:variant>
        <vt:lpwstr/>
      </vt:variant>
      <vt:variant>
        <vt:lpwstr>_Toc67564529</vt:lpwstr>
      </vt:variant>
      <vt:variant>
        <vt:i4>1769525</vt:i4>
      </vt:variant>
      <vt:variant>
        <vt:i4>14</vt:i4>
      </vt:variant>
      <vt:variant>
        <vt:i4>0</vt:i4>
      </vt:variant>
      <vt:variant>
        <vt:i4>5</vt:i4>
      </vt:variant>
      <vt:variant>
        <vt:lpwstr/>
      </vt:variant>
      <vt:variant>
        <vt:lpwstr>_Toc67564528</vt:lpwstr>
      </vt:variant>
      <vt:variant>
        <vt:i4>1310773</vt:i4>
      </vt:variant>
      <vt:variant>
        <vt:i4>8</vt:i4>
      </vt:variant>
      <vt:variant>
        <vt:i4>0</vt:i4>
      </vt:variant>
      <vt:variant>
        <vt:i4>5</vt:i4>
      </vt:variant>
      <vt:variant>
        <vt:lpwstr/>
      </vt:variant>
      <vt:variant>
        <vt:lpwstr>_Toc67564527</vt:lpwstr>
      </vt:variant>
      <vt:variant>
        <vt:i4>1376309</vt:i4>
      </vt:variant>
      <vt:variant>
        <vt:i4>2</vt:i4>
      </vt:variant>
      <vt:variant>
        <vt:i4>0</vt:i4>
      </vt:variant>
      <vt:variant>
        <vt:i4>5</vt:i4>
      </vt:variant>
      <vt:variant>
        <vt:lpwstr/>
      </vt:variant>
      <vt:variant>
        <vt:lpwstr>_Toc67564526</vt:lpwstr>
      </vt:variant>
      <vt:variant>
        <vt:i4>1179679</vt:i4>
      </vt:variant>
      <vt:variant>
        <vt:i4>0</vt:i4>
      </vt:variant>
      <vt:variant>
        <vt:i4>0</vt:i4>
      </vt:variant>
      <vt:variant>
        <vt:i4>5</vt:i4>
      </vt:variant>
      <vt:variant>
        <vt:lpwstr>https://www.cbd.int/conferences/sbstta24-sbi3/sbstta-24-prep-03/documents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the informal session in preparation for the third meeting of the Subsidiary Body on Implementation</dc:title>
  <dc:subject>CBD/SBI-3-PREP/3/2</dc:subject>
  <dc:creator>SCBD</dc:creator>
  <cp:keywords>Convention on Biological Diversity, Subsidiary Body on Implementation</cp:keywords>
  <dc:description/>
  <cp:lastModifiedBy>Veronique Lefebvre</cp:lastModifiedBy>
  <cp:revision>206</cp:revision>
  <cp:lastPrinted>2021-03-09T07:14:00Z</cp:lastPrinted>
  <dcterms:created xsi:type="dcterms:W3CDTF">2021-03-15T17:46:00Z</dcterms:created>
  <dcterms:modified xsi:type="dcterms:W3CDTF">2021-04-27T14:14:00Z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SUBSIDIARY BODY ON IMPLEMENTATION.Third meeting.Informal virtual session.8‒12 and 14 March 2021.</vt:lpwstr>
  </property>
  <property fmtid="{D5CDD505-2E9C-101B-9397-08002B2CF9AE}" pid="4" name="ContentTypeId">
    <vt:lpwstr>0x01010069BFACF6D92CD24AA50050CE23F68F74</vt:lpwstr>
  </property>
</Properties>
</file>