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6E3019" w:rsidRPr="00711439" w:rsidTr="00633563">
        <w:tc>
          <w:tcPr>
            <w:tcW w:w="1371" w:type="dxa"/>
            <w:tcBorders>
              <w:bottom w:val="single" w:sz="12" w:space="0" w:color="000000"/>
            </w:tcBorders>
          </w:tcPr>
          <w:p w:rsidR="006E3019" w:rsidRPr="00711439" w:rsidRDefault="006E3019" w:rsidP="00633563">
            <w:pPr>
              <w:topLinePunct/>
              <w:rPr>
                <w:rFonts w:eastAsia="SimSun"/>
                <w:noProof/>
                <w:lang w:eastAsia="zh-CN"/>
              </w:rPr>
            </w:pPr>
            <w:r w:rsidRPr="00711439">
              <w:rPr>
                <w:rFonts w:ascii="Cambria" w:eastAsia="SimSun" w:hAnsi="Cambria"/>
                <w:noProof/>
                <w:snapToGrid w:val="0"/>
                <w:kern w:val="22"/>
                <w:lang w:val="en-US" w:eastAsia="zh-CN"/>
              </w:rPr>
              <w:drawing>
                <wp:inline distT="0" distB="0" distL="0" distR="0">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6E3019" w:rsidRPr="00711439" w:rsidRDefault="006E3019" w:rsidP="00633563">
            <w:pPr>
              <w:topLinePunct/>
              <w:rPr>
                <w:rFonts w:eastAsia="SimSun"/>
                <w:lang w:eastAsia="zh-CN"/>
              </w:rPr>
            </w:pPr>
            <w:r w:rsidRPr="00711439">
              <w:rPr>
                <w:rFonts w:eastAsia="SimSun"/>
                <w:noProof/>
                <w:lang w:val="en-US" w:eastAsia="zh-CN"/>
              </w:rPr>
              <w:drawing>
                <wp:inline distT="0" distB="0" distL="0" distR="0">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6E3019" w:rsidRPr="00711439" w:rsidRDefault="006E3019" w:rsidP="005C710D">
            <w:pPr>
              <w:keepNext/>
              <w:topLinePunct/>
              <w:spacing w:beforeLines="30" w:before="72"/>
              <w:jc w:val="right"/>
              <w:outlineLvl w:val="7"/>
              <w:rPr>
                <w:rFonts w:ascii="Arial" w:eastAsia="SimSun" w:hAnsi="Arial"/>
                <w:b/>
                <w:sz w:val="32"/>
                <w:szCs w:val="32"/>
                <w:lang w:eastAsia="zh-CN"/>
              </w:rPr>
            </w:pPr>
            <w:r w:rsidRPr="00711439">
              <w:rPr>
                <w:rFonts w:ascii="Arial" w:eastAsia="SimSun" w:hAnsi="Arial"/>
                <w:b/>
                <w:sz w:val="32"/>
                <w:szCs w:val="32"/>
                <w:lang w:eastAsia="zh-CN"/>
              </w:rPr>
              <w:t>CBD</w:t>
            </w:r>
          </w:p>
          <w:p w:rsidR="006E3019" w:rsidRPr="00711439" w:rsidRDefault="006E3019" w:rsidP="00633563">
            <w:pPr>
              <w:topLinePunct/>
              <w:rPr>
                <w:rFonts w:ascii="Univers" w:eastAsia="SimSun" w:hAnsi="Univers"/>
                <w:b/>
                <w:sz w:val="36"/>
                <w:szCs w:val="36"/>
                <w:lang w:eastAsia="zh-CN"/>
              </w:rPr>
            </w:pPr>
          </w:p>
        </w:tc>
      </w:tr>
      <w:tr w:rsidR="006E3019" w:rsidRPr="00711439" w:rsidTr="006E3019">
        <w:trPr>
          <w:trHeight w:val="1693"/>
        </w:trPr>
        <w:tc>
          <w:tcPr>
            <w:tcW w:w="5242" w:type="dxa"/>
            <w:gridSpan w:val="3"/>
          </w:tcPr>
          <w:p w:rsidR="006E3019" w:rsidRPr="00711439" w:rsidRDefault="006E3019" w:rsidP="00633563">
            <w:pPr>
              <w:topLinePunct/>
              <w:rPr>
                <w:rFonts w:eastAsia="SimSun"/>
                <w:sz w:val="16"/>
                <w:szCs w:val="16"/>
                <w:lang w:eastAsia="zh-CN"/>
              </w:rPr>
            </w:pPr>
          </w:p>
          <w:p w:rsidR="006E3019" w:rsidRPr="00711439" w:rsidRDefault="006E3019" w:rsidP="00633563">
            <w:pPr>
              <w:topLinePunct/>
              <w:rPr>
                <w:rFonts w:eastAsia="SimSun"/>
                <w:b/>
                <w:sz w:val="40"/>
                <w:szCs w:val="40"/>
                <w:lang w:eastAsia="zh-CN"/>
              </w:rPr>
            </w:pPr>
            <w:r w:rsidRPr="00711439">
              <w:rPr>
                <w:rFonts w:eastAsia="SimSun"/>
                <w:b/>
                <w:noProof/>
                <w:sz w:val="40"/>
                <w:szCs w:val="40"/>
                <w:lang w:val="en-US" w:eastAsia="zh-CN"/>
              </w:rPr>
              <w:drawing>
                <wp:inline distT="0" distB="0" distL="0" distR="0">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rsidR="006E3019" w:rsidRPr="00711439" w:rsidRDefault="006E3019" w:rsidP="00633563">
            <w:pPr>
              <w:topLinePunct/>
              <w:rPr>
                <w:rFonts w:eastAsia="SimSun"/>
                <w:b/>
                <w:sz w:val="16"/>
                <w:szCs w:val="16"/>
                <w:lang w:eastAsia="zh-CN"/>
              </w:rPr>
            </w:pPr>
          </w:p>
        </w:tc>
        <w:tc>
          <w:tcPr>
            <w:tcW w:w="1980" w:type="dxa"/>
          </w:tcPr>
          <w:p w:rsidR="006E3019" w:rsidRPr="00711439" w:rsidRDefault="006E3019" w:rsidP="00633563">
            <w:pPr>
              <w:topLinePunct/>
              <w:rPr>
                <w:rFonts w:eastAsia="SimSun"/>
                <w:lang w:eastAsia="zh-CN"/>
              </w:rPr>
            </w:pPr>
          </w:p>
        </w:tc>
        <w:tc>
          <w:tcPr>
            <w:tcW w:w="2610" w:type="dxa"/>
          </w:tcPr>
          <w:p w:rsidR="006E3019" w:rsidRPr="00711439" w:rsidRDefault="006E3019" w:rsidP="00633563">
            <w:pPr>
              <w:topLinePunct/>
              <w:spacing w:before="120"/>
              <w:rPr>
                <w:rFonts w:eastAsia="SimSun"/>
                <w:lang w:eastAsia="zh-CN"/>
              </w:rPr>
            </w:pPr>
            <w:r w:rsidRPr="00711439">
              <w:rPr>
                <w:rFonts w:eastAsia="SimSun"/>
                <w:lang w:eastAsia="zh-CN"/>
              </w:rPr>
              <w:t xml:space="preserve">Distr. </w:t>
            </w:r>
          </w:p>
          <w:p w:rsidR="006E3019" w:rsidRPr="00711439" w:rsidRDefault="006E3019" w:rsidP="00633563">
            <w:pPr>
              <w:topLinePunct/>
              <w:spacing w:after="120"/>
              <w:rPr>
                <w:rFonts w:eastAsia="SimSun"/>
                <w:lang w:eastAsia="zh-CN"/>
              </w:rPr>
            </w:pPr>
            <w:r w:rsidRPr="00711439">
              <w:rPr>
                <w:rFonts w:eastAsia="SimSun"/>
                <w:lang w:eastAsia="zh-CN"/>
              </w:rPr>
              <w:t>GENERAL</w:t>
            </w:r>
          </w:p>
          <w:p w:rsidR="006E3019" w:rsidRPr="00711439" w:rsidRDefault="006E3019" w:rsidP="00633563">
            <w:pPr>
              <w:topLinePunct/>
              <w:rPr>
                <w:rFonts w:eastAsia="SimSun"/>
                <w:lang w:eastAsia="zh-CN"/>
              </w:rPr>
            </w:pPr>
            <w:r w:rsidRPr="00711439">
              <w:rPr>
                <w:rFonts w:eastAsia="SimSun"/>
                <w:lang w:eastAsia="zh-CN"/>
              </w:rPr>
              <w:t>CBD/</w:t>
            </w:r>
            <w:r>
              <w:rPr>
                <w:rFonts w:eastAsia="SimSun"/>
                <w:lang w:eastAsia="zh-CN"/>
              </w:rPr>
              <w:t>COP</w:t>
            </w:r>
            <w:r w:rsidRPr="00711439">
              <w:rPr>
                <w:rFonts w:eastAsia="SimSun"/>
                <w:lang w:eastAsia="zh-CN"/>
              </w:rPr>
              <w:t>/</w:t>
            </w:r>
            <w:r>
              <w:rPr>
                <w:rFonts w:eastAsia="SimSun"/>
                <w:lang w:eastAsia="zh-CN"/>
              </w:rPr>
              <w:t>14</w:t>
            </w:r>
            <w:r w:rsidRPr="00711439">
              <w:rPr>
                <w:rFonts w:eastAsia="SimSun"/>
                <w:lang w:eastAsia="zh-CN"/>
              </w:rPr>
              <w:t>/</w:t>
            </w:r>
            <w:r>
              <w:rPr>
                <w:rFonts w:eastAsia="SimSun" w:hint="eastAsia"/>
                <w:lang w:eastAsia="zh-CN"/>
              </w:rPr>
              <w:t>8</w:t>
            </w:r>
          </w:p>
          <w:p w:rsidR="006E3019" w:rsidRPr="00711439" w:rsidRDefault="006E3019" w:rsidP="00633563">
            <w:pPr>
              <w:topLinePunct/>
              <w:spacing w:after="120"/>
              <w:rPr>
                <w:rFonts w:eastAsia="SimSun"/>
                <w:lang w:eastAsia="zh-CN"/>
              </w:rPr>
            </w:pPr>
            <w:r>
              <w:rPr>
                <w:rFonts w:eastAsia="SimSun" w:hint="eastAsia"/>
                <w:lang w:eastAsia="zh-CN"/>
              </w:rPr>
              <w:t>23</w:t>
            </w:r>
            <w:r>
              <w:rPr>
                <w:rFonts w:eastAsia="SimSun"/>
                <w:lang w:eastAsia="zh-CN"/>
              </w:rPr>
              <w:t xml:space="preserve"> October</w:t>
            </w:r>
            <w:r w:rsidRPr="00711439">
              <w:rPr>
                <w:rFonts w:eastAsia="SimSun"/>
                <w:lang w:eastAsia="zh-CN"/>
              </w:rPr>
              <w:t xml:space="preserve"> 2018</w:t>
            </w:r>
          </w:p>
          <w:p w:rsidR="006E3019" w:rsidRPr="00711439" w:rsidRDefault="006E3019" w:rsidP="00633563">
            <w:pPr>
              <w:topLinePunct/>
              <w:rPr>
                <w:rFonts w:eastAsia="SimSun"/>
                <w:lang w:eastAsia="zh-CN"/>
              </w:rPr>
            </w:pPr>
            <w:r w:rsidRPr="00711439">
              <w:rPr>
                <w:rFonts w:eastAsia="SimSun" w:hint="eastAsia"/>
                <w:lang w:eastAsia="zh-CN"/>
              </w:rPr>
              <w:t>CHINESE</w:t>
            </w:r>
          </w:p>
          <w:p w:rsidR="006E3019" w:rsidRPr="00711439" w:rsidRDefault="006E3019" w:rsidP="00633563">
            <w:pPr>
              <w:topLinePunct/>
              <w:spacing w:after="120"/>
              <w:rPr>
                <w:rFonts w:ascii="Courier New" w:eastAsia="SimSun" w:hAnsi="Courier New"/>
                <w:szCs w:val="22"/>
                <w:lang w:eastAsia="zh-CN"/>
              </w:rPr>
            </w:pPr>
            <w:r w:rsidRPr="00711439">
              <w:rPr>
                <w:rFonts w:eastAsia="SimSun"/>
                <w:lang w:eastAsia="zh-CN"/>
              </w:rPr>
              <w:t>ORIGINAL: ENGLISH</w:t>
            </w:r>
          </w:p>
        </w:tc>
      </w:tr>
    </w:tbl>
    <w:p w:rsidR="006E3019" w:rsidRPr="00F0346D" w:rsidRDefault="006E3019" w:rsidP="006E3019">
      <w:pPr>
        <w:pStyle w:val="Cornernotation"/>
        <w:suppressLineNumbers/>
        <w:suppressAutoHyphens/>
        <w:overflowPunct w:val="0"/>
        <w:topLinePunct/>
        <w:autoSpaceDE w:val="0"/>
        <w:autoSpaceDN w:val="0"/>
        <w:ind w:left="180" w:right="4422" w:hanging="180"/>
        <w:rPr>
          <w:rFonts w:eastAsia="SimSun"/>
          <w:kern w:val="22"/>
          <w:lang w:eastAsia="zh-CN"/>
        </w:rPr>
      </w:pPr>
      <w:r w:rsidRPr="00F0346D">
        <w:rPr>
          <w:rFonts w:eastAsia="SimSun"/>
          <w:kern w:val="22"/>
          <w:lang w:eastAsia="zh-CN"/>
        </w:rPr>
        <w:t>生物多样性公约缔约方大会</w:t>
      </w:r>
    </w:p>
    <w:p w:rsidR="006E3019" w:rsidRPr="00F0346D" w:rsidRDefault="006E3019" w:rsidP="006E3019">
      <w:pPr>
        <w:pStyle w:val="Cornernotation"/>
        <w:suppressLineNumbers/>
        <w:suppressAutoHyphens/>
        <w:overflowPunct w:val="0"/>
        <w:topLinePunct/>
        <w:autoSpaceDE w:val="0"/>
        <w:autoSpaceDN w:val="0"/>
        <w:ind w:left="180" w:right="4422" w:hanging="180"/>
        <w:rPr>
          <w:rFonts w:eastAsia="SimSun"/>
          <w:kern w:val="22"/>
          <w:lang w:eastAsia="zh-CN"/>
        </w:rPr>
      </w:pPr>
      <w:r w:rsidRPr="00F0346D">
        <w:rPr>
          <w:rFonts w:eastAsia="SimSun"/>
          <w:kern w:val="22"/>
          <w:lang w:eastAsia="zh-CN"/>
        </w:rPr>
        <w:t>第十四届会议</w:t>
      </w:r>
    </w:p>
    <w:p w:rsidR="006E3019" w:rsidRPr="00F0346D" w:rsidRDefault="006E3019" w:rsidP="006E3019">
      <w:pPr>
        <w:pStyle w:val="Cornernotation"/>
        <w:suppressLineNumbers/>
        <w:suppressAutoHyphens/>
        <w:overflowPunct w:val="0"/>
        <w:topLinePunct/>
        <w:autoSpaceDE w:val="0"/>
        <w:autoSpaceDN w:val="0"/>
        <w:ind w:left="180" w:right="4422" w:hanging="180"/>
        <w:rPr>
          <w:rFonts w:eastAsia="SimSun"/>
          <w:kern w:val="22"/>
          <w:lang w:eastAsia="zh-CN"/>
        </w:rPr>
      </w:pPr>
      <w:r w:rsidRPr="00F0346D">
        <w:rPr>
          <w:rFonts w:eastAsia="SimSun"/>
          <w:kern w:val="22"/>
          <w:lang w:eastAsia="zh-CN"/>
        </w:rPr>
        <w:t>2018</w:t>
      </w:r>
      <w:r w:rsidRPr="00F0346D">
        <w:rPr>
          <w:rFonts w:eastAsia="SimSun"/>
          <w:kern w:val="22"/>
          <w:lang w:eastAsia="zh-CN"/>
        </w:rPr>
        <w:t>年</w:t>
      </w:r>
      <w:r w:rsidRPr="00F0346D">
        <w:rPr>
          <w:rFonts w:eastAsia="SimSun"/>
          <w:kern w:val="22"/>
          <w:lang w:eastAsia="zh-CN"/>
        </w:rPr>
        <w:t>11</w:t>
      </w:r>
      <w:r w:rsidRPr="00F0346D">
        <w:rPr>
          <w:rFonts w:eastAsia="SimSun"/>
          <w:kern w:val="22"/>
          <w:lang w:eastAsia="zh-CN"/>
        </w:rPr>
        <w:t>月</w:t>
      </w:r>
      <w:r w:rsidRPr="00F0346D">
        <w:rPr>
          <w:rFonts w:eastAsia="SimSun"/>
          <w:kern w:val="22"/>
          <w:lang w:eastAsia="zh-CN"/>
        </w:rPr>
        <w:t>17</w:t>
      </w:r>
      <w:r w:rsidRPr="00F0346D">
        <w:rPr>
          <w:rFonts w:eastAsia="SimSun"/>
          <w:kern w:val="22"/>
          <w:lang w:eastAsia="zh-CN"/>
        </w:rPr>
        <w:t>日至</w:t>
      </w:r>
      <w:r w:rsidRPr="00F0346D">
        <w:rPr>
          <w:rFonts w:eastAsia="SimSun"/>
          <w:kern w:val="22"/>
          <w:lang w:eastAsia="zh-CN"/>
        </w:rPr>
        <w:t>29</w:t>
      </w:r>
      <w:r w:rsidRPr="00F0346D">
        <w:rPr>
          <w:rFonts w:eastAsia="SimSun"/>
          <w:kern w:val="22"/>
          <w:lang w:eastAsia="zh-CN"/>
        </w:rPr>
        <w:t>日，埃及沙姆沙伊赫</w:t>
      </w:r>
    </w:p>
    <w:p w:rsidR="006E3019" w:rsidRPr="00F0346D" w:rsidRDefault="006E3019" w:rsidP="006E3019">
      <w:pPr>
        <w:pStyle w:val="Default"/>
        <w:rPr>
          <w:rFonts w:eastAsia="SimSun"/>
          <w:kern w:val="22"/>
          <w:lang w:eastAsia="zh-CN"/>
        </w:rPr>
      </w:pPr>
      <w:r>
        <w:rPr>
          <w:rFonts w:eastAsia="SimSun" w:hint="eastAsia"/>
          <w:kern w:val="22"/>
          <w:lang w:eastAsia="zh-CN"/>
        </w:rPr>
        <w:t>临时</w:t>
      </w:r>
      <w:r w:rsidRPr="00F0346D">
        <w:rPr>
          <w:rFonts w:eastAsia="SimSun"/>
          <w:kern w:val="22"/>
          <w:lang w:eastAsia="zh-CN"/>
        </w:rPr>
        <w:t>议程</w:t>
      </w:r>
      <w:r w:rsidRPr="006E3019">
        <w:rPr>
          <w:rStyle w:val="FootnoteReference"/>
          <w:kern w:val="22"/>
          <w:sz w:val="24"/>
          <w:lang w:val="en-GB" w:eastAsia="zh-CN"/>
        </w:rPr>
        <w:footnoteReference w:customMarkFollows="1" w:id="1"/>
        <w:t>*</w:t>
      </w:r>
      <w:r w:rsidRPr="00F0346D">
        <w:rPr>
          <w:rFonts w:eastAsia="SimSun"/>
          <w:kern w:val="22"/>
          <w:lang w:eastAsia="zh-CN"/>
        </w:rPr>
        <w:t>项目</w:t>
      </w:r>
      <w:r>
        <w:rPr>
          <w:rFonts w:eastAsia="SimSun" w:hint="eastAsia"/>
          <w:kern w:val="22"/>
          <w:lang w:eastAsia="zh-CN"/>
        </w:rPr>
        <w:t>9</w:t>
      </w:r>
    </w:p>
    <w:p w:rsidR="00125375" w:rsidRPr="00EF6F24" w:rsidRDefault="000B5587" w:rsidP="00F54878">
      <w:pPr>
        <w:kinsoku w:val="0"/>
        <w:overflowPunct w:val="0"/>
        <w:autoSpaceDE w:val="0"/>
        <w:autoSpaceDN w:val="0"/>
        <w:spacing w:before="240" w:after="120"/>
        <w:jc w:val="center"/>
        <w:rPr>
          <w:b/>
          <w:bCs/>
          <w:caps/>
          <w:snapToGrid w:val="0"/>
          <w:kern w:val="22"/>
          <w:sz w:val="28"/>
          <w:lang w:val="en-GB" w:eastAsia="zh-CN"/>
        </w:rPr>
      </w:pPr>
      <w:sdt>
        <w:sdtPr>
          <w:rPr>
            <w:rFonts w:asciiTheme="minorEastAsia" w:eastAsiaTheme="minorEastAsia" w:hAnsiTheme="minorEastAsia" w:hint="eastAsia"/>
            <w:b/>
            <w:bCs/>
            <w:caps/>
            <w:snapToGrid w:val="0"/>
            <w:kern w:val="22"/>
            <w:sz w:val="28"/>
            <w:lang w:val="en-GB" w:eastAsia="zh-CN"/>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340B26" w:rsidRPr="00EF6F24">
            <w:rPr>
              <w:rFonts w:asciiTheme="minorEastAsia" w:eastAsiaTheme="minorEastAsia" w:hAnsiTheme="minorEastAsia" w:hint="eastAsia"/>
              <w:b/>
              <w:bCs/>
              <w:caps/>
              <w:snapToGrid w:val="0"/>
              <w:kern w:val="22"/>
              <w:sz w:val="28"/>
              <w:lang w:val="en-GB" w:eastAsia="zh-CN"/>
            </w:rPr>
            <w:t>财务机制：成效审查和确定第八次充资期间所需资金的准备工作</w:t>
          </w:r>
        </w:sdtContent>
      </w:sdt>
    </w:p>
    <w:p w:rsidR="00356C06" w:rsidRPr="008E4E76" w:rsidRDefault="0003691B" w:rsidP="00EC6497">
      <w:pPr>
        <w:pStyle w:val="Heading1"/>
        <w:tabs>
          <w:tab w:val="clear" w:pos="720"/>
        </w:tabs>
        <w:kinsoku w:val="0"/>
        <w:overflowPunct w:val="0"/>
        <w:autoSpaceDE w:val="0"/>
        <w:autoSpaceDN w:val="0"/>
        <w:spacing w:before="120"/>
        <w:rPr>
          <w:rFonts w:ascii="KaiTi" w:eastAsia="KaiTi" w:hAnsi="KaiTi" w:hint="eastAsia"/>
          <w:b w:val="0"/>
          <w:caps w:val="0"/>
          <w:snapToGrid w:val="0"/>
          <w:kern w:val="22"/>
          <w:sz w:val="24"/>
          <w:lang w:val="en-GB" w:eastAsia="zh-CN"/>
        </w:rPr>
      </w:pPr>
      <w:proofErr w:type="spellStart"/>
      <w:r>
        <w:rPr>
          <w:rFonts w:ascii="KaiTi" w:eastAsia="KaiTi" w:hAnsi="KaiTi"/>
          <w:b w:val="0"/>
          <w:caps w:val="0"/>
          <w:snapToGrid w:val="0"/>
          <w:kern w:val="22"/>
          <w:sz w:val="24"/>
          <w:lang w:val="en-GB"/>
        </w:rPr>
        <w:t>执行秘书的说明</w:t>
      </w:r>
      <w:proofErr w:type="spellEnd"/>
      <w:r w:rsidR="001D4325">
        <w:rPr>
          <w:rFonts w:ascii="KaiTi" w:eastAsia="KaiTi" w:hAnsi="KaiTi" w:hint="eastAsia"/>
          <w:b w:val="0"/>
          <w:caps w:val="0"/>
          <w:snapToGrid w:val="0"/>
          <w:kern w:val="22"/>
          <w:sz w:val="24"/>
          <w:lang w:val="en-GB" w:eastAsia="zh-CN"/>
        </w:rPr>
        <w:t xml:space="preserve"> </w:t>
      </w:r>
      <w:bookmarkStart w:id="0" w:name="_GoBack"/>
      <w:bookmarkEnd w:id="0"/>
    </w:p>
    <w:p w:rsidR="008471A9" w:rsidRPr="00F2476D" w:rsidRDefault="0003691B" w:rsidP="00F2476D">
      <w:pPr>
        <w:pStyle w:val="Para1"/>
        <w:numPr>
          <w:ilvl w:val="0"/>
          <w:numId w:val="0"/>
        </w:numPr>
        <w:tabs>
          <w:tab w:val="left" w:pos="720"/>
        </w:tabs>
        <w:kinsoku w:val="0"/>
        <w:overflowPunct w:val="0"/>
        <w:autoSpaceDE w:val="0"/>
        <w:autoSpaceDN w:val="0"/>
        <w:jc w:val="center"/>
        <w:rPr>
          <w:rFonts w:asciiTheme="minorEastAsia" w:eastAsiaTheme="minorEastAsia" w:hAnsiTheme="minorEastAsia"/>
          <w:b/>
          <w:kern w:val="22"/>
          <w:szCs w:val="24"/>
          <w:lang w:val="en-GB" w:eastAsia="zh-CN"/>
        </w:rPr>
      </w:pPr>
      <w:r w:rsidRPr="00F2476D">
        <w:rPr>
          <w:rFonts w:asciiTheme="minorEastAsia" w:eastAsiaTheme="minorEastAsia" w:hAnsiTheme="minorEastAsia"/>
          <w:b/>
          <w:kern w:val="22"/>
          <w:szCs w:val="24"/>
          <w:lang w:val="en-GB" w:eastAsia="zh-CN"/>
        </w:rPr>
        <w:t>导言</w:t>
      </w:r>
    </w:p>
    <w:p w:rsidR="009A3813" w:rsidRPr="00F2476D" w:rsidRDefault="00800CB6" w:rsidP="00DC1CA4">
      <w:pPr>
        <w:pStyle w:val="Para1"/>
        <w:numPr>
          <w:ilvl w:val="0"/>
          <w:numId w:val="12"/>
        </w:numPr>
        <w:tabs>
          <w:tab w:val="left" w:pos="720"/>
        </w:tabs>
        <w:kinsoku w:val="0"/>
        <w:overflowPunct w:val="0"/>
        <w:autoSpaceDE w:val="0"/>
        <w:autoSpaceDN w:val="0"/>
        <w:ind w:left="0" w:firstLine="0"/>
        <w:jc w:val="both"/>
        <w:rPr>
          <w:kern w:val="22"/>
          <w:szCs w:val="24"/>
          <w:lang w:val="en-GB" w:eastAsia="zh-CN"/>
        </w:rPr>
      </w:pPr>
      <w:r w:rsidRPr="00F2476D">
        <w:rPr>
          <w:rFonts w:eastAsiaTheme="minorEastAsia"/>
          <w:kern w:val="22"/>
          <w:szCs w:val="24"/>
          <w:lang w:val="en-GB" w:eastAsia="zh-CN"/>
        </w:rPr>
        <w:t>根据</w:t>
      </w:r>
      <w:r w:rsidR="0003691B" w:rsidRPr="00F2476D">
        <w:rPr>
          <w:rFonts w:eastAsiaTheme="minorEastAsia"/>
          <w:kern w:val="22"/>
          <w:szCs w:val="24"/>
          <w:lang w:val="en-GB" w:eastAsia="zh-CN"/>
        </w:rPr>
        <w:t>《公约》第</w:t>
      </w:r>
      <w:r w:rsidR="0003691B" w:rsidRPr="00F2476D">
        <w:rPr>
          <w:rFonts w:eastAsiaTheme="minorEastAsia"/>
          <w:kern w:val="22"/>
          <w:szCs w:val="24"/>
          <w:lang w:val="en-GB" w:eastAsia="zh-CN"/>
        </w:rPr>
        <w:t>21</w:t>
      </w:r>
      <w:r w:rsidR="0003691B" w:rsidRPr="00F2476D">
        <w:rPr>
          <w:rFonts w:eastAsiaTheme="minorEastAsia"/>
          <w:kern w:val="22"/>
          <w:szCs w:val="24"/>
          <w:lang w:val="en-GB" w:eastAsia="zh-CN"/>
        </w:rPr>
        <w:t>条，缔约方大会应确定所需资金数额</w:t>
      </w:r>
      <w:r w:rsidR="004B1146" w:rsidRPr="00F2476D">
        <w:rPr>
          <w:rFonts w:eastAsiaTheme="minorEastAsia"/>
          <w:kern w:val="22"/>
          <w:szCs w:val="24"/>
          <w:lang w:val="en-GB" w:eastAsia="zh-CN"/>
        </w:rPr>
        <w:t>，为财务机制提供</w:t>
      </w:r>
      <w:r w:rsidRPr="00F2476D">
        <w:rPr>
          <w:rFonts w:eastAsiaTheme="minorEastAsia"/>
          <w:kern w:val="22"/>
          <w:szCs w:val="24"/>
          <w:lang w:val="en-GB" w:eastAsia="zh-CN"/>
        </w:rPr>
        <w:t>政策、战略、方案</w:t>
      </w:r>
      <w:r w:rsidR="0003691B" w:rsidRPr="00F2476D">
        <w:rPr>
          <w:rFonts w:ascii="SimSun" w:eastAsia="SimSun" w:hAnsi="SimSun" w:cs="SimSun" w:hint="eastAsia"/>
          <w:lang w:eastAsia="zh-CN"/>
        </w:rPr>
        <w:t>重点</w:t>
      </w:r>
      <w:r w:rsidR="00F955DA" w:rsidRPr="00F2476D">
        <w:rPr>
          <w:rFonts w:eastAsiaTheme="minorEastAsia"/>
          <w:lang w:eastAsia="zh-CN"/>
        </w:rPr>
        <w:t>并</w:t>
      </w:r>
      <w:r w:rsidR="00DD6BF3" w:rsidRPr="00F2476D">
        <w:rPr>
          <w:rFonts w:eastAsiaTheme="minorEastAsia"/>
          <w:lang w:eastAsia="zh-CN"/>
        </w:rPr>
        <w:t>审查</w:t>
      </w:r>
      <w:r w:rsidR="004B1146" w:rsidRPr="00F2476D">
        <w:rPr>
          <w:rFonts w:eastAsiaTheme="minorEastAsia"/>
          <w:lang w:eastAsia="zh-CN"/>
        </w:rPr>
        <w:t>其</w:t>
      </w:r>
      <w:r w:rsidR="00DD6BF3" w:rsidRPr="00F2476D">
        <w:rPr>
          <w:rFonts w:eastAsiaTheme="minorEastAsia"/>
          <w:lang w:eastAsia="zh-CN"/>
        </w:rPr>
        <w:t>功效，</w:t>
      </w:r>
      <w:r w:rsidRPr="00F2476D">
        <w:rPr>
          <w:rFonts w:eastAsiaTheme="minorEastAsia"/>
          <w:lang w:eastAsia="zh-CN"/>
        </w:rPr>
        <w:t>以及</w:t>
      </w:r>
      <w:r w:rsidR="00DD6BF3" w:rsidRPr="00F2476D">
        <w:rPr>
          <w:rFonts w:eastAsiaTheme="minorEastAsia"/>
          <w:lang w:eastAsia="zh-CN"/>
        </w:rPr>
        <w:t>如何加强金融机构，支持生物多样性目标。这些问题一向由</w:t>
      </w:r>
      <w:r w:rsidR="00AB2741" w:rsidRPr="00F2476D">
        <w:rPr>
          <w:rFonts w:eastAsiaTheme="minorEastAsia"/>
          <w:lang w:eastAsia="zh-CN"/>
        </w:rPr>
        <w:t>缔约方</w:t>
      </w:r>
      <w:r w:rsidR="00DD6BF3" w:rsidRPr="00F2476D">
        <w:rPr>
          <w:rFonts w:eastAsiaTheme="minorEastAsia"/>
          <w:lang w:eastAsia="zh-CN"/>
        </w:rPr>
        <w:t>大会在关于第</w:t>
      </w:r>
      <w:r w:rsidR="00DD6BF3" w:rsidRPr="00F2476D">
        <w:rPr>
          <w:rFonts w:eastAsiaTheme="minorEastAsia"/>
          <w:lang w:eastAsia="zh-CN"/>
        </w:rPr>
        <w:t>21</w:t>
      </w:r>
      <w:r w:rsidR="00DD6BF3" w:rsidRPr="00F2476D">
        <w:rPr>
          <w:rFonts w:eastAsiaTheme="minorEastAsia"/>
          <w:lang w:eastAsia="zh-CN"/>
        </w:rPr>
        <w:t>条（财务机制）的议程项目下审议</w:t>
      </w:r>
      <w:r w:rsidR="00AB2741" w:rsidRPr="00F2476D">
        <w:rPr>
          <w:rFonts w:eastAsiaTheme="minorEastAsia"/>
          <w:lang w:eastAsia="zh-CN"/>
        </w:rPr>
        <w:t>。</w:t>
      </w:r>
    </w:p>
    <w:p w:rsidR="008D63D0" w:rsidRPr="006E3019" w:rsidRDefault="00AB2741" w:rsidP="00DC1CA4">
      <w:pPr>
        <w:pStyle w:val="Para1"/>
        <w:numPr>
          <w:ilvl w:val="0"/>
          <w:numId w:val="12"/>
        </w:numPr>
        <w:tabs>
          <w:tab w:val="left" w:pos="720"/>
        </w:tabs>
        <w:kinsoku w:val="0"/>
        <w:overflowPunct w:val="0"/>
        <w:autoSpaceDE w:val="0"/>
        <w:autoSpaceDN w:val="0"/>
        <w:ind w:left="0" w:firstLine="0"/>
        <w:jc w:val="both"/>
        <w:rPr>
          <w:kern w:val="22"/>
          <w:szCs w:val="24"/>
          <w:lang w:val="en-GB" w:eastAsia="zh-CN"/>
        </w:rPr>
      </w:pPr>
      <w:r w:rsidRPr="00DC1CA4">
        <w:rPr>
          <w:rFonts w:eastAsiaTheme="minorEastAsia"/>
          <w:kern w:val="22"/>
          <w:szCs w:val="24"/>
          <w:lang w:val="en-GB" w:eastAsia="zh-CN"/>
        </w:rPr>
        <w:t>根据第</w:t>
      </w:r>
      <w:r w:rsidRPr="00DC1CA4">
        <w:rPr>
          <w:rFonts w:eastAsiaTheme="minorEastAsia"/>
          <w:kern w:val="22"/>
          <w:szCs w:val="24"/>
          <w:lang w:val="en-GB" w:eastAsia="zh-CN"/>
        </w:rPr>
        <w:t>21</w:t>
      </w:r>
      <w:r w:rsidRPr="00DC1CA4">
        <w:rPr>
          <w:rFonts w:eastAsiaTheme="minorEastAsia"/>
          <w:kern w:val="22"/>
          <w:szCs w:val="24"/>
          <w:lang w:val="en-GB" w:eastAsia="zh-CN"/>
        </w:rPr>
        <w:t>条第</w:t>
      </w:r>
      <w:r w:rsidRPr="00DC1CA4">
        <w:rPr>
          <w:rFonts w:eastAsiaTheme="minorEastAsia"/>
          <w:kern w:val="22"/>
          <w:szCs w:val="24"/>
          <w:lang w:val="en-GB" w:eastAsia="zh-CN"/>
        </w:rPr>
        <w:t>3</w:t>
      </w:r>
      <w:r w:rsidRPr="00DC1CA4">
        <w:rPr>
          <w:rFonts w:eastAsiaTheme="minorEastAsia"/>
          <w:kern w:val="22"/>
          <w:szCs w:val="24"/>
          <w:lang w:val="en-GB" w:eastAsia="zh-CN"/>
        </w:rPr>
        <w:t>款，缔约方大会应审查财务机制的功效，</w:t>
      </w:r>
      <w:r w:rsidR="004B1146" w:rsidRPr="00DC1CA4">
        <w:rPr>
          <w:rFonts w:eastAsiaTheme="minorEastAsia"/>
          <w:kern w:val="22"/>
          <w:szCs w:val="24"/>
          <w:lang w:val="en-GB" w:eastAsia="zh-CN"/>
        </w:rPr>
        <w:t>并</w:t>
      </w:r>
      <w:r w:rsidR="00800CB6" w:rsidRPr="00DC1CA4">
        <w:rPr>
          <w:rFonts w:eastAsiaTheme="minorEastAsia"/>
          <w:kern w:val="22"/>
          <w:szCs w:val="24"/>
          <w:lang w:val="en-GB" w:eastAsia="zh-CN"/>
        </w:rPr>
        <w:t>根据</w:t>
      </w:r>
      <w:r w:rsidR="00BA6803" w:rsidRPr="00DC1CA4">
        <w:rPr>
          <w:rFonts w:eastAsiaTheme="minorEastAsia"/>
          <w:kern w:val="22"/>
          <w:szCs w:val="24"/>
          <w:lang w:val="en-GB" w:eastAsia="zh-CN"/>
        </w:rPr>
        <w:t>审查于必要时</w:t>
      </w:r>
      <w:r w:rsidRPr="00DC1CA4">
        <w:rPr>
          <w:rFonts w:eastAsiaTheme="minorEastAsia"/>
          <w:kern w:val="22"/>
          <w:szCs w:val="24"/>
          <w:lang w:val="en-GB" w:eastAsia="zh-CN"/>
        </w:rPr>
        <w:t>采取适当行动，以增进该机制的功效</w:t>
      </w:r>
      <w:r w:rsidR="00800CB6" w:rsidRPr="00DC1CA4">
        <w:rPr>
          <w:rFonts w:eastAsiaTheme="minorEastAsia"/>
          <w:kern w:val="22"/>
          <w:szCs w:val="24"/>
          <w:lang w:val="en-GB" w:eastAsia="zh-CN"/>
        </w:rPr>
        <w:t>。依照缔约方大会第</w:t>
      </w:r>
      <w:r w:rsidR="00800CB6" w:rsidRPr="00DC1CA4">
        <w:rPr>
          <w:rFonts w:eastAsiaTheme="minorEastAsia"/>
          <w:kern w:val="22"/>
          <w:szCs w:val="24"/>
          <w:lang w:val="en-GB" w:eastAsia="zh-CN"/>
        </w:rPr>
        <w:t>XIII/21</w:t>
      </w:r>
      <w:r w:rsidR="00800CB6" w:rsidRPr="00DC1CA4">
        <w:rPr>
          <w:rFonts w:eastAsiaTheme="minorEastAsia"/>
          <w:kern w:val="22"/>
          <w:szCs w:val="24"/>
          <w:lang w:val="en-GB" w:eastAsia="zh-CN"/>
        </w:rPr>
        <w:t>号决定</w:t>
      </w:r>
      <w:r w:rsidR="00BA6803" w:rsidRPr="00DC1CA4">
        <w:rPr>
          <w:rFonts w:eastAsiaTheme="minorEastAsia"/>
          <w:kern w:val="22"/>
          <w:szCs w:val="24"/>
          <w:lang w:val="en-GB" w:eastAsia="zh-CN"/>
        </w:rPr>
        <w:t>通过的第五次审查</w:t>
      </w:r>
      <w:r w:rsidR="008664A0" w:rsidRPr="00DC1CA4">
        <w:rPr>
          <w:rFonts w:eastAsiaTheme="minorEastAsia"/>
          <w:kern w:val="22"/>
          <w:szCs w:val="24"/>
          <w:lang w:val="en-GB" w:eastAsia="zh-CN"/>
        </w:rPr>
        <w:t>的任务范围</w:t>
      </w:r>
      <w:r w:rsidR="00800CB6" w:rsidRPr="00DC1CA4">
        <w:rPr>
          <w:rFonts w:eastAsiaTheme="minorEastAsia"/>
          <w:kern w:val="22"/>
          <w:szCs w:val="24"/>
          <w:lang w:val="en-GB" w:eastAsia="zh-CN"/>
        </w:rPr>
        <w:t>，</w:t>
      </w:r>
      <w:r w:rsidR="00D96E5F" w:rsidRPr="00DC1CA4">
        <w:rPr>
          <w:rFonts w:eastAsiaTheme="minorEastAsia"/>
          <w:kern w:val="22"/>
          <w:szCs w:val="24"/>
          <w:lang w:val="en-GB" w:eastAsia="zh-CN"/>
        </w:rPr>
        <w:t>执行问题附属机构第二次会议审议了执行秘书关于财务</w:t>
      </w:r>
      <w:r w:rsidR="00BA6803" w:rsidRPr="00DC1CA4">
        <w:rPr>
          <w:rFonts w:eastAsiaTheme="minorEastAsia"/>
          <w:kern w:val="22"/>
          <w:szCs w:val="24"/>
          <w:lang w:val="en-GB" w:eastAsia="zh-CN"/>
        </w:rPr>
        <w:t>机制的说明</w:t>
      </w:r>
      <w:r w:rsidR="00F2476D">
        <w:rPr>
          <w:rFonts w:eastAsiaTheme="minorEastAsia" w:hint="eastAsia"/>
          <w:kern w:val="22"/>
          <w:szCs w:val="24"/>
          <w:lang w:val="en-GB" w:eastAsia="zh-CN"/>
        </w:rPr>
        <w:t>（</w:t>
      </w:r>
      <w:hyperlink r:id="rId12" w:history="1">
        <w:r w:rsidR="008664A0" w:rsidRPr="00DC1CA4">
          <w:rPr>
            <w:rStyle w:val="Hyperlink"/>
            <w:sz w:val="24"/>
            <w:szCs w:val="24"/>
            <w:lang w:val="en-GB" w:eastAsia="zh-CN"/>
          </w:rPr>
          <w:t>CBD/SBI/2/8</w:t>
        </w:r>
      </w:hyperlink>
      <w:r w:rsidR="00F2476D">
        <w:rPr>
          <w:rFonts w:eastAsiaTheme="minorEastAsia" w:hint="eastAsia"/>
          <w:kern w:val="22"/>
          <w:szCs w:val="24"/>
          <w:lang w:val="en-GB" w:eastAsia="zh-CN"/>
        </w:rPr>
        <w:t>）</w:t>
      </w:r>
      <w:r w:rsidR="008664A0" w:rsidRPr="00DC1CA4">
        <w:rPr>
          <w:rFonts w:ascii="SimSun" w:eastAsia="SimSun" w:hAnsi="SimSun" w:cs="SimSun" w:hint="eastAsia"/>
          <w:kern w:val="22"/>
          <w:szCs w:val="24"/>
          <w:lang w:val="en-GB" w:eastAsia="zh-CN"/>
        </w:rPr>
        <w:t>，并收到全球环境基金独立评估办公室评估结果摘要</w:t>
      </w:r>
      <w:r w:rsidR="00F2476D">
        <w:rPr>
          <w:rFonts w:eastAsiaTheme="minorEastAsia" w:hint="eastAsia"/>
          <w:kern w:val="22"/>
          <w:szCs w:val="24"/>
          <w:lang w:val="en-GB" w:eastAsia="zh-CN"/>
        </w:rPr>
        <w:t>（</w:t>
      </w:r>
      <w:hyperlink r:id="rId13" w:history="1">
        <w:r w:rsidR="00E47097" w:rsidRPr="006E3019">
          <w:rPr>
            <w:rStyle w:val="Hyperlink"/>
            <w:sz w:val="24"/>
            <w:szCs w:val="24"/>
            <w:lang w:val="en-GB" w:eastAsia="zh-CN"/>
          </w:rPr>
          <w:t>CBD/SBI/2/INF/25</w:t>
        </w:r>
      </w:hyperlink>
      <w:r w:rsidR="00F2476D">
        <w:rPr>
          <w:rFonts w:eastAsiaTheme="minorEastAsia" w:hint="eastAsia"/>
          <w:kern w:val="22"/>
          <w:szCs w:val="24"/>
          <w:lang w:val="en-GB" w:eastAsia="zh-CN"/>
        </w:rPr>
        <w:t>）</w:t>
      </w:r>
      <w:r w:rsidR="003D1032">
        <w:rPr>
          <w:rFonts w:asciiTheme="minorEastAsia" w:eastAsiaTheme="minorEastAsia" w:hAnsiTheme="minorEastAsia" w:hint="eastAsia"/>
          <w:kern w:val="22"/>
          <w:szCs w:val="24"/>
          <w:lang w:val="en-GB" w:eastAsia="zh-CN"/>
        </w:rPr>
        <w:t>。执行问题附属机构邀请缔约方和其他国家政府以及相关</w:t>
      </w:r>
      <w:r w:rsidR="003D1032" w:rsidRPr="005D0550">
        <w:rPr>
          <w:rFonts w:ascii="SimSun" w:eastAsia="SimSun" w:hAnsi="SimSun" w:cs="SimSun" w:hint="eastAsia"/>
          <w:kern w:val="22"/>
          <w:szCs w:val="24"/>
          <w:lang w:val="en-GB" w:eastAsia="zh-CN"/>
        </w:rPr>
        <w:t>利益攸关方</w:t>
      </w:r>
      <w:r w:rsidR="00E47097" w:rsidRPr="005D0550">
        <w:rPr>
          <w:rFonts w:ascii="SimSun" w:eastAsia="SimSun" w:hAnsi="SimSun" w:cs="SimSun"/>
          <w:kern w:val="22"/>
          <w:szCs w:val="24"/>
          <w:lang w:val="en-GB" w:eastAsia="zh-CN"/>
        </w:rPr>
        <w:t>提</w:t>
      </w:r>
      <w:r w:rsidR="00BA6803" w:rsidRPr="005D0550">
        <w:rPr>
          <w:rFonts w:ascii="SimSun" w:eastAsia="SimSun" w:hAnsi="SimSun" w:cs="SimSun"/>
          <w:kern w:val="22"/>
          <w:szCs w:val="24"/>
          <w:lang w:val="en-GB" w:eastAsia="zh-CN"/>
        </w:rPr>
        <w:t>出</w:t>
      </w:r>
      <w:r w:rsidR="00E47097" w:rsidRPr="005D0550">
        <w:rPr>
          <w:rFonts w:ascii="SimSun" w:eastAsia="SimSun" w:hAnsi="SimSun" w:cs="SimSun"/>
          <w:kern w:val="22"/>
          <w:szCs w:val="24"/>
          <w:lang w:val="en-GB" w:eastAsia="zh-CN"/>
        </w:rPr>
        <w:t>对</w:t>
      </w:r>
      <w:r w:rsidR="00F955DA" w:rsidRPr="005D0550">
        <w:rPr>
          <w:rFonts w:ascii="SimSun" w:eastAsia="SimSun" w:hAnsi="SimSun" w:cs="SimSun"/>
          <w:kern w:val="22"/>
          <w:szCs w:val="24"/>
          <w:lang w:val="en-GB" w:eastAsia="zh-CN"/>
        </w:rPr>
        <w:t>于</w:t>
      </w:r>
      <w:r w:rsidR="00E47097" w:rsidRPr="00E47097">
        <w:rPr>
          <w:rFonts w:ascii="SimSun" w:eastAsia="SimSun" w:hAnsi="SimSun" w:cs="SimSun" w:hint="eastAsia"/>
          <w:kern w:val="22"/>
          <w:szCs w:val="24"/>
          <w:lang w:val="en-GB" w:eastAsia="zh-CN"/>
        </w:rPr>
        <w:t>全球环境基金独立评估办公室开展的全球环境基金</w:t>
      </w:r>
      <w:r w:rsidR="00E47097">
        <w:rPr>
          <w:rFonts w:ascii="SimSun" w:eastAsia="SimSun" w:hAnsi="SimSun" w:cs="SimSun" w:hint="eastAsia"/>
          <w:kern w:val="22"/>
          <w:szCs w:val="24"/>
          <w:lang w:val="en-GB" w:eastAsia="zh-CN"/>
        </w:rPr>
        <w:t>（全环基金）</w:t>
      </w:r>
      <w:r w:rsidR="00E47097" w:rsidRPr="00E47097">
        <w:rPr>
          <w:rFonts w:ascii="SimSun" w:eastAsia="SimSun" w:hAnsi="SimSun" w:cs="SimSun" w:hint="eastAsia"/>
          <w:kern w:val="22"/>
          <w:szCs w:val="24"/>
          <w:lang w:val="en-GB" w:eastAsia="zh-CN"/>
        </w:rPr>
        <w:t>第六次总体绩效研究以及全球环境基金独立评估办公室评估结果摘要</w:t>
      </w:r>
      <w:r w:rsidR="00A14C60" w:rsidRPr="00E47097">
        <w:rPr>
          <w:rFonts w:ascii="SimSun" w:eastAsia="SimSun" w:hAnsi="SimSun" w:cs="SimSun" w:hint="eastAsia"/>
          <w:kern w:val="22"/>
          <w:szCs w:val="24"/>
          <w:lang w:val="en-GB" w:eastAsia="zh-CN"/>
        </w:rPr>
        <w:t>的意见和其他信息</w:t>
      </w:r>
      <w:r w:rsidR="00E47097" w:rsidRPr="00E47097">
        <w:rPr>
          <w:rFonts w:ascii="SimSun" w:eastAsia="SimSun" w:hAnsi="SimSun" w:cs="SimSun" w:hint="eastAsia"/>
          <w:kern w:val="22"/>
          <w:szCs w:val="24"/>
          <w:lang w:val="en-GB" w:eastAsia="zh-CN"/>
        </w:rPr>
        <w:t>。</w:t>
      </w:r>
      <w:r w:rsidR="00E47097" w:rsidRPr="006E3019">
        <w:rPr>
          <w:rStyle w:val="FootnoteReference"/>
          <w:kern w:val="22"/>
          <w:sz w:val="24"/>
          <w:szCs w:val="24"/>
          <w:lang w:val="en-GB"/>
        </w:rPr>
        <w:footnoteReference w:id="2"/>
      </w:r>
      <w:r w:rsidR="00E47097" w:rsidRPr="00E47097">
        <w:rPr>
          <w:kern w:val="22"/>
          <w:szCs w:val="24"/>
          <w:lang w:val="en-GB" w:eastAsia="zh-CN"/>
        </w:rPr>
        <w:t xml:space="preserve"> </w:t>
      </w:r>
      <w:r w:rsidR="00E47097" w:rsidRPr="00E47097">
        <w:rPr>
          <w:rFonts w:ascii="SimSun" w:eastAsia="SimSun" w:hAnsi="SimSun" w:cs="SimSun" w:hint="eastAsia"/>
          <w:kern w:val="22"/>
          <w:szCs w:val="24"/>
          <w:lang w:val="en-GB" w:eastAsia="zh-CN"/>
        </w:rPr>
        <w:t>本文件第一节讨论</w:t>
      </w:r>
      <w:r w:rsidR="00340B26" w:rsidRPr="00E47097">
        <w:rPr>
          <w:rFonts w:ascii="SimSun" w:eastAsia="SimSun" w:hAnsi="SimSun" w:cs="SimSun" w:hint="eastAsia"/>
          <w:kern w:val="22"/>
          <w:szCs w:val="24"/>
          <w:lang w:val="en-GB" w:eastAsia="zh-CN"/>
        </w:rPr>
        <w:t>该</w:t>
      </w:r>
      <w:r w:rsidR="00340B26">
        <w:rPr>
          <w:rFonts w:ascii="SimSun" w:eastAsia="SimSun" w:hAnsi="SimSun" w:cs="SimSun" w:hint="eastAsia"/>
          <w:kern w:val="22"/>
          <w:szCs w:val="24"/>
          <w:lang w:eastAsia="zh-CN"/>
        </w:rPr>
        <w:t>事项</w:t>
      </w:r>
      <w:r w:rsidR="00E47097">
        <w:rPr>
          <w:rFonts w:ascii="SimSun" w:eastAsia="SimSun" w:hAnsi="SimSun" w:cs="SimSun" w:hint="eastAsia"/>
          <w:kern w:val="22"/>
          <w:szCs w:val="24"/>
          <w:lang w:val="en-GB" w:eastAsia="zh-CN"/>
        </w:rPr>
        <w:t>。</w:t>
      </w:r>
    </w:p>
    <w:p w:rsidR="00F54878" w:rsidRPr="006E3019" w:rsidRDefault="00D96E5F" w:rsidP="00DC1CA4">
      <w:pPr>
        <w:pStyle w:val="Para1"/>
        <w:numPr>
          <w:ilvl w:val="0"/>
          <w:numId w:val="12"/>
        </w:numPr>
        <w:tabs>
          <w:tab w:val="left" w:pos="720"/>
        </w:tabs>
        <w:kinsoku w:val="0"/>
        <w:overflowPunct w:val="0"/>
        <w:autoSpaceDE w:val="0"/>
        <w:autoSpaceDN w:val="0"/>
        <w:ind w:left="0" w:firstLine="0"/>
        <w:jc w:val="both"/>
        <w:rPr>
          <w:kern w:val="22"/>
          <w:szCs w:val="24"/>
          <w:lang w:val="en-GB" w:eastAsia="zh-CN"/>
        </w:rPr>
      </w:pPr>
      <w:r w:rsidRPr="00E47097">
        <w:rPr>
          <w:rFonts w:ascii="SimSun" w:eastAsia="SimSun" w:hAnsi="SimSun" w:cs="SimSun" w:hint="eastAsia"/>
          <w:kern w:val="22"/>
          <w:szCs w:val="24"/>
          <w:lang w:val="en-GB" w:eastAsia="zh-CN"/>
        </w:rPr>
        <w:t>预计缔约方大会</w:t>
      </w:r>
      <w:r w:rsidR="00E47097" w:rsidRPr="00E47097">
        <w:rPr>
          <w:rFonts w:ascii="SimSun" w:eastAsia="SimSun" w:hAnsi="SimSun" w:cs="SimSun" w:hint="eastAsia"/>
          <w:kern w:val="22"/>
          <w:szCs w:val="24"/>
          <w:lang w:val="en-GB" w:eastAsia="zh-CN"/>
        </w:rPr>
        <w:t>第十五</w:t>
      </w:r>
      <w:r>
        <w:rPr>
          <w:rFonts w:ascii="SimSun" w:eastAsia="SimSun" w:hAnsi="SimSun" w:cs="SimSun" w:hint="eastAsia"/>
          <w:kern w:val="22"/>
          <w:szCs w:val="24"/>
          <w:lang w:val="en-GB" w:eastAsia="zh-CN"/>
        </w:rPr>
        <w:t>届</w:t>
      </w:r>
      <w:r w:rsidR="00E47097" w:rsidRPr="00E47097">
        <w:rPr>
          <w:rFonts w:ascii="SimSun" w:eastAsia="SimSun" w:hAnsi="SimSun" w:cs="SimSun" w:hint="eastAsia"/>
          <w:kern w:val="22"/>
          <w:szCs w:val="24"/>
          <w:lang w:val="en-GB" w:eastAsia="zh-CN"/>
        </w:rPr>
        <w:t>会议将</w:t>
      </w:r>
      <w:r w:rsidR="00E47097">
        <w:rPr>
          <w:rFonts w:ascii="SimSun" w:eastAsia="SimSun" w:hAnsi="SimSun" w:cs="SimSun" w:hint="eastAsia"/>
          <w:kern w:val="22"/>
          <w:szCs w:val="24"/>
          <w:lang w:val="en-GB" w:eastAsia="zh-CN"/>
        </w:rPr>
        <w:t>审议</w:t>
      </w:r>
      <w:r w:rsidR="00A14C60">
        <w:rPr>
          <w:rFonts w:ascii="SimSun" w:eastAsia="SimSun" w:hAnsi="SimSun" w:cs="SimSun" w:hint="eastAsia"/>
          <w:kern w:val="22"/>
          <w:szCs w:val="24"/>
          <w:lang w:val="en-GB" w:eastAsia="zh-CN"/>
        </w:rPr>
        <w:t>对</w:t>
      </w:r>
      <w:r w:rsidR="00E47097" w:rsidRPr="00E47097">
        <w:rPr>
          <w:rFonts w:ascii="SimSun" w:eastAsia="SimSun" w:hAnsi="SimSun" w:cs="SimSun" w:hint="eastAsia"/>
          <w:kern w:val="22"/>
          <w:szCs w:val="24"/>
          <w:lang w:val="en-GB" w:eastAsia="zh-CN"/>
        </w:rPr>
        <w:t>执行</w:t>
      </w:r>
      <w:r w:rsidR="00E47097">
        <w:rPr>
          <w:rFonts w:ascii="SimSun" w:eastAsia="SimSun" w:hAnsi="SimSun" w:cs="SimSun" w:hint="eastAsia"/>
          <w:kern w:val="22"/>
          <w:szCs w:val="24"/>
          <w:lang w:val="en-GB" w:eastAsia="zh-CN"/>
        </w:rPr>
        <w:t>《</w:t>
      </w:r>
      <w:r w:rsidR="00E47097" w:rsidRPr="00E47097">
        <w:rPr>
          <w:rFonts w:ascii="SimSun" w:eastAsia="SimSun" w:hAnsi="SimSun" w:cs="SimSun" w:hint="eastAsia"/>
          <w:kern w:val="22"/>
          <w:szCs w:val="24"/>
          <w:lang w:val="en-GB" w:eastAsia="zh-CN"/>
        </w:rPr>
        <w:t>公约</w:t>
      </w:r>
      <w:r w:rsidR="00E47097">
        <w:rPr>
          <w:rFonts w:ascii="SimSun" w:eastAsia="SimSun" w:hAnsi="SimSun" w:cs="SimSun" w:hint="eastAsia"/>
          <w:kern w:val="22"/>
          <w:szCs w:val="24"/>
          <w:lang w:val="en-GB" w:eastAsia="zh-CN"/>
        </w:rPr>
        <w:t>》</w:t>
      </w:r>
      <w:r w:rsidR="00E47097" w:rsidRPr="00E47097">
        <w:rPr>
          <w:rFonts w:ascii="SimSun" w:eastAsia="SimSun" w:hAnsi="SimSun" w:cs="SimSun" w:hint="eastAsia"/>
          <w:kern w:val="22"/>
          <w:szCs w:val="24"/>
          <w:lang w:val="en-GB" w:eastAsia="zh-CN"/>
        </w:rPr>
        <w:t>及其</w:t>
      </w:r>
      <w:r w:rsidR="00E47097">
        <w:rPr>
          <w:rFonts w:ascii="SimSun" w:eastAsia="SimSun" w:hAnsi="SimSun" w:cs="SimSun" w:hint="eastAsia"/>
          <w:kern w:val="22"/>
          <w:szCs w:val="24"/>
          <w:lang w:val="en-GB" w:eastAsia="zh-CN"/>
        </w:rPr>
        <w:t>各</w:t>
      </w:r>
      <w:r w:rsidR="00E47097" w:rsidRPr="00E47097">
        <w:rPr>
          <w:rFonts w:ascii="SimSun" w:eastAsia="SimSun" w:hAnsi="SimSun" w:cs="SimSun" w:hint="eastAsia"/>
          <w:kern w:val="22"/>
          <w:szCs w:val="24"/>
          <w:lang w:val="en-GB" w:eastAsia="zh-CN"/>
        </w:rPr>
        <w:t>议定书</w:t>
      </w:r>
      <w:r w:rsidR="00E47097">
        <w:rPr>
          <w:rFonts w:ascii="SimSun" w:eastAsia="SimSun" w:hAnsi="SimSun" w:cs="SimSun" w:hint="eastAsia"/>
          <w:kern w:val="22"/>
          <w:szCs w:val="24"/>
          <w:lang w:val="en-GB" w:eastAsia="zh-CN"/>
        </w:rPr>
        <w:t>在</w:t>
      </w:r>
      <w:r w:rsidR="00E47097" w:rsidRPr="00E47097">
        <w:rPr>
          <w:rFonts w:ascii="SimSun" w:eastAsia="SimSun" w:hAnsi="SimSun" w:cs="SimSun" w:hint="eastAsia"/>
          <w:kern w:val="22"/>
          <w:szCs w:val="24"/>
          <w:lang w:val="en-GB" w:eastAsia="zh-CN"/>
        </w:rPr>
        <w:t>全环基金信托基金第八次充资期间所需的资金数额</w:t>
      </w:r>
      <w:r w:rsidR="00E47097">
        <w:rPr>
          <w:rFonts w:ascii="SimSun" w:eastAsia="SimSun" w:hAnsi="SimSun" w:cs="SimSun" w:hint="eastAsia"/>
          <w:kern w:val="22"/>
          <w:szCs w:val="24"/>
          <w:lang w:val="en-GB" w:eastAsia="zh-CN"/>
        </w:rPr>
        <w:t>的</w:t>
      </w:r>
      <w:r w:rsidR="00E47097" w:rsidRPr="00E47097">
        <w:rPr>
          <w:rFonts w:ascii="SimSun" w:eastAsia="SimSun" w:hAnsi="SimSun" w:cs="SimSun" w:hint="eastAsia"/>
          <w:kern w:val="22"/>
          <w:szCs w:val="24"/>
          <w:lang w:val="en-GB" w:eastAsia="zh-CN"/>
        </w:rPr>
        <w:t>全面评估，并制定第八次充</w:t>
      </w:r>
      <w:r w:rsidR="00E47097">
        <w:rPr>
          <w:rFonts w:ascii="SimSun" w:eastAsia="SimSun" w:hAnsi="SimSun" w:cs="SimSun" w:hint="eastAsia"/>
          <w:kern w:val="22"/>
          <w:szCs w:val="24"/>
          <w:lang w:val="en-GB" w:eastAsia="zh-CN"/>
        </w:rPr>
        <w:t>资期间</w:t>
      </w:r>
      <w:r w:rsidR="00E47097" w:rsidRPr="00E47097">
        <w:rPr>
          <w:rFonts w:ascii="SimSun" w:eastAsia="SimSun" w:hAnsi="SimSun" w:cs="SimSun" w:hint="eastAsia"/>
          <w:kern w:val="22"/>
          <w:szCs w:val="24"/>
          <w:lang w:val="en-GB" w:eastAsia="zh-CN"/>
        </w:rPr>
        <w:t>为期四年的</w:t>
      </w:r>
      <w:r w:rsidR="00E47097">
        <w:rPr>
          <w:rFonts w:ascii="SimSun" w:eastAsia="SimSun" w:hAnsi="SimSun" w:cs="SimSun" w:hint="eastAsia"/>
          <w:kern w:val="22"/>
          <w:szCs w:val="24"/>
          <w:lang w:val="en-GB" w:eastAsia="zh-CN"/>
        </w:rPr>
        <w:t>以</w:t>
      </w:r>
      <w:r w:rsidR="00E47097" w:rsidRPr="00E47097">
        <w:rPr>
          <w:rFonts w:ascii="SimSun" w:eastAsia="SimSun" w:hAnsi="SimSun" w:cs="SimSun" w:hint="eastAsia"/>
          <w:kern w:val="22"/>
          <w:szCs w:val="24"/>
          <w:lang w:val="en-GB" w:eastAsia="zh-CN"/>
        </w:rPr>
        <w:t>成果</w:t>
      </w:r>
      <w:r w:rsidR="00E47097">
        <w:rPr>
          <w:rFonts w:ascii="SimSun" w:eastAsia="SimSun" w:hAnsi="SimSun" w:cs="SimSun" w:hint="eastAsia"/>
          <w:kern w:val="22"/>
          <w:szCs w:val="24"/>
          <w:lang w:val="en-GB" w:eastAsia="zh-CN"/>
        </w:rPr>
        <w:t>为导向的</w:t>
      </w:r>
      <w:r w:rsidR="00E47097" w:rsidRPr="00E47097">
        <w:rPr>
          <w:rFonts w:ascii="SimSun" w:eastAsia="SimSun" w:hAnsi="SimSun" w:cs="SimSun" w:hint="eastAsia"/>
          <w:kern w:val="22"/>
          <w:szCs w:val="24"/>
          <w:lang w:val="en-GB" w:eastAsia="zh-CN"/>
        </w:rPr>
        <w:t>方案优先事项框架。因此，缔约方大会第十四届会议需要</w:t>
      </w:r>
      <w:r w:rsidR="00340B26">
        <w:rPr>
          <w:rFonts w:ascii="SimSun" w:eastAsia="SimSun" w:hAnsi="SimSun" w:cs="SimSun" w:hint="eastAsia"/>
          <w:kern w:val="22"/>
          <w:szCs w:val="24"/>
          <w:lang w:val="en-GB" w:eastAsia="zh-CN"/>
        </w:rPr>
        <w:t>审议</w:t>
      </w:r>
      <w:r w:rsidR="00E47097" w:rsidRPr="00E47097">
        <w:rPr>
          <w:rFonts w:ascii="SimSun" w:eastAsia="SimSun" w:hAnsi="SimSun" w:cs="SimSun" w:hint="eastAsia"/>
          <w:kern w:val="22"/>
          <w:szCs w:val="24"/>
          <w:lang w:val="en-GB" w:eastAsia="zh-CN"/>
        </w:rPr>
        <w:t>编制</w:t>
      </w:r>
      <w:r w:rsidR="00340B26">
        <w:rPr>
          <w:rFonts w:ascii="SimSun" w:eastAsia="SimSun" w:hAnsi="SimSun" w:cs="SimSun" w:hint="eastAsia"/>
          <w:kern w:val="22"/>
          <w:szCs w:val="24"/>
          <w:lang w:val="en-GB" w:eastAsia="zh-CN"/>
        </w:rPr>
        <w:t>该</w:t>
      </w:r>
      <w:r w:rsidR="00E47097" w:rsidRPr="00E47097">
        <w:rPr>
          <w:rFonts w:ascii="SimSun" w:eastAsia="SimSun" w:hAnsi="SimSun" w:cs="SimSun" w:hint="eastAsia"/>
          <w:kern w:val="22"/>
          <w:szCs w:val="24"/>
          <w:lang w:val="en-GB" w:eastAsia="zh-CN"/>
        </w:rPr>
        <w:t>评估的</w:t>
      </w:r>
      <w:r w:rsidR="00F955DA">
        <w:rPr>
          <w:rFonts w:ascii="SimSun" w:eastAsia="SimSun" w:hAnsi="SimSun" w:cs="SimSun" w:hint="eastAsia"/>
          <w:kern w:val="22"/>
          <w:szCs w:val="24"/>
          <w:lang w:val="en-GB" w:eastAsia="zh-CN"/>
        </w:rPr>
        <w:t>任务</w:t>
      </w:r>
      <w:r w:rsidR="00E47097" w:rsidRPr="00E47097">
        <w:rPr>
          <w:rFonts w:ascii="SimSun" w:eastAsia="SimSun" w:hAnsi="SimSun" w:cs="SimSun" w:hint="eastAsia"/>
          <w:kern w:val="22"/>
          <w:szCs w:val="24"/>
          <w:lang w:val="en-GB" w:eastAsia="zh-CN"/>
        </w:rPr>
        <w:t>范围。本文件第二节讨论这</w:t>
      </w:r>
      <w:r w:rsidR="00340B26">
        <w:rPr>
          <w:rFonts w:ascii="SimSun" w:eastAsia="SimSun" w:hAnsi="SimSun" w:cs="SimSun" w:hint="eastAsia"/>
          <w:kern w:val="22"/>
          <w:szCs w:val="24"/>
          <w:lang w:val="en-GB" w:eastAsia="zh-CN"/>
        </w:rPr>
        <w:t>一事项</w:t>
      </w:r>
      <w:r w:rsidR="005161D2">
        <w:rPr>
          <w:rFonts w:ascii="SimSun" w:eastAsia="SimSun" w:hAnsi="SimSun" w:cs="SimSun" w:hint="eastAsia"/>
          <w:kern w:val="22"/>
          <w:szCs w:val="24"/>
          <w:lang w:val="en-GB" w:eastAsia="zh-CN"/>
        </w:rPr>
        <w:t>。</w:t>
      </w:r>
    </w:p>
    <w:p w:rsidR="00BF15B5" w:rsidRPr="006E3019" w:rsidRDefault="00E47097" w:rsidP="00DC1CA4">
      <w:pPr>
        <w:pStyle w:val="Para1"/>
        <w:numPr>
          <w:ilvl w:val="0"/>
          <w:numId w:val="12"/>
        </w:numPr>
        <w:tabs>
          <w:tab w:val="left" w:pos="720"/>
        </w:tabs>
        <w:kinsoku w:val="0"/>
        <w:overflowPunct w:val="0"/>
        <w:autoSpaceDE w:val="0"/>
        <w:autoSpaceDN w:val="0"/>
        <w:ind w:left="0" w:firstLine="0"/>
        <w:jc w:val="both"/>
        <w:rPr>
          <w:rFonts w:eastAsiaTheme="minorEastAsia"/>
          <w:kern w:val="22"/>
          <w:szCs w:val="24"/>
          <w:lang w:val="en-GB" w:eastAsia="zh-CN"/>
        </w:rPr>
      </w:pPr>
      <w:r w:rsidRPr="00E47097">
        <w:rPr>
          <w:rFonts w:ascii="SimSun" w:eastAsia="SimSun" w:hAnsi="SimSun" w:cs="SimSun" w:hint="eastAsia"/>
          <w:kern w:val="22"/>
          <w:szCs w:val="24"/>
          <w:lang w:val="en-GB" w:eastAsia="zh-CN"/>
        </w:rPr>
        <w:t>关于</w:t>
      </w:r>
      <w:r w:rsidRPr="00E47097">
        <w:rPr>
          <w:kern w:val="22"/>
          <w:szCs w:val="24"/>
          <w:lang w:val="en-GB" w:eastAsia="zh-CN"/>
        </w:rPr>
        <w:t>2020</w:t>
      </w:r>
      <w:r w:rsidRPr="00E47097">
        <w:rPr>
          <w:rFonts w:ascii="SimSun" w:eastAsia="SimSun" w:hAnsi="SimSun" w:cs="SimSun" w:hint="eastAsia"/>
          <w:kern w:val="22"/>
          <w:szCs w:val="24"/>
          <w:lang w:val="en-GB" w:eastAsia="zh-CN"/>
        </w:rPr>
        <w:t>年后</w:t>
      </w:r>
      <w:r w:rsidR="008C5B51" w:rsidRPr="00E47097">
        <w:rPr>
          <w:rFonts w:ascii="SimSun" w:eastAsia="SimSun" w:hAnsi="SimSun" w:cs="SimSun" w:hint="eastAsia"/>
          <w:kern w:val="22"/>
          <w:szCs w:val="24"/>
          <w:lang w:val="en-GB" w:eastAsia="zh-CN"/>
        </w:rPr>
        <w:t>执行</w:t>
      </w:r>
      <w:r w:rsidRPr="00E47097">
        <w:rPr>
          <w:rFonts w:ascii="SimSun" w:eastAsia="SimSun" w:hAnsi="SimSun" w:cs="SimSun" w:hint="eastAsia"/>
          <w:kern w:val="22"/>
          <w:szCs w:val="24"/>
          <w:lang w:val="en-GB" w:eastAsia="zh-CN"/>
        </w:rPr>
        <w:t>第</w:t>
      </w:r>
      <w:r w:rsidRPr="00E47097">
        <w:rPr>
          <w:kern w:val="22"/>
          <w:szCs w:val="24"/>
          <w:lang w:val="en-GB" w:eastAsia="zh-CN"/>
        </w:rPr>
        <w:t>21</w:t>
      </w:r>
      <w:r w:rsidRPr="00E47097">
        <w:rPr>
          <w:rFonts w:ascii="SimSun" w:eastAsia="SimSun" w:hAnsi="SimSun" w:cs="SimSun" w:hint="eastAsia"/>
          <w:kern w:val="22"/>
          <w:szCs w:val="24"/>
          <w:lang w:val="en-GB" w:eastAsia="zh-CN"/>
        </w:rPr>
        <w:t>条，为执行问题附属机构第二次会议</w:t>
      </w:r>
      <w:r w:rsidR="00F2476D">
        <w:rPr>
          <w:rFonts w:ascii="SimSun" w:eastAsia="SimSun" w:hAnsi="SimSun" w:cs="SimSun" w:hint="eastAsia"/>
          <w:kern w:val="22"/>
          <w:szCs w:val="24"/>
          <w:lang w:val="en-GB" w:eastAsia="zh-CN"/>
        </w:rPr>
        <w:t>（</w:t>
      </w:r>
      <w:r w:rsidRPr="006E3019">
        <w:rPr>
          <w:kern w:val="22"/>
          <w:szCs w:val="24"/>
          <w:lang w:val="en-GB" w:eastAsia="zh-CN"/>
        </w:rPr>
        <w:t>CBD/SBI/2/8</w:t>
      </w:r>
      <w:r w:rsidR="00F2476D">
        <w:rPr>
          <w:rFonts w:eastAsiaTheme="minorEastAsia" w:hint="eastAsia"/>
          <w:kern w:val="22"/>
          <w:szCs w:val="24"/>
          <w:lang w:val="en-GB" w:eastAsia="zh-CN"/>
        </w:rPr>
        <w:t>）</w:t>
      </w:r>
      <w:r w:rsidRPr="00E47097">
        <w:rPr>
          <w:rFonts w:ascii="SimSun" w:eastAsia="SimSun" w:hAnsi="SimSun" w:cs="SimSun" w:hint="eastAsia"/>
          <w:kern w:val="22"/>
          <w:szCs w:val="24"/>
          <w:lang w:val="en-GB" w:eastAsia="zh-CN"/>
        </w:rPr>
        <w:t>发布的关于财务</w:t>
      </w:r>
      <w:r>
        <w:rPr>
          <w:rFonts w:ascii="SimSun" w:eastAsia="SimSun" w:hAnsi="SimSun" w:cs="SimSun" w:hint="eastAsia"/>
          <w:kern w:val="22"/>
          <w:szCs w:val="24"/>
          <w:lang w:val="en-GB" w:eastAsia="zh-CN"/>
        </w:rPr>
        <w:t>机制</w:t>
      </w:r>
      <w:r w:rsidRPr="00E47097">
        <w:rPr>
          <w:rFonts w:ascii="SimSun" w:eastAsia="SimSun" w:hAnsi="SimSun" w:cs="SimSun" w:hint="eastAsia"/>
          <w:kern w:val="22"/>
          <w:szCs w:val="24"/>
          <w:lang w:val="en-GB" w:eastAsia="zh-CN"/>
        </w:rPr>
        <w:t>的说明已经提供了有关资</w:t>
      </w:r>
      <w:r>
        <w:rPr>
          <w:rFonts w:ascii="SimSun" w:eastAsia="SimSun" w:hAnsi="SimSun" w:cs="SimSun" w:hint="eastAsia"/>
          <w:kern w:val="22"/>
          <w:szCs w:val="24"/>
          <w:lang w:val="en-GB" w:eastAsia="zh-CN"/>
        </w:rPr>
        <w:t>金</w:t>
      </w:r>
      <w:r w:rsidRPr="00E47097">
        <w:rPr>
          <w:rFonts w:ascii="SimSun" w:eastAsia="SimSun" w:hAnsi="SimSun" w:cs="SimSun" w:hint="eastAsia"/>
          <w:kern w:val="22"/>
          <w:szCs w:val="24"/>
          <w:lang w:val="en-GB" w:eastAsia="zh-CN"/>
        </w:rPr>
        <w:t>需求和来源</w:t>
      </w:r>
      <w:r>
        <w:rPr>
          <w:rFonts w:ascii="SimSun" w:eastAsia="SimSun" w:hAnsi="SimSun" w:cs="SimSun" w:hint="eastAsia"/>
          <w:kern w:val="22"/>
          <w:szCs w:val="24"/>
          <w:lang w:val="en-GB" w:eastAsia="zh-CN"/>
        </w:rPr>
        <w:t>、</w:t>
      </w:r>
      <w:r w:rsidRPr="00E47097">
        <w:rPr>
          <w:rFonts w:ascii="SimSun" w:eastAsia="SimSun" w:hAnsi="SimSun" w:cs="SimSun" w:hint="eastAsia"/>
          <w:kern w:val="22"/>
          <w:szCs w:val="24"/>
          <w:lang w:val="en-GB" w:eastAsia="zh-CN"/>
        </w:rPr>
        <w:t>混合财政</w:t>
      </w:r>
      <w:r>
        <w:rPr>
          <w:rFonts w:ascii="SimSun" w:eastAsia="SimSun" w:hAnsi="SimSun" w:cs="SimSun" w:hint="eastAsia"/>
          <w:kern w:val="22"/>
          <w:szCs w:val="24"/>
          <w:lang w:val="en-GB" w:eastAsia="zh-CN"/>
        </w:rPr>
        <w:t>、</w:t>
      </w:r>
      <w:r w:rsidRPr="00E47097">
        <w:rPr>
          <w:rFonts w:ascii="SimSun" w:eastAsia="SimSun" w:hAnsi="SimSun" w:cs="SimSun" w:hint="eastAsia"/>
          <w:kern w:val="22"/>
          <w:szCs w:val="24"/>
          <w:lang w:val="en-GB" w:eastAsia="zh-CN"/>
        </w:rPr>
        <w:t>绿色债券</w:t>
      </w:r>
      <w:r>
        <w:rPr>
          <w:rFonts w:ascii="SimSun" w:eastAsia="SimSun" w:hAnsi="SimSun" w:cs="SimSun" w:hint="eastAsia"/>
          <w:kern w:val="22"/>
          <w:szCs w:val="24"/>
          <w:lang w:val="en-GB" w:eastAsia="zh-CN"/>
        </w:rPr>
        <w:t>、</w:t>
      </w:r>
      <w:r w:rsidRPr="00E47097">
        <w:rPr>
          <w:rFonts w:ascii="SimSun" w:eastAsia="SimSun" w:hAnsi="SimSun" w:cs="SimSun" w:hint="eastAsia"/>
          <w:kern w:val="22"/>
          <w:szCs w:val="24"/>
          <w:lang w:val="en-GB" w:eastAsia="zh-CN"/>
        </w:rPr>
        <w:t>新基金</w:t>
      </w:r>
      <w:r>
        <w:rPr>
          <w:rFonts w:ascii="SimSun" w:eastAsia="SimSun" w:hAnsi="SimSun" w:cs="SimSun" w:hint="eastAsia"/>
          <w:kern w:val="22"/>
          <w:szCs w:val="24"/>
          <w:lang w:val="en-GB" w:eastAsia="zh-CN"/>
        </w:rPr>
        <w:t>、</w:t>
      </w:r>
      <w:r w:rsidRPr="00E47097">
        <w:rPr>
          <w:rFonts w:ascii="SimSun" w:eastAsia="SimSun" w:hAnsi="SimSun" w:cs="SimSun" w:hint="eastAsia"/>
          <w:kern w:val="22"/>
          <w:szCs w:val="24"/>
          <w:lang w:val="en-GB" w:eastAsia="zh-CN"/>
        </w:rPr>
        <w:t>双边和多边融资</w:t>
      </w:r>
      <w:r>
        <w:rPr>
          <w:rFonts w:ascii="SimSun" w:eastAsia="SimSun" w:hAnsi="SimSun" w:cs="SimSun" w:hint="eastAsia"/>
          <w:kern w:val="22"/>
          <w:szCs w:val="24"/>
          <w:lang w:val="en-GB" w:eastAsia="zh-CN"/>
        </w:rPr>
        <w:t>、</w:t>
      </w:r>
      <w:r w:rsidRPr="00E47097">
        <w:rPr>
          <w:rFonts w:ascii="SimSun" w:eastAsia="SimSun" w:hAnsi="SimSun" w:cs="SimSun" w:hint="eastAsia"/>
          <w:kern w:val="22"/>
          <w:szCs w:val="24"/>
          <w:lang w:val="en-GB" w:eastAsia="zh-CN"/>
        </w:rPr>
        <w:t>新的发展伙伴和慈善事业的信息</w:t>
      </w:r>
      <w:r w:rsidR="00211D27">
        <w:rPr>
          <w:rFonts w:ascii="SimSun" w:eastAsia="SimSun" w:hAnsi="SimSun" w:cs="SimSun" w:hint="eastAsia"/>
          <w:kern w:val="22"/>
          <w:szCs w:val="24"/>
          <w:lang w:val="en-GB" w:eastAsia="zh-CN"/>
        </w:rPr>
        <w:t>。</w:t>
      </w:r>
      <w:r w:rsidR="00D45EFB" w:rsidRPr="00211D27">
        <w:rPr>
          <w:rFonts w:eastAsiaTheme="minorEastAsia" w:hint="eastAsia"/>
          <w:lang w:eastAsia="zh-CN"/>
        </w:rPr>
        <w:t>执行问题附属机构</w:t>
      </w:r>
      <w:r w:rsidR="00211D27">
        <w:rPr>
          <w:rFonts w:ascii="SimSun" w:eastAsia="SimSun" w:hAnsi="SimSun" w:cs="SimSun" w:hint="eastAsia"/>
          <w:kern w:val="22"/>
          <w:szCs w:val="24"/>
          <w:lang w:val="en-GB" w:eastAsia="zh-CN"/>
        </w:rPr>
        <w:t>在建议</w:t>
      </w:r>
      <w:hyperlink r:id="rId14" w:history="1">
        <w:r w:rsidR="00211D27" w:rsidRPr="006E3019">
          <w:rPr>
            <w:rStyle w:val="Hyperlink"/>
            <w:sz w:val="24"/>
            <w:szCs w:val="24"/>
            <w:lang w:val="en-GB" w:eastAsia="zh-CN"/>
          </w:rPr>
          <w:t>SBI</w:t>
        </w:r>
        <w:r w:rsidR="00211D27" w:rsidRPr="006E3019">
          <w:rPr>
            <w:rStyle w:val="Hyperlink"/>
            <w:sz w:val="24"/>
            <w:szCs w:val="24"/>
            <w:lang w:val="en-GB" w:eastAsia="zh-CN"/>
          </w:rPr>
          <w:noBreakHyphen/>
          <w:t>2/8</w:t>
        </w:r>
      </w:hyperlink>
      <w:r w:rsidR="00211D27">
        <w:rPr>
          <w:rFonts w:eastAsiaTheme="minorEastAsia" w:hint="eastAsia"/>
          <w:lang w:eastAsia="zh-CN"/>
        </w:rPr>
        <w:t>中</w:t>
      </w:r>
      <w:r w:rsidR="00211D27" w:rsidRPr="00211D27">
        <w:rPr>
          <w:rFonts w:eastAsiaTheme="minorEastAsia" w:hint="eastAsia"/>
          <w:lang w:eastAsia="zh-CN"/>
        </w:rPr>
        <w:t>建议鼓励执行秘书</w:t>
      </w:r>
      <w:r w:rsidR="00211D27">
        <w:rPr>
          <w:rFonts w:eastAsiaTheme="minorEastAsia" w:hint="eastAsia"/>
          <w:lang w:eastAsia="zh-CN"/>
        </w:rPr>
        <w:t>在</w:t>
      </w:r>
      <w:r w:rsidR="00211D27" w:rsidRPr="00211D27">
        <w:rPr>
          <w:rFonts w:eastAsiaTheme="minorEastAsia" w:hint="eastAsia"/>
          <w:lang w:eastAsia="zh-CN"/>
        </w:rPr>
        <w:t>向</w:t>
      </w:r>
      <w:r w:rsidR="00211D27" w:rsidRPr="00211D27">
        <w:rPr>
          <w:rFonts w:eastAsiaTheme="minorEastAsia"/>
          <w:lang w:eastAsia="zh-CN"/>
        </w:rPr>
        <w:t>2020</w:t>
      </w:r>
      <w:r w:rsidR="00211D27" w:rsidRPr="00211D27">
        <w:rPr>
          <w:rFonts w:eastAsiaTheme="minorEastAsia" w:hint="eastAsia"/>
          <w:lang w:eastAsia="zh-CN"/>
        </w:rPr>
        <w:t>年后全球生物多样性框架过渡</w:t>
      </w:r>
      <w:r w:rsidR="00211D27">
        <w:rPr>
          <w:rFonts w:eastAsiaTheme="minorEastAsia" w:hint="eastAsia"/>
          <w:lang w:eastAsia="zh-CN"/>
        </w:rPr>
        <w:t>时，</w:t>
      </w:r>
      <w:r w:rsidR="00211D27" w:rsidRPr="00BA6803">
        <w:rPr>
          <w:rFonts w:eastAsiaTheme="minorEastAsia" w:hint="eastAsia"/>
          <w:lang w:eastAsia="zh-CN"/>
        </w:rPr>
        <w:t>与</w:t>
      </w:r>
      <w:r w:rsidR="00211D27" w:rsidRPr="00211D27">
        <w:rPr>
          <w:rFonts w:eastAsiaTheme="minorEastAsia" w:hint="eastAsia"/>
          <w:lang w:eastAsia="zh-CN"/>
        </w:rPr>
        <w:t>全环基金</w:t>
      </w:r>
      <w:r w:rsidR="008C5B51">
        <w:rPr>
          <w:rFonts w:eastAsiaTheme="minorEastAsia" w:hint="eastAsia"/>
          <w:lang w:eastAsia="zh-CN"/>
        </w:rPr>
        <w:t>相关</w:t>
      </w:r>
      <w:r w:rsidR="00D45EFB">
        <w:rPr>
          <w:rFonts w:eastAsiaTheme="minorEastAsia" w:hint="eastAsia"/>
          <w:lang w:eastAsia="zh-CN"/>
        </w:rPr>
        <w:t>的机构密切合作，同时</w:t>
      </w:r>
      <w:r w:rsidR="00211D27" w:rsidRPr="00211D27">
        <w:rPr>
          <w:rFonts w:eastAsiaTheme="minorEastAsia" w:hint="eastAsia"/>
          <w:lang w:eastAsia="zh-CN"/>
        </w:rPr>
        <w:t>考虑到促进全环基金与其他融资机制之间更大协同作用的必要性</w:t>
      </w:r>
      <w:r w:rsidR="008C5B51">
        <w:rPr>
          <w:rFonts w:eastAsiaTheme="minorEastAsia" w:hint="eastAsia"/>
          <w:lang w:eastAsia="zh-CN"/>
        </w:rPr>
        <w:t>。</w:t>
      </w:r>
      <w:r w:rsidR="00211D27" w:rsidRPr="00211D27">
        <w:rPr>
          <w:rFonts w:eastAsiaTheme="minorEastAsia" w:hint="eastAsia"/>
          <w:lang w:eastAsia="zh-CN"/>
        </w:rPr>
        <w:t>本文件第三节根据建议</w:t>
      </w:r>
      <w:r w:rsidR="00211D27" w:rsidRPr="00211D27">
        <w:rPr>
          <w:rFonts w:eastAsiaTheme="minorEastAsia"/>
          <w:lang w:eastAsia="zh-CN"/>
        </w:rPr>
        <w:t>2/8</w:t>
      </w:r>
      <w:r w:rsidR="00211D27">
        <w:rPr>
          <w:rFonts w:eastAsiaTheme="minorEastAsia" w:hint="eastAsia"/>
          <w:lang w:eastAsia="zh-CN"/>
        </w:rPr>
        <w:t>，</w:t>
      </w:r>
      <w:r w:rsidR="00D45EFB">
        <w:rPr>
          <w:rFonts w:eastAsiaTheme="minorEastAsia" w:hint="eastAsia"/>
          <w:lang w:eastAsia="zh-CN"/>
        </w:rPr>
        <w:t>介绍了</w:t>
      </w:r>
      <w:r w:rsidR="00211D27" w:rsidRPr="00211D27">
        <w:rPr>
          <w:rFonts w:eastAsiaTheme="minorEastAsia" w:hint="eastAsia"/>
          <w:lang w:eastAsia="zh-CN"/>
        </w:rPr>
        <w:t>审查更</w:t>
      </w:r>
      <w:r w:rsidR="00F955DA">
        <w:rPr>
          <w:rFonts w:eastAsiaTheme="minorEastAsia" w:hint="eastAsia"/>
          <w:lang w:eastAsia="zh-CN"/>
        </w:rPr>
        <w:t>好</w:t>
      </w:r>
      <w:r w:rsidR="00211D27" w:rsidRPr="00211D27">
        <w:rPr>
          <w:rFonts w:eastAsiaTheme="minorEastAsia" w:hint="eastAsia"/>
          <w:lang w:eastAsia="zh-CN"/>
        </w:rPr>
        <w:t>利用各种资金来源的潜在</w:t>
      </w:r>
      <w:r w:rsidR="008C5B51">
        <w:rPr>
          <w:rFonts w:eastAsiaTheme="minorEastAsia" w:hint="eastAsia"/>
          <w:lang w:eastAsia="zh-CN"/>
        </w:rPr>
        <w:t>路</w:t>
      </w:r>
      <w:r w:rsidR="00211D27" w:rsidRPr="00211D27">
        <w:rPr>
          <w:rFonts w:eastAsiaTheme="minorEastAsia" w:hint="eastAsia"/>
          <w:lang w:eastAsia="zh-CN"/>
        </w:rPr>
        <w:t>径</w:t>
      </w:r>
      <w:r w:rsidR="00D45EFB">
        <w:rPr>
          <w:rFonts w:eastAsiaTheme="minorEastAsia" w:hint="eastAsia"/>
          <w:lang w:eastAsia="zh-CN"/>
        </w:rPr>
        <w:t>的文件</w:t>
      </w:r>
      <w:r w:rsidR="00211D27" w:rsidRPr="00211D27">
        <w:rPr>
          <w:rFonts w:eastAsiaTheme="minorEastAsia" w:hint="eastAsia"/>
          <w:lang w:eastAsia="zh-CN"/>
        </w:rPr>
        <w:t>。可以在制定和</w:t>
      </w:r>
      <w:r w:rsidR="00AB3026">
        <w:rPr>
          <w:rFonts w:eastAsiaTheme="minorEastAsia" w:hint="eastAsia"/>
          <w:lang w:eastAsia="zh-CN"/>
        </w:rPr>
        <w:t>执行</w:t>
      </w:r>
      <w:r w:rsidR="00211D27" w:rsidRPr="00211D27">
        <w:rPr>
          <w:rFonts w:eastAsiaTheme="minorEastAsia"/>
          <w:lang w:eastAsia="zh-CN"/>
        </w:rPr>
        <w:t>2020</w:t>
      </w:r>
      <w:r w:rsidR="00211D27" w:rsidRPr="00211D27">
        <w:rPr>
          <w:rFonts w:eastAsiaTheme="minorEastAsia" w:hint="eastAsia"/>
          <w:lang w:eastAsia="zh-CN"/>
        </w:rPr>
        <w:t>年后全球生物多样性框架的供资组成部分的</w:t>
      </w:r>
      <w:r w:rsidR="008C5B51">
        <w:rPr>
          <w:rFonts w:eastAsiaTheme="minorEastAsia" w:hint="eastAsia"/>
          <w:lang w:eastAsia="zh-CN"/>
        </w:rPr>
        <w:t>范围内</w:t>
      </w:r>
      <w:r w:rsidR="00211D27" w:rsidRPr="00211D27">
        <w:rPr>
          <w:rFonts w:eastAsiaTheme="minorEastAsia" w:hint="eastAsia"/>
          <w:lang w:eastAsia="zh-CN"/>
        </w:rPr>
        <w:t>进一步审议</w:t>
      </w:r>
      <w:r w:rsidR="00D45EFB">
        <w:rPr>
          <w:rFonts w:eastAsiaTheme="minorEastAsia" w:hint="eastAsia"/>
          <w:lang w:eastAsia="zh-CN"/>
        </w:rPr>
        <w:t>该</w:t>
      </w:r>
      <w:r w:rsidR="00211D27" w:rsidRPr="00211D27">
        <w:rPr>
          <w:rFonts w:eastAsiaTheme="minorEastAsia" w:hint="eastAsia"/>
          <w:lang w:eastAsia="zh-CN"/>
        </w:rPr>
        <w:t>节</w:t>
      </w:r>
      <w:r w:rsidR="008C5B51">
        <w:rPr>
          <w:rFonts w:eastAsiaTheme="minorEastAsia" w:hint="eastAsia"/>
          <w:lang w:eastAsia="zh-CN"/>
        </w:rPr>
        <w:t>。</w:t>
      </w:r>
    </w:p>
    <w:p w:rsidR="00F54878" w:rsidRPr="004E3425" w:rsidRDefault="00211D27" w:rsidP="006D2DC5">
      <w:pPr>
        <w:pStyle w:val="Para1"/>
        <w:numPr>
          <w:ilvl w:val="0"/>
          <w:numId w:val="12"/>
        </w:numPr>
        <w:tabs>
          <w:tab w:val="left" w:pos="720"/>
        </w:tabs>
        <w:kinsoku w:val="0"/>
        <w:overflowPunct w:val="0"/>
        <w:autoSpaceDE w:val="0"/>
        <w:autoSpaceDN w:val="0"/>
        <w:ind w:left="0" w:firstLine="0"/>
        <w:jc w:val="both"/>
        <w:rPr>
          <w:rFonts w:eastAsiaTheme="minorEastAsia"/>
          <w:lang w:eastAsia="zh-CN"/>
        </w:rPr>
      </w:pPr>
      <w:r w:rsidRPr="004E3425">
        <w:rPr>
          <w:rFonts w:eastAsiaTheme="minorEastAsia"/>
          <w:lang w:eastAsia="zh-CN"/>
        </w:rPr>
        <w:lastRenderedPageBreak/>
        <w:t>第四节提供了一些建议</w:t>
      </w:r>
      <w:r w:rsidR="008C5B51" w:rsidRPr="004E3425">
        <w:rPr>
          <w:rFonts w:eastAsiaTheme="minorEastAsia"/>
          <w:lang w:eastAsia="zh-CN"/>
        </w:rPr>
        <w:t>设想</w:t>
      </w:r>
      <w:r w:rsidRPr="004E3425">
        <w:rPr>
          <w:rFonts w:eastAsiaTheme="minorEastAsia" w:hint="eastAsia"/>
          <w:lang w:eastAsia="zh-CN"/>
        </w:rPr>
        <w:t>。</w:t>
      </w:r>
    </w:p>
    <w:p w:rsidR="00F54878" w:rsidRPr="004E3425" w:rsidRDefault="00C364A6" w:rsidP="00C364A6">
      <w:pPr>
        <w:pStyle w:val="Heading1"/>
        <w:tabs>
          <w:tab w:val="clear" w:pos="720"/>
        </w:tabs>
        <w:rPr>
          <w:rFonts w:asciiTheme="minorEastAsia" w:eastAsiaTheme="minorEastAsia" w:hAnsiTheme="minorEastAsia"/>
          <w:kern w:val="22"/>
          <w:sz w:val="24"/>
          <w:lang w:val="en-GB" w:eastAsia="zh-CN"/>
        </w:rPr>
      </w:pPr>
      <w:r>
        <w:rPr>
          <w:rFonts w:asciiTheme="minorEastAsia" w:eastAsiaTheme="minorEastAsia" w:hAnsiTheme="minorEastAsia" w:hint="eastAsia"/>
          <w:kern w:val="22"/>
          <w:sz w:val="24"/>
          <w:lang w:eastAsia="zh-CN"/>
        </w:rPr>
        <w:t>一</w:t>
      </w:r>
      <w:r>
        <w:rPr>
          <w:rFonts w:asciiTheme="minorEastAsia" w:eastAsiaTheme="minorEastAsia" w:hAnsiTheme="minorEastAsia" w:hint="eastAsia"/>
          <w:kern w:val="22"/>
          <w:sz w:val="24"/>
          <w:lang w:val="en-GB" w:eastAsia="zh-CN"/>
        </w:rPr>
        <w:t>.</w:t>
      </w:r>
      <w:r>
        <w:rPr>
          <w:rFonts w:asciiTheme="minorEastAsia" w:eastAsiaTheme="minorEastAsia" w:hAnsiTheme="minorEastAsia"/>
          <w:kern w:val="22"/>
          <w:sz w:val="24"/>
          <w:lang w:val="en-GB" w:eastAsia="zh-CN"/>
        </w:rPr>
        <w:t xml:space="preserve">   </w:t>
      </w:r>
      <w:r w:rsidR="00211D27" w:rsidRPr="004E3425">
        <w:rPr>
          <w:rFonts w:asciiTheme="minorEastAsia" w:eastAsiaTheme="minorEastAsia" w:hAnsiTheme="minorEastAsia"/>
          <w:kern w:val="22"/>
          <w:sz w:val="24"/>
          <w:lang w:val="en-GB" w:eastAsia="zh-CN"/>
        </w:rPr>
        <w:t>财务机制功效第五次审查</w:t>
      </w:r>
    </w:p>
    <w:p w:rsidR="008D63D0" w:rsidRPr="004E3425" w:rsidRDefault="008D63D0" w:rsidP="00282782">
      <w:pPr>
        <w:pStyle w:val="Heading2"/>
        <w:tabs>
          <w:tab w:val="clear" w:pos="720"/>
        </w:tabs>
        <w:rPr>
          <w:rFonts w:asciiTheme="minorEastAsia" w:eastAsiaTheme="minorEastAsia" w:hAnsiTheme="minorEastAsia"/>
          <w:b w:val="0"/>
          <w:kern w:val="22"/>
          <w:sz w:val="24"/>
          <w:lang w:val="en-GB"/>
        </w:rPr>
      </w:pPr>
      <w:r w:rsidRPr="000069EC">
        <w:rPr>
          <w:rFonts w:ascii="Times New Roman" w:eastAsiaTheme="minorEastAsia" w:hAnsi="Times New Roman"/>
          <w:kern w:val="22"/>
          <w:sz w:val="24"/>
          <w:lang w:val="en-GB"/>
        </w:rPr>
        <w:t>A.</w:t>
      </w:r>
      <w:r w:rsidRPr="004E3425">
        <w:rPr>
          <w:rFonts w:asciiTheme="minorEastAsia" w:eastAsiaTheme="minorEastAsia" w:hAnsiTheme="minorEastAsia"/>
          <w:kern w:val="22"/>
          <w:sz w:val="24"/>
          <w:lang w:val="en-GB"/>
        </w:rPr>
        <w:t xml:space="preserve"> </w:t>
      </w:r>
      <w:r w:rsidR="006A4D30">
        <w:rPr>
          <w:rFonts w:asciiTheme="minorEastAsia" w:eastAsiaTheme="minorEastAsia" w:hAnsiTheme="minorEastAsia"/>
          <w:kern w:val="22"/>
          <w:sz w:val="24"/>
          <w:lang w:val="en-GB"/>
        </w:rPr>
        <w:t xml:space="preserve">  </w:t>
      </w:r>
      <w:r w:rsidR="00211D27" w:rsidRPr="004E3425">
        <w:rPr>
          <w:rFonts w:asciiTheme="minorEastAsia" w:eastAsiaTheme="minorEastAsia" w:hAnsiTheme="minorEastAsia"/>
          <w:kern w:val="22"/>
          <w:sz w:val="24"/>
          <w:lang w:val="en-GB"/>
        </w:rPr>
        <w:t>缔约方</w:t>
      </w:r>
      <w:r w:rsidR="00D535FC" w:rsidRPr="004E3425">
        <w:rPr>
          <w:rFonts w:asciiTheme="minorEastAsia" w:eastAsiaTheme="minorEastAsia" w:hAnsiTheme="minorEastAsia" w:hint="eastAsia"/>
          <w:kern w:val="22"/>
          <w:sz w:val="24"/>
          <w:lang w:val="en-GB" w:eastAsia="zh-CN"/>
        </w:rPr>
        <w:t>的来件</w:t>
      </w:r>
    </w:p>
    <w:p w:rsidR="00D500A5" w:rsidRPr="006E3019" w:rsidRDefault="008C5B51" w:rsidP="006D2DC5">
      <w:pPr>
        <w:pStyle w:val="Para1"/>
        <w:numPr>
          <w:ilvl w:val="0"/>
          <w:numId w:val="12"/>
        </w:numPr>
        <w:tabs>
          <w:tab w:val="left" w:pos="720"/>
        </w:tabs>
        <w:kinsoku w:val="0"/>
        <w:overflowPunct w:val="0"/>
        <w:autoSpaceDE w:val="0"/>
        <w:autoSpaceDN w:val="0"/>
        <w:ind w:left="0" w:firstLine="0"/>
        <w:jc w:val="both"/>
        <w:rPr>
          <w:spacing w:val="-1"/>
          <w:kern w:val="22"/>
          <w:szCs w:val="24"/>
          <w:lang w:val="en-GB" w:eastAsia="zh-CN"/>
        </w:rPr>
      </w:pPr>
      <w:r w:rsidRPr="00822B12">
        <w:rPr>
          <w:rFonts w:ascii="SimSun" w:eastAsia="SimSun" w:hAnsi="SimSun" w:cs="SimSun" w:hint="eastAsia"/>
          <w:color w:val="212121"/>
          <w:lang w:eastAsia="zh-CN"/>
        </w:rPr>
        <w:t>执行秘书</w:t>
      </w:r>
      <w:r>
        <w:rPr>
          <w:rFonts w:ascii="SimSun" w:eastAsia="SimSun" w:hAnsi="SimSun" w:cs="SimSun" w:hint="eastAsia"/>
          <w:color w:val="212121"/>
          <w:lang w:eastAsia="zh-CN"/>
        </w:rPr>
        <w:t>响应</w:t>
      </w:r>
      <w:r w:rsidRPr="00822B12">
        <w:rPr>
          <w:rFonts w:ascii="SimSun" w:eastAsia="SimSun" w:hAnsi="SimSun" w:cs="SimSun" w:hint="eastAsia"/>
          <w:color w:val="212121"/>
          <w:lang w:eastAsia="zh-CN"/>
        </w:rPr>
        <w:t>执行问题附属机构第二次会议的邀请，向</w:t>
      </w:r>
      <w:r w:rsidRPr="00F2476D">
        <w:rPr>
          <w:rFonts w:ascii="SimSun" w:eastAsia="SimSun" w:hAnsi="SimSun" w:cs="SimSun" w:hint="eastAsia"/>
          <w:color w:val="212121"/>
          <w:lang w:eastAsia="zh-CN"/>
        </w:rPr>
        <w:t>《</w:t>
      </w:r>
      <w:r w:rsidRPr="00822B12">
        <w:rPr>
          <w:rFonts w:ascii="SimSun" w:eastAsia="SimSun" w:hAnsi="SimSun" w:cs="SimSun" w:hint="eastAsia"/>
          <w:color w:val="212121"/>
          <w:lang w:eastAsia="zh-CN"/>
        </w:rPr>
        <w:t>公约</w:t>
      </w:r>
      <w:r>
        <w:rPr>
          <w:rFonts w:ascii="SimSun" w:eastAsia="SimSun" w:hAnsi="SimSun" w:cs="SimSun" w:hint="eastAsia"/>
          <w:color w:val="212121"/>
          <w:lang w:eastAsia="zh-CN"/>
        </w:rPr>
        <w:t>》</w:t>
      </w:r>
      <w:r w:rsidR="00AB3026">
        <w:rPr>
          <w:rFonts w:ascii="SimSun" w:eastAsia="SimSun" w:hAnsi="SimSun" w:cs="SimSun" w:hint="eastAsia"/>
          <w:color w:val="212121"/>
          <w:lang w:eastAsia="zh-CN"/>
        </w:rPr>
        <w:t>的</w:t>
      </w:r>
      <w:r w:rsidRPr="00822B12">
        <w:rPr>
          <w:rFonts w:ascii="SimSun" w:eastAsia="SimSun" w:hAnsi="SimSun" w:cs="SimSun" w:hint="eastAsia"/>
          <w:color w:val="212121"/>
          <w:lang w:eastAsia="zh-CN"/>
        </w:rPr>
        <w:t>国家联络点和相关利益攸关方发出了第</w:t>
      </w:r>
      <w:r w:rsidRPr="00F2476D">
        <w:rPr>
          <w:rFonts w:ascii="SimSun" w:eastAsia="SimSun" w:hAnsi="SimSun" w:cs="SimSun"/>
          <w:color w:val="212121"/>
          <w:lang w:eastAsia="zh-CN"/>
        </w:rPr>
        <w:t>2018-066</w:t>
      </w:r>
      <w:r w:rsidRPr="00822B12">
        <w:rPr>
          <w:rFonts w:ascii="SimSun" w:eastAsia="SimSun" w:hAnsi="SimSun" w:cs="SimSun" w:hint="eastAsia"/>
          <w:color w:val="212121"/>
          <w:lang w:eastAsia="zh-CN"/>
        </w:rPr>
        <w:t>号通知，要求</w:t>
      </w:r>
      <w:r w:rsidR="000617E9" w:rsidRPr="00F2476D">
        <w:rPr>
          <w:rFonts w:ascii="SimSun" w:eastAsia="SimSun" w:hAnsi="SimSun" w:cs="SimSun"/>
          <w:color w:val="212121"/>
          <w:lang w:eastAsia="zh-CN"/>
        </w:rPr>
        <w:t>对</w:t>
      </w:r>
      <w:r w:rsidR="000617E9" w:rsidRPr="00F2476D">
        <w:rPr>
          <w:rFonts w:ascii="SimSun" w:eastAsia="SimSun" w:hAnsi="SimSun" w:cs="SimSun" w:hint="eastAsia"/>
          <w:color w:val="212121"/>
          <w:lang w:eastAsia="zh-CN"/>
        </w:rPr>
        <w:t>全环基金独立评估办公室开展的全环基金第六次总体绩效研究以及评估结果摘要</w:t>
      </w:r>
      <w:r w:rsidR="000617E9">
        <w:rPr>
          <w:rFonts w:ascii="SimSun" w:eastAsia="SimSun" w:hAnsi="SimSun" w:cs="SimSun" w:hint="eastAsia"/>
          <w:color w:val="212121"/>
          <w:lang w:eastAsia="zh-CN"/>
        </w:rPr>
        <w:t>提供意见和信息</w:t>
      </w:r>
      <w:r w:rsidRPr="00822B12">
        <w:rPr>
          <w:rFonts w:ascii="SimSun" w:eastAsia="SimSun" w:hAnsi="SimSun" w:cs="SimSun" w:hint="eastAsia"/>
          <w:color w:val="212121"/>
          <w:lang w:eastAsia="zh-CN"/>
        </w:rPr>
        <w:t>。截至编写本报告时，收到</w:t>
      </w:r>
      <w:r w:rsidR="000617E9">
        <w:rPr>
          <w:rFonts w:ascii="SimSun" w:eastAsia="SimSun" w:hAnsi="SimSun" w:cs="SimSun" w:hint="eastAsia"/>
          <w:color w:val="212121"/>
          <w:lang w:eastAsia="zh-CN"/>
        </w:rPr>
        <w:t>了</w:t>
      </w:r>
      <w:r w:rsidRPr="00822B12">
        <w:rPr>
          <w:rFonts w:ascii="SimSun" w:eastAsia="SimSun" w:hAnsi="SimSun" w:cs="SimSun" w:hint="eastAsia"/>
          <w:color w:val="212121"/>
          <w:lang w:eastAsia="zh-CN"/>
        </w:rPr>
        <w:t>哥伦比亚</w:t>
      </w:r>
      <w:r w:rsidR="000617E9">
        <w:rPr>
          <w:rFonts w:ascii="SimSun" w:eastAsia="SimSun" w:hAnsi="SimSun" w:cs="SimSun" w:hint="eastAsia"/>
          <w:color w:val="212121"/>
          <w:lang w:eastAsia="zh-CN"/>
        </w:rPr>
        <w:t>、</w:t>
      </w:r>
      <w:r w:rsidRPr="00822B12">
        <w:rPr>
          <w:rFonts w:ascii="SimSun" w:eastAsia="SimSun" w:hAnsi="SimSun" w:cs="SimSun" w:hint="eastAsia"/>
          <w:color w:val="212121"/>
          <w:lang w:eastAsia="zh-CN"/>
        </w:rPr>
        <w:t>欧洲联盟及其成员国和阿拉伯叙利亚共和国提交的材料，并</w:t>
      </w:r>
      <w:r w:rsidR="006141D7">
        <w:rPr>
          <w:rFonts w:ascii="SimSun" w:eastAsia="SimSun" w:hAnsi="SimSun" w:cs="SimSun" w:hint="eastAsia"/>
          <w:color w:val="212121"/>
          <w:lang w:eastAsia="zh-CN"/>
        </w:rPr>
        <w:t>公布</w:t>
      </w:r>
      <w:r w:rsidR="00AB3026">
        <w:rPr>
          <w:rFonts w:ascii="SimSun" w:eastAsia="SimSun" w:hAnsi="SimSun" w:cs="SimSun" w:hint="eastAsia"/>
          <w:color w:val="212121"/>
          <w:lang w:eastAsia="zh-CN"/>
        </w:rPr>
        <w:t>在</w:t>
      </w:r>
      <w:r w:rsidRPr="00822B12">
        <w:rPr>
          <w:rFonts w:ascii="SimSun" w:eastAsia="SimSun" w:hAnsi="SimSun" w:cs="SimSun" w:hint="eastAsia"/>
          <w:color w:val="212121"/>
          <w:lang w:eastAsia="zh-CN"/>
        </w:rPr>
        <w:t>公约网站：</w:t>
      </w:r>
      <w:hyperlink r:id="rId15" w:history="1">
        <w:r w:rsidRPr="004E3425">
          <w:rPr>
            <w:rStyle w:val="Hyperlink"/>
            <w:spacing w:val="-1"/>
            <w:kern w:val="22"/>
            <w:sz w:val="24"/>
            <w:szCs w:val="22"/>
            <w:lang w:val="en-GB" w:eastAsia="zh-CN"/>
          </w:rPr>
          <w:t>https://www.cbd.int/financial/review.shtml</w:t>
        </w:r>
      </w:hyperlink>
      <w:r w:rsidR="006141D7">
        <w:rPr>
          <w:lang w:eastAsia="zh-CN"/>
        </w:rPr>
        <w:t>上</w:t>
      </w:r>
      <w:r w:rsidR="00AB3026">
        <w:rPr>
          <w:rFonts w:asciiTheme="minorEastAsia" w:eastAsiaTheme="minorEastAsia" w:hAnsiTheme="minorEastAsia" w:hint="eastAsia"/>
          <w:lang w:eastAsia="zh-CN"/>
        </w:rPr>
        <w:t>。</w:t>
      </w:r>
    </w:p>
    <w:p w:rsidR="00E64D0E" w:rsidRPr="006E3019" w:rsidRDefault="000617E9" w:rsidP="006D2DC5">
      <w:pPr>
        <w:pStyle w:val="Para1"/>
        <w:numPr>
          <w:ilvl w:val="0"/>
          <w:numId w:val="12"/>
        </w:numPr>
        <w:tabs>
          <w:tab w:val="left" w:pos="720"/>
        </w:tabs>
        <w:kinsoku w:val="0"/>
        <w:overflowPunct w:val="0"/>
        <w:autoSpaceDE w:val="0"/>
        <w:autoSpaceDN w:val="0"/>
        <w:ind w:left="0" w:firstLine="0"/>
        <w:jc w:val="both"/>
        <w:rPr>
          <w:kern w:val="22"/>
          <w:szCs w:val="24"/>
          <w:lang w:val="en-GB" w:eastAsia="zh-CN"/>
        </w:rPr>
      </w:pPr>
      <w:r w:rsidRPr="00822B12">
        <w:rPr>
          <w:rFonts w:ascii="SimSun" w:eastAsia="SimSun" w:hAnsi="SimSun" w:cs="SimSun" w:hint="eastAsia"/>
          <w:color w:val="212121"/>
          <w:lang w:eastAsia="zh-CN"/>
        </w:rPr>
        <w:t>根据一份</w:t>
      </w:r>
      <w:r>
        <w:rPr>
          <w:rFonts w:ascii="SimSun" w:eastAsia="SimSun" w:hAnsi="SimSun" w:cs="SimSun" w:hint="eastAsia"/>
          <w:color w:val="212121"/>
          <w:lang w:eastAsia="zh-CN"/>
        </w:rPr>
        <w:t>来件</w:t>
      </w:r>
      <w:r w:rsidRPr="00822B12">
        <w:rPr>
          <w:rFonts w:ascii="SimSun" w:eastAsia="SimSun" w:hAnsi="SimSun" w:cs="SimSun" w:hint="eastAsia"/>
          <w:color w:val="212121"/>
          <w:lang w:eastAsia="zh-CN"/>
        </w:rPr>
        <w:t>，一组缔约方认为，由全环基金独立评估办公室进行并于</w:t>
      </w:r>
      <w:r w:rsidRPr="00822B12">
        <w:rPr>
          <w:color w:val="212121"/>
          <w:lang w:eastAsia="zh-CN"/>
        </w:rPr>
        <w:t>2017</w:t>
      </w:r>
      <w:r w:rsidRPr="00822B12">
        <w:rPr>
          <w:rFonts w:ascii="SimSun" w:eastAsia="SimSun" w:hAnsi="SimSun" w:cs="SimSun" w:hint="eastAsia"/>
          <w:color w:val="212121"/>
          <w:lang w:eastAsia="zh-CN"/>
        </w:rPr>
        <w:t>年</w:t>
      </w:r>
      <w:r w:rsidRPr="00822B12">
        <w:rPr>
          <w:color w:val="212121"/>
          <w:lang w:eastAsia="zh-CN"/>
        </w:rPr>
        <w:t>12</w:t>
      </w:r>
      <w:r w:rsidRPr="00822B12">
        <w:rPr>
          <w:rFonts w:ascii="SimSun" w:eastAsia="SimSun" w:hAnsi="SimSun" w:cs="SimSun" w:hint="eastAsia"/>
          <w:color w:val="212121"/>
          <w:lang w:eastAsia="zh-CN"/>
        </w:rPr>
        <w:t>月完成的第六次总体业绩研究</w:t>
      </w:r>
      <w:r w:rsidR="00D535FC">
        <w:rPr>
          <w:rFonts w:ascii="SimSun" w:eastAsia="SimSun" w:hAnsi="SimSun" w:cs="SimSun" w:hint="eastAsia"/>
          <w:color w:val="212121"/>
          <w:lang w:eastAsia="zh-CN"/>
        </w:rPr>
        <w:t>，</w:t>
      </w:r>
      <w:r w:rsidR="00AB3026">
        <w:rPr>
          <w:rFonts w:ascii="SimSun" w:eastAsia="SimSun" w:hAnsi="SimSun" w:cs="SimSun" w:hint="eastAsia"/>
          <w:color w:val="212121"/>
          <w:lang w:eastAsia="zh-CN"/>
        </w:rPr>
        <w:t>由</w:t>
      </w:r>
      <w:r w:rsidR="005161D2">
        <w:rPr>
          <w:rFonts w:ascii="SimSun" w:eastAsia="SimSun" w:hAnsi="SimSun" w:cs="SimSun" w:hint="eastAsia"/>
          <w:color w:val="212121"/>
          <w:lang w:eastAsia="zh-CN"/>
        </w:rPr>
        <w:t>于</w:t>
      </w:r>
      <w:r w:rsidR="00D535FC">
        <w:rPr>
          <w:rFonts w:ascii="SimSun" w:eastAsia="SimSun" w:hAnsi="SimSun" w:cs="SimSun" w:hint="eastAsia"/>
          <w:color w:val="212121"/>
          <w:lang w:eastAsia="zh-CN"/>
        </w:rPr>
        <w:t>所载评价证据的</w:t>
      </w:r>
      <w:r w:rsidRPr="00822B12">
        <w:rPr>
          <w:rFonts w:ascii="SimSun" w:eastAsia="SimSun" w:hAnsi="SimSun" w:cs="SimSun" w:hint="eastAsia"/>
          <w:color w:val="212121"/>
          <w:lang w:eastAsia="zh-CN"/>
        </w:rPr>
        <w:t>广</w:t>
      </w:r>
      <w:r w:rsidR="00AB3026">
        <w:rPr>
          <w:rFonts w:ascii="SimSun" w:eastAsia="SimSun" w:hAnsi="SimSun" w:cs="SimSun" w:hint="eastAsia"/>
          <w:color w:val="212121"/>
          <w:lang w:eastAsia="zh-CN"/>
        </w:rPr>
        <w:t>度</w:t>
      </w:r>
      <w:r w:rsidRPr="00822B12">
        <w:rPr>
          <w:rFonts w:ascii="SimSun" w:eastAsia="SimSun" w:hAnsi="SimSun" w:cs="SimSun" w:hint="eastAsia"/>
          <w:color w:val="212121"/>
          <w:lang w:eastAsia="zh-CN"/>
        </w:rPr>
        <w:t>和相关性</w:t>
      </w:r>
      <w:r w:rsidR="00456566">
        <w:rPr>
          <w:rFonts w:ascii="SimSun" w:eastAsia="SimSun" w:hAnsi="SimSun" w:cs="SimSun" w:hint="eastAsia"/>
          <w:color w:val="212121"/>
          <w:lang w:eastAsia="zh-CN"/>
        </w:rPr>
        <w:t>，是</w:t>
      </w:r>
      <w:r w:rsidR="00456566" w:rsidRPr="00822B12">
        <w:rPr>
          <w:rFonts w:ascii="SimSun" w:eastAsia="SimSun" w:hAnsi="SimSun" w:cs="SimSun" w:hint="eastAsia"/>
          <w:color w:val="212121"/>
          <w:lang w:eastAsia="zh-CN"/>
        </w:rPr>
        <w:t>财务机制</w:t>
      </w:r>
      <w:r w:rsidR="00456566">
        <w:rPr>
          <w:rFonts w:ascii="SimSun" w:eastAsia="SimSun" w:hAnsi="SimSun" w:cs="SimSun" w:hint="eastAsia"/>
          <w:color w:val="212121"/>
          <w:lang w:eastAsia="zh-CN"/>
        </w:rPr>
        <w:t>功</w:t>
      </w:r>
      <w:r w:rsidR="00456566" w:rsidRPr="00822B12">
        <w:rPr>
          <w:rFonts w:ascii="SimSun" w:eastAsia="SimSun" w:hAnsi="SimSun" w:cs="SimSun" w:hint="eastAsia"/>
          <w:color w:val="212121"/>
          <w:lang w:eastAsia="zh-CN"/>
        </w:rPr>
        <w:t>效第五次审查的良好基础</w:t>
      </w:r>
      <w:r w:rsidRPr="00822B12">
        <w:rPr>
          <w:rFonts w:ascii="SimSun" w:eastAsia="SimSun" w:hAnsi="SimSun" w:cs="SimSun" w:hint="eastAsia"/>
          <w:color w:val="212121"/>
          <w:lang w:eastAsia="zh-CN"/>
        </w:rPr>
        <w:t>。</w:t>
      </w:r>
      <w:r w:rsidR="00AB3026">
        <w:rPr>
          <w:rFonts w:ascii="SimSun" w:eastAsia="SimSun" w:hAnsi="SimSun" w:cs="SimSun" w:hint="eastAsia"/>
          <w:color w:val="212121"/>
          <w:lang w:eastAsia="zh-CN"/>
        </w:rPr>
        <w:t>的确</w:t>
      </w:r>
      <w:r w:rsidR="00D535FC" w:rsidRPr="00822B12">
        <w:rPr>
          <w:rFonts w:ascii="SimSun" w:eastAsia="SimSun" w:hAnsi="SimSun" w:cs="SimSun" w:hint="eastAsia"/>
          <w:color w:val="212121"/>
          <w:lang w:eastAsia="zh-CN"/>
        </w:rPr>
        <w:t>，第六次</w:t>
      </w:r>
      <w:r w:rsidR="00AB3026">
        <w:rPr>
          <w:rFonts w:ascii="SimSun" w:eastAsia="SimSun" w:hAnsi="SimSun" w:cs="SimSun" w:hint="eastAsia"/>
          <w:color w:val="212121"/>
          <w:lang w:eastAsia="zh-CN"/>
        </w:rPr>
        <w:t>总</w:t>
      </w:r>
      <w:r w:rsidR="00D535FC" w:rsidRPr="00822B12">
        <w:rPr>
          <w:rFonts w:ascii="SimSun" w:eastAsia="SimSun" w:hAnsi="SimSun" w:cs="SimSun" w:hint="eastAsia"/>
          <w:color w:val="212121"/>
          <w:lang w:eastAsia="zh-CN"/>
        </w:rPr>
        <w:t>体绩效研究是</w:t>
      </w:r>
      <w:r w:rsidR="00D535FC">
        <w:rPr>
          <w:rFonts w:ascii="SimSun" w:eastAsia="SimSun" w:hAnsi="SimSun" w:cs="SimSun" w:hint="eastAsia"/>
          <w:color w:val="212121"/>
          <w:lang w:eastAsia="zh-CN"/>
        </w:rPr>
        <w:t>以</w:t>
      </w:r>
      <w:r w:rsidR="00D535FC" w:rsidRPr="00822B12">
        <w:rPr>
          <w:rFonts w:ascii="SimSun" w:eastAsia="SimSun" w:hAnsi="SimSun" w:cs="SimSun" w:hint="eastAsia"/>
          <w:color w:val="212121"/>
          <w:lang w:eastAsia="zh-CN"/>
        </w:rPr>
        <w:t>过去三年进行的</w:t>
      </w:r>
      <w:r w:rsidR="00D535FC" w:rsidRPr="00822B12">
        <w:rPr>
          <w:color w:val="212121"/>
          <w:lang w:eastAsia="zh-CN"/>
        </w:rPr>
        <w:t>29</w:t>
      </w:r>
      <w:r w:rsidR="00D535FC" w:rsidRPr="00822B12">
        <w:rPr>
          <w:rFonts w:ascii="SimSun" w:eastAsia="SimSun" w:hAnsi="SimSun" w:cs="SimSun" w:hint="eastAsia"/>
          <w:color w:val="212121"/>
          <w:lang w:eastAsia="zh-CN"/>
        </w:rPr>
        <w:t>项评</w:t>
      </w:r>
      <w:r w:rsidR="005161D2">
        <w:rPr>
          <w:rFonts w:ascii="SimSun" w:eastAsia="SimSun" w:hAnsi="SimSun" w:cs="SimSun" w:hint="eastAsia"/>
          <w:color w:val="212121"/>
          <w:lang w:eastAsia="zh-CN"/>
        </w:rPr>
        <w:t>价</w:t>
      </w:r>
      <w:r w:rsidR="00D535FC" w:rsidRPr="00822B12">
        <w:rPr>
          <w:rFonts w:ascii="SimSun" w:eastAsia="SimSun" w:hAnsi="SimSun" w:cs="SimSun" w:hint="eastAsia"/>
          <w:color w:val="212121"/>
          <w:lang w:eastAsia="zh-CN"/>
        </w:rPr>
        <w:t>和研究的结果</w:t>
      </w:r>
      <w:r w:rsidR="00D535FC">
        <w:rPr>
          <w:rFonts w:ascii="SimSun" w:eastAsia="SimSun" w:hAnsi="SimSun" w:cs="SimSun" w:hint="eastAsia"/>
          <w:color w:val="212121"/>
          <w:lang w:eastAsia="zh-CN"/>
        </w:rPr>
        <w:t>为基础的</w:t>
      </w:r>
      <w:r w:rsidR="00D535FC" w:rsidRPr="00822B12">
        <w:rPr>
          <w:rFonts w:ascii="SimSun" w:eastAsia="SimSun" w:hAnsi="SimSun" w:cs="SimSun" w:hint="eastAsia"/>
          <w:color w:val="212121"/>
          <w:lang w:eastAsia="zh-CN"/>
        </w:rPr>
        <w:t>。评</w:t>
      </w:r>
      <w:r w:rsidR="005161D2">
        <w:rPr>
          <w:rFonts w:ascii="SimSun" w:eastAsia="SimSun" w:hAnsi="SimSun" w:cs="SimSun" w:hint="eastAsia"/>
          <w:color w:val="212121"/>
          <w:lang w:eastAsia="zh-CN"/>
        </w:rPr>
        <w:t>价</w:t>
      </w:r>
      <w:r w:rsidR="00D535FC" w:rsidRPr="00822B12">
        <w:rPr>
          <w:rFonts w:ascii="SimSun" w:eastAsia="SimSun" w:hAnsi="SimSun" w:cs="SimSun" w:hint="eastAsia"/>
          <w:color w:val="212121"/>
          <w:lang w:eastAsia="zh-CN"/>
        </w:rPr>
        <w:t>采用了各种定性和定量</w:t>
      </w:r>
      <w:r w:rsidR="005161D2">
        <w:rPr>
          <w:rFonts w:ascii="SimSun" w:eastAsia="SimSun" w:hAnsi="SimSun" w:cs="SimSun" w:hint="eastAsia"/>
          <w:color w:val="212121"/>
          <w:lang w:eastAsia="zh-CN"/>
        </w:rPr>
        <w:t>办</w:t>
      </w:r>
      <w:r w:rsidR="00D535FC" w:rsidRPr="00822B12">
        <w:rPr>
          <w:rFonts w:ascii="SimSun" w:eastAsia="SimSun" w:hAnsi="SimSun" w:cs="SimSun" w:hint="eastAsia"/>
          <w:color w:val="212121"/>
          <w:lang w:eastAsia="zh-CN"/>
        </w:rPr>
        <w:t>法，包括地理空间分析和对</w:t>
      </w:r>
      <w:r w:rsidR="00D535FC">
        <w:rPr>
          <w:rFonts w:asciiTheme="minorEastAsia" w:eastAsiaTheme="minorEastAsia" w:hAnsiTheme="minorEastAsia" w:hint="eastAsia"/>
          <w:color w:val="212121"/>
          <w:lang w:eastAsia="zh-CN"/>
        </w:rPr>
        <w:t>全环基金</w:t>
      </w:r>
      <w:r w:rsidR="00B05089" w:rsidRPr="00822B12">
        <w:rPr>
          <w:rFonts w:ascii="SimSun" w:eastAsia="SimSun" w:hAnsi="SimSun" w:cs="SimSun" w:hint="eastAsia"/>
          <w:color w:val="212121"/>
          <w:lang w:eastAsia="zh-CN"/>
        </w:rPr>
        <w:t>所有</w:t>
      </w:r>
      <w:r w:rsidR="00D535FC" w:rsidRPr="00822B12">
        <w:rPr>
          <w:rFonts w:ascii="SimSun" w:eastAsia="SimSun" w:hAnsi="SimSun" w:cs="SimSun" w:hint="eastAsia"/>
          <w:color w:val="212121"/>
          <w:lang w:eastAsia="zh-CN"/>
        </w:rPr>
        <w:t>地区的</w:t>
      </w:r>
      <w:r w:rsidR="00D535FC" w:rsidRPr="00822B12">
        <w:rPr>
          <w:color w:val="212121"/>
          <w:lang w:eastAsia="zh-CN"/>
        </w:rPr>
        <w:t>43</w:t>
      </w:r>
      <w:r w:rsidR="00D535FC" w:rsidRPr="00822B12">
        <w:rPr>
          <w:rFonts w:ascii="SimSun" w:eastAsia="SimSun" w:hAnsi="SimSun" w:cs="SimSun" w:hint="eastAsia"/>
          <w:color w:val="212121"/>
          <w:lang w:eastAsia="zh-CN"/>
        </w:rPr>
        <w:t>个国家的实地考察。</w:t>
      </w:r>
      <w:r w:rsidR="00B05089">
        <w:rPr>
          <w:rFonts w:ascii="SimSun" w:eastAsia="SimSun" w:hAnsi="SimSun" w:cs="SimSun" w:hint="eastAsia"/>
          <w:color w:val="212121"/>
          <w:lang w:eastAsia="zh-CN"/>
        </w:rPr>
        <w:t>第六次总体绩效</w:t>
      </w:r>
      <w:r w:rsidR="00D535FC" w:rsidRPr="00822B12">
        <w:rPr>
          <w:rFonts w:ascii="SimSun" w:eastAsia="SimSun" w:hAnsi="SimSun" w:cs="SimSun" w:hint="eastAsia"/>
          <w:color w:val="212121"/>
          <w:lang w:eastAsia="zh-CN"/>
        </w:rPr>
        <w:t>研究还借鉴了</w:t>
      </w:r>
      <w:r w:rsidR="00D535FC" w:rsidRPr="00822B12">
        <w:rPr>
          <w:color w:val="212121"/>
          <w:lang w:eastAsia="zh-CN"/>
        </w:rPr>
        <w:t>1,184</w:t>
      </w:r>
      <w:r w:rsidR="005161D2">
        <w:rPr>
          <w:rFonts w:ascii="SimSun" w:eastAsia="SimSun" w:hAnsi="SimSun" w:cs="SimSun" w:hint="eastAsia"/>
          <w:color w:val="212121"/>
          <w:lang w:eastAsia="zh-CN"/>
        </w:rPr>
        <w:t>个已完成的全</w:t>
      </w:r>
      <w:r w:rsidR="00D535FC" w:rsidRPr="00822B12">
        <w:rPr>
          <w:rFonts w:ascii="SimSun" w:eastAsia="SimSun" w:hAnsi="SimSun" w:cs="SimSun" w:hint="eastAsia"/>
          <w:color w:val="212121"/>
          <w:lang w:eastAsia="zh-CN"/>
        </w:rPr>
        <w:t>环基金项目的终端评</w:t>
      </w:r>
      <w:r w:rsidR="005161D2">
        <w:rPr>
          <w:rFonts w:ascii="SimSun" w:eastAsia="SimSun" w:hAnsi="SimSun" w:cs="SimSun" w:hint="eastAsia"/>
          <w:color w:val="212121"/>
          <w:lang w:eastAsia="zh-CN"/>
        </w:rPr>
        <w:t>价</w:t>
      </w:r>
      <w:r w:rsidR="00D535FC" w:rsidRPr="00822B12">
        <w:rPr>
          <w:rFonts w:ascii="SimSun" w:eastAsia="SimSun" w:hAnsi="SimSun" w:cs="SimSun" w:hint="eastAsia"/>
          <w:color w:val="212121"/>
          <w:lang w:eastAsia="zh-CN"/>
        </w:rPr>
        <w:t>审查，涵盖了从试验阶段到</w:t>
      </w:r>
      <w:r w:rsidR="00D535FC" w:rsidRPr="00822B12">
        <w:rPr>
          <w:color w:val="212121"/>
          <w:lang w:eastAsia="zh-CN"/>
        </w:rPr>
        <w:t>2017</w:t>
      </w:r>
      <w:r w:rsidR="00D535FC" w:rsidRPr="00822B12">
        <w:rPr>
          <w:rFonts w:ascii="SimSun" w:eastAsia="SimSun" w:hAnsi="SimSun" w:cs="SimSun" w:hint="eastAsia"/>
          <w:color w:val="212121"/>
          <w:lang w:eastAsia="zh-CN"/>
        </w:rPr>
        <w:t>年</w:t>
      </w:r>
      <w:r w:rsidR="00D535FC" w:rsidRPr="00822B12">
        <w:rPr>
          <w:color w:val="212121"/>
          <w:lang w:eastAsia="zh-CN"/>
        </w:rPr>
        <w:t>6</w:t>
      </w:r>
      <w:r w:rsidR="00D535FC" w:rsidRPr="00822B12">
        <w:rPr>
          <w:rFonts w:ascii="SimSun" w:eastAsia="SimSun" w:hAnsi="SimSun" w:cs="SimSun" w:hint="eastAsia"/>
          <w:color w:val="212121"/>
          <w:lang w:eastAsia="zh-CN"/>
        </w:rPr>
        <w:t>月底</w:t>
      </w:r>
      <w:r w:rsidR="00566729" w:rsidRPr="00822B12">
        <w:rPr>
          <w:rFonts w:ascii="SimSun" w:eastAsia="SimSun" w:hAnsi="SimSun" w:cs="SimSun" w:hint="eastAsia"/>
          <w:color w:val="212121"/>
          <w:lang w:eastAsia="zh-CN"/>
        </w:rPr>
        <w:t>已</w:t>
      </w:r>
      <w:r w:rsidR="00566729">
        <w:rPr>
          <w:rFonts w:ascii="SimSun" w:eastAsia="SimSun" w:hAnsi="SimSun" w:cs="SimSun" w:hint="eastAsia"/>
          <w:color w:val="212121"/>
          <w:lang w:eastAsia="zh-CN"/>
        </w:rPr>
        <w:t>核准</w:t>
      </w:r>
      <w:r w:rsidR="00566729" w:rsidRPr="00822B12">
        <w:rPr>
          <w:rFonts w:ascii="SimSun" w:eastAsia="SimSun" w:hAnsi="SimSun" w:cs="SimSun" w:hint="eastAsia"/>
          <w:color w:val="212121"/>
          <w:lang w:eastAsia="zh-CN"/>
        </w:rPr>
        <w:t>的</w:t>
      </w:r>
      <w:r w:rsidR="00456566" w:rsidRPr="00822B12">
        <w:rPr>
          <w:rFonts w:ascii="SimSun" w:eastAsia="SimSun" w:hAnsi="SimSun" w:cs="SimSun" w:hint="eastAsia"/>
          <w:color w:val="212121"/>
          <w:lang w:eastAsia="zh-CN"/>
        </w:rPr>
        <w:t>全部</w:t>
      </w:r>
      <w:r w:rsidR="00D535FC" w:rsidRPr="00822B12">
        <w:rPr>
          <w:color w:val="212121"/>
          <w:lang w:eastAsia="zh-CN"/>
        </w:rPr>
        <w:t>4,433</w:t>
      </w:r>
      <w:r w:rsidR="00D535FC" w:rsidRPr="00822B12">
        <w:rPr>
          <w:rFonts w:ascii="SimSun" w:eastAsia="SimSun" w:hAnsi="SimSun" w:cs="SimSun" w:hint="eastAsia"/>
          <w:color w:val="212121"/>
          <w:lang w:eastAsia="zh-CN"/>
        </w:rPr>
        <w:t>个全环基金</w:t>
      </w:r>
      <w:r w:rsidR="00456566" w:rsidRPr="00822B12">
        <w:rPr>
          <w:rFonts w:ascii="SimSun" w:eastAsia="SimSun" w:hAnsi="SimSun" w:cs="SimSun" w:hint="eastAsia"/>
          <w:color w:val="212121"/>
          <w:lang w:eastAsia="zh-CN"/>
        </w:rPr>
        <w:t>项目</w:t>
      </w:r>
      <w:r w:rsidR="00D535FC" w:rsidRPr="00822B12">
        <w:rPr>
          <w:rFonts w:ascii="SimSun" w:eastAsia="SimSun" w:hAnsi="SimSun" w:cs="SimSun" w:hint="eastAsia"/>
          <w:color w:val="212121"/>
          <w:lang w:eastAsia="zh-CN"/>
        </w:rPr>
        <w:t>组合</w:t>
      </w:r>
      <w:r w:rsidR="00456566">
        <w:rPr>
          <w:rFonts w:ascii="SimSun" w:eastAsia="SimSun" w:hAnsi="SimSun" w:cs="SimSun" w:hint="eastAsia"/>
          <w:color w:val="212121"/>
          <w:lang w:eastAsia="zh-CN"/>
        </w:rPr>
        <w:t>。</w:t>
      </w:r>
    </w:p>
    <w:p w:rsidR="00B2688E" w:rsidRPr="006E3019" w:rsidRDefault="00456566" w:rsidP="006D2DC5">
      <w:pPr>
        <w:pStyle w:val="Para1"/>
        <w:numPr>
          <w:ilvl w:val="0"/>
          <w:numId w:val="12"/>
        </w:numPr>
        <w:tabs>
          <w:tab w:val="left" w:pos="720"/>
        </w:tabs>
        <w:kinsoku w:val="0"/>
        <w:overflowPunct w:val="0"/>
        <w:autoSpaceDE w:val="0"/>
        <w:autoSpaceDN w:val="0"/>
        <w:ind w:left="0" w:firstLine="0"/>
        <w:jc w:val="both"/>
        <w:rPr>
          <w:kern w:val="22"/>
          <w:szCs w:val="24"/>
          <w:lang w:val="en-GB" w:eastAsia="zh-CN"/>
        </w:rPr>
      </w:pPr>
      <w:r>
        <w:rPr>
          <w:rFonts w:ascii="SimSun" w:eastAsia="SimSun" w:hAnsi="SimSun" w:cs="SimSun" w:hint="eastAsia"/>
          <w:color w:val="212121"/>
          <w:lang w:eastAsia="zh-CN"/>
        </w:rPr>
        <w:t>该来</w:t>
      </w:r>
      <w:r w:rsidRPr="00822B12">
        <w:rPr>
          <w:rFonts w:ascii="SimSun" w:eastAsia="SimSun" w:hAnsi="SimSun" w:cs="SimSun" w:hint="eastAsia"/>
          <w:color w:val="212121"/>
          <w:lang w:eastAsia="zh-CN"/>
        </w:rPr>
        <w:t>件指出，</w:t>
      </w:r>
      <w:r w:rsidR="002136DF">
        <w:rPr>
          <w:rFonts w:ascii="SimSun" w:eastAsia="SimSun" w:hAnsi="SimSun" w:cs="SimSun" w:hint="eastAsia"/>
          <w:color w:val="212121"/>
          <w:lang w:eastAsia="zh-CN"/>
        </w:rPr>
        <w:t>除</w:t>
      </w:r>
      <w:r w:rsidR="002136DF" w:rsidRPr="00822B12">
        <w:rPr>
          <w:rFonts w:ascii="SimSun" w:eastAsia="SimSun" w:hAnsi="SimSun" w:cs="SimSun" w:hint="eastAsia"/>
          <w:color w:val="212121"/>
          <w:lang w:eastAsia="zh-CN"/>
        </w:rPr>
        <w:t>对全环基金与土</w:t>
      </w:r>
      <w:r w:rsidR="002136DF">
        <w:rPr>
          <w:rFonts w:ascii="SimSun" w:eastAsia="SimSun" w:hAnsi="SimSun" w:cs="SimSun" w:hint="eastAsia"/>
          <w:color w:val="212121"/>
          <w:lang w:eastAsia="zh-CN"/>
        </w:rPr>
        <w:t>著</w:t>
      </w:r>
      <w:r w:rsidR="002136DF" w:rsidRPr="00822B12">
        <w:rPr>
          <w:rFonts w:ascii="SimSun" w:eastAsia="SimSun" w:hAnsi="SimSun" w:cs="SimSun" w:hint="eastAsia"/>
          <w:color w:val="212121"/>
          <w:lang w:eastAsia="zh-CN"/>
        </w:rPr>
        <w:t>人民</w:t>
      </w:r>
      <w:r w:rsidR="00A663B3">
        <w:rPr>
          <w:rFonts w:ascii="SimSun" w:eastAsia="SimSun" w:hAnsi="SimSun" w:cs="SimSun" w:hint="eastAsia"/>
          <w:color w:val="212121"/>
          <w:lang w:eastAsia="zh-CN"/>
        </w:rPr>
        <w:t>参与</w:t>
      </w:r>
      <w:r w:rsidR="002136DF">
        <w:rPr>
          <w:rFonts w:ascii="SimSun" w:eastAsia="SimSun" w:hAnsi="SimSun" w:cs="SimSun" w:hint="eastAsia"/>
          <w:color w:val="212121"/>
          <w:lang w:eastAsia="zh-CN"/>
        </w:rPr>
        <w:t>、</w:t>
      </w:r>
      <w:r w:rsidR="002136DF" w:rsidRPr="00822B12">
        <w:rPr>
          <w:rFonts w:ascii="SimSun" w:eastAsia="SimSun" w:hAnsi="SimSun" w:cs="SimSun" w:hint="eastAsia"/>
          <w:color w:val="212121"/>
          <w:lang w:eastAsia="zh-CN"/>
        </w:rPr>
        <w:t>透明资源分配系</w:t>
      </w:r>
      <w:r w:rsidR="002136DF">
        <w:rPr>
          <w:rFonts w:ascii="SimSun" w:eastAsia="SimSun" w:hAnsi="SimSun" w:cs="SimSun" w:hint="eastAsia"/>
          <w:color w:val="212121"/>
          <w:lang w:eastAsia="zh-CN"/>
        </w:rPr>
        <w:t>统</w:t>
      </w:r>
      <w:r w:rsidR="002136DF" w:rsidRPr="00822B12">
        <w:rPr>
          <w:rFonts w:ascii="SimSun" w:eastAsia="SimSun" w:hAnsi="SimSun" w:cs="SimSun" w:hint="eastAsia"/>
          <w:color w:val="212121"/>
          <w:lang w:eastAsia="zh-CN"/>
        </w:rPr>
        <w:t>（</w:t>
      </w:r>
      <w:r w:rsidR="002136DF" w:rsidRPr="00822B12">
        <w:rPr>
          <w:color w:val="212121"/>
          <w:lang w:eastAsia="zh-CN"/>
        </w:rPr>
        <w:t>STAR</w:t>
      </w:r>
      <w:r w:rsidR="002136DF" w:rsidRPr="00822B12">
        <w:rPr>
          <w:rFonts w:ascii="SimSun" w:eastAsia="SimSun" w:hAnsi="SimSun" w:cs="SimSun" w:hint="eastAsia"/>
          <w:color w:val="212121"/>
          <w:lang w:eastAsia="zh-CN"/>
        </w:rPr>
        <w:t>）</w:t>
      </w:r>
      <w:r w:rsidR="002136DF">
        <w:rPr>
          <w:rFonts w:ascii="SimSun" w:eastAsia="SimSun" w:hAnsi="SimSun" w:cs="SimSun" w:hint="eastAsia"/>
          <w:color w:val="212121"/>
          <w:lang w:eastAsia="zh-CN"/>
        </w:rPr>
        <w:t>、</w:t>
      </w:r>
      <w:r w:rsidR="002136DF" w:rsidRPr="00822B12">
        <w:rPr>
          <w:rFonts w:ascii="SimSun" w:eastAsia="SimSun" w:hAnsi="SimSun" w:cs="SimSun" w:hint="eastAsia"/>
          <w:color w:val="212121"/>
          <w:lang w:eastAsia="zh-CN"/>
        </w:rPr>
        <w:t>小额赠款</w:t>
      </w:r>
      <w:r w:rsidR="002136DF">
        <w:rPr>
          <w:rFonts w:ascii="SimSun" w:eastAsia="SimSun" w:hAnsi="SimSun" w:cs="SimSun" w:hint="eastAsia"/>
          <w:color w:val="212121"/>
          <w:lang w:eastAsia="zh-CN"/>
        </w:rPr>
        <w:t>方案、方案办</w:t>
      </w:r>
      <w:r w:rsidR="002136DF" w:rsidRPr="00822B12">
        <w:rPr>
          <w:rFonts w:ascii="SimSun" w:eastAsia="SimSun" w:hAnsi="SimSun" w:cs="SimSun" w:hint="eastAsia"/>
          <w:color w:val="212121"/>
          <w:lang w:eastAsia="zh-CN"/>
        </w:rPr>
        <w:t>法</w:t>
      </w:r>
      <w:r w:rsidR="002136DF">
        <w:rPr>
          <w:rFonts w:ascii="SimSun" w:eastAsia="SimSun" w:hAnsi="SimSun" w:cs="SimSun" w:hint="eastAsia"/>
          <w:color w:val="212121"/>
          <w:lang w:eastAsia="zh-CN"/>
        </w:rPr>
        <w:t>、</w:t>
      </w:r>
      <w:r w:rsidR="002136DF">
        <w:rPr>
          <w:rStyle w:val="style21"/>
          <w:lang w:eastAsia="zh-CN"/>
        </w:rPr>
        <w:t>​</w:t>
      </w:r>
      <w:r w:rsidR="002136DF" w:rsidRPr="00822B12">
        <w:rPr>
          <w:rFonts w:ascii="SimSun" w:eastAsia="SimSun" w:hAnsi="SimSun" w:cs="SimSun" w:hint="eastAsia"/>
          <w:color w:val="212121"/>
          <w:lang w:eastAsia="zh-CN"/>
        </w:rPr>
        <w:t>多</w:t>
      </w:r>
      <w:r w:rsidR="002136DF">
        <w:rPr>
          <w:rFonts w:ascii="SimSun" w:eastAsia="SimSun" w:hAnsi="SimSun" w:cs="SimSun" w:hint="eastAsia"/>
          <w:color w:val="212121"/>
          <w:lang w:eastAsia="zh-CN"/>
        </w:rPr>
        <w:t>重</w:t>
      </w:r>
      <w:r w:rsidR="002136DF" w:rsidRPr="00822B12">
        <w:rPr>
          <w:rFonts w:ascii="SimSun" w:eastAsia="SimSun" w:hAnsi="SimSun" w:cs="SimSun" w:hint="eastAsia"/>
          <w:color w:val="212121"/>
          <w:lang w:eastAsia="zh-CN"/>
        </w:rPr>
        <w:t>点</w:t>
      </w:r>
      <w:r w:rsidR="002136DF">
        <w:rPr>
          <w:rFonts w:ascii="SimSun" w:eastAsia="SimSun" w:hAnsi="SimSun" w:cs="SimSun" w:hint="eastAsia"/>
          <w:color w:val="212121"/>
          <w:lang w:eastAsia="zh-CN"/>
        </w:rPr>
        <w:t>项目</w:t>
      </w:r>
      <w:r w:rsidR="002136DF" w:rsidRPr="00822B12">
        <w:rPr>
          <w:rFonts w:ascii="SimSun" w:eastAsia="SimSun" w:hAnsi="SimSun" w:cs="SimSun" w:hint="eastAsia"/>
          <w:color w:val="212121"/>
          <w:lang w:eastAsia="zh-CN"/>
        </w:rPr>
        <w:t>的多重</w:t>
      </w:r>
      <w:r w:rsidR="002136DF">
        <w:rPr>
          <w:rFonts w:ascii="SimSun" w:eastAsia="SimSun" w:hAnsi="SimSun" w:cs="SimSun" w:hint="eastAsia"/>
          <w:color w:val="212121"/>
          <w:lang w:eastAsia="zh-CN"/>
        </w:rPr>
        <w:t>惠益</w:t>
      </w:r>
      <w:r w:rsidR="002136DF" w:rsidRPr="00822B12">
        <w:rPr>
          <w:rFonts w:ascii="SimSun" w:eastAsia="SimSun" w:hAnsi="SimSun" w:cs="SimSun" w:hint="eastAsia"/>
          <w:color w:val="212121"/>
          <w:lang w:eastAsia="zh-CN"/>
        </w:rPr>
        <w:t>，以及项目绩效和进展影响等的主题评</w:t>
      </w:r>
      <w:r w:rsidR="002136DF">
        <w:rPr>
          <w:rFonts w:ascii="SimSun" w:eastAsia="SimSun" w:hAnsi="SimSun" w:cs="SimSun" w:hint="eastAsia"/>
          <w:color w:val="212121"/>
          <w:lang w:eastAsia="zh-CN"/>
        </w:rPr>
        <w:t>价之外，</w:t>
      </w:r>
      <w:r w:rsidRPr="00822B12">
        <w:rPr>
          <w:rFonts w:ascii="SimSun" w:eastAsia="SimSun" w:hAnsi="SimSun" w:cs="SimSun" w:hint="eastAsia"/>
          <w:color w:val="212121"/>
          <w:lang w:eastAsia="zh-CN"/>
        </w:rPr>
        <w:t>丰富的信息</w:t>
      </w:r>
      <w:r w:rsidR="002136DF">
        <w:rPr>
          <w:rFonts w:ascii="SimSun" w:eastAsia="SimSun" w:hAnsi="SimSun" w:cs="SimSun" w:hint="eastAsia"/>
          <w:color w:val="212121"/>
          <w:lang w:eastAsia="zh-CN"/>
        </w:rPr>
        <w:t>还</w:t>
      </w:r>
      <w:r w:rsidRPr="00822B12">
        <w:rPr>
          <w:rFonts w:ascii="SimSun" w:eastAsia="SimSun" w:hAnsi="SimSun" w:cs="SimSun" w:hint="eastAsia"/>
          <w:color w:val="212121"/>
          <w:lang w:eastAsia="zh-CN"/>
        </w:rPr>
        <w:t>包括若干针对生物多样性的评</w:t>
      </w:r>
      <w:r w:rsidR="003C261D">
        <w:rPr>
          <w:rFonts w:ascii="SimSun" w:eastAsia="SimSun" w:hAnsi="SimSun" w:cs="SimSun" w:hint="eastAsia"/>
          <w:color w:val="212121"/>
          <w:lang w:eastAsia="zh-CN"/>
        </w:rPr>
        <w:t>价</w:t>
      </w:r>
      <w:r w:rsidRPr="00822B12">
        <w:rPr>
          <w:rFonts w:ascii="SimSun" w:eastAsia="SimSun" w:hAnsi="SimSun" w:cs="SimSun" w:hint="eastAsia"/>
          <w:color w:val="212121"/>
          <w:lang w:eastAsia="zh-CN"/>
        </w:rPr>
        <w:t>，例如全环基金对保护区和保护区系统支持的影响评</w:t>
      </w:r>
      <w:r w:rsidR="003C261D">
        <w:rPr>
          <w:rFonts w:ascii="SimSun" w:eastAsia="SimSun" w:hAnsi="SimSun" w:cs="SimSun" w:hint="eastAsia"/>
          <w:color w:val="212121"/>
          <w:lang w:eastAsia="zh-CN"/>
        </w:rPr>
        <w:t>价</w:t>
      </w:r>
      <w:r w:rsidR="00543438">
        <w:rPr>
          <w:rFonts w:ascii="SimSun" w:eastAsia="SimSun" w:hAnsi="SimSun" w:cs="SimSun" w:hint="eastAsia"/>
          <w:color w:val="212121"/>
          <w:lang w:eastAsia="zh-CN"/>
        </w:rPr>
        <w:t>、</w:t>
      </w:r>
      <w:r w:rsidRPr="00822B12">
        <w:rPr>
          <w:rFonts w:ascii="SimSun" w:eastAsia="SimSun" w:hAnsi="SimSun" w:cs="SimSun" w:hint="eastAsia"/>
          <w:color w:val="212121"/>
          <w:lang w:eastAsia="zh-CN"/>
        </w:rPr>
        <w:t>对全环基金</w:t>
      </w:r>
      <w:r w:rsidR="00543438">
        <w:rPr>
          <w:rFonts w:ascii="SimSun" w:eastAsia="SimSun" w:hAnsi="SimSun" w:cs="SimSun" w:hint="eastAsia"/>
          <w:color w:val="212121"/>
          <w:lang w:eastAsia="zh-CN"/>
        </w:rPr>
        <w:t>供</w:t>
      </w:r>
      <w:r w:rsidRPr="00822B12">
        <w:rPr>
          <w:rFonts w:ascii="SimSun" w:eastAsia="SimSun" w:hAnsi="SimSun" w:cs="SimSun" w:hint="eastAsia"/>
          <w:color w:val="212121"/>
          <w:lang w:eastAsia="zh-CN"/>
        </w:rPr>
        <w:t>资的获取和惠益分享（</w:t>
      </w:r>
      <w:r w:rsidRPr="00822B12">
        <w:rPr>
          <w:color w:val="212121"/>
          <w:lang w:eastAsia="zh-CN"/>
        </w:rPr>
        <w:t>ABS</w:t>
      </w:r>
      <w:r w:rsidRPr="00822B12">
        <w:rPr>
          <w:rFonts w:ascii="SimSun" w:eastAsia="SimSun" w:hAnsi="SimSun" w:cs="SimSun" w:hint="eastAsia"/>
          <w:color w:val="212121"/>
          <w:lang w:eastAsia="zh-CN"/>
        </w:rPr>
        <w:t>）和</w:t>
      </w:r>
      <w:r w:rsidR="00543438">
        <w:rPr>
          <w:rFonts w:ascii="SimSun" w:eastAsia="SimSun" w:hAnsi="SimSun" w:cs="SimSun" w:hint="eastAsia"/>
          <w:color w:val="212121"/>
          <w:lang w:eastAsia="zh-CN"/>
        </w:rPr>
        <w:t>《</w:t>
      </w:r>
      <w:r w:rsidRPr="00822B12">
        <w:rPr>
          <w:rFonts w:ascii="SimSun" w:eastAsia="SimSun" w:hAnsi="SimSun" w:cs="SimSun" w:hint="eastAsia"/>
          <w:color w:val="212121"/>
          <w:lang w:eastAsia="zh-CN"/>
        </w:rPr>
        <w:t>名古屋议定书</w:t>
      </w:r>
      <w:r w:rsidR="00543438">
        <w:rPr>
          <w:rFonts w:ascii="SimSun" w:eastAsia="SimSun" w:hAnsi="SimSun" w:cs="SimSun" w:hint="eastAsia"/>
          <w:color w:val="212121"/>
          <w:lang w:eastAsia="zh-CN"/>
        </w:rPr>
        <w:t>》</w:t>
      </w:r>
      <w:r w:rsidR="00543438" w:rsidRPr="00822B12">
        <w:rPr>
          <w:rFonts w:ascii="SimSun" w:eastAsia="SimSun" w:hAnsi="SimSun" w:cs="SimSun" w:hint="eastAsia"/>
          <w:color w:val="212121"/>
          <w:lang w:eastAsia="zh-CN"/>
        </w:rPr>
        <w:t>项目的评</w:t>
      </w:r>
      <w:r w:rsidR="003C261D">
        <w:rPr>
          <w:rFonts w:ascii="SimSun" w:eastAsia="SimSun" w:hAnsi="SimSun" w:cs="SimSun" w:hint="eastAsia"/>
          <w:color w:val="212121"/>
          <w:lang w:eastAsia="zh-CN"/>
        </w:rPr>
        <w:t>价</w:t>
      </w:r>
      <w:r w:rsidR="00543438">
        <w:rPr>
          <w:rFonts w:ascii="SimSun" w:eastAsia="SimSun" w:hAnsi="SimSun" w:cs="SimSun" w:hint="eastAsia"/>
          <w:color w:val="212121"/>
          <w:lang w:eastAsia="zh-CN"/>
        </w:rPr>
        <w:t>、</w:t>
      </w:r>
      <w:r w:rsidR="003C261D">
        <w:rPr>
          <w:rFonts w:ascii="SimSun" w:eastAsia="SimSun" w:hAnsi="SimSun" w:cs="SimSun" w:hint="eastAsia"/>
          <w:color w:val="212121"/>
          <w:lang w:eastAsia="zh-CN"/>
        </w:rPr>
        <w:t>对</w:t>
      </w:r>
      <w:r w:rsidRPr="00822B12">
        <w:rPr>
          <w:rFonts w:ascii="SimSun" w:eastAsia="SimSun" w:hAnsi="SimSun" w:cs="SimSun" w:hint="eastAsia"/>
          <w:color w:val="212121"/>
          <w:lang w:eastAsia="zh-CN"/>
        </w:rPr>
        <w:t>全</w:t>
      </w:r>
      <w:r w:rsidR="00543438">
        <w:rPr>
          <w:rFonts w:ascii="SimSun" w:eastAsia="SimSun" w:hAnsi="SimSun" w:cs="SimSun" w:hint="eastAsia"/>
          <w:color w:val="212121"/>
          <w:lang w:eastAsia="zh-CN"/>
        </w:rPr>
        <w:t>环</w:t>
      </w:r>
      <w:r w:rsidRPr="00822B12">
        <w:rPr>
          <w:rFonts w:ascii="SimSun" w:eastAsia="SimSun" w:hAnsi="SimSun" w:cs="SimSun" w:hint="eastAsia"/>
          <w:color w:val="212121"/>
          <w:lang w:eastAsia="zh-CN"/>
        </w:rPr>
        <w:t>基金通过全环基金全球野生</w:t>
      </w:r>
      <w:r w:rsidR="009217A4">
        <w:rPr>
          <w:rFonts w:ascii="SimSun" w:eastAsia="SimSun" w:hAnsi="SimSun" w:cs="SimSun" w:hint="eastAsia"/>
          <w:color w:val="212121"/>
          <w:lang w:eastAsia="zh-CN"/>
        </w:rPr>
        <w:t>动</w:t>
      </w:r>
      <w:r w:rsidRPr="00822B12">
        <w:rPr>
          <w:rFonts w:ascii="SimSun" w:eastAsia="SimSun" w:hAnsi="SimSun" w:cs="SimSun" w:hint="eastAsia"/>
          <w:color w:val="212121"/>
          <w:lang w:eastAsia="zh-CN"/>
        </w:rPr>
        <w:t>物</w:t>
      </w:r>
      <w:r w:rsidR="0042671B">
        <w:rPr>
          <w:rFonts w:ascii="SimSun" w:eastAsia="SimSun" w:hAnsi="SimSun" w:cs="SimSun" w:hint="eastAsia"/>
          <w:color w:val="212121"/>
          <w:lang w:eastAsia="zh-CN"/>
        </w:rPr>
        <w:t>方案</w:t>
      </w:r>
      <w:r w:rsidR="003C261D" w:rsidRPr="00822B12">
        <w:rPr>
          <w:rFonts w:ascii="SimSun" w:eastAsia="SimSun" w:hAnsi="SimSun" w:cs="SimSun" w:hint="eastAsia"/>
          <w:color w:val="212121"/>
          <w:lang w:eastAsia="zh-CN"/>
        </w:rPr>
        <w:t>支持</w:t>
      </w:r>
      <w:r w:rsidRPr="00822B12">
        <w:rPr>
          <w:rFonts w:ascii="SimSun" w:eastAsia="SimSun" w:hAnsi="SimSun" w:cs="SimSun" w:hint="eastAsia"/>
          <w:color w:val="212121"/>
          <w:lang w:eastAsia="zh-CN"/>
        </w:rPr>
        <w:t>解决野生动物</w:t>
      </w:r>
      <w:r w:rsidR="0042671B" w:rsidRPr="00822B12">
        <w:rPr>
          <w:rFonts w:ascii="SimSun" w:eastAsia="SimSun" w:hAnsi="SimSun" w:cs="SimSun" w:hint="eastAsia"/>
          <w:color w:val="212121"/>
          <w:lang w:eastAsia="zh-CN"/>
        </w:rPr>
        <w:t>非法</w:t>
      </w:r>
      <w:r w:rsidRPr="00822B12">
        <w:rPr>
          <w:rFonts w:ascii="SimSun" w:eastAsia="SimSun" w:hAnsi="SimSun" w:cs="SimSun" w:hint="eastAsia"/>
          <w:color w:val="212121"/>
          <w:lang w:eastAsia="zh-CN"/>
        </w:rPr>
        <w:t>贸易的</w:t>
      </w:r>
      <w:r w:rsidR="003C261D" w:rsidRPr="00822B12">
        <w:rPr>
          <w:rFonts w:ascii="SimSun" w:eastAsia="SimSun" w:hAnsi="SimSun" w:cs="SimSun" w:hint="eastAsia"/>
          <w:color w:val="212121"/>
          <w:lang w:eastAsia="zh-CN"/>
        </w:rPr>
        <w:t>评估</w:t>
      </w:r>
      <w:r w:rsidRPr="00822B12">
        <w:rPr>
          <w:rFonts w:ascii="SimSun" w:eastAsia="SimSun" w:hAnsi="SimSun" w:cs="SimSun" w:hint="eastAsia"/>
          <w:color w:val="212121"/>
          <w:lang w:eastAsia="zh-CN"/>
        </w:rPr>
        <w:t>研究以及全环基金对生物多样性主流化支持的评</w:t>
      </w:r>
      <w:r w:rsidR="003C261D">
        <w:rPr>
          <w:rFonts w:ascii="SimSun" w:eastAsia="SimSun" w:hAnsi="SimSun" w:cs="SimSun" w:hint="eastAsia"/>
          <w:color w:val="212121"/>
          <w:lang w:eastAsia="zh-CN"/>
        </w:rPr>
        <w:t>价。</w:t>
      </w:r>
    </w:p>
    <w:p w:rsidR="00E64D0E" w:rsidRPr="006E3019" w:rsidRDefault="003C261D" w:rsidP="006D2DC5">
      <w:pPr>
        <w:pStyle w:val="Para1"/>
        <w:numPr>
          <w:ilvl w:val="0"/>
          <w:numId w:val="12"/>
        </w:numPr>
        <w:tabs>
          <w:tab w:val="left" w:pos="720"/>
        </w:tabs>
        <w:kinsoku w:val="0"/>
        <w:overflowPunct w:val="0"/>
        <w:autoSpaceDE w:val="0"/>
        <w:autoSpaceDN w:val="0"/>
        <w:ind w:left="0" w:firstLine="0"/>
        <w:jc w:val="both"/>
        <w:rPr>
          <w:kern w:val="22"/>
          <w:szCs w:val="24"/>
          <w:lang w:val="en-GB" w:eastAsia="zh-CN"/>
        </w:rPr>
      </w:pPr>
      <w:r>
        <w:rPr>
          <w:rFonts w:ascii="SimSun" w:eastAsia="SimSun" w:hAnsi="SimSun" w:cs="SimSun" w:hint="eastAsia"/>
          <w:color w:val="212121"/>
          <w:lang w:eastAsia="zh-CN"/>
        </w:rPr>
        <w:t>该组缔约方强调了第六次总体业绩研究的以下方面：</w:t>
      </w:r>
    </w:p>
    <w:p w:rsidR="00E64D0E" w:rsidRPr="006E3019" w:rsidRDefault="003C261D" w:rsidP="006E3019">
      <w:pPr>
        <w:pStyle w:val="Para1"/>
        <w:numPr>
          <w:ilvl w:val="0"/>
          <w:numId w:val="8"/>
        </w:numPr>
        <w:tabs>
          <w:tab w:val="left" w:pos="1440"/>
        </w:tabs>
        <w:kinsoku w:val="0"/>
        <w:overflowPunct w:val="0"/>
        <w:autoSpaceDE w:val="0"/>
        <w:autoSpaceDN w:val="0"/>
        <w:ind w:left="0" w:firstLine="720"/>
        <w:jc w:val="both"/>
        <w:rPr>
          <w:kern w:val="22"/>
          <w:szCs w:val="24"/>
          <w:lang w:val="en-GB" w:eastAsia="zh-CN"/>
        </w:rPr>
      </w:pPr>
      <w:r w:rsidRPr="00822B12">
        <w:rPr>
          <w:rFonts w:ascii="SimSun" w:eastAsia="SimSun" w:hAnsi="SimSun" w:cs="SimSun" w:hint="eastAsia"/>
          <w:color w:val="212121"/>
          <w:lang w:eastAsia="zh-CN"/>
        </w:rPr>
        <w:t>全环基金的重点领域战略和方案编制方向响应了缔约方大会的指导。全环基金生物多样性重点领域战略</w:t>
      </w:r>
      <w:r w:rsidR="00A663B3">
        <w:rPr>
          <w:rFonts w:ascii="SimSun" w:eastAsia="SimSun" w:hAnsi="SimSun" w:cs="SimSun" w:hint="eastAsia"/>
          <w:color w:val="212121"/>
          <w:lang w:eastAsia="zh-CN"/>
        </w:rPr>
        <w:t>紧</w:t>
      </w:r>
      <w:r w:rsidRPr="00822B12">
        <w:rPr>
          <w:rFonts w:ascii="SimSun" w:eastAsia="SimSun" w:hAnsi="SimSun" w:cs="SimSun" w:hint="eastAsia"/>
          <w:color w:val="212121"/>
          <w:lang w:eastAsia="zh-CN"/>
        </w:rPr>
        <w:t>密反映了这种指导，全环基金的活动明确</w:t>
      </w:r>
      <w:r>
        <w:rPr>
          <w:rFonts w:ascii="SimSun" w:eastAsia="SimSun" w:hAnsi="SimSun" w:cs="SimSun" w:hint="eastAsia"/>
          <w:color w:val="212121"/>
          <w:lang w:eastAsia="zh-CN"/>
        </w:rPr>
        <w:t>地</w:t>
      </w:r>
      <w:r w:rsidR="00F955DA">
        <w:rPr>
          <w:rFonts w:ascii="SimSun" w:eastAsia="SimSun" w:hAnsi="SimSun" w:cs="SimSun" w:hint="eastAsia"/>
          <w:color w:val="212121"/>
          <w:lang w:eastAsia="zh-CN"/>
        </w:rPr>
        <w:t>旨在</w:t>
      </w:r>
      <w:r w:rsidRPr="00822B12">
        <w:rPr>
          <w:rFonts w:ascii="SimSun" w:eastAsia="SimSun" w:hAnsi="SimSun" w:cs="SimSun" w:hint="eastAsia"/>
          <w:color w:val="212121"/>
          <w:lang w:eastAsia="zh-CN"/>
        </w:rPr>
        <w:t>促进爱知生物多样性</w:t>
      </w:r>
      <w:r w:rsidR="00C444E0">
        <w:rPr>
          <w:rFonts w:ascii="SimSun" w:eastAsia="SimSun" w:hAnsi="SimSun" w:cs="SimSun" w:hint="eastAsia"/>
          <w:color w:val="212121"/>
          <w:lang w:eastAsia="zh-CN"/>
        </w:rPr>
        <w:t>指</w:t>
      </w:r>
      <w:r w:rsidRPr="00822B12">
        <w:rPr>
          <w:rFonts w:ascii="SimSun" w:eastAsia="SimSun" w:hAnsi="SimSun" w:cs="SimSun" w:hint="eastAsia"/>
          <w:color w:val="212121"/>
          <w:lang w:eastAsia="zh-CN"/>
        </w:rPr>
        <w:t>标</w:t>
      </w:r>
      <w:r w:rsidR="00C444E0">
        <w:rPr>
          <w:rFonts w:ascii="SimSun" w:eastAsia="SimSun" w:hAnsi="SimSun" w:cs="SimSun" w:hint="eastAsia"/>
          <w:color w:val="212121"/>
          <w:lang w:eastAsia="zh-CN"/>
        </w:rPr>
        <w:t>；</w:t>
      </w:r>
    </w:p>
    <w:p w:rsidR="00E64D0E" w:rsidRPr="00C444E0" w:rsidRDefault="00C444E0" w:rsidP="00C444E0">
      <w:pPr>
        <w:pStyle w:val="Para1"/>
        <w:numPr>
          <w:ilvl w:val="0"/>
          <w:numId w:val="8"/>
        </w:numPr>
        <w:tabs>
          <w:tab w:val="left" w:pos="1440"/>
        </w:tabs>
        <w:kinsoku w:val="0"/>
        <w:overflowPunct w:val="0"/>
        <w:autoSpaceDE w:val="0"/>
        <w:autoSpaceDN w:val="0"/>
        <w:ind w:left="0" w:firstLine="720"/>
        <w:jc w:val="both"/>
        <w:rPr>
          <w:kern w:val="22"/>
          <w:szCs w:val="24"/>
          <w:lang w:val="en-GB" w:eastAsia="zh-CN"/>
        </w:rPr>
      </w:pPr>
      <w:r>
        <w:rPr>
          <w:rFonts w:ascii="SimSun" w:eastAsia="SimSun" w:hAnsi="SimSun" w:cs="SimSun" w:hint="eastAsia"/>
          <w:color w:val="212121"/>
          <w:lang w:eastAsia="zh-CN"/>
        </w:rPr>
        <w:t>全环基金</w:t>
      </w:r>
      <w:r w:rsidRPr="00822B12">
        <w:rPr>
          <w:rFonts w:ascii="SimSun" w:eastAsia="SimSun" w:hAnsi="SimSun" w:cs="SimSun" w:hint="eastAsia"/>
          <w:color w:val="212121"/>
          <w:lang w:eastAsia="zh-CN"/>
        </w:rPr>
        <w:t>与其他环境金融机制的区别在于它能够通过多个机构开展工作，解决</w:t>
      </w:r>
      <w:r w:rsidRPr="00822B12">
        <w:rPr>
          <w:color w:val="212121"/>
          <w:lang w:eastAsia="zh-CN"/>
        </w:rPr>
        <w:t>140</w:t>
      </w:r>
      <w:r w:rsidRPr="00822B12">
        <w:rPr>
          <w:rFonts w:ascii="SimSun" w:eastAsia="SimSun" w:hAnsi="SimSun" w:cs="SimSun" w:hint="eastAsia"/>
          <w:color w:val="212121"/>
          <w:lang w:eastAsia="zh-CN"/>
        </w:rPr>
        <w:t>多个受援国的国家优先环境问题</w:t>
      </w:r>
      <w:r w:rsidR="00A663B3">
        <w:rPr>
          <w:rFonts w:asciiTheme="minorEastAsia" w:eastAsiaTheme="minorEastAsia" w:hAnsiTheme="minorEastAsia" w:hint="eastAsia"/>
          <w:color w:val="212121"/>
          <w:lang w:eastAsia="zh-CN"/>
        </w:rPr>
        <w:t>；</w:t>
      </w:r>
    </w:p>
    <w:p w:rsidR="00E64D0E" w:rsidRPr="00C444E0" w:rsidRDefault="00C444E0" w:rsidP="00C444E0">
      <w:pPr>
        <w:pStyle w:val="Para1"/>
        <w:numPr>
          <w:ilvl w:val="0"/>
          <w:numId w:val="8"/>
        </w:numPr>
        <w:tabs>
          <w:tab w:val="left" w:pos="1440"/>
        </w:tabs>
        <w:kinsoku w:val="0"/>
        <w:overflowPunct w:val="0"/>
        <w:autoSpaceDE w:val="0"/>
        <w:autoSpaceDN w:val="0"/>
        <w:ind w:left="0" w:firstLine="720"/>
        <w:jc w:val="both"/>
        <w:rPr>
          <w:kern w:val="22"/>
          <w:szCs w:val="24"/>
          <w:lang w:val="en-GB" w:eastAsia="zh-CN"/>
        </w:rPr>
      </w:pPr>
      <w:r>
        <w:rPr>
          <w:rFonts w:ascii="SimSun" w:eastAsia="SimSun" w:hAnsi="SimSun" w:cs="SimSun" w:hint="eastAsia"/>
          <w:color w:val="212121"/>
          <w:lang w:eastAsia="zh-CN"/>
        </w:rPr>
        <w:t>全环基金</w:t>
      </w:r>
      <w:r w:rsidRPr="00822B12">
        <w:rPr>
          <w:rFonts w:ascii="SimSun" w:eastAsia="SimSun" w:hAnsi="SimSun" w:cs="SimSun" w:hint="eastAsia"/>
          <w:color w:val="212121"/>
          <w:lang w:eastAsia="zh-CN"/>
        </w:rPr>
        <w:t>在</w:t>
      </w:r>
      <w:r w:rsidR="004E686B">
        <w:rPr>
          <w:rFonts w:ascii="SimSun" w:eastAsia="SimSun" w:hAnsi="SimSun" w:cs="SimSun" w:hint="eastAsia"/>
          <w:color w:val="212121"/>
          <w:lang w:eastAsia="zh-CN"/>
        </w:rPr>
        <w:t>交付</w:t>
      </w:r>
      <w:r w:rsidRPr="00822B12">
        <w:rPr>
          <w:rFonts w:ascii="SimSun" w:eastAsia="SimSun" w:hAnsi="SimSun" w:cs="SimSun" w:hint="eastAsia"/>
          <w:color w:val="212121"/>
          <w:lang w:eastAsia="zh-CN"/>
        </w:rPr>
        <w:t>总体良好</w:t>
      </w:r>
      <w:r w:rsidR="004E686B">
        <w:rPr>
          <w:rFonts w:ascii="SimSun" w:eastAsia="SimSun" w:hAnsi="SimSun" w:cs="SimSun" w:hint="eastAsia"/>
          <w:color w:val="212121"/>
          <w:lang w:eastAsia="zh-CN"/>
        </w:rPr>
        <w:t>的</w:t>
      </w:r>
      <w:r w:rsidR="004E686B" w:rsidRPr="00822B12">
        <w:rPr>
          <w:rFonts w:ascii="SimSun" w:eastAsia="SimSun" w:hAnsi="SimSun" w:cs="SimSun" w:hint="eastAsia"/>
          <w:color w:val="212121"/>
          <w:lang w:eastAsia="zh-CN"/>
        </w:rPr>
        <w:t>项目</w:t>
      </w:r>
      <w:r w:rsidRPr="00822B12">
        <w:rPr>
          <w:rFonts w:ascii="SimSun" w:eastAsia="SimSun" w:hAnsi="SimSun" w:cs="SimSun" w:hint="eastAsia"/>
          <w:color w:val="212121"/>
          <w:lang w:eastAsia="zh-CN"/>
        </w:rPr>
        <w:t>绩效方面有着</w:t>
      </w:r>
      <w:r w:rsidR="004E686B">
        <w:rPr>
          <w:rFonts w:ascii="SimSun" w:eastAsia="SimSun" w:hAnsi="SimSun" w:cs="SimSun" w:hint="eastAsia"/>
          <w:color w:val="212121"/>
          <w:lang w:eastAsia="zh-CN"/>
        </w:rPr>
        <w:t>优良</w:t>
      </w:r>
      <w:r w:rsidRPr="00822B12">
        <w:rPr>
          <w:rFonts w:ascii="SimSun" w:eastAsia="SimSun" w:hAnsi="SimSun" w:cs="SimSun" w:hint="eastAsia"/>
          <w:color w:val="212121"/>
          <w:lang w:eastAsia="zh-CN"/>
        </w:rPr>
        <w:t>的记录，但</w:t>
      </w:r>
      <w:r w:rsidR="004E686B">
        <w:rPr>
          <w:rFonts w:ascii="SimSun" w:eastAsia="SimSun" w:hAnsi="SimSun" w:cs="SimSun" w:hint="eastAsia"/>
          <w:color w:val="212121"/>
          <w:lang w:eastAsia="zh-CN"/>
        </w:rPr>
        <w:t>成果</w:t>
      </w:r>
      <w:r w:rsidRPr="00822B12">
        <w:rPr>
          <w:rFonts w:ascii="SimSun" w:eastAsia="SimSun" w:hAnsi="SimSun" w:cs="SimSun" w:hint="eastAsia"/>
          <w:color w:val="212121"/>
          <w:lang w:eastAsia="zh-CN"/>
        </w:rPr>
        <w:t>的可持续性可能仍然是最大的挑战</w:t>
      </w:r>
      <w:r w:rsidR="00A663B3">
        <w:rPr>
          <w:rFonts w:asciiTheme="minorEastAsia" w:eastAsiaTheme="minorEastAsia" w:hAnsiTheme="minorEastAsia" w:hint="eastAsia"/>
          <w:color w:val="212121"/>
          <w:lang w:eastAsia="zh-CN"/>
        </w:rPr>
        <w:t>；</w:t>
      </w:r>
    </w:p>
    <w:p w:rsidR="00C444E0" w:rsidRPr="00B33CFA" w:rsidRDefault="00C444E0" w:rsidP="00C444E0">
      <w:pPr>
        <w:pStyle w:val="Para1"/>
        <w:numPr>
          <w:ilvl w:val="0"/>
          <w:numId w:val="8"/>
        </w:numPr>
        <w:tabs>
          <w:tab w:val="left" w:pos="1440"/>
        </w:tabs>
        <w:kinsoku w:val="0"/>
        <w:overflowPunct w:val="0"/>
        <w:autoSpaceDE w:val="0"/>
        <w:autoSpaceDN w:val="0"/>
        <w:ind w:left="0" w:firstLine="720"/>
        <w:jc w:val="both"/>
        <w:rPr>
          <w:kern w:val="22"/>
          <w:szCs w:val="24"/>
          <w:lang w:val="en-GB" w:eastAsia="zh-CN"/>
        </w:rPr>
      </w:pPr>
      <w:r>
        <w:rPr>
          <w:rFonts w:ascii="SimSun" w:eastAsia="SimSun" w:hAnsi="SimSun" w:cs="SimSun" w:hint="eastAsia"/>
          <w:color w:val="212121"/>
          <w:lang w:eastAsia="zh-CN"/>
        </w:rPr>
        <w:t>全环基金</w:t>
      </w:r>
      <w:r w:rsidRPr="00B33CFA">
        <w:rPr>
          <w:rFonts w:ascii="SimSun" w:eastAsia="SimSun" w:hAnsi="SimSun" w:cs="SimSun" w:hint="eastAsia"/>
          <w:color w:val="212121"/>
          <w:lang w:eastAsia="zh-CN"/>
        </w:rPr>
        <w:t>的干预措施有助于减少环境压力</w:t>
      </w:r>
      <w:r w:rsidR="00A663B3">
        <w:rPr>
          <w:rFonts w:ascii="SimSun" w:eastAsia="SimSun" w:hAnsi="SimSun" w:cs="SimSun" w:hint="eastAsia"/>
          <w:color w:val="212121"/>
          <w:lang w:eastAsia="zh-CN"/>
        </w:rPr>
        <w:t>；</w:t>
      </w:r>
    </w:p>
    <w:p w:rsidR="00C444E0" w:rsidRPr="00B33CFA" w:rsidRDefault="00C444E0" w:rsidP="00C444E0">
      <w:pPr>
        <w:pStyle w:val="Para1"/>
        <w:numPr>
          <w:ilvl w:val="0"/>
          <w:numId w:val="8"/>
        </w:numPr>
        <w:shd w:val="clear" w:color="auto" w:fill="FFFFFF"/>
        <w:tabs>
          <w:tab w:val="left" w:pos="1440"/>
        </w:tabs>
        <w:kinsoku w:val="0"/>
        <w:overflowPunct w:val="0"/>
        <w:autoSpaceDE w:val="0"/>
        <w:autoSpaceDN w:val="0"/>
        <w:ind w:left="0" w:firstLine="720"/>
        <w:jc w:val="both"/>
        <w:rPr>
          <w:rFonts w:ascii="inherit" w:hAnsi="inherit"/>
          <w:color w:val="212121"/>
          <w:lang w:eastAsia="zh-CN"/>
        </w:rPr>
      </w:pPr>
      <w:r>
        <w:rPr>
          <w:rFonts w:ascii="SimSun" w:eastAsia="SimSun" w:hAnsi="SimSun" w:cs="SimSun" w:hint="eastAsia"/>
          <w:color w:val="212121"/>
          <w:lang w:eastAsia="zh-CN"/>
        </w:rPr>
        <w:t>全环基金</w:t>
      </w:r>
      <w:r w:rsidR="004E686B">
        <w:rPr>
          <w:rFonts w:ascii="SimSun" w:eastAsia="SimSun" w:hAnsi="SimSun" w:cs="SimSun" w:hint="eastAsia"/>
          <w:color w:val="212121"/>
          <w:lang w:eastAsia="zh-CN"/>
        </w:rPr>
        <w:t>已有</w:t>
      </w:r>
      <w:r w:rsidRPr="00B33CFA">
        <w:rPr>
          <w:rFonts w:ascii="SimSun" w:eastAsia="SimSun" w:hAnsi="SimSun" w:cs="SimSun" w:hint="eastAsia"/>
          <w:color w:val="212121"/>
          <w:lang w:eastAsia="zh-CN"/>
        </w:rPr>
        <w:t>实现第五次充</w:t>
      </w:r>
      <w:r w:rsidR="004E686B">
        <w:rPr>
          <w:rFonts w:ascii="SimSun" w:eastAsia="SimSun" w:hAnsi="SimSun" w:cs="SimSun" w:hint="eastAsia"/>
          <w:color w:val="212121"/>
          <w:lang w:eastAsia="zh-CN"/>
        </w:rPr>
        <w:t>资</w:t>
      </w:r>
      <w:r w:rsidR="00A663B3">
        <w:rPr>
          <w:rFonts w:ascii="SimSun" w:eastAsia="SimSun" w:hAnsi="SimSun" w:cs="SimSun" w:hint="eastAsia"/>
          <w:color w:val="212121"/>
          <w:lang w:eastAsia="zh-CN"/>
        </w:rPr>
        <w:t>目标的</w:t>
      </w:r>
      <w:r w:rsidR="004E686B" w:rsidRPr="00B33CFA">
        <w:rPr>
          <w:rFonts w:ascii="SimSun" w:eastAsia="SimSun" w:hAnsi="SimSun" w:cs="SimSun" w:hint="eastAsia"/>
          <w:color w:val="212121"/>
          <w:lang w:eastAsia="zh-CN"/>
        </w:rPr>
        <w:t>大多数指标</w:t>
      </w:r>
      <w:r w:rsidRPr="00B33CFA">
        <w:rPr>
          <w:rFonts w:ascii="SimSun" w:eastAsia="SimSun" w:hAnsi="SimSun" w:cs="SimSun" w:hint="eastAsia"/>
          <w:color w:val="212121"/>
          <w:lang w:eastAsia="zh-CN"/>
        </w:rPr>
        <w:t>并超过第六次充</w:t>
      </w:r>
      <w:r w:rsidR="00D110DF">
        <w:rPr>
          <w:rFonts w:ascii="SimSun" w:eastAsia="SimSun" w:hAnsi="SimSun" w:cs="SimSun" w:hint="eastAsia"/>
          <w:color w:val="212121"/>
          <w:lang w:eastAsia="zh-CN"/>
        </w:rPr>
        <w:t>资</w:t>
      </w:r>
      <w:r w:rsidRPr="00B33CFA">
        <w:rPr>
          <w:rFonts w:ascii="SimSun" w:eastAsia="SimSun" w:hAnsi="SimSun" w:cs="SimSun" w:hint="eastAsia"/>
          <w:color w:val="212121"/>
          <w:lang w:eastAsia="zh-CN"/>
        </w:rPr>
        <w:t>的大部分</w:t>
      </w:r>
      <w:r w:rsidR="007E6C11">
        <w:rPr>
          <w:rFonts w:ascii="SimSun" w:eastAsia="SimSun" w:hAnsi="SimSun" w:cs="SimSun" w:hint="eastAsia"/>
          <w:color w:val="212121"/>
          <w:lang w:eastAsia="zh-CN"/>
        </w:rPr>
        <w:t>目标</w:t>
      </w:r>
      <w:r w:rsidR="00D110DF">
        <w:rPr>
          <w:rFonts w:ascii="SimSun" w:eastAsia="SimSun" w:hAnsi="SimSun" w:cs="SimSun" w:hint="eastAsia"/>
          <w:color w:val="212121"/>
          <w:lang w:eastAsia="zh-CN"/>
        </w:rPr>
        <w:t>的记录；</w:t>
      </w:r>
    </w:p>
    <w:p w:rsidR="00C444E0" w:rsidRPr="00B33CFA" w:rsidRDefault="00C444E0" w:rsidP="00C444E0">
      <w:pPr>
        <w:pStyle w:val="Para1"/>
        <w:numPr>
          <w:ilvl w:val="0"/>
          <w:numId w:val="8"/>
        </w:numPr>
        <w:tabs>
          <w:tab w:val="left" w:pos="1440"/>
        </w:tabs>
        <w:kinsoku w:val="0"/>
        <w:overflowPunct w:val="0"/>
        <w:autoSpaceDE w:val="0"/>
        <w:autoSpaceDN w:val="0"/>
        <w:ind w:left="0" w:firstLine="720"/>
        <w:jc w:val="both"/>
        <w:rPr>
          <w:kern w:val="22"/>
          <w:szCs w:val="24"/>
          <w:lang w:val="en-GB" w:eastAsia="zh-CN"/>
        </w:rPr>
      </w:pPr>
      <w:r w:rsidRPr="00B33CFA">
        <w:rPr>
          <w:rFonts w:ascii="SimSun" w:eastAsia="SimSun" w:hAnsi="SimSun" w:cs="SimSun" w:hint="eastAsia"/>
          <w:color w:val="212121"/>
          <w:lang w:eastAsia="zh-CN"/>
        </w:rPr>
        <w:t>全球生物多样性的丧失继续以惊人的速度</w:t>
      </w:r>
      <w:r w:rsidR="00F955DA">
        <w:rPr>
          <w:rFonts w:ascii="SimSun" w:eastAsia="SimSun" w:hAnsi="SimSun" w:cs="SimSun" w:hint="eastAsia"/>
          <w:color w:val="212121"/>
          <w:lang w:eastAsia="zh-CN"/>
        </w:rPr>
        <w:t>发生</w:t>
      </w:r>
      <w:r w:rsidRPr="00B33CFA">
        <w:rPr>
          <w:rFonts w:ascii="SimSun" w:eastAsia="SimSun" w:hAnsi="SimSun" w:cs="SimSun" w:hint="eastAsia"/>
          <w:color w:val="212121"/>
          <w:lang w:eastAsia="zh-CN"/>
        </w:rPr>
        <w:t>，主要是由于多重发展压力造成的</w:t>
      </w:r>
      <w:r w:rsidR="00184375">
        <w:rPr>
          <w:rFonts w:ascii="SimSun" w:eastAsia="SimSun" w:hAnsi="SimSun" w:cs="SimSun" w:hint="eastAsia"/>
          <w:color w:val="212121"/>
          <w:lang w:eastAsia="zh-CN"/>
        </w:rPr>
        <w:t>生境</w:t>
      </w:r>
      <w:r w:rsidRPr="00B33CFA">
        <w:rPr>
          <w:rFonts w:ascii="SimSun" w:eastAsia="SimSun" w:hAnsi="SimSun" w:cs="SimSun" w:hint="eastAsia"/>
          <w:color w:val="212121"/>
          <w:lang w:eastAsia="zh-CN"/>
        </w:rPr>
        <w:t>丧失。自试点阶段以来，</w:t>
      </w:r>
      <w:r>
        <w:rPr>
          <w:rFonts w:ascii="SimSun" w:eastAsia="SimSun" w:hAnsi="SimSun" w:cs="SimSun" w:hint="eastAsia"/>
          <w:color w:val="212121"/>
          <w:lang w:eastAsia="zh-CN"/>
        </w:rPr>
        <w:t>全环基金</w:t>
      </w:r>
      <w:r w:rsidRPr="00B33CFA">
        <w:rPr>
          <w:rFonts w:ascii="SimSun" w:eastAsia="SimSun" w:hAnsi="SimSun" w:cs="SimSun" w:hint="eastAsia"/>
          <w:color w:val="212121"/>
          <w:lang w:eastAsia="zh-CN"/>
        </w:rPr>
        <w:t>的战略越来越多地</w:t>
      </w:r>
      <w:r w:rsidR="00D110DF">
        <w:rPr>
          <w:rFonts w:ascii="SimSun" w:eastAsia="SimSun" w:hAnsi="SimSun" w:cs="SimSun" w:hint="eastAsia"/>
          <w:color w:val="212121"/>
          <w:lang w:eastAsia="zh-CN"/>
        </w:rPr>
        <w:t>针对</w:t>
      </w:r>
      <w:r w:rsidR="00D110DF" w:rsidRPr="00B33CFA">
        <w:rPr>
          <w:rFonts w:ascii="SimSun" w:eastAsia="SimSun" w:hAnsi="SimSun" w:cs="SimSun" w:hint="eastAsia"/>
          <w:color w:val="212121"/>
          <w:lang w:eastAsia="zh-CN"/>
        </w:rPr>
        <w:t>保护区</w:t>
      </w:r>
      <w:r w:rsidR="00D110DF">
        <w:rPr>
          <w:rFonts w:ascii="SimSun" w:eastAsia="SimSun" w:hAnsi="SimSun" w:cs="SimSun" w:hint="eastAsia"/>
          <w:color w:val="212121"/>
          <w:lang w:eastAsia="zh-CN"/>
        </w:rPr>
        <w:t>以</w:t>
      </w:r>
      <w:r w:rsidR="00D110DF" w:rsidRPr="00B33CFA">
        <w:rPr>
          <w:rFonts w:ascii="SimSun" w:eastAsia="SimSun" w:hAnsi="SimSun" w:cs="SimSun" w:hint="eastAsia"/>
          <w:color w:val="212121"/>
          <w:lang w:eastAsia="zh-CN"/>
        </w:rPr>
        <w:t>外</w:t>
      </w:r>
      <w:r w:rsidR="007D3607">
        <w:rPr>
          <w:rFonts w:ascii="SimSun" w:eastAsia="SimSun" w:hAnsi="SimSun" w:cs="SimSun" w:hint="eastAsia"/>
          <w:color w:val="212121"/>
          <w:lang w:eastAsia="zh-CN"/>
        </w:rPr>
        <w:t>的</w:t>
      </w:r>
      <w:r w:rsidRPr="00B33CFA">
        <w:rPr>
          <w:rFonts w:ascii="SimSun" w:eastAsia="SimSun" w:hAnsi="SimSun" w:cs="SimSun" w:hint="eastAsia"/>
          <w:color w:val="212121"/>
          <w:lang w:eastAsia="zh-CN"/>
        </w:rPr>
        <w:t>这</w:t>
      </w:r>
      <w:r w:rsidR="007D3607">
        <w:rPr>
          <w:rFonts w:ascii="SimSun" w:eastAsia="SimSun" w:hAnsi="SimSun" w:cs="SimSun" w:hint="eastAsia"/>
          <w:color w:val="212121"/>
          <w:lang w:eastAsia="zh-CN"/>
        </w:rPr>
        <w:t>些</w:t>
      </w:r>
      <w:r w:rsidRPr="00B33CFA">
        <w:rPr>
          <w:rFonts w:ascii="SimSun" w:eastAsia="SimSun" w:hAnsi="SimSun" w:cs="SimSun" w:hint="eastAsia"/>
          <w:color w:val="212121"/>
          <w:lang w:eastAsia="zh-CN"/>
        </w:rPr>
        <w:t>发展压力</w:t>
      </w:r>
      <w:r w:rsidR="00D110DF">
        <w:rPr>
          <w:rFonts w:ascii="SimSun" w:eastAsia="SimSun" w:hAnsi="SimSun" w:cs="SimSun" w:hint="eastAsia"/>
          <w:color w:val="212121"/>
          <w:lang w:eastAsia="zh-CN"/>
        </w:rPr>
        <w:t>；</w:t>
      </w:r>
    </w:p>
    <w:p w:rsidR="00C444E0" w:rsidRPr="00B33CFA" w:rsidRDefault="00C444E0" w:rsidP="00C444E0">
      <w:pPr>
        <w:pStyle w:val="Para1"/>
        <w:numPr>
          <w:ilvl w:val="0"/>
          <w:numId w:val="8"/>
        </w:numPr>
        <w:tabs>
          <w:tab w:val="left" w:pos="1440"/>
        </w:tabs>
        <w:kinsoku w:val="0"/>
        <w:overflowPunct w:val="0"/>
        <w:autoSpaceDE w:val="0"/>
        <w:autoSpaceDN w:val="0"/>
        <w:ind w:left="0" w:firstLine="720"/>
        <w:jc w:val="both"/>
        <w:rPr>
          <w:rFonts w:ascii="inherit" w:hAnsi="inherit"/>
          <w:color w:val="212121"/>
          <w:lang w:eastAsia="zh-CN"/>
        </w:rPr>
      </w:pPr>
      <w:r>
        <w:rPr>
          <w:rFonts w:ascii="SimSun" w:eastAsia="SimSun" w:hAnsi="SimSun" w:cs="SimSun" w:hint="eastAsia"/>
          <w:color w:val="212121"/>
          <w:lang w:eastAsia="zh-CN"/>
        </w:rPr>
        <w:t>全环基金</w:t>
      </w:r>
      <w:r w:rsidRPr="00B33CFA">
        <w:rPr>
          <w:rFonts w:ascii="SimSun" w:eastAsia="SimSun" w:hAnsi="SimSun" w:cs="SimSun" w:hint="eastAsia"/>
          <w:color w:val="212121"/>
          <w:lang w:eastAsia="zh-CN"/>
        </w:rPr>
        <w:t>发挥了催化作用，主要通过生物多样性主流化方法支持转型变革</w:t>
      </w:r>
      <w:r w:rsidR="00F955DA">
        <w:rPr>
          <w:rFonts w:ascii="SimSun" w:eastAsia="SimSun" w:hAnsi="SimSun" w:cs="SimSun" w:hint="eastAsia"/>
          <w:color w:val="212121"/>
          <w:lang w:eastAsia="zh-CN"/>
        </w:rPr>
        <w:t>；</w:t>
      </w:r>
    </w:p>
    <w:p w:rsidR="00C444E0" w:rsidRPr="00B33CFA" w:rsidRDefault="006141D7" w:rsidP="00C444E0">
      <w:pPr>
        <w:pStyle w:val="Para1"/>
        <w:numPr>
          <w:ilvl w:val="0"/>
          <w:numId w:val="8"/>
        </w:numPr>
        <w:tabs>
          <w:tab w:val="left" w:pos="1440"/>
        </w:tabs>
        <w:kinsoku w:val="0"/>
        <w:overflowPunct w:val="0"/>
        <w:autoSpaceDE w:val="0"/>
        <w:autoSpaceDN w:val="0"/>
        <w:ind w:left="0" w:firstLine="720"/>
        <w:jc w:val="both"/>
        <w:rPr>
          <w:kern w:val="22"/>
          <w:szCs w:val="24"/>
          <w:lang w:val="en-US" w:eastAsia="zh-CN"/>
        </w:rPr>
      </w:pPr>
      <w:r>
        <w:rPr>
          <w:rFonts w:ascii="SimSun" w:eastAsia="SimSun" w:hAnsi="SimSun" w:cs="SimSun" w:hint="eastAsia"/>
          <w:color w:val="212121"/>
          <w:lang w:eastAsia="zh-CN"/>
        </w:rPr>
        <w:lastRenderedPageBreak/>
        <w:t>側</w:t>
      </w:r>
      <w:r w:rsidR="001355DC">
        <w:rPr>
          <w:rFonts w:ascii="SimSun" w:eastAsia="SimSun" w:hAnsi="SimSun" w:cs="SimSun" w:hint="eastAsia"/>
          <w:color w:val="212121"/>
          <w:lang w:eastAsia="zh-CN"/>
        </w:rPr>
        <w:t>重</w:t>
      </w:r>
      <w:r w:rsidR="00C444E0" w:rsidRPr="00B33CFA">
        <w:rPr>
          <w:rFonts w:ascii="SimSun" w:eastAsia="SimSun" w:hAnsi="SimSun" w:cs="SimSun" w:hint="eastAsia"/>
          <w:color w:val="212121"/>
          <w:lang w:eastAsia="zh-CN"/>
        </w:rPr>
        <w:t>一体化</w:t>
      </w:r>
      <w:r w:rsidR="007D3607">
        <w:rPr>
          <w:rFonts w:ascii="SimSun" w:eastAsia="SimSun" w:hAnsi="SimSun" w:cs="SimSun" w:hint="eastAsia"/>
          <w:color w:val="212121"/>
          <w:lang w:eastAsia="zh-CN"/>
        </w:rPr>
        <w:t>、</w:t>
      </w:r>
      <w:r w:rsidR="00C444E0" w:rsidRPr="00B33CFA">
        <w:rPr>
          <w:rFonts w:ascii="SimSun" w:eastAsia="SimSun" w:hAnsi="SimSun" w:cs="SimSun" w:hint="eastAsia"/>
          <w:color w:val="212121"/>
          <w:lang w:eastAsia="zh-CN"/>
        </w:rPr>
        <w:t>方案</w:t>
      </w:r>
      <w:r w:rsidR="001355DC">
        <w:rPr>
          <w:rFonts w:ascii="SimSun" w:eastAsia="SimSun" w:hAnsi="SimSun" w:cs="SimSun" w:hint="eastAsia"/>
          <w:color w:val="212121"/>
          <w:lang w:eastAsia="zh-CN"/>
        </w:rPr>
        <w:t>办法</w:t>
      </w:r>
      <w:r w:rsidR="00C444E0" w:rsidRPr="00B33CFA">
        <w:rPr>
          <w:rFonts w:ascii="SimSun" w:eastAsia="SimSun" w:hAnsi="SimSun" w:cs="SimSun" w:hint="eastAsia"/>
          <w:color w:val="212121"/>
          <w:lang w:eastAsia="zh-CN"/>
        </w:rPr>
        <w:t>和多重</w:t>
      </w:r>
      <w:r w:rsidR="007D3607">
        <w:rPr>
          <w:rFonts w:ascii="SimSun" w:eastAsia="SimSun" w:hAnsi="SimSun" w:cs="SimSun" w:hint="eastAsia"/>
          <w:color w:val="212121"/>
          <w:lang w:eastAsia="zh-CN"/>
        </w:rPr>
        <w:t>点地</w:t>
      </w:r>
      <w:r w:rsidR="00C444E0" w:rsidRPr="00B33CFA">
        <w:rPr>
          <w:rFonts w:ascii="SimSun" w:eastAsia="SimSun" w:hAnsi="SimSun" w:cs="SimSun" w:hint="eastAsia"/>
          <w:color w:val="212121"/>
          <w:lang w:eastAsia="zh-CN"/>
        </w:rPr>
        <w:t>区项目</w:t>
      </w:r>
      <w:r w:rsidR="007E6C11">
        <w:rPr>
          <w:rFonts w:ascii="SimSun" w:eastAsia="SimSun" w:hAnsi="SimSun" w:cs="SimSun" w:hint="eastAsia"/>
          <w:color w:val="212121"/>
          <w:lang w:eastAsia="zh-CN"/>
        </w:rPr>
        <w:t>，</w:t>
      </w:r>
      <w:r w:rsidR="007D3607">
        <w:rPr>
          <w:rFonts w:ascii="SimSun" w:eastAsia="SimSun" w:hAnsi="SimSun" w:cs="SimSun" w:hint="eastAsia"/>
          <w:color w:val="212121"/>
          <w:lang w:eastAsia="zh-CN"/>
        </w:rPr>
        <w:t>关系到</w:t>
      </w:r>
      <w:r w:rsidR="00C444E0" w:rsidRPr="00B33CFA">
        <w:rPr>
          <w:rFonts w:ascii="SimSun" w:eastAsia="SimSun" w:hAnsi="SimSun" w:cs="SimSun" w:hint="eastAsia"/>
          <w:color w:val="212121"/>
          <w:lang w:eastAsia="zh-CN"/>
        </w:rPr>
        <w:t>解决环境退化驱动因素</w:t>
      </w:r>
      <w:r w:rsidR="007D3607">
        <w:rPr>
          <w:rFonts w:ascii="SimSun" w:eastAsia="SimSun" w:hAnsi="SimSun" w:cs="SimSun" w:hint="eastAsia"/>
          <w:color w:val="212121"/>
          <w:lang w:eastAsia="zh-CN"/>
        </w:rPr>
        <w:t>；</w:t>
      </w:r>
      <w:r w:rsidR="00C444E0" w:rsidRPr="00B33CFA">
        <w:rPr>
          <w:rFonts w:ascii="SimSun" w:eastAsia="SimSun" w:hAnsi="SimSun" w:cs="SimSun" w:hint="eastAsia"/>
          <w:color w:val="212121"/>
          <w:lang w:eastAsia="zh-CN"/>
        </w:rPr>
        <w:t>然而，复杂的</w:t>
      </w:r>
      <w:r w:rsidR="007D3607">
        <w:rPr>
          <w:rFonts w:ascii="SimSun" w:eastAsia="SimSun" w:hAnsi="SimSun" w:cs="SimSun" w:hint="eastAsia"/>
          <w:color w:val="212121"/>
          <w:lang w:eastAsia="zh-CN"/>
        </w:rPr>
        <w:t>方案</w:t>
      </w:r>
      <w:r w:rsidR="00C444E0" w:rsidRPr="00B33CFA">
        <w:rPr>
          <w:rFonts w:ascii="SimSun" w:eastAsia="SimSun" w:hAnsi="SimSun" w:cs="SimSun" w:hint="eastAsia"/>
          <w:color w:val="212121"/>
          <w:lang w:eastAsia="zh-CN"/>
        </w:rPr>
        <w:t>设计</w:t>
      </w:r>
      <w:r w:rsidR="007E6C11" w:rsidRPr="00B33CFA">
        <w:rPr>
          <w:rFonts w:ascii="SimSun" w:eastAsia="SimSun" w:hAnsi="SimSun" w:cs="SimSun" w:hint="eastAsia"/>
          <w:color w:val="212121"/>
          <w:lang w:eastAsia="zh-CN"/>
        </w:rPr>
        <w:t>影响</w:t>
      </w:r>
      <w:r w:rsidR="00F955DA">
        <w:rPr>
          <w:rFonts w:ascii="SimSun" w:eastAsia="SimSun" w:hAnsi="SimSun" w:cs="SimSun" w:hint="eastAsia"/>
          <w:color w:val="212121"/>
          <w:lang w:eastAsia="zh-CN"/>
        </w:rPr>
        <w:t>了</w:t>
      </w:r>
      <w:r w:rsidR="007D3607">
        <w:rPr>
          <w:rFonts w:ascii="SimSun" w:eastAsia="SimSun" w:hAnsi="SimSun" w:cs="SimSun" w:hint="eastAsia"/>
          <w:color w:val="212121"/>
          <w:lang w:eastAsia="zh-CN"/>
        </w:rPr>
        <w:t>成</w:t>
      </w:r>
      <w:r w:rsidR="00C444E0" w:rsidRPr="00B33CFA">
        <w:rPr>
          <w:rFonts w:ascii="SimSun" w:eastAsia="SimSun" w:hAnsi="SimSun" w:cs="SimSun" w:hint="eastAsia"/>
          <w:color w:val="212121"/>
          <w:lang w:eastAsia="zh-CN"/>
        </w:rPr>
        <w:t>果</w:t>
      </w:r>
      <w:r w:rsidR="007D3607">
        <w:rPr>
          <w:rFonts w:ascii="SimSun" w:eastAsia="SimSun" w:hAnsi="SimSun" w:cs="SimSun" w:hint="eastAsia"/>
          <w:color w:val="212121"/>
          <w:lang w:eastAsia="zh-CN"/>
        </w:rPr>
        <w:t>、</w:t>
      </w:r>
      <w:r w:rsidR="00C444E0" w:rsidRPr="00B33CFA">
        <w:rPr>
          <w:rFonts w:ascii="SimSun" w:eastAsia="SimSun" w:hAnsi="SimSun" w:cs="SimSun" w:hint="eastAsia"/>
          <w:color w:val="212121"/>
          <w:lang w:eastAsia="zh-CN"/>
        </w:rPr>
        <w:t>效率和管理</w:t>
      </w:r>
      <w:r w:rsidR="007D3607">
        <w:rPr>
          <w:rFonts w:ascii="SimSun" w:eastAsia="SimSun" w:hAnsi="SimSun" w:cs="SimSun" w:hint="eastAsia"/>
          <w:color w:val="212121"/>
          <w:lang w:eastAsia="zh-CN"/>
        </w:rPr>
        <w:t>；</w:t>
      </w:r>
    </w:p>
    <w:p w:rsidR="00C444E0" w:rsidRPr="00B33CFA" w:rsidRDefault="00C444E0" w:rsidP="00C444E0">
      <w:pPr>
        <w:pStyle w:val="Para1"/>
        <w:numPr>
          <w:ilvl w:val="0"/>
          <w:numId w:val="8"/>
        </w:numPr>
        <w:tabs>
          <w:tab w:val="left" w:pos="1440"/>
        </w:tabs>
        <w:kinsoku w:val="0"/>
        <w:overflowPunct w:val="0"/>
        <w:autoSpaceDE w:val="0"/>
        <w:autoSpaceDN w:val="0"/>
        <w:ind w:left="0" w:firstLine="720"/>
        <w:jc w:val="both"/>
        <w:rPr>
          <w:rFonts w:ascii="inherit" w:hAnsi="inherit"/>
          <w:color w:val="212121"/>
          <w:lang w:eastAsia="zh-CN"/>
        </w:rPr>
      </w:pPr>
      <w:r w:rsidRPr="00B33CFA">
        <w:rPr>
          <w:rFonts w:ascii="SimSun" w:eastAsia="SimSun" w:hAnsi="SimSun" w:cs="SimSun" w:hint="eastAsia"/>
          <w:color w:val="212121"/>
          <w:lang w:eastAsia="zh-CN"/>
        </w:rPr>
        <w:t>综合</w:t>
      </w:r>
      <w:r w:rsidR="007D3607">
        <w:rPr>
          <w:rFonts w:ascii="SimSun" w:eastAsia="SimSun" w:hAnsi="SimSun" w:cs="SimSun" w:hint="eastAsia"/>
          <w:color w:val="212121"/>
          <w:lang w:eastAsia="zh-CN"/>
        </w:rPr>
        <w:t>办</w:t>
      </w:r>
      <w:r w:rsidRPr="00B33CFA">
        <w:rPr>
          <w:rFonts w:ascii="SimSun" w:eastAsia="SimSun" w:hAnsi="SimSun" w:cs="SimSun" w:hint="eastAsia"/>
          <w:color w:val="212121"/>
          <w:lang w:eastAsia="zh-CN"/>
        </w:rPr>
        <w:t>法</w:t>
      </w:r>
      <w:r w:rsidR="00455FA8">
        <w:rPr>
          <w:rFonts w:ascii="SimSun" w:eastAsia="SimSun" w:hAnsi="SimSun" w:cs="SimSun" w:hint="eastAsia"/>
          <w:color w:val="212121"/>
          <w:lang w:eastAsia="zh-CN"/>
        </w:rPr>
        <w:t>同</w:t>
      </w:r>
      <w:r w:rsidRPr="00B33CFA">
        <w:rPr>
          <w:rFonts w:ascii="SimSun" w:eastAsia="SimSun" w:hAnsi="SimSun" w:cs="SimSun" w:hint="eastAsia"/>
          <w:color w:val="212121"/>
          <w:lang w:eastAsia="zh-CN"/>
        </w:rPr>
        <w:t>环境问题及其服务的国家</w:t>
      </w:r>
      <w:r w:rsidRPr="00B33CFA">
        <w:rPr>
          <w:color w:val="212121"/>
          <w:lang w:eastAsia="zh-CN"/>
        </w:rPr>
        <w:t>/</w:t>
      </w:r>
      <w:r w:rsidRPr="00B33CFA">
        <w:rPr>
          <w:rFonts w:ascii="SimSun" w:eastAsia="SimSun" w:hAnsi="SimSun" w:cs="SimSun" w:hint="eastAsia"/>
          <w:color w:val="212121"/>
          <w:lang w:eastAsia="zh-CN"/>
        </w:rPr>
        <w:t>城市相关，旨在实现长期可持续性</w:t>
      </w:r>
      <w:r w:rsidR="007E6C11">
        <w:rPr>
          <w:rFonts w:ascii="SimSun" w:eastAsia="SimSun" w:hAnsi="SimSun" w:cs="SimSun" w:hint="eastAsia"/>
          <w:color w:val="212121"/>
          <w:lang w:eastAsia="zh-CN"/>
        </w:rPr>
        <w:t>；</w:t>
      </w:r>
    </w:p>
    <w:p w:rsidR="00C444E0" w:rsidRPr="006E3019" w:rsidRDefault="00C444E0" w:rsidP="00C444E0">
      <w:pPr>
        <w:pStyle w:val="Para1"/>
        <w:numPr>
          <w:ilvl w:val="0"/>
          <w:numId w:val="8"/>
        </w:numPr>
        <w:tabs>
          <w:tab w:val="left" w:pos="1440"/>
        </w:tabs>
        <w:kinsoku w:val="0"/>
        <w:overflowPunct w:val="0"/>
        <w:autoSpaceDE w:val="0"/>
        <w:autoSpaceDN w:val="0"/>
        <w:ind w:left="0" w:firstLine="720"/>
        <w:jc w:val="both"/>
        <w:rPr>
          <w:kern w:val="22"/>
          <w:szCs w:val="24"/>
          <w:lang w:val="en-GB" w:eastAsia="zh-CN"/>
        </w:rPr>
      </w:pPr>
      <w:r>
        <w:rPr>
          <w:rFonts w:ascii="SimSun" w:eastAsia="SimSun" w:hAnsi="SimSun" w:cs="SimSun" w:hint="eastAsia"/>
          <w:color w:val="212121"/>
          <w:lang w:eastAsia="zh-CN"/>
        </w:rPr>
        <w:t>全环基金</w:t>
      </w:r>
      <w:r w:rsidRPr="00B33CFA">
        <w:rPr>
          <w:rFonts w:ascii="SimSun" w:eastAsia="SimSun" w:hAnsi="SimSun" w:cs="SimSun" w:hint="eastAsia"/>
          <w:color w:val="212121"/>
          <w:lang w:eastAsia="zh-CN"/>
        </w:rPr>
        <w:t>的支持是通过帮助减少保护区</w:t>
      </w:r>
      <w:r w:rsidR="00184375">
        <w:rPr>
          <w:rFonts w:ascii="SimSun" w:eastAsia="SimSun" w:hAnsi="SimSun" w:cs="SimSun" w:hint="eastAsia"/>
          <w:color w:val="212121"/>
          <w:lang w:eastAsia="zh-CN"/>
        </w:rPr>
        <w:t>生境</w:t>
      </w:r>
      <w:r w:rsidRPr="00B33CFA">
        <w:rPr>
          <w:rFonts w:ascii="SimSun" w:eastAsia="SimSun" w:hAnsi="SimSun" w:cs="SimSun" w:hint="eastAsia"/>
          <w:color w:val="212121"/>
          <w:lang w:eastAsia="zh-CN"/>
        </w:rPr>
        <w:t>丧失</w:t>
      </w:r>
      <w:r w:rsidR="00455FA8">
        <w:rPr>
          <w:rFonts w:ascii="SimSun" w:eastAsia="SimSun" w:hAnsi="SimSun" w:cs="SimSun" w:hint="eastAsia"/>
          <w:color w:val="212121"/>
          <w:lang w:eastAsia="zh-CN"/>
        </w:rPr>
        <w:t>以</w:t>
      </w:r>
      <w:r w:rsidRPr="00B33CFA">
        <w:rPr>
          <w:rFonts w:ascii="SimSun" w:eastAsia="SimSun" w:hAnsi="SimSun" w:cs="SimSun" w:hint="eastAsia"/>
          <w:color w:val="212121"/>
          <w:lang w:eastAsia="zh-CN"/>
        </w:rPr>
        <w:t>促进生物多样性的保护，</w:t>
      </w:r>
      <w:r w:rsidR="00EE6A4D">
        <w:rPr>
          <w:rFonts w:ascii="SimSun" w:eastAsia="SimSun" w:hAnsi="SimSun" w:cs="SimSun" w:hint="eastAsia"/>
          <w:color w:val="212121"/>
          <w:lang w:eastAsia="zh-CN"/>
        </w:rPr>
        <w:t>这已由</w:t>
      </w:r>
      <w:r>
        <w:rPr>
          <w:rFonts w:ascii="SimSun" w:eastAsia="SimSun" w:hAnsi="SimSun" w:cs="SimSun" w:hint="eastAsia"/>
          <w:color w:val="212121"/>
          <w:lang w:eastAsia="zh-CN"/>
        </w:rPr>
        <w:t>全环基金</w:t>
      </w:r>
      <w:r w:rsidRPr="00B33CFA">
        <w:rPr>
          <w:rFonts w:ascii="SimSun" w:eastAsia="SimSun" w:hAnsi="SimSun" w:cs="SimSun" w:hint="eastAsia"/>
          <w:color w:val="212121"/>
          <w:lang w:eastAsia="zh-CN"/>
        </w:rPr>
        <w:t>支持的保护区森林覆盖面积</w:t>
      </w:r>
      <w:r w:rsidR="00184375">
        <w:rPr>
          <w:rFonts w:ascii="SimSun" w:eastAsia="SimSun" w:hAnsi="SimSun" w:cs="SimSun" w:hint="eastAsia"/>
          <w:color w:val="212121"/>
          <w:lang w:eastAsia="zh-CN"/>
        </w:rPr>
        <w:t>的丧失少于</w:t>
      </w:r>
      <w:r>
        <w:rPr>
          <w:rFonts w:ascii="SimSun" w:eastAsia="SimSun" w:hAnsi="SimSun" w:cs="SimSun" w:hint="eastAsia"/>
          <w:color w:val="212121"/>
          <w:lang w:eastAsia="zh-CN"/>
        </w:rPr>
        <w:t>全环基金</w:t>
      </w:r>
      <w:r w:rsidR="00184375">
        <w:rPr>
          <w:rFonts w:ascii="SimSun" w:eastAsia="SimSun" w:hAnsi="SimSun" w:cs="SimSun" w:hint="eastAsia"/>
          <w:color w:val="212121"/>
          <w:lang w:eastAsia="zh-CN"/>
        </w:rPr>
        <w:t>未</w:t>
      </w:r>
      <w:r w:rsidRPr="00B33CFA">
        <w:rPr>
          <w:rFonts w:ascii="SimSun" w:eastAsia="SimSun" w:hAnsi="SimSun" w:cs="SimSun" w:hint="eastAsia"/>
          <w:color w:val="212121"/>
          <w:lang w:eastAsia="zh-CN"/>
        </w:rPr>
        <w:t>支持的保护</w:t>
      </w:r>
      <w:r w:rsidR="00EE6A4D">
        <w:rPr>
          <w:rFonts w:ascii="SimSun" w:eastAsia="SimSun" w:hAnsi="SimSun" w:cs="SimSun" w:hint="eastAsia"/>
          <w:color w:val="212121"/>
          <w:lang w:eastAsia="zh-CN"/>
        </w:rPr>
        <w:t>区所表明</w:t>
      </w:r>
      <w:r w:rsidRPr="00B33CFA">
        <w:rPr>
          <w:rFonts w:ascii="SimSun" w:eastAsia="SimSun" w:hAnsi="SimSun" w:cs="SimSun" w:hint="eastAsia"/>
          <w:color w:val="212121"/>
          <w:lang w:eastAsia="zh-CN"/>
        </w:rPr>
        <w:t>。</w:t>
      </w:r>
      <w:r>
        <w:rPr>
          <w:rFonts w:ascii="SimSun" w:eastAsia="SimSun" w:hAnsi="SimSun" w:cs="SimSun" w:hint="eastAsia"/>
          <w:color w:val="212121"/>
          <w:lang w:eastAsia="zh-CN"/>
        </w:rPr>
        <w:t>全环基金</w:t>
      </w:r>
      <w:r w:rsidRPr="00B33CFA">
        <w:rPr>
          <w:rFonts w:ascii="SimSun" w:eastAsia="SimSun" w:hAnsi="SimSun" w:cs="SimSun" w:hint="eastAsia"/>
          <w:color w:val="212121"/>
          <w:lang w:eastAsia="zh-CN"/>
        </w:rPr>
        <w:t>支持的保护区也普遍显示物种种群</w:t>
      </w:r>
      <w:r w:rsidR="00EE6A4D">
        <w:rPr>
          <w:rFonts w:ascii="SimSun" w:eastAsia="SimSun" w:hAnsi="SimSun" w:cs="SimSun" w:hint="eastAsia"/>
          <w:color w:val="212121"/>
          <w:lang w:eastAsia="zh-CN"/>
        </w:rPr>
        <w:t>和</w:t>
      </w:r>
      <w:r w:rsidRPr="00B33CFA">
        <w:rPr>
          <w:rFonts w:ascii="SimSun" w:eastAsia="SimSun" w:hAnsi="SimSun" w:cs="SimSun" w:hint="eastAsia"/>
          <w:color w:val="212121"/>
          <w:lang w:eastAsia="zh-CN"/>
        </w:rPr>
        <w:t>场地一级生物多样性压力</w:t>
      </w:r>
      <w:r w:rsidR="00EE6A4D" w:rsidRPr="00B33CFA">
        <w:rPr>
          <w:rFonts w:ascii="SimSun" w:eastAsia="SimSun" w:hAnsi="SimSun" w:cs="SimSun" w:hint="eastAsia"/>
          <w:color w:val="212121"/>
          <w:lang w:eastAsia="zh-CN"/>
        </w:rPr>
        <w:t>减少的积极趋势</w:t>
      </w:r>
      <w:r w:rsidR="00EE6A4D">
        <w:rPr>
          <w:rFonts w:ascii="SimSun" w:eastAsia="SimSun" w:hAnsi="SimSun" w:cs="SimSun" w:hint="eastAsia"/>
          <w:color w:val="212121"/>
          <w:lang w:eastAsia="zh-CN"/>
        </w:rPr>
        <w:t>；</w:t>
      </w:r>
    </w:p>
    <w:p w:rsidR="00C444E0" w:rsidRPr="00B33CFA" w:rsidRDefault="00C444E0" w:rsidP="00C444E0">
      <w:pPr>
        <w:pStyle w:val="Para1"/>
        <w:numPr>
          <w:ilvl w:val="0"/>
          <w:numId w:val="8"/>
        </w:numPr>
        <w:tabs>
          <w:tab w:val="left" w:pos="1440"/>
        </w:tabs>
        <w:kinsoku w:val="0"/>
        <w:overflowPunct w:val="0"/>
        <w:autoSpaceDE w:val="0"/>
        <w:autoSpaceDN w:val="0"/>
        <w:ind w:left="0" w:firstLine="720"/>
        <w:jc w:val="both"/>
        <w:rPr>
          <w:kern w:val="22"/>
          <w:szCs w:val="24"/>
          <w:lang w:val="en-GB" w:eastAsia="zh-CN"/>
        </w:rPr>
      </w:pPr>
      <w:r>
        <w:rPr>
          <w:rFonts w:ascii="SimSun" w:eastAsia="SimSun" w:hAnsi="SimSun" w:cs="SimSun" w:hint="eastAsia"/>
          <w:color w:val="212121"/>
          <w:lang w:eastAsia="zh-CN"/>
        </w:rPr>
        <w:t>全环基金</w:t>
      </w:r>
      <w:r w:rsidRPr="00B33CFA">
        <w:rPr>
          <w:rFonts w:ascii="SimSun" w:eastAsia="SimSun" w:hAnsi="SimSun" w:cs="SimSun" w:hint="eastAsia"/>
          <w:color w:val="212121"/>
          <w:lang w:eastAsia="zh-CN"/>
        </w:rPr>
        <w:t>的支持</w:t>
      </w:r>
      <w:r w:rsidR="00455FA8">
        <w:rPr>
          <w:rFonts w:ascii="SimSun" w:eastAsia="SimSun" w:hAnsi="SimSun" w:cs="SimSun" w:hint="eastAsia"/>
          <w:color w:val="212121"/>
          <w:lang w:eastAsia="zh-CN"/>
        </w:rPr>
        <w:t>已</w:t>
      </w:r>
      <w:r w:rsidR="007E6C11">
        <w:rPr>
          <w:rFonts w:ascii="SimSun" w:eastAsia="SimSun" w:hAnsi="SimSun" w:cs="SimSun" w:hint="eastAsia"/>
          <w:color w:val="212121"/>
          <w:lang w:eastAsia="zh-CN"/>
        </w:rPr>
        <w:t>帮助</w:t>
      </w:r>
      <w:r w:rsidRPr="00B33CFA">
        <w:rPr>
          <w:rFonts w:ascii="SimSun" w:eastAsia="SimSun" w:hAnsi="SimSun" w:cs="SimSun" w:hint="eastAsia"/>
          <w:color w:val="212121"/>
          <w:lang w:eastAsia="zh-CN"/>
        </w:rPr>
        <w:t>建立能力</w:t>
      </w:r>
      <w:r w:rsidR="00455FA8">
        <w:rPr>
          <w:rFonts w:ascii="SimSun" w:eastAsia="SimSun" w:hAnsi="SimSun" w:cs="SimSun" w:hint="eastAsia"/>
          <w:color w:val="212121"/>
          <w:lang w:eastAsia="zh-CN"/>
        </w:rPr>
        <w:t>，</w:t>
      </w:r>
      <w:r w:rsidR="00D076CC">
        <w:rPr>
          <w:rFonts w:ascii="SimSun" w:eastAsia="SimSun" w:hAnsi="SimSun" w:cs="SimSun" w:hint="eastAsia"/>
          <w:color w:val="212121"/>
          <w:lang w:eastAsia="zh-CN"/>
        </w:rPr>
        <w:t>解决</w:t>
      </w:r>
      <w:r w:rsidR="00EE6A4D">
        <w:rPr>
          <w:rFonts w:ascii="SimSun" w:eastAsia="SimSun" w:hAnsi="SimSun" w:cs="SimSun" w:hint="eastAsia"/>
          <w:color w:val="212121"/>
          <w:lang w:eastAsia="zh-CN"/>
        </w:rPr>
        <w:t>影响保护区生物多样性</w:t>
      </w:r>
      <w:r w:rsidR="00455FA8">
        <w:rPr>
          <w:rFonts w:ascii="SimSun" w:eastAsia="SimSun" w:hAnsi="SimSun" w:cs="SimSun" w:hint="eastAsia"/>
          <w:color w:val="212121"/>
          <w:lang w:eastAsia="zh-CN"/>
        </w:rPr>
        <w:t>养</w:t>
      </w:r>
      <w:r w:rsidR="00EE6A4D">
        <w:rPr>
          <w:rFonts w:ascii="SimSun" w:eastAsia="SimSun" w:hAnsi="SimSun" w:cs="SimSun" w:hint="eastAsia"/>
          <w:color w:val="212121"/>
          <w:lang w:eastAsia="zh-CN"/>
        </w:rPr>
        <w:t>护的关键因素，主要</w:t>
      </w:r>
      <w:r w:rsidR="00D076CC">
        <w:rPr>
          <w:rFonts w:ascii="SimSun" w:eastAsia="SimSun" w:hAnsi="SimSun" w:cs="SimSun" w:hint="eastAsia"/>
          <w:color w:val="212121"/>
          <w:lang w:eastAsia="zh-CN"/>
        </w:rPr>
        <w:t>是</w:t>
      </w:r>
      <w:r w:rsidR="00EE6A4D">
        <w:rPr>
          <w:rFonts w:ascii="SimSun" w:eastAsia="SimSun" w:hAnsi="SimSun" w:cs="SimSun" w:hint="eastAsia"/>
          <w:color w:val="212121"/>
          <w:lang w:eastAsia="zh-CN"/>
        </w:rPr>
        <w:t>在</w:t>
      </w:r>
      <w:r w:rsidRPr="00B33CFA">
        <w:rPr>
          <w:rFonts w:ascii="SimSun" w:eastAsia="SimSun" w:hAnsi="SimSun" w:cs="SimSun" w:hint="eastAsia"/>
          <w:color w:val="212121"/>
          <w:lang w:eastAsia="zh-CN"/>
        </w:rPr>
        <w:t>保护区管理</w:t>
      </w:r>
      <w:r w:rsidR="00EE6A4D">
        <w:rPr>
          <w:rFonts w:ascii="SimSun" w:eastAsia="SimSun" w:hAnsi="SimSun" w:cs="SimSun" w:hint="eastAsia"/>
          <w:color w:val="212121"/>
          <w:lang w:eastAsia="zh-CN"/>
        </w:rPr>
        <w:t>效率、</w:t>
      </w:r>
      <w:r w:rsidRPr="00B33CFA">
        <w:rPr>
          <w:rFonts w:ascii="SimSun" w:eastAsia="SimSun" w:hAnsi="SimSun" w:cs="SimSun" w:hint="eastAsia"/>
          <w:color w:val="212121"/>
          <w:lang w:eastAsia="zh-CN"/>
        </w:rPr>
        <w:t>参与性规划和实现当地人口的经济和社会</w:t>
      </w:r>
      <w:r w:rsidR="00D076CC">
        <w:rPr>
          <w:rFonts w:ascii="SimSun" w:eastAsia="SimSun" w:hAnsi="SimSun" w:cs="SimSun" w:hint="eastAsia"/>
          <w:color w:val="212121"/>
          <w:lang w:eastAsia="zh-CN"/>
        </w:rPr>
        <w:t>惠</w:t>
      </w:r>
      <w:r w:rsidRPr="00B33CFA">
        <w:rPr>
          <w:rFonts w:ascii="SimSun" w:eastAsia="SimSun" w:hAnsi="SimSun" w:cs="SimSun" w:hint="eastAsia"/>
          <w:color w:val="212121"/>
          <w:lang w:eastAsia="zh-CN"/>
        </w:rPr>
        <w:t>益以及可持续筹资等领域。但是，保护区</w:t>
      </w:r>
      <w:r w:rsidR="00455FA8">
        <w:rPr>
          <w:rFonts w:ascii="SimSun" w:eastAsia="SimSun" w:hAnsi="SimSun" w:cs="SimSun" w:hint="eastAsia"/>
          <w:color w:val="212121"/>
          <w:lang w:eastAsia="zh-CN"/>
        </w:rPr>
        <w:t>筹</w:t>
      </w:r>
      <w:r w:rsidR="00F955DA" w:rsidRPr="00B33CFA">
        <w:rPr>
          <w:rFonts w:ascii="SimSun" w:eastAsia="SimSun" w:hAnsi="SimSun" w:cs="SimSun" w:hint="eastAsia"/>
          <w:color w:val="212121"/>
          <w:lang w:eastAsia="zh-CN"/>
        </w:rPr>
        <w:t>资</w:t>
      </w:r>
      <w:r w:rsidRPr="00B33CFA">
        <w:rPr>
          <w:rFonts w:ascii="SimSun" w:eastAsia="SimSun" w:hAnsi="SimSun" w:cs="SimSun" w:hint="eastAsia"/>
          <w:color w:val="212121"/>
          <w:lang w:eastAsia="zh-CN"/>
        </w:rPr>
        <w:t>的可持续</w:t>
      </w:r>
      <w:r w:rsidR="00F955DA">
        <w:rPr>
          <w:rFonts w:ascii="SimSun" w:eastAsia="SimSun" w:hAnsi="SimSun" w:cs="SimSun" w:hint="eastAsia"/>
          <w:color w:val="212121"/>
          <w:lang w:eastAsia="zh-CN"/>
        </w:rPr>
        <w:t>性</w:t>
      </w:r>
      <w:r w:rsidRPr="00B33CFA">
        <w:rPr>
          <w:rFonts w:ascii="SimSun" w:eastAsia="SimSun" w:hAnsi="SimSun" w:cs="SimSun" w:hint="eastAsia"/>
          <w:color w:val="212121"/>
          <w:lang w:eastAsia="zh-CN"/>
        </w:rPr>
        <w:t>仍然是一个</w:t>
      </w:r>
      <w:r w:rsidR="00F65733">
        <w:rPr>
          <w:rFonts w:ascii="SimSun" w:eastAsia="SimSun" w:hAnsi="SimSun" w:cs="SimSun" w:hint="eastAsia"/>
          <w:color w:val="212121"/>
          <w:lang w:eastAsia="zh-CN"/>
        </w:rPr>
        <w:t>需要关注的</w:t>
      </w:r>
      <w:r w:rsidRPr="00B33CFA">
        <w:rPr>
          <w:rFonts w:ascii="SimSun" w:eastAsia="SimSun" w:hAnsi="SimSun" w:cs="SimSun" w:hint="eastAsia"/>
          <w:color w:val="212121"/>
          <w:lang w:eastAsia="zh-CN"/>
        </w:rPr>
        <w:t>问题</w:t>
      </w:r>
      <w:r w:rsidR="00F65733">
        <w:rPr>
          <w:rFonts w:ascii="SimSun" w:eastAsia="SimSun" w:hAnsi="SimSun" w:cs="SimSun" w:hint="eastAsia"/>
          <w:color w:val="212121"/>
          <w:lang w:eastAsia="zh-CN"/>
        </w:rPr>
        <w:t>；</w:t>
      </w:r>
    </w:p>
    <w:p w:rsidR="00C444E0" w:rsidRPr="006E3019" w:rsidRDefault="00C444E0" w:rsidP="00C444E0">
      <w:pPr>
        <w:pStyle w:val="Para1"/>
        <w:numPr>
          <w:ilvl w:val="0"/>
          <w:numId w:val="8"/>
        </w:numPr>
        <w:tabs>
          <w:tab w:val="left" w:pos="1440"/>
        </w:tabs>
        <w:kinsoku w:val="0"/>
        <w:overflowPunct w:val="0"/>
        <w:autoSpaceDE w:val="0"/>
        <w:autoSpaceDN w:val="0"/>
        <w:ind w:left="0" w:firstLine="720"/>
        <w:jc w:val="both"/>
        <w:rPr>
          <w:kern w:val="22"/>
          <w:szCs w:val="24"/>
          <w:lang w:val="en-GB" w:eastAsia="zh-CN"/>
        </w:rPr>
      </w:pPr>
      <w:r>
        <w:rPr>
          <w:rFonts w:ascii="SimSun" w:eastAsia="SimSun" w:hAnsi="SimSun" w:cs="SimSun" w:hint="eastAsia"/>
          <w:color w:val="212121"/>
          <w:lang w:eastAsia="zh-CN"/>
        </w:rPr>
        <w:t>全环基金</w:t>
      </w:r>
      <w:r w:rsidRPr="00B33CFA">
        <w:rPr>
          <w:rFonts w:ascii="SimSun" w:eastAsia="SimSun" w:hAnsi="SimSun" w:cs="SimSun" w:hint="eastAsia"/>
          <w:color w:val="212121"/>
          <w:lang w:eastAsia="zh-CN"/>
        </w:rPr>
        <w:t>的支持通过投资保护区系统，包括增加社区参与的法律框架，促进各国生物多样性治理的大规模变革。</w:t>
      </w:r>
      <w:r w:rsidR="001355DC">
        <w:rPr>
          <w:rFonts w:ascii="SimSun" w:eastAsia="SimSun" w:hAnsi="SimSun" w:cs="SimSun" w:hint="eastAsia"/>
          <w:color w:val="212121"/>
          <w:lang w:eastAsia="zh-CN"/>
        </w:rPr>
        <w:t>通过</w:t>
      </w:r>
      <w:r w:rsidRPr="00B33CFA">
        <w:rPr>
          <w:rFonts w:ascii="SimSun" w:eastAsia="SimSun" w:hAnsi="SimSun" w:cs="SimSun" w:hint="eastAsia"/>
          <w:color w:val="212121"/>
          <w:lang w:eastAsia="zh-CN"/>
        </w:rPr>
        <w:t>保护区一级的干预</w:t>
      </w:r>
      <w:r w:rsidR="00D076CC">
        <w:rPr>
          <w:rFonts w:ascii="SimSun" w:eastAsia="SimSun" w:hAnsi="SimSun" w:cs="SimSun" w:hint="eastAsia"/>
          <w:color w:val="212121"/>
          <w:lang w:eastAsia="zh-CN"/>
        </w:rPr>
        <w:t>措施</w:t>
      </w:r>
      <w:r w:rsidRPr="00B33CFA">
        <w:rPr>
          <w:rFonts w:ascii="SimSun" w:eastAsia="SimSun" w:hAnsi="SimSun" w:cs="SimSun" w:hint="eastAsia"/>
          <w:color w:val="212121"/>
          <w:lang w:eastAsia="zh-CN"/>
        </w:rPr>
        <w:t>，</w:t>
      </w:r>
      <w:r>
        <w:rPr>
          <w:rFonts w:ascii="SimSun" w:eastAsia="SimSun" w:hAnsi="SimSun" w:cs="SimSun" w:hint="eastAsia"/>
          <w:color w:val="212121"/>
          <w:lang w:eastAsia="zh-CN"/>
        </w:rPr>
        <w:t>全环基金</w:t>
      </w:r>
      <w:r w:rsidRPr="00B33CFA">
        <w:rPr>
          <w:rFonts w:ascii="SimSun" w:eastAsia="SimSun" w:hAnsi="SimSun" w:cs="SimSun" w:hint="eastAsia"/>
          <w:color w:val="212121"/>
          <w:lang w:eastAsia="zh-CN"/>
        </w:rPr>
        <w:t>的支持也有助于促进减少生物多样性退化的治理和管理</w:t>
      </w:r>
      <w:r w:rsidR="00D076CC">
        <w:rPr>
          <w:rFonts w:ascii="SimSun" w:eastAsia="SimSun" w:hAnsi="SimSun" w:cs="SimSun" w:hint="eastAsia"/>
          <w:color w:val="212121"/>
          <w:lang w:eastAsia="zh-CN"/>
        </w:rPr>
        <w:t>办</w:t>
      </w:r>
      <w:r w:rsidRPr="00B33CFA">
        <w:rPr>
          <w:rFonts w:ascii="SimSun" w:eastAsia="SimSun" w:hAnsi="SimSun" w:cs="SimSun" w:hint="eastAsia"/>
          <w:color w:val="212121"/>
          <w:lang w:eastAsia="zh-CN"/>
        </w:rPr>
        <w:t>法的逐步变化</w:t>
      </w:r>
      <w:r w:rsidR="005312E2">
        <w:rPr>
          <w:rFonts w:ascii="SimSun" w:eastAsia="SimSun" w:hAnsi="SimSun" w:cs="SimSun" w:hint="eastAsia"/>
          <w:color w:val="212121"/>
          <w:lang w:eastAsia="zh-CN"/>
        </w:rPr>
        <w:t>；</w:t>
      </w:r>
    </w:p>
    <w:p w:rsidR="00C444E0" w:rsidRPr="00B33CFA" w:rsidRDefault="009B1F3D" w:rsidP="00C444E0">
      <w:pPr>
        <w:pStyle w:val="Para1"/>
        <w:numPr>
          <w:ilvl w:val="0"/>
          <w:numId w:val="8"/>
        </w:numPr>
        <w:tabs>
          <w:tab w:val="left" w:pos="1440"/>
        </w:tabs>
        <w:kinsoku w:val="0"/>
        <w:overflowPunct w:val="0"/>
        <w:autoSpaceDE w:val="0"/>
        <w:autoSpaceDN w:val="0"/>
        <w:ind w:left="0" w:firstLine="720"/>
        <w:jc w:val="both"/>
        <w:rPr>
          <w:kern w:val="22"/>
          <w:szCs w:val="24"/>
          <w:lang w:val="en-GB" w:eastAsia="zh-CN"/>
        </w:rPr>
      </w:pPr>
      <w:r>
        <w:rPr>
          <w:rFonts w:ascii="SimSun" w:eastAsia="SimSun" w:hAnsi="SimSun" w:cs="SimSun" w:hint="eastAsia"/>
          <w:kern w:val="22"/>
          <w:szCs w:val="24"/>
          <w:lang w:val="en-GB" w:eastAsia="zh-CN"/>
        </w:rPr>
        <w:t>全环基金一方面</w:t>
      </w:r>
      <w:r w:rsidRPr="009B1F3D">
        <w:rPr>
          <w:rFonts w:ascii="SimSun" w:eastAsia="SimSun" w:hAnsi="SimSun" w:cs="SimSun" w:hint="eastAsia"/>
          <w:kern w:val="22"/>
          <w:szCs w:val="24"/>
          <w:lang w:val="en-GB" w:eastAsia="zh-CN"/>
        </w:rPr>
        <w:t>与</w:t>
      </w:r>
      <w:r w:rsidR="005312E2">
        <w:rPr>
          <w:rFonts w:ascii="SimSun" w:eastAsia="SimSun" w:hAnsi="SimSun" w:cs="SimSun" w:hint="eastAsia"/>
          <w:kern w:val="22"/>
          <w:szCs w:val="24"/>
          <w:lang w:val="en-GB" w:eastAsia="zh-CN"/>
        </w:rPr>
        <w:t>各国</w:t>
      </w:r>
      <w:r w:rsidRPr="009B1F3D">
        <w:rPr>
          <w:rFonts w:ascii="SimSun" w:eastAsia="SimSun" w:hAnsi="SimSun" w:cs="SimSun" w:hint="eastAsia"/>
          <w:kern w:val="22"/>
          <w:szCs w:val="24"/>
          <w:lang w:val="en-GB" w:eastAsia="zh-CN"/>
        </w:rPr>
        <w:t>政府和其他捐助</w:t>
      </w:r>
      <w:r>
        <w:rPr>
          <w:rFonts w:ascii="SimSun" w:eastAsia="SimSun" w:hAnsi="SimSun" w:cs="SimSun" w:hint="eastAsia"/>
          <w:kern w:val="22"/>
          <w:szCs w:val="24"/>
          <w:lang w:val="en-GB" w:eastAsia="zh-CN"/>
        </w:rPr>
        <w:t>方具有共同的</w:t>
      </w:r>
      <w:r w:rsidRPr="009B1F3D">
        <w:rPr>
          <w:rFonts w:ascii="SimSun" w:eastAsia="SimSun" w:hAnsi="SimSun" w:cs="SimSun" w:hint="eastAsia"/>
          <w:kern w:val="22"/>
          <w:szCs w:val="24"/>
          <w:lang w:val="en-GB" w:eastAsia="zh-CN"/>
        </w:rPr>
        <w:t>重要特征，</w:t>
      </w:r>
      <w:r w:rsidR="00F955DA">
        <w:rPr>
          <w:rFonts w:ascii="SimSun" w:eastAsia="SimSun" w:hAnsi="SimSun" w:cs="SimSun" w:hint="eastAsia"/>
          <w:kern w:val="22"/>
          <w:szCs w:val="24"/>
          <w:lang w:val="en-GB" w:eastAsia="zh-CN"/>
        </w:rPr>
        <w:t>另一方面，</w:t>
      </w:r>
      <w:r>
        <w:rPr>
          <w:rFonts w:ascii="SimSun" w:eastAsia="SimSun" w:hAnsi="SimSun" w:cs="SimSun" w:hint="eastAsia"/>
          <w:kern w:val="22"/>
          <w:szCs w:val="24"/>
          <w:lang w:val="en-GB" w:eastAsia="zh-CN"/>
        </w:rPr>
        <w:t>在</w:t>
      </w:r>
      <w:r w:rsidRPr="009B1F3D">
        <w:rPr>
          <w:rFonts w:ascii="SimSun" w:eastAsia="SimSun" w:hAnsi="SimSun" w:cs="SimSun" w:hint="eastAsia"/>
          <w:kern w:val="22"/>
          <w:szCs w:val="24"/>
          <w:lang w:val="en-GB" w:eastAsia="zh-CN"/>
        </w:rPr>
        <w:t>它特别注</w:t>
      </w:r>
      <w:r w:rsidR="00455FA8">
        <w:rPr>
          <w:rFonts w:ascii="SimSun" w:eastAsia="SimSun" w:hAnsi="SimSun" w:cs="SimSun" w:hint="eastAsia"/>
          <w:kern w:val="22"/>
          <w:szCs w:val="24"/>
          <w:lang w:val="en-GB" w:eastAsia="zh-CN"/>
        </w:rPr>
        <w:t>重</w:t>
      </w:r>
      <w:r w:rsidRPr="009B1F3D">
        <w:rPr>
          <w:rFonts w:ascii="SimSun" w:eastAsia="SimSun" w:hAnsi="SimSun" w:cs="SimSun" w:hint="eastAsia"/>
          <w:kern w:val="22"/>
          <w:szCs w:val="24"/>
          <w:lang w:val="en-GB" w:eastAsia="zh-CN"/>
        </w:rPr>
        <w:t>三个关键要素组合：长期参与</w:t>
      </w:r>
      <w:r>
        <w:rPr>
          <w:rFonts w:ascii="SimSun" w:eastAsia="SimSun" w:hAnsi="SimSun" w:cs="SimSun" w:hint="eastAsia"/>
          <w:kern w:val="22"/>
          <w:szCs w:val="24"/>
          <w:lang w:val="en-GB" w:eastAsia="zh-CN"/>
        </w:rPr>
        <w:t>、</w:t>
      </w:r>
      <w:r w:rsidRPr="009B1F3D">
        <w:rPr>
          <w:rFonts w:ascii="SimSun" w:eastAsia="SimSun" w:hAnsi="SimSun" w:cs="SimSun" w:hint="eastAsia"/>
          <w:kern w:val="22"/>
          <w:szCs w:val="24"/>
          <w:lang w:val="en-GB" w:eastAsia="zh-CN"/>
        </w:rPr>
        <w:t>财务可持续性</w:t>
      </w:r>
      <w:r>
        <w:rPr>
          <w:rFonts w:ascii="SimSun" w:eastAsia="SimSun" w:hAnsi="SimSun" w:cs="SimSun" w:hint="eastAsia"/>
          <w:kern w:val="22"/>
          <w:szCs w:val="24"/>
          <w:lang w:val="en-GB" w:eastAsia="zh-CN"/>
        </w:rPr>
        <w:t>以及</w:t>
      </w:r>
      <w:r w:rsidRPr="009B1F3D">
        <w:rPr>
          <w:rFonts w:ascii="SimSun" w:eastAsia="SimSun" w:hAnsi="SimSun" w:cs="SimSun" w:hint="eastAsia"/>
          <w:kern w:val="22"/>
          <w:szCs w:val="24"/>
          <w:lang w:val="en-GB" w:eastAsia="zh-CN"/>
        </w:rPr>
        <w:t>创建跨多种</w:t>
      </w:r>
      <w:r>
        <w:rPr>
          <w:rFonts w:ascii="SimSun" w:eastAsia="SimSun" w:hAnsi="SimSun" w:cs="SimSun" w:hint="eastAsia"/>
          <w:kern w:val="22"/>
          <w:szCs w:val="24"/>
          <w:lang w:val="en-GB" w:eastAsia="zh-CN"/>
        </w:rPr>
        <w:t>办</w:t>
      </w:r>
      <w:r w:rsidRPr="009B1F3D">
        <w:rPr>
          <w:rFonts w:ascii="SimSun" w:eastAsia="SimSun" w:hAnsi="SimSun" w:cs="SimSun" w:hint="eastAsia"/>
          <w:kern w:val="22"/>
          <w:szCs w:val="24"/>
          <w:lang w:val="en-GB" w:eastAsia="zh-CN"/>
        </w:rPr>
        <w:t>法</w:t>
      </w:r>
      <w:r>
        <w:rPr>
          <w:rFonts w:ascii="SimSun" w:eastAsia="SimSun" w:hAnsi="SimSun" w:cs="SimSun" w:hint="eastAsia"/>
          <w:kern w:val="22"/>
          <w:szCs w:val="24"/>
          <w:lang w:val="en-GB" w:eastAsia="zh-CN"/>
        </w:rPr>
        <w:t>、</w:t>
      </w:r>
      <w:r w:rsidRPr="009B1F3D">
        <w:rPr>
          <w:rFonts w:ascii="SimSun" w:eastAsia="SimSun" w:hAnsi="SimSun" w:cs="SimSun" w:hint="eastAsia"/>
          <w:kern w:val="22"/>
          <w:szCs w:val="24"/>
          <w:lang w:val="en-GB" w:eastAsia="zh-CN"/>
        </w:rPr>
        <w:t>利益</w:t>
      </w:r>
      <w:r>
        <w:rPr>
          <w:rFonts w:ascii="SimSun" w:eastAsia="SimSun" w:hAnsi="SimSun" w:cs="SimSun" w:hint="eastAsia"/>
          <w:kern w:val="22"/>
          <w:szCs w:val="24"/>
          <w:lang w:val="en-GB" w:eastAsia="zh-CN"/>
        </w:rPr>
        <w:t>悠关</w:t>
      </w:r>
      <w:r w:rsidR="001355DC">
        <w:rPr>
          <w:rFonts w:ascii="SimSun" w:eastAsia="SimSun" w:hAnsi="SimSun" w:cs="SimSun" w:hint="eastAsia"/>
          <w:kern w:val="22"/>
          <w:szCs w:val="24"/>
          <w:lang w:val="en-GB" w:eastAsia="zh-CN"/>
        </w:rPr>
        <w:t>方</w:t>
      </w:r>
      <w:r w:rsidRPr="009B1F3D">
        <w:rPr>
          <w:rFonts w:ascii="SimSun" w:eastAsia="SimSun" w:hAnsi="SimSun" w:cs="SimSun" w:hint="eastAsia"/>
          <w:kern w:val="22"/>
          <w:szCs w:val="24"/>
          <w:lang w:val="en-GB" w:eastAsia="zh-CN"/>
        </w:rPr>
        <w:t>和规模</w:t>
      </w:r>
      <w:r w:rsidR="00F955DA">
        <w:rPr>
          <w:rFonts w:ascii="SimSun" w:eastAsia="SimSun" w:hAnsi="SimSun" w:cs="SimSun" w:hint="eastAsia"/>
          <w:kern w:val="22"/>
          <w:szCs w:val="24"/>
          <w:lang w:val="en-GB" w:eastAsia="zh-CN"/>
        </w:rPr>
        <w:t>连</w:t>
      </w:r>
      <w:r w:rsidRPr="009B1F3D">
        <w:rPr>
          <w:rFonts w:ascii="SimSun" w:eastAsia="SimSun" w:hAnsi="SimSun" w:cs="SimSun" w:hint="eastAsia"/>
          <w:kern w:val="22"/>
          <w:szCs w:val="24"/>
          <w:lang w:val="en-GB" w:eastAsia="zh-CN"/>
        </w:rPr>
        <w:t>接</w:t>
      </w:r>
      <w:r>
        <w:rPr>
          <w:rFonts w:ascii="SimSun" w:eastAsia="SimSun" w:hAnsi="SimSun" w:cs="SimSun" w:hint="eastAsia"/>
          <w:kern w:val="22"/>
          <w:szCs w:val="24"/>
          <w:lang w:val="en-GB" w:eastAsia="zh-CN"/>
        </w:rPr>
        <w:t>的情况下，它的</w:t>
      </w:r>
      <w:r w:rsidRPr="009B1F3D">
        <w:rPr>
          <w:rFonts w:ascii="SimSun" w:eastAsia="SimSun" w:hAnsi="SimSun" w:cs="SimSun" w:hint="eastAsia"/>
          <w:kern w:val="22"/>
          <w:szCs w:val="24"/>
          <w:lang w:val="en-GB" w:eastAsia="zh-CN"/>
        </w:rPr>
        <w:t>支持</w:t>
      </w:r>
      <w:r w:rsidR="00455FA8">
        <w:rPr>
          <w:rFonts w:ascii="SimSun" w:eastAsia="SimSun" w:hAnsi="SimSun" w:cs="SimSun" w:hint="eastAsia"/>
          <w:kern w:val="22"/>
          <w:szCs w:val="24"/>
          <w:lang w:val="en-GB" w:eastAsia="zh-CN"/>
        </w:rPr>
        <w:t>容</w:t>
      </w:r>
      <w:r w:rsidRPr="009B1F3D">
        <w:rPr>
          <w:rFonts w:ascii="SimSun" w:eastAsia="SimSun" w:hAnsi="SimSun" w:cs="SimSun" w:hint="eastAsia"/>
          <w:kern w:val="22"/>
          <w:szCs w:val="24"/>
          <w:lang w:val="en-GB" w:eastAsia="zh-CN"/>
        </w:rPr>
        <w:t>许适应性和广泛采用的</w:t>
      </w:r>
      <w:r>
        <w:rPr>
          <w:rFonts w:ascii="SimSun" w:eastAsia="SimSun" w:hAnsi="SimSun" w:cs="SimSun" w:hint="eastAsia"/>
          <w:kern w:val="22"/>
          <w:szCs w:val="24"/>
          <w:lang w:val="en-GB" w:eastAsia="zh-CN"/>
        </w:rPr>
        <w:t>更</w:t>
      </w:r>
      <w:r w:rsidR="001355DC">
        <w:rPr>
          <w:rFonts w:ascii="SimSun" w:eastAsia="SimSun" w:hAnsi="SimSun" w:cs="SimSun" w:hint="eastAsia"/>
          <w:kern w:val="22"/>
          <w:szCs w:val="24"/>
          <w:lang w:val="en-GB" w:eastAsia="zh-CN"/>
        </w:rPr>
        <w:t>大</w:t>
      </w:r>
      <w:r w:rsidRPr="009B1F3D">
        <w:rPr>
          <w:rFonts w:ascii="SimSun" w:eastAsia="SimSun" w:hAnsi="SimSun" w:cs="SimSun" w:hint="eastAsia"/>
          <w:kern w:val="22"/>
          <w:szCs w:val="24"/>
          <w:lang w:val="en-GB" w:eastAsia="zh-CN"/>
        </w:rPr>
        <w:t>可能性</w:t>
      </w:r>
      <w:r w:rsidR="005312E2">
        <w:rPr>
          <w:rFonts w:ascii="SimSun" w:eastAsia="SimSun" w:hAnsi="SimSun" w:cs="SimSun" w:hint="eastAsia"/>
          <w:kern w:val="22"/>
          <w:szCs w:val="24"/>
          <w:lang w:val="en-GB" w:eastAsia="zh-CN"/>
        </w:rPr>
        <w:t>；</w:t>
      </w:r>
    </w:p>
    <w:p w:rsidR="00A6768A" w:rsidRPr="00A6768A" w:rsidRDefault="00C444E0" w:rsidP="00A6768A">
      <w:pPr>
        <w:pStyle w:val="Para1"/>
        <w:numPr>
          <w:ilvl w:val="0"/>
          <w:numId w:val="8"/>
        </w:numPr>
        <w:tabs>
          <w:tab w:val="left" w:pos="1440"/>
        </w:tabs>
        <w:kinsoku w:val="0"/>
        <w:overflowPunct w:val="0"/>
        <w:autoSpaceDE w:val="0"/>
        <w:autoSpaceDN w:val="0"/>
        <w:ind w:left="0" w:firstLine="720"/>
        <w:jc w:val="both"/>
        <w:rPr>
          <w:rFonts w:eastAsiaTheme="majorEastAsia"/>
          <w:szCs w:val="24"/>
          <w:lang w:val="pt-BR" w:eastAsia="zh-CN"/>
        </w:rPr>
      </w:pPr>
      <w:r w:rsidRPr="000C7F5E">
        <w:rPr>
          <w:rFonts w:ascii="SimSun" w:eastAsia="SimSun" w:hAnsi="SimSun" w:cs="SimSun" w:hint="eastAsia"/>
          <w:color w:val="212121"/>
          <w:lang w:eastAsia="zh-CN"/>
        </w:rPr>
        <w:t>全球野生生物方案</w:t>
      </w:r>
      <w:r w:rsidR="00A33689">
        <w:rPr>
          <w:rFonts w:eastAsiaTheme="minorEastAsia" w:hint="eastAsia"/>
          <w:kern w:val="22"/>
          <w:szCs w:val="24"/>
          <w:lang w:val="en-GB" w:eastAsia="zh-CN"/>
        </w:rPr>
        <w:t>（</w:t>
      </w:r>
      <w:r w:rsidR="00A33689">
        <w:rPr>
          <w:kern w:val="22"/>
          <w:szCs w:val="24"/>
          <w:lang w:val="en-GB" w:eastAsia="zh-CN"/>
        </w:rPr>
        <w:t>GWP</w:t>
      </w:r>
      <w:r w:rsidR="00A33689">
        <w:rPr>
          <w:rFonts w:eastAsiaTheme="minorEastAsia" w:hint="eastAsia"/>
          <w:kern w:val="22"/>
          <w:szCs w:val="24"/>
          <w:lang w:val="en-GB" w:eastAsia="zh-CN"/>
        </w:rPr>
        <w:t>）</w:t>
      </w:r>
      <w:r w:rsidRPr="000C7F5E">
        <w:rPr>
          <w:rFonts w:ascii="SimSun" w:eastAsia="SimSun" w:hAnsi="SimSun" w:cs="SimSun" w:hint="eastAsia"/>
          <w:color w:val="212121"/>
          <w:lang w:eastAsia="zh-CN"/>
        </w:rPr>
        <w:t>与</w:t>
      </w:r>
      <w:r>
        <w:rPr>
          <w:rFonts w:ascii="SimSun" w:eastAsia="SimSun" w:hAnsi="SimSun" w:cs="SimSun" w:hint="eastAsia"/>
          <w:color w:val="212121"/>
          <w:lang w:eastAsia="zh-CN"/>
        </w:rPr>
        <w:t>全环基金</w:t>
      </w:r>
      <w:r w:rsidRPr="000C7F5E">
        <w:rPr>
          <w:rFonts w:ascii="SimSun" w:eastAsia="SimSun" w:hAnsi="SimSun" w:cs="SimSun" w:hint="eastAsia"/>
          <w:color w:val="212121"/>
          <w:lang w:eastAsia="zh-CN"/>
        </w:rPr>
        <w:t>信托基金第六次</w:t>
      </w:r>
      <w:r w:rsidR="00A6768A">
        <w:rPr>
          <w:rFonts w:ascii="SimSun" w:eastAsia="SimSun" w:hAnsi="SimSun" w:cs="SimSun" w:hint="eastAsia"/>
          <w:color w:val="212121"/>
          <w:lang w:eastAsia="zh-CN"/>
        </w:rPr>
        <w:t>充</w:t>
      </w:r>
      <w:r w:rsidRPr="000C7F5E">
        <w:rPr>
          <w:rFonts w:ascii="SimSun" w:eastAsia="SimSun" w:hAnsi="SimSun" w:cs="SimSun" w:hint="eastAsia"/>
          <w:color w:val="212121"/>
          <w:lang w:eastAsia="zh-CN"/>
        </w:rPr>
        <w:t>资下的生物多样性战略优先事项相关，并推进</w:t>
      </w:r>
      <w:r w:rsidR="00A6768A">
        <w:rPr>
          <w:rFonts w:ascii="SimSun" w:eastAsia="SimSun" w:hAnsi="SimSun" w:cs="SimSun" w:hint="eastAsia"/>
          <w:color w:val="212121"/>
          <w:lang w:eastAsia="zh-CN"/>
        </w:rPr>
        <w:t>《</w:t>
      </w:r>
      <w:r w:rsidRPr="000C7F5E">
        <w:rPr>
          <w:rFonts w:ascii="SimSun" w:eastAsia="SimSun" w:hAnsi="SimSun" w:cs="SimSun" w:hint="eastAsia"/>
          <w:color w:val="212121"/>
          <w:lang w:eastAsia="zh-CN"/>
        </w:rPr>
        <w:t>生物多样性公约</w:t>
      </w:r>
      <w:r w:rsidR="00A6768A">
        <w:rPr>
          <w:rFonts w:asciiTheme="minorEastAsia" w:eastAsiaTheme="minorEastAsia" w:hAnsiTheme="minorEastAsia" w:hint="eastAsia"/>
          <w:color w:val="212121"/>
          <w:lang w:eastAsia="zh-CN"/>
        </w:rPr>
        <w:t>》</w:t>
      </w:r>
      <w:r w:rsidRPr="000C7F5E">
        <w:rPr>
          <w:rFonts w:ascii="SimSun" w:eastAsia="SimSun" w:hAnsi="SimSun" w:cs="SimSun" w:hint="eastAsia"/>
          <w:color w:val="212121"/>
          <w:lang w:eastAsia="zh-CN"/>
        </w:rPr>
        <w:t>的核心目标，包括爱知</w:t>
      </w:r>
      <w:r w:rsidR="00A6768A">
        <w:rPr>
          <w:rFonts w:ascii="SimSun" w:eastAsia="SimSun" w:hAnsi="SimSun" w:cs="SimSun" w:hint="eastAsia"/>
          <w:color w:val="212121"/>
          <w:lang w:eastAsia="zh-CN"/>
        </w:rPr>
        <w:t>指</w:t>
      </w:r>
      <w:r w:rsidRPr="000C7F5E">
        <w:rPr>
          <w:rFonts w:ascii="SimSun" w:eastAsia="SimSun" w:hAnsi="SimSun" w:cs="SimSun" w:hint="eastAsia"/>
          <w:color w:val="212121"/>
          <w:lang w:eastAsia="zh-CN"/>
        </w:rPr>
        <w:t>标</w:t>
      </w:r>
      <w:r w:rsidR="00A6768A">
        <w:rPr>
          <w:rFonts w:ascii="SimSun" w:eastAsia="SimSun" w:hAnsi="SimSun" w:cs="SimSun" w:hint="eastAsia"/>
          <w:color w:val="212121"/>
          <w:lang w:eastAsia="zh-CN"/>
        </w:rPr>
        <w:t>，以及</w:t>
      </w:r>
      <w:r w:rsidR="00A6768A" w:rsidRPr="00A6768A">
        <w:rPr>
          <w:rFonts w:ascii="SimSun" w:eastAsia="SimSun" w:hAnsi="SimSun" w:cs="SimSun" w:hint="eastAsia"/>
          <w:color w:val="212121"/>
          <w:szCs w:val="24"/>
          <w:lang w:eastAsia="zh-CN"/>
        </w:rPr>
        <w:t>《</w:t>
      </w:r>
      <w:r w:rsidR="00A6768A" w:rsidRPr="00A6768A">
        <w:rPr>
          <w:rFonts w:eastAsiaTheme="majorEastAsia"/>
          <w:szCs w:val="24"/>
          <w:lang w:eastAsia="zh-CN"/>
        </w:rPr>
        <w:t>濒危野生动物和植物物种国际贸易公约</w:t>
      </w:r>
      <w:r w:rsidR="00A6768A">
        <w:rPr>
          <w:rFonts w:eastAsiaTheme="majorEastAsia" w:hint="eastAsia"/>
          <w:lang w:eastAsia="zh-CN"/>
        </w:rPr>
        <w:t>》的目标；</w:t>
      </w:r>
    </w:p>
    <w:p w:rsidR="00C444E0" w:rsidRPr="000552FD" w:rsidRDefault="000552FD" w:rsidP="00C444E0">
      <w:pPr>
        <w:pStyle w:val="Para1"/>
        <w:numPr>
          <w:ilvl w:val="0"/>
          <w:numId w:val="8"/>
        </w:numPr>
        <w:tabs>
          <w:tab w:val="left" w:pos="1440"/>
        </w:tabs>
        <w:kinsoku w:val="0"/>
        <w:overflowPunct w:val="0"/>
        <w:autoSpaceDE w:val="0"/>
        <w:autoSpaceDN w:val="0"/>
        <w:ind w:left="0" w:firstLine="720"/>
        <w:jc w:val="both"/>
        <w:rPr>
          <w:rFonts w:ascii="inherit" w:hAnsi="inherit"/>
          <w:color w:val="212121"/>
          <w:lang w:val="pt-BR" w:eastAsia="zh-CN"/>
        </w:rPr>
      </w:pPr>
      <w:r w:rsidRPr="000C7F5E">
        <w:rPr>
          <w:rFonts w:ascii="SimSun" w:eastAsia="SimSun" w:hAnsi="SimSun" w:cs="SimSun" w:hint="eastAsia"/>
          <w:color w:val="212121"/>
          <w:lang w:eastAsia="zh-CN"/>
        </w:rPr>
        <w:t>全球野生生物方案</w:t>
      </w:r>
      <w:r w:rsidR="00C444E0">
        <w:rPr>
          <w:rFonts w:ascii="SimSun" w:eastAsia="SimSun" w:hAnsi="SimSun" w:cs="SimSun" w:hint="eastAsia"/>
          <w:color w:val="212121"/>
          <w:lang w:eastAsia="zh-CN"/>
        </w:rPr>
        <w:t>显示地理和物种覆盖面仍然存在差距</w:t>
      </w:r>
      <w:r w:rsidRPr="000552FD">
        <w:rPr>
          <w:rFonts w:ascii="SimSun" w:eastAsia="SimSun" w:hAnsi="SimSun" w:cs="SimSun" w:hint="eastAsia"/>
          <w:color w:val="212121"/>
          <w:lang w:val="pt-BR" w:eastAsia="zh-CN"/>
        </w:rPr>
        <w:t>；</w:t>
      </w:r>
      <w:r w:rsidR="00C444E0">
        <w:rPr>
          <w:rFonts w:ascii="SimSun" w:eastAsia="SimSun" w:hAnsi="SimSun" w:cs="SimSun" w:hint="eastAsia"/>
          <w:color w:val="212121"/>
          <w:lang w:eastAsia="zh-CN"/>
        </w:rPr>
        <w:t>主要</w:t>
      </w:r>
      <w:r w:rsidR="008E5970">
        <w:rPr>
          <w:rFonts w:ascii="SimSun" w:eastAsia="SimSun" w:hAnsi="SimSun" w:cs="SimSun" w:hint="eastAsia"/>
          <w:color w:val="212121"/>
          <w:lang w:eastAsia="zh-CN"/>
        </w:rPr>
        <w:t>侧重</w:t>
      </w:r>
      <w:r w:rsidR="00C444E0">
        <w:rPr>
          <w:rFonts w:ascii="SimSun" w:eastAsia="SimSun" w:hAnsi="SimSun" w:cs="SimSun" w:hint="eastAsia"/>
          <w:color w:val="212121"/>
          <w:lang w:eastAsia="zh-CN"/>
        </w:rPr>
        <w:t>单一国家项目</w:t>
      </w:r>
      <w:r w:rsidRPr="00340B26">
        <w:rPr>
          <w:rFonts w:ascii="SimSun" w:eastAsia="SimSun" w:hAnsi="SimSun" w:cs="SimSun" w:hint="eastAsia"/>
          <w:color w:val="212121"/>
          <w:lang w:val="pt-BR" w:eastAsia="zh-CN"/>
        </w:rPr>
        <w:t>；</w:t>
      </w:r>
    </w:p>
    <w:p w:rsidR="00C444E0" w:rsidRPr="000552FD" w:rsidRDefault="000552FD" w:rsidP="00C444E0">
      <w:pPr>
        <w:pStyle w:val="Para1"/>
        <w:numPr>
          <w:ilvl w:val="0"/>
          <w:numId w:val="8"/>
        </w:numPr>
        <w:tabs>
          <w:tab w:val="left" w:pos="1440"/>
        </w:tabs>
        <w:kinsoku w:val="0"/>
        <w:overflowPunct w:val="0"/>
        <w:autoSpaceDE w:val="0"/>
        <w:autoSpaceDN w:val="0"/>
        <w:ind w:left="0" w:firstLine="720"/>
        <w:jc w:val="both"/>
        <w:rPr>
          <w:rFonts w:ascii="inherit" w:hAnsi="inherit"/>
          <w:color w:val="212121"/>
          <w:lang w:val="pt-BR" w:eastAsia="zh-CN"/>
        </w:rPr>
      </w:pPr>
      <w:r w:rsidRPr="000C7F5E">
        <w:rPr>
          <w:rFonts w:ascii="SimSun" w:eastAsia="SimSun" w:hAnsi="SimSun" w:cs="SimSun" w:hint="eastAsia"/>
          <w:color w:val="212121"/>
          <w:lang w:eastAsia="zh-CN"/>
        </w:rPr>
        <w:t>全球野生生物方案</w:t>
      </w:r>
      <w:r w:rsidR="00C444E0">
        <w:rPr>
          <w:rFonts w:ascii="SimSun" w:eastAsia="SimSun" w:hAnsi="SimSun" w:cs="SimSun" w:hint="eastAsia"/>
          <w:color w:val="212121"/>
          <w:lang w:eastAsia="zh-CN"/>
        </w:rPr>
        <w:t>拥有适当</w:t>
      </w:r>
      <w:r>
        <w:rPr>
          <w:rFonts w:ascii="SimSun" w:eastAsia="SimSun" w:hAnsi="SimSun" w:cs="SimSun" w:hint="eastAsia"/>
          <w:color w:val="212121"/>
          <w:lang w:eastAsia="zh-CN"/>
        </w:rPr>
        <w:t>的</w:t>
      </w:r>
      <w:r w:rsidR="00C444E0">
        <w:rPr>
          <w:rFonts w:ascii="SimSun" w:eastAsia="SimSun" w:hAnsi="SimSun" w:cs="SimSun" w:hint="eastAsia"/>
          <w:color w:val="212121"/>
          <w:lang w:eastAsia="zh-CN"/>
        </w:rPr>
        <w:t>全面变革理论</w:t>
      </w:r>
      <w:r w:rsidR="008E5970">
        <w:rPr>
          <w:rFonts w:ascii="SimSun" w:eastAsia="SimSun" w:hAnsi="SimSun" w:cs="SimSun" w:hint="eastAsia"/>
          <w:color w:val="212121"/>
          <w:lang w:eastAsia="zh-CN"/>
        </w:rPr>
        <w:t>以应对</w:t>
      </w:r>
      <w:r w:rsidR="00C444E0">
        <w:rPr>
          <w:rFonts w:ascii="SimSun" w:eastAsia="SimSun" w:hAnsi="SimSun" w:cs="SimSun" w:hint="eastAsia"/>
          <w:color w:val="212121"/>
          <w:lang w:eastAsia="zh-CN"/>
        </w:rPr>
        <w:t>野生</w:t>
      </w:r>
      <w:r w:rsidR="00F955DA">
        <w:rPr>
          <w:rFonts w:ascii="SimSun" w:eastAsia="SimSun" w:hAnsi="SimSun" w:cs="SimSun" w:hint="eastAsia"/>
          <w:color w:val="212121"/>
          <w:lang w:eastAsia="zh-CN"/>
        </w:rPr>
        <w:t>生</w:t>
      </w:r>
      <w:r w:rsidR="00C444E0">
        <w:rPr>
          <w:rFonts w:ascii="SimSun" w:eastAsia="SimSun" w:hAnsi="SimSun" w:cs="SimSun" w:hint="eastAsia"/>
          <w:color w:val="212121"/>
          <w:lang w:eastAsia="zh-CN"/>
        </w:rPr>
        <w:t>物</w:t>
      </w:r>
      <w:r>
        <w:rPr>
          <w:rFonts w:ascii="SimSun" w:eastAsia="SimSun" w:hAnsi="SimSun" w:cs="SimSun" w:hint="eastAsia"/>
          <w:color w:val="212121"/>
          <w:lang w:eastAsia="zh-CN"/>
        </w:rPr>
        <w:t>非法</w:t>
      </w:r>
      <w:r w:rsidR="00C444E0">
        <w:rPr>
          <w:rFonts w:ascii="SimSun" w:eastAsia="SimSun" w:hAnsi="SimSun" w:cs="SimSun" w:hint="eastAsia"/>
          <w:color w:val="212121"/>
          <w:lang w:eastAsia="zh-CN"/>
        </w:rPr>
        <w:t>贸易</w:t>
      </w:r>
      <w:r w:rsidRPr="000552FD">
        <w:rPr>
          <w:rFonts w:ascii="SimSun" w:eastAsia="SimSun" w:hAnsi="SimSun" w:cs="SimSun" w:hint="eastAsia"/>
          <w:color w:val="212121"/>
          <w:lang w:val="pt-BR" w:eastAsia="zh-CN"/>
        </w:rPr>
        <w:t>；</w:t>
      </w:r>
      <w:r w:rsidRPr="000C7F5E">
        <w:rPr>
          <w:rFonts w:ascii="SimSun" w:eastAsia="SimSun" w:hAnsi="SimSun" w:cs="SimSun" w:hint="eastAsia"/>
          <w:color w:val="212121"/>
          <w:lang w:eastAsia="zh-CN"/>
        </w:rPr>
        <w:t>全球野生生物方案</w:t>
      </w:r>
      <w:r w:rsidR="008E5970">
        <w:rPr>
          <w:rFonts w:ascii="SimSun" w:eastAsia="SimSun" w:hAnsi="SimSun" w:cs="SimSun" w:hint="eastAsia"/>
          <w:color w:val="212121"/>
          <w:lang w:eastAsia="zh-CN"/>
        </w:rPr>
        <w:t>大多数</w:t>
      </w:r>
      <w:r w:rsidR="00C444E0">
        <w:rPr>
          <w:rFonts w:ascii="SimSun" w:eastAsia="SimSun" w:hAnsi="SimSun" w:cs="SimSun" w:hint="eastAsia"/>
          <w:color w:val="212121"/>
          <w:lang w:eastAsia="zh-CN"/>
        </w:rPr>
        <w:t>资金</w:t>
      </w:r>
      <w:r>
        <w:rPr>
          <w:rFonts w:ascii="SimSun" w:eastAsia="SimSun" w:hAnsi="SimSun" w:cs="SimSun" w:hint="eastAsia"/>
          <w:color w:val="212121"/>
          <w:lang w:eastAsia="zh-CN"/>
        </w:rPr>
        <w:t>着重于</w:t>
      </w:r>
      <w:r w:rsidR="00C444E0">
        <w:rPr>
          <w:rFonts w:ascii="SimSun" w:eastAsia="SimSun" w:hAnsi="SimSun" w:cs="SimSun" w:hint="eastAsia"/>
          <w:color w:val="212121"/>
          <w:lang w:eastAsia="zh-CN"/>
        </w:rPr>
        <w:t>从源头上解决野生</w:t>
      </w:r>
      <w:r w:rsidR="00DF33C9">
        <w:rPr>
          <w:rFonts w:ascii="SimSun" w:eastAsia="SimSun" w:hAnsi="SimSun" w:cs="SimSun" w:hint="eastAsia"/>
          <w:color w:val="212121"/>
          <w:lang w:eastAsia="zh-CN"/>
        </w:rPr>
        <w:t>生</w:t>
      </w:r>
      <w:r w:rsidR="00C444E0">
        <w:rPr>
          <w:rFonts w:ascii="SimSun" w:eastAsia="SimSun" w:hAnsi="SimSun" w:cs="SimSun" w:hint="eastAsia"/>
          <w:color w:val="212121"/>
          <w:lang w:eastAsia="zh-CN"/>
        </w:rPr>
        <w:t>物</w:t>
      </w:r>
      <w:r>
        <w:rPr>
          <w:rFonts w:ascii="SimSun" w:eastAsia="SimSun" w:hAnsi="SimSun" w:cs="SimSun" w:hint="eastAsia"/>
          <w:color w:val="212121"/>
          <w:lang w:eastAsia="zh-CN"/>
        </w:rPr>
        <w:t>非法</w:t>
      </w:r>
      <w:r w:rsidR="00C444E0">
        <w:rPr>
          <w:rFonts w:ascii="SimSun" w:eastAsia="SimSun" w:hAnsi="SimSun" w:cs="SimSun" w:hint="eastAsia"/>
          <w:color w:val="212121"/>
          <w:lang w:eastAsia="zh-CN"/>
        </w:rPr>
        <w:t>贸</w:t>
      </w:r>
      <w:r>
        <w:rPr>
          <w:rFonts w:ascii="SimSun" w:eastAsia="SimSun" w:hAnsi="SimSun" w:cs="SimSun" w:hint="eastAsia"/>
          <w:color w:val="212121"/>
          <w:lang w:eastAsia="zh-CN"/>
        </w:rPr>
        <w:t>易</w:t>
      </w:r>
      <w:r w:rsidRPr="00340B26">
        <w:rPr>
          <w:rFonts w:ascii="SimSun" w:eastAsia="SimSun" w:hAnsi="SimSun" w:cs="SimSun" w:hint="eastAsia"/>
          <w:color w:val="212121"/>
          <w:lang w:val="pt-BR" w:eastAsia="zh-CN"/>
        </w:rPr>
        <w:t>；</w:t>
      </w:r>
    </w:p>
    <w:p w:rsidR="00C444E0" w:rsidRPr="000552FD" w:rsidRDefault="00C444E0" w:rsidP="00C444E0">
      <w:pPr>
        <w:pStyle w:val="Para1"/>
        <w:numPr>
          <w:ilvl w:val="0"/>
          <w:numId w:val="8"/>
        </w:numPr>
        <w:tabs>
          <w:tab w:val="left" w:pos="1440"/>
        </w:tabs>
        <w:kinsoku w:val="0"/>
        <w:overflowPunct w:val="0"/>
        <w:autoSpaceDE w:val="0"/>
        <w:autoSpaceDN w:val="0"/>
        <w:ind w:left="0" w:firstLine="720"/>
        <w:jc w:val="both"/>
        <w:rPr>
          <w:kern w:val="22"/>
          <w:szCs w:val="24"/>
          <w:lang w:val="pt-BR" w:eastAsia="zh-CN"/>
        </w:rPr>
      </w:pPr>
      <w:r w:rsidRPr="000C7F5E">
        <w:rPr>
          <w:rFonts w:ascii="SimSun" w:eastAsia="SimSun" w:hAnsi="SimSun" w:cs="SimSun" w:hint="eastAsia"/>
          <w:color w:val="212121"/>
          <w:lang w:eastAsia="zh-CN"/>
        </w:rPr>
        <w:t>由于</w:t>
      </w:r>
      <w:r w:rsidR="000552FD">
        <w:rPr>
          <w:rFonts w:ascii="SimSun" w:eastAsia="SimSun" w:hAnsi="SimSun" w:cs="SimSun" w:hint="eastAsia"/>
          <w:color w:val="212121"/>
          <w:lang w:eastAsia="zh-CN"/>
        </w:rPr>
        <w:t>当</w:t>
      </w:r>
      <w:r w:rsidRPr="000C7F5E">
        <w:rPr>
          <w:rFonts w:ascii="SimSun" w:eastAsia="SimSun" w:hAnsi="SimSun" w:cs="SimSun" w:hint="eastAsia"/>
          <w:color w:val="212121"/>
          <w:lang w:eastAsia="zh-CN"/>
        </w:rPr>
        <w:t>前的</w:t>
      </w:r>
      <w:r w:rsidR="005312E2">
        <w:rPr>
          <w:rFonts w:ascii="SimSun" w:eastAsia="SimSun" w:hAnsi="SimSun" w:cs="SimSun" w:hint="eastAsia"/>
          <w:color w:val="212121"/>
          <w:lang w:eastAsia="zh-CN"/>
        </w:rPr>
        <w:t>供</w:t>
      </w:r>
      <w:r w:rsidRPr="000C7F5E">
        <w:rPr>
          <w:rFonts w:ascii="SimSun" w:eastAsia="SimSun" w:hAnsi="SimSun" w:cs="SimSun" w:hint="eastAsia"/>
          <w:color w:val="212121"/>
          <w:lang w:eastAsia="zh-CN"/>
        </w:rPr>
        <w:t>资机制</w:t>
      </w:r>
      <w:r w:rsidRPr="000552FD">
        <w:rPr>
          <w:rFonts w:ascii="SimSun" w:eastAsia="SimSun" w:hAnsi="SimSun" w:cs="SimSun" w:hint="eastAsia"/>
          <w:color w:val="212121"/>
          <w:lang w:val="pt-BR" w:eastAsia="zh-CN"/>
        </w:rPr>
        <w:t>，</w:t>
      </w:r>
      <w:r w:rsidR="000552FD" w:rsidRPr="000C7F5E">
        <w:rPr>
          <w:rFonts w:ascii="SimSun" w:eastAsia="SimSun" w:hAnsi="SimSun" w:cs="SimSun" w:hint="eastAsia"/>
          <w:color w:val="212121"/>
          <w:lang w:eastAsia="zh-CN"/>
        </w:rPr>
        <w:t>全球野生生物方案</w:t>
      </w:r>
      <w:r w:rsidRPr="000C7F5E">
        <w:rPr>
          <w:rFonts w:ascii="SimSun" w:eastAsia="SimSun" w:hAnsi="SimSun" w:cs="SimSun" w:hint="eastAsia"/>
          <w:color w:val="212121"/>
          <w:lang w:eastAsia="zh-CN"/>
        </w:rPr>
        <w:t>儿童项目在多大程度上可以完全实现</w:t>
      </w:r>
      <w:r w:rsidR="00633563">
        <w:rPr>
          <w:rFonts w:ascii="SimSun" w:eastAsia="SimSun" w:hAnsi="SimSun" w:cs="SimSun" w:hint="eastAsia"/>
          <w:color w:val="212121"/>
          <w:lang w:eastAsia="zh-CN"/>
        </w:rPr>
        <w:t>方案</w:t>
      </w:r>
      <w:r w:rsidRPr="000C7F5E">
        <w:rPr>
          <w:rFonts w:ascii="SimSun" w:eastAsia="SimSun" w:hAnsi="SimSun" w:cs="SimSun" w:hint="eastAsia"/>
          <w:color w:val="212121"/>
          <w:lang w:eastAsia="zh-CN"/>
        </w:rPr>
        <w:t>框架文件</w:t>
      </w:r>
      <w:r w:rsidRPr="000552FD">
        <w:rPr>
          <w:rFonts w:ascii="SimSun" w:eastAsia="SimSun" w:hAnsi="SimSun" w:cs="SimSun" w:hint="eastAsia"/>
          <w:color w:val="212121"/>
          <w:lang w:val="pt-BR" w:eastAsia="zh-CN"/>
        </w:rPr>
        <w:t>（</w:t>
      </w:r>
      <w:r w:rsidRPr="000552FD">
        <w:rPr>
          <w:color w:val="212121"/>
          <w:lang w:val="pt-BR" w:eastAsia="zh-CN"/>
        </w:rPr>
        <w:t>PFD</w:t>
      </w:r>
      <w:r w:rsidR="00633563">
        <w:rPr>
          <w:rFonts w:asciiTheme="minorEastAsia" w:eastAsiaTheme="minorEastAsia" w:hAnsiTheme="minorEastAsia" w:hint="eastAsia"/>
          <w:color w:val="212121"/>
          <w:lang w:val="pt-BR" w:eastAsia="zh-CN"/>
        </w:rPr>
        <w:t>）</w:t>
      </w:r>
      <w:r w:rsidR="008E5970">
        <w:rPr>
          <w:rFonts w:asciiTheme="minorEastAsia" w:eastAsiaTheme="minorEastAsia" w:hAnsiTheme="minorEastAsia" w:hint="eastAsia"/>
          <w:color w:val="212121"/>
          <w:lang w:val="pt-BR" w:eastAsia="zh-CN"/>
        </w:rPr>
        <w:t>，</w:t>
      </w:r>
      <w:r w:rsidRPr="000C7F5E">
        <w:rPr>
          <w:rFonts w:ascii="SimSun" w:eastAsia="SimSun" w:hAnsi="SimSun" w:cs="SimSun" w:hint="eastAsia"/>
          <w:color w:val="212121"/>
          <w:lang w:eastAsia="zh-CN"/>
        </w:rPr>
        <w:t>存在</w:t>
      </w:r>
      <w:r w:rsidR="00633563">
        <w:rPr>
          <w:rFonts w:ascii="SimSun" w:eastAsia="SimSun" w:hAnsi="SimSun" w:cs="SimSun" w:hint="eastAsia"/>
          <w:color w:val="212121"/>
          <w:lang w:eastAsia="zh-CN"/>
        </w:rPr>
        <w:t>着</w:t>
      </w:r>
      <w:r w:rsidRPr="000C7F5E">
        <w:rPr>
          <w:rFonts w:ascii="SimSun" w:eastAsia="SimSun" w:hAnsi="SimSun" w:cs="SimSun" w:hint="eastAsia"/>
          <w:color w:val="212121"/>
          <w:lang w:eastAsia="zh-CN"/>
        </w:rPr>
        <w:t>结构性限制</w:t>
      </w:r>
      <w:r w:rsidR="005312E2">
        <w:rPr>
          <w:rFonts w:ascii="SimSun" w:eastAsia="SimSun" w:hAnsi="SimSun" w:cs="SimSun" w:hint="eastAsia"/>
          <w:color w:val="212121"/>
          <w:lang w:eastAsia="zh-CN"/>
        </w:rPr>
        <w:t>；</w:t>
      </w:r>
    </w:p>
    <w:p w:rsidR="00C444E0" w:rsidRPr="00C444E0" w:rsidRDefault="00633563" w:rsidP="00C444E0">
      <w:pPr>
        <w:pStyle w:val="Para1"/>
        <w:numPr>
          <w:ilvl w:val="0"/>
          <w:numId w:val="8"/>
        </w:numPr>
        <w:tabs>
          <w:tab w:val="left" w:pos="1440"/>
        </w:tabs>
        <w:kinsoku w:val="0"/>
        <w:overflowPunct w:val="0"/>
        <w:autoSpaceDE w:val="0"/>
        <w:autoSpaceDN w:val="0"/>
        <w:ind w:left="0" w:firstLine="720"/>
        <w:jc w:val="both"/>
        <w:rPr>
          <w:kern w:val="22"/>
          <w:szCs w:val="24"/>
          <w:lang w:val="en-GB" w:eastAsia="zh-CN"/>
        </w:rPr>
      </w:pPr>
      <w:r w:rsidRPr="000C7F5E">
        <w:rPr>
          <w:rFonts w:ascii="SimSun" w:eastAsia="SimSun" w:hAnsi="SimSun" w:cs="SimSun" w:hint="eastAsia"/>
          <w:color w:val="212121"/>
          <w:lang w:eastAsia="zh-CN"/>
        </w:rPr>
        <w:t>全球野生生物方案</w:t>
      </w:r>
      <w:r>
        <w:rPr>
          <w:rFonts w:ascii="SimSun" w:eastAsia="SimSun" w:hAnsi="SimSun" w:cs="SimSun" w:hint="eastAsia"/>
          <w:color w:val="212121"/>
          <w:lang w:eastAsia="zh-CN"/>
        </w:rPr>
        <w:t>项目</w:t>
      </w:r>
      <w:r w:rsidR="00C444E0" w:rsidRPr="000C7F5E">
        <w:rPr>
          <w:rFonts w:ascii="SimSun" w:eastAsia="SimSun" w:hAnsi="SimSun" w:cs="SimSun" w:hint="eastAsia"/>
          <w:color w:val="212121"/>
          <w:lang w:eastAsia="zh-CN"/>
        </w:rPr>
        <w:t>没有明确和直接地处理政治意愿和腐败问题</w:t>
      </w:r>
      <w:r>
        <w:rPr>
          <w:rFonts w:ascii="SimSun" w:eastAsia="SimSun" w:hAnsi="SimSun" w:cs="SimSun" w:hint="eastAsia"/>
          <w:color w:val="212121"/>
          <w:lang w:eastAsia="zh-CN"/>
        </w:rPr>
        <w:t>；</w:t>
      </w:r>
    </w:p>
    <w:p w:rsidR="00C444E0" w:rsidRPr="00865597" w:rsidRDefault="00C444E0" w:rsidP="00C444E0">
      <w:pPr>
        <w:pStyle w:val="Para1"/>
        <w:numPr>
          <w:ilvl w:val="0"/>
          <w:numId w:val="8"/>
        </w:numPr>
        <w:tabs>
          <w:tab w:val="left" w:pos="1440"/>
        </w:tabs>
        <w:kinsoku w:val="0"/>
        <w:overflowPunct w:val="0"/>
        <w:autoSpaceDE w:val="0"/>
        <w:autoSpaceDN w:val="0"/>
        <w:ind w:left="0" w:firstLine="720"/>
        <w:jc w:val="both"/>
        <w:rPr>
          <w:kern w:val="22"/>
          <w:szCs w:val="24"/>
          <w:lang w:val="en-GB" w:eastAsia="zh-CN"/>
        </w:rPr>
      </w:pPr>
      <w:r>
        <w:rPr>
          <w:rFonts w:ascii="SimSun" w:eastAsia="SimSun" w:hAnsi="SimSun" w:cs="SimSun" w:hint="eastAsia"/>
          <w:color w:val="212121"/>
          <w:lang w:eastAsia="zh-CN"/>
        </w:rPr>
        <w:t>全环基金</w:t>
      </w:r>
      <w:r w:rsidRPr="00C444E0">
        <w:rPr>
          <w:rFonts w:ascii="SimSun" w:eastAsia="SimSun" w:hAnsi="SimSun" w:cs="SimSun" w:hint="eastAsia"/>
          <w:color w:val="212121"/>
          <w:lang w:eastAsia="zh-CN"/>
        </w:rPr>
        <w:t>通过名古屋议定书执行基金支持</w:t>
      </w:r>
      <w:r w:rsidR="00633563">
        <w:rPr>
          <w:rFonts w:ascii="SimSun" w:eastAsia="SimSun" w:hAnsi="SimSun" w:cs="SimSun" w:hint="eastAsia"/>
          <w:color w:val="212121"/>
          <w:lang w:eastAsia="zh-CN"/>
        </w:rPr>
        <w:t>的</w:t>
      </w:r>
      <w:r w:rsidRPr="00C444E0">
        <w:rPr>
          <w:rFonts w:ascii="SimSun" w:eastAsia="SimSun" w:hAnsi="SimSun" w:cs="SimSun" w:hint="eastAsia"/>
          <w:color w:val="212121"/>
          <w:lang w:eastAsia="zh-CN"/>
        </w:rPr>
        <w:t>获取和惠益分享，在支持批准</w:t>
      </w:r>
      <w:r w:rsidR="00633563">
        <w:rPr>
          <w:rFonts w:ascii="SimSun" w:eastAsia="SimSun" w:hAnsi="SimSun" w:cs="SimSun" w:hint="eastAsia"/>
          <w:color w:val="212121"/>
          <w:lang w:eastAsia="zh-CN"/>
        </w:rPr>
        <w:t>《</w:t>
      </w:r>
      <w:r w:rsidRPr="00C444E0">
        <w:rPr>
          <w:rFonts w:ascii="SimSun" w:eastAsia="SimSun" w:hAnsi="SimSun" w:cs="SimSun" w:hint="eastAsia"/>
          <w:color w:val="212121"/>
          <w:lang w:eastAsia="zh-CN"/>
        </w:rPr>
        <w:t>名古屋议定书</w:t>
      </w:r>
      <w:r w:rsidR="00633563">
        <w:rPr>
          <w:rFonts w:ascii="SimSun" w:eastAsia="SimSun" w:hAnsi="SimSun" w:cs="SimSun" w:hint="eastAsia"/>
          <w:color w:val="212121"/>
          <w:lang w:eastAsia="zh-CN"/>
        </w:rPr>
        <w:t>》</w:t>
      </w:r>
      <w:r w:rsidRPr="00C444E0">
        <w:rPr>
          <w:rFonts w:ascii="SimSun" w:eastAsia="SimSun" w:hAnsi="SimSun" w:cs="SimSun" w:hint="eastAsia"/>
          <w:color w:val="212121"/>
          <w:lang w:eastAsia="zh-CN"/>
        </w:rPr>
        <w:t>，与私营部门</w:t>
      </w:r>
      <w:r w:rsidR="00DF33C9">
        <w:rPr>
          <w:rFonts w:ascii="SimSun" w:eastAsia="SimSun" w:hAnsi="SimSun" w:cs="SimSun" w:hint="eastAsia"/>
          <w:color w:val="212121"/>
          <w:lang w:eastAsia="zh-CN"/>
        </w:rPr>
        <w:t>制定</w:t>
      </w:r>
      <w:r w:rsidRPr="00C444E0">
        <w:rPr>
          <w:rFonts w:ascii="SimSun" w:eastAsia="SimSun" w:hAnsi="SimSun" w:cs="SimSun" w:hint="eastAsia"/>
          <w:color w:val="212121"/>
          <w:lang w:eastAsia="zh-CN"/>
        </w:rPr>
        <w:t>获取和惠益分享试点以及将获取和惠益分享</w:t>
      </w:r>
      <w:r w:rsidR="00633563">
        <w:rPr>
          <w:rFonts w:ascii="SimSun" w:eastAsia="SimSun" w:hAnsi="SimSun" w:cs="SimSun" w:hint="eastAsia"/>
          <w:color w:val="212121"/>
          <w:lang w:eastAsia="zh-CN"/>
        </w:rPr>
        <w:t>、</w:t>
      </w:r>
      <w:r w:rsidRPr="00C444E0">
        <w:rPr>
          <w:rFonts w:ascii="SimSun" w:eastAsia="SimSun" w:hAnsi="SimSun" w:cs="SimSun" w:hint="eastAsia"/>
          <w:color w:val="212121"/>
          <w:lang w:eastAsia="zh-CN"/>
        </w:rPr>
        <w:t>保护和公平权利</w:t>
      </w:r>
      <w:r w:rsidR="00633563">
        <w:rPr>
          <w:rFonts w:ascii="SimSun" w:eastAsia="SimSun" w:hAnsi="SimSun" w:cs="SimSun" w:hint="eastAsia"/>
          <w:color w:val="212121"/>
          <w:lang w:eastAsia="zh-CN"/>
        </w:rPr>
        <w:t>、</w:t>
      </w:r>
      <w:r w:rsidRPr="00C444E0">
        <w:rPr>
          <w:rFonts w:ascii="SimSun" w:eastAsia="SimSun" w:hAnsi="SimSun" w:cs="SimSun" w:hint="eastAsia"/>
          <w:color w:val="212121"/>
          <w:lang w:eastAsia="zh-CN"/>
        </w:rPr>
        <w:t>福利</w:t>
      </w:r>
      <w:r w:rsidR="00633563">
        <w:rPr>
          <w:rFonts w:ascii="SimSun" w:eastAsia="SimSun" w:hAnsi="SimSun" w:cs="SimSun" w:hint="eastAsia"/>
          <w:color w:val="212121"/>
          <w:lang w:eastAsia="zh-CN"/>
        </w:rPr>
        <w:t>、</w:t>
      </w:r>
      <w:r w:rsidRPr="00C444E0">
        <w:rPr>
          <w:rFonts w:ascii="SimSun" w:eastAsia="SimSun" w:hAnsi="SimSun" w:cs="SimSun" w:hint="eastAsia"/>
          <w:color w:val="212121"/>
          <w:lang w:eastAsia="zh-CN"/>
        </w:rPr>
        <w:t>资源和土</w:t>
      </w:r>
      <w:r w:rsidR="00633563">
        <w:rPr>
          <w:rFonts w:ascii="SimSun" w:eastAsia="SimSun" w:hAnsi="SimSun" w:cs="SimSun" w:hint="eastAsia"/>
          <w:color w:val="212121"/>
          <w:lang w:eastAsia="zh-CN"/>
        </w:rPr>
        <w:t>著</w:t>
      </w:r>
      <w:r w:rsidRPr="00C444E0">
        <w:rPr>
          <w:rFonts w:ascii="SimSun" w:eastAsia="SimSun" w:hAnsi="SimSun" w:cs="SimSun" w:hint="eastAsia"/>
          <w:color w:val="212121"/>
          <w:lang w:eastAsia="zh-CN"/>
        </w:rPr>
        <w:t>人民和地</w:t>
      </w:r>
      <w:r w:rsidR="00633563">
        <w:rPr>
          <w:rFonts w:ascii="SimSun" w:eastAsia="SimSun" w:hAnsi="SimSun" w:cs="SimSun" w:hint="eastAsia"/>
          <w:color w:val="212121"/>
          <w:lang w:eastAsia="zh-CN"/>
        </w:rPr>
        <w:t>方</w:t>
      </w:r>
      <w:r w:rsidRPr="00C444E0">
        <w:rPr>
          <w:rFonts w:ascii="SimSun" w:eastAsia="SimSun" w:hAnsi="SimSun" w:cs="SimSun" w:hint="eastAsia"/>
          <w:color w:val="212121"/>
          <w:lang w:eastAsia="zh-CN"/>
        </w:rPr>
        <w:t>社区的需求</w:t>
      </w:r>
      <w:r w:rsidR="00DF33C9">
        <w:rPr>
          <w:rFonts w:ascii="SimSun" w:eastAsia="SimSun" w:hAnsi="SimSun" w:cs="SimSun" w:hint="eastAsia"/>
          <w:color w:val="212121"/>
          <w:lang w:eastAsia="zh-CN"/>
        </w:rPr>
        <w:t>相联系</w:t>
      </w:r>
      <w:r w:rsidR="00633563">
        <w:rPr>
          <w:rFonts w:ascii="SimSun" w:eastAsia="SimSun" w:hAnsi="SimSun" w:cs="SimSun" w:hint="eastAsia"/>
          <w:color w:val="212121"/>
          <w:lang w:eastAsia="zh-CN"/>
        </w:rPr>
        <w:t>方面取得</w:t>
      </w:r>
      <w:r w:rsidR="00DF33C9">
        <w:rPr>
          <w:rFonts w:ascii="SimSun" w:eastAsia="SimSun" w:hAnsi="SimSun" w:cs="SimSun" w:hint="eastAsia"/>
          <w:color w:val="212121"/>
          <w:lang w:eastAsia="zh-CN"/>
        </w:rPr>
        <w:t>了</w:t>
      </w:r>
      <w:r w:rsidR="00633563">
        <w:rPr>
          <w:rFonts w:ascii="SimSun" w:eastAsia="SimSun" w:hAnsi="SimSun" w:cs="SimSun" w:hint="eastAsia"/>
          <w:color w:val="212121"/>
          <w:lang w:eastAsia="zh-CN"/>
        </w:rPr>
        <w:t>重大成就。</w:t>
      </w:r>
    </w:p>
    <w:p w:rsidR="00865597" w:rsidRPr="000C7F5E" w:rsidRDefault="00865597" w:rsidP="006D2DC5">
      <w:pPr>
        <w:pStyle w:val="Para1"/>
        <w:numPr>
          <w:ilvl w:val="0"/>
          <w:numId w:val="12"/>
        </w:numPr>
        <w:tabs>
          <w:tab w:val="left" w:pos="720"/>
        </w:tabs>
        <w:kinsoku w:val="0"/>
        <w:overflowPunct w:val="0"/>
        <w:autoSpaceDE w:val="0"/>
        <w:autoSpaceDN w:val="0"/>
        <w:ind w:left="0" w:firstLine="0"/>
        <w:jc w:val="both"/>
        <w:rPr>
          <w:kern w:val="22"/>
          <w:szCs w:val="24"/>
          <w:lang w:val="en-GB" w:eastAsia="zh-CN"/>
        </w:rPr>
      </w:pPr>
      <w:r w:rsidRPr="000C7F5E">
        <w:rPr>
          <w:rFonts w:ascii="SimSun" w:eastAsia="SimSun" w:hAnsi="SimSun" w:cs="SimSun" w:hint="eastAsia"/>
          <w:color w:val="212121"/>
          <w:lang w:eastAsia="zh-CN"/>
        </w:rPr>
        <w:t>关于供资和治理问题，</w:t>
      </w:r>
      <w:r>
        <w:rPr>
          <w:rFonts w:ascii="SimSun" w:eastAsia="SimSun" w:hAnsi="SimSun" w:cs="SimSun" w:hint="eastAsia"/>
          <w:color w:val="212121"/>
          <w:lang w:eastAsia="zh-CN"/>
        </w:rPr>
        <w:t>这组</w:t>
      </w:r>
      <w:r w:rsidRPr="000C7F5E">
        <w:rPr>
          <w:rFonts w:ascii="SimSun" w:eastAsia="SimSun" w:hAnsi="SimSun" w:cs="SimSun" w:hint="eastAsia"/>
          <w:color w:val="212121"/>
          <w:lang w:eastAsia="zh-CN"/>
        </w:rPr>
        <w:t>缔约方强调了以下方面：</w:t>
      </w:r>
    </w:p>
    <w:p w:rsidR="00865597" w:rsidRPr="00FE09E2" w:rsidRDefault="00865597" w:rsidP="006D2DC5">
      <w:pPr>
        <w:pStyle w:val="Para1"/>
        <w:numPr>
          <w:ilvl w:val="0"/>
          <w:numId w:val="10"/>
        </w:numPr>
        <w:tabs>
          <w:tab w:val="left" w:pos="1440"/>
        </w:tabs>
        <w:kinsoku w:val="0"/>
        <w:overflowPunct w:val="0"/>
        <w:autoSpaceDE w:val="0"/>
        <w:autoSpaceDN w:val="0"/>
        <w:ind w:left="0" w:firstLine="720"/>
        <w:jc w:val="both"/>
        <w:rPr>
          <w:spacing w:val="-2"/>
          <w:kern w:val="22"/>
          <w:szCs w:val="24"/>
          <w:lang w:val="en-GB" w:eastAsia="zh-CN"/>
        </w:rPr>
      </w:pPr>
      <w:r w:rsidRPr="00FE09E2">
        <w:rPr>
          <w:rFonts w:ascii="SimSun" w:eastAsia="SimSun" w:hAnsi="SimSun" w:cs="SimSun" w:hint="eastAsia"/>
          <w:color w:val="212121"/>
          <w:lang w:eastAsia="zh-CN"/>
        </w:rPr>
        <w:t>伙伴关系的发</w:t>
      </w:r>
      <w:r w:rsidR="008E5970">
        <w:rPr>
          <w:rFonts w:ascii="SimSun" w:eastAsia="SimSun" w:hAnsi="SimSun" w:cs="SimSun" w:hint="eastAsia"/>
          <w:color w:val="212121"/>
          <w:lang w:eastAsia="zh-CN"/>
        </w:rPr>
        <w:t>展加强</w:t>
      </w:r>
      <w:r w:rsidRPr="00FE09E2">
        <w:rPr>
          <w:rFonts w:ascii="SimSun" w:eastAsia="SimSun" w:hAnsi="SimSun" w:cs="SimSun" w:hint="eastAsia"/>
          <w:color w:val="212121"/>
          <w:lang w:eastAsia="zh-CN"/>
        </w:rPr>
        <w:t>了</w:t>
      </w:r>
      <w:r>
        <w:rPr>
          <w:rFonts w:ascii="SimSun" w:eastAsia="SimSun" w:hAnsi="SimSun" w:cs="SimSun" w:hint="eastAsia"/>
          <w:color w:val="212121"/>
          <w:lang w:eastAsia="zh-CN"/>
        </w:rPr>
        <w:t>全环基金</w:t>
      </w:r>
      <w:r w:rsidRPr="00FE09E2">
        <w:rPr>
          <w:rFonts w:ascii="SimSun" w:eastAsia="SimSun" w:hAnsi="SimSun" w:cs="SimSun" w:hint="eastAsia"/>
          <w:color w:val="212121"/>
          <w:lang w:eastAsia="zh-CN"/>
        </w:rPr>
        <w:t>解决生物多样性问题的能力</w:t>
      </w:r>
      <w:r w:rsidR="00F955DA">
        <w:rPr>
          <w:rFonts w:ascii="SimSun" w:eastAsia="SimSun" w:hAnsi="SimSun" w:cs="SimSun" w:hint="eastAsia"/>
          <w:color w:val="212121"/>
          <w:lang w:eastAsia="zh-CN"/>
        </w:rPr>
        <w:t>；</w:t>
      </w:r>
    </w:p>
    <w:p w:rsidR="00865597" w:rsidRPr="00FE09E2" w:rsidRDefault="00865597" w:rsidP="006D2DC5">
      <w:pPr>
        <w:pStyle w:val="Para1"/>
        <w:numPr>
          <w:ilvl w:val="0"/>
          <w:numId w:val="10"/>
        </w:numPr>
        <w:tabs>
          <w:tab w:val="left" w:pos="1440"/>
        </w:tabs>
        <w:kinsoku w:val="0"/>
        <w:overflowPunct w:val="0"/>
        <w:autoSpaceDE w:val="0"/>
        <w:autoSpaceDN w:val="0"/>
        <w:ind w:left="0" w:firstLine="720"/>
        <w:jc w:val="both"/>
        <w:rPr>
          <w:kern w:val="22"/>
          <w:szCs w:val="24"/>
          <w:lang w:val="en-GB" w:eastAsia="zh-CN"/>
        </w:rPr>
      </w:pPr>
      <w:r>
        <w:rPr>
          <w:rFonts w:ascii="SimSun" w:eastAsia="SimSun" w:hAnsi="SimSun" w:cs="SimSun" w:hint="eastAsia"/>
          <w:color w:val="212121"/>
          <w:lang w:eastAsia="zh-CN"/>
        </w:rPr>
        <w:t>全环基金的</w:t>
      </w:r>
      <w:r w:rsidR="000D0A9D">
        <w:rPr>
          <w:rFonts w:ascii="SimSun" w:eastAsia="SimSun" w:hAnsi="SimSun" w:cs="SimSun" w:hint="eastAsia"/>
          <w:color w:val="212121"/>
          <w:lang w:eastAsia="zh-CN"/>
        </w:rPr>
        <w:t>供</w:t>
      </w:r>
      <w:r>
        <w:rPr>
          <w:rFonts w:ascii="SimSun" w:eastAsia="SimSun" w:hAnsi="SimSun" w:cs="SimSun" w:hint="eastAsia"/>
          <w:color w:val="212121"/>
          <w:lang w:eastAsia="zh-CN"/>
        </w:rPr>
        <w:t>资受到汇率波动、</w:t>
      </w:r>
      <w:r w:rsidRPr="00FE09E2">
        <w:rPr>
          <w:rFonts w:ascii="SimSun" w:eastAsia="SimSun" w:hAnsi="SimSun" w:cs="SimSun" w:hint="eastAsia"/>
          <w:color w:val="212121"/>
          <w:lang w:eastAsia="zh-CN"/>
        </w:rPr>
        <w:t>捐助者资金分散以及扩大非赠款</w:t>
      </w:r>
      <w:r w:rsidR="00BE7A5B">
        <w:rPr>
          <w:rFonts w:ascii="SimSun" w:eastAsia="SimSun" w:hAnsi="SimSun" w:cs="SimSun" w:hint="eastAsia"/>
          <w:color w:val="212121"/>
          <w:lang w:eastAsia="zh-CN"/>
        </w:rPr>
        <w:t>文书</w:t>
      </w:r>
      <w:r w:rsidRPr="00FE09E2">
        <w:rPr>
          <w:rFonts w:ascii="SimSun" w:eastAsia="SimSun" w:hAnsi="SimSun" w:cs="SimSun" w:hint="eastAsia"/>
          <w:color w:val="212121"/>
          <w:lang w:eastAsia="zh-CN"/>
        </w:rPr>
        <w:t>的障碍</w:t>
      </w:r>
      <w:r w:rsidR="000D0A9D">
        <w:rPr>
          <w:rFonts w:ascii="SimSun" w:eastAsia="SimSun" w:hAnsi="SimSun" w:cs="SimSun" w:hint="eastAsia"/>
          <w:color w:val="212121"/>
          <w:lang w:eastAsia="zh-CN"/>
        </w:rPr>
        <w:t>等</w:t>
      </w:r>
      <w:r w:rsidRPr="00FE09E2">
        <w:rPr>
          <w:rFonts w:ascii="SimSun" w:eastAsia="SimSun" w:hAnsi="SimSun" w:cs="SimSun" w:hint="eastAsia"/>
          <w:color w:val="212121"/>
          <w:lang w:eastAsia="zh-CN"/>
        </w:rPr>
        <w:t>制约</w:t>
      </w:r>
      <w:r w:rsidR="00F955DA">
        <w:rPr>
          <w:rFonts w:ascii="SimSun" w:eastAsia="SimSun" w:hAnsi="SimSun" w:cs="SimSun" w:hint="eastAsia"/>
          <w:color w:val="212121"/>
          <w:lang w:eastAsia="zh-CN"/>
        </w:rPr>
        <w:t>；</w:t>
      </w:r>
    </w:p>
    <w:p w:rsidR="00865597" w:rsidRPr="00FE09E2" w:rsidRDefault="008E5970" w:rsidP="006D2DC5">
      <w:pPr>
        <w:pStyle w:val="Para1"/>
        <w:numPr>
          <w:ilvl w:val="0"/>
          <w:numId w:val="10"/>
        </w:numPr>
        <w:tabs>
          <w:tab w:val="left" w:pos="1440"/>
        </w:tabs>
        <w:kinsoku w:val="0"/>
        <w:overflowPunct w:val="0"/>
        <w:autoSpaceDE w:val="0"/>
        <w:autoSpaceDN w:val="0"/>
        <w:ind w:left="0" w:firstLine="720"/>
        <w:jc w:val="both"/>
        <w:rPr>
          <w:kern w:val="22"/>
          <w:szCs w:val="24"/>
          <w:lang w:val="en-US" w:eastAsia="zh-CN"/>
        </w:rPr>
      </w:pPr>
      <w:r>
        <w:rPr>
          <w:rFonts w:ascii="SimSun" w:eastAsia="SimSun" w:hAnsi="SimSun" w:cs="SimSun" w:hint="eastAsia"/>
          <w:color w:val="212121"/>
          <w:lang w:eastAsia="zh-CN"/>
        </w:rPr>
        <w:t>业务</w:t>
      </w:r>
      <w:r w:rsidR="00865597" w:rsidRPr="00FE09E2">
        <w:rPr>
          <w:rFonts w:ascii="SimSun" w:eastAsia="SimSun" w:hAnsi="SimSun" w:cs="SimSun" w:hint="eastAsia"/>
          <w:color w:val="212121"/>
          <w:lang w:eastAsia="zh-CN"/>
        </w:rPr>
        <w:t>限制和对</w:t>
      </w:r>
      <w:r w:rsidR="00865597">
        <w:rPr>
          <w:rFonts w:ascii="SimSun" w:eastAsia="SimSun" w:hAnsi="SimSun" w:cs="SimSun" w:hint="eastAsia"/>
          <w:color w:val="212121"/>
          <w:lang w:eastAsia="zh-CN"/>
        </w:rPr>
        <w:t>全环基金</w:t>
      </w:r>
      <w:r w:rsidR="00865597" w:rsidRPr="00FE09E2">
        <w:rPr>
          <w:rFonts w:ascii="SimSun" w:eastAsia="SimSun" w:hAnsi="SimSun" w:cs="SimSun" w:hint="eastAsia"/>
          <w:color w:val="212121"/>
          <w:lang w:eastAsia="zh-CN"/>
        </w:rPr>
        <w:t>缺乏认识</w:t>
      </w:r>
      <w:r w:rsidR="000D0A9D">
        <w:rPr>
          <w:rFonts w:ascii="SimSun" w:eastAsia="SimSun" w:hAnsi="SimSun" w:cs="SimSun" w:hint="eastAsia"/>
          <w:color w:val="212121"/>
          <w:lang w:eastAsia="zh-CN"/>
        </w:rPr>
        <w:t>，</w:t>
      </w:r>
      <w:r w:rsidR="00865597" w:rsidRPr="00FE09E2">
        <w:rPr>
          <w:rFonts w:ascii="SimSun" w:eastAsia="SimSun" w:hAnsi="SimSun" w:cs="SimSun" w:hint="eastAsia"/>
          <w:color w:val="212121"/>
          <w:lang w:eastAsia="zh-CN"/>
        </w:rPr>
        <w:t>导致限制或未充分</w:t>
      </w:r>
      <w:r w:rsidR="00865597">
        <w:rPr>
          <w:rFonts w:ascii="SimSun" w:eastAsia="SimSun" w:hAnsi="SimSun" w:cs="SimSun" w:hint="eastAsia"/>
          <w:color w:val="212121"/>
          <w:lang w:eastAsia="zh-CN"/>
        </w:rPr>
        <w:t>实现</w:t>
      </w:r>
      <w:r w:rsidR="00865597" w:rsidRPr="00FE09E2">
        <w:rPr>
          <w:rFonts w:ascii="SimSun" w:eastAsia="SimSun" w:hAnsi="SimSun" w:cs="SimSun" w:hint="eastAsia"/>
          <w:color w:val="212121"/>
          <w:lang w:eastAsia="zh-CN"/>
        </w:rPr>
        <w:t>私营部门成功</w:t>
      </w:r>
      <w:r w:rsidR="000D0A9D">
        <w:rPr>
          <w:rFonts w:ascii="SimSun" w:eastAsia="SimSun" w:hAnsi="SimSun" w:cs="SimSun" w:hint="eastAsia"/>
          <w:color w:val="212121"/>
          <w:lang w:eastAsia="zh-CN"/>
        </w:rPr>
        <w:t>参与</w:t>
      </w:r>
      <w:r w:rsidR="00865597" w:rsidRPr="00FE09E2">
        <w:rPr>
          <w:rFonts w:ascii="SimSun" w:eastAsia="SimSun" w:hAnsi="SimSun" w:cs="SimSun" w:hint="eastAsia"/>
          <w:color w:val="212121"/>
          <w:lang w:eastAsia="zh-CN"/>
        </w:rPr>
        <w:t>的可能性</w:t>
      </w:r>
      <w:r w:rsidR="000D0A9D">
        <w:rPr>
          <w:rFonts w:ascii="SimSun" w:eastAsia="SimSun" w:hAnsi="SimSun" w:cs="SimSun" w:hint="eastAsia"/>
          <w:color w:val="212121"/>
          <w:lang w:eastAsia="zh-CN"/>
        </w:rPr>
        <w:t>；</w:t>
      </w:r>
    </w:p>
    <w:p w:rsidR="00865597" w:rsidRPr="00FE09E2" w:rsidRDefault="00865597" w:rsidP="006D2DC5">
      <w:pPr>
        <w:pStyle w:val="Para1"/>
        <w:numPr>
          <w:ilvl w:val="0"/>
          <w:numId w:val="10"/>
        </w:numPr>
        <w:tabs>
          <w:tab w:val="left" w:pos="1440"/>
        </w:tabs>
        <w:kinsoku w:val="0"/>
        <w:overflowPunct w:val="0"/>
        <w:autoSpaceDE w:val="0"/>
        <w:autoSpaceDN w:val="0"/>
        <w:ind w:left="0" w:firstLine="720"/>
        <w:jc w:val="both"/>
        <w:rPr>
          <w:kern w:val="22"/>
          <w:szCs w:val="24"/>
          <w:lang w:val="en-GB" w:eastAsia="zh-CN"/>
        </w:rPr>
      </w:pPr>
      <w:r>
        <w:rPr>
          <w:rFonts w:ascii="SimSun" w:eastAsia="SimSun" w:hAnsi="SimSun" w:cs="SimSun" w:hint="eastAsia"/>
          <w:color w:val="212121"/>
          <w:lang w:eastAsia="zh-CN"/>
        </w:rPr>
        <w:t>总体而言，全环基金的伙伴关系</w:t>
      </w:r>
      <w:r w:rsidRPr="00FE09E2">
        <w:rPr>
          <w:rFonts w:ascii="SimSun" w:eastAsia="SimSun" w:hAnsi="SimSun" w:cs="SimSun" w:hint="eastAsia"/>
          <w:color w:val="212121"/>
          <w:lang w:eastAsia="zh-CN"/>
        </w:rPr>
        <w:t>管理良好</w:t>
      </w:r>
      <w:r w:rsidR="00BE7A5B">
        <w:rPr>
          <w:rFonts w:ascii="SimSun" w:eastAsia="SimSun" w:hAnsi="SimSun" w:cs="SimSun" w:hint="eastAsia"/>
          <w:color w:val="212121"/>
          <w:lang w:eastAsia="zh-CN"/>
        </w:rPr>
        <w:t>；</w:t>
      </w:r>
      <w:r>
        <w:rPr>
          <w:rFonts w:ascii="SimSun" w:eastAsia="SimSun" w:hAnsi="SimSun" w:cs="SimSun" w:hint="eastAsia"/>
          <w:color w:val="212121"/>
          <w:lang w:eastAsia="zh-CN"/>
        </w:rPr>
        <w:t>在</w:t>
      </w:r>
      <w:r w:rsidR="00BE7A5B">
        <w:rPr>
          <w:rFonts w:ascii="SimSun" w:eastAsia="SimSun" w:hAnsi="SimSun" w:cs="SimSun" w:hint="eastAsia"/>
          <w:color w:val="212121"/>
          <w:lang w:eastAsia="zh-CN"/>
        </w:rPr>
        <w:t>与</w:t>
      </w:r>
      <w:r>
        <w:rPr>
          <w:rFonts w:ascii="SimSun" w:eastAsia="SimSun" w:hAnsi="SimSun" w:cs="SimSun" w:hint="eastAsia"/>
          <w:color w:val="212121"/>
          <w:lang w:eastAsia="zh-CN"/>
        </w:rPr>
        <w:t>代表性、效率、</w:t>
      </w:r>
      <w:r w:rsidRPr="00FE09E2">
        <w:rPr>
          <w:rFonts w:ascii="SimSun" w:eastAsia="SimSun" w:hAnsi="SimSun" w:cs="SimSun" w:hint="eastAsia"/>
          <w:color w:val="212121"/>
          <w:lang w:eastAsia="zh-CN"/>
        </w:rPr>
        <w:t>问责制和透明度</w:t>
      </w:r>
      <w:r w:rsidR="00BE7A5B">
        <w:rPr>
          <w:rFonts w:ascii="SimSun" w:eastAsia="SimSun" w:hAnsi="SimSun" w:cs="SimSun" w:hint="eastAsia"/>
          <w:color w:val="212121"/>
          <w:lang w:eastAsia="zh-CN"/>
        </w:rPr>
        <w:t>有关的事项方面</w:t>
      </w:r>
      <w:r w:rsidRPr="00FE09E2">
        <w:rPr>
          <w:rFonts w:ascii="SimSun" w:eastAsia="SimSun" w:hAnsi="SimSun" w:cs="SimSun" w:hint="eastAsia"/>
          <w:color w:val="212121"/>
          <w:lang w:eastAsia="zh-CN"/>
        </w:rPr>
        <w:t>仍然存在问题。</w:t>
      </w:r>
    </w:p>
    <w:p w:rsidR="00865597" w:rsidRPr="004E3425" w:rsidRDefault="00BE7A5B" w:rsidP="006D2DC5">
      <w:pPr>
        <w:pStyle w:val="Para1"/>
        <w:numPr>
          <w:ilvl w:val="0"/>
          <w:numId w:val="12"/>
        </w:numPr>
        <w:tabs>
          <w:tab w:val="left" w:pos="720"/>
        </w:tabs>
        <w:kinsoku w:val="0"/>
        <w:overflowPunct w:val="0"/>
        <w:autoSpaceDE w:val="0"/>
        <w:autoSpaceDN w:val="0"/>
        <w:ind w:left="0" w:firstLine="0"/>
        <w:jc w:val="both"/>
        <w:rPr>
          <w:rFonts w:asciiTheme="minorEastAsia" w:eastAsiaTheme="minorEastAsia" w:hAnsiTheme="minorEastAsia"/>
          <w:kern w:val="22"/>
          <w:szCs w:val="24"/>
          <w:lang w:val="en-GB" w:eastAsia="zh-CN"/>
        </w:rPr>
      </w:pPr>
      <w:r w:rsidRPr="004E3425">
        <w:rPr>
          <w:rFonts w:asciiTheme="minorEastAsia" w:eastAsiaTheme="minorEastAsia" w:hAnsiTheme="minorEastAsia"/>
          <w:kern w:val="22"/>
          <w:szCs w:val="24"/>
          <w:lang w:val="en-GB" w:eastAsia="zh-CN"/>
        </w:rPr>
        <w:lastRenderedPageBreak/>
        <w:t>该组</w:t>
      </w:r>
      <w:r w:rsidR="00865597" w:rsidRPr="004E3425">
        <w:rPr>
          <w:rFonts w:asciiTheme="minorEastAsia" w:eastAsiaTheme="minorEastAsia" w:hAnsiTheme="minorEastAsia" w:cs="SimSun" w:hint="eastAsia"/>
          <w:color w:val="212121"/>
          <w:lang w:eastAsia="zh-CN"/>
        </w:rPr>
        <w:t>缔约方认识到，第七次充资的政策建议已经解决了第六次</w:t>
      </w:r>
      <w:r w:rsidR="008E5970" w:rsidRPr="004E3425">
        <w:rPr>
          <w:rFonts w:asciiTheme="minorEastAsia" w:eastAsiaTheme="minorEastAsia" w:hAnsiTheme="minorEastAsia" w:cs="SimSun" w:hint="eastAsia"/>
          <w:color w:val="212121"/>
          <w:lang w:eastAsia="zh-CN"/>
        </w:rPr>
        <w:t>总</w:t>
      </w:r>
      <w:r w:rsidR="00865597" w:rsidRPr="004E3425">
        <w:rPr>
          <w:rFonts w:asciiTheme="minorEastAsia" w:eastAsiaTheme="minorEastAsia" w:hAnsiTheme="minorEastAsia" w:cs="SimSun" w:hint="eastAsia"/>
          <w:color w:val="212121"/>
          <w:lang w:eastAsia="zh-CN"/>
        </w:rPr>
        <w:t>体业绩研究中表达的关切，特别是：</w:t>
      </w:r>
    </w:p>
    <w:p w:rsidR="00865597" w:rsidRPr="00FE09E2" w:rsidRDefault="00865597" w:rsidP="006D2DC5">
      <w:pPr>
        <w:pStyle w:val="Para1"/>
        <w:numPr>
          <w:ilvl w:val="0"/>
          <w:numId w:val="11"/>
        </w:numPr>
        <w:tabs>
          <w:tab w:val="left" w:pos="1440"/>
        </w:tabs>
        <w:kinsoku w:val="0"/>
        <w:overflowPunct w:val="0"/>
        <w:autoSpaceDE w:val="0"/>
        <w:autoSpaceDN w:val="0"/>
        <w:ind w:left="0" w:firstLine="720"/>
        <w:jc w:val="both"/>
        <w:rPr>
          <w:kern w:val="22"/>
          <w:szCs w:val="24"/>
          <w:lang w:val="en-GB" w:eastAsia="zh-CN"/>
        </w:rPr>
      </w:pPr>
      <w:r w:rsidRPr="00FE09E2">
        <w:rPr>
          <w:rFonts w:ascii="SimSun" w:eastAsia="SimSun" w:hAnsi="SimSun" w:cs="SimSun" w:hint="eastAsia"/>
          <w:color w:val="212121"/>
          <w:lang w:eastAsia="zh-CN"/>
        </w:rPr>
        <w:t>更新</w:t>
      </w:r>
      <w:r>
        <w:rPr>
          <w:rFonts w:ascii="SimSun" w:eastAsia="SimSun" w:hAnsi="SimSun" w:cs="SimSun" w:hint="eastAsia"/>
          <w:color w:val="212121"/>
          <w:lang w:eastAsia="zh-CN"/>
        </w:rPr>
        <w:t>透明资源分配系统（</w:t>
      </w:r>
      <w:r w:rsidRPr="00FE09E2">
        <w:rPr>
          <w:color w:val="212121"/>
          <w:lang w:eastAsia="zh-CN"/>
        </w:rPr>
        <w:t>STAR</w:t>
      </w:r>
      <w:r>
        <w:rPr>
          <w:rFonts w:eastAsiaTheme="minorEastAsia" w:hint="eastAsia"/>
          <w:color w:val="212121"/>
          <w:lang w:eastAsia="zh-CN"/>
        </w:rPr>
        <w:t>）的</w:t>
      </w:r>
      <w:r w:rsidRPr="00FE09E2">
        <w:rPr>
          <w:rFonts w:ascii="SimSun" w:eastAsia="SimSun" w:hAnsi="SimSun" w:cs="SimSun" w:hint="eastAsia"/>
          <w:color w:val="212121"/>
          <w:lang w:eastAsia="zh-CN"/>
        </w:rPr>
        <w:t>分配方法，包括解决最贫穷和最脆弱的</w:t>
      </w:r>
      <w:r>
        <w:rPr>
          <w:rFonts w:ascii="SimSun" w:eastAsia="SimSun" w:hAnsi="SimSun" w:cs="SimSun" w:hint="eastAsia"/>
          <w:color w:val="212121"/>
          <w:lang w:eastAsia="zh-CN"/>
        </w:rPr>
        <w:t>全环基金</w:t>
      </w:r>
      <w:r w:rsidRPr="00FE09E2">
        <w:rPr>
          <w:rFonts w:ascii="SimSun" w:eastAsia="SimSun" w:hAnsi="SimSun" w:cs="SimSun" w:hint="eastAsia"/>
          <w:color w:val="212121"/>
          <w:lang w:eastAsia="zh-CN"/>
        </w:rPr>
        <w:t>受援国的特殊需求措施</w:t>
      </w:r>
      <w:r w:rsidR="000D0A9D">
        <w:rPr>
          <w:rFonts w:ascii="SimSun" w:eastAsia="SimSun" w:hAnsi="SimSun" w:cs="SimSun" w:hint="eastAsia"/>
          <w:color w:val="212121"/>
          <w:lang w:eastAsia="zh-CN"/>
        </w:rPr>
        <w:t>；</w:t>
      </w:r>
    </w:p>
    <w:p w:rsidR="00865597" w:rsidRPr="00EA38D2" w:rsidRDefault="00865597" w:rsidP="006D2DC5">
      <w:pPr>
        <w:pStyle w:val="Para1"/>
        <w:numPr>
          <w:ilvl w:val="0"/>
          <w:numId w:val="11"/>
        </w:numPr>
        <w:tabs>
          <w:tab w:val="left" w:pos="1440"/>
        </w:tabs>
        <w:kinsoku w:val="0"/>
        <w:overflowPunct w:val="0"/>
        <w:autoSpaceDE w:val="0"/>
        <w:autoSpaceDN w:val="0"/>
        <w:ind w:left="0" w:firstLine="720"/>
        <w:jc w:val="both"/>
        <w:rPr>
          <w:rFonts w:eastAsiaTheme="minorEastAsia"/>
          <w:kern w:val="22"/>
          <w:szCs w:val="24"/>
          <w:lang w:val="en-US" w:eastAsia="zh-CN"/>
        </w:rPr>
      </w:pPr>
      <w:r>
        <w:rPr>
          <w:rFonts w:ascii="SimSun" w:eastAsia="SimSun" w:hAnsi="SimSun" w:cs="SimSun" w:hint="eastAsia"/>
          <w:color w:val="212121"/>
          <w:lang w:eastAsia="zh-CN"/>
        </w:rPr>
        <w:t>优化在不同国家使用全环基金资源，以</w:t>
      </w:r>
      <w:r w:rsidRPr="00EA38D2">
        <w:rPr>
          <w:rFonts w:ascii="SimSun" w:eastAsia="SimSun" w:hAnsi="SimSun" w:cs="SimSun" w:hint="eastAsia"/>
          <w:color w:val="212121"/>
          <w:lang w:eastAsia="zh-CN"/>
        </w:rPr>
        <w:t>动</w:t>
      </w:r>
      <w:r w:rsidR="000D0A9D">
        <w:rPr>
          <w:rFonts w:ascii="SimSun" w:eastAsia="SimSun" w:hAnsi="SimSun" w:cs="SimSun" w:hint="eastAsia"/>
          <w:color w:val="212121"/>
          <w:lang w:eastAsia="zh-CN"/>
        </w:rPr>
        <w:t>员</w:t>
      </w:r>
      <w:r w:rsidR="000D0A9D" w:rsidRPr="00EA38D2">
        <w:rPr>
          <w:rFonts w:ascii="SimSun" w:eastAsia="SimSun" w:hAnsi="SimSun" w:cs="SimSun" w:hint="eastAsia"/>
          <w:color w:val="212121"/>
          <w:lang w:eastAsia="zh-CN"/>
        </w:rPr>
        <w:t>更多投资</w:t>
      </w:r>
      <w:r w:rsidR="000D0A9D">
        <w:rPr>
          <w:rFonts w:ascii="SimSun" w:eastAsia="SimSun" w:hAnsi="SimSun" w:cs="SimSun" w:hint="eastAsia"/>
          <w:color w:val="212121"/>
          <w:lang w:eastAsia="zh-CN"/>
        </w:rPr>
        <w:t>于</w:t>
      </w:r>
      <w:r w:rsidR="000D0A9D" w:rsidRPr="00EA38D2">
        <w:rPr>
          <w:rFonts w:ascii="SimSun" w:eastAsia="SimSun" w:hAnsi="SimSun" w:cs="SimSun" w:hint="eastAsia"/>
          <w:color w:val="212121"/>
          <w:lang w:eastAsia="zh-CN"/>
        </w:rPr>
        <w:t>实现全球环境效益</w:t>
      </w:r>
      <w:r w:rsidR="00717D47">
        <w:rPr>
          <w:rFonts w:ascii="SimSun" w:eastAsia="SimSun" w:hAnsi="SimSun" w:cs="SimSun" w:hint="eastAsia"/>
          <w:color w:val="212121"/>
          <w:lang w:eastAsia="zh-CN"/>
        </w:rPr>
        <w:t>措施，</w:t>
      </w:r>
      <w:r w:rsidRPr="00EA38D2">
        <w:rPr>
          <w:rFonts w:ascii="SimSun" w:eastAsia="SimSun" w:hAnsi="SimSun" w:cs="SimSun" w:hint="eastAsia"/>
          <w:color w:val="212121"/>
          <w:lang w:eastAsia="zh-CN"/>
        </w:rPr>
        <w:t>包括通过影响方案</w:t>
      </w:r>
      <w:r w:rsidR="008F15D3">
        <w:rPr>
          <w:rFonts w:ascii="SimSun" w:eastAsia="SimSun" w:hAnsi="SimSun" w:cs="SimSun" w:hint="eastAsia"/>
          <w:color w:val="212121"/>
          <w:lang w:eastAsia="zh-CN"/>
        </w:rPr>
        <w:t>；</w:t>
      </w:r>
    </w:p>
    <w:p w:rsidR="00865597" w:rsidRPr="00EA38D2" w:rsidRDefault="00865597" w:rsidP="006D2DC5">
      <w:pPr>
        <w:pStyle w:val="Para1"/>
        <w:numPr>
          <w:ilvl w:val="0"/>
          <w:numId w:val="11"/>
        </w:numPr>
        <w:tabs>
          <w:tab w:val="left" w:pos="1440"/>
        </w:tabs>
        <w:kinsoku w:val="0"/>
        <w:overflowPunct w:val="0"/>
        <w:autoSpaceDE w:val="0"/>
        <w:autoSpaceDN w:val="0"/>
        <w:ind w:left="0" w:firstLine="720"/>
        <w:jc w:val="both"/>
        <w:rPr>
          <w:kern w:val="22"/>
          <w:szCs w:val="24"/>
          <w:lang w:val="en-GB" w:eastAsia="zh-CN"/>
        </w:rPr>
      </w:pPr>
      <w:r w:rsidRPr="00EA38D2">
        <w:rPr>
          <w:rFonts w:ascii="SimSun" w:eastAsia="SimSun" w:hAnsi="SimSun" w:cs="SimSun" w:hint="eastAsia"/>
          <w:color w:val="212121"/>
          <w:lang w:eastAsia="zh-CN"/>
        </w:rPr>
        <w:t>加强</w:t>
      </w:r>
      <w:r>
        <w:rPr>
          <w:rFonts w:ascii="SimSun" w:eastAsia="SimSun" w:hAnsi="SimSun" w:cs="SimSun" w:hint="eastAsia"/>
          <w:color w:val="212121"/>
          <w:lang w:eastAsia="zh-CN"/>
        </w:rPr>
        <w:t>全环基金</w:t>
      </w:r>
      <w:r w:rsidRPr="00EA38D2">
        <w:rPr>
          <w:rFonts w:ascii="SimSun" w:eastAsia="SimSun" w:hAnsi="SimSun" w:cs="SimSun" w:hint="eastAsia"/>
          <w:color w:val="212121"/>
          <w:lang w:eastAsia="zh-CN"/>
        </w:rPr>
        <w:t>伙伴关系</w:t>
      </w:r>
      <w:r w:rsidR="008F15D3">
        <w:rPr>
          <w:rFonts w:ascii="SimSun" w:eastAsia="SimSun" w:hAnsi="SimSun" w:cs="SimSun" w:hint="eastAsia"/>
          <w:color w:val="212121"/>
          <w:lang w:eastAsia="zh-CN"/>
        </w:rPr>
        <w:t>；</w:t>
      </w:r>
    </w:p>
    <w:p w:rsidR="00865597" w:rsidRPr="00EA38D2" w:rsidRDefault="00865597" w:rsidP="006D2DC5">
      <w:pPr>
        <w:pStyle w:val="Para1"/>
        <w:numPr>
          <w:ilvl w:val="0"/>
          <w:numId w:val="11"/>
        </w:numPr>
        <w:tabs>
          <w:tab w:val="left" w:pos="1440"/>
        </w:tabs>
        <w:kinsoku w:val="0"/>
        <w:overflowPunct w:val="0"/>
        <w:autoSpaceDE w:val="0"/>
        <w:autoSpaceDN w:val="0"/>
        <w:ind w:left="0" w:firstLine="720"/>
        <w:jc w:val="both"/>
        <w:rPr>
          <w:kern w:val="22"/>
          <w:szCs w:val="24"/>
          <w:lang w:val="en-GB" w:eastAsia="zh-CN"/>
        </w:rPr>
      </w:pPr>
      <w:r w:rsidRPr="00EA38D2">
        <w:rPr>
          <w:rFonts w:ascii="SimSun" w:eastAsia="SimSun" w:hAnsi="SimSun" w:cs="SimSun" w:hint="eastAsia"/>
          <w:color w:val="212121"/>
          <w:lang w:eastAsia="zh-CN"/>
        </w:rPr>
        <w:t>审查</w:t>
      </w:r>
      <w:r>
        <w:rPr>
          <w:rFonts w:ascii="SimSun" w:eastAsia="SimSun" w:hAnsi="SimSun" w:cs="SimSun" w:hint="eastAsia"/>
          <w:color w:val="212121"/>
          <w:lang w:eastAsia="zh-CN"/>
        </w:rPr>
        <w:t>全环基金</w:t>
      </w:r>
      <w:r w:rsidRPr="00EA38D2">
        <w:rPr>
          <w:rFonts w:ascii="SimSun" w:eastAsia="SimSun" w:hAnsi="SimSun" w:cs="SimSun" w:hint="eastAsia"/>
          <w:color w:val="212121"/>
          <w:lang w:eastAsia="zh-CN"/>
        </w:rPr>
        <w:t>的治理，以期进一步提高效率和</w:t>
      </w:r>
      <w:r w:rsidR="008F15D3">
        <w:rPr>
          <w:rFonts w:ascii="SimSun" w:eastAsia="SimSun" w:hAnsi="SimSun" w:cs="SimSun" w:hint="eastAsia"/>
          <w:color w:val="212121"/>
          <w:lang w:eastAsia="zh-CN"/>
        </w:rPr>
        <w:t>功</w:t>
      </w:r>
      <w:r w:rsidRPr="00EA38D2">
        <w:rPr>
          <w:rFonts w:ascii="SimSun" w:eastAsia="SimSun" w:hAnsi="SimSun" w:cs="SimSun" w:hint="eastAsia"/>
          <w:color w:val="212121"/>
          <w:lang w:eastAsia="zh-CN"/>
        </w:rPr>
        <w:t>效</w:t>
      </w:r>
      <w:r w:rsidR="008F15D3">
        <w:rPr>
          <w:rFonts w:ascii="SimSun" w:eastAsia="SimSun" w:hAnsi="SimSun" w:cs="SimSun" w:hint="eastAsia"/>
          <w:color w:val="212121"/>
          <w:lang w:eastAsia="zh-CN"/>
        </w:rPr>
        <w:t>；</w:t>
      </w:r>
    </w:p>
    <w:p w:rsidR="00865597" w:rsidRPr="00EA38D2" w:rsidRDefault="00865597" w:rsidP="006D2DC5">
      <w:pPr>
        <w:pStyle w:val="Para1"/>
        <w:numPr>
          <w:ilvl w:val="0"/>
          <w:numId w:val="11"/>
        </w:numPr>
        <w:tabs>
          <w:tab w:val="left" w:pos="1440"/>
        </w:tabs>
        <w:kinsoku w:val="0"/>
        <w:overflowPunct w:val="0"/>
        <w:autoSpaceDE w:val="0"/>
        <w:autoSpaceDN w:val="0"/>
        <w:ind w:left="0" w:firstLine="720"/>
        <w:jc w:val="both"/>
        <w:rPr>
          <w:kern w:val="22"/>
          <w:szCs w:val="24"/>
          <w:lang w:val="en-GB" w:eastAsia="zh-CN"/>
        </w:rPr>
      </w:pPr>
      <w:r w:rsidRPr="00EA38D2">
        <w:rPr>
          <w:rFonts w:ascii="SimSun" w:eastAsia="SimSun" w:hAnsi="SimSun" w:cs="SimSun" w:hint="eastAsia"/>
          <w:color w:val="212121"/>
          <w:lang w:eastAsia="zh-CN"/>
        </w:rPr>
        <w:t>加强私营部门的</w:t>
      </w:r>
      <w:r w:rsidR="00717D47">
        <w:rPr>
          <w:rFonts w:ascii="SimSun" w:eastAsia="SimSun" w:hAnsi="SimSun" w:cs="SimSun" w:hint="eastAsia"/>
          <w:color w:val="212121"/>
          <w:lang w:eastAsia="zh-CN"/>
        </w:rPr>
        <w:t>参与</w:t>
      </w:r>
      <w:r w:rsidR="008F15D3">
        <w:rPr>
          <w:rFonts w:ascii="SimSun" w:eastAsia="SimSun" w:hAnsi="SimSun" w:cs="SimSun" w:hint="eastAsia"/>
          <w:color w:val="212121"/>
          <w:lang w:eastAsia="zh-CN"/>
        </w:rPr>
        <w:t>；</w:t>
      </w:r>
    </w:p>
    <w:p w:rsidR="00865597" w:rsidRPr="00EA38D2" w:rsidRDefault="00865597" w:rsidP="006D2DC5">
      <w:pPr>
        <w:pStyle w:val="Para1"/>
        <w:numPr>
          <w:ilvl w:val="0"/>
          <w:numId w:val="11"/>
        </w:numPr>
        <w:tabs>
          <w:tab w:val="left" w:pos="1440"/>
        </w:tabs>
        <w:kinsoku w:val="0"/>
        <w:overflowPunct w:val="0"/>
        <w:autoSpaceDE w:val="0"/>
        <w:autoSpaceDN w:val="0"/>
        <w:ind w:left="0" w:firstLine="720"/>
        <w:jc w:val="both"/>
        <w:rPr>
          <w:kern w:val="22"/>
          <w:szCs w:val="24"/>
          <w:lang w:val="en-GB" w:eastAsia="zh-CN"/>
        </w:rPr>
      </w:pPr>
      <w:r>
        <w:rPr>
          <w:rFonts w:ascii="SimSun" w:eastAsia="SimSun" w:hAnsi="SimSun" w:cs="SimSun" w:hint="eastAsia"/>
          <w:color w:val="212121"/>
          <w:lang w:eastAsia="zh-CN"/>
        </w:rPr>
        <w:t>依据</w:t>
      </w:r>
      <w:r w:rsidR="008F15D3">
        <w:rPr>
          <w:rFonts w:ascii="SimSun" w:eastAsia="SimSun" w:hAnsi="SimSun" w:cs="SimSun" w:hint="eastAsia"/>
          <w:color w:val="212121"/>
          <w:lang w:eastAsia="zh-CN"/>
        </w:rPr>
        <w:t>已</w:t>
      </w:r>
      <w:r w:rsidRPr="00EA38D2">
        <w:rPr>
          <w:rFonts w:ascii="SimSun" w:eastAsia="SimSun" w:hAnsi="SimSun" w:cs="SimSun" w:hint="eastAsia"/>
          <w:color w:val="212121"/>
          <w:lang w:eastAsia="zh-CN"/>
        </w:rPr>
        <w:t>核准的性别执行战略，进一步开展将性别观点纳入主流</w:t>
      </w:r>
      <w:r w:rsidR="008F15D3" w:rsidRPr="00EA38D2">
        <w:rPr>
          <w:rFonts w:ascii="SimSun" w:eastAsia="SimSun" w:hAnsi="SimSun" w:cs="SimSun" w:hint="eastAsia"/>
          <w:color w:val="212121"/>
          <w:lang w:eastAsia="zh-CN"/>
        </w:rPr>
        <w:t>和发展能力</w:t>
      </w:r>
      <w:r w:rsidRPr="00EA38D2">
        <w:rPr>
          <w:rFonts w:ascii="SimSun" w:eastAsia="SimSun" w:hAnsi="SimSun" w:cs="SimSun" w:hint="eastAsia"/>
          <w:color w:val="212121"/>
          <w:lang w:eastAsia="zh-CN"/>
        </w:rPr>
        <w:t>的实</w:t>
      </w:r>
      <w:r w:rsidR="008F15D3">
        <w:rPr>
          <w:rFonts w:ascii="SimSun" w:eastAsia="SimSun" w:hAnsi="SimSun" w:cs="SimSun" w:hint="eastAsia"/>
          <w:color w:val="212121"/>
          <w:lang w:eastAsia="zh-CN"/>
        </w:rPr>
        <w:t>用</w:t>
      </w:r>
      <w:r w:rsidRPr="00EA38D2">
        <w:rPr>
          <w:rFonts w:ascii="SimSun" w:eastAsia="SimSun" w:hAnsi="SimSun" w:cs="SimSun" w:hint="eastAsia"/>
          <w:color w:val="212121"/>
          <w:lang w:eastAsia="zh-CN"/>
        </w:rPr>
        <w:t>办法</w:t>
      </w:r>
      <w:r w:rsidR="00803F73">
        <w:rPr>
          <w:rFonts w:ascii="SimSun" w:eastAsia="SimSun" w:hAnsi="SimSun" w:cs="SimSun" w:hint="eastAsia"/>
          <w:color w:val="212121"/>
          <w:lang w:eastAsia="zh-CN"/>
        </w:rPr>
        <w:t>的工作；</w:t>
      </w:r>
    </w:p>
    <w:p w:rsidR="00865597" w:rsidRPr="00EA38D2" w:rsidRDefault="00865597" w:rsidP="006D2DC5">
      <w:pPr>
        <w:pStyle w:val="Para1"/>
        <w:numPr>
          <w:ilvl w:val="0"/>
          <w:numId w:val="11"/>
        </w:numPr>
        <w:tabs>
          <w:tab w:val="left" w:pos="1440"/>
        </w:tabs>
        <w:kinsoku w:val="0"/>
        <w:overflowPunct w:val="0"/>
        <w:autoSpaceDE w:val="0"/>
        <w:autoSpaceDN w:val="0"/>
        <w:ind w:left="0" w:firstLine="720"/>
        <w:jc w:val="both"/>
        <w:rPr>
          <w:kern w:val="22"/>
          <w:szCs w:val="24"/>
          <w:lang w:val="en-GB" w:eastAsia="zh-CN"/>
        </w:rPr>
      </w:pPr>
      <w:r w:rsidRPr="00EA38D2">
        <w:rPr>
          <w:rFonts w:ascii="SimSun" w:eastAsia="SimSun" w:hAnsi="SimSun" w:cs="SimSun" w:hint="eastAsia"/>
          <w:color w:val="212121"/>
          <w:lang w:eastAsia="zh-CN"/>
        </w:rPr>
        <w:t>在审查和更新</w:t>
      </w:r>
      <w:r>
        <w:rPr>
          <w:rFonts w:ascii="SimSun" w:eastAsia="SimSun" w:hAnsi="SimSun" w:cs="SimSun" w:hint="eastAsia"/>
          <w:color w:val="212121"/>
          <w:lang w:eastAsia="zh-CN"/>
        </w:rPr>
        <w:t>全环基金</w:t>
      </w:r>
      <w:r w:rsidRPr="00EA38D2">
        <w:rPr>
          <w:rFonts w:ascii="SimSun" w:eastAsia="SimSun" w:hAnsi="SimSun" w:cs="SimSun" w:hint="eastAsia"/>
          <w:color w:val="212121"/>
          <w:lang w:eastAsia="zh-CN"/>
        </w:rPr>
        <w:t>最低</w:t>
      </w:r>
      <w:r w:rsidR="00803F73">
        <w:rPr>
          <w:rFonts w:ascii="SimSun" w:eastAsia="SimSun" w:hAnsi="SimSun" w:cs="SimSun" w:hint="eastAsia"/>
          <w:color w:val="212121"/>
          <w:lang w:eastAsia="zh-CN"/>
        </w:rPr>
        <w:t>受</w:t>
      </w:r>
      <w:r w:rsidRPr="00EA38D2">
        <w:rPr>
          <w:rFonts w:ascii="SimSun" w:eastAsia="SimSun" w:hAnsi="SimSun" w:cs="SimSun" w:hint="eastAsia"/>
          <w:color w:val="212121"/>
          <w:lang w:eastAsia="zh-CN"/>
        </w:rPr>
        <w:t>托标准时</w:t>
      </w:r>
      <w:r w:rsidR="00803F73">
        <w:rPr>
          <w:rFonts w:ascii="SimSun" w:eastAsia="SimSun" w:hAnsi="SimSun" w:cs="SimSun" w:hint="eastAsia"/>
          <w:color w:val="212121"/>
          <w:lang w:eastAsia="zh-CN"/>
        </w:rPr>
        <w:t>，</w:t>
      </w:r>
      <w:r w:rsidRPr="00EA38D2">
        <w:rPr>
          <w:rFonts w:ascii="SimSun" w:eastAsia="SimSun" w:hAnsi="SimSun" w:cs="SimSun" w:hint="eastAsia"/>
          <w:color w:val="212121"/>
          <w:lang w:eastAsia="zh-CN"/>
        </w:rPr>
        <w:t>审议与反洗钱和反恐融资有关的问题</w:t>
      </w:r>
      <w:r w:rsidR="00803F73">
        <w:rPr>
          <w:rFonts w:ascii="SimSun" w:eastAsia="SimSun" w:hAnsi="SimSun" w:cs="SimSun" w:hint="eastAsia"/>
          <w:color w:val="212121"/>
          <w:lang w:eastAsia="zh-CN"/>
        </w:rPr>
        <w:t>；</w:t>
      </w:r>
      <w:r>
        <w:rPr>
          <w:rFonts w:ascii="SimSun" w:eastAsia="SimSun" w:hAnsi="SimSun" w:cs="SimSun" w:hint="eastAsia"/>
          <w:color w:val="212121"/>
          <w:lang w:eastAsia="zh-CN"/>
        </w:rPr>
        <w:t>加强全环基金的成果</w:t>
      </w:r>
      <w:r w:rsidR="00803F73">
        <w:rPr>
          <w:rFonts w:ascii="SimSun" w:eastAsia="SimSun" w:hAnsi="SimSun" w:cs="SimSun" w:hint="eastAsia"/>
          <w:color w:val="212121"/>
          <w:lang w:eastAsia="zh-CN"/>
        </w:rPr>
        <w:t>架</w:t>
      </w:r>
      <w:r>
        <w:rPr>
          <w:rFonts w:ascii="SimSun" w:eastAsia="SimSun" w:hAnsi="SimSun" w:cs="SimSun" w:hint="eastAsia"/>
          <w:color w:val="212121"/>
          <w:lang w:eastAsia="zh-CN"/>
        </w:rPr>
        <w:t>构、</w:t>
      </w:r>
      <w:r w:rsidRPr="00EA38D2">
        <w:rPr>
          <w:rFonts w:ascii="SimSun" w:eastAsia="SimSun" w:hAnsi="SimSun" w:cs="SimSun" w:hint="eastAsia"/>
          <w:color w:val="212121"/>
          <w:lang w:eastAsia="zh-CN"/>
        </w:rPr>
        <w:t>运作效率和知识管理</w:t>
      </w:r>
      <w:r>
        <w:rPr>
          <w:rFonts w:ascii="SimSun" w:eastAsia="SimSun" w:hAnsi="SimSun" w:cs="SimSun" w:hint="eastAsia"/>
          <w:color w:val="212121"/>
          <w:lang w:eastAsia="zh-CN"/>
        </w:rPr>
        <w:t>；</w:t>
      </w:r>
    </w:p>
    <w:p w:rsidR="00865597" w:rsidRPr="00EA38D2" w:rsidRDefault="00865597" w:rsidP="006D2DC5">
      <w:pPr>
        <w:pStyle w:val="Para1"/>
        <w:numPr>
          <w:ilvl w:val="0"/>
          <w:numId w:val="11"/>
        </w:numPr>
        <w:tabs>
          <w:tab w:val="left" w:pos="1440"/>
        </w:tabs>
        <w:kinsoku w:val="0"/>
        <w:overflowPunct w:val="0"/>
        <w:autoSpaceDE w:val="0"/>
        <w:autoSpaceDN w:val="0"/>
        <w:ind w:left="0" w:firstLine="720"/>
        <w:jc w:val="both"/>
        <w:rPr>
          <w:kern w:val="22"/>
          <w:szCs w:val="24"/>
          <w:lang w:val="en-GB" w:eastAsia="zh-CN"/>
        </w:rPr>
      </w:pPr>
      <w:r w:rsidRPr="00EA38D2">
        <w:rPr>
          <w:rFonts w:ascii="SimSun" w:eastAsia="SimSun" w:hAnsi="SimSun" w:cs="SimSun" w:hint="eastAsia"/>
          <w:color w:val="212121"/>
          <w:lang w:eastAsia="zh-CN"/>
        </w:rPr>
        <w:t>制定负责任投资战略的备选方案。</w:t>
      </w:r>
    </w:p>
    <w:p w:rsidR="00865597" w:rsidRPr="00541BEC" w:rsidRDefault="00865597" w:rsidP="006D2DC5">
      <w:pPr>
        <w:pStyle w:val="Para1"/>
        <w:numPr>
          <w:ilvl w:val="0"/>
          <w:numId w:val="12"/>
        </w:numPr>
        <w:tabs>
          <w:tab w:val="left" w:pos="720"/>
        </w:tabs>
        <w:kinsoku w:val="0"/>
        <w:overflowPunct w:val="0"/>
        <w:autoSpaceDE w:val="0"/>
        <w:autoSpaceDN w:val="0"/>
        <w:ind w:left="0" w:firstLine="0"/>
        <w:jc w:val="both"/>
        <w:rPr>
          <w:rFonts w:eastAsiaTheme="minorEastAsia"/>
          <w:kern w:val="22"/>
          <w:szCs w:val="24"/>
          <w:lang w:val="en-US" w:eastAsia="zh-CN"/>
        </w:rPr>
      </w:pPr>
      <w:r w:rsidRPr="00541BEC">
        <w:rPr>
          <w:rFonts w:ascii="SimSun" w:eastAsia="SimSun" w:hAnsi="SimSun" w:cs="SimSun" w:hint="eastAsia"/>
          <w:color w:val="212121"/>
          <w:lang w:eastAsia="zh-CN"/>
        </w:rPr>
        <w:t>第二份</w:t>
      </w:r>
      <w:r w:rsidR="00803F73">
        <w:rPr>
          <w:rFonts w:ascii="SimSun" w:eastAsia="SimSun" w:hAnsi="SimSun" w:cs="SimSun" w:hint="eastAsia"/>
          <w:color w:val="212121"/>
          <w:lang w:eastAsia="zh-CN"/>
        </w:rPr>
        <w:t>来件</w:t>
      </w:r>
      <w:r w:rsidRPr="00541BEC">
        <w:rPr>
          <w:rFonts w:ascii="SimSun" w:eastAsia="SimSun" w:hAnsi="SimSun" w:cs="SimSun" w:hint="eastAsia"/>
          <w:color w:val="212121"/>
          <w:lang w:eastAsia="zh-CN"/>
        </w:rPr>
        <w:t>提出了以下几点：</w:t>
      </w:r>
    </w:p>
    <w:p w:rsidR="00865597" w:rsidRPr="00541BEC" w:rsidRDefault="00865597" w:rsidP="006D2DC5">
      <w:pPr>
        <w:pStyle w:val="Para1"/>
        <w:numPr>
          <w:ilvl w:val="0"/>
          <w:numId w:val="9"/>
        </w:numPr>
        <w:tabs>
          <w:tab w:val="left" w:pos="1440"/>
        </w:tabs>
        <w:kinsoku w:val="0"/>
        <w:overflowPunct w:val="0"/>
        <w:autoSpaceDE w:val="0"/>
        <w:autoSpaceDN w:val="0"/>
        <w:ind w:left="0" w:firstLine="720"/>
        <w:jc w:val="both"/>
        <w:rPr>
          <w:kern w:val="22"/>
          <w:szCs w:val="24"/>
          <w:lang w:val="en-GB" w:eastAsia="zh-CN"/>
        </w:rPr>
      </w:pPr>
      <w:r w:rsidRPr="00541BEC">
        <w:rPr>
          <w:rFonts w:ascii="SimSun" w:eastAsia="SimSun" w:hAnsi="SimSun" w:cs="SimSun" w:hint="eastAsia"/>
          <w:color w:val="212121"/>
          <w:lang w:eastAsia="zh-CN"/>
        </w:rPr>
        <w:t>只应</w:t>
      </w:r>
      <w:r w:rsidR="00803F73">
        <w:rPr>
          <w:rFonts w:ascii="SimSun" w:eastAsia="SimSun" w:hAnsi="SimSun" w:cs="SimSun" w:hint="eastAsia"/>
          <w:color w:val="212121"/>
          <w:lang w:eastAsia="zh-CN"/>
        </w:rPr>
        <w:t>使用</w:t>
      </w:r>
      <w:r>
        <w:rPr>
          <w:rFonts w:ascii="SimSun" w:eastAsia="SimSun" w:hAnsi="SimSun" w:cs="SimSun" w:hint="eastAsia"/>
          <w:color w:val="212121"/>
          <w:lang w:eastAsia="zh-CN"/>
        </w:rPr>
        <w:t>发达国家和发展中国家</w:t>
      </w:r>
      <w:r w:rsidR="00803F73">
        <w:rPr>
          <w:rFonts w:ascii="SimSun" w:eastAsia="SimSun" w:hAnsi="SimSun" w:cs="SimSun" w:hint="eastAsia"/>
          <w:color w:val="212121"/>
          <w:lang w:eastAsia="zh-CN"/>
        </w:rPr>
        <w:t>的区分</w:t>
      </w:r>
      <w:r>
        <w:rPr>
          <w:rFonts w:ascii="SimSun" w:eastAsia="SimSun" w:hAnsi="SimSun" w:cs="SimSun" w:hint="eastAsia"/>
          <w:color w:val="212121"/>
          <w:lang w:eastAsia="zh-CN"/>
        </w:rPr>
        <w:t>，</w:t>
      </w:r>
      <w:r w:rsidRPr="00541BEC">
        <w:rPr>
          <w:rFonts w:ascii="SimSun" w:eastAsia="SimSun" w:hAnsi="SimSun" w:cs="SimSun" w:hint="eastAsia"/>
          <w:color w:val="212121"/>
          <w:lang w:eastAsia="zh-CN"/>
        </w:rPr>
        <w:t>其他</w:t>
      </w:r>
      <w:r w:rsidR="00803F73">
        <w:rPr>
          <w:rFonts w:ascii="SimSun" w:eastAsia="SimSun" w:hAnsi="SimSun" w:cs="SimSun" w:hint="eastAsia"/>
          <w:color w:val="212121"/>
          <w:lang w:eastAsia="zh-CN"/>
        </w:rPr>
        <w:t>区分并</w:t>
      </w:r>
      <w:r>
        <w:rPr>
          <w:rFonts w:ascii="SimSun" w:eastAsia="SimSun" w:hAnsi="SimSun" w:cs="SimSun" w:hint="eastAsia"/>
          <w:color w:val="212121"/>
          <w:lang w:eastAsia="zh-CN"/>
        </w:rPr>
        <w:t>非联合国</w:t>
      </w:r>
      <w:r w:rsidRPr="00541BEC">
        <w:rPr>
          <w:rFonts w:ascii="SimSun" w:eastAsia="SimSun" w:hAnsi="SimSun" w:cs="SimSun" w:hint="eastAsia"/>
          <w:color w:val="212121"/>
          <w:lang w:eastAsia="zh-CN"/>
        </w:rPr>
        <w:t>商定用语</w:t>
      </w:r>
      <w:r>
        <w:rPr>
          <w:rFonts w:ascii="SimSun" w:eastAsia="SimSun" w:hAnsi="SimSun" w:cs="SimSun" w:hint="eastAsia"/>
          <w:color w:val="212121"/>
          <w:lang w:eastAsia="zh-CN"/>
        </w:rPr>
        <w:t>；</w:t>
      </w:r>
    </w:p>
    <w:p w:rsidR="00865597" w:rsidRPr="00EB6A99" w:rsidRDefault="00865597" w:rsidP="006D2DC5">
      <w:pPr>
        <w:pStyle w:val="Para1"/>
        <w:numPr>
          <w:ilvl w:val="0"/>
          <w:numId w:val="9"/>
        </w:numPr>
        <w:tabs>
          <w:tab w:val="left" w:pos="1440"/>
        </w:tabs>
        <w:kinsoku w:val="0"/>
        <w:overflowPunct w:val="0"/>
        <w:autoSpaceDE w:val="0"/>
        <w:autoSpaceDN w:val="0"/>
        <w:ind w:left="0" w:firstLine="720"/>
        <w:jc w:val="both"/>
        <w:rPr>
          <w:kern w:val="22"/>
          <w:szCs w:val="24"/>
          <w:lang w:val="en-GB" w:eastAsia="zh-CN"/>
        </w:rPr>
      </w:pPr>
      <w:r>
        <w:rPr>
          <w:rFonts w:ascii="SimSun" w:eastAsia="SimSun" w:hAnsi="SimSun" w:cs="SimSun" w:hint="eastAsia"/>
          <w:color w:val="212121"/>
          <w:lang w:eastAsia="zh-CN"/>
        </w:rPr>
        <w:t>小额赠款方案应有更多的资源，并遵循第六次充</w:t>
      </w:r>
      <w:r w:rsidRPr="00EB6A99">
        <w:rPr>
          <w:rFonts w:ascii="SimSun" w:eastAsia="SimSun" w:hAnsi="SimSun" w:cs="SimSun" w:hint="eastAsia"/>
          <w:color w:val="212121"/>
          <w:lang w:eastAsia="zh-CN"/>
        </w:rPr>
        <w:t>资中适用的规则，而不引入新的限制（即，各国最多可使用其</w:t>
      </w:r>
      <w:r>
        <w:rPr>
          <w:rFonts w:ascii="SimSun" w:eastAsia="SimSun" w:hAnsi="SimSun" w:cs="SimSun" w:hint="eastAsia"/>
          <w:color w:val="212121"/>
          <w:lang w:eastAsia="zh-CN"/>
        </w:rPr>
        <w:t>透明资源分配系统</w:t>
      </w:r>
      <w:r w:rsidRPr="00EB6A99">
        <w:rPr>
          <w:rFonts w:ascii="SimSun" w:eastAsia="SimSun" w:hAnsi="SimSun" w:cs="SimSun" w:hint="eastAsia"/>
          <w:color w:val="212121"/>
          <w:lang w:eastAsia="zh-CN"/>
        </w:rPr>
        <w:t>分配</w:t>
      </w:r>
      <w:r w:rsidR="00803F73">
        <w:rPr>
          <w:rFonts w:ascii="SimSun" w:eastAsia="SimSun" w:hAnsi="SimSun" w:cs="SimSun" w:hint="eastAsia"/>
          <w:color w:val="212121"/>
          <w:lang w:eastAsia="zh-CN"/>
        </w:rPr>
        <w:t>额</w:t>
      </w:r>
      <w:r w:rsidRPr="00EB6A99">
        <w:rPr>
          <w:rFonts w:ascii="SimSun" w:eastAsia="SimSun" w:hAnsi="SimSun" w:cs="SimSun" w:hint="eastAsia"/>
          <w:color w:val="212121"/>
          <w:lang w:eastAsia="zh-CN"/>
        </w:rPr>
        <w:t>的</w:t>
      </w:r>
      <w:r w:rsidRPr="00EB6A99">
        <w:rPr>
          <w:color w:val="212121"/>
          <w:lang w:eastAsia="zh-CN"/>
        </w:rPr>
        <w:t>10</w:t>
      </w:r>
      <w:r>
        <w:rPr>
          <w:rFonts w:ascii="SimSun" w:eastAsia="SimSun" w:hAnsi="SimSun" w:cs="SimSun" w:hint="eastAsia"/>
          <w:color w:val="212121"/>
          <w:lang w:eastAsia="zh-CN"/>
        </w:rPr>
        <w:t>％，</w:t>
      </w:r>
      <w:r w:rsidRPr="00EB6A99">
        <w:rPr>
          <w:rFonts w:ascii="SimSun" w:eastAsia="SimSun" w:hAnsi="SimSun" w:cs="SimSun" w:hint="eastAsia"/>
          <w:color w:val="212121"/>
          <w:lang w:eastAsia="zh-CN"/>
        </w:rPr>
        <w:t>升级后</w:t>
      </w:r>
      <w:r>
        <w:rPr>
          <w:rFonts w:ascii="SimSun" w:eastAsia="SimSun" w:hAnsi="SimSun" w:cs="SimSun" w:hint="eastAsia"/>
          <w:color w:val="212121"/>
          <w:lang w:eastAsia="zh-CN"/>
        </w:rPr>
        <w:t>的</w:t>
      </w:r>
      <w:r w:rsidRPr="00EB6A99">
        <w:rPr>
          <w:rFonts w:ascii="SimSun" w:eastAsia="SimSun" w:hAnsi="SimSun" w:cs="SimSun" w:hint="eastAsia"/>
          <w:color w:val="212121"/>
          <w:lang w:eastAsia="zh-CN"/>
        </w:rPr>
        <w:t>国家则不超过</w:t>
      </w:r>
      <w:r w:rsidRPr="00EB6A99">
        <w:rPr>
          <w:color w:val="212121"/>
          <w:lang w:eastAsia="zh-CN"/>
        </w:rPr>
        <w:t>200</w:t>
      </w:r>
      <w:r w:rsidRPr="00EB6A99">
        <w:rPr>
          <w:rFonts w:ascii="SimSun" w:eastAsia="SimSun" w:hAnsi="SimSun" w:cs="SimSun" w:hint="eastAsia"/>
          <w:color w:val="212121"/>
          <w:lang w:eastAsia="zh-CN"/>
        </w:rPr>
        <w:t>万美元）</w:t>
      </w:r>
      <w:r w:rsidR="00717D47">
        <w:rPr>
          <w:rFonts w:ascii="SimSun" w:eastAsia="SimSun" w:hAnsi="SimSun" w:cs="SimSun" w:hint="eastAsia"/>
          <w:color w:val="212121"/>
          <w:lang w:eastAsia="zh-CN"/>
        </w:rPr>
        <w:t>；</w:t>
      </w:r>
    </w:p>
    <w:p w:rsidR="00865597" w:rsidRDefault="00865597" w:rsidP="006D2DC5">
      <w:pPr>
        <w:pStyle w:val="Para1"/>
        <w:numPr>
          <w:ilvl w:val="0"/>
          <w:numId w:val="9"/>
        </w:numPr>
        <w:tabs>
          <w:tab w:val="left" w:pos="1440"/>
        </w:tabs>
        <w:kinsoku w:val="0"/>
        <w:overflowPunct w:val="0"/>
        <w:autoSpaceDE w:val="0"/>
        <w:autoSpaceDN w:val="0"/>
        <w:ind w:left="0" w:firstLine="720"/>
        <w:jc w:val="both"/>
        <w:rPr>
          <w:rFonts w:ascii="inherit" w:hAnsi="inherit"/>
          <w:color w:val="212121"/>
          <w:lang w:eastAsia="zh-CN"/>
        </w:rPr>
      </w:pPr>
      <w:r>
        <w:rPr>
          <w:rFonts w:ascii="SimSun" w:eastAsia="SimSun" w:hAnsi="SimSun" w:cs="SimSun" w:hint="eastAsia"/>
          <w:color w:val="212121"/>
          <w:lang w:eastAsia="zh-CN"/>
        </w:rPr>
        <w:t>关于使用国内生产总值（国内总</w:t>
      </w:r>
      <w:r w:rsidR="00717D47">
        <w:rPr>
          <w:rFonts w:ascii="SimSun" w:eastAsia="SimSun" w:hAnsi="SimSun" w:cs="SimSun" w:hint="eastAsia"/>
          <w:color w:val="212121"/>
          <w:lang w:eastAsia="zh-CN"/>
        </w:rPr>
        <w:t>产</w:t>
      </w:r>
      <w:r>
        <w:rPr>
          <w:rFonts w:ascii="SimSun" w:eastAsia="SimSun" w:hAnsi="SimSun" w:cs="SimSun" w:hint="eastAsia"/>
          <w:color w:val="212121"/>
          <w:lang w:eastAsia="zh-CN"/>
        </w:rPr>
        <w:t>值）计算透明资源分配系统</w:t>
      </w:r>
      <w:r w:rsidR="009521EF">
        <w:rPr>
          <w:rFonts w:ascii="SimSun" w:eastAsia="SimSun" w:hAnsi="SimSun" w:cs="SimSun" w:hint="eastAsia"/>
          <w:color w:val="212121"/>
          <w:lang w:eastAsia="zh-CN"/>
        </w:rPr>
        <w:t>的</w:t>
      </w:r>
      <w:r>
        <w:rPr>
          <w:rFonts w:ascii="SimSun" w:eastAsia="SimSun" w:hAnsi="SimSun" w:cs="SimSun" w:hint="eastAsia"/>
          <w:color w:val="212121"/>
          <w:lang w:eastAsia="zh-CN"/>
        </w:rPr>
        <w:t>分配</w:t>
      </w:r>
      <w:r w:rsidR="009521EF">
        <w:rPr>
          <w:rFonts w:ascii="SimSun" w:eastAsia="SimSun" w:hAnsi="SimSun" w:cs="SimSun" w:hint="eastAsia"/>
          <w:color w:val="212121"/>
          <w:lang w:eastAsia="zh-CN"/>
        </w:rPr>
        <w:t>额</w:t>
      </w:r>
      <w:r>
        <w:rPr>
          <w:rFonts w:ascii="SimSun" w:eastAsia="SimSun" w:hAnsi="SimSun" w:cs="SimSun" w:hint="eastAsia"/>
          <w:color w:val="212121"/>
          <w:lang w:eastAsia="zh-CN"/>
        </w:rPr>
        <w:t>，国内</w:t>
      </w:r>
      <w:r w:rsidR="00717D47">
        <w:rPr>
          <w:rFonts w:ascii="SimSun" w:eastAsia="SimSun" w:hAnsi="SimSun" w:cs="SimSun" w:hint="eastAsia"/>
          <w:color w:val="212121"/>
          <w:lang w:eastAsia="zh-CN"/>
        </w:rPr>
        <w:t>总</w:t>
      </w:r>
      <w:r>
        <w:rPr>
          <w:rFonts w:ascii="SimSun" w:eastAsia="SimSun" w:hAnsi="SimSun" w:cs="SimSun" w:hint="eastAsia"/>
          <w:color w:val="212121"/>
          <w:lang w:eastAsia="zh-CN"/>
        </w:rPr>
        <w:t>产值的增加并不一定意味着对透明资源分配系统</w:t>
      </w:r>
      <w:r>
        <w:rPr>
          <w:rFonts w:eastAsiaTheme="minorEastAsia" w:hint="eastAsia"/>
          <w:color w:val="212121"/>
          <w:lang w:eastAsia="zh-CN"/>
        </w:rPr>
        <w:t>的</w:t>
      </w:r>
      <w:r>
        <w:rPr>
          <w:rFonts w:ascii="SimSun" w:eastAsia="SimSun" w:hAnsi="SimSun" w:cs="SimSun" w:hint="eastAsia"/>
          <w:color w:val="212121"/>
          <w:lang w:eastAsia="zh-CN"/>
        </w:rPr>
        <w:t>资源需求减少，因为</w:t>
      </w:r>
      <w:r w:rsidR="009521EF">
        <w:rPr>
          <w:rFonts w:ascii="SimSun" w:eastAsia="SimSun" w:hAnsi="SimSun" w:cs="SimSun" w:hint="eastAsia"/>
          <w:color w:val="212121"/>
          <w:lang w:eastAsia="zh-CN"/>
        </w:rPr>
        <w:t>国内</w:t>
      </w:r>
      <w:r w:rsidR="00717D47">
        <w:rPr>
          <w:rFonts w:ascii="SimSun" w:eastAsia="SimSun" w:hAnsi="SimSun" w:cs="SimSun" w:hint="eastAsia"/>
          <w:color w:val="212121"/>
          <w:lang w:eastAsia="zh-CN"/>
        </w:rPr>
        <w:t>总</w:t>
      </w:r>
      <w:r w:rsidR="009521EF">
        <w:rPr>
          <w:rFonts w:ascii="SimSun" w:eastAsia="SimSun" w:hAnsi="SimSun" w:cs="SimSun" w:hint="eastAsia"/>
          <w:color w:val="212121"/>
          <w:lang w:eastAsia="zh-CN"/>
        </w:rPr>
        <w:t>产值</w:t>
      </w:r>
      <w:r>
        <w:rPr>
          <w:rFonts w:ascii="SimSun" w:eastAsia="SimSun" w:hAnsi="SimSun" w:cs="SimSun" w:hint="eastAsia"/>
          <w:color w:val="212121"/>
          <w:lang w:eastAsia="zh-CN"/>
        </w:rPr>
        <w:t>的性质不能完全反映</w:t>
      </w:r>
      <w:r w:rsidR="009521EF">
        <w:rPr>
          <w:rFonts w:ascii="SimSun" w:eastAsia="SimSun" w:hAnsi="SimSun" w:cs="SimSun" w:hint="eastAsia"/>
          <w:color w:val="212121"/>
          <w:lang w:eastAsia="zh-CN"/>
        </w:rPr>
        <w:t>较</w:t>
      </w:r>
      <w:r>
        <w:rPr>
          <w:rFonts w:ascii="SimSun" w:eastAsia="SimSun" w:hAnsi="SimSun" w:cs="SimSun" w:hint="eastAsia"/>
          <w:color w:val="212121"/>
          <w:lang w:eastAsia="zh-CN"/>
        </w:rPr>
        <w:t>高收入国家的经济、社会和环境挑战</w:t>
      </w:r>
      <w:r w:rsidR="009521EF">
        <w:rPr>
          <w:rFonts w:ascii="SimSun" w:eastAsia="SimSun" w:hAnsi="SimSun" w:cs="SimSun" w:hint="eastAsia"/>
          <w:color w:val="212121"/>
          <w:lang w:eastAsia="zh-CN"/>
        </w:rPr>
        <w:t>；</w:t>
      </w:r>
    </w:p>
    <w:p w:rsidR="00865597" w:rsidRDefault="00865597" w:rsidP="006D2DC5">
      <w:pPr>
        <w:pStyle w:val="Para1"/>
        <w:numPr>
          <w:ilvl w:val="0"/>
          <w:numId w:val="9"/>
        </w:numPr>
        <w:tabs>
          <w:tab w:val="left" w:pos="1440"/>
        </w:tabs>
        <w:kinsoku w:val="0"/>
        <w:overflowPunct w:val="0"/>
        <w:autoSpaceDE w:val="0"/>
        <w:autoSpaceDN w:val="0"/>
        <w:ind w:left="0" w:firstLine="720"/>
        <w:jc w:val="both"/>
        <w:rPr>
          <w:rFonts w:ascii="inherit" w:hAnsi="inherit"/>
          <w:color w:val="212121"/>
          <w:lang w:eastAsia="zh-CN"/>
        </w:rPr>
      </w:pPr>
      <w:r>
        <w:rPr>
          <w:rFonts w:ascii="SimSun" w:eastAsia="SimSun" w:hAnsi="SimSun" w:cs="SimSun" w:hint="eastAsia"/>
          <w:color w:val="212121"/>
          <w:lang w:eastAsia="zh-CN"/>
        </w:rPr>
        <w:t>影响方案必须制定更为明确的技术定义，以及便于监测和报告、更多数据获取、决策和监测社会经济效益的方法指南</w:t>
      </w:r>
      <w:r w:rsidR="009521EF">
        <w:rPr>
          <w:rFonts w:ascii="SimSun" w:eastAsia="SimSun" w:hAnsi="SimSun" w:cs="SimSun" w:hint="eastAsia"/>
          <w:color w:val="212121"/>
          <w:lang w:eastAsia="zh-CN"/>
        </w:rPr>
        <w:t>；</w:t>
      </w:r>
    </w:p>
    <w:p w:rsidR="00865597" w:rsidRPr="00EB6A99" w:rsidRDefault="00865597" w:rsidP="006D2DC5">
      <w:pPr>
        <w:pStyle w:val="Para1"/>
        <w:numPr>
          <w:ilvl w:val="0"/>
          <w:numId w:val="9"/>
        </w:numPr>
        <w:tabs>
          <w:tab w:val="left" w:pos="1440"/>
        </w:tabs>
        <w:kinsoku w:val="0"/>
        <w:overflowPunct w:val="0"/>
        <w:autoSpaceDE w:val="0"/>
        <w:autoSpaceDN w:val="0"/>
        <w:ind w:left="0" w:firstLine="720"/>
        <w:jc w:val="both"/>
        <w:rPr>
          <w:kern w:val="22"/>
          <w:szCs w:val="24"/>
          <w:lang w:val="en-GB" w:eastAsia="zh-CN"/>
        </w:rPr>
      </w:pPr>
      <w:r>
        <w:rPr>
          <w:rFonts w:ascii="SimSun" w:eastAsia="SimSun" w:hAnsi="SimSun" w:cs="SimSun" w:hint="eastAsia"/>
          <w:color w:val="212121"/>
          <w:lang w:eastAsia="zh-CN"/>
        </w:rPr>
        <w:t>全环基金</w:t>
      </w:r>
      <w:r w:rsidRPr="00EB6A99">
        <w:rPr>
          <w:rFonts w:ascii="SimSun" w:eastAsia="SimSun" w:hAnsi="SimSun" w:cs="SimSun" w:hint="eastAsia"/>
          <w:color w:val="212121"/>
          <w:lang w:eastAsia="zh-CN"/>
        </w:rPr>
        <w:t>秘书处对个别项目和方案的审查</w:t>
      </w:r>
      <w:r w:rsidR="009B5166">
        <w:rPr>
          <w:rFonts w:ascii="SimSun" w:eastAsia="SimSun" w:hAnsi="SimSun" w:cs="SimSun" w:hint="eastAsia"/>
          <w:color w:val="212121"/>
          <w:lang w:eastAsia="zh-CN"/>
        </w:rPr>
        <w:t>中</w:t>
      </w:r>
      <w:r w:rsidR="009B5166" w:rsidRPr="00EB6A99">
        <w:rPr>
          <w:rFonts w:ascii="SimSun" w:eastAsia="SimSun" w:hAnsi="SimSun" w:cs="SimSun" w:hint="eastAsia"/>
          <w:color w:val="212121"/>
          <w:lang w:eastAsia="zh-CN"/>
        </w:rPr>
        <w:t>不应</w:t>
      </w:r>
      <w:r w:rsidRPr="00EB6A99">
        <w:rPr>
          <w:rFonts w:ascii="SimSun" w:eastAsia="SimSun" w:hAnsi="SimSun" w:cs="SimSun" w:hint="eastAsia"/>
          <w:color w:val="212121"/>
          <w:lang w:eastAsia="zh-CN"/>
        </w:rPr>
        <w:t>规定</w:t>
      </w:r>
      <w:r w:rsidR="009B5166">
        <w:rPr>
          <w:rFonts w:ascii="SimSun" w:eastAsia="SimSun" w:hAnsi="SimSun" w:cs="SimSun" w:hint="eastAsia"/>
          <w:color w:val="212121"/>
          <w:lang w:eastAsia="zh-CN"/>
        </w:rPr>
        <w:t>调动的</w:t>
      </w:r>
      <w:r w:rsidR="006A2BAC">
        <w:rPr>
          <w:rFonts w:ascii="SimSun" w:eastAsia="SimSun" w:hAnsi="SimSun" w:cs="SimSun" w:hint="eastAsia"/>
          <w:color w:val="212121"/>
          <w:lang w:eastAsia="zh-CN"/>
        </w:rPr>
        <w:t>共同供资</w:t>
      </w:r>
      <w:r w:rsidRPr="00EB6A99">
        <w:rPr>
          <w:rFonts w:ascii="SimSun" w:eastAsia="SimSun" w:hAnsi="SimSun" w:cs="SimSun" w:hint="eastAsia"/>
          <w:color w:val="212121"/>
          <w:lang w:eastAsia="zh-CN"/>
        </w:rPr>
        <w:t>或投资</w:t>
      </w:r>
      <w:r>
        <w:rPr>
          <w:rFonts w:ascii="SimSun" w:eastAsia="SimSun" w:hAnsi="SimSun" w:cs="SimSun" w:hint="eastAsia"/>
          <w:color w:val="212121"/>
          <w:lang w:eastAsia="zh-CN"/>
        </w:rPr>
        <w:t>的</w:t>
      </w:r>
      <w:r w:rsidRPr="00EB6A99">
        <w:rPr>
          <w:rFonts w:ascii="SimSun" w:eastAsia="SimSun" w:hAnsi="SimSun" w:cs="SimSun" w:hint="eastAsia"/>
          <w:color w:val="212121"/>
          <w:lang w:eastAsia="zh-CN"/>
        </w:rPr>
        <w:t>最低</w:t>
      </w:r>
      <w:r w:rsidR="00F955DA">
        <w:rPr>
          <w:rFonts w:ascii="SimSun" w:eastAsia="SimSun" w:hAnsi="SimSun" w:cs="SimSun" w:hint="eastAsia"/>
          <w:color w:val="212121"/>
          <w:lang w:eastAsia="zh-CN"/>
        </w:rPr>
        <w:t>数额</w:t>
      </w:r>
      <w:r w:rsidRPr="00EB6A99">
        <w:rPr>
          <w:rFonts w:ascii="SimSun" w:eastAsia="SimSun" w:hAnsi="SimSun" w:cs="SimSun" w:hint="eastAsia"/>
          <w:color w:val="212121"/>
          <w:lang w:eastAsia="zh-CN"/>
        </w:rPr>
        <w:t>或特定类型或来源。由于</w:t>
      </w:r>
      <w:r w:rsidR="006A2BAC">
        <w:rPr>
          <w:rFonts w:ascii="SimSun" w:eastAsia="SimSun" w:hAnsi="SimSun" w:cs="SimSun" w:hint="eastAsia"/>
          <w:color w:val="212121"/>
          <w:lang w:eastAsia="zh-CN"/>
        </w:rPr>
        <w:t>共同供资</w:t>
      </w:r>
      <w:r>
        <w:rPr>
          <w:rFonts w:ascii="SimSun" w:eastAsia="SimSun" w:hAnsi="SimSun" w:cs="SimSun" w:hint="eastAsia"/>
          <w:color w:val="212121"/>
          <w:lang w:eastAsia="zh-CN"/>
        </w:rPr>
        <w:t>是可选的，因此不应该有固定数字，</w:t>
      </w:r>
      <w:r w:rsidRPr="00EB6A99">
        <w:rPr>
          <w:rFonts w:ascii="SimSun" w:eastAsia="SimSun" w:hAnsi="SimSun" w:cs="SimSun" w:hint="eastAsia"/>
          <w:color w:val="212121"/>
          <w:lang w:eastAsia="zh-CN"/>
        </w:rPr>
        <w:t>该数字应取决于该国的历</w:t>
      </w:r>
      <w:r w:rsidRPr="00EB6A99">
        <w:rPr>
          <w:rFonts w:ascii="SimSun" w:eastAsia="SimSun" w:hAnsi="SimSun" w:cs="SimSun" w:hint="eastAsia"/>
          <w:kern w:val="22"/>
          <w:szCs w:val="24"/>
          <w:lang w:val="en-GB" w:eastAsia="zh-CN"/>
        </w:rPr>
        <w:t>史平均数和每个项目的</w:t>
      </w:r>
      <w:r w:rsidR="00717D47">
        <w:rPr>
          <w:rFonts w:ascii="SimSun" w:eastAsia="SimSun" w:hAnsi="SimSun" w:cs="SimSun" w:hint="eastAsia"/>
          <w:kern w:val="22"/>
          <w:szCs w:val="24"/>
          <w:lang w:val="en-GB" w:eastAsia="zh-CN"/>
        </w:rPr>
        <w:t>具体</w:t>
      </w:r>
      <w:r w:rsidRPr="00EB6A99">
        <w:rPr>
          <w:rFonts w:ascii="SimSun" w:eastAsia="SimSun" w:hAnsi="SimSun" w:cs="SimSun" w:hint="eastAsia"/>
          <w:kern w:val="22"/>
          <w:szCs w:val="24"/>
          <w:lang w:val="en-GB" w:eastAsia="zh-CN"/>
        </w:rPr>
        <w:t>情况</w:t>
      </w:r>
      <w:r w:rsidR="009B5166">
        <w:rPr>
          <w:rFonts w:ascii="SimSun" w:eastAsia="SimSun" w:hAnsi="SimSun" w:cs="SimSun" w:hint="eastAsia"/>
          <w:kern w:val="22"/>
          <w:szCs w:val="24"/>
          <w:lang w:val="en-GB" w:eastAsia="zh-CN"/>
        </w:rPr>
        <w:t>；</w:t>
      </w:r>
    </w:p>
    <w:p w:rsidR="00865597" w:rsidRPr="00EB6A99" w:rsidRDefault="00865597" w:rsidP="006D2DC5">
      <w:pPr>
        <w:pStyle w:val="Para1"/>
        <w:numPr>
          <w:ilvl w:val="0"/>
          <w:numId w:val="9"/>
        </w:numPr>
        <w:tabs>
          <w:tab w:val="left" w:pos="1440"/>
        </w:tabs>
        <w:kinsoku w:val="0"/>
        <w:overflowPunct w:val="0"/>
        <w:autoSpaceDE w:val="0"/>
        <w:autoSpaceDN w:val="0"/>
        <w:ind w:left="0" w:firstLine="720"/>
        <w:jc w:val="both"/>
        <w:rPr>
          <w:kern w:val="22"/>
          <w:szCs w:val="24"/>
          <w:lang w:val="en-US" w:eastAsia="zh-CN"/>
        </w:rPr>
      </w:pPr>
      <w:r>
        <w:rPr>
          <w:rFonts w:ascii="SimSun" w:eastAsia="SimSun" w:hAnsi="SimSun" w:cs="SimSun" w:hint="eastAsia"/>
          <w:color w:val="212121"/>
          <w:lang w:eastAsia="zh-CN"/>
        </w:rPr>
        <w:t>全环基金</w:t>
      </w:r>
      <w:r w:rsidRPr="00EB6A99">
        <w:rPr>
          <w:rFonts w:ascii="SimSun" w:eastAsia="SimSun" w:hAnsi="SimSun" w:cs="SimSun" w:hint="eastAsia"/>
          <w:color w:val="212121"/>
          <w:lang w:eastAsia="zh-CN"/>
        </w:rPr>
        <w:t>必须考虑重新开放国家机构的认证程序，以便在每个国家充当</w:t>
      </w:r>
      <w:r>
        <w:rPr>
          <w:rFonts w:ascii="SimSun" w:eastAsia="SimSun" w:hAnsi="SimSun" w:cs="SimSun" w:hint="eastAsia"/>
          <w:color w:val="212121"/>
          <w:lang w:eastAsia="zh-CN"/>
        </w:rPr>
        <w:t>全环基金</w:t>
      </w:r>
      <w:r w:rsidRPr="00EB6A99">
        <w:rPr>
          <w:rFonts w:ascii="SimSun" w:eastAsia="SimSun" w:hAnsi="SimSun" w:cs="SimSun" w:hint="eastAsia"/>
          <w:color w:val="212121"/>
          <w:lang w:eastAsia="zh-CN"/>
        </w:rPr>
        <w:t>的机构</w:t>
      </w:r>
      <w:r w:rsidR="00811FFC">
        <w:rPr>
          <w:rFonts w:ascii="SimSun" w:eastAsia="SimSun" w:hAnsi="SimSun" w:cs="SimSun" w:hint="eastAsia"/>
          <w:color w:val="212121"/>
          <w:lang w:eastAsia="zh-CN"/>
        </w:rPr>
        <w:t>；</w:t>
      </w:r>
    </w:p>
    <w:p w:rsidR="00865597" w:rsidRDefault="00865597" w:rsidP="006D2DC5">
      <w:pPr>
        <w:pStyle w:val="Para1"/>
        <w:numPr>
          <w:ilvl w:val="0"/>
          <w:numId w:val="9"/>
        </w:numPr>
        <w:tabs>
          <w:tab w:val="left" w:pos="1440"/>
        </w:tabs>
        <w:kinsoku w:val="0"/>
        <w:overflowPunct w:val="0"/>
        <w:autoSpaceDE w:val="0"/>
        <w:autoSpaceDN w:val="0"/>
        <w:ind w:left="0" w:firstLine="720"/>
        <w:jc w:val="both"/>
        <w:rPr>
          <w:rFonts w:ascii="inherit" w:hAnsi="inherit"/>
          <w:color w:val="212121"/>
          <w:lang w:eastAsia="zh-CN"/>
        </w:rPr>
      </w:pPr>
      <w:r>
        <w:rPr>
          <w:rFonts w:ascii="SimSun" w:eastAsia="SimSun" w:hAnsi="SimSun" w:cs="SimSun" w:hint="eastAsia"/>
          <w:color w:val="212121"/>
          <w:lang w:eastAsia="zh-CN"/>
        </w:rPr>
        <w:t>国家支助方案在建设能力方面</w:t>
      </w:r>
      <w:r w:rsidR="005825E2">
        <w:rPr>
          <w:rFonts w:ascii="SimSun" w:eastAsia="SimSun" w:hAnsi="SimSun" w:cs="SimSun" w:hint="eastAsia"/>
          <w:color w:val="212121"/>
          <w:lang w:eastAsia="zh-CN"/>
        </w:rPr>
        <w:t>十分</w:t>
      </w:r>
      <w:r>
        <w:rPr>
          <w:rFonts w:ascii="SimSun" w:eastAsia="SimSun" w:hAnsi="SimSun" w:cs="SimSun" w:hint="eastAsia"/>
          <w:color w:val="212121"/>
          <w:lang w:eastAsia="zh-CN"/>
        </w:rPr>
        <w:t>有用，特别是在形成新的组合过程</w:t>
      </w:r>
      <w:r w:rsidR="005825E2">
        <w:rPr>
          <w:rFonts w:ascii="SimSun" w:eastAsia="SimSun" w:hAnsi="SimSun" w:cs="SimSun" w:hint="eastAsia"/>
          <w:color w:val="212121"/>
          <w:lang w:eastAsia="zh-CN"/>
        </w:rPr>
        <w:t>中和在</w:t>
      </w:r>
      <w:r>
        <w:rPr>
          <w:rFonts w:ascii="SimSun" w:eastAsia="SimSun" w:hAnsi="SimSun" w:cs="SimSun" w:hint="eastAsia"/>
          <w:color w:val="212121"/>
          <w:lang w:eastAsia="zh-CN"/>
        </w:rPr>
        <w:t>监测方案和项目以及制定区域方案方面</w:t>
      </w:r>
      <w:r w:rsidR="002B36C1">
        <w:rPr>
          <w:rFonts w:ascii="SimSun" w:eastAsia="SimSun" w:hAnsi="SimSun" w:cs="SimSun" w:hint="eastAsia"/>
          <w:color w:val="212121"/>
          <w:lang w:eastAsia="zh-CN"/>
        </w:rPr>
        <w:t>；</w:t>
      </w:r>
    </w:p>
    <w:p w:rsidR="00865597" w:rsidRPr="001D7DB9" w:rsidRDefault="00865597" w:rsidP="006D2DC5">
      <w:pPr>
        <w:pStyle w:val="Para1"/>
        <w:numPr>
          <w:ilvl w:val="0"/>
          <w:numId w:val="9"/>
        </w:numPr>
        <w:tabs>
          <w:tab w:val="left" w:pos="1440"/>
        </w:tabs>
        <w:kinsoku w:val="0"/>
        <w:overflowPunct w:val="0"/>
        <w:autoSpaceDE w:val="0"/>
        <w:autoSpaceDN w:val="0"/>
        <w:ind w:left="0" w:firstLine="720"/>
        <w:jc w:val="both"/>
        <w:rPr>
          <w:kern w:val="22"/>
          <w:szCs w:val="24"/>
          <w:lang w:val="en-GB" w:eastAsia="zh-CN"/>
        </w:rPr>
      </w:pPr>
      <w:r>
        <w:rPr>
          <w:rFonts w:ascii="SimSun" w:eastAsia="SimSun" w:hAnsi="SimSun" w:cs="SimSun" w:hint="eastAsia"/>
          <w:color w:val="212121"/>
          <w:lang w:eastAsia="zh-CN"/>
        </w:rPr>
        <w:t>全环基金</w:t>
      </w:r>
      <w:r w:rsidR="002B36C1">
        <w:rPr>
          <w:rFonts w:ascii="SimSun" w:eastAsia="SimSun" w:hAnsi="SimSun" w:cs="SimSun" w:hint="eastAsia"/>
          <w:color w:val="212121"/>
          <w:lang w:eastAsia="zh-CN"/>
        </w:rPr>
        <w:t>秘书处</w:t>
      </w:r>
      <w:r w:rsidRPr="001D7DB9">
        <w:rPr>
          <w:rFonts w:ascii="SimSun" w:eastAsia="SimSun" w:hAnsi="SimSun" w:cs="SimSun" w:hint="eastAsia"/>
          <w:color w:val="212121"/>
          <w:lang w:eastAsia="zh-CN"/>
        </w:rPr>
        <w:t>与各公约</w:t>
      </w:r>
      <w:r w:rsidR="00811FFC" w:rsidRPr="001D7DB9">
        <w:rPr>
          <w:rFonts w:ascii="SimSun" w:eastAsia="SimSun" w:hAnsi="SimSun" w:cs="SimSun" w:hint="eastAsia"/>
          <w:color w:val="212121"/>
          <w:lang w:eastAsia="zh-CN"/>
        </w:rPr>
        <w:t>秘书处</w:t>
      </w:r>
      <w:r w:rsidRPr="001D7DB9">
        <w:rPr>
          <w:rFonts w:ascii="SimSun" w:eastAsia="SimSun" w:hAnsi="SimSun" w:cs="SimSun" w:hint="eastAsia"/>
          <w:color w:val="212121"/>
          <w:lang w:eastAsia="zh-CN"/>
        </w:rPr>
        <w:t>之间进行充分协调</w:t>
      </w:r>
      <w:r w:rsidR="00811FFC">
        <w:rPr>
          <w:rFonts w:ascii="SimSun" w:eastAsia="SimSun" w:hAnsi="SimSun" w:cs="SimSun" w:hint="eastAsia"/>
          <w:color w:val="212121"/>
          <w:lang w:eastAsia="zh-CN"/>
        </w:rPr>
        <w:t>十分</w:t>
      </w:r>
      <w:r w:rsidRPr="001D7DB9">
        <w:rPr>
          <w:rFonts w:ascii="SimSun" w:eastAsia="SimSun" w:hAnsi="SimSun" w:cs="SimSun" w:hint="eastAsia"/>
          <w:color w:val="212121"/>
          <w:lang w:eastAsia="zh-CN"/>
        </w:rPr>
        <w:t>重要，以便能够及时收到所提供的支持，并</w:t>
      </w:r>
      <w:r w:rsidR="005825E2">
        <w:rPr>
          <w:rFonts w:ascii="SimSun" w:eastAsia="SimSun" w:hAnsi="SimSun" w:cs="SimSun" w:hint="eastAsia"/>
          <w:color w:val="212121"/>
          <w:lang w:eastAsia="zh-CN"/>
        </w:rPr>
        <w:t>同</w:t>
      </w:r>
      <w:r w:rsidRPr="001D7DB9">
        <w:rPr>
          <w:rFonts w:ascii="SimSun" w:eastAsia="SimSun" w:hAnsi="SimSun" w:cs="SimSun" w:hint="eastAsia"/>
          <w:color w:val="212121"/>
          <w:lang w:eastAsia="zh-CN"/>
        </w:rPr>
        <w:t>缔约方大会和其他决策机构制定的时间表</w:t>
      </w:r>
      <w:r w:rsidR="005825E2">
        <w:rPr>
          <w:rFonts w:ascii="SimSun" w:eastAsia="SimSun" w:hAnsi="SimSun" w:cs="SimSun" w:hint="eastAsia"/>
          <w:color w:val="212121"/>
          <w:lang w:eastAsia="zh-CN"/>
        </w:rPr>
        <w:t>相一致</w:t>
      </w:r>
      <w:r w:rsidRPr="001D7DB9">
        <w:rPr>
          <w:rFonts w:ascii="SimSun" w:eastAsia="SimSun" w:hAnsi="SimSun" w:cs="SimSun" w:hint="eastAsia"/>
          <w:color w:val="212121"/>
          <w:lang w:eastAsia="zh-CN"/>
        </w:rPr>
        <w:t>。</w:t>
      </w:r>
    </w:p>
    <w:p w:rsidR="00865597" w:rsidRPr="001D7DB9" w:rsidRDefault="00865597" w:rsidP="006D2DC5">
      <w:pPr>
        <w:pStyle w:val="Para1"/>
        <w:numPr>
          <w:ilvl w:val="0"/>
          <w:numId w:val="12"/>
        </w:numPr>
        <w:tabs>
          <w:tab w:val="left" w:pos="720"/>
        </w:tabs>
        <w:kinsoku w:val="0"/>
        <w:overflowPunct w:val="0"/>
        <w:autoSpaceDE w:val="0"/>
        <w:autoSpaceDN w:val="0"/>
        <w:ind w:left="0" w:firstLine="0"/>
        <w:jc w:val="both"/>
        <w:rPr>
          <w:kern w:val="22"/>
          <w:szCs w:val="24"/>
          <w:lang w:val="en-GB" w:eastAsia="zh-CN"/>
        </w:rPr>
      </w:pPr>
      <w:r w:rsidRPr="001D7DB9">
        <w:rPr>
          <w:rFonts w:ascii="SimSun" w:eastAsia="SimSun" w:hAnsi="SimSun" w:cs="SimSun" w:hint="eastAsia"/>
          <w:color w:val="212121"/>
          <w:lang w:eastAsia="zh-CN"/>
        </w:rPr>
        <w:t>第三份</w:t>
      </w:r>
      <w:r w:rsidR="00811FFC">
        <w:rPr>
          <w:rFonts w:ascii="SimSun" w:eastAsia="SimSun" w:hAnsi="SimSun" w:cs="SimSun" w:hint="eastAsia"/>
          <w:color w:val="212121"/>
          <w:lang w:eastAsia="zh-CN"/>
        </w:rPr>
        <w:t>来</w:t>
      </w:r>
      <w:r w:rsidRPr="001D7DB9">
        <w:rPr>
          <w:rFonts w:ascii="SimSun" w:eastAsia="SimSun" w:hAnsi="SimSun" w:cs="SimSun" w:hint="eastAsia"/>
          <w:color w:val="212121"/>
          <w:lang w:eastAsia="zh-CN"/>
        </w:rPr>
        <w:t>件报告了</w:t>
      </w:r>
      <w:r>
        <w:rPr>
          <w:rFonts w:ascii="SimSun" w:eastAsia="SimSun" w:hAnsi="SimSun" w:cs="SimSun" w:hint="eastAsia"/>
          <w:color w:val="212121"/>
          <w:lang w:eastAsia="zh-CN"/>
        </w:rPr>
        <w:t>全环基金</w:t>
      </w:r>
      <w:r w:rsidRPr="001D7DB9">
        <w:rPr>
          <w:color w:val="212121"/>
          <w:lang w:eastAsia="zh-CN"/>
        </w:rPr>
        <w:t>2001</w:t>
      </w:r>
      <w:r w:rsidRPr="001D7DB9">
        <w:rPr>
          <w:rFonts w:ascii="SimSun" w:eastAsia="SimSun" w:hAnsi="SimSun" w:cs="SimSun" w:hint="eastAsia"/>
          <w:color w:val="212121"/>
          <w:lang w:eastAsia="zh-CN"/>
        </w:rPr>
        <w:t>至</w:t>
      </w:r>
      <w:r w:rsidRPr="001D7DB9">
        <w:rPr>
          <w:color w:val="212121"/>
          <w:lang w:eastAsia="zh-CN"/>
        </w:rPr>
        <w:t>2018</w:t>
      </w:r>
      <w:r>
        <w:rPr>
          <w:rFonts w:ascii="SimSun" w:eastAsia="SimSun" w:hAnsi="SimSun" w:cs="SimSun" w:hint="eastAsia"/>
          <w:color w:val="212121"/>
          <w:lang w:eastAsia="zh-CN"/>
        </w:rPr>
        <w:t>年期间的供资情况，表示该国已被排除</w:t>
      </w:r>
      <w:r w:rsidR="002D3981" w:rsidRPr="002D3981">
        <w:rPr>
          <w:rFonts w:ascii="SimSun" w:eastAsia="SimSun" w:hAnsi="SimSun" w:cs="SimSun" w:hint="eastAsia"/>
          <w:color w:val="212121"/>
          <w:lang w:eastAsia="zh-CN"/>
        </w:rPr>
        <w:t>于</w:t>
      </w:r>
      <w:r w:rsidRPr="001D7DB9">
        <w:rPr>
          <w:rFonts w:ascii="SimSun" w:eastAsia="SimSun" w:hAnsi="SimSun" w:cs="SimSun" w:hint="eastAsia"/>
          <w:color w:val="212121"/>
          <w:lang w:eastAsia="zh-CN"/>
        </w:rPr>
        <w:t>旨在协助各国履行</w:t>
      </w:r>
      <w:r>
        <w:rPr>
          <w:rFonts w:eastAsiaTheme="minorEastAsia" w:hint="eastAsia"/>
          <w:color w:val="212121"/>
          <w:lang w:eastAsia="zh-CN"/>
        </w:rPr>
        <w:t>《</w:t>
      </w:r>
      <w:r w:rsidRPr="001D7DB9">
        <w:rPr>
          <w:rFonts w:ascii="SimSun" w:eastAsia="SimSun" w:hAnsi="SimSun" w:cs="SimSun" w:hint="eastAsia"/>
          <w:color w:val="212121"/>
          <w:lang w:eastAsia="zh-CN"/>
        </w:rPr>
        <w:t>公约</w:t>
      </w:r>
      <w:r>
        <w:rPr>
          <w:rFonts w:eastAsiaTheme="minorEastAsia" w:hint="eastAsia"/>
          <w:color w:val="212121"/>
          <w:lang w:eastAsia="zh-CN"/>
        </w:rPr>
        <w:t>》</w:t>
      </w:r>
      <w:r>
        <w:rPr>
          <w:rFonts w:ascii="SimSun" w:eastAsia="SimSun" w:hAnsi="SimSun" w:cs="SimSun" w:hint="eastAsia"/>
          <w:color w:val="212121"/>
          <w:lang w:eastAsia="zh-CN"/>
        </w:rPr>
        <w:t>及其</w:t>
      </w:r>
      <w:r w:rsidR="00811FFC">
        <w:rPr>
          <w:rFonts w:ascii="SimSun" w:eastAsia="SimSun" w:hAnsi="SimSun" w:cs="SimSun" w:hint="eastAsia"/>
          <w:color w:val="212121"/>
          <w:lang w:eastAsia="zh-CN"/>
        </w:rPr>
        <w:t>各</w:t>
      </w:r>
      <w:r>
        <w:rPr>
          <w:rFonts w:ascii="SimSun" w:eastAsia="SimSun" w:hAnsi="SimSun" w:cs="SimSun" w:hint="eastAsia"/>
          <w:color w:val="212121"/>
          <w:lang w:eastAsia="zh-CN"/>
        </w:rPr>
        <w:t>议定书规定的各项义务的所有区域项目之外，且对</w:t>
      </w:r>
      <w:r w:rsidR="00811FFC">
        <w:rPr>
          <w:rFonts w:ascii="SimSun" w:eastAsia="SimSun" w:hAnsi="SimSun" w:cs="SimSun" w:hint="eastAsia"/>
          <w:color w:val="212121"/>
          <w:lang w:eastAsia="zh-CN"/>
        </w:rPr>
        <w:t>该国</w:t>
      </w:r>
      <w:r>
        <w:rPr>
          <w:rFonts w:ascii="SimSun" w:eastAsia="SimSun" w:hAnsi="SimSun" w:cs="SimSun" w:hint="eastAsia"/>
          <w:color w:val="212121"/>
          <w:lang w:eastAsia="zh-CN"/>
        </w:rPr>
        <w:t>的</w:t>
      </w:r>
      <w:r w:rsidR="005825E2">
        <w:rPr>
          <w:rFonts w:ascii="SimSun" w:eastAsia="SimSun" w:hAnsi="SimSun" w:cs="SimSun" w:hint="eastAsia"/>
          <w:color w:val="212121"/>
          <w:lang w:eastAsia="zh-CN"/>
        </w:rPr>
        <w:lastRenderedPageBreak/>
        <w:t>一</w:t>
      </w:r>
      <w:r w:rsidRPr="001D7DB9">
        <w:rPr>
          <w:rFonts w:ascii="SimSun" w:eastAsia="SimSun" w:hAnsi="SimSun" w:cs="SimSun" w:hint="eastAsia"/>
          <w:color w:val="212121"/>
          <w:lang w:eastAsia="zh-CN"/>
        </w:rPr>
        <w:t>些国家项目</w:t>
      </w:r>
      <w:r w:rsidR="00811FFC">
        <w:rPr>
          <w:rFonts w:ascii="SimSun" w:eastAsia="SimSun" w:hAnsi="SimSun" w:cs="SimSun" w:hint="eastAsia"/>
          <w:color w:val="212121"/>
          <w:lang w:eastAsia="zh-CN"/>
        </w:rPr>
        <w:t>的供资</w:t>
      </w:r>
      <w:r>
        <w:rPr>
          <w:rFonts w:ascii="SimSun" w:eastAsia="SimSun" w:hAnsi="SimSun" w:cs="SimSun" w:hint="eastAsia"/>
          <w:color w:val="212121"/>
          <w:lang w:eastAsia="zh-CN"/>
        </w:rPr>
        <w:t>已</w:t>
      </w:r>
      <w:r w:rsidR="00811FFC">
        <w:rPr>
          <w:rFonts w:ascii="SimSun" w:eastAsia="SimSun" w:hAnsi="SimSun" w:cs="SimSun" w:hint="eastAsia"/>
          <w:color w:val="212121"/>
          <w:lang w:eastAsia="zh-CN"/>
        </w:rPr>
        <w:t>经</w:t>
      </w:r>
      <w:r w:rsidRPr="001D7DB9">
        <w:rPr>
          <w:rFonts w:ascii="SimSun" w:eastAsia="SimSun" w:hAnsi="SimSun" w:cs="SimSun" w:hint="eastAsia"/>
          <w:color w:val="212121"/>
          <w:lang w:eastAsia="zh-CN"/>
        </w:rPr>
        <w:t>停止。</w:t>
      </w:r>
      <w:r>
        <w:rPr>
          <w:rFonts w:ascii="SimSun" w:eastAsia="SimSun" w:hAnsi="SimSun" w:cs="SimSun" w:hint="eastAsia"/>
          <w:color w:val="212121"/>
          <w:lang w:eastAsia="zh-CN"/>
        </w:rPr>
        <w:t>该</w:t>
      </w:r>
      <w:r w:rsidR="00811FFC">
        <w:rPr>
          <w:rFonts w:ascii="SimSun" w:eastAsia="SimSun" w:hAnsi="SimSun" w:cs="SimSun" w:hint="eastAsia"/>
          <w:color w:val="212121"/>
          <w:lang w:eastAsia="zh-CN"/>
        </w:rPr>
        <w:t>来</w:t>
      </w:r>
      <w:r>
        <w:rPr>
          <w:rFonts w:ascii="SimSun" w:eastAsia="SimSun" w:hAnsi="SimSun" w:cs="SimSun" w:hint="eastAsia"/>
          <w:color w:val="212121"/>
          <w:lang w:eastAsia="zh-CN"/>
        </w:rPr>
        <w:t>件</w:t>
      </w:r>
      <w:r w:rsidR="002B36C1">
        <w:rPr>
          <w:rFonts w:ascii="SimSun" w:eastAsia="SimSun" w:hAnsi="SimSun" w:cs="SimSun" w:hint="eastAsia"/>
          <w:color w:val="212121"/>
          <w:lang w:eastAsia="zh-CN"/>
        </w:rPr>
        <w:t>称</w:t>
      </w:r>
      <w:r>
        <w:rPr>
          <w:rFonts w:ascii="SimSun" w:eastAsia="SimSun" w:hAnsi="SimSun" w:cs="SimSun" w:hint="eastAsia"/>
          <w:color w:val="212121"/>
          <w:lang w:eastAsia="zh-CN"/>
        </w:rPr>
        <w:t>，该国</w:t>
      </w:r>
      <w:r w:rsidR="00811FFC">
        <w:rPr>
          <w:rFonts w:ascii="SimSun" w:eastAsia="SimSun" w:hAnsi="SimSun" w:cs="SimSun" w:hint="eastAsia"/>
          <w:color w:val="212121"/>
          <w:lang w:eastAsia="zh-CN"/>
        </w:rPr>
        <w:t>将</w:t>
      </w:r>
      <w:r w:rsidRPr="001D7DB9">
        <w:rPr>
          <w:rFonts w:ascii="SimSun" w:eastAsia="SimSun" w:hAnsi="SimSun" w:cs="SimSun" w:hint="eastAsia"/>
          <w:color w:val="212121"/>
          <w:lang w:eastAsia="zh-CN"/>
        </w:rPr>
        <w:t>提出此事项寻求解决</w:t>
      </w:r>
      <w:r w:rsidR="00811FFC">
        <w:rPr>
          <w:rFonts w:ascii="SimSun" w:eastAsia="SimSun" w:hAnsi="SimSun" w:cs="SimSun" w:hint="eastAsia"/>
          <w:color w:val="212121"/>
          <w:lang w:eastAsia="zh-CN"/>
        </w:rPr>
        <w:t>办法</w:t>
      </w:r>
      <w:r w:rsidRPr="001D7DB9">
        <w:rPr>
          <w:rFonts w:ascii="SimSun" w:eastAsia="SimSun" w:hAnsi="SimSun" w:cs="SimSun" w:hint="eastAsia"/>
          <w:color w:val="212121"/>
          <w:lang w:eastAsia="zh-CN"/>
        </w:rPr>
        <w:t>，以</w:t>
      </w:r>
      <w:r>
        <w:rPr>
          <w:rFonts w:ascii="SimSun" w:eastAsia="SimSun" w:hAnsi="SimSun" w:cs="SimSun" w:hint="eastAsia"/>
          <w:color w:val="212121"/>
          <w:lang w:eastAsia="zh-CN"/>
        </w:rPr>
        <w:t>求</w:t>
      </w:r>
      <w:r w:rsidRPr="001D7DB9">
        <w:rPr>
          <w:rFonts w:ascii="SimSun" w:eastAsia="SimSun" w:hAnsi="SimSun" w:cs="SimSun" w:hint="eastAsia"/>
          <w:color w:val="212121"/>
          <w:lang w:eastAsia="zh-CN"/>
        </w:rPr>
        <w:t>作为符合条件的国家获得资金并履行其义务</w:t>
      </w:r>
      <w:r>
        <w:rPr>
          <w:rFonts w:ascii="SimSun" w:eastAsia="SimSun" w:hAnsi="SimSun" w:cs="SimSun" w:hint="eastAsia"/>
          <w:color w:val="212121"/>
          <w:lang w:eastAsia="zh-CN"/>
        </w:rPr>
        <w:t>。</w:t>
      </w:r>
    </w:p>
    <w:p w:rsidR="00865597" w:rsidRPr="00F955DA" w:rsidRDefault="004E3425" w:rsidP="000069EC">
      <w:pPr>
        <w:pStyle w:val="Heading2"/>
        <w:ind w:left="360"/>
        <w:rPr>
          <w:rFonts w:ascii="Times New Roman" w:eastAsiaTheme="minorEastAsia" w:hAnsi="Times New Roman"/>
          <w:kern w:val="22"/>
          <w:sz w:val="24"/>
          <w:lang w:val="en-GB" w:eastAsia="zh-CN"/>
        </w:rPr>
      </w:pPr>
      <w:r>
        <w:rPr>
          <w:rFonts w:ascii="SimSun" w:eastAsia="SimSun" w:hAnsi="SimSun" w:cs="SimSun" w:hint="eastAsia"/>
          <w:color w:val="212121"/>
          <w:sz w:val="24"/>
          <w:lang w:eastAsia="zh-CN"/>
        </w:rPr>
        <w:t xml:space="preserve">  </w:t>
      </w:r>
      <w:r w:rsidR="000069EC">
        <w:rPr>
          <w:rFonts w:ascii="SimSun" w:eastAsia="SimSun" w:hAnsi="SimSun" w:cs="SimSun"/>
          <w:color w:val="212121"/>
          <w:sz w:val="24"/>
          <w:lang w:eastAsia="zh-CN"/>
        </w:rPr>
        <w:t xml:space="preserve">B.    </w:t>
      </w:r>
      <w:r w:rsidR="00865597" w:rsidRPr="00F955DA">
        <w:rPr>
          <w:rFonts w:ascii="SimSun" w:eastAsia="SimSun" w:hAnsi="SimSun" w:cs="SimSun" w:hint="eastAsia"/>
          <w:color w:val="212121"/>
          <w:sz w:val="24"/>
          <w:lang w:eastAsia="zh-CN"/>
        </w:rPr>
        <w:t>全环基金独立评估办公室的评估结果</w:t>
      </w:r>
    </w:p>
    <w:p w:rsidR="00865597" w:rsidRPr="006E3019" w:rsidRDefault="00ED223C" w:rsidP="006D2DC5">
      <w:pPr>
        <w:pStyle w:val="Para1"/>
        <w:numPr>
          <w:ilvl w:val="0"/>
          <w:numId w:val="12"/>
        </w:numPr>
        <w:tabs>
          <w:tab w:val="left" w:pos="720"/>
        </w:tabs>
        <w:kinsoku w:val="0"/>
        <w:overflowPunct w:val="0"/>
        <w:autoSpaceDE w:val="0"/>
        <w:autoSpaceDN w:val="0"/>
        <w:ind w:left="0" w:firstLine="0"/>
        <w:jc w:val="both"/>
        <w:rPr>
          <w:kern w:val="22"/>
          <w:szCs w:val="24"/>
          <w:lang w:val="en-GB" w:eastAsia="zh-CN"/>
        </w:rPr>
      </w:pPr>
      <w:r w:rsidRPr="001D7DB9">
        <w:rPr>
          <w:rFonts w:ascii="SimSun" w:eastAsia="SimSun" w:hAnsi="SimSun" w:cs="SimSun" w:hint="eastAsia"/>
          <w:color w:val="212121"/>
          <w:lang w:eastAsia="zh-CN"/>
        </w:rPr>
        <w:t>执行秘书在关于财务机制的说明</w:t>
      </w:r>
      <w:r w:rsidR="00F2476D">
        <w:rPr>
          <w:rFonts w:eastAsiaTheme="minorEastAsia" w:hint="eastAsia"/>
          <w:kern w:val="22"/>
          <w:szCs w:val="24"/>
          <w:lang w:val="en-GB" w:eastAsia="zh-CN"/>
        </w:rPr>
        <w:t>（</w:t>
      </w:r>
      <w:r w:rsidR="00F2476D">
        <w:rPr>
          <w:kern w:val="22"/>
          <w:szCs w:val="24"/>
          <w:lang w:val="en-GB" w:eastAsia="zh-CN"/>
        </w:rPr>
        <w:t>CBD/SBI/2/8</w:t>
      </w:r>
      <w:r w:rsidR="00F2476D">
        <w:rPr>
          <w:rFonts w:eastAsiaTheme="minorEastAsia" w:hint="eastAsia"/>
          <w:kern w:val="22"/>
          <w:szCs w:val="24"/>
          <w:lang w:val="en-GB" w:eastAsia="zh-CN"/>
        </w:rPr>
        <w:t>）</w:t>
      </w:r>
      <w:r w:rsidRPr="001D7DB9">
        <w:rPr>
          <w:rFonts w:ascii="SimSun" w:eastAsia="SimSun" w:hAnsi="SimSun" w:cs="SimSun" w:hint="eastAsia"/>
          <w:color w:val="212121"/>
          <w:lang w:eastAsia="zh-CN"/>
        </w:rPr>
        <w:t>中，提供了</w:t>
      </w:r>
      <w:r>
        <w:rPr>
          <w:rFonts w:ascii="SimSun" w:eastAsia="SimSun" w:hAnsi="SimSun" w:cs="SimSun" w:hint="eastAsia"/>
          <w:color w:val="212121"/>
          <w:lang w:eastAsia="zh-CN"/>
        </w:rPr>
        <w:t>全环基金</w:t>
      </w:r>
      <w:r w:rsidRPr="001D7DB9">
        <w:rPr>
          <w:rFonts w:ascii="SimSun" w:eastAsia="SimSun" w:hAnsi="SimSun" w:cs="SimSun" w:hint="eastAsia"/>
          <w:color w:val="212121"/>
          <w:lang w:eastAsia="zh-CN"/>
        </w:rPr>
        <w:t>为进一步提高财务机制的</w:t>
      </w:r>
      <w:r>
        <w:rPr>
          <w:rFonts w:ascii="SimSun" w:eastAsia="SimSun" w:hAnsi="SimSun" w:cs="SimSun" w:hint="eastAsia"/>
          <w:color w:val="212121"/>
          <w:lang w:eastAsia="zh-CN"/>
        </w:rPr>
        <w:t>功效</w:t>
      </w:r>
      <w:r w:rsidRPr="001D7DB9">
        <w:rPr>
          <w:rFonts w:ascii="SimSun" w:eastAsia="SimSun" w:hAnsi="SimSun" w:cs="SimSun" w:hint="eastAsia"/>
          <w:color w:val="212121"/>
          <w:lang w:eastAsia="zh-CN"/>
        </w:rPr>
        <w:t>而采取</w:t>
      </w:r>
      <w:r w:rsidR="00F955DA">
        <w:rPr>
          <w:rFonts w:ascii="SimSun" w:eastAsia="SimSun" w:hAnsi="SimSun" w:cs="SimSun" w:hint="eastAsia"/>
          <w:color w:val="212121"/>
          <w:lang w:eastAsia="zh-CN"/>
        </w:rPr>
        <w:t>的</w:t>
      </w:r>
      <w:r w:rsidRPr="001D7DB9">
        <w:rPr>
          <w:rFonts w:ascii="SimSun" w:eastAsia="SimSun" w:hAnsi="SimSun" w:cs="SimSun" w:hint="eastAsia"/>
          <w:color w:val="212121"/>
          <w:lang w:eastAsia="zh-CN"/>
        </w:rPr>
        <w:t>行动</w:t>
      </w:r>
      <w:r w:rsidR="002B36C1" w:rsidRPr="001D7DB9">
        <w:rPr>
          <w:rFonts w:ascii="SimSun" w:eastAsia="SimSun" w:hAnsi="SimSun" w:cs="SimSun" w:hint="eastAsia"/>
          <w:color w:val="212121"/>
          <w:lang w:eastAsia="zh-CN"/>
        </w:rPr>
        <w:t>的</w:t>
      </w:r>
      <w:r>
        <w:rPr>
          <w:rFonts w:ascii="SimSun" w:eastAsia="SimSun" w:hAnsi="SimSun" w:cs="SimSun" w:hint="eastAsia"/>
          <w:color w:val="212121"/>
          <w:lang w:eastAsia="zh-CN"/>
        </w:rPr>
        <w:t>核对</w:t>
      </w:r>
      <w:r w:rsidR="005825E2">
        <w:rPr>
          <w:rFonts w:ascii="SimSun" w:eastAsia="SimSun" w:hAnsi="SimSun" w:cs="SimSun" w:hint="eastAsia"/>
          <w:color w:val="212121"/>
          <w:lang w:eastAsia="zh-CN"/>
        </w:rPr>
        <w:t>清</w:t>
      </w:r>
      <w:r>
        <w:rPr>
          <w:rFonts w:ascii="SimSun" w:eastAsia="SimSun" w:hAnsi="SimSun" w:cs="SimSun" w:hint="eastAsia"/>
          <w:color w:val="212121"/>
          <w:lang w:eastAsia="zh-CN"/>
        </w:rPr>
        <w:t>单</w:t>
      </w:r>
      <w:r w:rsidR="00F955DA">
        <w:rPr>
          <w:rFonts w:ascii="SimSun" w:eastAsia="SimSun" w:hAnsi="SimSun" w:cs="SimSun" w:hint="eastAsia"/>
          <w:color w:val="212121"/>
          <w:lang w:eastAsia="zh-CN"/>
        </w:rPr>
        <w:t>和</w:t>
      </w:r>
      <w:r>
        <w:rPr>
          <w:rFonts w:eastAsiaTheme="minorEastAsia" w:hint="eastAsia"/>
          <w:color w:val="212121"/>
          <w:lang w:eastAsia="zh-CN"/>
        </w:rPr>
        <w:t>全环基金</w:t>
      </w:r>
      <w:r w:rsidRPr="001D7DB9">
        <w:rPr>
          <w:rFonts w:ascii="SimSun" w:eastAsia="SimSun" w:hAnsi="SimSun" w:cs="SimSun" w:hint="eastAsia"/>
          <w:color w:val="212121"/>
          <w:lang w:eastAsia="zh-CN"/>
        </w:rPr>
        <w:t>独立评估办公室</w:t>
      </w:r>
      <w:r>
        <w:rPr>
          <w:rFonts w:ascii="SimSun" w:eastAsia="SimSun" w:hAnsi="SimSun" w:cs="SimSun" w:hint="eastAsia"/>
          <w:color w:val="212121"/>
          <w:lang w:eastAsia="zh-CN"/>
        </w:rPr>
        <w:t>相关评</w:t>
      </w:r>
      <w:r w:rsidR="002B36C1">
        <w:rPr>
          <w:rFonts w:ascii="SimSun" w:eastAsia="SimSun" w:hAnsi="SimSun" w:cs="SimSun" w:hint="eastAsia"/>
          <w:color w:val="212121"/>
          <w:lang w:eastAsia="zh-CN"/>
        </w:rPr>
        <w:t>估</w:t>
      </w:r>
      <w:r>
        <w:rPr>
          <w:rFonts w:ascii="SimSun" w:eastAsia="SimSun" w:hAnsi="SimSun" w:cs="SimSun" w:hint="eastAsia"/>
          <w:color w:val="212121"/>
          <w:lang w:eastAsia="zh-CN"/>
        </w:rPr>
        <w:t>的结果，</w:t>
      </w:r>
      <w:r w:rsidRPr="001D7DB9">
        <w:rPr>
          <w:rFonts w:ascii="SimSun" w:eastAsia="SimSun" w:hAnsi="SimSun" w:cs="SimSun" w:hint="eastAsia"/>
          <w:color w:val="212121"/>
          <w:lang w:eastAsia="zh-CN"/>
        </w:rPr>
        <w:t>特别是</w:t>
      </w:r>
      <w:r w:rsidR="00B05089">
        <w:rPr>
          <w:rFonts w:ascii="SimSun" w:eastAsia="SimSun" w:hAnsi="SimSun" w:cs="SimSun" w:hint="eastAsia"/>
          <w:color w:val="212121"/>
          <w:lang w:eastAsia="zh-CN"/>
        </w:rPr>
        <w:t>第六次总体绩效</w:t>
      </w:r>
      <w:r w:rsidRPr="001D7DB9">
        <w:rPr>
          <w:rFonts w:ascii="SimSun" w:eastAsia="SimSun" w:hAnsi="SimSun" w:cs="SimSun" w:hint="eastAsia"/>
          <w:color w:val="212121"/>
          <w:lang w:eastAsia="zh-CN"/>
        </w:rPr>
        <w:t>研究报告。</w:t>
      </w:r>
      <w:r w:rsidRPr="001D7DB9">
        <w:rPr>
          <w:kern w:val="22"/>
          <w:szCs w:val="24"/>
          <w:lang w:val="en-GB" w:eastAsia="zh-CN"/>
        </w:rPr>
        <w:t>CBD/SBI/2/INF/25</w:t>
      </w:r>
      <w:r w:rsidRPr="001D7DB9">
        <w:rPr>
          <w:rFonts w:ascii="SimSun" w:eastAsia="SimSun" w:hAnsi="SimSun" w:cs="SimSun" w:hint="eastAsia"/>
          <w:color w:val="212121"/>
          <w:lang w:eastAsia="zh-CN"/>
        </w:rPr>
        <w:t>号</w:t>
      </w:r>
      <w:r w:rsidR="0094475B">
        <w:rPr>
          <w:rFonts w:ascii="SimSun" w:eastAsia="SimSun" w:hAnsi="SimSun" w:cs="SimSun" w:hint="eastAsia"/>
          <w:color w:val="212121"/>
          <w:lang w:eastAsia="zh-CN"/>
        </w:rPr>
        <w:t>资料文件</w:t>
      </w:r>
      <w:r w:rsidRPr="001D7DB9">
        <w:rPr>
          <w:rFonts w:ascii="SimSun" w:eastAsia="SimSun" w:hAnsi="SimSun" w:cs="SimSun" w:hint="eastAsia"/>
          <w:color w:val="212121"/>
          <w:lang w:eastAsia="zh-CN"/>
        </w:rPr>
        <w:t>提供了</w:t>
      </w:r>
      <w:r>
        <w:rPr>
          <w:rFonts w:ascii="SimSun" w:eastAsia="SimSun" w:hAnsi="SimSun" w:cs="SimSun" w:hint="eastAsia"/>
          <w:color w:val="212121"/>
          <w:lang w:eastAsia="zh-CN"/>
        </w:rPr>
        <w:t>评估结果的详细摘要。虽然第六次总体业绩研究报告的主要目的是为</w:t>
      </w:r>
      <w:r w:rsidRPr="001D7DB9">
        <w:rPr>
          <w:rFonts w:ascii="SimSun" w:eastAsia="SimSun" w:hAnsi="SimSun" w:cs="SimSun" w:hint="eastAsia"/>
          <w:color w:val="212121"/>
          <w:lang w:eastAsia="zh-CN"/>
        </w:rPr>
        <w:t>信托基金第七次</w:t>
      </w:r>
      <w:r>
        <w:rPr>
          <w:rFonts w:ascii="SimSun" w:eastAsia="SimSun" w:hAnsi="SimSun" w:cs="SimSun" w:hint="eastAsia"/>
          <w:color w:val="212121"/>
          <w:lang w:eastAsia="zh-CN"/>
        </w:rPr>
        <w:t>充</w:t>
      </w:r>
      <w:r w:rsidRPr="001D7DB9">
        <w:rPr>
          <w:rFonts w:ascii="SimSun" w:eastAsia="SimSun" w:hAnsi="SimSun" w:cs="SimSun" w:hint="eastAsia"/>
          <w:color w:val="212121"/>
          <w:lang w:eastAsia="zh-CN"/>
        </w:rPr>
        <w:t>资谈判提供信息，但其许多结论和建议也可用于为</w:t>
      </w:r>
      <w:r>
        <w:rPr>
          <w:rFonts w:eastAsiaTheme="minorEastAsia" w:hint="eastAsia"/>
          <w:color w:val="212121"/>
          <w:lang w:eastAsia="zh-CN"/>
        </w:rPr>
        <w:t>《</w:t>
      </w:r>
      <w:r w:rsidRPr="001D7DB9">
        <w:rPr>
          <w:rFonts w:ascii="SimSun" w:eastAsia="SimSun" w:hAnsi="SimSun" w:cs="SimSun" w:hint="eastAsia"/>
          <w:color w:val="212121"/>
          <w:lang w:eastAsia="zh-CN"/>
        </w:rPr>
        <w:t>公约</w:t>
      </w:r>
      <w:r>
        <w:rPr>
          <w:rFonts w:eastAsiaTheme="minorEastAsia" w:hint="eastAsia"/>
          <w:color w:val="212121"/>
          <w:lang w:eastAsia="zh-CN"/>
        </w:rPr>
        <w:t>》</w:t>
      </w:r>
      <w:r w:rsidRPr="001D7DB9">
        <w:rPr>
          <w:rFonts w:ascii="SimSun" w:eastAsia="SimSun" w:hAnsi="SimSun" w:cs="SimSun" w:hint="eastAsia"/>
          <w:color w:val="212121"/>
          <w:lang w:eastAsia="zh-CN"/>
        </w:rPr>
        <w:t>第</w:t>
      </w:r>
      <w:r w:rsidRPr="001D7DB9">
        <w:rPr>
          <w:color w:val="212121"/>
          <w:lang w:eastAsia="zh-CN"/>
        </w:rPr>
        <w:t>21</w:t>
      </w:r>
      <w:r w:rsidRPr="001D7DB9">
        <w:rPr>
          <w:rFonts w:ascii="SimSun" w:eastAsia="SimSun" w:hAnsi="SimSun" w:cs="SimSun" w:hint="eastAsia"/>
          <w:color w:val="212121"/>
          <w:lang w:eastAsia="zh-CN"/>
        </w:rPr>
        <w:t>条下的进一步审议提供信息。</w:t>
      </w:r>
    </w:p>
    <w:p w:rsidR="00865597" w:rsidRPr="001D7DB9" w:rsidRDefault="00ED223C" w:rsidP="006D2DC5">
      <w:pPr>
        <w:pStyle w:val="Para1"/>
        <w:numPr>
          <w:ilvl w:val="0"/>
          <w:numId w:val="12"/>
        </w:numPr>
        <w:tabs>
          <w:tab w:val="left" w:pos="720"/>
        </w:tabs>
        <w:kinsoku w:val="0"/>
        <w:overflowPunct w:val="0"/>
        <w:autoSpaceDE w:val="0"/>
        <w:autoSpaceDN w:val="0"/>
        <w:ind w:left="0" w:firstLine="0"/>
        <w:jc w:val="both"/>
        <w:rPr>
          <w:kern w:val="22"/>
          <w:szCs w:val="24"/>
          <w:lang w:val="en-GB" w:eastAsia="zh-CN"/>
        </w:rPr>
      </w:pPr>
      <w:r w:rsidRPr="004E3425">
        <w:rPr>
          <w:rFonts w:ascii="KaiTi" w:eastAsia="KaiTi" w:hAnsi="KaiTi" w:cs="SimSun" w:hint="eastAsia"/>
          <w:color w:val="212121"/>
          <w:lang w:eastAsia="zh-CN"/>
        </w:rPr>
        <w:t>战略定位。</w:t>
      </w:r>
      <w:r w:rsidRPr="001D7DB9">
        <w:rPr>
          <w:rFonts w:ascii="SimSun" w:eastAsia="SimSun" w:hAnsi="SimSun" w:cs="SimSun" w:hint="eastAsia"/>
          <w:color w:val="212121"/>
          <w:lang w:eastAsia="zh-CN"/>
        </w:rPr>
        <w:t>根据第六次总体绩效研究报告，</w:t>
      </w:r>
      <w:r>
        <w:rPr>
          <w:rFonts w:ascii="SimSun" w:eastAsia="SimSun" w:hAnsi="SimSun" w:cs="SimSun" w:hint="eastAsia"/>
          <w:color w:val="212121"/>
          <w:lang w:eastAsia="zh-CN"/>
        </w:rPr>
        <w:t>全环基金</w:t>
      </w:r>
      <w:r w:rsidRPr="001D7DB9">
        <w:rPr>
          <w:rFonts w:ascii="SimSun" w:eastAsia="SimSun" w:hAnsi="SimSun" w:cs="SimSun" w:hint="eastAsia"/>
          <w:color w:val="212121"/>
          <w:lang w:eastAsia="zh-CN"/>
        </w:rPr>
        <w:t>从其与多边环境协定共享的历史和基础关系中</w:t>
      </w:r>
      <w:r w:rsidR="00123564">
        <w:rPr>
          <w:rFonts w:ascii="SimSun" w:eastAsia="SimSun" w:hAnsi="SimSun" w:cs="SimSun" w:hint="eastAsia"/>
          <w:color w:val="212121"/>
          <w:lang w:eastAsia="zh-CN"/>
        </w:rPr>
        <w:t>得出</w:t>
      </w:r>
      <w:r w:rsidRPr="001D7DB9">
        <w:rPr>
          <w:rFonts w:ascii="SimSun" w:eastAsia="SimSun" w:hAnsi="SimSun" w:cs="SimSun" w:hint="eastAsia"/>
          <w:color w:val="212121"/>
          <w:lang w:eastAsia="zh-CN"/>
        </w:rPr>
        <w:t>核心关联，为各国履行协</w:t>
      </w:r>
      <w:r w:rsidR="00123564">
        <w:rPr>
          <w:rFonts w:ascii="SimSun" w:eastAsia="SimSun" w:hAnsi="SimSun" w:cs="SimSun" w:hint="eastAsia"/>
          <w:color w:val="212121"/>
          <w:lang w:eastAsia="zh-CN"/>
        </w:rPr>
        <w:t>定</w:t>
      </w:r>
      <w:r w:rsidRPr="001D7DB9">
        <w:rPr>
          <w:rFonts w:ascii="SimSun" w:eastAsia="SimSun" w:hAnsi="SimSun" w:cs="SimSun" w:hint="eastAsia"/>
          <w:color w:val="212121"/>
          <w:lang w:eastAsia="zh-CN"/>
        </w:rPr>
        <w:t>义务提供支持。尽管已经出现了承诺金额远远超过</w:t>
      </w:r>
      <w:r>
        <w:rPr>
          <w:rFonts w:ascii="SimSun" w:eastAsia="SimSun" w:hAnsi="SimSun" w:cs="SimSun" w:hint="eastAsia"/>
          <w:color w:val="212121"/>
          <w:lang w:eastAsia="zh-CN"/>
        </w:rPr>
        <w:t>全环基金</w:t>
      </w:r>
      <w:r w:rsidRPr="001D7DB9">
        <w:rPr>
          <w:rFonts w:ascii="SimSun" w:eastAsia="SimSun" w:hAnsi="SimSun" w:cs="SimSun" w:hint="eastAsia"/>
          <w:color w:val="212121"/>
          <w:lang w:eastAsia="zh-CN"/>
        </w:rPr>
        <w:t>的其他机构</w:t>
      </w:r>
      <w:r w:rsidR="00123564" w:rsidRPr="006E3019">
        <w:rPr>
          <w:kern w:val="22"/>
          <w:szCs w:val="24"/>
          <w:lang w:val="en-GB" w:eastAsia="zh-CN"/>
        </w:rPr>
        <w:t>—</w:t>
      </w:r>
      <w:r w:rsidRPr="001D7DB9">
        <w:rPr>
          <w:rFonts w:ascii="SimSun" w:eastAsia="SimSun" w:hAnsi="SimSun" w:cs="SimSun" w:hint="eastAsia"/>
          <w:color w:val="212121"/>
          <w:lang w:eastAsia="zh-CN"/>
        </w:rPr>
        <w:t>例如</w:t>
      </w:r>
      <w:r>
        <w:rPr>
          <w:rFonts w:ascii="SimSun" w:eastAsia="SimSun" w:hAnsi="SimSun" w:cs="SimSun" w:hint="eastAsia"/>
          <w:color w:val="212121"/>
          <w:lang w:eastAsia="zh-CN"/>
        </w:rPr>
        <w:t>气候投资基金和绿色气候基金</w:t>
      </w:r>
      <w:r w:rsidR="00865597" w:rsidRPr="006E3019">
        <w:rPr>
          <w:kern w:val="22"/>
          <w:szCs w:val="24"/>
          <w:lang w:val="en-GB" w:eastAsia="zh-CN"/>
        </w:rPr>
        <w:t>—</w:t>
      </w:r>
      <w:r>
        <w:rPr>
          <w:rFonts w:ascii="SimSun" w:eastAsia="SimSun" w:hAnsi="SimSun" w:cs="SimSun" w:hint="eastAsia"/>
          <w:color w:val="212121"/>
          <w:lang w:eastAsia="zh-CN"/>
        </w:rPr>
        <w:t>但</w:t>
      </w:r>
      <w:r w:rsidR="00123564">
        <w:rPr>
          <w:rFonts w:ascii="SimSun" w:eastAsia="SimSun" w:hAnsi="SimSun" w:cs="SimSun" w:hint="eastAsia"/>
          <w:color w:val="212121"/>
          <w:lang w:eastAsia="zh-CN"/>
        </w:rPr>
        <w:t>是</w:t>
      </w:r>
      <w:r>
        <w:rPr>
          <w:rFonts w:ascii="SimSun" w:eastAsia="SimSun" w:hAnsi="SimSun" w:cs="SimSun" w:hint="eastAsia"/>
          <w:color w:val="212121"/>
          <w:lang w:eastAsia="zh-CN"/>
        </w:rPr>
        <w:t>全环基金仍然广泛涵盖环境问题、</w:t>
      </w:r>
      <w:r w:rsidR="00123564">
        <w:rPr>
          <w:rFonts w:ascii="SimSun" w:eastAsia="SimSun" w:hAnsi="SimSun" w:cs="SimSun" w:hint="eastAsia"/>
          <w:color w:val="212121"/>
          <w:lang w:eastAsia="zh-CN"/>
        </w:rPr>
        <w:t>拥有</w:t>
      </w:r>
      <w:r w:rsidRPr="001D7DB9">
        <w:rPr>
          <w:rFonts w:ascii="SimSun" w:eastAsia="SimSun" w:hAnsi="SimSun" w:cs="SimSun" w:hint="eastAsia"/>
          <w:color w:val="212121"/>
          <w:lang w:eastAsia="zh-CN"/>
        </w:rPr>
        <w:t>大量受援国以及丰富多样的伙伴。</w:t>
      </w:r>
      <w:r w:rsidR="00180171" w:rsidRPr="001D7DB9">
        <w:rPr>
          <w:rFonts w:ascii="SimSun" w:eastAsia="SimSun" w:hAnsi="SimSun" w:cs="SimSun" w:hint="eastAsia"/>
          <w:color w:val="212121"/>
          <w:lang w:eastAsia="zh-CN"/>
        </w:rPr>
        <w:t>下表</w:t>
      </w:r>
      <w:r>
        <w:rPr>
          <w:rFonts w:ascii="SimSun" w:eastAsia="SimSun" w:hAnsi="SimSun" w:cs="SimSun" w:hint="eastAsia"/>
          <w:color w:val="212121"/>
          <w:lang w:eastAsia="zh-CN"/>
        </w:rPr>
        <w:t>复制</w:t>
      </w:r>
      <w:r w:rsidR="00180171">
        <w:rPr>
          <w:rFonts w:ascii="SimSun" w:eastAsia="SimSun" w:hAnsi="SimSun" w:cs="SimSun" w:hint="eastAsia"/>
          <w:color w:val="212121"/>
          <w:lang w:eastAsia="zh-CN"/>
        </w:rPr>
        <w:t>了</w:t>
      </w:r>
      <w:r w:rsidRPr="001D7DB9">
        <w:rPr>
          <w:rFonts w:ascii="SimSun" w:eastAsia="SimSun" w:hAnsi="SimSun" w:cs="SimSun" w:hint="eastAsia"/>
          <w:color w:val="212121"/>
          <w:lang w:eastAsia="zh-CN"/>
        </w:rPr>
        <w:t>第六份总体业绩研究报告</w:t>
      </w:r>
      <w:r w:rsidR="00180171">
        <w:rPr>
          <w:rFonts w:ascii="SimSun" w:eastAsia="SimSun" w:hAnsi="SimSun" w:cs="SimSun" w:hint="eastAsia"/>
          <w:color w:val="212121"/>
          <w:lang w:eastAsia="zh-CN"/>
        </w:rPr>
        <w:t>的</w:t>
      </w:r>
      <w:r w:rsidRPr="001D7DB9">
        <w:rPr>
          <w:rFonts w:ascii="SimSun" w:eastAsia="SimSun" w:hAnsi="SimSun" w:cs="SimSun" w:hint="eastAsia"/>
          <w:color w:val="212121"/>
          <w:lang w:eastAsia="zh-CN"/>
        </w:rPr>
        <w:t>表</w:t>
      </w:r>
      <w:r w:rsidRPr="001D7DB9">
        <w:rPr>
          <w:color w:val="212121"/>
          <w:lang w:eastAsia="zh-CN"/>
        </w:rPr>
        <w:t>2</w:t>
      </w:r>
      <w:r w:rsidRPr="001D7DB9">
        <w:rPr>
          <w:rFonts w:ascii="inherit" w:hAnsi="inherit" w:hint="eastAsia"/>
          <w:color w:val="212121"/>
          <w:lang w:eastAsia="zh-CN"/>
        </w:rPr>
        <w:t>.2</w:t>
      </w:r>
      <w:r w:rsidR="00180171">
        <w:rPr>
          <w:rFonts w:asciiTheme="minorEastAsia" w:eastAsiaTheme="minorEastAsia" w:hAnsiTheme="minorEastAsia" w:hint="eastAsia"/>
          <w:color w:val="212121"/>
          <w:lang w:eastAsia="zh-CN"/>
        </w:rPr>
        <w:t>，</w:t>
      </w:r>
      <w:r w:rsidR="00123564">
        <w:rPr>
          <w:rFonts w:asciiTheme="minorEastAsia" w:eastAsiaTheme="minorEastAsia" w:hAnsiTheme="minorEastAsia" w:hint="eastAsia"/>
          <w:color w:val="212121"/>
          <w:lang w:eastAsia="zh-CN"/>
        </w:rPr>
        <w:t>它</w:t>
      </w:r>
      <w:r w:rsidRPr="001D7DB9">
        <w:rPr>
          <w:rFonts w:ascii="SimSun" w:eastAsia="SimSun" w:hAnsi="SimSun" w:cs="SimSun" w:hint="eastAsia"/>
          <w:color w:val="212121"/>
          <w:lang w:eastAsia="zh-CN"/>
        </w:rPr>
        <w:t>估算了</w:t>
      </w:r>
      <w:r>
        <w:rPr>
          <w:rFonts w:ascii="SimSun" w:eastAsia="SimSun" w:hAnsi="SimSun" w:cs="SimSun" w:hint="eastAsia"/>
          <w:color w:val="212121"/>
          <w:lang w:eastAsia="zh-CN"/>
        </w:rPr>
        <w:t>全环基金供</w:t>
      </w:r>
      <w:r w:rsidRPr="001D7DB9">
        <w:rPr>
          <w:rFonts w:ascii="SimSun" w:eastAsia="SimSun" w:hAnsi="SimSun" w:cs="SimSun" w:hint="eastAsia"/>
          <w:color w:val="212121"/>
          <w:lang w:eastAsia="zh-CN"/>
        </w:rPr>
        <w:t>资在主要发展金融机构中的份额</w:t>
      </w:r>
      <w:r w:rsidRPr="001D7DB9">
        <w:rPr>
          <w:color w:val="212121"/>
          <w:lang w:eastAsia="zh-CN"/>
        </w:rPr>
        <w:t>/</w:t>
      </w:r>
      <w:r w:rsidRPr="001D7DB9">
        <w:rPr>
          <w:rFonts w:ascii="SimSun" w:eastAsia="SimSun" w:hAnsi="SimSun" w:cs="SimSun" w:hint="eastAsia"/>
          <w:color w:val="212121"/>
          <w:lang w:eastAsia="zh-CN"/>
        </w:rPr>
        <w:t>影响。</w:t>
      </w:r>
      <w:r w:rsidR="00180171" w:rsidRPr="001D7DB9">
        <w:rPr>
          <w:rFonts w:ascii="SimSun" w:eastAsia="SimSun" w:hAnsi="SimSun" w:cs="SimSun" w:hint="eastAsia"/>
          <w:color w:val="212121"/>
          <w:lang w:eastAsia="zh-CN"/>
        </w:rPr>
        <w:t>它表明，</w:t>
      </w:r>
      <w:r w:rsidR="00180171">
        <w:rPr>
          <w:rFonts w:ascii="SimSun" w:eastAsia="SimSun" w:hAnsi="SimSun" w:cs="SimSun" w:hint="eastAsia"/>
          <w:color w:val="212121"/>
          <w:lang w:eastAsia="zh-CN"/>
        </w:rPr>
        <w:t>为促进全环基金在全球环境融资架构中占据的独特空间，《</w:t>
      </w:r>
      <w:r w:rsidR="00180171" w:rsidRPr="001D7DB9">
        <w:rPr>
          <w:rFonts w:ascii="SimSun" w:eastAsia="SimSun" w:hAnsi="SimSun" w:cs="SimSun" w:hint="eastAsia"/>
          <w:color w:val="212121"/>
          <w:lang w:eastAsia="zh-CN"/>
        </w:rPr>
        <w:t>公约</w:t>
      </w:r>
      <w:r w:rsidR="00180171">
        <w:rPr>
          <w:rFonts w:eastAsiaTheme="minorEastAsia" w:hint="eastAsia"/>
          <w:color w:val="212121"/>
          <w:lang w:eastAsia="zh-CN"/>
        </w:rPr>
        <w:t>》</w:t>
      </w:r>
      <w:r w:rsidR="00180171">
        <w:rPr>
          <w:rFonts w:ascii="SimSun" w:eastAsia="SimSun" w:hAnsi="SimSun" w:cs="SimSun" w:hint="eastAsia"/>
          <w:color w:val="212121"/>
          <w:lang w:eastAsia="zh-CN"/>
        </w:rPr>
        <w:t>同</w:t>
      </w:r>
      <w:r w:rsidR="00180171" w:rsidRPr="001D7DB9">
        <w:rPr>
          <w:rFonts w:ascii="SimSun" w:eastAsia="SimSun" w:hAnsi="SimSun" w:cs="SimSun" w:hint="eastAsia"/>
          <w:color w:val="212121"/>
          <w:lang w:eastAsia="zh-CN"/>
        </w:rPr>
        <w:t>各金融机构</w:t>
      </w:r>
      <w:r w:rsidR="00180171">
        <w:rPr>
          <w:rFonts w:ascii="SimSun" w:eastAsia="SimSun" w:hAnsi="SimSun" w:cs="SimSun" w:hint="eastAsia"/>
          <w:color w:val="212121"/>
          <w:lang w:eastAsia="zh-CN"/>
        </w:rPr>
        <w:t>需要</w:t>
      </w:r>
      <w:r w:rsidR="00180171" w:rsidRPr="001D7DB9">
        <w:rPr>
          <w:rFonts w:ascii="SimSun" w:eastAsia="SimSun" w:hAnsi="SimSun" w:cs="SimSun" w:hint="eastAsia"/>
          <w:color w:val="212121"/>
          <w:lang w:eastAsia="zh-CN"/>
        </w:rPr>
        <w:t>进一步</w:t>
      </w:r>
      <w:r w:rsidR="00F955DA">
        <w:rPr>
          <w:rFonts w:ascii="SimSun" w:eastAsia="SimSun" w:hAnsi="SimSun" w:cs="SimSun" w:hint="eastAsia"/>
          <w:color w:val="212121"/>
          <w:lang w:eastAsia="zh-CN"/>
        </w:rPr>
        <w:t>接触</w:t>
      </w:r>
      <w:r w:rsidR="00180171">
        <w:rPr>
          <w:rFonts w:ascii="SimSun" w:eastAsia="SimSun" w:hAnsi="SimSun" w:cs="SimSun" w:hint="eastAsia"/>
          <w:color w:val="212121"/>
          <w:lang w:eastAsia="zh-CN"/>
        </w:rPr>
        <w:t>。</w:t>
      </w:r>
    </w:p>
    <w:p w:rsidR="00865597" w:rsidRPr="00F955DA" w:rsidRDefault="001A5863" w:rsidP="00865597">
      <w:pPr>
        <w:pStyle w:val="Para1"/>
        <w:keepNext/>
        <w:numPr>
          <w:ilvl w:val="0"/>
          <w:numId w:val="0"/>
        </w:numPr>
        <w:kinsoku w:val="0"/>
        <w:overflowPunct w:val="0"/>
        <w:autoSpaceDE w:val="0"/>
        <w:autoSpaceDN w:val="0"/>
        <w:jc w:val="both"/>
        <w:rPr>
          <w:rFonts w:eastAsiaTheme="minorEastAsia"/>
          <w:b/>
          <w:kern w:val="22"/>
          <w:szCs w:val="24"/>
          <w:lang w:val="en-GB" w:eastAsia="zh-CN"/>
        </w:rPr>
      </w:pPr>
      <w:r w:rsidRPr="00F955DA">
        <w:rPr>
          <w:rFonts w:ascii="SimSun" w:eastAsia="SimSun" w:hAnsi="SimSun" w:cs="SimSun" w:hint="eastAsia"/>
          <w:b/>
          <w:color w:val="212121"/>
          <w:szCs w:val="24"/>
          <w:lang w:eastAsia="zh-CN"/>
        </w:rPr>
        <w:t>表</w:t>
      </w:r>
      <w:r w:rsidR="00865597" w:rsidRPr="00F955DA">
        <w:rPr>
          <w:b/>
          <w:kern w:val="22"/>
          <w:szCs w:val="24"/>
          <w:lang w:val="en-GB" w:eastAsia="zh-CN"/>
        </w:rPr>
        <w:t>.</w:t>
      </w:r>
      <w:r w:rsidR="00F955DA" w:rsidRPr="00F955DA">
        <w:rPr>
          <w:rFonts w:eastAsiaTheme="minorEastAsia" w:hint="eastAsia"/>
          <w:b/>
          <w:kern w:val="22"/>
          <w:szCs w:val="24"/>
          <w:lang w:val="en-GB" w:eastAsia="zh-CN"/>
        </w:rPr>
        <w:t xml:space="preserve"> </w:t>
      </w:r>
      <w:r w:rsidR="00865597" w:rsidRPr="00F955DA">
        <w:rPr>
          <w:rFonts w:ascii="SimSun" w:eastAsia="SimSun" w:hAnsi="SimSun" w:cs="SimSun" w:hint="eastAsia"/>
          <w:b/>
          <w:color w:val="212121"/>
          <w:szCs w:val="24"/>
          <w:lang w:eastAsia="zh-CN"/>
        </w:rPr>
        <w:t>全环基金</w:t>
      </w:r>
      <w:r w:rsidRPr="00F955DA">
        <w:rPr>
          <w:rFonts w:ascii="SimSun" w:eastAsia="SimSun" w:hAnsi="SimSun" w:cs="SimSun" w:hint="eastAsia"/>
          <w:b/>
          <w:color w:val="212121"/>
          <w:szCs w:val="24"/>
          <w:lang w:eastAsia="zh-CN"/>
        </w:rPr>
        <w:t>在</w:t>
      </w:r>
      <w:r w:rsidR="00865597" w:rsidRPr="00F955DA">
        <w:rPr>
          <w:rFonts w:ascii="SimSun" w:eastAsia="SimSun" w:hAnsi="SimSun" w:cs="SimSun" w:hint="eastAsia"/>
          <w:b/>
          <w:color w:val="212121"/>
          <w:szCs w:val="24"/>
          <w:lang w:eastAsia="zh-CN"/>
        </w:rPr>
        <w:t>发展金融机构</w:t>
      </w:r>
      <w:r w:rsidRPr="00F955DA">
        <w:rPr>
          <w:rFonts w:ascii="SimSun" w:eastAsia="SimSun" w:hAnsi="SimSun" w:cs="SimSun" w:hint="eastAsia"/>
          <w:b/>
          <w:color w:val="212121"/>
          <w:szCs w:val="24"/>
          <w:lang w:eastAsia="zh-CN"/>
        </w:rPr>
        <w:t>中</w:t>
      </w:r>
      <w:r w:rsidR="00865597" w:rsidRPr="00F955DA">
        <w:rPr>
          <w:rFonts w:ascii="SimSun" w:eastAsia="SimSun" w:hAnsi="SimSun" w:cs="SimSun" w:hint="eastAsia"/>
          <w:b/>
          <w:color w:val="212121"/>
          <w:szCs w:val="24"/>
          <w:lang w:eastAsia="zh-CN"/>
        </w:rPr>
        <w:t>的影响</w:t>
      </w:r>
    </w:p>
    <w:tbl>
      <w:tblPr>
        <w:tblStyle w:val="TableGrid"/>
        <w:tblW w:w="0" w:type="auto"/>
        <w:tblLook w:val="04A0" w:firstRow="1" w:lastRow="0" w:firstColumn="1" w:lastColumn="0" w:noHBand="0" w:noVBand="1"/>
      </w:tblPr>
      <w:tblGrid>
        <w:gridCol w:w="5248"/>
        <w:gridCol w:w="4204"/>
      </w:tblGrid>
      <w:tr w:rsidR="00865597" w:rsidRPr="00F955DA" w:rsidTr="001434FC">
        <w:tc>
          <w:tcPr>
            <w:tcW w:w="5418" w:type="dxa"/>
          </w:tcPr>
          <w:p w:rsidR="00865597" w:rsidRPr="00A33689" w:rsidRDefault="00865597" w:rsidP="001434FC">
            <w:pPr>
              <w:pStyle w:val="Para1"/>
              <w:numPr>
                <w:ilvl w:val="0"/>
                <w:numId w:val="0"/>
              </w:numPr>
              <w:kinsoku w:val="0"/>
              <w:overflowPunct w:val="0"/>
              <w:autoSpaceDE w:val="0"/>
              <w:autoSpaceDN w:val="0"/>
              <w:spacing w:before="0" w:after="0"/>
              <w:jc w:val="center"/>
              <w:rPr>
                <w:rFonts w:ascii="KaiTi" w:eastAsia="KaiTi" w:hAnsi="KaiTi"/>
                <w:i/>
                <w:kern w:val="22"/>
                <w:szCs w:val="24"/>
                <w:lang w:val="en-GB" w:eastAsia="zh-CN"/>
              </w:rPr>
            </w:pPr>
            <w:r w:rsidRPr="00A33689">
              <w:rPr>
                <w:rFonts w:ascii="KaiTi" w:eastAsia="KaiTi" w:hAnsi="KaiTi" w:cs="SimSun" w:hint="eastAsia"/>
                <w:color w:val="212121"/>
                <w:szCs w:val="24"/>
              </w:rPr>
              <w:t>发展金融机构</w:t>
            </w:r>
          </w:p>
          <w:p w:rsidR="00865597" w:rsidRPr="00A33689" w:rsidRDefault="00865597" w:rsidP="001434FC">
            <w:pPr>
              <w:pStyle w:val="Para1"/>
              <w:numPr>
                <w:ilvl w:val="0"/>
                <w:numId w:val="0"/>
              </w:numPr>
              <w:kinsoku w:val="0"/>
              <w:overflowPunct w:val="0"/>
              <w:autoSpaceDE w:val="0"/>
              <w:autoSpaceDN w:val="0"/>
              <w:spacing w:before="0" w:after="0"/>
              <w:jc w:val="center"/>
              <w:rPr>
                <w:rFonts w:ascii="KaiTi" w:eastAsia="KaiTi" w:hAnsi="KaiTi"/>
                <w:i/>
                <w:kern w:val="22"/>
                <w:szCs w:val="24"/>
                <w:lang w:val="en-GB" w:eastAsia="zh-CN"/>
              </w:rPr>
            </w:pPr>
          </w:p>
        </w:tc>
        <w:tc>
          <w:tcPr>
            <w:tcW w:w="4260" w:type="dxa"/>
          </w:tcPr>
          <w:p w:rsidR="00865597" w:rsidRPr="00A33689" w:rsidRDefault="00865597" w:rsidP="002D3981">
            <w:pPr>
              <w:pStyle w:val="HTMLPreformatted"/>
              <w:shd w:val="clear" w:color="auto" w:fill="FFFFFF"/>
              <w:rPr>
                <w:rFonts w:ascii="KaiTi" w:eastAsia="KaiTi" w:hAnsi="KaiTi"/>
                <w:i/>
                <w:kern w:val="22"/>
                <w:szCs w:val="24"/>
                <w:lang w:val="en-GB"/>
              </w:rPr>
            </w:pPr>
            <w:r w:rsidRPr="00A33689">
              <w:rPr>
                <w:rFonts w:ascii="KaiTi" w:eastAsia="KaiTi" w:hAnsi="KaiTi" w:cs="SimSun" w:hint="eastAsia"/>
                <w:color w:val="212121"/>
                <w:sz w:val="24"/>
                <w:szCs w:val="24"/>
              </w:rPr>
              <w:t>全环基金</w:t>
            </w:r>
            <w:r w:rsidR="00F955DA" w:rsidRPr="00A33689">
              <w:rPr>
                <w:rFonts w:ascii="KaiTi" w:eastAsia="KaiTi" w:hAnsi="KaiTi" w:cs="SimSun" w:hint="eastAsia"/>
                <w:color w:val="212121"/>
                <w:sz w:val="24"/>
                <w:szCs w:val="24"/>
              </w:rPr>
              <w:t>供资</w:t>
            </w:r>
            <w:r w:rsidRPr="00A33689">
              <w:rPr>
                <w:rFonts w:ascii="KaiTi" w:eastAsia="KaiTi" w:hAnsi="KaiTi" w:cs="SimSun" w:hint="eastAsia"/>
                <w:color w:val="212121"/>
                <w:sz w:val="24"/>
                <w:szCs w:val="24"/>
              </w:rPr>
              <w:t>在机构支出</w:t>
            </w:r>
            <w:r w:rsidRPr="00A33689">
              <w:rPr>
                <w:rFonts w:ascii="KaiTi" w:eastAsia="KaiTi" w:hAnsi="KaiTi" w:cs="Times New Roman"/>
                <w:color w:val="212121"/>
                <w:sz w:val="24"/>
                <w:szCs w:val="24"/>
              </w:rPr>
              <w:t>/</w:t>
            </w:r>
            <w:r w:rsidRPr="00A33689">
              <w:rPr>
                <w:rFonts w:ascii="KaiTi" w:eastAsia="KaiTi" w:hAnsi="KaiTi" w:cs="SimSun" w:hint="eastAsia"/>
                <w:color w:val="212121"/>
                <w:sz w:val="24"/>
                <w:szCs w:val="24"/>
              </w:rPr>
              <w:t>预算中的份额</w:t>
            </w:r>
            <w:r w:rsidR="001A5863" w:rsidRPr="00A33689">
              <w:rPr>
                <w:rFonts w:ascii="KaiTi" w:eastAsia="KaiTi" w:hAnsi="KaiTi" w:cs="SimSun" w:hint="eastAsia"/>
                <w:color w:val="212121"/>
                <w:sz w:val="24"/>
                <w:szCs w:val="24"/>
              </w:rPr>
              <w:t>估算</w:t>
            </w:r>
            <w:r w:rsidRPr="00A33689">
              <w:rPr>
                <w:rFonts w:ascii="KaiTi" w:eastAsia="KaiTi" w:hAnsi="KaiTi" w:cs="SimSun" w:hint="eastAsia"/>
                <w:color w:val="212121"/>
                <w:sz w:val="24"/>
                <w:szCs w:val="24"/>
              </w:rPr>
              <w:t>（百分比）</w:t>
            </w:r>
          </w:p>
        </w:tc>
      </w:tr>
      <w:tr w:rsidR="00865597" w:rsidRPr="00F955DA" w:rsidTr="001434FC">
        <w:tc>
          <w:tcPr>
            <w:tcW w:w="5418" w:type="dxa"/>
          </w:tcPr>
          <w:p w:rsidR="00865597" w:rsidRPr="00F955DA" w:rsidRDefault="00865597" w:rsidP="00400DB1">
            <w:pPr>
              <w:pStyle w:val="HTMLPreformatted"/>
              <w:shd w:val="clear" w:color="auto" w:fill="FFFFFF"/>
              <w:rPr>
                <w:kern w:val="22"/>
                <w:szCs w:val="24"/>
                <w:lang w:val="en-GB"/>
              </w:rPr>
            </w:pPr>
            <w:r w:rsidRPr="00F955DA">
              <w:rPr>
                <w:rFonts w:ascii="SimSun" w:eastAsia="SimSun" w:hAnsi="SimSun" w:cs="SimSun" w:hint="eastAsia"/>
                <w:color w:val="212121"/>
                <w:sz w:val="24"/>
                <w:szCs w:val="24"/>
              </w:rPr>
              <w:t>非洲开发银行</w:t>
            </w:r>
          </w:p>
        </w:tc>
        <w:tc>
          <w:tcPr>
            <w:tcW w:w="4260" w:type="dxa"/>
          </w:tcPr>
          <w:p w:rsidR="00865597" w:rsidRPr="00F955DA" w:rsidRDefault="00865597" w:rsidP="001434FC">
            <w:pPr>
              <w:pStyle w:val="Para1"/>
              <w:numPr>
                <w:ilvl w:val="0"/>
                <w:numId w:val="0"/>
              </w:numPr>
              <w:kinsoku w:val="0"/>
              <w:overflowPunct w:val="0"/>
              <w:autoSpaceDE w:val="0"/>
              <w:autoSpaceDN w:val="0"/>
              <w:spacing w:before="0" w:after="0"/>
              <w:ind w:right="1985"/>
              <w:jc w:val="right"/>
              <w:rPr>
                <w:kern w:val="22"/>
                <w:szCs w:val="24"/>
                <w:lang w:val="en-GB"/>
              </w:rPr>
            </w:pPr>
            <w:r w:rsidRPr="00F955DA">
              <w:rPr>
                <w:kern w:val="22"/>
                <w:szCs w:val="24"/>
                <w:lang w:val="en-GB"/>
              </w:rPr>
              <w:t>1.0</w:t>
            </w:r>
          </w:p>
        </w:tc>
      </w:tr>
      <w:tr w:rsidR="00865597" w:rsidRPr="00F955DA" w:rsidTr="001434FC">
        <w:tc>
          <w:tcPr>
            <w:tcW w:w="5418" w:type="dxa"/>
          </w:tcPr>
          <w:p w:rsidR="00865597" w:rsidRPr="00F955DA" w:rsidRDefault="00865597" w:rsidP="001434FC">
            <w:pPr>
              <w:pStyle w:val="Para1"/>
              <w:numPr>
                <w:ilvl w:val="0"/>
                <w:numId w:val="0"/>
              </w:numPr>
              <w:kinsoku w:val="0"/>
              <w:overflowPunct w:val="0"/>
              <w:autoSpaceDE w:val="0"/>
              <w:autoSpaceDN w:val="0"/>
              <w:spacing w:before="0" w:after="0"/>
              <w:jc w:val="both"/>
              <w:rPr>
                <w:rFonts w:eastAsiaTheme="minorEastAsia"/>
                <w:kern w:val="22"/>
                <w:szCs w:val="24"/>
                <w:lang w:val="en-GB" w:eastAsia="zh-CN"/>
              </w:rPr>
            </w:pPr>
            <w:r w:rsidRPr="00F955DA">
              <w:rPr>
                <w:rFonts w:eastAsiaTheme="minorEastAsia" w:hint="eastAsia"/>
                <w:kern w:val="22"/>
                <w:szCs w:val="24"/>
                <w:lang w:val="en-GB" w:eastAsia="zh-CN"/>
              </w:rPr>
              <w:t>亚洲开发银行</w:t>
            </w:r>
          </w:p>
        </w:tc>
        <w:tc>
          <w:tcPr>
            <w:tcW w:w="4260" w:type="dxa"/>
          </w:tcPr>
          <w:p w:rsidR="00865597" w:rsidRPr="00F955DA" w:rsidRDefault="00865597" w:rsidP="001434FC">
            <w:pPr>
              <w:pStyle w:val="Para1"/>
              <w:numPr>
                <w:ilvl w:val="0"/>
                <w:numId w:val="0"/>
              </w:numPr>
              <w:kinsoku w:val="0"/>
              <w:overflowPunct w:val="0"/>
              <w:autoSpaceDE w:val="0"/>
              <w:autoSpaceDN w:val="0"/>
              <w:spacing w:before="0" w:after="0"/>
              <w:ind w:right="1985"/>
              <w:jc w:val="right"/>
              <w:rPr>
                <w:kern w:val="22"/>
                <w:szCs w:val="24"/>
                <w:lang w:val="en-GB"/>
              </w:rPr>
            </w:pPr>
            <w:r w:rsidRPr="00F955DA">
              <w:rPr>
                <w:kern w:val="22"/>
                <w:szCs w:val="24"/>
                <w:lang w:val="en-GB"/>
              </w:rPr>
              <w:t>0.1</w:t>
            </w:r>
          </w:p>
        </w:tc>
      </w:tr>
      <w:tr w:rsidR="00865597" w:rsidRPr="00F955DA" w:rsidTr="001434FC">
        <w:tc>
          <w:tcPr>
            <w:tcW w:w="5418" w:type="dxa"/>
          </w:tcPr>
          <w:p w:rsidR="00865597" w:rsidRPr="00F955DA" w:rsidRDefault="00865597" w:rsidP="001434FC">
            <w:pPr>
              <w:pStyle w:val="HTMLPreformatted"/>
              <w:shd w:val="clear" w:color="auto" w:fill="FFFFFF"/>
              <w:rPr>
                <w:kern w:val="22"/>
                <w:sz w:val="24"/>
                <w:szCs w:val="24"/>
                <w:lang w:val="en-GB"/>
              </w:rPr>
            </w:pPr>
            <w:r w:rsidRPr="00F955DA">
              <w:rPr>
                <w:rFonts w:ascii="SimSun" w:eastAsia="SimSun" w:hAnsi="SimSun" w:cs="SimSun" w:hint="eastAsia"/>
                <w:color w:val="212121"/>
                <w:sz w:val="24"/>
                <w:szCs w:val="24"/>
              </w:rPr>
              <w:t>美洲开发银行</w:t>
            </w:r>
          </w:p>
        </w:tc>
        <w:tc>
          <w:tcPr>
            <w:tcW w:w="4260" w:type="dxa"/>
          </w:tcPr>
          <w:p w:rsidR="00865597" w:rsidRPr="00F955DA" w:rsidRDefault="00865597" w:rsidP="001434FC">
            <w:pPr>
              <w:pStyle w:val="Para1"/>
              <w:numPr>
                <w:ilvl w:val="0"/>
                <w:numId w:val="0"/>
              </w:numPr>
              <w:kinsoku w:val="0"/>
              <w:overflowPunct w:val="0"/>
              <w:autoSpaceDE w:val="0"/>
              <w:autoSpaceDN w:val="0"/>
              <w:spacing w:before="0" w:after="0"/>
              <w:ind w:right="1985"/>
              <w:jc w:val="right"/>
              <w:rPr>
                <w:kern w:val="22"/>
                <w:szCs w:val="24"/>
                <w:lang w:val="en-GB"/>
              </w:rPr>
            </w:pPr>
            <w:r w:rsidRPr="00F955DA">
              <w:rPr>
                <w:kern w:val="22"/>
                <w:szCs w:val="24"/>
                <w:lang w:val="en-GB"/>
              </w:rPr>
              <w:t>0.5</w:t>
            </w:r>
          </w:p>
        </w:tc>
      </w:tr>
      <w:tr w:rsidR="00865597" w:rsidRPr="00F955DA" w:rsidTr="001434FC">
        <w:tc>
          <w:tcPr>
            <w:tcW w:w="5418" w:type="dxa"/>
          </w:tcPr>
          <w:p w:rsidR="00865597" w:rsidRPr="00F955DA" w:rsidRDefault="00865597" w:rsidP="001434FC">
            <w:pPr>
              <w:pStyle w:val="Para1"/>
              <w:numPr>
                <w:ilvl w:val="0"/>
                <w:numId w:val="0"/>
              </w:numPr>
              <w:kinsoku w:val="0"/>
              <w:overflowPunct w:val="0"/>
              <w:autoSpaceDE w:val="0"/>
              <w:autoSpaceDN w:val="0"/>
              <w:spacing w:before="0" w:after="0"/>
              <w:jc w:val="both"/>
              <w:rPr>
                <w:kern w:val="22"/>
                <w:szCs w:val="24"/>
                <w:lang w:val="en-GB"/>
              </w:rPr>
            </w:pPr>
            <w:r w:rsidRPr="00F955DA">
              <w:rPr>
                <w:rFonts w:ascii="SimSun" w:eastAsia="SimSun" w:hAnsi="SimSun" w:cs="SimSun" w:hint="eastAsia"/>
                <w:color w:val="212121"/>
                <w:szCs w:val="24"/>
                <w:shd w:val="clear" w:color="auto" w:fill="FFFFFF"/>
              </w:rPr>
              <w:t>欧洲复兴开发银行</w:t>
            </w:r>
          </w:p>
        </w:tc>
        <w:tc>
          <w:tcPr>
            <w:tcW w:w="4260" w:type="dxa"/>
          </w:tcPr>
          <w:p w:rsidR="00865597" w:rsidRPr="00F955DA" w:rsidRDefault="00865597" w:rsidP="001434FC">
            <w:pPr>
              <w:pStyle w:val="Para1"/>
              <w:numPr>
                <w:ilvl w:val="0"/>
                <w:numId w:val="0"/>
              </w:numPr>
              <w:kinsoku w:val="0"/>
              <w:overflowPunct w:val="0"/>
              <w:autoSpaceDE w:val="0"/>
              <w:autoSpaceDN w:val="0"/>
              <w:spacing w:before="0" w:after="0"/>
              <w:ind w:right="1985"/>
              <w:jc w:val="right"/>
              <w:rPr>
                <w:kern w:val="22"/>
                <w:szCs w:val="24"/>
                <w:lang w:val="en-GB"/>
              </w:rPr>
            </w:pPr>
            <w:r w:rsidRPr="00F955DA">
              <w:rPr>
                <w:kern w:val="22"/>
                <w:szCs w:val="24"/>
                <w:lang w:val="en-GB"/>
              </w:rPr>
              <w:t>0.2</w:t>
            </w:r>
          </w:p>
        </w:tc>
      </w:tr>
      <w:tr w:rsidR="00865597" w:rsidRPr="00F955DA" w:rsidTr="001434FC">
        <w:tc>
          <w:tcPr>
            <w:tcW w:w="5418" w:type="dxa"/>
          </w:tcPr>
          <w:p w:rsidR="00865597" w:rsidRPr="00F955DA" w:rsidRDefault="00865597" w:rsidP="001434FC">
            <w:pPr>
              <w:pStyle w:val="Para1"/>
              <w:numPr>
                <w:ilvl w:val="0"/>
                <w:numId w:val="0"/>
              </w:numPr>
              <w:kinsoku w:val="0"/>
              <w:overflowPunct w:val="0"/>
              <w:autoSpaceDE w:val="0"/>
              <w:autoSpaceDN w:val="0"/>
              <w:spacing w:before="0" w:after="0"/>
              <w:jc w:val="both"/>
              <w:rPr>
                <w:rFonts w:eastAsiaTheme="minorEastAsia"/>
                <w:kern w:val="22"/>
                <w:szCs w:val="24"/>
                <w:lang w:val="en-GB" w:eastAsia="zh-CN"/>
              </w:rPr>
            </w:pPr>
            <w:r w:rsidRPr="00F955DA">
              <w:rPr>
                <w:rFonts w:eastAsiaTheme="minorEastAsia" w:hint="eastAsia"/>
                <w:kern w:val="22"/>
                <w:szCs w:val="24"/>
                <w:lang w:val="en-GB" w:eastAsia="zh-CN"/>
              </w:rPr>
              <w:t>世界银行集团</w:t>
            </w:r>
          </w:p>
        </w:tc>
        <w:tc>
          <w:tcPr>
            <w:tcW w:w="4260" w:type="dxa"/>
          </w:tcPr>
          <w:p w:rsidR="00865597" w:rsidRPr="00F955DA" w:rsidRDefault="00865597" w:rsidP="001434FC">
            <w:pPr>
              <w:pStyle w:val="Para1"/>
              <w:numPr>
                <w:ilvl w:val="0"/>
                <w:numId w:val="0"/>
              </w:numPr>
              <w:kinsoku w:val="0"/>
              <w:overflowPunct w:val="0"/>
              <w:autoSpaceDE w:val="0"/>
              <w:autoSpaceDN w:val="0"/>
              <w:spacing w:before="0" w:after="0"/>
              <w:ind w:right="1985"/>
              <w:jc w:val="right"/>
              <w:rPr>
                <w:kern w:val="22"/>
                <w:szCs w:val="24"/>
                <w:lang w:val="en-GB"/>
              </w:rPr>
            </w:pPr>
            <w:r w:rsidRPr="00F955DA">
              <w:rPr>
                <w:kern w:val="22"/>
                <w:szCs w:val="24"/>
                <w:lang w:val="en-GB"/>
              </w:rPr>
              <w:t>0.5</w:t>
            </w:r>
          </w:p>
        </w:tc>
      </w:tr>
      <w:tr w:rsidR="00865597" w:rsidRPr="00F955DA" w:rsidTr="001434FC">
        <w:tc>
          <w:tcPr>
            <w:tcW w:w="5418" w:type="dxa"/>
          </w:tcPr>
          <w:p w:rsidR="00865597" w:rsidRPr="00F955DA" w:rsidRDefault="00865597" w:rsidP="001434FC">
            <w:pPr>
              <w:pStyle w:val="HTMLPreformatted"/>
              <w:shd w:val="clear" w:color="auto" w:fill="FFFFFF"/>
              <w:rPr>
                <w:kern w:val="22"/>
                <w:sz w:val="24"/>
                <w:szCs w:val="24"/>
                <w:lang w:val="en-GB"/>
              </w:rPr>
            </w:pPr>
            <w:r w:rsidRPr="00F955DA">
              <w:rPr>
                <w:rFonts w:ascii="SimSun" w:eastAsia="SimSun" w:hAnsi="SimSun" w:cs="SimSun" w:hint="eastAsia"/>
                <w:color w:val="212121"/>
                <w:sz w:val="24"/>
                <w:szCs w:val="24"/>
              </w:rPr>
              <w:t>联合国粮食及农业组织</w:t>
            </w:r>
          </w:p>
        </w:tc>
        <w:tc>
          <w:tcPr>
            <w:tcW w:w="4260" w:type="dxa"/>
          </w:tcPr>
          <w:p w:rsidR="00865597" w:rsidRPr="00F955DA" w:rsidRDefault="00865597" w:rsidP="001434FC">
            <w:pPr>
              <w:pStyle w:val="Para1"/>
              <w:numPr>
                <w:ilvl w:val="0"/>
                <w:numId w:val="0"/>
              </w:numPr>
              <w:kinsoku w:val="0"/>
              <w:overflowPunct w:val="0"/>
              <w:autoSpaceDE w:val="0"/>
              <w:autoSpaceDN w:val="0"/>
              <w:spacing w:before="0" w:after="0"/>
              <w:ind w:right="1985"/>
              <w:jc w:val="right"/>
              <w:rPr>
                <w:kern w:val="22"/>
                <w:szCs w:val="24"/>
                <w:lang w:val="en-GB"/>
              </w:rPr>
            </w:pPr>
            <w:r w:rsidRPr="00F955DA">
              <w:rPr>
                <w:kern w:val="22"/>
                <w:szCs w:val="24"/>
                <w:lang w:val="en-GB"/>
              </w:rPr>
              <w:t>10.0</w:t>
            </w:r>
          </w:p>
        </w:tc>
      </w:tr>
      <w:tr w:rsidR="00865597" w:rsidRPr="00F955DA" w:rsidTr="001434FC">
        <w:tc>
          <w:tcPr>
            <w:tcW w:w="5418" w:type="dxa"/>
          </w:tcPr>
          <w:p w:rsidR="00865597" w:rsidRPr="00F955DA" w:rsidRDefault="00865597" w:rsidP="001434FC">
            <w:pPr>
              <w:pStyle w:val="HTMLPreformatted"/>
              <w:shd w:val="clear" w:color="auto" w:fill="FFFFFF"/>
              <w:rPr>
                <w:kern w:val="22"/>
                <w:sz w:val="24"/>
                <w:szCs w:val="24"/>
                <w:lang w:val="en-GB"/>
              </w:rPr>
            </w:pPr>
            <w:r w:rsidRPr="00F955DA">
              <w:rPr>
                <w:rFonts w:ascii="SimSun" w:eastAsia="SimSun" w:hAnsi="SimSun" w:cs="SimSun" w:hint="eastAsia"/>
                <w:color w:val="212121"/>
                <w:sz w:val="24"/>
                <w:szCs w:val="24"/>
              </w:rPr>
              <w:t>国际农业发展基金</w:t>
            </w:r>
          </w:p>
        </w:tc>
        <w:tc>
          <w:tcPr>
            <w:tcW w:w="4260" w:type="dxa"/>
          </w:tcPr>
          <w:p w:rsidR="00865597" w:rsidRPr="00F955DA" w:rsidRDefault="00865597" w:rsidP="001434FC">
            <w:pPr>
              <w:pStyle w:val="Para1"/>
              <w:numPr>
                <w:ilvl w:val="0"/>
                <w:numId w:val="0"/>
              </w:numPr>
              <w:kinsoku w:val="0"/>
              <w:overflowPunct w:val="0"/>
              <w:autoSpaceDE w:val="0"/>
              <w:autoSpaceDN w:val="0"/>
              <w:spacing w:before="0" w:after="0"/>
              <w:ind w:right="1985"/>
              <w:jc w:val="right"/>
              <w:rPr>
                <w:kern w:val="22"/>
                <w:szCs w:val="24"/>
                <w:lang w:val="en-GB"/>
              </w:rPr>
            </w:pPr>
            <w:r w:rsidRPr="00F955DA">
              <w:rPr>
                <w:kern w:val="22"/>
                <w:szCs w:val="24"/>
                <w:lang w:val="en-GB"/>
              </w:rPr>
              <w:t>5.0</w:t>
            </w:r>
          </w:p>
        </w:tc>
      </w:tr>
      <w:tr w:rsidR="00865597" w:rsidRPr="00F955DA" w:rsidTr="001434FC">
        <w:tc>
          <w:tcPr>
            <w:tcW w:w="5418" w:type="dxa"/>
          </w:tcPr>
          <w:p w:rsidR="00865597" w:rsidRPr="00F955DA" w:rsidRDefault="00865597" w:rsidP="001434FC">
            <w:pPr>
              <w:pStyle w:val="Para1"/>
              <w:numPr>
                <w:ilvl w:val="0"/>
                <w:numId w:val="0"/>
              </w:numPr>
              <w:kinsoku w:val="0"/>
              <w:overflowPunct w:val="0"/>
              <w:autoSpaceDE w:val="0"/>
              <w:autoSpaceDN w:val="0"/>
              <w:spacing w:before="0" w:after="0"/>
              <w:jc w:val="both"/>
              <w:rPr>
                <w:rFonts w:eastAsiaTheme="minorEastAsia"/>
                <w:kern w:val="22"/>
                <w:szCs w:val="24"/>
                <w:lang w:val="en-GB" w:eastAsia="zh-CN"/>
              </w:rPr>
            </w:pPr>
            <w:r w:rsidRPr="00F955DA">
              <w:rPr>
                <w:rFonts w:eastAsiaTheme="minorEastAsia" w:hint="eastAsia"/>
                <w:kern w:val="22"/>
                <w:szCs w:val="24"/>
                <w:lang w:val="en-GB" w:eastAsia="zh-CN"/>
              </w:rPr>
              <w:t>联合国开发计划署</w:t>
            </w:r>
          </w:p>
        </w:tc>
        <w:tc>
          <w:tcPr>
            <w:tcW w:w="4260" w:type="dxa"/>
          </w:tcPr>
          <w:p w:rsidR="00865597" w:rsidRPr="00F955DA" w:rsidRDefault="00865597" w:rsidP="001434FC">
            <w:pPr>
              <w:pStyle w:val="Para1"/>
              <w:numPr>
                <w:ilvl w:val="0"/>
                <w:numId w:val="0"/>
              </w:numPr>
              <w:kinsoku w:val="0"/>
              <w:overflowPunct w:val="0"/>
              <w:autoSpaceDE w:val="0"/>
              <w:autoSpaceDN w:val="0"/>
              <w:spacing w:before="0" w:after="0"/>
              <w:ind w:right="1985"/>
              <w:jc w:val="right"/>
              <w:rPr>
                <w:kern w:val="22"/>
                <w:szCs w:val="24"/>
                <w:lang w:val="en-GB"/>
              </w:rPr>
            </w:pPr>
            <w:r w:rsidRPr="00F955DA">
              <w:rPr>
                <w:kern w:val="22"/>
                <w:szCs w:val="24"/>
                <w:lang w:val="en-GB"/>
              </w:rPr>
              <w:t>10.0</w:t>
            </w:r>
          </w:p>
        </w:tc>
      </w:tr>
      <w:tr w:rsidR="00865597" w:rsidRPr="00F955DA" w:rsidTr="001434FC">
        <w:tc>
          <w:tcPr>
            <w:tcW w:w="5418" w:type="dxa"/>
          </w:tcPr>
          <w:p w:rsidR="00865597" w:rsidRPr="00F955DA" w:rsidRDefault="00865597" w:rsidP="001434FC">
            <w:pPr>
              <w:pStyle w:val="Para1"/>
              <w:numPr>
                <w:ilvl w:val="0"/>
                <w:numId w:val="0"/>
              </w:numPr>
              <w:kinsoku w:val="0"/>
              <w:overflowPunct w:val="0"/>
              <w:autoSpaceDE w:val="0"/>
              <w:autoSpaceDN w:val="0"/>
              <w:spacing w:before="0" w:after="0"/>
              <w:jc w:val="both"/>
              <w:rPr>
                <w:rFonts w:eastAsiaTheme="minorEastAsia"/>
                <w:kern w:val="22"/>
                <w:szCs w:val="24"/>
                <w:lang w:val="en-GB" w:eastAsia="zh-CN"/>
              </w:rPr>
            </w:pPr>
            <w:r w:rsidRPr="00F955DA">
              <w:rPr>
                <w:rFonts w:eastAsiaTheme="minorEastAsia" w:hint="eastAsia"/>
                <w:kern w:val="22"/>
                <w:szCs w:val="24"/>
                <w:lang w:val="en-GB" w:eastAsia="zh-CN"/>
              </w:rPr>
              <w:t>联合国环境规划署</w:t>
            </w:r>
          </w:p>
        </w:tc>
        <w:tc>
          <w:tcPr>
            <w:tcW w:w="4260" w:type="dxa"/>
          </w:tcPr>
          <w:p w:rsidR="00865597" w:rsidRPr="00F955DA" w:rsidRDefault="00865597" w:rsidP="001434FC">
            <w:pPr>
              <w:pStyle w:val="Para1"/>
              <w:numPr>
                <w:ilvl w:val="0"/>
                <w:numId w:val="0"/>
              </w:numPr>
              <w:kinsoku w:val="0"/>
              <w:overflowPunct w:val="0"/>
              <w:autoSpaceDE w:val="0"/>
              <w:autoSpaceDN w:val="0"/>
              <w:spacing w:before="0" w:after="0"/>
              <w:ind w:right="1985"/>
              <w:jc w:val="right"/>
              <w:rPr>
                <w:kern w:val="22"/>
                <w:szCs w:val="24"/>
                <w:lang w:val="en-GB"/>
              </w:rPr>
            </w:pPr>
            <w:r w:rsidRPr="00F955DA">
              <w:rPr>
                <w:kern w:val="22"/>
                <w:szCs w:val="24"/>
                <w:lang w:val="en-GB"/>
              </w:rPr>
              <w:t>30.0</w:t>
            </w:r>
          </w:p>
        </w:tc>
      </w:tr>
      <w:tr w:rsidR="00865597" w:rsidRPr="00F955DA" w:rsidTr="001434FC">
        <w:tc>
          <w:tcPr>
            <w:tcW w:w="5418" w:type="dxa"/>
          </w:tcPr>
          <w:p w:rsidR="00865597" w:rsidRPr="00F955DA" w:rsidRDefault="00865597" w:rsidP="00400DB1">
            <w:pPr>
              <w:pStyle w:val="HTMLPreformatted"/>
              <w:shd w:val="clear" w:color="auto" w:fill="FFFFFF"/>
              <w:rPr>
                <w:kern w:val="22"/>
                <w:szCs w:val="24"/>
                <w:lang w:val="en-GB"/>
              </w:rPr>
            </w:pPr>
            <w:r w:rsidRPr="00F955DA">
              <w:rPr>
                <w:rFonts w:ascii="SimSun" w:eastAsia="SimSun" w:hAnsi="SimSun" w:cs="SimSun" w:hint="eastAsia"/>
                <w:color w:val="212121"/>
                <w:sz w:val="24"/>
                <w:szCs w:val="24"/>
              </w:rPr>
              <w:t>联合国工业发展组织</w:t>
            </w:r>
          </w:p>
        </w:tc>
        <w:tc>
          <w:tcPr>
            <w:tcW w:w="4260" w:type="dxa"/>
          </w:tcPr>
          <w:p w:rsidR="00865597" w:rsidRPr="00F955DA" w:rsidRDefault="00865597" w:rsidP="001434FC">
            <w:pPr>
              <w:pStyle w:val="Para1"/>
              <w:numPr>
                <w:ilvl w:val="0"/>
                <w:numId w:val="0"/>
              </w:numPr>
              <w:kinsoku w:val="0"/>
              <w:overflowPunct w:val="0"/>
              <w:autoSpaceDE w:val="0"/>
              <w:autoSpaceDN w:val="0"/>
              <w:spacing w:before="0" w:after="0"/>
              <w:ind w:right="1985"/>
              <w:jc w:val="right"/>
              <w:rPr>
                <w:kern w:val="22"/>
                <w:szCs w:val="24"/>
                <w:lang w:val="en-GB"/>
              </w:rPr>
            </w:pPr>
            <w:r w:rsidRPr="00F955DA">
              <w:rPr>
                <w:kern w:val="22"/>
                <w:szCs w:val="24"/>
                <w:lang w:val="en-GB"/>
              </w:rPr>
              <w:t>25.0</w:t>
            </w:r>
          </w:p>
        </w:tc>
      </w:tr>
    </w:tbl>
    <w:p w:rsidR="00865597" w:rsidRPr="004E3425" w:rsidRDefault="001A5863" w:rsidP="00865597">
      <w:pPr>
        <w:pStyle w:val="Caption"/>
        <w:spacing w:before="60" w:after="120"/>
        <w:jc w:val="left"/>
        <w:rPr>
          <w:rFonts w:ascii="KaiTi" w:eastAsia="KaiTi" w:hAnsi="KaiTi" w:cs="SimSun"/>
          <w:snapToGrid w:val="0"/>
          <w:color w:val="212121"/>
          <w:szCs w:val="18"/>
          <w:lang w:val="en-CA" w:eastAsia="zh-CN"/>
        </w:rPr>
      </w:pPr>
      <w:r w:rsidRPr="004E3425">
        <w:rPr>
          <w:rFonts w:ascii="KaiTi" w:eastAsia="KaiTi" w:hAnsi="KaiTi" w:cs="SimSun" w:hint="eastAsia"/>
          <w:snapToGrid w:val="0"/>
          <w:color w:val="212121"/>
          <w:szCs w:val="18"/>
          <w:lang w:val="en-CA" w:eastAsia="zh-CN"/>
        </w:rPr>
        <w:t>来源</w:t>
      </w:r>
      <w:r w:rsidR="00F955DA" w:rsidRPr="004E3425">
        <w:rPr>
          <w:rFonts w:ascii="KaiTi" w:eastAsia="KaiTi" w:hAnsi="KaiTi" w:cs="SimSun" w:hint="eastAsia"/>
          <w:snapToGrid w:val="0"/>
          <w:color w:val="212121"/>
          <w:szCs w:val="18"/>
          <w:lang w:val="en-CA" w:eastAsia="zh-CN"/>
        </w:rPr>
        <w:t>：</w:t>
      </w:r>
      <w:r w:rsidR="00865597" w:rsidRPr="004E3425">
        <w:rPr>
          <w:rFonts w:ascii="KaiTi" w:eastAsia="KaiTi" w:hAnsi="KaiTi" w:cs="SimSun" w:hint="eastAsia"/>
          <w:snapToGrid w:val="0"/>
          <w:color w:val="212121"/>
          <w:szCs w:val="18"/>
          <w:lang w:val="en-CA" w:eastAsia="zh-CN"/>
        </w:rPr>
        <w:t>全</w:t>
      </w:r>
      <w:r w:rsidRPr="004E3425">
        <w:rPr>
          <w:rFonts w:ascii="KaiTi" w:eastAsia="KaiTi" w:hAnsi="KaiTi" w:cs="SimSun" w:hint="eastAsia"/>
          <w:snapToGrid w:val="0"/>
          <w:color w:val="212121"/>
          <w:szCs w:val="18"/>
          <w:lang w:val="en-CA" w:eastAsia="zh-CN"/>
        </w:rPr>
        <w:t>球</w:t>
      </w:r>
      <w:r w:rsidR="00865597" w:rsidRPr="004E3425">
        <w:rPr>
          <w:rFonts w:ascii="KaiTi" w:eastAsia="KaiTi" w:hAnsi="KaiTi" w:cs="SimSun" w:hint="eastAsia"/>
          <w:snapToGrid w:val="0"/>
          <w:color w:val="212121"/>
          <w:szCs w:val="18"/>
          <w:lang w:val="en-CA" w:eastAsia="zh-CN"/>
        </w:rPr>
        <w:t>环</w:t>
      </w:r>
      <w:r w:rsidRPr="004E3425">
        <w:rPr>
          <w:rFonts w:ascii="KaiTi" w:eastAsia="KaiTi" w:hAnsi="KaiTi" w:cs="SimSun" w:hint="eastAsia"/>
          <w:snapToGrid w:val="0"/>
          <w:color w:val="212121"/>
          <w:szCs w:val="18"/>
          <w:lang w:val="en-CA" w:eastAsia="zh-CN"/>
        </w:rPr>
        <w:t>景</w:t>
      </w:r>
      <w:r w:rsidR="00865597" w:rsidRPr="004E3425">
        <w:rPr>
          <w:rFonts w:ascii="KaiTi" w:eastAsia="KaiTi" w:hAnsi="KaiTi" w:cs="SimSun" w:hint="eastAsia"/>
          <w:snapToGrid w:val="0"/>
          <w:color w:val="212121"/>
          <w:szCs w:val="18"/>
          <w:lang w:val="en-CA" w:eastAsia="zh-CN"/>
        </w:rPr>
        <w:t>基金独立评估办公室，全环基金第六次</w:t>
      </w:r>
      <w:r w:rsidR="00F955DA" w:rsidRPr="004E3425">
        <w:rPr>
          <w:rFonts w:ascii="KaiTi" w:eastAsia="KaiTi" w:hAnsi="KaiTi" w:cs="SimSun" w:hint="eastAsia"/>
          <w:snapToGrid w:val="0"/>
          <w:color w:val="212121"/>
          <w:szCs w:val="18"/>
          <w:lang w:val="en-CA" w:eastAsia="zh-CN"/>
        </w:rPr>
        <w:t>总体</w:t>
      </w:r>
      <w:r w:rsidR="00865597" w:rsidRPr="004E3425">
        <w:rPr>
          <w:rFonts w:ascii="KaiTi" w:eastAsia="KaiTi" w:hAnsi="KaiTi" w:cs="SimSun" w:hint="eastAsia"/>
          <w:snapToGrid w:val="0"/>
          <w:color w:val="212121"/>
          <w:szCs w:val="18"/>
          <w:lang w:val="en-CA" w:eastAsia="zh-CN"/>
        </w:rPr>
        <w:t>绩效研究：环境金融</w:t>
      </w:r>
      <w:r w:rsidR="00F955DA" w:rsidRPr="004E3425">
        <w:rPr>
          <w:rFonts w:ascii="KaiTi" w:eastAsia="KaiTi" w:hAnsi="KaiTi" w:cs="SimSun" w:hint="eastAsia"/>
          <w:snapToGrid w:val="0"/>
          <w:color w:val="212121"/>
          <w:szCs w:val="18"/>
          <w:lang w:val="en-CA" w:eastAsia="zh-CN"/>
        </w:rPr>
        <w:t>格局</w:t>
      </w:r>
      <w:r w:rsidR="00865597" w:rsidRPr="004E3425">
        <w:rPr>
          <w:rFonts w:ascii="KaiTi" w:eastAsia="KaiTi" w:hAnsi="KaiTi" w:cs="SimSun" w:hint="eastAsia"/>
          <w:snapToGrid w:val="0"/>
          <w:color w:val="212121"/>
          <w:szCs w:val="18"/>
          <w:lang w:val="en-CA" w:eastAsia="zh-CN"/>
        </w:rPr>
        <w:t>变化中的全环基金，第17页，表</w:t>
      </w:r>
      <w:r w:rsidR="00865597" w:rsidRPr="004E3425">
        <w:rPr>
          <w:rFonts w:ascii="KaiTi" w:eastAsia="KaiTi" w:hAnsi="KaiTi" w:cs="SimSun"/>
          <w:snapToGrid w:val="0"/>
          <w:color w:val="212121"/>
          <w:szCs w:val="18"/>
          <w:lang w:val="en-CA" w:eastAsia="zh-CN"/>
        </w:rPr>
        <w:t>2.2</w:t>
      </w:r>
      <w:r w:rsidR="00865597" w:rsidRPr="004E3425">
        <w:rPr>
          <w:rFonts w:ascii="KaiTi" w:eastAsia="KaiTi" w:hAnsi="KaiTi" w:cs="SimSun" w:hint="eastAsia"/>
          <w:snapToGrid w:val="0"/>
          <w:color w:val="212121"/>
          <w:szCs w:val="18"/>
          <w:lang w:val="en-CA" w:eastAsia="zh-CN"/>
        </w:rPr>
        <w:t>（</w:t>
      </w:r>
      <w:r w:rsidR="00865597" w:rsidRPr="004E3425">
        <w:rPr>
          <w:rFonts w:ascii="KaiTi" w:eastAsia="KaiTi" w:hAnsi="KaiTi" w:cs="SimSun"/>
          <w:snapToGrid w:val="0"/>
          <w:color w:val="212121"/>
          <w:szCs w:val="18"/>
          <w:lang w:val="en-CA" w:eastAsia="zh-CN"/>
        </w:rPr>
        <w:t>2018</w:t>
      </w:r>
      <w:r w:rsidR="00865597" w:rsidRPr="004E3425">
        <w:rPr>
          <w:rFonts w:ascii="KaiTi" w:eastAsia="KaiTi" w:hAnsi="KaiTi" w:cs="SimSun" w:hint="eastAsia"/>
          <w:snapToGrid w:val="0"/>
          <w:color w:val="212121"/>
          <w:szCs w:val="18"/>
          <w:lang w:val="en-CA" w:eastAsia="zh-CN"/>
        </w:rPr>
        <w:t>年</w:t>
      </w:r>
      <w:r w:rsidR="00865597" w:rsidRPr="004E3425">
        <w:rPr>
          <w:rFonts w:ascii="KaiTi" w:eastAsia="KaiTi" w:hAnsi="KaiTi" w:cs="SimSun"/>
          <w:snapToGrid w:val="0"/>
          <w:color w:val="212121"/>
          <w:szCs w:val="18"/>
          <w:lang w:val="en-CA" w:eastAsia="zh-CN"/>
        </w:rPr>
        <w:t>6</w:t>
      </w:r>
      <w:r w:rsidR="00865597" w:rsidRPr="004E3425">
        <w:rPr>
          <w:rFonts w:ascii="KaiTi" w:eastAsia="KaiTi" w:hAnsi="KaiTi" w:cs="SimSun" w:hint="eastAsia"/>
          <w:snapToGrid w:val="0"/>
          <w:color w:val="212121"/>
          <w:szCs w:val="18"/>
          <w:lang w:val="en-CA" w:eastAsia="zh-CN"/>
        </w:rPr>
        <w:t>月）。</w:t>
      </w:r>
    </w:p>
    <w:p w:rsidR="00865597" w:rsidRPr="00870A23" w:rsidRDefault="0025325E" w:rsidP="006D2DC5">
      <w:pPr>
        <w:pStyle w:val="Para1"/>
        <w:numPr>
          <w:ilvl w:val="0"/>
          <w:numId w:val="12"/>
        </w:numPr>
        <w:tabs>
          <w:tab w:val="left" w:pos="720"/>
        </w:tabs>
        <w:kinsoku w:val="0"/>
        <w:overflowPunct w:val="0"/>
        <w:autoSpaceDE w:val="0"/>
        <w:autoSpaceDN w:val="0"/>
        <w:ind w:left="0" w:firstLine="0"/>
        <w:jc w:val="both"/>
        <w:rPr>
          <w:rFonts w:eastAsiaTheme="minorEastAsia"/>
          <w:kern w:val="22"/>
          <w:szCs w:val="24"/>
          <w:lang w:val="en-GB" w:eastAsia="zh-CN"/>
        </w:rPr>
      </w:pPr>
      <w:r w:rsidRPr="004E3425">
        <w:rPr>
          <w:rFonts w:ascii="KaiTi" w:eastAsia="KaiTi" w:hAnsi="KaiTi" w:cs="SimSun" w:hint="eastAsia"/>
          <w:color w:val="212121"/>
          <w:lang w:eastAsia="zh-CN"/>
        </w:rPr>
        <w:t>促进转型变革。</w:t>
      </w:r>
      <w:r w:rsidRPr="00870A23">
        <w:rPr>
          <w:rFonts w:ascii="SimSun" w:eastAsia="SimSun" w:hAnsi="SimSun" w:cs="SimSun" w:hint="eastAsia"/>
          <w:color w:val="212121"/>
          <w:lang w:eastAsia="zh-CN"/>
        </w:rPr>
        <w:t>第六次总体绩效研究报告表明，为推动任何重点领域的转型变革，</w:t>
      </w:r>
      <w:r>
        <w:rPr>
          <w:rFonts w:ascii="SimSun" w:eastAsia="SimSun" w:hAnsi="SimSun" w:cs="SimSun" w:hint="eastAsia"/>
          <w:color w:val="212121"/>
          <w:lang w:eastAsia="zh-CN"/>
        </w:rPr>
        <w:t>全环基金</w:t>
      </w:r>
      <w:r w:rsidR="00F955DA" w:rsidRPr="00870A23">
        <w:rPr>
          <w:rFonts w:ascii="SimSun" w:eastAsia="SimSun" w:hAnsi="SimSun" w:cs="SimSun" w:hint="eastAsia"/>
          <w:color w:val="212121"/>
          <w:lang w:eastAsia="zh-CN"/>
        </w:rPr>
        <w:t>需要</w:t>
      </w:r>
      <w:r w:rsidRPr="00870A23">
        <w:rPr>
          <w:rFonts w:ascii="SimSun" w:eastAsia="SimSun" w:hAnsi="SimSun" w:cs="SimSun" w:hint="eastAsia"/>
          <w:color w:val="212121"/>
          <w:lang w:eastAsia="zh-CN"/>
        </w:rPr>
        <w:t>在受援国通过采用系统方法和解决环境退化的驱动因素</w:t>
      </w:r>
      <w:r w:rsidR="00F955DA">
        <w:rPr>
          <w:rFonts w:ascii="SimSun" w:eastAsia="SimSun" w:hAnsi="SimSun" w:cs="SimSun" w:hint="eastAsia"/>
          <w:color w:val="212121"/>
          <w:lang w:eastAsia="zh-CN"/>
        </w:rPr>
        <w:t>，</w:t>
      </w:r>
      <w:r w:rsidRPr="00870A23">
        <w:rPr>
          <w:rFonts w:ascii="SimSun" w:eastAsia="SimSun" w:hAnsi="SimSun" w:cs="SimSun" w:hint="eastAsia"/>
          <w:color w:val="212121"/>
          <w:lang w:eastAsia="zh-CN"/>
        </w:rPr>
        <w:t>以及促进政策和监管改革</w:t>
      </w:r>
      <w:r w:rsidR="00F955DA">
        <w:rPr>
          <w:rFonts w:ascii="SimSun" w:eastAsia="SimSun" w:hAnsi="SimSun" w:cs="SimSun" w:hint="eastAsia"/>
          <w:color w:val="212121"/>
          <w:lang w:eastAsia="zh-CN"/>
        </w:rPr>
        <w:t>和</w:t>
      </w:r>
      <w:r w:rsidRPr="00870A23">
        <w:rPr>
          <w:rFonts w:ascii="SimSun" w:eastAsia="SimSun" w:hAnsi="SimSun" w:cs="SimSun" w:hint="eastAsia"/>
          <w:color w:val="212121"/>
          <w:lang w:eastAsia="zh-CN"/>
        </w:rPr>
        <w:t>建立机构能力</w:t>
      </w:r>
      <w:r>
        <w:rPr>
          <w:rFonts w:ascii="SimSun" w:eastAsia="SimSun" w:hAnsi="SimSun" w:cs="SimSun" w:hint="eastAsia"/>
          <w:color w:val="212121"/>
          <w:lang w:eastAsia="zh-CN"/>
        </w:rPr>
        <w:t>，</w:t>
      </w:r>
      <w:r w:rsidRPr="00870A23">
        <w:rPr>
          <w:rFonts w:ascii="SimSun" w:eastAsia="SimSun" w:hAnsi="SimSun" w:cs="SimSun" w:hint="eastAsia"/>
          <w:color w:val="212121"/>
          <w:lang w:eastAsia="zh-CN"/>
        </w:rPr>
        <w:t>进一步努力设计转型</w:t>
      </w:r>
      <w:r>
        <w:rPr>
          <w:rFonts w:ascii="SimSun" w:eastAsia="SimSun" w:hAnsi="SimSun" w:cs="SimSun" w:hint="eastAsia"/>
          <w:color w:val="212121"/>
          <w:lang w:eastAsia="zh-CN"/>
        </w:rPr>
        <w:t>。</w:t>
      </w:r>
      <w:r w:rsidR="00494087" w:rsidRPr="00870A23">
        <w:rPr>
          <w:rFonts w:ascii="SimSun" w:eastAsia="SimSun" w:hAnsi="SimSun" w:cs="SimSun" w:hint="eastAsia"/>
          <w:color w:val="212121"/>
          <w:lang w:eastAsia="zh-CN"/>
        </w:rPr>
        <w:t>还需要与金融机构合作，降低投资风险，制定结构性融资交易，并展示如何参与市场。生物多样性的转型变革不可能通过一个基金实现。缔约方大会可以提供聚</w:t>
      </w:r>
      <w:r w:rsidR="00494087">
        <w:rPr>
          <w:rFonts w:ascii="SimSun" w:eastAsia="SimSun" w:hAnsi="SimSun" w:cs="SimSun" w:hint="eastAsia"/>
          <w:color w:val="212121"/>
          <w:lang w:eastAsia="zh-CN"/>
        </w:rPr>
        <w:t>合</w:t>
      </w:r>
      <w:r w:rsidR="00494087" w:rsidRPr="00870A23">
        <w:rPr>
          <w:rFonts w:ascii="SimSun" w:eastAsia="SimSun" w:hAnsi="SimSun" w:cs="SimSun" w:hint="eastAsia"/>
          <w:color w:val="212121"/>
          <w:lang w:eastAsia="zh-CN"/>
        </w:rPr>
        <w:t>点</w:t>
      </w:r>
      <w:r w:rsidR="006A2BAC">
        <w:rPr>
          <w:rFonts w:ascii="SimSun" w:eastAsia="SimSun" w:hAnsi="SimSun" w:cs="SimSun" w:hint="eastAsia"/>
          <w:color w:val="212121"/>
          <w:lang w:eastAsia="zh-CN"/>
        </w:rPr>
        <w:t>，使</w:t>
      </w:r>
      <w:r w:rsidR="00494087" w:rsidRPr="00870A23">
        <w:rPr>
          <w:rFonts w:ascii="SimSun" w:eastAsia="SimSun" w:hAnsi="SimSun" w:cs="SimSun" w:hint="eastAsia"/>
          <w:color w:val="212121"/>
          <w:lang w:eastAsia="zh-CN"/>
        </w:rPr>
        <w:t>金融机构</w:t>
      </w:r>
      <w:r w:rsidR="006A2BAC" w:rsidRPr="00870A23">
        <w:rPr>
          <w:rFonts w:ascii="SimSun" w:eastAsia="SimSun" w:hAnsi="SimSun" w:cs="SimSun" w:hint="eastAsia"/>
          <w:color w:val="212121"/>
          <w:lang w:eastAsia="zh-CN"/>
        </w:rPr>
        <w:t>与</w:t>
      </w:r>
      <w:r w:rsidR="006A2BAC">
        <w:rPr>
          <w:rFonts w:ascii="SimSun" w:eastAsia="SimSun" w:hAnsi="SimSun" w:cs="SimSun" w:hint="eastAsia"/>
          <w:color w:val="212121"/>
          <w:lang w:eastAsia="zh-CN"/>
        </w:rPr>
        <w:t>全环基金</w:t>
      </w:r>
      <w:r w:rsidR="006A2BAC" w:rsidRPr="00870A23">
        <w:rPr>
          <w:rFonts w:ascii="SimSun" w:eastAsia="SimSun" w:hAnsi="SimSun" w:cs="SimSun" w:hint="eastAsia"/>
          <w:color w:val="212121"/>
          <w:lang w:eastAsia="zh-CN"/>
        </w:rPr>
        <w:t>一道</w:t>
      </w:r>
      <w:r w:rsidR="00494087" w:rsidRPr="00870A23">
        <w:rPr>
          <w:rFonts w:ascii="SimSun" w:eastAsia="SimSun" w:hAnsi="SimSun" w:cs="SimSun" w:hint="eastAsia"/>
          <w:color w:val="212121"/>
          <w:lang w:eastAsia="zh-CN"/>
        </w:rPr>
        <w:t>，</w:t>
      </w:r>
      <w:r w:rsidR="006A2BAC">
        <w:rPr>
          <w:rFonts w:ascii="SimSun" w:eastAsia="SimSun" w:hAnsi="SimSun" w:cs="SimSun" w:hint="eastAsia"/>
          <w:color w:val="212121"/>
          <w:lang w:eastAsia="zh-CN"/>
        </w:rPr>
        <w:t>利</w:t>
      </w:r>
      <w:r w:rsidR="00494087" w:rsidRPr="00870A23">
        <w:rPr>
          <w:rFonts w:ascii="SimSun" w:eastAsia="SimSun" w:hAnsi="SimSun" w:cs="SimSun" w:hint="eastAsia"/>
          <w:color w:val="212121"/>
          <w:lang w:eastAsia="zh-CN"/>
        </w:rPr>
        <w:t>用系统</w:t>
      </w:r>
      <w:r w:rsidR="006A2BAC">
        <w:rPr>
          <w:rFonts w:ascii="SimSun" w:eastAsia="SimSun" w:hAnsi="SimSun" w:cs="SimSun" w:hint="eastAsia"/>
          <w:color w:val="212121"/>
          <w:lang w:eastAsia="zh-CN"/>
        </w:rPr>
        <w:t>办</w:t>
      </w:r>
      <w:r w:rsidR="00494087" w:rsidRPr="00870A23">
        <w:rPr>
          <w:rFonts w:ascii="SimSun" w:eastAsia="SimSun" w:hAnsi="SimSun" w:cs="SimSun" w:hint="eastAsia"/>
          <w:color w:val="212121"/>
          <w:lang w:eastAsia="zh-CN"/>
        </w:rPr>
        <w:t>法和促进大规模项目融资，实现转型变革</w:t>
      </w:r>
      <w:r w:rsidR="00494087">
        <w:rPr>
          <w:rFonts w:ascii="SimSun" w:eastAsia="SimSun" w:hAnsi="SimSun" w:cs="SimSun" w:hint="eastAsia"/>
          <w:color w:val="212121"/>
          <w:lang w:eastAsia="zh-CN"/>
        </w:rPr>
        <w:t>。</w:t>
      </w:r>
    </w:p>
    <w:p w:rsidR="00865597" w:rsidRPr="00870A23" w:rsidRDefault="00865597" w:rsidP="006D2DC5">
      <w:pPr>
        <w:pStyle w:val="Para1"/>
        <w:numPr>
          <w:ilvl w:val="0"/>
          <w:numId w:val="12"/>
        </w:numPr>
        <w:tabs>
          <w:tab w:val="left" w:pos="720"/>
        </w:tabs>
        <w:kinsoku w:val="0"/>
        <w:overflowPunct w:val="0"/>
        <w:autoSpaceDE w:val="0"/>
        <w:autoSpaceDN w:val="0"/>
        <w:ind w:left="0" w:firstLine="0"/>
        <w:jc w:val="both"/>
        <w:rPr>
          <w:rFonts w:ascii="inherit" w:hAnsi="inherit"/>
          <w:color w:val="212121"/>
          <w:lang w:eastAsia="zh-CN"/>
        </w:rPr>
      </w:pPr>
      <w:r w:rsidRPr="004E3425">
        <w:rPr>
          <w:rFonts w:ascii="KaiTi" w:eastAsia="KaiTi" w:hAnsi="KaiTi" w:cs="SimSun" w:hint="eastAsia"/>
          <w:color w:val="212121"/>
          <w:lang w:eastAsia="zh-CN"/>
        </w:rPr>
        <w:t>增加共同</w:t>
      </w:r>
      <w:r w:rsidR="006A2BAC" w:rsidRPr="004E3425">
        <w:rPr>
          <w:rFonts w:ascii="KaiTi" w:eastAsia="KaiTi" w:hAnsi="KaiTi" w:cs="SimSun" w:hint="eastAsia"/>
          <w:color w:val="212121"/>
          <w:lang w:eastAsia="zh-CN"/>
        </w:rPr>
        <w:t>供</w:t>
      </w:r>
      <w:r w:rsidRPr="004E3425">
        <w:rPr>
          <w:rFonts w:ascii="KaiTi" w:eastAsia="KaiTi" w:hAnsi="KaiTi" w:cs="SimSun" w:hint="eastAsia"/>
          <w:color w:val="212121"/>
          <w:lang w:eastAsia="zh-CN"/>
        </w:rPr>
        <w:t>资。</w:t>
      </w:r>
      <w:r>
        <w:rPr>
          <w:rFonts w:ascii="SimSun" w:eastAsia="SimSun" w:hAnsi="SimSun" w:cs="SimSun" w:hint="eastAsia"/>
          <w:color w:val="212121"/>
          <w:lang w:eastAsia="zh-CN"/>
        </w:rPr>
        <w:t>根据第六次</w:t>
      </w:r>
      <w:r w:rsidR="00F955DA">
        <w:rPr>
          <w:rFonts w:ascii="SimSun" w:eastAsia="SimSun" w:hAnsi="SimSun" w:cs="SimSun" w:hint="eastAsia"/>
          <w:color w:val="212121"/>
          <w:lang w:eastAsia="zh-CN"/>
        </w:rPr>
        <w:t>总</w:t>
      </w:r>
      <w:r>
        <w:rPr>
          <w:rFonts w:ascii="SimSun" w:eastAsia="SimSun" w:hAnsi="SimSun" w:cs="SimSun" w:hint="eastAsia"/>
          <w:color w:val="212121"/>
          <w:lang w:eastAsia="zh-CN"/>
        </w:rPr>
        <w:t>体业绩研究报告，金融机构</w:t>
      </w:r>
      <w:r w:rsidR="0094475B">
        <w:rPr>
          <w:rFonts w:ascii="SimSun" w:eastAsia="SimSun" w:hAnsi="SimSun" w:cs="SimSun" w:hint="eastAsia"/>
          <w:color w:val="212121"/>
          <w:lang w:eastAsia="zh-CN"/>
        </w:rPr>
        <w:t>—</w:t>
      </w:r>
      <w:r>
        <w:rPr>
          <w:rFonts w:ascii="SimSun" w:eastAsia="SimSun" w:hAnsi="SimSun" w:cs="SimSun" w:hint="eastAsia"/>
          <w:color w:val="212121"/>
          <w:lang w:eastAsia="zh-CN"/>
        </w:rPr>
        <w:t>非洲开发银行</w:t>
      </w:r>
      <w:r w:rsidR="006A2BAC">
        <w:rPr>
          <w:rFonts w:ascii="SimSun" w:eastAsia="SimSun" w:hAnsi="SimSun" w:cs="SimSun" w:hint="eastAsia"/>
          <w:color w:val="212121"/>
          <w:lang w:eastAsia="zh-CN"/>
        </w:rPr>
        <w:t>、</w:t>
      </w:r>
      <w:r>
        <w:rPr>
          <w:rFonts w:ascii="SimSun" w:eastAsia="SimSun" w:hAnsi="SimSun" w:cs="SimSun" w:hint="eastAsia"/>
          <w:color w:val="212121"/>
          <w:lang w:eastAsia="zh-CN"/>
        </w:rPr>
        <w:t>亚洲开发银行</w:t>
      </w:r>
      <w:r w:rsidR="006A2BAC">
        <w:rPr>
          <w:rFonts w:ascii="SimSun" w:eastAsia="SimSun" w:hAnsi="SimSun" w:cs="SimSun" w:hint="eastAsia"/>
          <w:color w:val="212121"/>
          <w:lang w:eastAsia="zh-CN"/>
        </w:rPr>
        <w:t>、</w:t>
      </w:r>
      <w:r>
        <w:rPr>
          <w:rFonts w:ascii="SimSun" w:eastAsia="SimSun" w:hAnsi="SimSun" w:cs="SimSun" w:hint="eastAsia"/>
          <w:color w:val="212121"/>
          <w:lang w:eastAsia="zh-CN"/>
        </w:rPr>
        <w:t>南非开发银行</w:t>
      </w:r>
      <w:r w:rsidR="006A2BAC">
        <w:rPr>
          <w:rFonts w:ascii="SimSun" w:eastAsia="SimSun" w:hAnsi="SimSun" w:cs="SimSun" w:hint="eastAsia"/>
          <w:color w:val="212121"/>
          <w:lang w:eastAsia="zh-CN"/>
        </w:rPr>
        <w:t>、</w:t>
      </w:r>
      <w:r>
        <w:rPr>
          <w:rFonts w:ascii="SimSun" w:eastAsia="SimSun" w:hAnsi="SimSun" w:cs="SimSun" w:hint="eastAsia"/>
          <w:color w:val="212121"/>
          <w:lang w:eastAsia="zh-CN"/>
        </w:rPr>
        <w:t>欧洲复兴开发银行和世界银行</w:t>
      </w:r>
      <w:r w:rsidR="0094475B">
        <w:rPr>
          <w:rFonts w:ascii="SimSun" w:eastAsia="SimSun" w:hAnsi="SimSun" w:cs="SimSun" w:hint="eastAsia"/>
          <w:color w:val="212121"/>
          <w:lang w:eastAsia="zh-CN"/>
        </w:rPr>
        <w:t>—</w:t>
      </w:r>
      <w:r w:rsidR="006A2BAC">
        <w:rPr>
          <w:rFonts w:ascii="SimSun" w:eastAsia="SimSun" w:hAnsi="SimSun" w:cs="SimSun" w:hint="eastAsia"/>
          <w:color w:val="212121"/>
          <w:lang w:eastAsia="zh-CN"/>
        </w:rPr>
        <w:t>执行</w:t>
      </w:r>
      <w:r w:rsidR="0002650E">
        <w:rPr>
          <w:rFonts w:ascii="SimSun" w:eastAsia="SimSun" w:hAnsi="SimSun" w:cs="SimSun" w:hint="eastAsia"/>
          <w:color w:val="212121"/>
          <w:lang w:eastAsia="zh-CN"/>
        </w:rPr>
        <w:t>的</w:t>
      </w:r>
      <w:r>
        <w:rPr>
          <w:rFonts w:ascii="SimSun" w:eastAsia="SimSun" w:hAnsi="SimSun" w:cs="SimSun" w:hint="eastAsia"/>
          <w:color w:val="212121"/>
          <w:lang w:eastAsia="zh-CN"/>
        </w:rPr>
        <w:t>项目</w:t>
      </w:r>
      <w:r w:rsidR="005E186C">
        <w:rPr>
          <w:rFonts w:ascii="SimSun" w:eastAsia="SimSun" w:hAnsi="SimSun" w:cs="SimSun" w:hint="eastAsia"/>
          <w:color w:val="212121"/>
          <w:lang w:eastAsia="zh-CN"/>
        </w:rPr>
        <w:t>的共同供资数额高于</w:t>
      </w:r>
      <w:r>
        <w:rPr>
          <w:rFonts w:ascii="SimSun" w:eastAsia="SimSun" w:hAnsi="SimSun" w:cs="SimSun" w:hint="eastAsia"/>
          <w:color w:val="212121"/>
          <w:lang w:eastAsia="zh-CN"/>
        </w:rPr>
        <w:t>其他组织</w:t>
      </w:r>
      <w:r w:rsidR="006A2BAC">
        <w:rPr>
          <w:rFonts w:ascii="SimSun" w:eastAsia="SimSun" w:hAnsi="SimSun" w:cs="SimSun" w:hint="eastAsia"/>
          <w:color w:val="212121"/>
          <w:lang w:eastAsia="zh-CN"/>
        </w:rPr>
        <w:t>执行</w:t>
      </w:r>
      <w:r>
        <w:rPr>
          <w:rFonts w:ascii="SimSun" w:eastAsia="SimSun" w:hAnsi="SimSun" w:cs="SimSun" w:hint="eastAsia"/>
          <w:color w:val="212121"/>
          <w:lang w:eastAsia="zh-CN"/>
        </w:rPr>
        <w:t>的项目。与其他组织相比，</w:t>
      </w:r>
      <w:r w:rsidR="00BE74E4">
        <w:rPr>
          <w:rFonts w:ascii="SimSun" w:eastAsia="SimSun" w:hAnsi="SimSun" w:cs="SimSun" w:hint="eastAsia"/>
          <w:color w:val="212121"/>
          <w:lang w:eastAsia="zh-CN"/>
        </w:rPr>
        <w:t>平均而言</w:t>
      </w:r>
      <w:r w:rsidR="0040696F">
        <w:rPr>
          <w:rFonts w:ascii="SimSun" w:eastAsia="SimSun" w:hAnsi="SimSun" w:cs="SimSun" w:hint="eastAsia"/>
          <w:color w:val="212121"/>
          <w:lang w:eastAsia="zh-CN"/>
        </w:rPr>
        <w:t>，</w:t>
      </w:r>
      <w:r>
        <w:rPr>
          <w:rFonts w:ascii="SimSun" w:eastAsia="SimSun" w:hAnsi="SimSun" w:cs="SimSun" w:hint="eastAsia"/>
          <w:color w:val="212121"/>
          <w:lang w:eastAsia="zh-CN"/>
        </w:rPr>
        <w:t>全环基金</w:t>
      </w:r>
      <w:r w:rsidR="00BE74E4">
        <w:rPr>
          <w:rFonts w:ascii="SimSun" w:eastAsia="SimSun" w:hAnsi="SimSun" w:cs="SimSun" w:hint="eastAsia"/>
          <w:color w:val="212121"/>
          <w:lang w:eastAsia="zh-CN"/>
        </w:rPr>
        <w:t>赠款</w:t>
      </w:r>
      <w:r w:rsidR="005E186C">
        <w:rPr>
          <w:rFonts w:ascii="SimSun" w:eastAsia="SimSun" w:hAnsi="SimSun" w:cs="SimSun" w:hint="eastAsia"/>
          <w:color w:val="212121"/>
          <w:lang w:eastAsia="zh-CN"/>
        </w:rPr>
        <w:t>承诺的</w:t>
      </w:r>
      <w:r w:rsidR="00BE74E4">
        <w:rPr>
          <w:rFonts w:ascii="SimSun" w:eastAsia="SimSun" w:hAnsi="SimSun" w:cs="SimSun" w:hint="eastAsia"/>
          <w:color w:val="212121"/>
          <w:lang w:eastAsia="zh-CN"/>
        </w:rPr>
        <w:t>每一美元</w:t>
      </w:r>
      <w:r w:rsidR="0002650E">
        <w:rPr>
          <w:rFonts w:ascii="SimSun" w:eastAsia="SimSun" w:hAnsi="SimSun" w:cs="SimSun" w:hint="eastAsia"/>
          <w:color w:val="212121"/>
          <w:lang w:eastAsia="zh-CN"/>
        </w:rPr>
        <w:t>共同供</w:t>
      </w:r>
      <w:r w:rsidR="0002650E">
        <w:rPr>
          <w:rFonts w:ascii="SimSun" w:eastAsia="SimSun" w:hAnsi="SimSun" w:cs="SimSun" w:hint="eastAsia"/>
          <w:color w:val="212121"/>
          <w:lang w:eastAsia="zh-CN"/>
        </w:rPr>
        <w:lastRenderedPageBreak/>
        <w:t>资</w:t>
      </w:r>
      <w:r>
        <w:rPr>
          <w:rFonts w:ascii="SimSun" w:eastAsia="SimSun" w:hAnsi="SimSun" w:cs="SimSun" w:hint="eastAsia"/>
          <w:color w:val="212121"/>
          <w:lang w:eastAsia="zh-CN"/>
        </w:rPr>
        <w:t>，金融机构执行的项目额外</w:t>
      </w:r>
      <w:r w:rsidR="005E186C">
        <w:rPr>
          <w:rFonts w:ascii="SimSun" w:eastAsia="SimSun" w:hAnsi="SimSun" w:cs="SimSun" w:hint="eastAsia"/>
          <w:color w:val="212121"/>
          <w:lang w:eastAsia="zh-CN"/>
        </w:rPr>
        <w:t>产生</w:t>
      </w:r>
      <w:r>
        <w:rPr>
          <w:color w:val="212121"/>
          <w:lang w:eastAsia="zh-CN"/>
        </w:rPr>
        <w:t>4.70</w:t>
      </w:r>
      <w:r>
        <w:rPr>
          <w:rFonts w:ascii="SimSun" w:eastAsia="SimSun" w:hAnsi="SimSun" w:cs="SimSun" w:hint="eastAsia"/>
          <w:color w:val="212121"/>
          <w:lang w:eastAsia="zh-CN"/>
        </w:rPr>
        <w:t>美元。由于与金融机构的参与程度不同，应对气候变化的项目产生了更高的</w:t>
      </w:r>
      <w:r w:rsidR="006A2BAC">
        <w:rPr>
          <w:rFonts w:ascii="SimSun" w:eastAsia="SimSun" w:hAnsi="SimSun" w:cs="SimSun" w:hint="eastAsia"/>
          <w:color w:val="212121"/>
          <w:lang w:eastAsia="zh-CN"/>
        </w:rPr>
        <w:t>共同供资</w:t>
      </w:r>
      <w:r>
        <w:rPr>
          <w:rFonts w:ascii="SimSun" w:eastAsia="SimSun" w:hAnsi="SimSun" w:cs="SimSun" w:hint="eastAsia"/>
          <w:color w:val="212121"/>
          <w:lang w:eastAsia="zh-CN"/>
        </w:rPr>
        <w:t>比率，而生物多样性项目则比率</w:t>
      </w:r>
      <w:r w:rsidR="00BE74E4">
        <w:rPr>
          <w:rFonts w:ascii="SimSun" w:eastAsia="SimSun" w:hAnsi="SimSun" w:cs="SimSun" w:hint="eastAsia"/>
          <w:color w:val="212121"/>
          <w:lang w:eastAsia="zh-CN"/>
        </w:rPr>
        <w:t>较低</w:t>
      </w:r>
      <w:r>
        <w:rPr>
          <w:rFonts w:ascii="SimSun" w:eastAsia="SimSun" w:hAnsi="SimSun" w:cs="SimSun" w:hint="eastAsia"/>
          <w:color w:val="212121"/>
          <w:lang w:eastAsia="zh-CN"/>
        </w:rPr>
        <w:t>。</w:t>
      </w:r>
    </w:p>
    <w:p w:rsidR="00865597" w:rsidRPr="00870A23" w:rsidRDefault="00BE74E4" w:rsidP="006D2DC5">
      <w:pPr>
        <w:pStyle w:val="Para1"/>
        <w:numPr>
          <w:ilvl w:val="0"/>
          <w:numId w:val="12"/>
        </w:numPr>
        <w:tabs>
          <w:tab w:val="left" w:pos="720"/>
        </w:tabs>
        <w:kinsoku w:val="0"/>
        <w:overflowPunct w:val="0"/>
        <w:autoSpaceDE w:val="0"/>
        <w:autoSpaceDN w:val="0"/>
        <w:ind w:left="0" w:firstLine="0"/>
        <w:jc w:val="both"/>
        <w:rPr>
          <w:rFonts w:eastAsiaTheme="minorEastAsia"/>
          <w:kern w:val="22"/>
          <w:szCs w:val="24"/>
          <w:lang w:val="en-GB" w:eastAsia="zh-CN"/>
        </w:rPr>
      </w:pPr>
      <w:r w:rsidRPr="004E3425">
        <w:rPr>
          <w:rFonts w:ascii="KaiTi" w:eastAsia="KaiTi" w:hAnsi="KaiTi" w:cs="SimSun" w:hint="eastAsia"/>
          <w:color w:val="212121"/>
          <w:lang w:eastAsia="zh-CN"/>
        </w:rPr>
        <w:t>其他金融机构的参与。</w:t>
      </w:r>
      <w:r w:rsidR="00B71B2D" w:rsidRPr="00870A23">
        <w:rPr>
          <w:rFonts w:ascii="SimSun" w:eastAsia="SimSun" w:hAnsi="SimSun" w:cs="SimSun" w:hint="eastAsia"/>
          <w:color w:val="212121"/>
          <w:lang w:eastAsia="zh-CN"/>
        </w:rPr>
        <w:t>第六次总体业绩研究报告</w:t>
      </w:r>
      <w:r w:rsidR="00B71B2D">
        <w:rPr>
          <w:rFonts w:ascii="SimSun" w:eastAsia="SimSun" w:hAnsi="SimSun" w:cs="SimSun" w:hint="eastAsia"/>
          <w:color w:val="212121"/>
          <w:lang w:eastAsia="zh-CN"/>
        </w:rPr>
        <w:t>称</w:t>
      </w:r>
      <w:r w:rsidR="00B71B2D" w:rsidRPr="00870A23">
        <w:rPr>
          <w:rFonts w:ascii="SimSun" w:eastAsia="SimSun" w:hAnsi="SimSun" w:cs="SimSun" w:hint="eastAsia"/>
          <w:color w:val="212121"/>
          <w:lang w:eastAsia="zh-CN"/>
        </w:rPr>
        <w:t>，气候融资</w:t>
      </w:r>
      <w:r w:rsidR="00B71B2D">
        <w:rPr>
          <w:rFonts w:ascii="SimSun" w:eastAsia="SimSun" w:hAnsi="SimSun" w:cs="SimSun" w:hint="eastAsia"/>
          <w:color w:val="212121"/>
          <w:lang w:eastAsia="zh-CN"/>
        </w:rPr>
        <w:t>空间中</w:t>
      </w:r>
      <w:r w:rsidR="00B71B2D" w:rsidRPr="00870A23">
        <w:rPr>
          <w:rFonts w:ascii="SimSun" w:eastAsia="SimSun" w:hAnsi="SimSun" w:cs="SimSun" w:hint="eastAsia"/>
          <w:color w:val="212121"/>
          <w:lang w:eastAsia="zh-CN"/>
        </w:rPr>
        <w:t>有几个私营部门参与者，但</w:t>
      </w:r>
      <w:r w:rsidR="00B71B2D">
        <w:rPr>
          <w:rFonts w:ascii="SimSun" w:eastAsia="SimSun" w:hAnsi="SimSun" w:cs="SimSun" w:hint="eastAsia"/>
          <w:color w:val="212121"/>
          <w:lang w:eastAsia="zh-CN"/>
        </w:rPr>
        <w:t>全环基金</w:t>
      </w:r>
      <w:r w:rsidR="00B71B2D" w:rsidRPr="00870A23">
        <w:rPr>
          <w:rFonts w:ascii="SimSun" w:eastAsia="SimSun" w:hAnsi="SimSun" w:cs="SimSun" w:hint="eastAsia"/>
          <w:color w:val="212121"/>
          <w:lang w:eastAsia="zh-CN"/>
        </w:rPr>
        <w:t>覆盖的其他重点领域很少</w:t>
      </w:r>
      <w:r w:rsidR="00F955DA">
        <w:rPr>
          <w:rFonts w:ascii="SimSun" w:eastAsia="SimSun" w:hAnsi="SimSun" w:cs="SimSun" w:hint="eastAsia"/>
          <w:color w:val="212121"/>
          <w:lang w:eastAsia="zh-CN"/>
        </w:rPr>
        <w:t>有</w:t>
      </w:r>
      <w:r w:rsidR="00B71B2D" w:rsidRPr="00870A23">
        <w:rPr>
          <w:rFonts w:ascii="SimSun" w:eastAsia="SimSun" w:hAnsi="SimSun" w:cs="SimSun" w:hint="eastAsia"/>
          <w:color w:val="212121"/>
          <w:lang w:eastAsia="zh-CN"/>
        </w:rPr>
        <w:t>，尽管</w:t>
      </w:r>
      <w:r w:rsidR="00B71B2D">
        <w:rPr>
          <w:rFonts w:ascii="SimSun" w:eastAsia="SimSun" w:hAnsi="SimSun" w:cs="SimSun" w:hint="eastAsia"/>
          <w:color w:val="212121"/>
          <w:lang w:eastAsia="zh-CN"/>
        </w:rPr>
        <w:t>全环基金</w:t>
      </w:r>
      <w:r w:rsidR="00B71B2D" w:rsidRPr="00870A23">
        <w:rPr>
          <w:rFonts w:ascii="SimSun" w:eastAsia="SimSun" w:hAnsi="SimSun" w:cs="SimSun" w:hint="eastAsia"/>
          <w:color w:val="212121"/>
          <w:lang w:eastAsia="zh-CN"/>
        </w:rPr>
        <w:t>支持的所有公约在其决定中都</w:t>
      </w:r>
      <w:r w:rsidR="00B71B2D" w:rsidRPr="00B71B2D">
        <w:rPr>
          <w:rFonts w:ascii="SimSun" w:eastAsia="SimSun" w:hAnsi="SimSun" w:cs="SimSun" w:hint="eastAsia"/>
          <w:color w:val="212121"/>
          <w:lang w:eastAsia="zh-CN"/>
        </w:rPr>
        <w:t>阐明</w:t>
      </w:r>
      <w:r w:rsidR="00B71B2D" w:rsidRPr="00870A23">
        <w:rPr>
          <w:rFonts w:ascii="SimSun" w:eastAsia="SimSun" w:hAnsi="SimSun" w:cs="SimSun" w:hint="eastAsia"/>
          <w:color w:val="212121"/>
          <w:lang w:eastAsia="zh-CN"/>
        </w:rPr>
        <w:t>了私营部门</w:t>
      </w:r>
      <w:r w:rsidR="00B71B2D">
        <w:rPr>
          <w:rFonts w:ascii="SimSun" w:eastAsia="SimSun" w:hAnsi="SimSun" w:cs="SimSun" w:hint="eastAsia"/>
          <w:color w:val="212121"/>
          <w:lang w:eastAsia="zh-CN"/>
        </w:rPr>
        <w:t>的关键作用</w:t>
      </w:r>
      <w:r w:rsidR="00B71B2D" w:rsidRPr="00870A23">
        <w:rPr>
          <w:rFonts w:ascii="SimSun" w:eastAsia="SimSun" w:hAnsi="SimSun" w:cs="SimSun" w:hint="eastAsia"/>
          <w:color w:val="212121"/>
          <w:lang w:eastAsia="zh-CN"/>
        </w:rPr>
        <w:t>。</w:t>
      </w:r>
      <w:r w:rsidR="00CF049C">
        <w:rPr>
          <w:rFonts w:ascii="SimSun" w:eastAsia="SimSun" w:hAnsi="SimSun" w:cs="SimSun" w:hint="eastAsia"/>
          <w:color w:val="212121"/>
          <w:lang w:eastAsia="zh-CN"/>
        </w:rPr>
        <w:t>报告</w:t>
      </w:r>
      <w:r w:rsidR="00CF049C" w:rsidRPr="00870A23">
        <w:rPr>
          <w:rFonts w:ascii="SimSun" w:eastAsia="SimSun" w:hAnsi="SimSun" w:cs="SimSun" w:hint="eastAsia"/>
          <w:color w:val="212121"/>
          <w:lang w:eastAsia="zh-CN"/>
        </w:rPr>
        <w:t>建议调整</w:t>
      </w:r>
      <w:r w:rsidR="00CF049C">
        <w:rPr>
          <w:rFonts w:ascii="SimSun" w:eastAsia="SimSun" w:hAnsi="SimSun" w:cs="SimSun" w:hint="eastAsia"/>
          <w:color w:val="212121"/>
          <w:lang w:eastAsia="zh-CN"/>
        </w:rPr>
        <w:t>全环基金</w:t>
      </w:r>
      <w:r w:rsidR="00CF049C" w:rsidRPr="00870A23">
        <w:rPr>
          <w:rFonts w:ascii="SimSun" w:eastAsia="SimSun" w:hAnsi="SimSun" w:cs="SimSun" w:hint="eastAsia"/>
          <w:color w:val="212121"/>
          <w:lang w:eastAsia="zh-CN"/>
        </w:rPr>
        <w:t>战略以改善私营部门的</w:t>
      </w:r>
      <w:r w:rsidR="00CF049C">
        <w:rPr>
          <w:rFonts w:ascii="SimSun" w:eastAsia="SimSun" w:hAnsi="SimSun" w:cs="SimSun" w:hint="eastAsia"/>
          <w:color w:val="212121"/>
          <w:lang w:eastAsia="zh-CN"/>
        </w:rPr>
        <w:t>参与；</w:t>
      </w:r>
      <w:r w:rsidR="00CF049C" w:rsidRPr="00870A23">
        <w:rPr>
          <w:rFonts w:ascii="SimSun" w:eastAsia="SimSun" w:hAnsi="SimSun" w:cs="SimSun" w:hint="eastAsia"/>
          <w:color w:val="212121"/>
          <w:lang w:eastAsia="zh-CN"/>
        </w:rPr>
        <w:t>例如，在生物多样性保护方面，</w:t>
      </w:r>
      <w:r w:rsidR="00CF049C">
        <w:rPr>
          <w:rFonts w:ascii="SimSun" w:eastAsia="SimSun" w:hAnsi="SimSun" w:cs="SimSun" w:hint="eastAsia"/>
          <w:color w:val="212121"/>
          <w:lang w:eastAsia="zh-CN"/>
        </w:rPr>
        <w:t>全环基金</w:t>
      </w:r>
      <w:r w:rsidR="00CF049C" w:rsidRPr="00870A23">
        <w:rPr>
          <w:rFonts w:ascii="SimSun" w:eastAsia="SimSun" w:hAnsi="SimSun" w:cs="SimSun" w:hint="eastAsia"/>
          <w:color w:val="212121"/>
          <w:lang w:eastAsia="zh-CN"/>
        </w:rPr>
        <w:t>的长期监管和政策干预</w:t>
      </w:r>
      <w:r w:rsidR="00F955DA">
        <w:rPr>
          <w:rFonts w:ascii="SimSun" w:eastAsia="SimSun" w:hAnsi="SimSun" w:cs="SimSun" w:hint="eastAsia"/>
          <w:color w:val="212121"/>
          <w:lang w:eastAsia="zh-CN"/>
        </w:rPr>
        <w:t>可</w:t>
      </w:r>
      <w:r w:rsidR="00CF049C" w:rsidRPr="00870A23">
        <w:rPr>
          <w:rFonts w:ascii="SimSun" w:eastAsia="SimSun" w:hAnsi="SimSun" w:cs="SimSun" w:hint="eastAsia"/>
          <w:color w:val="212121"/>
          <w:lang w:eastAsia="zh-CN"/>
        </w:rPr>
        <w:t>有助于</w:t>
      </w:r>
      <w:r w:rsidR="00CF049C" w:rsidRPr="00CF049C">
        <w:rPr>
          <w:rFonts w:ascii="SimSun" w:eastAsia="SimSun" w:hAnsi="SimSun" w:cs="SimSun" w:hint="eastAsia"/>
          <w:color w:val="333333"/>
          <w:szCs w:val="24"/>
          <w:shd w:val="clear" w:color="auto" w:fill="FFFFFF"/>
          <w:lang w:eastAsia="zh-CN"/>
        </w:rPr>
        <w:t>催化</w:t>
      </w:r>
      <w:r w:rsidR="00CF049C" w:rsidRPr="00870A23">
        <w:rPr>
          <w:rFonts w:ascii="SimSun" w:eastAsia="SimSun" w:hAnsi="SimSun" w:cs="SimSun" w:hint="eastAsia"/>
          <w:color w:val="212121"/>
          <w:lang w:eastAsia="zh-CN"/>
        </w:rPr>
        <w:t>私营部门的投资。</w:t>
      </w:r>
      <w:r w:rsidR="0002650E">
        <w:rPr>
          <w:rFonts w:ascii="SimSun" w:eastAsia="SimSun" w:hAnsi="SimSun" w:cs="SimSun" w:hint="eastAsia"/>
          <w:color w:val="212121"/>
          <w:lang w:eastAsia="zh-CN"/>
        </w:rPr>
        <w:t>使命</w:t>
      </w:r>
      <w:r w:rsidR="00CF049C" w:rsidRPr="00870A23">
        <w:rPr>
          <w:rFonts w:ascii="SimSun" w:eastAsia="SimSun" w:hAnsi="SimSun" w:cs="SimSun" w:hint="eastAsia"/>
          <w:color w:val="212121"/>
          <w:lang w:eastAsia="zh-CN"/>
        </w:rPr>
        <w:t>比发展更广的金融机构可以在将私营部门转变为潜在的</w:t>
      </w:r>
      <w:r w:rsidR="00702149">
        <w:rPr>
          <w:rFonts w:ascii="SimSun" w:eastAsia="SimSun" w:hAnsi="SimSun" w:cs="SimSun" w:hint="eastAsia"/>
          <w:color w:val="212121"/>
          <w:lang w:eastAsia="zh-CN"/>
        </w:rPr>
        <w:t>大量</w:t>
      </w:r>
      <w:r w:rsidR="00CF049C" w:rsidRPr="00870A23">
        <w:rPr>
          <w:rFonts w:ascii="SimSun" w:eastAsia="SimSun" w:hAnsi="SimSun" w:cs="SimSun" w:hint="eastAsia"/>
          <w:color w:val="212121"/>
          <w:lang w:eastAsia="zh-CN"/>
        </w:rPr>
        <w:t>融资</w:t>
      </w:r>
      <w:r w:rsidR="0002650E">
        <w:rPr>
          <w:rFonts w:ascii="SimSun" w:eastAsia="SimSun" w:hAnsi="SimSun" w:cs="SimSun" w:hint="eastAsia"/>
          <w:color w:val="212121"/>
          <w:lang w:eastAsia="zh-CN"/>
        </w:rPr>
        <w:t>泉源</w:t>
      </w:r>
      <w:r w:rsidR="00702149">
        <w:rPr>
          <w:rFonts w:ascii="SimSun" w:eastAsia="SimSun" w:hAnsi="SimSun" w:cs="SimSun" w:hint="eastAsia"/>
          <w:color w:val="212121"/>
          <w:lang w:eastAsia="zh-CN"/>
        </w:rPr>
        <w:t>方面</w:t>
      </w:r>
      <w:r w:rsidR="00CF049C" w:rsidRPr="00870A23">
        <w:rPr>
          <w:rFonts w:ascii="SimSun" w:eastAsia="SimSun" w:hAnsi="SimSun" w:cs="SimSun" w:hint="eastAsia"/>
          <w:color w:val="212121"/>
          <w:lang w:eastAsia="zh-CN"/>
        </w:rPr>
        <w:t>发挥关键作用</w:t>
      </w:r>
      <w:r w:rsidR="00865597" w:rsidRPr="00870A23">
        <w:rPr>
          <w:rFonts w:ascii="SimSun" w:eastAsia="SimSun" w:hAnsi="SimSun" w:cs="SimSun" w:hint="eastAsia"/>
          <w:color w:val="212121"/>
          <w:lang w:eastAsia="zh-CN"/>
        </w:rPr>
        <w:t>。</w:t>
      </w:r>
    </w:p>
    <w:p w:rsidR="00865597" w:rsidRPr="00870A23" w:rsidRDefault="00702149" w:rsidP="006D2DC5">
      <w:pPr>
        <w:pStyle w:val="Para1"/>
        <w:numPr>
          <w:ilvl w:val="0"/>
          <w:numId w:val="12"/>
        </w:numPr>
        <w:tabs>
          <w:tab w:val="left" w:pos="720"/>
        </w:tabs>
        <w:kinsoku w:val="0"/>
        <w:overflowPunct w:val="0"/>
        <w:autoSpaceDE w:val="0"/>
        <w:autoSpaceDN w:val="0"/>
        <w:ind w:left="0" w:firstLine="0"/>
        <w:jc w:val="both"/>
        <w:rPr>
          <w:kern w:val="22"/>
          <w:szCs w:val="24"/>
          <w:lang w:val="en-GB" w:eastAsia="zh-CN"/>
        </w:rPr>
      </w:pPr>
      <w:r w:rsidRPr="004E3425">
        <w:rPr>
          <w:rFonts w:ascii="KaiTi" w:eastAsia="KaiTi" w:hAnsi="KaiTi" w:cs="SimSun" w:hint="eastAsia"/>
          <w:color w:val="212121"/>
          <w:lang w:eastAsia="zh-CN"/>
        </w:rPr>
        <w:t>克服分</w:t>
      </w:r>
      <w:r w:rsidR="00A63D97" w:rsidRPr="004E3425">
        <w:rPr>
          <w:rFonts w:ascii="KaiTi" w:eastAsia="KaiTi" w:hAnsi="KaiTi" w:cs="SimSun" w:hint="eastAsia"/>
          <w:color w:val="212121"/>
          <w:lang w:eastAsia="zh-CN"/>
        </w:rPr>
        <w:t>散化</w:t>
      </w:r>
      <w:r w:rsidRPr="004E3425">
        <w:rPr>
          <w:rFonts w:ascii="KaiTi" w:eastAsia="KaiTi" w:hAnsi="KaiTi" w:cs="SimSun" w:hint="eastAsia"/>
          <w:color w:val="212121"/>
          <w:lang w:eastAsia="zh-CN"/>
        </w:rPr>
        <w:t>。</w:t>
      </w:r>
      <w:r w:rsidRPr="00870A23">
        <w:rPr>
          <w:rFonts w:ascii="SimSun" w:eastAsia="SimSun" w:hAnsi="SimSun" w:cs="SimSun" w:hint="eastAsia"/>
          <w:color w:val="212121"/>
          <w:lang w:eastAsia="zh-CN"/>
        </w:rPr>
        <w:t>根据第六次总体业绩研究，在所有国家</w:t>
      </w:r>
      <w:r>
        <w:rPr>
          <w:rFonts w:ascii="SimSun" w:eastAsia="SimSun" w:hAnsi="SimSun" w:cs="SimSun" w:hint="eastAsia"/>
          <w:color w:val="212121"/>
          <w:lang w:eastAsia="zh-CN"/>
        </w:rPr>
        <w:t>中</w:t>
      </w:r>
      <w:r w:rsidRPr="00870A23">
        <w:rPr>
          <w:rFonts w:ascii="SimSun" w:eastAsia="SimSun" w:hAnsi="SimSun" w:cs="SimSun" w:hint="eastAsia"/>
          <w:color w:val="212121"/>
          <w:lang w:eastAsia="zh-CN"/>
        </w:rPr>
        <w:t>公平分配全环基</w:t>
      </w:r>
      <w:r>
        <w:rPr>
          <w:rFonts w:ascii="SimSun" w:eastAsia="SimSun" w:hAnsi="SimSun" w:cs="SimSun" w:hint="eastAsia"/>
          <w:color w:val="212121"/>
          <w:lang w:eastAsia="zh-CN"/>
        </w:rPr>
        <w:t>金资源导致</w:t>
      </w:r>
      <w:r w:rsidRPr="00870A23">
        <w:rPr>
          <w:rFonts w:ascii="SimSun" w:eastAsia="SimSun" w:hAnsi="SimSun" w:cs="SimSun" w:hint="eastAsia"/>
          <w:color w:val="212121"/>
          <w:lang w:eastAsia="zh-CN"/>
        </w:rPr>
        <w:t>第六次</w:t>
      </w:r>
      <w:r>
        <w:rPr>
          <w:rFonts w:ascii="SimSun" w:eastAsia="SimSun" w:hAnsi="SimSun" w:cs="SimSun" w:hint="eastAsia"/>
          <w:color w:val="212121"/>
          <w:lang w:eastAsia="zh-CN"/>
        </w:rPr>
        <w:t>充资为</w:t>
      </w:r>
      <w:r w:rsidRPr="00870A23">
        <w:rPr>
          <w:rFonts w:ascii="SimSun" w:eastAsia="SimSun" w:hAnsi="SimSun" w:cs="SimSun" w:hint="eastAsia"/>
          <w:color w:val="212121"/>
          <w:lang w:eastAsia="zh-CN"/>
        </w:rPr>
        <w:t>每个国家</w:t>
      </w:r>
      <w:r>
        <w:rPr>
          <w:rFonts w:ascii="SimSun" w:eastAsia="SimSun" w:hAnsi="SimSun" w:cs="SimSun" w:hint="eastAsia"/>
          <w:color w:val="212121"/>
          <w:lang w:eastAsia="zh-CN"/>
        </w:rPr>
        <w:t>的生物多样性、</w:t>
      </w:r>
      <w:r w:rsidRPr="00870A23">
        <w:rPr>
          <w:rFonts w:ascii="SimSun" w:eastAsia="SimSun" w:hAnsi="SimSun" w:cs="SimSun" w:hint="eastAsia"/>
          <w:color w:val="212121"/>
          <w:lang w:eastAsia="zh-CN"/>
        </w:rPr>
        <w:t>气候变化和土地退化</w:t>
      </w:r>
      <w:r>
        <w:rPr>
          <w:rFonts w:ascii="SimSun" w:eastAsia="SimSun" w:hAnsi="SimSun" w:cs="SimSun" w:hint="eastAsia"/>
          <w:color w:val="212121"/>
          <w:lang w:eastAsia="zh-CN"/>
        </w:rPr>
        <w:t>共</w:t>
      </w:r>
      <w:r w:rsidRPr="00870A23">
        <w:rPr>
          <w:rFonts w:ascii="SimSun" w:eastAsia="SimSun" w:hAnsi="SimSun" w:cs="SimSun" w:hint="eastAsia"/>
          <w:color w:val="212121"/>
          <w:lang w:eastAsia="zh-CN"/>
        </w:rPr>
        <w:t>平均</w:t>
      </w:r>
      <w:r w:rsidR="00F955DA">
        <w:rPr>
          <w:rFonts w:ascii="SimSun" w:eastAsia="SimSun" w:hAnsi="SimSun" w:cs="SimSun" w:hint="eastAsia"/>
          <w:color w:val="212121"/>
          <w:lang w:eastAsia="zh-CN"/>
        </w:rPr>
        <w:t>分配</w:t>
      </w:r>
      <w:r w:rsidRPr="00870A23">
        <w:rPr>
          <w:color w:val="212121"/>
          <w:lang w:eastAsia="zh-CN"/>
        </w:rPr>
        <w:t>1640</w:t>
      </w:r>
      <w:r>
        <w:rPr>
          <w:rFonts w:ascii="SimSun" w:eastAsia="SimSun" w:hAnsi="SimSun" w:cs="SimSun" w:hint="eastAsia"/>
          <w:color w:val="212121"/>
          <w:lang w:eastAsia="zh-CN"/>
        </w:rPr>
        <w:t>万美元。</w:t>
      </w:r>
      <w:r w:rsidR="00A63D97">
        <w:rPr>
          <w:rFonts w:ascii="SimSun" w:eastAsia="SimSun" w:hAnsi="SimSun" w:cs="SimSun" w:hint="eastAsia"/>
          <w:color w:val="212121"/>
          <w:lang w:eastAsia="zh-CN"/>
        </w:rPr>
        <w:t>在第六次充资金期间</w:t>
      </w:r>
      <w:r w:rsidR="00A63D97" w:rsidRPr="00870A23">
        <w:rPr>
          <w:rFonts w:ascii="SimSun" w:eastAsia="SimSun" w:hAnsi="SimSun" w:cs="SimSun" w:hint="eastAsia"/>
          <w:color w:val="212121"/>
          <w:lang w:eastAsia="zh-CN"/>
        </w:rPr>
        <w:t>，</w:t>
      </w:r>
      <w:r w:rsidR="00A63D97" w:rsidRPr="00870A23">
        <w:rPr>
          <w:color w:val="212121"/>
          <w:lang w:eastAsia="zh-CN"/>
        </w:rPr>
        <w:t>142</w:t>
      </w:r>
      <w:r w:rsidR="00A63D97" w:rsidRPr="00870A23">
        <w:rPr>
          <w:rFonts w:ascii="SimSun" w:eastAsia="SimSun" w:hAnsi="SimSun" w:cs="SimSun" w:hint="eastAsia"/>
          <w:color w:val="212121"/>
          <w:lang w:eastAsia="zh-CN"/>
        </w:rPr>
        <w:t>个国家中</w:t>
      </w:r>
      <w:r w:rsidR="00F955DA">
        <w:rPr>
          <w:rFonts w:ascii="SimSun" w:eastAsia="SimSun" w:hAnsi="SimSun" w:cs="SimSun" w:hint="eastAsia"/>
          <w:color w:val="212121"/>
          <w:lang w:eastAsia="zh-CN"/>
        </w:rPr>
        <w:t>仅有</w:t>
      </w:r>
      <w:r w:rsidR="00A63D97" w:rsidRPr="00870A23">
        <w:rPr>
          <w:color w:val="212121"/>
          <w:lang w:eastAsia="zh-CN"/>
        </w:rPr>
        <w:t>29</w:t>
      </w:r>
      <w:r w:rsidR="00A63D97" w:rsidRPr="00870A23">
        <w:rPr>
          <w:rFonts w:ascii="SimSun" w:eastAsia="SimSun" w:hAnsi="SimSun" w:cs="SimSun" w:hint="eastAsia"/>
          <w:color w:val="212121"/>
          <w:lang w:eastAsia="zh-CN"/>
        </w:rPr>
        <w:t>个国家获得了</w:t>
      </w:r>
      <w:r w:rsidR="00A63D97" w:rsidRPr="00870A23">
        <w:rPr>
          <w:color w:val="212121"/>
          <w:lang w:eastAsia="zh-CN"/>
        </w:rPr>
        <w:t>1000</w:t>
      </w:r>
      <w:r w:rsidR="00A63D97" w:rsidRPr="00870A23">
        <w:rPr>
          <w:rFonts w:ascii="SimSun" w:eastAsia="SimSun" w:hAnsi="SimSun" w:cs="SimSun" w:hint="eastAsia"/>
          <w:color w:val="212121"/>
          <w:lang w:eastAsia="zh-CN"/>
        </w:rPr>
        <w:t>万美元</w:t>
      </w:r>
      <w:r w:rsidR="00A63D97">
        <w:rPr>
          <w:rFonts w:ascii="SimSun" w:eastAsia="SimSun" w:hAnsi="SimSun" w:cs="SimSun" w:hint="eastAsia"/>
          <w:color w:val="212121"/>
          <w:lang w:eastAsia="zh-CN"/>
        </w:rPr>
        <w:t>以上</w:t>
      </w:r>
      <w:r w:rsidR="00A63D97" w:rsidRPr="00870A23">
        <w:rPr>
          <w:rFonts w:ascii="SimSun" w:eastAsia="SimSun" w:hAnsi="SimSun" w:cs="SimSun" w:hint="eastAsia"/>
          <w:color w:val="212121"/>
          <w:lang w:eastAsia="zh-CN"/>
        </w:rPr>
        <w:t>的生物多样性</w:t>
      </w:r>
      <w:r w:rsidR="00A63D97">
        <w:rPr>
          <w:rFonts w:ascii="SimSun" w:eastAsia="SimSun" w:hAnsi="SimSun" w:cs="SimSun" w:hint="eastAsia"/>
          <w:color w:val="212121"/>
          <w:lang w:eastAsia="zh-CN"/>
        </w:rPr>
        <w:t>拨款</w:t>
      </w:r>
      <w:r w:rsidR="00A63D97" w:rsidRPr="00870A23">
        <w:rPr>
          <w:rFonts w:ascii="SimSun" w:eastAsia="SimSun" w:hAnsi="SimSun" w:cs="SimSun" w:hint="eastAsia"/>
          <w:color w:val="212121"/>
          <w:lang w:eastAsia="zh-CN"/>
        </w:rPr>
        <w:t>。</w:t>
      </w:r>
      <w:r w:rsidR="00A63D97">
        <w:rPr>
          <w:rFonts w:ascii="SimSun" w:eastAsia="SimSun" w:hAnsi="SimSun" w:cs="SimSun" w:hint="eastAsia"/>
          <w:color w:val="212121"/>
          <w:lang w:eastAsia="zh-CN"/>
        </w:rPr>
        <w:t>全环基金在生物多样性方面的供资规模相对较小，使</w:t>
      </w:r>
      <w:r w:rsidR="00F955DA">
        <w:rPr>
          <w:rFonts w:ascii="SimSun" w:eastAsia="SimSun" w:hAnsi="SimSun" w:cs="SimSun" w:hint="eastAsia"/>
          <w:color w:val="212121"/>
          <w:lang w:eastAsia="zh-CN"/>
        </w:rPr>
        <w:t>之</w:t>
      </w:r>
      <w:r w:rsidR="00A63D97">
        <w:rPr>
          <w:rFonts w:ascii="SimSun" w:eastAsia="SimSun" w:hAnsi="SimSun" w:cs="SimSun" w:hint="eastAsia"/>
          <w:color w:val="212121"/>
          <w:lang w:eastAsia="zh-CN"/>
        </w:rPr>
        <w:t>对非洲开发银行、亚洲开发银行、欧洲复兴开发银行、</w:t>
      </w:r>
      <w:r w:rsidR="00A63D97" w:rsidRPr="00870A23">
        <w:rPr>
          <w:rFonts w:ascii="SimSun" w:eastAsia="SimSun" w:hAnsi="SimSun" w:cs="SimSun" w:hint="eastAsia"/>
          <w:color w:val="212121"/>
          <w:lang w:eastAsia="zh-CN"/>
        </w:rPr>
        <w:t>美洲开发银行和世界银行集团等发展金融机构</w:t>
      </w:r>
      <w:r w:rsidR="00F955DA">
        <w:rPr>
          <w:rFonts w:ascii="SimSun" w:eastAsia="SimSun" w:hAnsi="SimSun" w:cs="SimSun" w:hint="eastAsia"/>
          <w:color w:val="212121"/>
          <w:lang w:eastAsia="zh-CN"/>
        </w:rPr>
        <w:t>缺乏</w:t>
      </w:r>
      <w:r w:rsidR="00A63D97" w:rsidRPr="00870A23">
        <w:rPr>
          <w:rFonts w:ascii="SimSun" w:eastAsia="SimSun" w:hAnsi="SimSun" w:cs="SimSun" w:hint="eastAsia"/>
          <w:color w:val="212121"/>
          <w:lang w:eastAsia="zh-CN"/>
        </w:rPr>
        <w:t>吸引力，而这些机构带来了与</w:t>
      </w:r>
      <w:r w:rsidR="00A63D97">
        <w:rPr>
          <w:rFonts w:eastAsiaTheme="minorEastAsia" w:hint="eastAsia"/>
          <w:color w:val="212121"/>
          <w:lang w:eastAsia="zh-CN"/>
        </w:rPr>
        <w:t>全环基金</w:t>
      </w:r>
      <w:r w:rsidR="00A63D97" w:rsidRPr="00870A23">
        <w:rPr>
          <w:rFonts w:ascii="SimSun" w:eastAsia="SimSun" w:hAnsi="SimSun" w:cs="SimSun" w:hint="eastAsia"/>
          <w:color w:val="212121"/>
          <w:lang w:eastAsia="zh-CN"/>
        </w:rPr>
        <w:t>项目相关的大部分</w:t>
      </w:r>
      <w:r w:rsidR="00A63D97">
        <w:rPr>
          <w:rFonts w:ascii="SimSun" w:eastAsia="SimSun" w:hAnsi="SimSun" w:cs="SimSun" w:hint="eastAsia"/>
          <w:color w:val="212121"/>
          <w:lang w:eastAsia="zh-CN"/>
        </w:rPr>
        <w:t>共同供资和混合供资。</w:t>
      </w:r>
      <w:r w:rsidR="00865597">
        <w:rPr>
          <w:rFonts w:ascii="SimSun" w:eastAsia="SimSun" w:hAnsi="SimSun" w:cs="SimSun" w:hint="eastAsia"/>
          <w:color w:val="212121"/>
          <w:lang w:eastAsia="zh-CN"/>
        </w:rPr>
        <w:t>因此为了帮助克服分散化，缔约方大会加强</w:t>
      </w:r>
      <w:r w:rsidR="00A63D97" w:rsidRPr="00870A23">
        <w:rPr>
          <w:rFonts w:ascii="SimSun" w:eastAsia="SimSun" w:hAnsi="SimSun" w:cs="SimSun" w:hint="eastAsia"/>
          <w:color w:val="212121"/>
          <w:lang w:eastAsia="zh-CN"/>
        </w:rPr>
        <w:t>审议</w:t>
      </w:r>
      <w:r w:rsidR="00865597" w:rsidRPr="00870A23">
        <w:rPr>
          <w:rFonts w:ascii="SimSun" w:eastAsia="SimSun" w:hAnsi="SimSun" w:cs="SimSun" w:hint="eastAsia"/>
          <w:color w:val="212121"/>
          <w:lang w:eastAsia="zh-CN"/>
        </w:rPr>
        <w:t>金融机构</w:t>
      </w:r>
      <w:r w:rsidR="00865597">
        <w:rPr>
          <w:rFonts w:ascii="SimSun" w:eastAsia="SimSun" w:hAnsi="SimSun" w:cs="SimSun" w:hint="eastAsia"/>
          <w:color w:val="212121"/>
          <w:lang w:eastAsia="zh-CN"/>
        </w:rPr>
        <w:t>中</w:t>
      </w:r>
      <w:r w:rsidR="00A63D97">
        <w:rPr>
          <w:rFonts w:ascii="SimSun" w:eastAsia="SimSun" w:hAnsi="SimSun" w:cs="SimSun" w:hint="eastAsia"/>
          <w:color w:val="212121"/>
          <w:lang w:eastAsia="zh-CN"/>
        </w:rPr>
        <w:t>的</w:t>
      </w:r>
      <w:r w:rsidR="00865597" w:rsidRPr="00870A23">
        <w:rPr>
          <w:rFonts w:ascii="SimSun" w:eastAsia="SimSun" w:hAnsi="SimSun" w:cs="SimSun" w:hint="eastAsia"/>
          <w:color w:val="212121"/>
          <w:lang w:eastAsia="zh-CN"/>
        </w:rPr>
        <w:t>生物多样性</w:t>
      </w:r>
      <w:r w:rsidR="00A63D97">
        <w:rPr>
          <w:rFonts w:ascii="SimSun" w:eastAsia="SimSun" w:hAnsi="SimSun" w:cs="SimSun" w:hint="eastAsia"/>
          <w:color w:val="212121"/>
          <w:lang w:eastAsia="zh-CN"/>
        </w:rPr>
        <w:t>问题至关重要</w:t>
      </w:r>
      <w:r w:rsidR="00865597" w:rsidRPr="00870A23">
        <w:rPr>
          <w:rFonts w:ascii="SimSun" w:eastAsia="SimSun" w:hAnsi="SimSun" w:cs="SimSun" w:hint="eastAsia"/>
          <w:color w:val="212121"/>
          <w:lang w:eastAsia="zh-CN"/>
        </w:rPr>
        <w:t>。</w:t>
      </w:r>
    </w:p>
    <w:p w:rsidR="00865597" w:rsidRPr="00870A23" w:rsidRDefault="00A63D97" w:rsidP="006D2DC5">
      <w:pPr>
        <w:pStyle w:val="Para1"/>
        <w:numPr>
          <w:ilvl w:val="0"/>
          <w:numId w:val="12"/>
        </w:numPr>
        <w:tabs>
          <w:tab w:val="left" w:pos="720"/>
        </w:tabs>
        <w:kinsoku w:val="0"/>
        <w:overflowPunct w:val="0"/>
        <w:autoSpaceDE w:val="0"/>
        <w:autoSpaceDN w:val="0"/>
        <w:ind w:left="0" w:firstLine="0"/>
        <w:jc w:val="both"/>
        <w:rPr>
          <w:rFonts w:eastAsiaTheme="minorEastAsia"/>
          <w:spacing w:val="-1"/>
          <w:kern w:val="22"/>
          <w:szCs w:val="24"/>
          <w:lang w:val="en-GB" w:eastAsia="zh-CN"/>
        </w:rPr>
      </w:pPr>
      <w:r w:rsidRPr="004E3425">
        <w:rPr>
          <w:rFonts w:ascii="KaiTi" w:eastAsia="KaiTi" w:hAnsi="KaiTi" w:cs="SimSun" w:hint="eastAsia"/>
          <w:color w:val="212121"/>
          <w:lang w:eastAsia="zh-CN"/>
        </w:rPr>
        <w:t>改进数据、监测和知识系统。</w:t>
      </w:r>
      <w:r w:rsidRPr="00870A23">
        <w:rPr>
          <w:rFonts w:ascii="SimSun" w:eastAsia="SimSun" w:hAnsi="SimSun" w:cs="SimSun" w:hint="eastAsia"/>
          <w:color w:val="212121"/>
          <w:lang w:eastAsia="zh-CN"/>
        </w:rPr>
        <w:t>第六次总体绩效研究报告建议，必须进一步加强</w:t>
      </w:r>
      <w:r>
        <w:rPr>
          <w:rFonts w:ascii="SimSun" w:eastAsia="SimSun" w:hAnsi="SimSun" w:cs="SimSun" w:hint="eastAsia"/>
          <w:color w:val="212121"/>
          <w:lang w:eastAsia="zh-CN"/>
        </w:rPr>
        <w:t>全环基金的项目管理信息、</w:t>
      </w:r>
      <w:r w:rsidRPr="00870A23">
        <w:rPr>
          <w:rFonts w:ascii="SimSun" w:eastAsia="SimSun" w:hAnsi="SimSun" w:cs="SimSun" w:hint="eastAsia"/>
          <w:color w:val="212121"/>
          <w:lang w:eastAsia="zh-CN"/>
        </w:rPr>
        <w:t>成果和知识系统，使</w:t>
      </w:r>
      <w:r>
        <w:rPr>
          <w:rFonts w:ascii="SimSun" w:eastAsia="SimSun" w:hAnsi="SimSun" w:cs="SimSun" w:hint="eastAsia"/>
          <w:color w:val="212121"/>
          <w:lang w:eastAsia="zh-CN"/>
        </w:rPr>
        <w:t>全环基金</w:t>
      </w:r>
      <w:r w:rsidRPr="00870A23">
        <w:rPr>
          <w:rFonts w:ascii="SimSun" w:eastAsia="SimSun" w:hAnsi="SimSun" w:cs="SimSun" w:hint="eastAsia"/>
          <w:color w:val="212121"/>
          <w:lang w:eastAsia="zh-CN"/>
        </w:rPr>
        <w:t>能够展示其成果并</w:t>
      </w:r>
      <w:r>
        <w:rPr>
          <w:rFonts w:ascii="SimSun" w:eastAsia="SimSun" w:hAnsi="SimSun" w:cs="SimSun" w:hint="eastAsia"/>
          <w:color w:val="212121"/>
          <w:lang w:eastAsia="zh-CN"/>
        </w:rPr>
        <w:t>服务于</w:t>
      </w:r>
      <w:r w:rsidRPr="00870A23">
        <w:rPr>
          <w:rFonts w:ascii="SimSun" w:eastAsia="SimSun" w:hAnsi="SimSun" w:cs="SimSun" w:hint="eastAsia"/>
          <w:color w:val="212121"/>
          <w:lang w:eastAsia="zh-CN"/>
        </w:rPr>
        <w:t>伙伴关系的学习需求。监测系统应</w:t>
      </w:r>
      <w:r>
        <w:rPr>
          <w:rFonts w:ascii="SimSun" w:eastAsia="SimSun" w:hAnsi="SimSun" w:cs="SimSun" w:hint="eastAsia"/>
          <w:color w:val="212121"/>
          <w:lang w:eastAsia="zh-CN"/>
        </w:rPr>
        <w:t>反映</w:t>
      </w:r>
      <w:r w:rsidRPr="00A63D97">
        <w:rPr>
          <w:rFonts w:ascii="SimSun" w:eastAsia="SimSun" w:hAnsi="SimSun" w:cs="SimSun" w:hint="eastAsia"/>
          <w:color w:val="333333"/>
          <w:szCs w:val="24"/>
          <w:shd w:val="clear" w:color="auto" w:fill="FFFFFF"/>
          <w:lang w:eastAsia="zh-CN"/>
        </w:rPr>
        <w:t>良好的</w:t>
      </w:r>
      <w:r w:rsidRPr="00870A23">
        <w:rPr>
          <w:rFonts w:ascii="SimSun" w:eastAsia="SimSun" w:hAnsi="SimSun" w:cs="SimSun" w:hint="eastAsia"/>
          <w:color w:val="212121"/>
          <w:lang w:eastAsia="zh-CN"/>
        </w:rPr>
        <w:t>绩效指标量化数据，</w:t>
      </w:r>
      <w:r>
        <w:rPr>
          <w:rFonts w:ascii="SimSun" w:eastAsia="SimSun" w:hAnsi="SimSun" w:cs="SimSun" w:hint="eastAsia"/>
          <w:color w:val="212121"/>
          <w:lang w:eastAsia="zh-CN"/>
        </w:rPr>
        <w:t>側</w:t>
      </w:r>
      <w:r w:rsidRPr="00870A23">
        <w:rPr>
          <w:rFonts w:ascii="SimSun" w:eastAsia="SimSun" w:hAnsi="SimSun" w:cs="SimSun" w:hint="eastAsia"/>
          <w:color w:val="212121"/>
          <w:lang w:eastAsia="zh-CN"/>
        </w:rPr>
        <w:t>重影响，知识管理系统应提供良好的信息</w:t>
      </w:r>
      <w:r>
        <w:rPr>
          <w:rFonts w:ascii="SimSun" w:eastAsia="SimSun" w:hAnsi="SimSun" w:cs="SimSun" w:hint="eastAsia"/>
          <w:color w:val="212121"/>
          <w:lang w:eastAsia="zh-CN"/>
        </w:rPr>
        <w:t>储存</w:t>
      </w:r>
      <w:r w:rsidRPr="00870A23">
        <w:rPr>
          <w:rFonts w:ascii="SimSun" w:eastAsia="SimSun" w:hAnsi="SimSun" w:cs="SimSun" w:hint="eastAsia"/>
          <w:color w:val="212121"/>
          <w:lang w:eastAsia="zh-CN"/>
        </w:rPr>
        <w:t>库</w:t>
      </w:r>
      <w:r w:rsidR="00F955DA">
        <w:rPr>
          <w:rFonts w:ascii="SimSun" w:eastAsia="SimSun" w:hAnsi="SimSun" w:cs="SimSun" w:hint="eastAsia"/>
          <w:color w:val="212121"/>
          <w:lang w:eastAsia="zh-CN"/>
        </w:rPr>
        <w:t>供</w:t>
      </w:r>
      <w:r w:rsidR="00F955DA" w:rsidRPr="00870A23">
        <w:rPr>
          <w:rFonts w:ascii="SimSun" w:eastAsia="SimSun" w:hAnsi="SimSun" w:cs="SimSun" w:hint="eastAsia"/>
          <w:color w:val="212121"/>
          <w:lang w:eastAsia="zh-CN"/>
        </w:rPr>
        <w:t>所有</w:t>
      </w:r>
      <w:r w:rsidR="00F955DA">
        <w:rPr>
          <w:rFonts w:ascii="SimSun" w:eastAsia="SimSun" w:hAnsi="SimSun" w:cs="SimSun" w:hint="eastAsia"/>
          <w:color w:val="212121"/>
          <w:lang w:eastAsia="zh-CN"/>
        </w:rPr>
        <w:t>相关方面利用并增加访问量</w:t>
      </w:r>
      <w:r w:rsidRPr="00870A23">
        <w:rPr>
          <w:rFonts w:ascii="SimSun" w:eastAsia="SimSun" w:hAnsi="SimSun" w:cs="SimSun" w:hint="eastAsia"/>
          <w:color w:val="212121"/>
          <w:lang w:eastAsia="zh-CN"/>
        </w:rPr>
        <w:t>。这些数据和知识可以很</w:t>
      </w:r>
      <w:r>
        <w:rPr>
          <w:rFonts w:ascii="SimSun" w:eastAsia="SimSun" w:hAnsi="SimSun" w:cs="SimSun" w:hint="eastAsia"/>
          <w:color w:val="212121"/>
          <w:lang w:eastAsia="zh-CN"/>
        </w:rPr>
        <w:t>方便</w:t>
      </w:r>
      <w:r w:rsidRPr="00870A23">
        <w:rPr>
          <w:rFonts w:ascii="SimSun" w:eastAsia="SimSun" w:hAnsi="SimSun" w:cs="SimSun" w:hint="eastAsia"/>
          <w:color w:val="212121"/>
          <w:lang w:eastAsia="zh-CN"/>
        </w:rPr>
        <w:t>地输入</w:t>
      </w:r>
      <w:r w:rsidRPr="00A63D97">
        <w:rPr>
          <w:rFonts w:ascii="SimSun" w:eastAsia="SimSun" w:hAnsi="SimSun" w:cs="SimSun" w:hint="eastAsia"/>
          <w:color w:val="333333"/>
          <w:szCs w:val="24"/>
          <w:shd w:val="clear" w:color="auto" w:fill="FFFFFF"/>
          <w:lang w:eastAsia="zh-CN"/>
        </w:rPr>
        <w:t>生物多样性基金</w:t>
      </w:r>
      <w:r w:rsidRPr="00870A23">
        <w:rPr>
          <w:rFonts w:ascii="SimSun" w:eastAsia="SimSun" w:hAnsi="SimSun" w:cs="SimSun" w:hint="eastAsia"/>
          <w:color w:val="212121"/>
          <w:lang w:eastAsia="zh-CN"/>
        </w:rPr>
        <w:t>供资信息</w:t>
      </w:r>
      <w:r w:rsidRPr="00A63D97">
        <w:rPr>
          <w:rFonts w:ascii="SimSun" w:eastAsia="SimSun" w:hAnsi="SimSun" w:cs="SimSun" w:hint="eastAsia"/>
          <w:color w:val="333333"/>
          <w:szCs w:val="24"/>
          <w:shd w:val="clear" w:color="auto" w:fill="FFFFFF"/>
          <w:lang w:eastAsia="zh-CN"/>
        </w:rPr>
        <w:t>的广</w:t>
      </w:r>
      <w:r>
        <w:rPr>
          <w:rFonts w:ascii="SimSun" w:eastAsia="SimSun" w:hAnsi="SimSun" w:cs="SimSun" w:hint="eastAsia"/>
          <w:color w:val="333333"/>
          <w:szCs w:val="24"/>
          <w:shd w:val="clear" w:color="auto" w:fill="FFFFFF"/>
          <w:lang w:eastAsia="zh-CN"/>
        </w:rPr>
        <w:t>大</w:t>
      </w:r>
      <w:r w:rsidRPr="00A63D97">
        <w:rPr>
          <w:rFonts w:ascii="SimSun" w:eastAsia="SimSun" w:hAnsi="SimSun" w:cs="SimSun" w:hint="eastAsia"/>
          <w:color w:val="333333"/>
          <w:szCs w:val="24"/>
          <w:shd w:val="clear" w:color="auto" w:fill="FFFFFF"/>
          <w:lang w:eastAsia="zh-CN"/>
        </w:rPr>
        <w:t>枢纽</w:t>
      </w:r>
      <w:r w:rsidRPr="00870A23">
        <w:rPr>
          <w:rFonts w:ascii="SimSun" w:eastAsia="SimSun" w:hAnsi="SimSun" w:cs="SimSun" w:hint="eastAsia"/>
          <w:color w:val="212121"/>
          <w:lang w:eastAsia="zh-CN"/>
        </w:rPr>
        <w:t>，可以</w:t>
      </w:r>
      <w:r>
        <w:rPr>
          <w:rFonts w:ascii="SimSun" w:eastAsia="SimSun" w:hAnsi="SimSun" w:cs="SimSun" w:hint="eastAsia"/>
          <w:color w:val="212121"/>
          <w:lang w:eastAsia="zh-CN"/>
        </w:rPr>
        <w:t>在</w:t>
      </w:r>
      <w:r>
        <w:rPr>
          <w:rFonts w:eastAsiaTheme="minorEastAsia" w:hint="eastAsia"/>
          <w:color w:val="212121"/>
          <w:lang w:eastAsia="zh-CN"/>
        </w:rPr>
        <w:t>《</w:t>
      </w:r>
      <w:r w:rsidRPr="00870A23">
        <w:rPr>
          <w:rFonts w:ascii="SimSun" w:eastAsia="SimSun" w:hAnsi="SimSun" w:cs="SimSun" w:hint="eastAsia"/>
          <w:color w:val="212121"/>
          <w:lang w:eastAsia="zh-CN"/>
        </w:rPr>
        <w:t>生物多样性公约</w:t>
      </w:r>
      <w:r>
        <w:rPr>
          <w:rFonts w:eastAsiaTheme="minorEastAsia" w:hint="eastAsia"/>
          <w:color w:val="212121"/>
          <w:lang w:eastAsia="zh-CN"/>
        </w:rPr>
        <w:t>》下</w:t>
      </w:r>
      <w:r w:rsidR="00F955DA">
        <w:rPr>
          <w:rFonts w:eastAsiaTheme="minorEastAsia" w:hint="eastAsia"/>
          <w:color w:val="212121"/>
          <w:lang w:eastAsia="zh-CN"/>
        </w:rPr>
        <w:t>加以</w:t>
      </w:r>
      <w:r w:rsidRPr="00870A23">
        <w:rPr>
          <w:rFonts w:ascii="SimSun" w:eastAsia="SimSun" w:hAnsi="SimSun" w:cs="SimSun" w:hint="eastAsia"/>
          <w:color w:val="212121"/>
          <w:lang w:eastAsia="zh-CN"/>
        </w:rPr>
        <w:t>系统化</w:t>
      </w:r>
      <w:r w:rsidR="00865597" w:rsidRPr="00870A23">
        <w:rPr>
          <w:rFonts w:ascii="SimSun" w:eastAsia="SimSun" w:hAnsi="SimSun" w:cs="SimSun" w:hint="eastAsia"/>
          <w:color w:val="212121"/>
          <w:lang w:eastAsia="zh-CN"/>
        </w:rPr>
        <w:t>。</w:t>
      </w:r>
    </w:p>
    <w:p w:rsidR="00865597" w:rsidRPr="009D1AE9" w:rsidRDefault="00865597" w:rsidP="006D2DC5">
      <w:pPr>
        <w:pStyle w:val="Para1"/>
        <w:numPr>
          <w:ilvl w:val="0"/>
          <w:numId w:val="12"/>
        </w:numPr>
        <w:tabs>
          <w:tab w:val="left" w:pos="720"/>
        </w:tabs>
        <w:kinsoku w:val="0"/>
        <w:overflowPunct w:val="0"/>
        <w:autoSpaceDE w:val="0"/>
        <w:autoSpaceDN w:val="0"/>
        <w:ind w:left="0" w:firstLine="0"/>
        <w:jc w:val="both"/>
        <w:rPr>
          <w:kern w:val="22"/>
          <w:szCs w:val="24"/>
          <w:lang w:val="en-GB" w:eastAsia="zh-CN"/>
        </w:rPr>
      </w:pPr>
      <w:r w:rsidRPr="009D1AE9">
        <w:rPr>
          <w:rFonts w:ascii="SimSun" w:eastAsia="SimSun" w:hAnsi="SimSun" w:cs="SimSun" w:hint="eastAsia"/>
          <w:color w:val="212121"/>
          <w:lang w:eastAsia="zh-CN"/>
        </w:rPr>
        <w:t>下文第四节提</w:t>
      </w:r>
      <w:r w:rsidR="00F955DA">
        <w:rPr>
          <w:rFonts w:ascii="SimSun" w:eastAsia="SimSun" w:hAnsi="SimSun" w:cs="SimSun" w:hint="eastAsia"/>
          <w:color w:val="212121"/>
          <w:lang w:eastAsia="zh-CN"/>
        </w:rPr>
        <w:t>议</w:t>
      </w:r>
      <w:r w:rsidRPr="009D1AE9">
        <w:rPr>
          <w:rFonts w:ascii="SimSun" w:eastAsia="SimSun" w:hAnsi="SimSun" w:cs="SimSun" w:hint="eastAsia"/>
          <w:color w:val="212121"/>
          <w:lang w:eastAsia="zh-CN"/>
        </w:rPr>
        <w:t>了</w:t>
      </w:r>
      <w:r>
        <w:rPr>
          <w:rFonts w:ascii="SimSun" w:eastAsia="SimSun" w:hAnsi="SimSun" w:cs="SimSun" w:hint="eastAsia"/>
          <w:color w:val="212121"/>
          <w:lang w:eastAsia="zh-CN"/>
        </w:rPr>
        <w:t>从</w:t>
      </w:r>
      <w:r w:rsidRPr="009D1AE9">
        <w:rPr>
          <w:rFonts w:ascii="SimSun" w:eastAsia="SimSun" w:hAnsi="SimSun" w:cs="SimSun" w:hint="eastAsia"/>
          <w:color w:val="212121"/>
          <w:lang w:eastAsia="zh-CN"/>
        </w:rPr>
        <w:t>这项分析产生的建议。</w:t>
      </w:r>
    </w:p>
    <w:p w:rsidR="00994609" w:rsidRPr="00994609" w:rsidRDefault="00C364A6" w:rsidP="00994609">
      <w:pPr>
        <w:pStyle w:val="Heading1"/>
        <w:tabs>
          <w:tab w:val="clear" w:pos="720"/>
        </w:tabs>
        <w:rPr>
          <w:rFonts w:asciiTheme="minorEastAsia" w:eastAsiaTheme="minorEastAsia" w:hAnsiTheme="minorEastAsia"/>
          <w:kern w:val="22"/>
          <w:sz w:val="24"/>
          <w:lang w:val="en-GB" w:eastAsia="zh-CN"/>
        </w:rPr>
      </w:pPr>
      <w:r>
        <w:rPr>
          <w:rFonts w:asciiTheme="minorEastAsia" w:eastAsiaTheme="minorEastAsia" w:hAnsiTheme="minorEastAsia" w:hint="eastAsia"/>
          <w:kern w:val="22"/>
          <w:sz w:val="24"/>
          <w:lang w:val="en-GB" w:eastAsia="zh-CN"/>
        </w:rPr>
        <w:t>二.</w:t>
      </w:r>
      <w:r>
        <w:rPr>
          <w:rFonts w:asciiTheme="minorEastAsia" w:eastAsiaTheme="minorEastAsia" w:hAnsiTheme="minorEastAsia"/>
          <w:kern w:val="22"/>
          <w:sz w:val="24"/>
          <w:lang w:val="en-GB" w:eastAsia="zh-CN"/>
        </w:rPr>
        <w:t xml:space="preserve">  </w:t>
      </w:r>
      <w:r w:rsidR="00994609" w:rsidRPr="00994609">
        <w:rPr>
          <w:rFonts w:asciiTheme="minorEastAsia" w:eastAsiaTheme="minorEastAsia" w:hAnsiTheme="minorEastAsia"/>
          <w:kern w:val="22"/>
          <w:sz w:val="24"/>
          <w:lang w:val="en-GB" w:eastAsia="zh-CN"/>
        </w:rPr>
        <w:t>第三次确定所需资金</w:t>
      </w:r>
    </w:p>
    <w:p w:rsidR="00994609" w:rsidRPr="00994609" w:rsidRDefault="00994609" w:rsidP="00994609">
      <w:pPr>
        <w:pStyle w:val="Para1"/>
        <w:numPr>
          <w:ilvl w:val="0"/>
          <w:numId w:val="12"/>
        </w:numPr>
        <w:tabs>
          <w:tab w:val="left" w:pos="720"/>
        </w:tabs>
        <w:kinsoku w:val="0"/>
        <w:overflowPunct w:val="0"/>
        <w:autoSpaceDE w:val="0"/>
        <w:autoSpaceDN w:val="0"/>
        <w:ind w:left="0" w:firstLine="0"/>
        <w:jc w:val="both"/>
        <w:rPr>
          <w:rFonts w:eastAsia="SimSun"/>
          <w:color w:val="212121"/>
          <w:lang w:eastAsia="zh-CN"/>
        </w:rPr>
      </w:pPr>
      <w:r w:rsidRPr="00994609">
        <w:rPr>
          <w:rFonts w:eastAsia="SimSun"/>
          <w:color w:val="212121"/>
          <w:lang w:eastAsia="zh-CN"/>
        </w:rPr>
        <w:t>根据《公约》第</w:t>
      </w:r>
      <w:r w:rsidRPr="00994609">
        <w:rPr>
          <w:rFonts w:eastAsia="SimSun"/>
          <w:color w:val="212121"/>
          <w:lang w:eastAsia="zh-CN"/>
        </w:rPr>
        <w:t>21</w:t>
      </w:r>
      <w:r w:rsidRPr="00994609">
        <w:rPr>
          <w:rFonts w:eastAsia="SimSun"/>
          <w:color w:val="212121"/>
          <w:lang w:eastAsia="zh-CN"/>
        </w:rPr>
        <w:t>条第</w:t>
      </w:r>
      <w:r w:rsidRPr="00994609">
        <w:rPr>
          <w:rFonts w:eastAsia="SimSun"/>
          <w:color w:val="212121"/>
          <w:lang w:eastAsia="zh-CN"/>
        </w:rPr>
        <w:t>1</w:t>
      </w:r>
      <w:r w:rsidRPr="00994609">
        <w:rPr>
          <w:rFonts w:eastAsia="SimSun"/>
          <w:color w:val="212121"/>
          <w:lang w:eastAsia="zh-CN"/>
        </w:rPr>
        <w:t>款，缔约方大会决定在预期全球环境基金信托基金充资的情况下，根据缔约方大会提供的指导方针，对协助发展中国家的所需资金数额进行评估，履行其在全球环境基金下一个充资周期中的《公约》承诺，并在财务机制每次充资时，将审查执行《公约》所需要的资金数额（第</w:t>
      </w:r>
      <w:r w:rsidRPr="00994609">
        <w:rPr>
          <w:rFonts w:eastAsia="SimSun"/>
          <w:color w:val="212121"/>
          <w:lang w:eastAsia="zh-CN"/>
        </w:rPr>
        <w:t>III/8</w:t>
      </w:r>
      <w:r w:rsidRPr="00994609">
        <w:rPr>
          <w:rFonts w:eastAsia="SimSun"/>
          <w:color w:val="212121"/>
          <w:lang w:eastAsia="zh-CN"/>
        </w:rPr>
        <w:t>号决定，第</w:t>
      </w:r>
      <w:r w:rsidRPr="00994609">
        <w:rPr>
          <w:rFonts w:eastAsia="SimSun"/>
          <w:color w:val="212121"/>
          <w:lang w:eastAsia="zh-CN"/>
        </w:rPr>
        <w:t>5</w:t>
      </w:r>
      <w:r w:rsidRPr="00994609">
        <w:rPr>
          <w:rFonts w:eastAsia="SimSun"/>
          <w:color w:val="212121"/>
          <w:lang w:eastAsia="zh-CN"/>
        </w:rPr>
        <w:t>段）。</w:t>
      </w:r>
    </w:p>
    <w:p w:rsidR="00994609" w:rsidRPr="00994609" w:rsidRDefault="00994609" w:rsidP="00994609">
      <w:pPr>
        <w:pStyle w:val="Para1"/>
        <w:numPr>
          <w:ilvl w:val="0"/>
          <w:numId w:val="12"/>
        </w:numPr>
        <w:tabs>
          <w:tab w:val="left" w:pos="720"/>
        </w:tabs>
        <w:kinsoku w:val="0"/>
        <w:overflowPunct w:val="0"/>
        <w:autoSpaceDE w:val="0"/>
        <w:autoSpaceDN w:val="0"/>
        <w:ind w:left="0" w:firstLine="0"/>
        <w:jc w:val="both"/>
        <w:rPr>
          <w:rFonts w:eastAsia="SimSun"/>
          <w:color w:val="212121"/>
          <w:lang w:eastAsia="zh-CN"/>
        </w:rPr>
      </w:pPr>
      <w:r w:rsidRPr="00994609">
        <w:rPr>
          <w:rFonts w:eastAsia="SimSun"/>
          <w:color w:val="212121"/>
          <w:lang w:eastAsia="zh-CN"/>
        </w:rPr>
        <w:t>有关确定所需资金的规定首先是在第</w:t>
      </w:r>
      <w:r w:rsidRPr="00994609">
        <w:rPr>
          <w:rFonts w:eastAsia="SimSun"/>
          <w:color w:val="212121"/>
          <w:lang w:eastAsia="zh-CN"/>
        </w:rPr>
        <w:t>X/26</w:t>
      </w:r>
      <w:r w:rsidRPr="00994609">
        <w:rPr>
          <w:rFonts w:eastAsia="SimSun"/>
          <w:color w:val="212121"/>
          <w:lang w:eastAsia="zh-CN"/>
        </w:rPr>
        <w:t>号决定中实施的，其中包括对全球环境基金信托基金第六次充资期间为执行《公约》所需要的资金数额进行全面评估的任务范围。缔约方大会第十三届会议完成了第二次确定所需资金，以及时启动全球环境基金信托基金第七次充资谈判（第</w:t>
      </w:r>
      <w:r w:rsidRPr="00994609">
        <w:rPr>
          <w:rFonts w:eastAsia="SimSun"/>
          <w:color w:val="212121"/>
          <w:lang w:eastAsia="zh-CN"/>
        </w:rPr>
        <w:t>XIII/21</w:t>
      </w:r>
      <w:r w:rsidRPr="00994609">
        <w:rPr>
          <w:rFonts w:eastAsia="SimSun"/>
          <w:color w:val="212121"/>
          <w:lang w:eastAsia="zh-CN"/>
        </w:rPr>
        <w:t>号决定，第</w:t>
      </w:r>
      <w:r w:rsidRPr="00994609">
        <w:rPr>
          <w:rFonts w:eastAsia="SimSun"/>
          <w:color w:val="212121"/>
          <w:lang w:eastAsia="zh-CN"/>
        </w:rPr>
        <w:t>14-16</w:t>
      </w:r>
      <w:r w:rsidRPr="00994609">
        <w:rPr>
          <w:rFonts w:eastAsia="SimSun"/>
          <w:color w:val="212121"/>
          <w:lang w:eastAsia="zh-CN"/>
        </w:rPr>
        <w:t>段）。全球环境基金信托基金第八次充资谈判须在</w:t>
      </w:r>
      <w:r w:rsidRPr="00994609">
        <w:rPr>
          <w:rFonts w:eastAsia="SimSun"/>
          <w:color w:val="212121"/>
          <w:lang w:eastAsia="zh-CN"/>
        </w:rPr>
        <w:t>2022</w:t>
      </w:r>
      <w:r w:rsidRPr="00994609">
        <w:rPr>
          <w:rFonts w:eastAsia="SimSun"/>
          <w:color w:val="212121"/>
          <w:lang w:eastAsia="zh-CN"/>
        </w:rPr>
        <w:t>年初完成；如缔约方大会多年期工作方案（第</w:t>
      </w:r>
      <w:r w:rsidRPr="00994609">
        <w:rPr>
          <w:rFonts w:eastAsia="SimSun"/>
          <w:color w:val="212121"/>
          <w:lang w:eastAsia="zh-CN"/>
        </w:rPr>
        <w:t>XII/31</w:t>
      </w:r>
      <w:r w:rsidRPr="00994609">
        <w:rPr>
          <w:rFonts w:eastAsia="SimSun"/>
          <w:color w:val="212121"/>
          <w:lang w:eastAsia="zh-CN"/>
        </w:rPr>
        <w:t>号决定）所述，相应的确定所需资金工作需由缔约方大会第十四届会议启动，并由第十五届会议完成，以及时进行第八次充资谈判。</w:t>
      </w:r>
    </w:p>
    <w:p w:rsidR="00994609" w:rsidRPr="00994609" w:rsidRDefault="00994609" w:rsidP="00994609">
      <w:pPr>
        <w:pStyle w:val="Para1"/>
        <w:numPr>
          <w:ilvl w:val="0"/>
          <w:numId w:val="12"/>
        </w:numPr>
        <w:tabs>
          <w:tab w:val="left" w:pos="720"/>
        </w:tabs>
        <w:kinsoku w:val="0"/>
        <w:overflowPunct w:val="0"/>
        <w:autoSpaceDE w:val="0"/>
        <w:autoSpaceDN w:val="0"/>
        <w:ind w:left="0" w:firstLine="0"/>
        <w:jc w:val="both"/>
        <w:rPr>
          <w:rFonts w:eastAsia="SimSun"/>
          <w:color w:val="212121"/>
          <w:lang w:eastAsia="zh-CN"/>
        </w:rPr>
      </w:pPr>
      <w:r w:rsidRPr="00994609">
        <w:rPr>
          <w:rFonts w:eastAsia="SimSun"/>
          <w:color w:val="212121"/>
          <w:lang w:eastAsia="zh-CN"/>
        </w:rPr>
        <w:t>专家组在其关于全面评估第七次充资期间执行《公约》</w:t>
      </w:r>
      <w:r w:rsidR="00E074BF">
        <w:rPr>
          <w:rFonts w:eastAsia="SimSun"/>
          <w:color w:val="212121"/>
          <w:lang w:eastAsia="zh-CN"/>
        </w:rPr>
        <w:t>及其《议定书》</w:t>
      </w:r>
      <w:r w:rsidRPr="00994609">
        <w:rPr>
          <w:rFonts w:eastAsia="SimSun"/>
          <w:color w:val="212121"/>
          <w:lang w:eastAsia="zh-CN"/>
        </w:rPr>
        <w:t>所需资金的报告（</w:t>
      </w:r>
      <w:r w:rsidRPr="00994609">
        <w:rPr>
          <w:rFonts w:eastAsia="SimSun"/>
          <w:color w:val="212121"/>
          <w:lang w:eastAsia="zh-CN"/>
        </w:rPr>
        <w:t>UNEP/CBD/COP/13/12/Add.2</w:t>
      </w:r>
      <w:r w:rsidRPr="00994609">
        <w:rPr>
          <w:rFonts w:eastAsia="SimSun"/>
          <w:color w:val="212121"/>
          <w:lang w:eastAsia="zh-CN"/>
        </w:rPr>
        <w:t>）中，制定了能被以后的评估复制的简单评估方法。根据这个方法，受援国向公约秘书处提交依照国家生物多样性战略和行动计划以及财务机制指导方针拟订的基于项目的资金需求，并考虑到其过去和现有的资金总体情况，包括共</w:t>
      </w:r>
      <w:r w:rsidRPr="00994609">
        <w:rPr>
          <w:rFonts w:eastAsia="SimSun"/>
          <w:color w:val="212121"/>
          <w:lang w:eastAsia="zh-CN"/>
        </w:rPr>
        <w:lastRenderedPageBreak/>
        <w:t>同供资。秘书处通过《公约》网站提交了所需资金文件。各国提出的资金需求汇总在一起，向缔约方大会提交了三种情况：</w:t>
      </w:r>
    </w:p>
    <w:p w:rsidR="00994609" w:rsidRPr="000C4982" w:rsidRDefault="00994609" w:rsidP="00994609">
      <w:pPr>
        <w:pStyle w:val="Para1"/>
        <w:numPr>
          <w:ilvl w:val="1"/>
          <w:numId w:val="12"/>
        </w:numPr>
        <w:tabs>
          <w:tab w:val="left" w:pos="1440"/>
        </w:tabs>
        <w:kinsoku w:val="0"/>
        <w:overflowPunct w:val="0"/>
        <w:autoSpaceDE w:val="0"/>
        <w:autoSpaceDN w:val="0"/>
        <w:snapToGrid w:val="0"/>
        <w:ind w:left="0" w:firstLine="720"/>
        <w:rPr>
          <w:rFonts w:eastAsiaTheme="minorEastAsia"/>
          <w:kern w:val="22"/>
          <w:szCs w:val="24"/>
          <w:lang w:eastAsia="zh-CN"/>
        </w:rPr>
      </w:pPr>
      <w:r w:rsidRPr="000C4982">
        <w:rPr>
          <w:rFonts w:eastAsiaTheme="minorEastAsia"/>
          <w:szCs w:val="24"/>
          <w:lang w:val="zh-CN" w:eastAsia="zh-CN"/>
        </w:rPr>
        <w:t>汇总提交的资金需求；</w:t>
      </w:r>
    </w:p>
    <w:p w:rsidR="00994609" w:rsidRPr="00994609" w:rsidRDefault="00994609" w:rsidP="00994609">
      <w:pPr>
        <w:pStyle w:val="Para1"/>
        <w:numPr>
          <w:ilvl w:val="1"/>
          <w:numId w:val="12"/>
        </w:numPr>
        <w:tabs>
          <w:tab w:val="left" w:pos="1440"/>
        </w:tabs>
        <w:kinsoku w:val="0"/>
        <w:overflowPunct w:val="0"/>
        <w:autoSpaceDE w:val="0"/>
        <w:autoSpaceDN w:val="0"/>
        <w:snapToGrid w:val="0"/>
        <w:ind w:left="0" w:firstLine="720"/>
        <w:rPr>
          <w:rFonts w:eastAsiaTheme="minorEastAsia"/>
          <w:szCs w:val="24"/>
          <w:lang w:val="zh-CN" w:eastAsia="zh-CN"/>
        </w:rPr>
      </w:pPr>
      <w:r w:rsidRPr="000C4982">
        <w:rPr>
          <w:rFonts w:eastAsiaTheme="minorEastAsia"/>
          <w:szCs w:val="24"/>
          <w:lang w:val="zh-CN" w:eastAsia="zh-CN"/>
        </w:rPr>
        <w:t>尚未提交资金需求的受援国在前一个充资周期提交的资金需求及拨款；</w:t>
      </w:r>
    </w:p>
    <w:p w:rsidR="00994609" w:rsidRPr="00994609" w:rsidRDefault="00994609" w:rsidP="00994609">
      <w:pPr>
        <w:pStyle w:val="Para1"/>
        <w:numPr>
          <w:ilvl w:val="1"/>
          <w:numId w:val="12"/>
        </w:numPr>
        <w:tabs>
          <w:tab w:val="left" w:pos="1440"/>
        </w:tabs>
        <w:kinsoku w:val="0"/>
        <w:overflowPunct w:val="0"/>
        <w:autoSpaceDE w:val="0"/>
        <w:autoSpaceDN w:val="0"/>
        <w:snapToGrid w:val="0"/>
        <w:ind w:left="0" w:firstLine="720"/>
        <w:rPr>
          <w:rFonts w:eastAsiaTheme="minorEastAsia"/>
          <w:szCs w:val="24"/>
          <w:lang w:val="zh-CN" w:eastAsia="zh-CN"/>
        </w:rPr>
      </w:pPr>
      <w:r w:rsidRPr="000C4982">
        <w:rPr>
          <w:rFonts w:eastAsiaTheme="minorEastAsia"/>
          <w:szCs w:val="24"/>
          <w:lang w:val="zh-CN" w:eastAsia="zh-CN"/>
        </w:rPr>
        <w:t>前一个充资周期的拨款总额，经以下一个充资周期与前一个充资周期资金需求文件显示的变动百分比进行调整。</w:t>
      </w:r>
    </w:p>
    <w:p w:rsidR="00994609" w:rsidRPr="00994609" w:rsidRDefault="00994609" w:rsidP="00994609">
      <w:pPr>
        <w:pStyle w:val="Para1"/>
        <w:numPr>
          <w:ilvl w:val="0"/>
          <w:numId w:val="12"/>
        </w:numPr>
        <w:tabs>
          <w:tab w:val="left" w:pos="720"/>
        </w:tabs>
        <w:kinsoku w:val="0"/>
        <w:overflowPunct w:val="0"/>
        <w:autoSpaceDE w:val="0"/>
        <w:autoSpaceDN w:val="0"/>
        <w:ind w:left="0" w:firstLine="0"/>
        <w:jc w:val="both"/>
        <w:rPr>
          <w:rFonts w:eastAsia="SimSun"/>
          <w:color w:val="212121"/>
          <w:lang w:eastAsia="zh-CN"/>
        </w:rPr>
      </w:pPr>
      <w:r w:rsidRPr="00994609">
        <w:rPr>
          <w:rFonts w:eastAsia="SimSun"/>
          <w:color w:val="212121"/>
          <w:lang w:eastAsia="zh-CN"/>
        </w:rPr>
        <w:t>提议采用类似方法，确定全球环境基金信托基金第八次充资的资金需求。</w:t>
      </w:r>
    </w:p>
    <w:p w:rsidR="00994609" w:rsidRPr="00994609" w:rsidRDefault="00994609" w:rsidP="00994609">
      <w:pPr>
        <w:pStyle w:val="Para1"/>
        <w:numPr>
          <w:ilvl w:val="0"/>
          <w:numId w:val="12"/>
        </w:numPr>
        <w:tabs>
          <w:tab w:val="left" w:pos="720"/>
        </w:tabs>
        <w:kinsoku w:val="0"/>
        <w:overflowPunct w:val="0"/>
        <w:autoSpaceDE w:val="0"/>
        <w:autoSpaceDN w:val="0"/>
        <w:ind w:left="0" w:firstLine="0"/>
        <w:jc w:val="both"/>
        <w:rPr>
          <w:rFonts w:eastAsia="SimSun"/>
          <w:color w:val="212121"/>
          <w:lang w:eastAsia="zh-CN"/>
        </w:rPr>
      </w:pPr>
      <w:r w:rsidRPr="00994609">
        <w:rPr>
          <w:rFonts w:eastAsia="SimSun"/>
          <w:color w:val="212121"/>
          <w:lang w:eastAsia="zh-CN"/>
        </w:rPr>
        <w:t>根据《公约》第</w:t>
      </w:r>
      <w:r w:rsidRPr="00994609">
        <w:rPr>
          <w:rFonts w:eastAsia="SimSun"/>
          <w:color w:val="212121"/>
          <w:lang w:eastAsia="zh-CN"/>
        </w:rPr>
        <w:t>21</w:t>
      </w:r>
      <w:r w:rsidRPr="00994609">
        <w:rPr>
          <w:rFonts w:eastAsia="SimSun"/>
          <w:color w:val="212121"/>
          <w:lang w:eastAsia="zh-CN"/>
        </w:rPr>
        <w:t>条第</w:t>
      </w:r>
      <w:r w:rsidRPr="00994609">
        <w:rPr>
          <w:rFonts w:eastAsia="SimSun"/>
          <w:color w:val="212121"/>
          <w:lang w:eastAsia="zh-CN"/>
        </w:rPr>
        <w:t>2</w:t>
      </w:r>
      <w:r w:rsidRPr="00994609">
        <w:rPr>
          <w:rFonts w:eastAsia="SimSun"/>
          <w:color w:val="212121"/>
          <w:lang w:eastAsia="zh-CN"/>
        </w:rPr>
        <w:t>款，预计缔约方大会还将为全球环境基金信托基金第八次充资期间（</w:t>
      </w:r>
      <w:r w:rsidRPr="00994609">
        <w:rPr>
          <w:rFonts w:eastAsia="SimSun"/>
          <w:color w:val="212121"/>
          <w:lang w:eastAsia="zh-CN"/>
        </w:rPr>
        <w:t>2023-2026</w:t>
      </w:r>
      <w:r w:rsidRPr="00994609">
        <w:rPr>
          <w:rFonts w:eastAsia="SimSun"/>
          <w:color w:val="212121"/>
          <w:lang w:eastAsia="zh-CN"/>
        </w:rPr>
        <w:t>年）制定一个为期四年的注重成果的方案优先事项框架。为确保方案优先事项框架与</w:t>
      </w:r>
      <w:r w:rsidRPr="00994609">
        <w:rPr>
          <w:rFonts w:eastAsia="SimSun"/>
          <w:color w:val="212121"/>
          <w:lang w:eastAsia="zh-CN"/>
        </w:rPr>
        <w:t>2020</w:t>
      </w:r>
      <w:r w:rsidRPr="00994609">
        <w:rPr>
          <w:rFonts w:eastAsia="SimSun"/>
          <w:color w:val="212121"/>
          <w:lang w:eastAsia="zh-CN"/>
        </w:rPr>
        <w:t>年后生物多样性框架保持一致，其拟订应成为制定</w:t>
      </w:r>
      <w:r w:rsidRPr="00994609">
        <w:rPr>
          <w:rFonts w:eastAsia="SimSun"/>
          <w:color w:val="212121"/>
          <w:lang w:eastAsia="zh-CN"/>
        </w:rPr>
        <w:t>2020</w:t>
      </w:r>
      <w:r w:rsidRPr="00994609">
        <w:rPr>
          <w:rFonts w:eastAsia="SimSun"/>
          <w:color w:val="212121"/>
          <w:lang w:eastAsia="zh-CN"/>
        </w:rPr>
        <w:t>年后生物多样性框架进程的一部分。</w:t>
      </w:r>
    </w:p>
    <w:p w:rsidR="00994609" w:rsidRPr="00994609" w:rsidRDefault="00994609" w:rsidP="00994609">
      <w:pPr>
        <w:pStyle w:val="Heading1"/>
        <w:tabs>
          <w:tab w:val="clear" w:pos="720"/>
        </w:tabs>
        <w:rPr>
          <w:rFonts w:ascii="Times New Roman" w:eastAsiaTheme="minorEastAsia" w:hAnsi="Times New Roman"/>
          <w:kern w:val="22"/>
          <w:sz w:val="24"/>
          <w:lang w:val="en-GB" w:eastAsia="zh-CN"/>
        </w:rPr>
      </w:pPr>
      <w:r w:rsidRPr="00994609">
        <w:rPr>
          <w:rFonts w:ascii="Times New Roman" w:eastAsiaTheme="minorEastAsia" w:hAnsi="Times New Roman"/>
          <w:kern w:val="22"/>
          <w:sz w:val="24"/>
          <w:lang w:val="en-GB" w:eastAsia="zh-CN"/>
        </w:rPr>
        <w:t>三</w:t>
      </w:r>
      <w:r w:rsidRPr="00994609">
        <w:rPr>
          <w:rFonts w:ascii="Times New Roman" w:eastAsiaTheme="minorEastAsia" w:hAnsi="Times New Roman"/>
          <w:kern w:val="22"/>
          <w:sz w:val="24"/>
          <w:lang w:val="en-GB" w:eastAsia="zh-CN"/>
        </w:rPr>
        <w:t xml:space="preserve">.    </w:t>
      </w:r>
      <w:r w:rsidR="000069EC">
        <w:rPr>
          <w:rFonts w:ascii="Times New Roman" w:eastAsiaTheme="minorEastAsia" w:hAnsi="Times New Roman"/>
          <w:kern w:val="22"/>
          <w:sz w:val="24"/>
          <w:lang w:val="en-GB" w:eastAsia="zh-CN"/>
        </w:rPr>
        <w:t xml:space="preserve"> </w:t>
      </w:r>
      <w:r w:rsidRPr="00994609">
        <w:rPr>
          <w:rFonts w:ascii="Times New Roman" w:eastAsiaTheme="minorEastAsia" w:hAnsi="Times New Roman"/>
          <w:kern w:val="22"/>
          <w:sz w:val="24"/>
          <w:lang w:val="en-GB" w:eastAsia="zh-CN"/>
        </w:rPr>
        <w:t>2020</w:t>
      </w:r>
      <w:r w:rsidRPr="00994609">
        <w:rPr>
          <w:rFonts w:ascii="Times New Roman" w:eastAsiaTheme="minorEastAsia" w:hAnsi="Times New Roman"/>
          <w:kern w:val="22"/>
          <w:sz w:val="24"/>
          <w:lang w:val="en-GB" w:eastAsia="zh-CN"/>
        </w:rPr>
        <w:t>年后对第</w:t>
      </w:r>
      <w:r w:rsidRPr="00994609">
        <w:rPr>
          <w:rFonts w:ascii="Times New Roman" w:eastAsiaTheme="minorEastAsia" w:hAnsi="Times New Roman"/>
          <w:kern w:val="22"/>
          <w:sz w:val="24"/>
          <w:lang w:val="en-GB" w:eastAsia="zh-CN"/>
        </w:rPr>
        <w:t>21</w:t>
      </w:r>
      <w:r w:rsidRPr="00994609">
        <w:rPr>
          <w:rFonts w:ascii="Times New Roman" w:eastAsiaTheme="minorEastAsia" w:hAnsi="Times New Roman"/>
          <w:kern w:val="22"/>
          <w:sz w:val="24"/>
          <w:lang w:val="en-GB" w:eastAsia="zh-CN"/>
        </w:rPr>
        <w:t>条第</w:t>
      </w:r>
      <w:r w:rsidRPr="00994609">
        <w:rPr>
          <w:rFonts w:ascii="Times New Roman" w:eastAsiaTheme="minorEastAsia" w:hAnsi="Times New Roman"/>
          <w:kern w:val="22"/>
          <w:sz w:val="24"/>
          <w:lang w:val="en-GB" w:eastAsia="zh-CN"/>
        </w:rPr>
        <w:t>4</w:t>
      </w:r>
      <w:r w:rsidRPr="00994609">
        <w:rPr>
          <w:rFonts w:ascii="Times New Roman" w:eastAsiaTheme="minorEastAsia" w:hAnsi="Times New Roman"/>
          <w:kern w:val="22"/>
          <w:sz w:val="24"/>
          <w:lang w:val="en-GB" w:eastAsia="zh-CN"/>
        </w:rPr>
        <w:t>款的考虑</w:t>
      </w:r>
    </w:p>
    <w:p w:rsidR="00994609" w:rsidRPr="00994609" w:rsidRDefault="00994609" w:rsidP="00994609">
      <w:pPr>
        <w:pStyle w:val="Para1"/>
        <w:numPr>
          <w:ilvl w:val="0"/>
          <w:numId w:val="12"/>
        </w:numPr>
        <w:tabs>
          <w:tab w:val="left" w:pos="720"/>
        </w:tabs>
        <w:kinsoku w:val="0"/>
        <w:overflowPunct w:val="0"/>
        <w:autoSpaceDE w:val="0"/>
        <w:autoSpaceDN w:val="0"/>
        <w:ind w:left="0" w:firstLine="0"/>
        <w:jc w:val="both"/>
        <w:rPr>
          <w:rFonts w:eastAsia="SimSun"/>
          <w:color w:val="212121"/>
          <w:lang w:eastAsia="zh-CN"/>
        </w:rPr>
      </w:pPr>
      <w:r w:rsidRPr="00994609">
        <w:rPr>
          <w:rFonts w:eastAsia="SimSun"/>
          <w:color w:val="212121"/>
          <w:lang w:eastAsia="zh-CN"/>
        </w:rPr>
        <w:t>根据《公约》第</w:t>
      </w:r>
      <w:r w:rsidRPr="00994609">
        <w:rPr>
          <w:rFonts w:eastAsia="SimSun"/>
          <w:color w:val="212121"/>
          <w:lang w:eastAsia="zh-CN"/>
        </w:rPr>
        <w:t>21</w:t>
      </w:r>
      <w:r w:rsidRPr="00994609">
        <w:rPr>
          <w:rFonts w:eastAsia="SimSun"/>
          <w:color w:val="212121"/>
          <w:lang w:eastAsia="zh-CN"/>
        </w:rPr>
        <w:t>条第</w:t>
      </w:r>
      <w:r w:rsidRPr="00994609">
        <w:rPr>
          <w:rFonts w:eastAsia="SimSun"/>
          <w:color w:val="212121"/>
          <w:lang w:eastAsia="zh-CN"/>
        </w:rPr>
        <w:t>4</w:t>
      </w:r>
      <w:r w:rsidRPr="00994609">
        <w:rPr>
          <w:rFonts w:eastAsia="SimSun"/>
          <w:color w:val="212121"/>
          <w:lang w:eastAsia="zh-CN"/>
        </w:rPr>
        <w:t>款，缔约方应考虑加强现有金融机构，为养护和可持续利用生物多样性提供财政资源。为落实这一条款，缔约方大会在其第一届会议要求研究经调整的全球环境基金所提供资源之外的财政资源的提供情况，以及如何调集和引导这些资源支持</w:t>
      </w:r>
      <w:r>
        <w:rPr>
          <w:rFonts w:eastAsia="SimSun" w:hint="eastAsia"/>
          <w:color w:val="212121"/>
          <w:lang w:eastAsia="zh-CN"/>
        </w:rPr>
        <w:t>《</w:t>
      </w:r>
      <w:r w:rsidRPr="00994609">
        <w:rPr>
          <w:rFonts w:eastAsia="SimSun"/>
          <w:color w:val="212121"/>
          <w:lang w:eastAsia="zh-CN"/>
        </w:rPr>
        <w:t>公约</w:t>
      </w:r>
      <w:r>
        <w:rPr>
          <w:rFonts w:eastAsia="SimSun" w:hint="eastAsia"/>
          <w:color w:val="212121"/>
          <w:lang w:eastAsia="zh-CN"/>
        </w:rPr>
        <w:t>》</w:t>
      </w:r>
      <w:r w:rsidRPr="00994609">
        <w:rPr>
          <w:rFonts w:eastAsia="SimSun"/>
          <w:color w:val="212121"/>
          <w:lang w:eastAsia="zh-CN"/>
        </w:rPr>
        <w:t>的各项目标（第</w:t>
      </w:r>
      <w:r w:rsidRPr="00994609">
        <w:rPr>
          <w:rFonts w:eastAsia="SimSun"/>
          <w:color w:val="212121"/>
          <w:lang w:eastAsia="zh-CN"/>
        </w:rPr>
        <w:t>I/2</w:t>
      </w:r>
      <w:r w:rsidRPr="00994609">
        <w:rPr>
          <w:rFonts w:eastAsia="SimSun"/>
          <w:color w:val="212121"/>
          <w:lang w:eastAsia="zh-CN"/>
        </w:rPr>
        <w:t>号决定（财政资源和财务机制））。缔约方大会</w:t>
      </w:r>
      <w:r w:rsidR="00EA6F38" w:rsidRPr="00994609">
        <w:rPr>
          <w:rFonts w:eastAsia="SimSun"/>
          <w:color w:val="212121"/>
          <w:lang w:eastAsia="zh-CN"/>
        </w:rPr>
        <w:t>在随后会议上</w:t>
      </w:r>
      <w:r w:rsidRPr="00994609">
        <w:rPr>
          <w:rFonts w:eastAsia="SimSun"/>
          <w:color w:val="212121"/>
          <w:lang w:eastAsia="zh-CN"/>
        </w:rPr>
        <w:t>承诺进一步探讨加强现有金融机构的方法和手段，包括在关于专题和跨领域问题的许多决定中向金融机构和发展机构提出的要求。在第</w:t>
      </w:r>
      <w:r w:rsidRPr="00994609">
        <w:rPr>
          <w:rFonts w:eastAsia="SimSun"/>
          <w:color w:val="212121"/>
          <w:lang w:eastAsia="zh-CN"/>
        </w:rPr>
        <w:t>IX/11</w:t>
      </w:r>
      <w:r w:rsidRPr="00994609">
        <w:rPr>
          <w:rFonts w:eastAsia="SimSun"/>
          <w:color w:val="212121"/>
          <w:lang w:eastAsia="zh-CN"/>
        </w:rPr>
        <w:t>号决定所载用于支持实现《公约》</w:t>
      </w:r>
      <w:r w:rsidRPr="00994609">
        <w:rPr>
          <w:rFonts w:eastAsia="SimSun"/>
          <w:color w:val="212121"/>
          <w:lang w:eastAsia="zh-CN"/>
        </w:rPr>
        <w:t>2008-2015</w:t>
      </w:r>
      <w:r w:rsidRPr="00994609">
        <w:rPr>
          <w:rFonts w:eastAsia="SimSun"/>
          <w:color w:val="212121"/>
          <w:lang w:eastAsia="zh-CN"/>
        </w:rPr>
        <w:t>年期间三项目标的资源调动战略中，缔约方大会</w:t>
      </w:r>
      <w:r w:rsidR="00EA6F38">
        <w:rPr>
          <w:rFonts w:eastAsia="SimSun" w:hint="eastAsia"/>
          <w:color w:val="212121"/>
          <w:lang w:eastAsia="zh-CN"/>
        </w:rPr>
        <w:t>了</w:t>
      </w:r>
      <w:r w:rsidRPr="00994609">
        <w:rPr>
          <w:rFonts w:eastAsia="SimSun"/>
          <w:color w:val="212121"/>
          <w:lang w:eastAsia="zh-CN"/>
        </w:rPr>
        <w:t>纳入一项加强现有金融机构并促进复制和扩大成功的财务机制和工具的目标。在关于财务机制的说明（</w:t>
      </w:r>
      <w:r w:rsidRPr="00994609">
        <w:rPr>
          <w:rFonts w:eastAsia="SimSun"/>
          <w:color w:val="212121"/>
          <w:lang w:eastAsia="zh-CN"/>
        </w:rPr>
        <w:t>CBD/SBI/2/8</w:t>
      </w:r>
      <w:r w:rsidRPr="00994609">
        <w:rPr>
          <w:rFonts w:eastAsia="SimSun"/>
          <w:color w:val="212121"/>
          <w:lang w:eastAsia="zh-CN"/>
        </w:rPr>
        <w:t>）中，提供了有关资金需求以及金融机构和发展机构最新发展情况的信息。</w:t>
      </w:r>
    </w:p>
    <w:p w:rsidR="00994609" w:rsidRPr="00994609" w:rsidRDefault="00994609" w:rsidP="00994609">
      <w:pPr>
        <w:pStyle w:val="Para1"/>
        <w:numPr>
          <w:ilvl w:val="0"/>
          <w:numId w:val="12"/>
        </w:numPr>
        <w:tabs>
          <w:tab w:val="left" w:pos="720"/>
        </w:tabs>
        <w:kinsoku w:val="0"/>
        <w:overflowPunct w:val="0"/>
        <w:autoSpaceDE w:val="0"/>
        <w:autoSpaceDN w:val="0"/>
        <w:ind w:left="0" w:firstLine="0"/>
        <w:jc w:val="both"/>
        <w:rPr>
          <w:rFonts w:eastAsia="SimSun"/>
          <w:color w:val="212121"/>
          <w:lang w:eastAsia="zh-CN"/>
        </w:rPr>
      </w:pPr>
      <w:r w:rsidRPr="00994609">
        <w:rPr>
          <w:rFonts w:eastAsia="SimSun"/>
          <w:color w:val="212121"/>
          <w:lang w:eastAsia="zh-CN"/>
        </w:rPr>
        <w:t>在第</w:t>
      </w:r>
      <w:r w:rsidRPr="00994609">
        <w:rPr>
          <w:rFonts w:eastAsia="SimSun"/>
          <w:color w:val="212121"/>
          <w:lang w:eastAsia="zh-CN"/>
        </w:rPr>
        <w:t>2/8</w:t>
      </w:r>
      <w:r w:rsidRPr="00994609">
        <w:rPr>
          <w:rFonts w:eastAsia="SimSun"/>
          <w:color w:val="212121"/>
          <w:lang w:eastAsia="zh-CN"/>
        </w:rPr>
        <w:t>号建议中，执行问题附属机构建议鼓励执行秘书与全球环境基金相关机构密切合作，向</w:t>
      </w:r>
      <w:r w:rsidRPr="00994609">
        <w:rPr>
          <w:rFonts w:eastAsia="SimSun"/>
          <w:color w:val="212121"/>
          <w:lang w:eastAsia="zh-CN"/>
        </w:rPr>
        <w:t>2020</w:t>
      </w:r>
      <w:r w:rsidRPr="00994609">
        <w:rPr>
          <w:rFonts w:eastAsia="SimSun"/>
          <w:color w:val="212121"/>
          <w:lang w:eastAsia="zh-CN"/>
        </w:rPr>
        <w:t>年后全球生物多样性框架过渡，同时考虑到促进加强全球环境基金与其他供资机制协同增效作用的需要。本节确定了这种预期协作需要注意的若干领域，特别是在单个金融机构的综合成果大于这些机构成果的简单总和的情况下。</w:t>
      </w:r>
    </w:p>
    <w:p w:rsidR="00994609" w:rsidRPr="00994609" w:rsidRDefault="00994609" w:rsidP="00994609">
      <w:pPr>
        <w:pStyle w:val="Para1"/>
        <w:numPr>
          <w:ilvl w:val="0"/>
          <w:numId w:val="12"/>
        </w:numPr>
        <w:tabs>
          <w:tab w:val="left" w:pos="720"/>
        </w:tabs>
        <w:kinsoku w:val="0"/>
        <w:overflowPunct w:val="0"/>
        <w:autoSpaceDE w:val="0"/>
        <w:autoSpaceDN w:val="0"/>
        <w:ind w:left="0" w:firstLine="0"/>
        <w:jc w:val="both"/>
        <w:rPr>
          <w:rFonts w:eastAsia="SimSun"/>
          <w:color w:val="212121"/>
          <w:lang w:eastAsia="zh-CN"/>
        </w:rPr>
      </w:pPr>
      <w:r w:rsidRPr="00994609">
        <w:rPr>
          <w:rFonts w:eastAsia="SimSun"/>
          <w:color w:val="212121"/>
          <w:lang w:eastAsia="zh-CN"/>
        </w:rPr>
        <w:t>缺乏整体供资目标。尽管十分重视过去</w:t>
      </w:r>
      <w:r w:rsidRPr="00994609">
        <w:rPr>
          <w:rFonts w:eastAsia="SimSun"/>
          <w:color w:val="212121"/>
          <w:lang w:eastAsia="zh-CN"/>
        </w:rPr>
        <w:t>25</w:t>
      </w:r>
      <w:r w:rsidRPr="00994609">
        <w:rPr>
          <w:rFonts w:eastAsia="SimSun"/>
          <w:color w:val="212121"/>
          <w:lang w:eastAsia="zh-CN"/>
        </w:rPr>
        <w:t>年全球环境基金提供资金之外的其他财政资源，但从未根据《公约》制定任何供资目标，即类似《联合国气候变化框架公约》到</w:t>
      </w:r>
      <w:r w:rsidRPr="00994609">
        <w:rPr>
          <w:rFonts w:eastAsia="SimSun"/>
          <w:color w:val="212121"/>
          <w:lang w:eastAsia="zh-CN"/>
        </w:rPr>
        <w:t>2020</w:t>
      </w:r>
      <w:r w:rsidRPr="00994609">
        <w:rPr>
          <w:rFonts w:eastAsia="SimSun"/>
          <w:color w:val="212121"/>
          <w:lang w:eastAsia="zh-CN"/>
        </w:rPr>
        <w:t>年每年共同筹集</w:t>
      </w:r>
      <w:r w:rsidRPr="00994609">
        <w:rPr>
          <w:rFonts w:eastAsia="SimSun"/>
          <w:color w:val="212121"/>
          <w:lang w:eastAsia="zh-CN"/>
        </w:rPr>
        <w:t>1000</w:t>
      </w:r>
      <w:r w:rsidRPr="00994609">
        <w:rPr>
          <w:rFonts w:eastAsia="SimSun"/>
          <w:color w:val="212121"/>
          <w:lang w:eastAsia="zh-CN"/>
        </w:rPr>
        <w:t>亿美元的目标，这可能得到所有金融机构的支持。在全球和国家一级已有一些相关的资金需求评估。联合国环境规划署</w:t>
      </w:r>
      <w:r w:rsidRPr="00994609">
        <w:rPr>
          <w:rFonts w:eastAsia="SimSun"/>
          <w:color w:val="212121"/>
          <w:lang w:eastAsia="zh-CN"/>
        </w:rPr>
        <w:t>2011</w:t>
      </w:r>
      <w:r w:rsidRPr="00994609">
        <w:rPr>
          <w:rFonts w:eastAsia="SimSun"/>
          <w:color w:val="212121"/>
          <w:lang w:eastAsia="zh-CN"/>
        </w:rPr>
        <w:t>年估计，</w:t>
      </w:r>
      <w:r w:rsidRPr="00994609">
        <w:rPr>
          <w:rFonts w:eastAsia="SimSun"/>
          <w:color w:val="212121"/>
          <w:lang w:eastAsia="zh-CN"/>
        </w:rPr>
        <w:t>10</w:t>
      </w:r>
      <w:r w:rsidRPr="00994609">
        <w:rPr>
          <w:rFonts w:eastAsia="SimSun"/>
          <w:color w:val="212121"/>
          <w:lang w:eastAsia="zh-CN"/>
        </w:rPr>
        <w:t>个关键部门的投资占全球国内生产总值的</w:t>
      </w:r>
      <w:r w:rsidRPr="00994609">
        <w:rPr>
          <w:rFonts w:eastAsia="SimSun"/>
          <w:color w:val="212121"/>
          <w:lang w:eastAsia="zh-CN"/>
        </w:rPr>
        <w:t>2</w:t>
      </w:r>
      <w:r w:rsidRPr="00994609">
        <w:rPr>
          <w:rFonts w:eastAsia="SimSun"/>
          <w:color w:val="212121"/>
          <w:lang w:eastAsia="zh-CN"/>
        </w:rPr>
        <w:t>％是启动转向绿色经济所必需的。联合国可持续发展筹资问题工作组任务小组收集了实现《</w:t>
      </w:r>
      <w:r w:rsidRPr="00994609">
        <w:rPr>
          <w:rFonts w:eastAsia="SimSun"/>
          <w:color w:val="212121"/>
          <w:lang w:eastAsia="zh-CN"/>
        </w:rPr>
        <w:t>2030</w:t>
      </w:r>
      <w:r w:rsidRPr="00994609">
        <w:rPr>
          <w:rFonts w:eastAsia="SimSun"/>
          <w:color w:val="212121"/>
          <w:lang w:eastAsia="zh-CN"/>
        </w:rPr>
        <w:t>年可持续发展议程》不同层面的估计费用，计算了低收入和中等偏下收入国家每年至少</w:t>
      </w:r>
      <w:r w:rsidRPr="00994609">
        <w:rPr>
          <w:rFonts w:eastAsia="SimSun"/>
          <w:color w:val="212121"/>
          <w:lang w:eastAsia="zh-CN"/>
        </w:rPr>
        <w:t>20</w:t>
      </w:r>
      <w:r w:rsidRPr="00994609">
        <w:rPr>
          <w:rFonts w:eastAsia="SimSun"/>
          <w:color w:val="212121"/>
          <w:lang w:eastAsia="zh-CN"/>
        </w:rPr>
        <w:t>万亿美元的支出需求，</w:t>
      </w:r>
      <w:r w:rsidRPr="00994609">
        <w:rPr>
          <w:rFonts w:eastAsia="SimSun"/>
          <w:color w:val="212121"/>
          <w:lang w:eastAsia="zh-CN"/>
        </w:rPr>
        <w:t>3000</w:t>
      </w:r>
      <w:r w:rsidRPr="00994609">
        <w:rPr>
          <w:rFonts w:eastAsia="SimSun"/>
          <w:color w:val="212121"/>
          <w:lang w:eastAsia="zh-CN"/>
        </w:rPr>
        <w:t>亿至</w:t>
      </w:r>
      <w:r w:rsidRPr="00994609">
        <w:rPr>
          <w:rFonts w:eastAsia="SimSun"/>
          <w:color w:val="212121"/>
          <w:lang w:eastAsia="zh-CN"/>
        </w:rPr>
        <w:t>4000</w:t>
      </w:r>
      <w:r w:rsidRPr="00994609">
        <w:rPr>
          <w:rFonts w:eastAsia="SimSun"/>
          <w:color w:val="212121"/>
          <w:lang w:eastAsia="zh-CN"/>
        </w:rPr>
        <w:t>亿美元专门用于生物多样性和生态系统服务，相当于全球国内生产总值的</w:t>
      </w:r>
      <w:r w:rsidRPr="00994609">
        <w:rPr>
          <w:rFonts w:eastAsia="SimSun"/>
          <w:color w:val="212121"/>
          <w:lang w:eastAsia="zh-CN"/>
        </w:rPr>
        <w:t>0.5</w:t>
      </w:r>
      <w:r w:rsidRPr="00994609">
        <w:rPr>
          <w:rFonts w:eastAsia="SimSun"/>
          <w:color w:val="212121"/>
          <w:lang w:eastAsia="zh-CN"/>
        </w:rPr>
        <w:t>％。联合国开发计划署在新基金</w:t>
      </w:r>
      <w:r w:rsidRPr="00994609">
        <w:rPr>
          <w:rFonts w:asciiTheme="minorEastAsia" w:eastAsiaTheme="minorEastAsia" w:hAnsiTheme="minorEastAsia"/>
          <w:color w:val="212121"/>
          <w:lang w:eastAsia="zh-CN"/>
        </w:rPr>
        <w:t>“</w:t>
      </w:r>
      <w:r w:rsidRPr="00994609">
        <w:rPr>
          <w:rFonts w:eastAsia="SimSun"/>
          <w:color w:val="212121"/>
          <w:lang w:eastAsia="zh-CN"/>
        </w:rPr>
        <w:t>The Lion’s Share</w:t>
      </w:r>
      <w:r w:rsidRPr="00994609">
        <w:rPr>
          <w:rFonts w:asciiTheme="minorEastAsia" w:eastAsiaTheme="minorEastAsia" w:hAnsiTheme="minorEastAsia"/>
          <w:color w:val="212121"/>
          <w:lang w:eastAsia="zh-CN"/>
        </w:rPr>
        <w:t>”</w:t>
      </w:r>
      <w:r w:rsidRPr="00994609">
        <w:rPr>
          <w:rFonts w:eastAsia="SimSun"/>
          <w:color w:val="212121"/>
          <w:lang w:eastAsia="zh-CN"/>
        </w:rPr>
        <w:t>中寻求捐助</w:t>
      </w:r>
      <w:r w:rsidRPr="00994609">
        <w:rPr>
          <w:rFonts w:eastAsia="SimSun"/>
          <w:color w:val="212121"/>
          <w:lang w:eastAsia="zh-CN"/>
        </w:rPr>
        <w:t>0.5</w:t>
      </w:r>
      <w:r w:rsidRPr="00994609">
        <w:rPr>
          <w:rFonts w:eastAsia="SimSun"/>
          <w:color w:val="212121"/>
          <w:lang w:eastAsia="zh-CN"/>
        </w:rPr>
        <w:t>％的媒体支出，支持世界各地的动物和栖息地。缔约方大会第十四届会议的主题是</w:t>
      </w:r>
      <w:r w:rsidRPr="00994609">
        <w:rPr>
          <w:rFonts w:asciiTheme="minorEastAsia" w:eastAsiaTheme="minorEastAsia" w:hAnsiTheme="minorEastAsia"/>
          <w:color w:val="212121"/>
          <w:lang w:eastAsia="zh-CN"/>
        </w:rPr>
        <w:t>“为人类和地球投资生物多样性”</w:t>
      </w:r>
      <w:r w:rsidRPr="00994609">
        <w:rPr>
          <w:rFonts w:eastAsia="SimSun"/>
          <w:color w:val="212121"/>
          <w:lang w:eastAsia="zh-CN"/>
        </w:rPr>
        <w:t>，可以提供独特的机会，解决根据《公约》制定供资目标的构想。</w:t>
      </w:r>
    </w:p>
    <w:p w:rsidR="00994609" w:rsidRPr="00994609" w:rsidRDefault="00994609" w:rsidP="00994609">
      <w:pPr>
        <w:pStyle w:val="Para1"/>
        <w:numPr>
          <w:ilvl w:val="0"/>
          <w:numId w:val="12"/>
        </w:numPr>
        <w:tabs>
          <w:tab w:val="left" w:pos="720"/>
        </w:tabs>
        <w:kinsoku w:val="0"/>
        <w:overflowPunct w:val="0"/>
        <w:autoSpaceDE w:val="0"/>
        <w:autoSpaceDN w:val="0"/>
        <w:ind w:left="0" w:firstLine="0"/>
        <w:jc w:val="both"/>
        <w:rPr>
          <w:rFonts w:eastAsia="SimSun"/>
          <w:color w:val="212121"/>
          <w:lang w:eastAsia="zh-CN"/>
        </w:rPr>
      </w:pPr>
      <w:r w:rsidRPr="00994609">
        <w:rPr>
          <w:rFonts w:eastAsia="SimSun"/>
          <w:color w:val="212121"/>
          <w:lang w:eastAsia="zh-CN"/>
        </w:rPr>
        <w:t>缺乏指导、监测和审查结构。财务机制一直是缔约方大会议程的常设项目，但没有任何程序协助缔约方大会开展这项任务。过去的进程侧重于开展具体任务，例如为评估资</w:t>
      </w:r>
      <w:r w:rsidRPr="00994609">
        <w:rPr>
          <w:rFonts w:eastAsia="SimSun"/>
          <w:color w:val="212121"/>
          <w:lang w:eastAsia="zh-CN"/>
        </w:rPr>
        <w:lastRenderedPageBreak/>
        <w:t>金需求建立专家小组或为独立评估财务机制的有效性而通过任务范围。但是，尚未制定任何程序，使缔约方能在供资实体（多边、双边、区域和国家）以及私营部门和民间社会参与下，全面指导、监测和审查《公约》的相关工作。作为《坎昆协议》的一部分，联合国气候变化框架公约缔约方大会第十六届会议决定设立一个常设融资委员会，以协助其处理有关《公约》财务机制的规定，提高气候变化融资交付方面的一致性和协调性，理顺财务机制，调集财政资源，并衡量、报告和核证向发展中国家缔约方提供的支持。常设融资委员会的活动包括：组织一个交流论坛，在处理气候变化融资的机构和实体之间不断交流信息，以促进联系和一致性；与附属履行机构和《公约》专题机构保持联系；提供指导方针草案，以期提高此类指导方针的一致性和实用性；就如何提高一致性、有效性和效率提出建议；为拟订和进行财务机制规定的定期审查提供专家意见，包括通过独立审查和评估；编写两年期评估，气候资金流动概述等。</w:t>
      </w:r>
    </w:p>
    <w:p w:rsidR="00994609" w:rsidRPr="00994609" w:rsidRDefault="00994609" w:rsidP="00994609">
      <w:pPr>
        <w:pStyle w:val="Para1"/>
        <w:numPr>
          <w:ilvl w:val="0"/>
          <w:numId w:val="12"/>
        </w:numPr>
        <w:tabs>
          <w:tab w:val="left" w:pos="720"/>
        </w:tabs>
        <w:kinsoku w:val="0"/>
        <w:overflowPunct w:val="0"/>
        <w:autoSpaceDE w:val="0"/>
        <w:autoSpaceDN w:val="0"/>
        <w:ind w:left="0" w:firstLine="0"/>
        <w:jc w:val="both"/>
        <w:rPr>
          <w:rFonts w:eastAsia="SimSun"/>
          <w:color w:val="212121"/>
          <w:lang w:eastAsia="zh-CN"/>
        </w:rPr>
      </w:pPr>
      <w:r w:rsidRPr="00994609">
        <w:rPr>
          <w:rFonts w:eastAsia="SimSun"/>
          <w:color w:val="212121"/>
          <w:lang w:eastAsia="zh-CN"/>
        </w:rPr>
        <w:t>缺乏与金融机构的联系。根据《联合国气候变化框架公约》到</w:t>
      </w:r>
      <w:r w:rsidRPr="00994609">
        <w:rPr>
          <w:rFonts w:eastAsia="SimSun"/>
          <w:color w:val="212121"/>
          <w:lang w:eastAsia="zh-CN"/>
        </w:rPr>
        <w:t>2020</w:t>
      </w:r>
      <w:r w:rsidRPr="00994609">
        <w:rPr>
          <w:rFonts w:eastAsia="SimSun"/>
          <w:color w:val="212121"/>
          <w:lang w:eastAsia="zh-CN"/>
        </w:rPr>
        <w:t>年每年共同筹集</w:t>
      </w:r>
      <w:r w:rsidRPr="00994609">
        <w:rPr>
          <w:rFonts w:eastAsia="SimSun"/>
          <w:color w:val="212121"/>
          <w:lang w:eastAsia="zh-CN"/>
        </w:rPr>
        <w:t>1000</w:t>
      </w:r>
      <w:r w:rsidRPr="00994609">
        <w:rPr>
          <w:rFonts w:eastAsia="SimSun"/>
          <w:color w:val="212121"/>
          <w:lang w:eastAsia="zh-CN"/>
        </w:rPr>
        <w:t>亿美元的目标，多边开发银行在巴黎缔约方大会第二十一届会议发表了一项承诺采取行动和大规模实施气候变化行动的联合声明。最近的一份报告显示，这些开发银行都已提前落实了认捐款项。过去二十年来，生物多样性公约缔约方大会通过的许多决定都包含对金融机构和发展机构的呼吁，但这些实体的参与程度很大程度上仍然是未知的。</w:t>
      </w:r>
    </w:p>
    <w:p w:rsidR="00994609" w:rsidRPr="00994609" w:rsidRDefault="00994609" w:rsidP="00994609">
      <w:pPr>
        <w:pStyle w:val="Para1"/>
        <w:numPr>
          <w:ilvl w:val="0"/>
          <w:numId w:val="12"/>
        </w:numPr>
        <w:tabs>
          <w:tab w:val="left" w:pos="720"/>
        </w:tabs>
        <w:kinsoku w:val="0"/>
        <w:overflowPunct w:val="0"/>
        <w:autoSpaceDE w:val="0"/>
        <w:autoSpaceDN w:val="0"/>
        <w:ind w:left="0" w:firstLine="0"/>
        <w:jc w:val="both"/>
        <w:rPr>
          <w:rFonts w:eastAsia="SimSun"/>
          <w:color w:val="212121"/>
          <w:lang w:eastAsia="zh-CN"/>
        </w:rPr>
      </w:pPr>
      <w:r w:rsidRPr="00994609">
        <w:rPr>
          <w:rFonts w:eastAsia="SimSun"/>
          <w:color w:val="212121"/>
          <w:lang w:eastAsia="zh-CN"/>
        </w:rPr>
        <w:t>缺乏供资能力和准备。许多国家，特别是长期供资不足的国家，往往获取和利用各种金融机构准备状况和能力似乎较低，如绿色气候基金。总的来说，生物多样性供资方面的认识水平和利用各种新兴供资机会的能力总体上仍然很低，生物多样性利益攸关方似乎没有准备好为项目供资提供赠款以外的资金。</w:t>
      </w:r>
    </w:p>
    <w:p w:rsidR="00994609" w:rsidRPr="00747632" w:rsidRDefault="00994609" w:rsidP="00747632">
      <w:pPr>
        <w:pStyle w:val="Heading1"/>
        <w:tabs>
          <w:tab w:val="clear" w:pos="720"/>
        </w:tabs>
        <w:rPr>
          <w:rFonts w:ascii="Times New Roman" w:eastAsiaTheme="minorEastAsia" w:hAnsi="Times New Roman"/>
          <w:kern w:val="22"/>
          <w:sz w:val="24"/>
          <w:lang w:val="en-GB" w:eastAsia="zh-CN"/>
        </w:rPr>
      </w:pPr>
      <w:r w:rsidRPr="00747632">
        <w:rPr>
          <w:rFonts w:ascii="Times New Roman" w:eastAsiaTheme="minorEastAsia" w:hAnsi="Times New Roman"/>
          <w:kern w:val="22"/>
          <w:sz w:val="24"/>
          <w:lang w:val="en-GB" w:eastAsia="zh-CN"/>
        </w:rPr>
        <w:t>四</w:t>
      </w:r>
      <w:r w:rsidRPr="00747632">
        <w:rPr>
          <w:rFonts w:ascii="Times New Roman" w:eastAsiaTheme="minorEastAsia" w:hAnsi="Times New Roman"/>
          <w:kern w:val="22"/>
          <w:sz w:val="24"/>
          <w:lang w:val="en-GB" w:eastAsia="zh-CN"/>
        </w:rPr>
        <w:t>.</w:t>
      </w:r>
      <w:r w:rsidRPr="00747632">
        <w:rPr>
          <w:rFonts w:ascii="Times New Roman" w:eastAsiaTheme="minorEastAsia" w:hAnsi="Times New Roman"/>
          <w:kern w:val="22"/>
          <w:sz w:val="24"/>
          <w:lang w:val="en-GB" w:eastAsia="zh-CN"/>
        </w:rPr>
        <w:tab/>
      </w:r>
      <w:r w:rsidRPr="00747632">
        <w:rPr>
          <w:rFonts w:ascii="Times New Roman" w:eastAsiaTheme="minorEastAsia" w:hAnsi="Times New Roman"/>
          <w:kern w:val="22"/>
          <w:sz w:val="24"/>
          <w:lang w:val="en-GB" w:eastAsia="zh-CN"/>
        </w:rPr>
        <w:t>建议</w:t>
      </w:r>
    </w:p>
    <w:p w:rsidR="00994609" w:rsidRPr="00994609" w:rsidRDefault="00994609" w:rsidP="00994609">
      <w:pPr>
        <w:pStyle w:val="Para1"/>
        <w:numPr>
          <w:ilvl w:val="0"/>
          <w:numId w:val="12"/>
        </w:numPr>
        <w:tabs>
          <w:tab w:val="left" w:pos="720"/>
        </w:tabs>
        <w:kinsoku w:val="0"/>
        <w:overflowPunct w:val="0"/>
        <w:autoSpaceDE w:val="0"/>
        <w:autoSpaceDN w:val="0"/>
        <w:ind w:left="0" w:firstLine="0"/>
        <w:jc w:val="both"/>
        <w:rPr>
          <w:rFonts w:eastAsia="SimSun"/>
          <w:color w:val="212121"/>
          <w:lang w:eastAsia="zh-CN"/>
        </w:rPr>
      </w:pPr>
      <w:r w:rsidRPr="00994609">
        <w:rPr>
          <w:rFonts w:eastAsia="SimSun"/>
          <w:color w:val="212121"/>
          <w:lang w:eastAsia="zh-CN"/>
        </w:rPr>
        <w:t>鉴于上述情况，缔约方会议不妨考虑通过一项</w:t>
      </w:r>
      <w:r w:rsidR="00747632">
        <w:rPr>
          <w:rFonts w:eastAsia="SimSun" w:hint="eastAsia"/>
          <w:color w:val="212121"/>
          <w:lang w:eastAsia="zh-CN"/>
        </w:rPr>
        <w:t>措辞大致如下</w:t>
      </w:r>
      <w:r w:rsidRPr="00994609">
        <w:rPr>
          <w:rFonts w:eastAsia="SimSun"/>
          <w:color w:val="212121"/>
          <w:lang w:eastAsia="zh-CN"/>
        </w:rPr>
        <w:t>的决定：</w:t>
      </w:r>
    </w:p>
    <w:p w:rsidR="00994609" w:rsidRPr="00747632" w:rsidRDefault="00994609" w:rsidP="00994609">
      <w:pPr>
        <w:pStyle w:val="Para1"/>
        <w:numPr>
          <w:ilvl w:val="0"/>
          <w:numId w:val="0"/>
        </w:numPr>
        <w:tabs>
          <w:tab w:val="left" w:pos="720"/>
        </w:tabs>
        <w:kinsoku w:val="0"/>
        <w:overflowPunct w:val="0"/>
        <w:autoSpaceDE w:val="0"/>
        <w:autoSpaceDN w:val="0"/>
        <w:snapToGrid w:val="0"/>
        <w:ind w:firstLine="720"/>
        <w:rPr>
          <w:rFonts w:ascii="KaiTi" w:eastAsia="KaiTi" w:hAnsi="KaiTi"/>
          <w:kern w:val="22"/>
          <w:szCs w:val="24"/>
          <w:lang w:eastAsia="zh-CN"/>
        </w:rPr>
      </w:pPr>
      <w:r w:rsidRPr="00747632">
        <w:rPr>
          <w:rFonts w:ascii="KaiTi" w:eastAsia="KaiTi" w:hAnsi="KaiTi"/>
          <w:szCs w:val="24"/>
          <w:lang w:val="zh-CN" w:eastAsia="zh-CN"/>
        </w:rPr>
        <w:t>缔约方大会</w:t>
      </w:r>
      <w:r w:rsidRPr="00747632">
        <w:rPr>
          <w:rFonts w:ascii="KaiTi" w:eastAsia="KaiTi" w:hAnsi="KaiTi"/>
          <w:iCs/>
          <w:szCs w:val="24"/>
          <w:lang w:val="zh-CN" w:eastAsia="zh-CN"/>
        </w:rPr>
        <w:t>，</w:t>
      </w:r>
    </w:p>
    <w:p w:rsidR="00994609" w:rsidRPr="000C4982" w:rsidRDefault="00994609" w:rsidP="00994609">
      <w:pPr>
        <w:pStyle w:val="Para1"/>
        <w:numPr>
          <w:ilvl w:val="0"/>
          <w:numId w:val="0"/>
        </w:numPr>
        <w:tabs>
          <w:tab w:val="left" w:pos="720"/>
        </w:tabs>
        <w:kinsoku w:val="0"/>
        <w:overflowPunct w:val="0"/>
        <w:autoSpaceDE w:val="0"/>
        <w:autoSpaceDN w:val="0"/>
        <w:snapToGrid w:val="0"/>
        <w:ind w:firstLine="720"/>
        <w:rPr>
          <w:rFonts w:eastAsiaTheme="minorEastAsia"/>
          <w:kern w:val="22"/>
          <w:szCs w:val="24"/>
          <w:lang w:eastAsia="zh-CN"/>
        </w:rPr>
      </w:pPr>
      <w:r w:rsidRPr="00747632">
        <w:rPr>
          <w:rFonts w:ascii="KaiTi" w:eastAsia="KaiTi" w:hAnsi="KaiTi"/>
          <w:szCs w:val="24"/>
          <w:lang w:val="zh-CN" w:eastAsia="zh-CN"/>
        </w:rPr>
        <w:t>审议</w:t>
      </w:r>
      <w:r w:rsidRPr="000C4982">
        <w:rPr>
          <w:rFonts w:eastAsiaTheme="minorEastAsia"/>
          <w:szCs w:val="24"/>
          <w:lang w:val="zh-CN" w:eastAsia="zh-CN"/>
        </w:rPr>
        <w:t>了执行秘书的说明，</w:t>
      </w:r>
      <w:r w:rsidRPr="000C4982">
        <w:rPr>
          <w:rStyle w:val="FootnoteReference"/>
          <w:rFonts w:eastAsiaTheme="minorEastAsia"/>
          <w:kern w:val="22"/>
          <w:sz w:val="24"/>
          <w:szCs w:val="24"/>
          <w:lang w:val="zh-CN"/>
        </w:rPr>
        <w:footnoteReference w:id="3"/>
      </w:r>
    </w:p>
    <w:p w:rsidR="00994609" w:rsidRPr="000C4982" w:rsidRDefault="00994609" w:rsidP="00747632">
      <w:pPr>
        <w:pStyle w:val="Para1"/>
        <w:numPr>
          <w:ilvl w:val="0"/>
          <w:numId w:val="0"/>
        </w:numPr>
        <w:tabs>
          <w:tab w:val="left" w:pos="1440"/>
        </w:tabs>
        <w:kinsoku w:val="0"/>
        <w:overflowPunct w:val="0"/>
        <w:autoSpaceDE w:val="0"/>
        <w:autoSpaceDN w:val="0"/>
        <w:snapToGrid w:val="0"/>
        <w:ind w:firstLine="720"/>
        <w:rPr>
          <w:rFonts w:eastAsiaTheme="minorEastAsia"/>
          <w:kern w:val="22"/>
          <w:szCs w:val="24"/>
          <w:lang w:eastAsia="zh-CN"/>
        </w:rPr>
      </w:pPr>
      <w:r w:rsidRPr="000C4982">
        <w:rPr>
          <w:rFonts w:eastAsiaTheme="minorEastAsia"/>
          <w:szCs w:val="24"/>
          <w:lang w:val="zh-CN" w:eastAsia="zh-CN"/>
        </w:rPr>
        <w:t>1.</w:t>
      </w:r>
      <w:r w:rsidRPr="000C4982">
        <w:rPr>
          <w:rFonts w:eastAsiaTheme="minorEastAsia"/>
          <w:szCs w:val="24"/>
          <w:lang w:val="zh-CN" w:eastAsia="zh-CN"/>
        </w:rPr>
        <w:tab/>
      </w:r>
      <w:r w:rsidRPr="00747632">
        <w:rPr>
          <w:rFonts w:ascii="KaiTi" w:eastAsia="KaiTi" w:hAnsi="KaiTi"/>
          <w:szCs w:val="24"/>
          <w:lang w:val="zh-CN" w:eastAsia="zh-CN"/>
        </w:rPr>
        <w:t>通过</w:t>
      </w:r>
      <w:r w:rsidRPr="000C4982">
        <w:rPr>
          <w:rFonts w:eastAsiaTheme="minorEastAsia"/>
          <w:szCs w:val="24"/>
          <w:lang w:val="zh-CN" w:eastAsia="zh-CN"/>
        </w:rPr>
        <w:t>本决定草案所附</w:t>
      </w:r>
      <w:r w:rsidR="00E074BF">
        <w:rPr>
          <w:rFonts w:eastAsiaTheme="minorEastAsia" w:hint="eastAsia"/>
          <w:szCs w:val="24"/>
          <w:lang w:val="zh-CN" w:eastAsia="zh-CN"/>
        </w:rPr>
        <w:t>的</w:t>
      </w:r>
      <w:r w:rsidRPr="000C4982">
        <w:rPr>
          <w:rFonts w:eastAsiaTheme="minorEastAsia"/>
          <w:szCs w:val="24"/>
          <w:lang w:val="zh-CN" w:eastAsia="zh-CN"/>
        </w:rPr>
        <w:t>对全球环境基金信托基金第八次充资期间为执行《公约》</w:t>
      </w:r>
      <w:r w:rsidR="00E074BF">
        <w:rPr>
          <w:rFonts w:eastAsiaTheme="minorEastAsia"/>
          <w:szCs w:val="24"/>
          <w:lang w:val="zh-CN" w:eastAsia="zh-CN"/>
        </w:rPr>
        <w:t>及其《议定书》</w:t>
      </w:r>
      <w:r w:rsidRPr="000C4982">
        <w:rPr>
          <w:rFonts w:eastAsiaTheme="minorEastAsia"/>
          <w:szCs w:val="24"/>
          <w:lang w:val="zh-CN" w:eastAsia="zh-CN"/>
        </w:rPr>
        <w:t>所需要的资金数额进行全面评估的任务范围；</w:t>
      </w:r>
    </w:p>
    <w:p w:rsidR="00994609" w:rsidRPr="000C4982" w:rsidRDefault="00994609" w:rsidP="00747632">
      <w:pPr>
        <w:pStyle w:val="Para1"/>
        <w:numPr>
          <w:ilvl w:val="0"/>
          <w:numId w:val="0"/>
        </w:numPr>
        <w:tabs>
          <w:tab w:val="left" w:pos="1440"/>
        </w:tabs>
        <w:kinsoku w:val="0"/>
        <w:overflowPunct w:val="0"/>
        <w:autoSpaceDE w:val="0"/>
        <w:autoSpaceDN w:val="0"/>
        <w:snapToGrid w:val="0"/>
        <w:ind w:firstLine="720"/>
        <w:rPr>
          <w:rFonts w:eastAsiaTheme="minorEastAsia"/>
          <w:kern w:val="22"/>
          <w:szCs w:val="24"/>
          <w:lang w:eastAsia="zh-CN"/>
        </w:rPr>
      </w:pPr>
      <w:r w:rsidRPr="000C4982">
        <w:rPr>
          <w:rFonts w:eastAsiaTheme="minorEastAsia"/>
          <w:szCs w:val="24"/>
          <w:lang w:val="zh-CN" w:eastAsia="zh-CN"/>
        </w:rPr>
        <w:t>2.</w:t>
      </w:r>
      <w:r w:rsidRPr="000C4982">
        <w:rPr>
          <w:rFonts w:eastAsiaTheme="minorEastAsia"/>
          <w:szCs w:val="24"/>
          <w:lang w:val="zh-CN" w:eastAsia="zh-CN"/>
        </w:rPr>
        <w:tab/>
      </w:r>
      <w:r w:rsidRPr="00747632">
        <w:rPr>
          <w:rFonts w:ascii="KaiTi" w:eastAsia="KaiTi" w:hAnsi="KaiTi"/>
          <w:szCs w:val="24"/>
          <w:lang w:val="zh-CN" w:eastAsia="zh-CN"/>
        </w:rPr>
        <w:t>邀请</w:t>
      </w:r>
      <w:r w:rsidRPr="000C4982">
        <w:rPr>
          <w:rFonts w:eastAsiaTheme="minorEastAsia"/>
          <w:szCs w:val="24"/>
          <w:lang w:val="zh-CN" w:eastAsia="zh-CN"/>
        </w:rPr>
        <w:t>有关缔约方向执行秘书提交财务机制下的估计供资和投资需求，在全球环境基金信托基金进行第八次充资的情况下，供缔约方大会第十五届会议第三次确定供资和投资需要；</w:t>
      </w:r>
    </w:p>
    <w:p w:rsidR="00994609" w:rsidRPr="000C4982" w:rsidRDefault="00994609" w:rsidP="00747632">
      <w:pPr>
        <w:pStyle w:val="Para1"/>
        <w:numPr>
          <w:ilvl w:val="0"/>
          <w:numId w:val="0"/>
        </w:numPr>
        <w:tabs>
          <w:tab w:val="left" w:pos="1440"/>
        </w:tabs>
        <w:kinsoku w:val="0"/>
        <w:overflowPunct w:val="0"/>
        <w:autoSpaceDE w:val="0"/>
        <w:autoSpaceDN w:val="0"/>
        <w:snapToGrid w:val="0"/>
        <w:ind w:firstLine="720"/>
        <w:rPr>
          <w:rFonts w:eastAsiaTheme="minorEastAsia"/>
          <w:kern w:val="22"/>
          <w:szCs w:val="24"/>
          <w:lang w:eastAsia="zh-CN"/>
        </w:rPr>
      </w:pPr>
      <w:r w:rsidRPr="000C4982">
        <w:rPr>
          <w:rFonts w:eastAsiaTheme="minorEastAsia"/>
          <w:szCs w:val="24"/>
          <w:lang w:val="zh-CN" w:eastAsia="zh-CN"/>
        </w:rPr>
        <w:t>3.</w:t>
      </w:r>
      <w:r w:rsidRPr="000C4982">
        <w:rPr>
          <w:rFonts w:eastAsiaTheme="minorEastAsia"/>
          <w:szCs w:val="24"/>
          <w:lang w:val="zh-CN" w:eastAsia="zh-CN"/>
        </w:rPr>
        <w:tab/>
      </w:r>
      <w:r w:rsidRPr="00747632">
        <w:rPr>
          <w:rFonts w:ascii="KaiTi" w:eastAsia="KaiTi" w:hAnsi="KaiTi"/>
          <w:szCs w:val="24"/>
          <w:lang w:val="zh-CN" w:eastAsia="zh-CN"/>
        </w:rPr>
        <w:t>请</w:t>
      </w:r>
      <w:r w:rsidRPr="000C4982">
        <w:rPr>
          <w:rFonts w:eastAsiaTheme="minorEastAsia"/>
          <w:szCs w:val="24"/>
          <w:lang w:val="zh-CN" w:eastAsia="zh-CN"/>
        </w:rPr>
        <w:t>执行秘书汇编有关缔约方提交的估计供资和投资需求，基于并进一步完善第二次确定供资需求所使用的方法和三种情况，供执行问题附属机构在其第三次会议上审议，在预计全球环境基金信托基金第八次充资的情况下，为缔约方大会第十五届会议第三次确定所需资金提供信息；</w:t>
      </w:r>
    </w:p>
    <w:p w:rsidR="00994609" w:rsidRPr="000C4982" w:rsidRDefault="00994609" w:rsidP="00747632">
      <w:pPr>
        <w:pStyle w:val="Para1"/>
        <w:widowControl w:val="0"/>
        <w:numPr>
          <w:ilvl w:val="0"/>
          <w:numId w:val="0"/>
        </w:numPr>
        <w:tabs>
          <w:tab w:val="left" w:pos="1440"/>
        </w:tabs>
        <w:kinsoku w:val="0"/>
        <w:overflowPunct w:val="0"/>
        <w:autoSpaceDE w:val="0"/>
        <w:autoSpaceDN w:val="0"/>
        <w:snapToGrid w:val="0"/>
        <w:ind w:firstLine="720"/>
        <w:rPr>
          <w:rFonts w:eastAsiaTheme="minorEastAsia"/>
          <w:kern w:val="22"/>
          <w:szCs w:val="24"/>
          <w:lang w:eastAsia="zh-CN"/>
        </w:rPr>
      </w:pPr>
      <w:r w:rsidRPr="000C4982">
        <w:rPr>
          <w:rFonts w:eastAsiaTheme="minorEastAsia"/>
          <w:szCs w:val="24"/>
          <w:lang w:val="zh-CN" w:eastAsia="zh-CN"/>
        </w:rPr>
        <w:t>4.</w:t>
      </w:r>
      <w:r w:rsidRPr="000C4982">
        <w:rPr>
          <w:rFonts w:eastAsiaTheme="minorEastAsia"/>
          <w:szCs w:val="24"/>
          <w:lang w:val="zh-CN" w:eastAsia="zh-CN"/>
        </w:rPr>
        <w:tab/>
      </w:r>
      <w:r w:rsidRPr="00747632">
        <w:rPr>
          <w:rFonts w:ascii="KaiTi" w:eastAsia="KaiTi" w:hAnsi="KaiTi"/>
          <w:szCs w:val="24"/>
          <w:lang w:val="zh-CN" w:eastAsia="zh-CN"/>
        </w:rPr>
        <w:t>请</w:t>
      </w:r>
      <w:r w:rsidRPr="000C4982">
        <w:rPr>
          <w:rFonts w:eastAsiaTheme="minorEastAsia"/>
          <w:szCs w:val="24"/>
          <w:lang w:val="zh-CN" w:eastAsia="zh-CN"/>
        </w:rPr>
        <w:t>执行问题附属机构第三次会议为全球环境基金信托基金第八次充资期间（</w:t>
      </w:r>
      <w:r w:rsidRPr="000C4982">
        <w:rPr>
          <w:rFonts w:eastAsiaTheme="minorEastAsia"/>
          <w:szCs w:val="24"/>
          <w:lang w:val="zh-CN" w:eastAsia="zh-CN"/>
        </w:rPr>
        <w:t>2023-2026</w:t>
      </w:r>
      <w:r w:rsidRPr="000C4982">
        <w:rPr>
          <w:rFonts w:eastAsiaTheme="minorEastAsia"/>
          <w:szCs w:val="24"/>
          <w:lang w:val="zh-CN" w:eastAsia="zh-CN"/>
        </w:rPr>
        <w:t>年）制定一个为期四年的注重成果的方案优先事项框架，与</w:t>
      </w:r>
      <w:r w:rsidRPr="000C4982">
        <w:rPr>
          <w:rFonts w:eastAsiaTheme="minorEastAsia"/>
          <w:szCs w:val="24"/>
          <w:lang w:val="zh-CN" w:eastAsia="zh-CN"/>
        </w:rPr>
        <w:t>2020</w:t>
      </w:r>
      <w:r w:rsidRPr="000C4982">
        <w:rPr>
          <w:rFonts w:eastAsiaTheme="minorEastAsia"/>
          <w:szCs w:val="24"/>
          <w:lang w:val="zh-CN" w:eastAsia="zh-CN"/>
        </w:rPr>
        <w:t>年后生物多样性</w:t>
      </w:r>
      <w:r w:rsidRPr="000C4982">
        <w:rPr>
          <w:rFonts w:eastAsiaTheme="minorEastAsia"/>
          <w:szCs w:val="24"/>
          <w:lang w:val="zh-CN" w:eastAsia="zh-CN"/>
        </w:rPr>
        <w:lastRenderedPageBreak/>
        <w:t>框架保持一致，供缔约方大会第十五届会议审议；</w:t>
      </w:r>
    </w:p>
    <w:p w:rsidR="00994609" w:rsidRPr="000C4982" w:rsidRDefault="00994609" w:rsidP="00747632">
      <w:pPr>
        <w:pStyle w:val="Para1"/>
        <w:numPr>
          <w:ilvl w:val="0"/>
          <w:numId w:val="0"/>
        </w:numPr>
        <w:tabs>
          <w:tab w:val="left" w:pos="1440"/>
        </w:tabs>
        <w:kinsoku w:val="0"/>
        <w:overflowPunct w:val="0"/>
        <w:autoSpaceDE w:val="0"/>
        <w:autoSpaceDN w:val="0"/>
        <w:snapToGrid w:val="0"/>
        <w:ind w:firstLine="720"/>
        <w:rPr>
          <w:rFonts w:eastAsiaTheme="minorEastAsia"/>
          <w:kern w:val="22"/>
          <w:szCs w:val="24"/>
          <w:lang w:eastAsia="zh-CN"/>
        </w:rPr>
      </w:pPr>
      <w:r w:rsidRPr="000C4982">
        <w:rPr>
          <w:rFonts w:eastAsiaTheme="minorEastAsia"/>
          <w:szCs w:val="24"/>
          <w:lang w:val="zh-CN" w:eastAsia="zh-CN"/>
        </w:rPr>
        <w:t>5.</w:t>
      </w:r>
      <w:r w:rsidRPr="000C4982">
        <w:rPr>
          <w:rFonts w:eastAsiaTheme="minorEastAsia"/>
          <w:szCs w:val="24"/>
          <w:lang w:val="zh-CN" w:eastAsia="zh-CN"/>
        </w:rPr>
        <w:tab/>
      </w:r>
      <w:r w:rsidRPr="00747632">
        <w:rPr>
          <w:rFonts w:ascii="KaiTi" w:eastAsia="KaiTi" w:hAnsi="KaiTi"/>
          <w:szCs w:val="24"/>
          <w:lang w:val="zh-CN" w:eastAsia="zh-CN"/>
        </w:rPr>
        <w:t>认为</w:t>
      </w:r>
      <w:r w:rsidRPr="000C4982">
        <w:rPr>
          <w:rFonts w:eastAsiaTheme="minorEastAsia"/>
          <w:szCs w:val="24"/>
          <w:lang w:val="zh-CN" w:eastAsia="zh-CN"/>
        </w:rPr>
        <w:t>全球环境基金的独立评价办公室于</w:t>
      </w:r>
      <w:r w:rsidRPr="000C4982">
        <w:rPr>
          <w:rFonts w:eastAsiaTheme="minorEastAsia"/>
          <w:szCs w:val="24"/>
          <w:lang w:val="zh-CN" w:eastAsia="zh-CN"/>
        </w:rPr>
        <w:t>2017</w:t>
      </w:r>
      <w:r w:rsidRPr="000C4982">
        <w:rPr>
          <w:rFonts w:eastAsiaTheme="minorEastAsia"/>
          <w:szCs w:val="24"/>
          <w:lang w:val="zh-CN" w:eastAsia="zh-CN"/>
        </w:rPr>
        <w:t>年</w:t>
      </w:r>
      <w:r w:rsidRPr="000C4982">
        <w:rPr>
          <w:rFonts w:eastAsiaTheme="minorEastAsia"/>
          <w:szCs w:val="24"/>
          <w:lang w:val="zh-CN" w:eastAsia="zh-CN"/>
        </w:rPr>
        <w:t>12</w:t>
      </w:r>
      <w:r w:rsidRPr="000C4982">
        <w:rPr>
          <w:rFonts w:eastAsiaTheme="minorEastAsia"/>
          <w:szCs w:val="24"/>
          <w:lang w:val="zh-CN" w:eastAsia="zh-CN"/>
        </w:rPr>
        <w:t>月完成的全球环境基金第六次总体执行情况研究，是对财务机制有效性以及缔约方相关呈件第五次审查的良好基础，并邀请全球环境基金理事会采取以下行动，进一步提高财务机制的有效性：</w:t>
      </w:r>
    </w:p>
    <w:p w:rsidR="00994609" w:rsidRPr="00747632" w:rsidRDefault="00994609" w:rsidP="004307CA">
      <w:pPr>
        <w:pStyle w:val="Para1"/>
        <w:numPr>
          <w:ilvl w:val="0"/>
          <w:numId w:val="16"/>
        </w:numPr>
        <w:tabs>
          <w:tab w:val="left" w:pos="1440"/>
        </w:tabs>
        <w:kinsoku w:val="0"/>
        <w:overflowPunct w:val="0"/>
        <w:autoSpaceDE w:val="0"/>
        <w:autoSpaceDN w:val="0"/>
        <w:snapToGrid w:val="0"/>
        <w:ind w:left="0" w:firstLine="720"/>
        <w:rPr>
          <w:rFonts w:eastAsiaTheme="minorEastAsia"/>
          <w:szCs w:val="24"/>
          <w:lang w:val="zh-CN" w:eastAsia="zh-CN"/>
        </w:rPr>
      </w:pPr>
      <w:r w:rsidRPr="000C4982">
        <w:rPr>
          <w:rFonts w:eastAsiaTheme="minorEastAsia"/>
          <w:szCs w:val="24"/>
          <w:lang w:val="zh-CN" w:eastAsia="zh-CN"/>
        </w:rPr>
        <w:t>继续改进第六次充资统筹方法试点、第七次充资影响方案、其他方案办法及多重点领域项目的设计、管理和执行情况，以解决环境退化的驱动因素；</w:t>
      </w:r>
    </w:p>
    <w:p w:rsidR="00994609" w:rsidRPr="00747632" w:rsidRDefault="00994609" w:rsidP="004307CA">
      <w:pPr>
        <w:pStyle w:val="Para1"/>
        <w:numPr>
          <w:ilvl w:val="0"/>
          <w:numId w:val="16"/>
        </w:numPr>
        <w:tabs>
          <w:tab w:val="left" w:pos="1440"/>
        </w:tabs>
        <w:kinsoku w:val="0"/>
        <w:overflowPunct w:val="0"/>
        <w:autoSpaceDE w:val="0"/>
        <w:autoSpaceDN w:val="0"/>
        <w:snapToGrid w:val="0"/>
        <w:ind w:left="0" w:firstLine="720"/>
        <w:rPr>
          <w:rFonts w:eastAsiaTheme="minorEastAsia"/>
          <w:szCs w:val="24"/>
          <w:lang w:val="zh-CN" w:eastAsia="zh-CN"/>
        </w:rPr>
      </w:pPr>
      <w:r w:rsidRPr="000C4982">
        <w:rPr>
          <w:rFonts w:eastAsiaTheme="minorEastAsia"/>
          <w:szCs w:val="24"/>
          <w:lang w:val="zh-CN" w:eastAsia="zh-CN"/>
        </w:rPr>
        <w:t>提高对解决冲突专员处理有关财务机制运作投诉的现有程序的认识；</w:t>
      </w:r>
    </w:p>
    <w:p w:rsidR="00994609" w:rsidRPr="00747632" w:rsidRDefault="00994609" w:rsidP="004307CA">
      <w:pPr>
        <w:pStyle w:val="Para1"/>
        <w:numPr>
          <w:ilvl w:val="0"/>
          <w:numId w:val="16"/>
        </w:numPr>
        <w:tabs>
          <w:tab w:val="left" w:pos="1440"/>
        </w:tabs>
        <w:kinsoku w:val="0"/>
        <w:overflowPunct w:val="0"/>
        <w:autoSpaceDE w:val="0"/>
        <w:autoSpaceDN w:val="0"/>
        <w:snapToGrid w:val="0"/>
        <w:ind w:left="0" w:firstLine="720"/>
        <w:rPr>
          <w:rFonts w:eastAsiaTheme="minorEastAsia"/>
          <w:szCs w:val="24"/>
          <w:lang w:val="zh-CN" w:eastAsia="zh-CN"/>
        </w:rPr>
      </w:pPr>
      <w:r w:rsidRPr="000C4982">
        <w:rPr>
          <w:rFonts w:eastAsiaTheme="minorEastAsia"/>
          <w:szCs w:val="24"/>
          <w:lang w:val="zh-CN" w:eastAsia="zh-CN"/>
        </w:rPr>
        <w:t>进一步提高受资助项目和方案的可持续性，包括保护区的可持续资金提供；</w:t>
      </w:r>
    </w:p>
    <w:p w:rsidR="00994609" w:rsidRPr="00747632" w:rsidRDefault="00994609" w:rsidP="004307CA">
      <w:pPr>
        <w:pStyle w:val="Para1"/>
        <w:numPr>
          <w:ilvl w:val="0"/>
          <w:numId w:val="16"/>
        </w:numPr>
        <w:tabs>
          <w:tab w:val="left" w:pos="1440"/>
        </w:tabs>
        <w:kinsoku w:val="0"/>
        <w:overflowPunct w:val="0"/>
        <w:autoSpaceDE w:val="0"/>
        <w:autoSpaceDN w:val="0"/>
        <w:snapToGrid w:val="0"/>
        <w:ind w:left="0" w:firstLine="720"/>
        <w:rPr>
          <w:rFonts w:eastAsiaTheme="minorEastAsia"/>
          <w:szCs w:val="24"/>
          <w:lang w:val="zh-CN" w:eastAsia="zh-CN"/>
        </w:rPr>
      </w:pPr>
      <w:r w:rsidRPr="000C4982">
        <w:rPr>
          <w:rFonts w:eastAsiaTheme="minorEastAsia"/>
          <w:szCs w:val="24"/>
          <w:lang w:val="zh-CN" w:eastAsia="zh-CN"/>
        </w:rPr>
        <w:t>继续改善全球环境基金伙伴关系的效率和问责；</w:t>
      </w:r>
    </w:p>
    <w:p w:rsidR="00994609" w:rsidRPr="00747632" w:rsidRDefault="00994609" w:rsidP="004307CA">
      <w:pPr>
        <w:pStyle w:val="Para1"/>
        <w:numPr>
          <w:ilvl w:val="0"/>
          <w:numId w:val="16"/>
        </w:numPr>
        <w:tabs>
          <w:tab w:val="left" w:pos="1440"/>
        </w:tabs>
        <w:kinsoku w:val="0"/>
        <w:overflowPunct w:val="0"/>
        <w:autoSpaceDE w:val="0"/>
        <w:autoSpaceDN w:val="0"/>
        <w:snapToGrid w:val="0"/>
        <w:ind w:left="0" w:firstLine="720"/>
        <w:rPr>
          <w:rFonts w:eastAsiaTheme="minorEastAsia"/>
          <w:szCs w:val="24"/>
          <w:lang w:val="zh-CN" w:eastAsia="zh-CN"/>
        </w:rPr>
      </w:pPr>
      <w:r w:rsidRPr="000C4982">
        <w:rPr>
          <w:rFonts w:eastAsiaTheme="minorEastAsia"/>
          <w:szCs w:val="24"/>
          <w:lang w:val="zh-CN" w:eastAsia="zh-CN"/>
        </w:rPr>
        <w:t>在提交缔约方大会第十五届会议的报告中列入以下信息：</w:t>
      </w:r>
    </w:p>
    <w:p w:rsidR="00994609" w:rsidRPr="000C4982" w:rsidRDefault="00994609" w:rsidP="004307CA">
      <w:pPr>
        <w:pStyle w:val="Para1"/>
        <w:numPr>
          <w:ilvl w:val="0"/>
          <w:numId w:val="17"/>
        </w:numPr>
        <w:tabs>
          <w:tab w:val="left" w:pos="2160"/>
        </w:tabs>
        <w:kinsoku w:val="0"/>
        <w:overflowPunct w:val="0"/>
        <w:autoSpaceDE w:val="0"/>
        <w:autoSpaceDN w:val="0"/>
        <w:snapToGrid w:val="0"/>
        <w:ind w:left="2160" w:hanging="720"/>
        <w:rPr>
          <w:rFonts w:eastAsiaTheme="minorEastAsia"/>
          <w:kern w:val="22"/>
          <w:szCs w:val="24"/>
          <w:lang w:eastAsia="zh-CN"/>
        </w:rPr>
      </w:pPr>
      <w:r w:rsidRPr="000C4982">
        <w:rPr>
          <w:rFonts w:eastAsiaTheme="minorEastAsia"/>
          <w:szCs w:val="24"/>
          <w:lang w:val="zh-CN" w:eastAsia="zh-CN"/>
        </w:rPr>
        <w:t>在实施新的共同供资政策方面的进展情况；</w:t>
      </w:r>
    </w:p>
    <w:p w:rsidR="00994609" w:rsidRPr="00747632" w:rsidRDefault="00994609" w:rsidP="004307CA">
      <w:pPr>
        <w:pStyle w:val="Para1"/>
        <w:numPr>
          <w:ilvl w:val="0"/>
          <w:numId w:val="17"/>
        </w:numPr>
        <w:tabs>
          <w:tab w:val="left" w:pos="2160"/>
        </w:tabs>
        <w:kinsoku w:val="0"/>
        <w:overflowPunct w:val="0"/>
        <w:autoSpaceDE w:val="0"/>
        <w:autoSpaceDN w:val="0"/>
        <w:snapToGrid w:val="0"/>
        <w:ind w:left="2160" w:hanging="720"/>
        <w:rPr>
          <w:rFonts w:eastAsiaTheme="minorEastAsia"/>
          <w:szCs w:val="24"/>
          <w:lang w:val="zh-CN" w:eastAsia="zh-CN"/>
        </w:rPr>
      </w:pPr>
      <w:r w:rsidRPr="000C4982">
        <w:rPr>
          <w:rFonts w:eastAsiaTheme="minorEastAsia"/>
          <w:szCs w:val="24"/>
          <w:lang w:val="zh-CN" w:eastAsia="zh-CN"/>
        </w:rPr>
        <w:t>全球环境基金的机构网络的业绩；</w:t>
      </w:r>
    </w:p>
    <w:p w:rsidR="00994609" w:rsidRPr="00747632" w:rsidRDefault="00994609" w:rsidP="00747632">
      <w:pPr>
        <w:pStyle w:val="Para1"/>
        <w:numPr>
          <w:ilvl w:val="0"/>
          <w:numId w:val="0"/>
        </w:numPr>
        <w:tabs>
          <w:tab w:val="left" w:pos="1440"/>
        </w:tabs>
        <w:kinsoku w:val="0"/>
        <w:overflowPunct w:val="0"/>
        <w:autoSpaceDE w:val="0"/>
        <w:autoSpaceDN w:val="0"/>
        <w:snapToGrid w:val="0"/>
        <w:ind w:firstLine="720"/>
        <w:rPr>
          <w:rFonts w:eastAsiaTheme="minorEastAsia"/>
          <w:szCs w:val="24"/>
          <w:lang w:val="zh-CN" w:eastAsia="zh-CN"/>
        </w:rPr>
      </w:pPr>
      <w:r w:rsidRPr="000C4982">
        <w:rPr>
          <w:rFonts w:eastAsiaTheme="minorEastAsia"/>
          <w:szCs w:val="24"/>
          <w:lang w:val="zh-CN" w:eastAsia="zh-CN"/>
        </w:rPr>
        <w:t>6.</w:t>
      </w:r>
      <w:r w:rsidRPr="000C4982">
        <w:rPr>
          <w:rFonts w:eastAsiaTheme="minorEastAsia"/>
          <w:szCs w:val="24"/>
          <w:lang w:val="zh-CN" w:eastAsia="zh-CN"/>
        </w:rPr>
        <w:tab/>
      </w:r>
      <w:r w:rsidRPr="000C4982">
        <w:rPr>
          <w:rFonts w:eastAsiaTheme="minorEastAsia"/>
          <w:szCs w:val="24"/>
          <w:lang w:val="zh-CN" w:eastAsia="zh-CN"/>
        </w:rPr>
        <w:t>请执行秘书在编制财务机制第六次审查任务范围时考虑到过去来自财务机制有效性审查的经验，供缔约方大会第十五届次会议审议；</w:t>
      </w:r>
    </w:p>
    <w:p w:rsidR="00994609" w:rsidRPr="00747632" w:rsidRDefault="00994609" w:rsidP="00747632">
      <w:pPr>
        <w:pStyle w:val="Para1"/>
        <w:numPr>
          <w:ilvl w:val="0"/>
          <w:numId w:val="0"/>
        </w:numPr>
        <w:tabs>
          <w:tab w:val="left" w:pos="1440"/>
        </w:tabs>
        <w:kinsoku w:val="0"/>
        <w:overflowPunct w:val="0"/>
        <w:autoSpaceDE w:val="0"/>
        <w:autoSpaceDN w:val="0"/>
        <w:snapToGrid w:val="0"/>
        <w:ind w:firstLine="720"/>
        <w:rPr>
          <w:rFonts w:eastAsiaTheme="minorEastAsia"/>
          <w:szCs w:val="24"/>
          <w:lang w:val="zh-CN" w:eastAsia="zh-CN"/>
        </w:rPr>
      </w:pPr>
      <w:r w:rsidRPr="000C4982">
        <w:rPr>
          <w:rFonts w:eastAsiaTheme="minorEastAsia"/>
          <w:szCs w:val="24"/>
          <w:lang w:val="zh-CN" w:eastAsia="zh-CN"/>
        </w:rPr>
        <w:t>7.</w:t>
      </w:r>
      <w:r w:rsidRPr="000C4982">
        <w:rPr>
          <w:rFonts w:eastAsiaTheme="minorEastAsia"/>
          <w:szCs w:val="24"/>
          <w:lang w:val="zh-CN" w:eastAsia="zh-CN"/>
        </w:rPr>
        <w:tab/>
      </w:r>
      <w:r w:rsidRPr="000C4982">
        <w:rPr>
          <w:rFonts w:eastAsiaTheme="minorEastAsia"/>
          <w:szCs w:val="24"/>
          <w:lang w:val="zh-CN" w:eastAsia="zh-CN"/>
        </w:rPr>
        <w:t>决定在制定</w:t>
      </w:r>
      <w:r w:rsidRPr="000C4982">
        <w:rPr>
          <w:rFonts w:eastAsiaTheme="minorEastAsia"/>
          <w:szCs w:val="24"/>
          <w:lang w:val="zh-CN" w:eastAsia="zh-CN"/>
        </w:rPr>
        <w:t>2020</w:t>
      </w:r>
      <w:r w:rsidRPr="000C4982">
        <w:rPr>
          <w:rFonts w:eastAsiaTheme="minorEastAsia"/>
          <w:szCs w:val="24"/>
          <w:lang w:val="zh-CN" w:eastAsia="zh-CN"/>
        </w:rPr>
        <w:t>年后全球生物多样性框架时考虑以下方面：</w:t>
      </w:r>
    </w:p>
    <w:p w:rsidR="00994609" w:rsidRPr="000C4982" w:rsidRDefault="00994609" w:rsidP="004307CA">
      <w:pPr>
        <w:pStyle w:val="Para1"/>
        <w:numPr>
          <w:ilvl w:val="0"/>
          <w:numId w:val="18"/>
        </w:numPr>
        <w:tabs>
          <w:tab w:val="left" w:pos="1440"/>
        </w:tabs>
        <w:kinsoku w:val="0"/>
        <w:overflowPunct w:val="0"/>
        <w:autoSpaceDE w:val="0"/>
        <w:autoSpaceDN w:val="0"/>
        <w:snapToGrid w:val="0"/>
        <w:ind w:left="0" w:firstLine="720"/>
        <w:rPr>
          <w:rFonts w:eastAsiaTheme="minorEastAsia"/>
          <w:szCs w:val="24"/>
          <w:lang w:val="zh-CN" w:eastAsia="zh-CN"/>
        </w:rPr>
      </w:pPr>
      <w:r w:rsidRPr="000C4982">
        <w:rPr>
          <w:rFonts w:eastAsiaTheme="minorEastAsia"/>
          <w:szCs w:val="24"/>
          <w:lang w:val="zh-CN" w:eastAsia="zh-CN"/>
        </w:rPr>
        <w:t>缔约方大会下常设融资委员会协助缔约方大会根据《公约》第</w:t>
      </w:r>
      <w:r w:rsidRPr="000C4982">
        <w:rPr>
          <w:rFonts w:eastAsiaTheme="minorEastAsia"/>
          <w:szCs w:val="24"/>
          <w:lang w:val="zh-CN" w:eastAsia="zh-CN"/>
        </w:rPr>
        <w:t>21</w:t>
      </w:r>
      <w:r w:rsidRPr="000C4982">
        <w:rPr>
          <w:rFonts w:eastAsiaTheme="minorEastAsia"/>
          <w:szCs w:val="24"/>
          <w:lang w:val="zh-CN" w:eastAsia="zh-CN"/>
        </w:rPr>
        <w:t>条第</w:t>
      </w:r>
      <w:r w:rsidRPr="000C4982">
        <w:rPr>
          <w:rFonts w:eastAsiaTheme="minorEastAsia"/>
          <w:szCs w:val="24"/>
          <w:lang w:val="zh-CN" w:eastAsia="zh-CN"/>
        </w:rPr>
        <w:t>4</w:t>
      </w:r>
      <w:r w:rsidRPr="000C4982">
        <w:rPr>
          <w:rFonts w:eastAsiaTheme="minorEastAsia"/>
          <w:szCs w:val="24"/>
          <w:lang w:val="zh-CN" w:eastAsia="zh-CN"/>
        </w:rPr>
        <w:t>款加强供资系统；</w:t>
      </w:r>
    </w:p>
    <w:p w:rsidR="00994609" w:rsidRPr="000C4982" w:rsidRDefault="00994609" w:rsidP="004307CA">
      <w:pPr>
        <w:pStyle w:val="Para1"/>
        <w:numPr>
          <w:ilvl w:val="0"/>
          <w:numId w:val="18"/>
        </w:numPr>
        <w:tabs>
          <w:tab w:val="left" w:pos="1440"/>
        </w:tabs>
        <w:kinsoku w:val="0"/>
        <w:overflowPunct w:val="0"/>
        <w:autoSpaceDE w:val="0"/>
        <w:autoSpaceDN w:val="0"/>
        <w:snapToGrid w:val="0"/>
        <w:ind w:left="0" w:firstLine="720"/>
        <w:rPr>
          <w:rFonts w:eastAsiaTheme="minorEastAsia"/>
          <w:szCs w:val="24"/>
          <w:lang w:val="zh-CN" w:eastAsia="zh-CN"/>
        </w:rPr>
      </w:pPr>
      <w:r w:rsidRPr="000C4982">
        <w:rPr>
          <w:rFonts w:eastAsiaTheme="minorEastAsia"/>
          <w:szCs w:val="24"/>
          <w:lang w:val="zh-CN" w:eastAsia="zh-CN"/>
        </w:rPr>
        <w:t>生物多样性融资的总体目标符合《公约》和其他国际论坛所评估的资金需求的规模；</w:t>
      </w:r>
    </w:p>
    <w:p w:rsidR="00994609" w:rsidRPr="000C4982" w:rsidRDefault="00994609" w:rsidP="004307CA">
      <w:pPr>
        <w:pStyle w:val="Para1"/>
        <w:numPr>
          <w:ilvl w:val="0"/>
          <w:numId w:val="18"/>
        </w:numPr>
        <w:tabs>
          <w:tab w:val="left" w:pos="1440"/>
        </w:tabs>
        <w:kinsoku w:val="0"/>
        <w:overflowPunct w:val="0"/>
        <w:autoSpaceDE w:val="0"/>
        <w:autoSpaceDN w:val="0"/>
        <w:snapToGrid w:val="0"/>
        <w:ind w:left="0" w:firstLine="720"/>
        <w:rPr>
          <w:rFonts w:eastAsiaTheme="minorEastAsia"/>
          <w:szCs w:val="24"/>
          <w:lang w:val="zh-CN" w:eastAsia="zh-CN"/>
        </w:rPr>
      </w:pPr>
      <w:r w:rsidRPr="000C4982">
        <w:rPr>
          <w:rFonts w:eastAsiaTheme="minorEastAsia"/>
          <w:szCs w:val="24"/>
          <w:lang w:val="zh-CN" w:eastAsia="zh-CN"/>
        </w:rPr>
        <w:t>加强更大范围的金融机构参与支持《公约》的途径；</w:t>
      </w:r>
    </w:p>
    <w:p w:rsidR="00994609" w:rsidRPr="000C4982" w:rsidRDefault="00994609" w:rsidP="004307CA">
      <w:pPr>
        <w:pStyle w:val="Para1"/>
        <w:numPr>
          <w:ilvl w:val="0"/>
          <w:numId w:val="18"/>
        </w:numPr>
        <w:tabs>
          <w:tab w:val="left" w:pos="1440"/>
        </w:tabs>
        <w:kinsoku w:val="0"/>
        <w:overflowPunct w:val="0"/>
        <w:autoSpaceDE w:val="0"/>
        <w:autoSpaceDN w:val="0"/>
        <w:snapToGrid w:val="0"/>
        <w:ind w:left="0" w:firstLine="720"/>
        <w:rPr>
          <w:rFonts w:eastAsiaTheme="minorEastAsia"/>
          <w:szCs w:val="24"/>
          <w:lang w:val="zh-CN" w:eastAsia="zh-CN"/>
        </w:rPr>
      </w:pPr>
      <w:r w:rsidRPr="000C4982">
        <w:rPr>
          <w:rFonts w:eastAsiaTheme="minorEastAsia"/>
          <w:szCs w:val="24"/>
          <w:lang w:val="zh-CN" w:eastAsia="zh-CN"/>
        </w:rPr>
        <w:t>改善缔约方获取和利用财政资源支持《公约》的准备状况和能力的途径。</w:t>
      </w:r>
    </w:p>
    <w:p w:rsidR="00994609" w:rsidRPr="000C4982" w:rsidRDefault="00994609" w:rsidP="00747632">
      <w:pPr>
        <w:pStyle w:val="CBD-Para-1"/>
        <w:keepNext/>
        <w:keepLines w:val="0"/>
        <w:numPr>
          <w:ilvl w:val="0"/>
          <w:numId w:val="0"/>
        </w:numPr>
        <w:tabs>
          <w:tab w:val="left" w:pos="720"/>
        </w:tabs>
        <w:snapToGrid w:val="0"/>
        <w:spacing w:before="240"/>
        <w:jc w:val="center"/>
        <w:rPr>
          <w:rFonts w:ascii="KaiTi" w:eastAsia="KaiTi" w:hAnsi="KaiTi"/>
          <w:snapToGrid w:val="0"/>
          <w:sz w:val="24"/>
          <w:lang w:val="zh-CN" w:eastAsia="zh-CN"/>
        </w:rPr>
      </w:pPr>
      <w:r w:rsidRPr="000C4982">
        <w:rPr>
          <w:rFonts w:ascii="KaiTi" w:eastAsia="KaiTi" w:hAnsi="KaiTi"/>
          <w:snapToGrid w:val="0"/>
          <w:sz w:val="24"/>
          <w:lang w:val="zh-CN" w:eastAsia="zh-CN"/>
        </w:rPr>
        <w:t>附件</w:t>
      </w:r>
    </w:p>
    <w:p w:rsidR="00994609" w:rsidRPr="000C4982" w:rsidRDefault="00994609" w:rsidP="00994609">
      <w:pPr>
        <w:pStyle w:val="CBD-Para-1"/>
        <w:keepNext/>
        <w:numPr>
          <w:ilvl w:val="0"/>
          <w:numId w:val="0"/>
        </w:numPr>
        <w:snapToGrid w:val="0"/>
        <w:ind w:left="1440" w:right="1542"/>
        <w:jc w:val="center"/>
        <w:rPr>
          <w:rFonts w:eastAsiaTheme="minorEastAsia"/>
          <w:b/>
          <w:bCs/>
          <w:kern w:val="22"/>
          <w:sz w:val="24"/>
          <w:lang w:eastAsia="zh-CN"/>
        </w:rPr>
      </w:pPr>
      <w:r w:rsidRPr="000C4982">
        <w:rPr>
          <w:rFonts w:eastAsiaTheme="minorEastAsia"/>
          <w:b/>
          <w:bCs/>
          <w:sz w:val="24"/>
          <w:lang w:val="zh-CN" w:eastAsia="zh-CN"/>
        </w:rPr>
        <w:t>对全球环境基金信托基金第八次充资期间执行《公约》</w:t>
      </w:r>
      <w:r w:rsidR="00E074BF">
        <w:rPr>
          <w:rFonts w:eastAsiaTheme="minorEastAsia"/>
          <w:b/>
          <w:bCs/>
          <w:sz w:val="24"/>
          <w:lang w:val="zh-CN" w:eastAsia="zh-CN"/>
        </w:rPr>
        <w:t>及其《议定书》</w:t>
      </w:r>
      <w:r w:rsidRPr="000C4982">
        <w:rPr>
          <w:rFonts w:eastAsiaTheme="minorEastAsia"/>
          <w:b/>
          <w:bCs/>
          <w:sz w:val="24"/>
          <w:lang w:val="zh-CN" w:eastAsia="zh-CN"/>
        </w:rPr>
        <w:t>所需资金数额进行全面评估的任务范围</w:t>
      </w:r>
    </w:p>
    <w:p w:rsidR="00994609" w:rsidRPr="000C4982" w:rsidRDefault="00994609" w:rsidP="00994609">
      <w:pPr>
        <w:pStyle w:val="CBD-Para-1"/>
        <w:keepNext/>
        <w:numPr>
          <w:ilvl w:val="0"/>
          <w:numId w:val="0"/>
        </w:numPr>
        <w:tabs>
          <w:tab w:val="left" w:pos="720"/>
        </w:tabs>
        <w:snapToGrid w:val="0"/>
        <w:jc w:val="left"/>
        <w:rPr>
          <w:rFonts w:eastAsiaTheme="minorEastAsia"/>
          <w:b/>
          <w:bCs/>
          <w:kern w:val="22"/>
          <w:sz w:val="24"/>
        </w:rPr>
      </w:pPr>
      <w:r w:rsidRPr="000C4982">
        <w:rPr>
          <w:rFonts w:eastAsiaTheme="minorEastAsia"/>
          <w:b/>
          <w:bCs/>
          <w:sz w:val="24"/>
          <w:lang w:val="zh-CN"/>
        </w:rPr>
        <w:t>目标</w:t>
      </w:r>
    </w:p>
    <w:p w:rsidR="00994609" w:rsidRPr="000C4982" w:rsidRDefault="00994609" w:rsidP="004307CA">
      <w:pPr>
        <w:pStyle w:val="CBD-Para-1"/>
        <w:keepLines w:val="0"/>
        <w:numPr>
          <w:ilvl w:val="0"/>
          <w:numId w:val="15"/>
        </w:numPr>
        <w:tabs>
          <w:tab w:val="left" w:pos="720"/>
        </w:tabs>
        <w:snapToGrid w:val="0"/>
        <w:ind w:left="0" w:firstLine="0"/>
        <w:jc w:val="left"/>
        <w:rPr>
          <w:rFonts w:eastAsiaTheme="minorEastAsia"/>
          <w:kern w:val="22"/>
          <w:sz w:val="24"/>
          <w:lang w:eastAsia="zh-CN"/>
        </w:rPr>
      </w:pPr>
      <w:r w:rsidRPr="000C4982">
        <w:rPr>
          <w:rFonts w:eastAsiaTheme="minorEastAsia"/>
          <w:sz w:val="24"/>
          <w:lang w:val="zh-CN" w:eastAsia="zh-CN"/>
        </w:rPr>
        <w:t>本任务范围下所开展工作的目标是，使缔约方大会能够依照其提供的指导方针评估协助发展中国家和转型期经济体在全球环境基金第七次充资期间履行《公约》</w:t>
      </w:r>
      <w:r w:rsidR="00E074BF">
        <w:rPr>
          <w:rFonts w:eastAsiaTheme="minorEastAsia"/>
          <w:sz w:val="24"/>
          <w:lang w:val="zh-CN" w:eastAsia="zh-CN"/>
        </w:rPr>
        <w:t>及其《议定书》</w:t>
      </w:r>
      <w:r w:rsidRPr="000C4982">
        <w:rPr>
          <w:rFonts w:eastAsiaTheme="minorEastAsia"/>
          <w:sz w:val="24"/>
          <w:lang w:val="zh-CN" w:eastAsia="zh-CN"/>
        </w:rPr>
        <w:t>规定义务的所需资金数额，并根据第</w:t>
      </w:r>
      <w:r w:rsidRPr="000C4982">
        <w:rPr>
          <w:rFonts w:eastAsiaTheme="minorEastAsia"/>
          <w:sz w:val="24"/>
          <w:lang w:val="zh-CN" w:eastAsia="zh-CN"/>
        </w:rPr>
        <w:t>21</w:t>
      </w:r>
      <w:r w:rsidRPr="000C4982">
        <w:rPr>
          <w:rFonts w:eastAsiaTheme="minorEastAsia"/>
          <w:sz w:val="24"/>
          <w:lang w:val="zh-CN" w:eastAsia="zh-CN"/>
        </w:rPr>
        <w:t>条第</w:t>
      </w:r>
      <w:r w:rsidRPr="000C4982">
        <w:rPr>
          <w:rFonts w:eastAsiaTheme="minorEastAsia"/>
          <w:sz w:val="24"/>
          <w:lang w:val="zh-CN" w:eastAsia="zh-CN"/>
        </w:rPr>
        <w:t>1</w:t>
      </w:r>
      <w:r w:rsidRPr="000C4982">
        <w:rPr>
          <w:rFonts w:eastAsiaTheme="minorEastAsia"/>
          <w:sz w:val="24"/>
          <w:lang w:val="zh-CN" w:eastAsia="zh-CN"/>
        </w:rPr>
        <w:t>款和第</w:t>
      </w:r>
      <w:r w:rsidRPr="000C4982">
        <w:rPr>
          <w:rFonts w:eastAsiaTheme="minorEastAsia"/>
          <w:sz w:val="24"/>
          <w:lang w:val="zh-CN" w:eastAsia="zh-CN"/>
        </w:rPr>
        <w:t>III/8</w:t>
      </w:r>
      <w:r w:rsidRPr="000C4982">
        <w:rPr>
          <w:rFonts w:eastAsiaTheme="minorEastAsia"/>
          <w:sz w:val="24"/>
          <w:lang w:val="zh-CN" w:eastAsia="zh-CN"/>
        </w:rPr>
        <w:t>号决定确定所需资金数额。</w:t>
      </w:r>
    </w:p>
    <w:p w:rsidR="00994609" w:rsidRPr="000C4982" w:rsidRDefault="00994609" w:rsidP="00747632">
      <w:pPr>
        <w:pStyle w:val="CBD-Para-1"/>
        <w:keepNext/>
        <w:numPr>
          <w:ilvl w:val="0"/>
          <w:numId w:val="0"/>
        </w:numPr>
        <w:tabs>
          <w:tab w:val="left" w:pos="720"/>
        </w:tabs>
        <w:snapToGrid w:val="0"/>
        <w:ind w:left="709" w:hanging="709"/>
        <w:jc w:val="left"/>
        <w:rPr>
          <w:rFonts w:eastAsiaTheme="minorEastAsia"/>
          <w:b/>
          <w:bCs/>
          <w:sz w:val="24"/>
          <w:lang w:val="zh-CN" w:eastAsia="zh-CN"/>
        </w:rPr>
      </w:pPr>
      <w:r w:rsidRPr="000C4982">
        <w:rPr>
          <w:rFonts w:eastAsiaTheme="minorEastAsia"/>
          <w:b/>
          <w:bCs/>
          <w:sz w:val="24"/>
          <w:lang w:val="zh-CN" w:eastAsia="zh-CN"/>
        </w:rPr>
        <w:t>范围</w:t>
      </w:r>
    </w:p>
    <w:p w:rsidR="00994609" w:rsidRPr="000C4982" w:rsidRDefault="00994609" w:rsidP="004307CA">
      <w:pPr>
        <w:pStyle w:val="CBD-Para-1"/>
        <w:keepLines w:val="0"/>
        <w:numPr>
          <w:ilvl w:val="0"/>
          <w:numId w:val="15"/>
        </w:numPr>
        <w:tabs>
          <w:tab w:val="left" w:pos="720"/>
        </w:tabs>
        <w:snapToGrid w:val="0"/>
        <w:ind w:left="0" w:firstLine="0"/>
        <w:jc w:val="left"/>
        <w:rPr>
          <w:rFonts w:eastAsiaTheme="minorEastAsia"/>
          <w:kern w:val="22"/>
          <w:sz w:val="24"/>
          <w:lang w:eastAsia="zh-CN"/>
        </w:rPr>
      </w:pPr>
      <w:r w:rsidRPr="000C4982">
        <w:rPr>
          <w:rFonts w:eastAsiaTheme="minorEastAsia"/>
          <w:sz w:val="24"/>
          <w:lang w:val="zh-CN" w:eastAsia="zh-CN"/>
        </w:rPr>
        <w:t>对执行《公约》</w:t>
      </w:r>
      <w:r w:rsidR="00E074BF">
        <w:rPr>
          <w:rFonts w:eastAsiaTheme="minorEastAsia"/>
          <w:sz w:val="24"/>
          <w:lang w:val="zh-CN" w:eastAsia="zh-CN"/>
        </w:rPr>
        <w:t>及其《议定书》</w:t>
      </w:r>
      <w:r w:rsidRPr="000C4982">
        <w:rPr>
          <w:rFonts w:eastAsiaTheme="minorEastAsia"/>
          <w:sz w:val="24"/>
          <w:lang w:val="zh-CN" w:eastAsia="zh-CN"/>
        </w:rPr>
        <w:t>所需资金应作全面评估，并依照缔约方大会提供的指导方针，着重评估发展中国家缔约方和转型期经济体缔约方用于为履行</w:t>
      </w:r>
      <w:r w:rsidRPr="000C4982">
        <w:rPr>
          <w:rFonts w:eastAsiaTheme="minorEastAsia"/>
          <w:sz w:val="24"/>
          <w:lang w:val="zh-CN" w:eastAsia="zh-CN"/>
        </w:rPr>
        <w:t>2022</w:t>
      </w:r>
      <w:r w:rsidRPr="000C4982">
        <w:rPr>
          <w:rFonts w:eastAsiaTheme="minorEastAsia"/>
          <w:sz w:val="24"/>
          <w:lang w:val="zh-CN" w:eastAsia="zh-CN"/>
        </w:rPr>
        <w:t>年</w:t>
      </w:r>
      <w:r w:rsidRPr="000C4982">
        <w:rPr>
          <w:rFonts w:eastAsiaTheme="minorEastAsia"/>
          <w:sz w:val="24"/>
          <w:lang w:val="zh-CN" w:eastAsia="zh-CN"/>
        </w:rPr>
        <w:t>7</w:t>
      </w:r>
      <w:r w:rsidRPr="000C4982">
        <w:rPr>
          <w:rFonts w:eastAsiaTheme="minorEastAsia"/>
          <w:sz w:val="24"/>
          <w:lang w:val="zh-CN" w:eastAsia="zh-CN"/>
        </w:rPr>
        <w:t>月至</w:t>
      </w:r>
      <w:r w:rsidRPr="000C4982">
        <w:rPr>
          <w:rFonts w:eastAsiaTheme="minorEastAsia"/>
          <w:sz w:val="24"/>
          <w:lang w:val="zh-CN" w:eastAsia="zh-CN"/>
        </w:rPr>
        <w:t>2026</w:t>
      </w:r>
      <w:r w:rsidRPr="000C4982">
        <w:rPr>
          <w:rFonts w:eastAsiaTheme="minorEastAsia"/>
          <w:sz w:val="24"/>
          <w:lang w:val="zh-CN" w:eastAsia="zh-CN"/>
        </w:rPr>
        <w:t>年</w:t>
      </w:r>
      <w:r w:rsidRPr="000C4982">
        <w:rPr>
          <w:rFonts w:eastAsiaTheme="minorEastAsia"/>
          <w:sz w:val="24"/>
          <w:lang w:val="zh-CN" w:eastAsia="zh-CN"/>
        </w:rPr>
        <w:t>6</w:t>
      </w:r>
      <w:r w:rsidRPr="000C4982">
        <w:rPr>
          <w:rFonts w:eastAsiaTheme="minorEastAsia"/>
          <w:sz w:val="24"/>
          <w:lang w:val="zh-CN" w:eastAsia="zh-CN"/>
        </w:rPr>
        <w:t>月期间《公约》</w:t>
      </w:r>
      <w:r w:rsidR="00E074BF">
        <w:rPr>
          <w:rFonts w:eastAsiaTheme="minorEastAsia"/>
          <w:sz w:val="24"/>
          <w:lang w:val="zh-CN" w:eastAsia="zh-CN"/>
        </w:rPr>
        <w:t>及其《议定书》</w:t>
      </w:r>
      <w:r w:rsidRPr="000C4982">
        <w:rPr>
          <w:rFonts w:eastAsiaTheme="minorEastAsia"/>
          <w:sz w:val="24"/>
          <w:lang w:val="zh-CN" w:eastAsia="zh-CN"/>
        </w:rPr>
        <w:t>规定义务所采取措施的商定全部增量成本的所需资金总额。</w:t>
      </w:r>
    </w:p>
    <w:p w:rsidR="00994609" w:rsidRPr="000C4982" w:rsidRDefault="00994609" w:rsidP="00747632">
      <w:pPr>
        <w:pStyle w:val="CBD-Para-1"/>
        <w:keepNext/>
        <w:numPr>
          <w:ilvl w:val="0"/>
          <w:numId w:val="0"/>
        </w:numPr>
        <w:tabs>
          <w:tab w:val="left" w:pos="720"/>
        </w:tabs>
        <w:snapToGrid w:val="0"/>
        <w:ind w:left="709" w:hanging="709"/>
        <w:jc w:val="left"/>
        <w:rPr>
          <w:rFonts w:eastAsiaTheme="minorEastAsia"/>
          <w:b/>
          <w:bCs/>
          <w:sz w:val="24"/>
          <w:lang w:val="zh-CN" w:eastAsia="zh-CN"/>
        </w:rPr>
      </w:pPr>
      <w:r w:rsidRPr="000C4982">
        <w:rPr>
          <w:rFonts w:eastAsiaTheme="minorEastAsia"/>
          <w:b/>
          <w:bCs/>
          <w:sz w:val="24"/>
          <w:lang w:val="zh-CN" w:eastAsia="zh-CN"/>
        </w:rPr>
        <w:lastRenderedPageBreak/>
        <w:t>方法</w:t>
      </w:r>
    </w:p>
    <w:p w:rsidR="00994609" w:rsidRPr="000C4982" w:rsidRDefault="00994609" w:rsidP="004307CA">
      <w:pPr>
        <w:pStyle w:val="CBD-Para-1"/>
        <w:keepLines w:val="0"/>
        <w:numPr>
          <w:ilvl w:val="0"/>
          <w:numId w:val="15"/>
        </w:numPr>
        <w:tabs>
          <w:tab w:val="left" w:pos="720"/>
        </w:tabs>
        <w:snapToGrid w:val="0"/>
        <w:ind w:left="0" w:firstLine="0"/>
        <w:jc w:val="left"/>
        <w:rPr>
          <w:rFonts w:eastAsiaTheme="minorEastAsia"/>
          <w:kern w:val="22"/>
          <w:sz w:val="24"/>
          <w:lang w:eastAsia="zh-CN"/>
        </w:rPr>
      </w:pPr>
      <w:r w:rsidRPr="000C4982">
        <w:rPr>
          <w:rFonts w:eastAsiaTheme="minorEastAsia"/>
          <w:sz w:val="24"/>
          <w:lang w:val="zh-CN" w:eastAsia="zh-CN"/>
        </w:rPr>
        <w:t>资金需求评估应考虑到：</w:t>
      </w:r>
    </w:p>
    <w:p w:rsidR="00994609" w:rsidRPr="000C4982" w:rsidRDefault="00994609" w:rsidP="00747632">
      <w:pPr>
        <w:pStyle w:val="CBD-Para-1"/>
        <w:keepLines w:val="0"/>
        <w:numPr>
          <w:ilvl w:val="1"/>
          <w:numId w:val="6"/>
        </w:numPr>
        <w:snapToGrid w:val="0"/>
        <w:ind w:left="0" w:firstLine="720"/>
        <w:jc w:val="left"/>
        <w:rPr>
          <w:rFonts w:eastAsiaTheme="minorEastAsia"/>
          <w:kern w:val="22"/>
          <w:sz w:val="24"/>
          <w:lang w:eastAsia="zh-CN"/>
        </w:rPr>
      </w:pPr>
      <w:r w:rsidRPr="000C4982">
        <w:rPr>
          <w:rFonts w:eastAsiaTheme="minorEastAsia"/>
          <w:sz w:val="24"/>
          <w:lang w:val="zh-CN" w:eastAsia="zh-CN"/>
        </w:rPr>
        <w:t>《公约》第</w:t>
      </w:r>
      <w:r w:rsidRPr="000C4982">
        <w:rPr>
          <w:rFonts w:eastAsiaTheme="minorEastAsia"/>
          <w:sz w:val="24"/>
          <w:lang w:val="zh-CN" w:eastAsia="zh-CN"/>
        </w:rPr>
        <w:t>20</w:t>
      </w:r>
      <w:r w:rsidRPr="000C4982">
        <w:rPr>
          <w:rFonts w:eastAsiaTheme="minorEastAsia"/>
          <w:sz w:val="24"/>
          <w:lang w:val="zh-CN" w:eastAsia="zh-CN"/>
        </w:rPr>
        <w:t>条第</w:t>
      </w:r>
      <w:r w:rsidRPr="000C4982">
        <w:rPr>
          <w:rFonts w:eastAsiaTheme="minorEastAsia"/>
          <w:sz w:val="24"/>
          <w:lang w:val="zh-CN" w:eastAsia="zh-CN"/>
        </w:rPr>
        <w:t>2</w:t>
      </w:r>
      <w:r w:rsidRPr="000C4982">
        <w:rPr>
          <w:rFonts w:eastAsiaTheme="minorEastAsia"/>
          <w:sz w:val="24"/>
          <w:lang w:val="zh-CN" w:eastAsia="zh-CN"/>
        </w:rPr>
        <w:t>款和第</w:t>
      </w:r>
      <w:r w:rsidRPr="000C4982">
        <w:rPr>
          <w:rFonts w:eastAsiaTheme="minorEastAsia"/>
          <w:sz w:val="24"/>
          <w:lang w:val="zh-CN" w:eastAsia="zh-CN"/>
        </w:rPr>
        <w:t>21</w:t>
      </w:r>
      <w:r w:rsidRPr="000C4982">
        <w:rPr>
          <w:rFonts w:eastAsiaTheme="minorEastAsia"/>
          <w:sz w:val="24"/>
          <w:lang w:val="zh-CN" w:eastAsia="zh-CN"/>
        </w:rPr>
        <w:t>条第</w:t>
      </w:r>
      <w:r w:rsidRPr="000C4982">
        <w:rPr>
          <w:rFonts w:eastAsiaTheme="minorEastAsia"/>
          <w:sz w:val="24"/>
          <w:lang w:val="zh-CN" w:eastAsia="zh-CN"/>
        </w:rPr>
        <w:t>1</w:t>
      </w:r>
      <w:r w:rsidRPr="000C4982">
        <w:rPr>
          <w:rFonts w:eastAsiaTheme="minorEastAsia"/>
          <w:sz w:val="24"/>
          <w:lang w:val="zh-CN" w:eastAsia="zh-CN"/>
        </w:rPr>
        <w:t>款以及《</w:t>
      </w:r>
      <w:r w:rsidRPr="000C4982">
        <w:rPr>
          <w:rFonts w:eastAsiaTheme="minorEastAsia"/>
          <w:sz w:val="24"/>
          <w:lang w:val="zh-CN" w:eastAsia="zh-CN"/>
        </w:rPr>
        <w:t>2011-2020</w:t>
      </w:r>
      <w:r w:rsidRPr="000C4982">
        <w:rPr>
          <w:rFonts w:eastAsiaTheme="minorEastAsia"/>
          <w:sz w:val="24"/>
          <w:lang w:val="zh-CN" w:eastAsia="zh-CN"/>
        </w:rPr>
        <w:t>年生物多样性战略计划》；</w:t>
      </w:r>
    </w:p>
    <w:p w:rsidR="00994609" w:rsidRPr="000C4982" w:rsidRDefault="00994609" w:rsidP="00747632">
      <w:pPr>
        <w:pStyle w:val="CBD-Para-1"/>
        <w:keepLines w:val="0"/>
        <w:numPr>
          <w:ilvl w:val="1"/>
          <w:numId w:val="6"/>
        </w:numPr>
        <w:snapToGrid w:val="0"/>
        <w:ind w:left="0" w:firstLine="720"/>
        <w:jc w:val="left"/>
        <w:rPr>
          <w:rFonts w:eastAsiaTheme="minorEastAsia"/>
          <w:kern w:val="22"/>
          <w:sz w:val="24"/>
          <w:lang w:eastAsia="zh-CN"/>
        </w:rPr>
      </w:pPr>
      <w:r w:rsidRPr="000C4982">
        <w:rPr>
          <w:rFonts w:eastAsiaTheme="minorEastAsia"/>
          <w:sz w:val="24"/>
          <w:lang w:val="zh-CN" w:eastAsia="zh-CN"/>
        </w:rPr>
        <w:t>缔约方大会对财务机制的指导方针，其中要求提供未来的财政资源；</w:t>
      </w:r>
    </w:p>
    <w:p w:rsidR="00994609" w:rsidRPr="000C4982" w:rsidRDefault="00994609" w:rsidP="00747632">
      <w:pPr>
        <w:pStyle w:val="CBD-Para-1"/>
        <w:keepLines w:val="0"/>
        <w:numPr>
          <w:ilvl w:val="1"/>
          <w:numId w:val="6"/>
        </w:numPr>
        <w:snapToGrid w:val="0"/>
        <w:ind w:left="0" w:firstLine="720"/>
        <w:jc w:val="left"/>
        <w:rPr>
          <w:rFonts w:eastAsiaTheme="minorEastAsia"/>
          <w:kern w:val="22"/>
          <w:sz w:val="24"/>
          <w:lang w:eastAsia="zh-CN"/>
        </w:rPr>
      </w:pPr>
      <w:r w:rsidRPr="000C4982">
        <w:rPr>
          <w:rFonts w:eastAsiaTheme="minorEastAsia"/>
          <w:sz w:val="24"/>
          <w:lang w:val="zh-CN" w:eastAsia="zh-CN"/>
        </w:rPr>
        <w:t>全球环境基金理事会商定的确定项目供资资格的规则和指导方针；</w:t>
      </w:r>
    </w:p>
    <w:p w:rsidR="00994609" w:rsidRPr="000C4982" w:rsidRDefault="00994609" w:rsidP="00747632">
      <w:pPr>
        <w:pStyle w:val="CBD-Para-1"/>
        <w:keepLines w:val="0"/>
        <w:numPr>
          <w:ilvl w:val="1"/>
          <w:numId w:val="6"/>
        </w:numPr>
        <w:snapToGrid w:val="0"/>
        <w:ind w:left="0" w:firstLine="720"/>
        <w:jc w:val="left"/>
        <w:rPr>
          <w:rFonts w:eastAsiaTheme="minorEastAsia"/>
          <w:kern w:val="22"/>
          <w:sz w:val="24"/>
          <w:lang w:eastAsia="zh-CN"/>
        </w:rPr>
      </w:pPr>
      <w:r w:rsidRPr="000C4982">
        <w:rPr>
          <w:rFonts w:eastAsiaTheme="minorEastAsia"/>
          <w:sz w:val="24"/>
          <w:lang w:val="zh-CN" w:eastAsia="zh-CN"/>
        </w:rPr>
        <w:t>迄今获得的经验，包括全球环境基金资助项目的局限和成功，以及全球环境基金及其机构的业绩；</w:t>
      </w:r>
    </w:p>
    <w:p w:rsidR="00994609" w:rsidRPr="000C4982" w:rsidRDefault="00994609" w:rsidP="00747632">
      <w:pPr>
        <w:pStyle w:val="CBD-Para-1"/>
        <w:keepLines w:val="0"/>
        <w:numPr>
          <w:ilvl w:val="1"/>
          <w:numId w:val="6"/>
        </w:numPr>
        <w:snapToGrid w:val="0"/>
        <w:ind w:left="0" w:firstLine="720"/>
        <w:jc w:val="left"/>
        <w:rPr>
          <w:rFonts w:eastAsiaTheme="minorEastAsia"/>
          <w:kern w:val="22"/>
          <w:sz w:val="24"/>
          <w:lang w:eastAsia="zh-CN"/>
        </w:rPr>
      </w:pPr>
      <w:r w:rsidRPr="000C4982">
        <w:rPr>
          <w:rFonts w:eastAsiaTheme="minorEastAsia"/>
          <w:sz w:val="24"/>
          <w:lang w:val="zh-CN" w:eastAsia="zh-CN"/>
        </w:rPr>
        <w:t>《公约》</w:t>
      </w:r>
      <w:r w:rsidR="00E074BF">
        <w:rPr>
          <w:rFonts w:eastAsiaTheme="minorEastAsia"/>
          <w:sz w:val="24"/>
          <w:lang w:val="zh-CN" w:eastAsia="zh-CN"/>
        </w:rPr>
        <w:t>及其《议定书》</w:t>
      </w:r>
      <w:r w:rsidRPr="000C4982">
        <w:rPr>
          <w:rFonts w:eastAsiaTheme="minorEastAsia"/>
          <w:sz w:val="24"/>
          <w:lang w:val="zh-CN" w:eastAsia="zh-CN"/>
        </w:rPr>
        <w:t>规定的所有义务和缔约方大会通过的有关决定；</w:t>
      </w:r>
    </w:p>
    <w:p w:rsidR="00994609" w:rsidRPr="000C4982" w:rsidRDefault="00994609" w:rsidP="00747632">
      <w:pPr>
        <w:pStyle w:val="CBD-Para-1"/>
        <w:keepLines w:val="0"/>
        <w:numPr>
          <w:ilvl w:val="1"/>
          <w:numId w:val="6"/>
        </w:numPr>
        <w:snapToGrid w:val="0"/>
        <w:ind w:left="0" w:firstLine="720"/>
        <w:jc w:val="left"/>
        <w:rPr>
          <w:rFonts w:eastAsiaTheme="minorEastAsia"/>
          <w:kern w:val="22"/>
          <w:sz w:val="24"/>
          <w:lang w:eastAsia="zh-CN"/>
        </w:rPr>
      </w:pPr>
      <w:r w:rsidRPr="000C4982">
        <w:rPr>
          <w:rFonts w:eastAsiaTheme="minorEastAsia"/>
          <w:sz w:val="24"/>
          <w:lang w:val="zh-CN" w:eastAsia="zh-CN"/>
        </w:rPr>
        <w:t>2020</w:t>
      </w:r>
      <w:r w:rsidRPr="000C4982">
        <w:rPr>
          <w:rFonts w:eastAsiaTheme="minorEastAsia"/>
          <w:sz w:val="24"/>
          <w:lang w:val="zh-CN" w:eastAsia="zh-CN"/>
        </w:rPr>
        <w:t>年后生物多样性框架，包括阶段划分；</w:t>
      </w:r>
    </w:p>
    <w:p w:rsidR="00994609" w:rsidRPr="000C4982" w:rsidRDefault="00994609" w:rsidP="00747632">
      <w:pPr>
        <w:pStyle w:val="CBD-Para-1"/>
        <w:keepLines w:val="0"/>
        <w:numPr>
          <w:ilvl w:val="1"/>
          <w:numId w:val="6"/>
        </w:numPr>
        <w:snapToGrid w:val="0"/>
        <w:ind w:left="0" w:firstLine="720"/>
        <w:jc w:val="left"/>
        <w:rPr>
          <w:rFonts w:eastAsiaTheme="minorEastAsia"/>
          <w:kern w:val="22"/>
          <w:sz w:val="24"/>
          <w:lang w:eastAsia="zh-CN"/>
        </w:rPr>
      </w:pPr>
      <w:r w:rsidRPr="000C4982">
        <w:rPr>
          <w:rFonts w:eastAsiaTheme="minorEastAsia"/>
          <w:sz w:val="24"/>
          <w:lang w:val="zh-CN" w:eastAsia="zh-CN"/>
        </w:rPr>
        <w:t>根据《公约》第</w:t>
      </w:r>
      <w:r w:rsidRPr="000C4982">
        <w:rPr>
          <w:rFonts w:eastAsiaTheme="minorEastAsia"/>
          <w:sz w:val="24"/>
          <w:lang w:val="zh-CN" w:eastAsia="zh-CN"/>
        </w:rPr>
        <w:t>6</w:t>
      </w:r>
      <w:r w:rsidRPr="000C4982">
        <w:rPr>
          <w:rFonts w:eastAsiaTheme="minorEastAsia"/>
          <w:sz w:val="24"/>
          <w:lang w:val="zh-CN" w:eastAsia="zh-CN"/>
        </w:rPr>
        <w:t>条制定的国家战略、计划或方案的所需投资；</w:t>
      </w:r>
    </w:p>
    <w:p w:rsidR="00994609" w:rsidRPr="000C4982" w:rsidRDefault="00994609" w:rsidP="00747632">
      <w:pPr>
        <w:pStyle w:val="CBD-Para-1"/>
        <w:keepLines w:val="0"/>
        <w:numPr>
          <w:ilvl w:val="1"/>
          <w:numId w:val="6"/>
        </w:numPr>
        <w:snapToGrid w:val="0"/>
        <w:ind w:left="0" w:firstLine="720"/>
        <w:jc w:val="left"/>
        <w:rPr>
          <w:rFonts w:eastAsiaTheme="minorEastAsia"/>
          <w:kern w:val="22"/>
          <w:sz w:val="24"/>
          <w:lang w:eastAsia="zh-CN"/>
        </w:rPr>
      </w:pPr>
      <w:r w:rsidRPr="000C4982">
        <w:rPr>
          <w:rFonts w:eastAsiaTheme="minorEastAsia"/>
          <w:sz w:val="24"/>
          <w:lang w:val="zh-CN" w:eastAsia="zh-CN"/>
        </w:rPr>
        <w:t>缔约方通过财务报告框</w:t>
      </w:r>
      <w:r w:rsidRPr="000C4982">
        <w:rPr>
          <w:rFonts w:eastAsia="MS Mincho"/>
          <w:sz w:val="24"/>
          <w:lang w:val="zh-CN" w:eastAsia="zh-CN"/>
        </w:rPr>
        <w:t>​​</w:t>
      </w:r>
      <w:r w:rsidRPr="000C4982">
        <w:rPr>
          <w:rFonts w:eastAsiaTheme="minorEastAsia"/>
          <w:sz w:val="24"/>
          <w:lang w:val="zh-CN" w:eastAsia="zh-CN"/>
        </w:rPr>
        <w:t>架提交的国家报告和资料中向缔约方大会提供的信息；</w:t>
      </w:r>
    </w:p>
    <w:p w:rsidR="00994609" w:rsidRPr="000C4982" w:rsidRDefault="00994609" w:rsidP="00747632">
      <w:pPr>
        <w:pStyle w:val="CBD-Para-1"/>
        <w:keepLines w:val="0"/>
        <w:numPr>
          <w:ilvl w:val="1"/>
          <w:numId w:val="6"/>
        </w:numPr>
        <w:snapToGrid w:val="0"/>
        <w:ind w:left="0" w:firstLine="720"/>
        <w:jc w:val="left"/>
        <w:rPr>
          <w:rFonts w:eastAsiaTheme="minorEastAsia"/>
          <w:kern w:val="22"/>
          <w:sz w:val="24"/>
          <w:lang w:eastAsia="zh-CN"/>
        </w:rPr>
      </w:pPr>
      <w:r w:rsidRPr="000C4982">
        <w:rPr>
          <w:rFonts w:eastAsiaTheme="minorEastAsia"/>
          <w:sz w:val="24"/>
          <w:lang w:val="zh-CN" w:eastAsia="zh-CN"/>
        </w:rPr>
        <w:t>与其他全球环境基金资助的公约的协同作用；</w:t>
      </w:r>
    </w:p>
    <w:p w:rsidR="00994609" w:rsidRPr="000C4982" w:rsidRDefault="00994609" w:rsidP="00747632">
      <w:pPr>
        <w:pStyle w:val="CBD-Para-1"/>
        <w:keepLines w:val="0"/>
        <w:numPr>
          <w:ilvl w:val="1"/>
          <w:numId w:val="6"/>
        </w:numPr>
        <w:snapToGrid w:val="0"/>
        <w:ind w:left="0" w:firstLine="720"/>
        <w:jc w:val="left"/>
        <w:rPr>
          <w:rFonts w:eastAsiaTheme="minorEastAsia"/>
          <w:kern w:val="22"/>
          <w:sz w:val="24"/>
          <w:lang w:eastAsia="zh-CN"/>
        </w:rPr>
      </w:pPr>
      <w:r w:rsidRPr="000C4982">
        <w:rPr>
          <w:rFonts w:eastAsiaTheme="minorEastAsia"/>
          <w:sz w:val="24"/>
          <w:lang w:val="zh-CN" w:eastAsia="zh-CN"/>
        </w:rPr>
        <w:t>与其他有关生物多样性的公约的协同作用。</w:t>
      </w:r>
    </w:p>
    <w:p w:rsidR="00994609" w:rsidRPr="000C4982" w:rsidRDefault="00994609" w:rsidP="00747632">
      <w:pPr>
        <w:pStyle w:val="CBD-Para-1"/>
        <w:keepNext/>
        <w:numPr>
          <w:ilvl w:val="0"/>
          <w:numId w:val="0"/>
        </w:numPr>
        <w:tabs>
          <w:tab w:val="left" w:pos="720"/>
        </w:tabs>
        <w:snapToGrid w:val="0"/>
        <w:ind w:left="709" w:hanging="709"/>
        <w:jc w:val="left"/>
        <w:rPr>
          <w:rFonts w:eastAsiaTheme="minorEastAsia"/>
          <w:b/>
          <w:bCs/>
          <w:sz w:val="24"/>
          <w:lang w:val="zh-CN" w:eastAsia="zh-CN"/>
        </w:rPr>
      </w:pPr>
      <w:r w:rsidRPr="000C4982">
        <w:rPr>
          <w:rFonts w:eastAsiaTheme="minorEastAsia"/>
          <w:b/>
          <w:bCs/>
          <w:sz w:val="24"/>
          <w:lang w:val="zh-CN" w:eastAsia="zh-CN"/>
        </w:rPr>
        <w:t>执行程序</w:t>
      </w:r>
    </w:p>
    <w:p w:rsidR="00994609" w:rsidRPr="000C4982" w:rsidRDefault="00994609" w:rsidP="004307CA">
      <w:pPr>
        <w:pStyle w:val="CBD-Para-1"/>
        <w:keepLines w:val="0"/>
        <w:numPr>
          <w:ilvl w:val="0"/>
          <w:numId w:val="15"/>
        </w:numPr>
        <w:tabs>
          <w:tab w:val="left" w:pos="720"/>
        </w:tabs>
        <w:snapToGrid w:val="0"/>
        <w:ind w:left="0" w:firstLine="0"/>
        <w:jc w:val="left"/>
        <w:rPr>
          <w:rFonts w:eastAsiaTheme="minorEastAsia"/>
          <w:kern w:val="22"/>
          <w:sz w:val="24"/>
          <w:lang w:eastAsia="zh-CN"/>
        </w:rPr>
      </w:pPr>
      <w:r w:rsidRPr="000C4982">
        <w:rPr>
          <w:rFonts w:eastAsiaTheme="minorEastAsia"/>
          <w:sz w:val="24"/>
          <w:lang w:val="zh-CN" w:eastAsia="zh-CN"/>
        </w:rPr>
        <w:t>在缔约方大会通过其主席团的授权和支持下，执行秘书应按照上述目标和方法，编制一份全面评估</w:t>
      </w:r>
      <w:r w:rsidRPr="000C4982">
        <w:rPr>
          <w:rFonts w:eastAsiaTheme="minorEastAsia"/>
          <w:sz w:val="24"/>
          <w:lang w:val="zh-CN" w:eastAsia="zh-CN"/>
        </w:rPr>
        <w:t>2022</w:t>
      </w:r>
      <w:r w:rsidRPr="000C4982">
        <w:rPr>
          <w:rFonts w:eastAsiaTheme="minorEastAsia"/>
          <w:sz w:val="24"/>
          <w:lang w:val="zh-CN" w:eastAsia="zh-CN"/>
        </w:rPr>
        <w:t>年</w:t>
      </w:r>
      <w:r w:rsidRPr="000C4982">
        <w:rPr>
          <w:rFonts w:eastAsiaTheme="minorEastAsia"/>
          <w:sz w:val="24"/>
          <w:lang w:val="zh-CN" w:eastAsia="zh-CN"/>
        </w:rPr>
        <w:t>7</w:t>
      </w:r>
      <w:r w:rsidRPr="000C4982">
        <w:rPr>
          <w:rFonts w:eastAsiaTheme="minorEastAsia"/>
          <w:sz w:val="24"/>
          <w:lang w:val="zh-CN" w:eastAsia="zh-CN"/>
        </w:rPr>
        <w:t>月至</w:t>
      </w:r>
      <w:r w:rsidRPr="000C4982">
        <w:rPr>
          <w:rFonts w:eastAsiaTheme="minorEastAsia"/>
          <w:sz w:val="24"/>
          <w:lang w:val="zh-CN" w:eastAsia="zh-CN"/>
        </w:rPr>
        <w:t>2026</w:t>
      </w:r>
      <w:r w:rsidRPr="000C4982">
        <w:rPr>
          <w:rFonts w:eastAsiaTheme="minorEastAsia"/>
          <w:sz w:val="24"/>
          <w:lang w:val="zh-CN" w:eastAsia="zh-CN"/>
        </w:rPr>
        <w:t>年</w:t>
      </w:r>
      <w:r w:rsidRPr="000C4982">
        <w:rPr>
          <w:rFonts w:eastAsiaTheme="minorEastAsia"/>
          <w:sz w:val="24"/>
          <w:lang w:val="zh-CN" w:eastAsia="zh-CN"/>
        </w:rPr>
        <w:t>6</w:t>
      </w:r>
      <w:r w:rsidRPr="000C4982">
        <w:rPr>
          <w:rFonts w:eastAsiaTheme="minorEastAsia"/>
          <w:sz w:val="24"/>
          <w:lang w:val="zh-CN" w:eastAsia="zh-CN"/>
        </w:rPr>
        <w:t>月期间执行《公约》所需要和可提供的资金的汇编报告。</w:t>
      </w:r>
    </w:p>
    <w:p w:rsidR="00994609" w:rsidRPr="000C4982" w:rsidRDefault="00994609" w:rsidP="004307CA">
      <w:pPr>
        <w:pStyle w:val="CBD-Para-1"/>
        <w:keepLines w:val="0"/>
        <w:numPr>
          <w:ilvl w:val="0"/>
          <w:numId w:val="15"/>
        </w:numPr>
        <w:tabs>
          <w:tab w:val="left" w:pos="720"/>
        </w:tabs>
        <w:snapToGrid w:val="0"/>
        <w:ind w:left="0" w:firstLine="0"/>
        <w:jc w:val="left"/>
        <w:rPr>
          <w:rFonts w:eastAsiaTheme="minorEastAsia"/>
          <w:kern w:val="22"/>
          <w:sz w:val="24"/>
          <w:lang w:eastAsia="zh-CN"/>
        </w:rPr>
      </w:pPr>
      <w:r w:rsidRPr="000C4982">
        <w:rPr>
          <w:rFonts w:eastAsiaTheme="minorEastAsia"/>
          <w:sz w:val="24"/>
          <w:lang w:val="zh-CN" w:eastAsia="zh-CN"/>
        </w:rPr>
        <w:t>在编写汇编报告时，执行秘书应不迟于</w:t>
      </w:r>
      <w:r w:rsidRPr="000C4982">
        <w:rPr>
          <w:rFonts w:eastAsiaTheme="minorEastAsia"/>
          <w:sz w:val="24"/>
          <w:lang w:val="zh-CN" w:eastAsia="zh-CN"/>
        </w:rPr>
        <w:t>2019</w:t>
      </w:r>
      <w:r w:rsidRPr="000C4982">
        <w:rPr>
          <w:rFonts w:eastAsiaTheme="minorEastAsia"/>
          <w:sz w:val="24"/>
          <w:lang w:val="zh-CN" w:eastAsia="zh-CN"/>
        </w:rPr>
        <w:t>年</w:t>
      </w:r>
      <w:r w:rsidRPr="000C4982">
        <w:rPr>
          <w:rFonts w:eastAsiaTheme="minorEastAsia"/>
          <w:sz w:val="24"/>
          <w:lang w:val="zh-CN" w:eastAsia="zh-CN"/>
        </w:rPr>
        <w:t>12</w:t>
      </w:r>
      <w:r w:rsidRPr="000C4982">
        <w:rPr>
          <w:rFonts w:eastAsiaTheme="minorEastAsia"/>
          <w:sz w:val="24"/>
          <w:lang w:val="zh-CN" w:eastAsia="zh-CN"/>
        </w:rPr>
        <w:t>月</w:t>
      </w:r>
      <w:r w:rsidRPr="000C4982">
        <w:rPr>
          <w:rFonts w:eastAsiaTheme="minorEastAsia"/>
          <w:sz w:val="24"/>
          <w:lang w:val="zh-CN" w:eastAsia="zh-CN"/>
        </w:rPr>
        <w:t>31</w:t>
      </w:r>
      <w:r w:rsidRPr="000C4982">
        <w:rPr>
          <w:rFonts w:eastAsiaTheme="minorEastAsia"/>
          <w:sz w:val="24"/>
          <w:lang w:val="zh-CN" w:eastAsia="zh-CN"/>
        </w:rPr>
        <w:t>日开发和提供一个在线系统，借鉴以前资金需求评估中积累的经验，以方便有关缔约方和利益攸关方就评估其</w:t>
      </w:r>
      <w:r w:rsidRPr="000C4982">
        <w:rPr>
          <w:rFonts w:eastAsiaTheme="minorEastAsia"/>
          <w:sz w:val="24"/>
          <w:lang w:val="zh-CN" w:eastAsia="zh-CN"/>
        </w:rPr>
        <w:t>2022</w:t>
      </w:r>
      <w:r w:rsidRPr="000C4982">
        <w:rPr>
          <w:rFonts w:eastAsiaTheme="minorEastAsia"/>
          <w:sz w:val="24"/>
          <w:lang w:val="zh-CN" w:eastAsia="zh-CN"/>
        </w:rPr>
        <w:t>年</w:t>
      </w:r>
      <w:r w:rsidRPr="000C4982">
        <w:rPr>
          <w:rFonts w:eastAsiaTheme="minorEastAsia"/>
          <w:sz w:val="24"/>
          <w:lang w:val="zh-CN" w:eastAsia="zh-CN"/>
        </w:rPr>
        <w:t>7</w:t>
      </w:r>
      <w:r w:rsidRPr="000C4982">
        <w:rPr>
          <w:rFonts w:eastAsiaTheme="minorEastAsia"/>
          <w:sz w:val="24"/>
          <w:lang w:val="zh-CN" w:eastAsia="zh-CN"/>
        </w:rPr>
        <w:t>月至</w:t>
      </w:r>
      <w:r w:rsidRPr="000C4982">
        <w:rPr>
          <w:rFonts w:eastAsiaTheme="minorEastAsia"/>
          <w:sz w:val="24"/>
          <w:lang w:val="zh-CN" w:eastAsia="zh-CN"/>
        </w:rPr>
        <w:t>2026</w:t>
      </w:r>
      <w:r w:rsidRPr="000C4982">
        <w:rPr>
          <w:rFonts w:eastAsiaTheme="minorEastAsia"/>
          <w:sz w:val="24"/>
          <w:lang w:val="zh-CN" w:eastAsia="zh-CN"/>
        </w:rPr>
        <w:t>年</w:t>
      </w:r>
      <w:r w:rsidRPr="000C4982">
        <w:rPr>
          <w:rFonts w:eastAsiaTheme="minorEastAsia"/>
          <w:sz w:val="24"/>
          <w:lang w:val="zh-CN" w:eastAsia="zh-CN"/>
        </w:rPr>
        <w:t>6</w:t>
      </w:r>
      <w:r w:rsidRPr="000C4982">
        <w:rPr>
          <w:rFonts w:eastAsiaTheme="minorEastAsia"/>
          <w:sz w:val="24"/>
          <w:lang w:val="zh-CN" w:eastAsia="zh-CN"/>
        </w:rPr>
        <w:t>月期间的供资需求提交文件。</w:t>
      </w:r>
    </w:p>
    <w:p w:rsidR="00994609" w:rsidRPr="000C4982" w:rsidRDefault="00994609" w:rsidP="004307CA">
      <w:pPr>
        <w:pStyle w:val="CBD-Para-1"/>
        <w:keepLines w:val="0"/>
        <w:numPr>
          <w:ilvl w:val="0"/>
          <w:numId w:val="15"/>
        </w:numPr>
        <w:tabs>
          <w:tab w:val="left" w:pos="720"/>
        </w:tabs>
        <w:snapToGrid w:val="0"/>
        <w:ind w:left="0" w:firstLine="0"/>
        <w:jc w:val="left"/>
        <w:rPr>
          <w:rFonts w:eastAsiaTheme="minorEastAsia"/>
          <w:kern w:val="22"/>
          <w:sz w:val="24"/>
          <w:lang w:eastAsia="zh-CN"/>
        </w:rPr>
      </w:pPr>
      <w:r w:rsidRPr="000C4982">
        <w:rPr>
          <w:rFonts w:eastAsiaTheme="minorEastAsia"/>
          <w:sz w:val="24"/>
          <w:lang w:val="zh-CN" w:eastAsia="zh-CN"/>
        </w:rPr>
        <w:t>邀请相关缔约方和利益攸关方在执行问题附属机构第三次会议之前两个月提交其评估</w:t>
      </w:r>
      <w:r w:rsidRPr="000C4982">
        <w:rPr>
          <w:rFonts w:eastAsiaTheme="minorEastAsia"/>
          <w:sz w:val="24"/>
          <w:lang w:val="zh-CN" w:eastAsia="zh-CN"/>
        </w:rPr>
        <w:t>2022</w:t>
      </w:r>
      <w:r w:rsidRPr="000C4982">
        <w:rPr>
          <w:rFonts w:eastAsiaTheme="minorEastAsia"/>
          <w:sz w:val="24"/>
          <w:lang w:val="zh-CN" w:eastAsia="zh-CN"/>
        </w:rPr>
        <w:t>年</w:t>
      </w:r>
      <w:r w:rsidRPr="000C4982">
        <w:rPr>
          <w:rFonts w:eastAsiaTheme="minorEastAsia"/>
          <w:sz w:val="24"/>
          <w:lang w:val="zh-CN" w:eastAsia="zh-CN"/>
        </w:rPr>
        <w:t>7</w:t>
      </w:r>
      <w:r w:rsidRPr="000C4982">
        <w:rPr>
          <w:rFonts w:eastAsiaTheme="minorEastAsia"/>
          <w:sz w:val="24"/>
          <w:lang w:val="zh-CN" w:eastAsia="zh-CN"/>
        </w:rPr>
        <w:t>月至</w:t>
      </w:r>
      <w:r w:rsidRPr="000C4982">
        <w:rPr>
          <w:rFonts w:eastAsiaTheme="minorEastAsia"/>
          <w:sz w:val="24"/>
          <w:lang w:val="zh-CN" w:eastAsia="zh-CN"/>
        </w:rPr>
        <w:t>2026</w:t>
      </w:r>
      <w:r w:rsidRPr="000C4982">
        <w:rPr>
          <w:rFonts w:eastAsiaTheme="minorEastAsia"/>
          <w:sz w:val="24"/>
          <w:lang w:val="zh-CN" w:eastAsia="zh-CN"/>
        </w:rPr>
        <w:t>年</w:t>
      </w:r>
      <w:r w:rsidRPr="000C4982">
        <w:rPr>
          <w:rFonts w:eastAsiaTheme="minorEastAsia"/>
          <w:sz w:val="24"/>
          <w:lang w:val="zh-CN" w:eastAsia="zh-CN"/>
        </w:rPr>
        <w:t>6</w:t>
      </w:r>
      <w:r w:rsidRPr="000C4982">
        <w:rPr>
          <w:rFonts w:eastAsiaTheme="minorEastAsia"/>
          <w:sz w:val="24"/>
          <w:lang w:val="zh-CN" w:eastAsia="zh-CN"/>
        </w:rPr>
        <w:t>月期间供资需求的文件，同时考虑到以下情况：</w:t>
      </w:r>
    </w:p>
    <w:p w:rsidR="00994609" w:rsidRPr="000C4982" w:rsidRDefault="00994609" w:rsidP="00747632">
      <w:pPr>
        <w:pStyle w:val="CBD-Para-1"/>
        <w:keepLines w:val="0"/>
        <w:numPr>
          <w:ilvl w:val="1"/>
          <w:numId w:val="7"/>
        </w:numPr>
        <w:snapToGrid w:val="0"/>
        <w:ind w:left="0" w:firstLine="720"/>
        <w:jc w:val="left"/>
        <w:rPr>
          <w:rFonts w:eastAsiaTheme="minorEastAsia"/>
          <w:kern w:val="22"/>
          <w:sz w:val="24"/>
          <w:lang w:eastAsia="zh-CN"/>
        </w:rPr>
      </w:pPr>
      <w:r w:rsidRPr="000C4982">
        <w:rPr>
          <w:rFonts w:eastAsiaTheme="minorEastAsia"/>
          <w:sz w:val="24"/>
          <w:lang w:val="zh-CN" w:eastAsia="zh-CN"/>
        </w:rPr>
        <w:t>根据《公约》第</w:t>
      </w:r>
      <w:r w:rsidRPr="000C4982">
        <w:rPr>
          <w:rFonts w:eastAsiaTheme="minorEastAsia"/>
          <w:sz w:val="24"/>
          <w:lang w:val="zh-CN" w:eastAsia="zh-CN"/>
        </w:rPr>
        <w:t>6</w:t>
      </w:r>
      <w:r w:rsidRPr="000C4982">
        <w:rPr>
          <w:rFonts w:eastAsiaTheme="minorEastAsia"/>
          <w:sz w:val="24"/>
          <w:lang w:val="zh-CN" w:eastAsia="zh-CN"/>
        </w:rPr>
        <w:t>条编写的国家生物多样性战略和行动计划中确定的需要，包括针对具体国家的资源调动战略；</w:t>
      </w:r>
    </w:p>
    <w:p w:rsidR="00994609" w:rsidRPr="000C4982" w:rsidRDefault="00994609" w:rsidP="00747632">
      <w:pPr>
        <w:pStyle w:val="CBD-Para-1"/>
        <w:keepLines w:val="0"/>
        <w:numPr>
          <w:ilvl w:val="1"/>
          <w:numId w:val="7"/>
        </w:numPr>
        <w:snapToGrid w:val="0"/>
        <w:ind w:left="0" w:firstLine="720"/>
        <w:jc w:val="left"/>
        <w:rPr>
          <w:rFonts w:eastAsiaTheme="minorEastAsia"/>
          <w:sz w:val="24"/>
          <w:lang w:val="zh-CN" w:eastAsia="zh-CN"/>
        </w:rPr>
      </w:pPr>
      <w:r w:rsidRPr="000C4982">
        <w:rPr>
          <w:rFonts w:eastAsiaTheme="minorEastAsia"/>
          <w:sz w:val="24"/>
          <w:lang w:val="zh-CN" w:eastAsia="zh-CN"/>
        </w:rPr>
        <w:t>根据《公约》第</w:t>
      </w:r>
      <w:r w:rsidRPr="000C4982">
        <w:rPr>
          <w:rFonts w:eastAsiaTheme="minorEastAsia"/>
          <w:sz w:val="24"/>
          <w:lang w:val="zh-CN" w:eastAsia="zh-CN"/>
        </w:rPr>
        <w:t>26</w:t>
      </w:r>
      <w:r w:rsidRPr="000C4982">
        <w:rPr>
          <w:rFonts w:eastAsiaTheme="minorEastAsia"/>
          <w:sz w:val="24"/>
          <w:lang w:val="zh-CN" w:eastAsia="zh-CN"/>
        </w:rPr>
        <w:t>条提交的报告，以确定履行《公约》义务的资金需求；</w:t>
      </w:r>
    </w:p>
    <w:p w:rsidR="00994609" w:rsidRPr="000C4982" w:rsidRDefault="00994609" w:rsidP="00747632">
      <w:pPr>
        <w:pStyle w:val="CBD-Para-1"/>
        <w:keepLines w:val="0"/>
        <w:numPr>
          <w:ilvl w:val="1"/>
          <w:numId w:val="7"/>
        </w:numPr>
        <w:snapToGrid w:val="0"/>
        <w:ind w:left="0" w:firstLine="720"/>
        <w:jc w:val="left"/>
        <w:rPr>
          <w:rFonts w:eastAsiaTheme="minorEastAsia"/>
          <w:sz w:val="24"/>
          <w:lang w:val="zh-CN" w:eastAsia="zh-CN"/>
        </w:rPr>
      </w:pPr>
      <w:r w:rsidRPr="000C4982">
        <w:rPr>
          <w:rFonts w:eastAsiaTheme="minorEastAsia"/>
          <w:sz w:val="24"/>
          <w:lang w:val="zh-CN" w:eastAsia="zh-CN"/>
        </w:rPr>
        <w:t>缔约方大会对财务机制的指导方针所涉经费估计数；</w:t>
      </w:r>
    </w:p>
    <w:p w:rsidR="00994609" w:rsidRPr="000C4982" w:rsidRDefault="00994609" w:rsidP="00747632">
      <w:pPr>
        <w:pStyle w:val="CBD-Para-1"/>
        <w:keepLines w:val="0"/>
        <w:numPr>
          <w:ilvl w:val="1"/>
          <w:numId w:val="7"/>
        </w:numPr>
        <w:snapToGrid w:val="0"/>
        <w:ind w:left="0" w:firstLine="720"/>
        <w:jc w:val="left"/>
        <w:rPr>
          <w:rFonts w:eastAsiaTheme="minorEastAsia"/>
          <w:sz w:val="24"/>
          <w:lang w:val="zh-CN" w:eastAsia="zh-CN"/>
        </w:rPr>
      </w:pPr>
      <w:r w:rsidRPr="000C4982">
        <w:rPr>
          <w:rFonts w:eastAsiaTheme="minorEastAsia"/>
          <w:sz w:val="24"/>
          <w:lang w:val="zh-CN" w:eastAsia="zh-CN"/>
        </w:rPr>
        <w:t>迄今每个充资期间财务机制提供资金的经验；</w:t>
      </w:r>
    </w:p>
    <w:p w:rsidR="00994609" w:rsidRPr="000C4982" w:rsidRDefault="00994609" w:rsidP="00747632">
      <w:pPr>
        <w:pStyle w:val="CBD-Para-1"/>
        <w:keepLines w:val="0"/>
        <w:numPr>
          <w:ilvl w:val="1"/>
          <w:numId w:val="7"/>
        </w:numPr>
        <w:snapToGrid w:val="0"/>
        <w:ind w:left="0" w:firstLine="720"/>
        <w:jc w:val="left"/>
        <w:rPr>
          <w:rFonts w:eastAsiaTheme="minorEastAsia"/>
          <w:sz w:val="24"/>
          <w:lang w:val="zh-CN" w:eastAsia="zh-CN"/>
        </w:rPr>
      </w:pPr>
      <w:r w:rsidRPr="000C4982">
        <w:rPr>
          <w:rFonts w:eastAsiaTheme="minorEastAsia"/>
          <w:sz w:val="24"/>
          <w:lang w:val="zh-CN" w:eastAsia="zh-CN"/>
        </w:rPr>
        <w:t>由于国家实施</w:t>
      </w:r>
      <w:r w:rsidRPr="000C4982">
        <w:rPr>
          <w:rFonts w:eastAsiaTheme="minorEastAsia"/>
          <w:sz w:val="24"/>
          <w:lang w:val="zh-CN" w:eastAsia="zh-CN"/>
        </w:rPr>
        <w:t>2020</w:t>
      </w:r>
      <w:r w:rsidRPr="000C4982">
        <w:rPr>
          <w:rFonts w:eastAsiaTheme="minorEastAsia"/>
          <w:sz w:val="24"/>
          <w:lang w:val="zh-CN" w:eastAsia="zh-CN"/>
        </w:rPr>
        <w:t>年后生物多样性框架而产生的</w:t>
      </w:r>
      <w:r w:rsidRPr="000C4982">
        <w:rPr>
          <w:rFonts w:eastAsiaTheme="minorEastAsia"/>
          <w:sz w:val="24"/>
          <w:lang w:val="zh-CN" w:eastAsia="zh-CN"/>
        </w:rPr>
        <w:t>2022</w:t>
      </w:r>
      <w:r w:rsidRPr="000C4982">
        <w:rPr>
          <w:rFonts w:eastAsiaTheme="minorEastAsia"/>
          <w:sz w:val="24"/>
          <w:lang w:val="zh-CN" w:eastAsia="zh-CN"/>
        </w:rPr>
        <w:t>年</w:t>
      </w:r>
      <w:r w:rsidRPr="000C4982">
        <w:rPr>
          <w:rFonts w:eastAsiaTheme="minorEastAsia"/>
          <w:sz w:val="24"/>
          <w:lang w:val="zh-CN" w:eastAsia="zh-CN"/>
        </w:rPr>
        <w:t>7</w:t>
      </w:r>
      <w:r w:rsidRPr="000C4982">
        <w:rPr>
          <w:rFonts w:eastAsiaTheme="minorEastAsia"/>
          <w:sz w:val="24"/>
          <w:lang w:val="zh-CN" w:eastAsia="zh-CN"/>
        </w:rPr>
        <w:t>月至</w:t>
      </w:r>
      <w:r w:rsidRPr="000C4982">
        <w:rPr>
          <w:rFonts w:eastAsiaTheme="minorEastAsia"/>
          <w:sz w:val="24"/>
          <w:lang w:val="zh-CN" w:eastAsia="zh-CN"/>
        </w:rPr>
        <w:t>2026</w:t>
      </w:r>
      <w:r w:rsidRPr="000C4982">
        <w:rPr>
          <w:rFonts w:eastAsiaTheme="minorEastAsia"/>
          <w:sz w:val="24"/>
          <w:lang w:val="zh-CN" w:eastAsia="zh-CN"/>
        </w:rPr>
        <w:t>年</w:t>
      </w:r>
      <w:r w:rsidRPr="000C4982">
        <w:rPr>
          <w:rFonts w:eastAsiaTheme="minorEastAsia"/>
          <w:sz w:val="24"/>
          <w:lang w:val="zh-CN" w:eastAsia="zh-CN"/>
        </w:rPr>
        <w:t>6</w:t>
      </w:r>
      <w:r w:rsidRPr="000C4982">
        <w:rPr>
          <w:rFonts w:eastAsiaTheme="minorEastAsia"/>
          <w:sz w:val="24"/>
          <w:lang w:val="zh-CN" w:eastAsia="zh-CN"/>
        </w:rPr>
        <w:t>月期间的额外资金需求；</w:t>
      </w:r>
    </w:p>
    <w:p w:rsidR="00994609" w:rsidRPr="000C4982" w:rsidRDefault="00994609" w:rsidP="00747632">
      <w:pPr>
        <w:pStyle w:val="CBD-Para-1"/>
        <w:keepLines w:val="0"/>
        <w:numPr>
          <w:ilvl w:val="1"/>
          <w:numId w:val="7"/>
        </w:numPr>
        <w:snapToGrid w:val="0"/>
        <w:ind w:left="0" w:firstLine="720"/>
        <w:jc w:val="left"/>
        <w:rPr>
          <w:rFonts w:eastAsiaTheme="minorEastAsia"/>
          <w:kern w:val="22"/>
          <w:sz w:val="24"/>
          <w:lang w:eastAsia="zh-CN"/>
        </w:rPr>
      </w:pPr>
      <w:r w:rsidRPr="000C4982">
        <w:rPr>
          <w:rFonts w:eastAsiaTheme="minorEastAsia"/>
          <w:sz w:val="24"/>
          <w:lang w:val="zh-CN" w:eastAsia="zh-CN"/>
        </w:rPr>
        <w:t>关于履行《公约》</w:t>
      </w:r>
      <w:r w:rsidR="00E074BF">
        <w:rPr>
          <w:rFonts w:eastAsiaTheme="minorEastAsia"/>
          <w:sz w:val="24"/>
          <w:lang w:val="zh-CN" w:eastAsia="zh-CN"/>
        </w:rPr>
        <w:t>及其《议定书》</w:t>
      </w:r>
      <w:r w:rsidRPr="000C4982">
        <w:rPr>
          <w:rFonts w:eastAsiaTheme="minorEastAsia"/>
          <w:sz w:val="24"/>
          <w:lang w:val="zh-CN" w:eastAsia="zh-CN"/>
        </w:rPr>
        <w:t>义务的资金需求的任何补充资料。</w:t>
      </w:r>
    </w:p>
    <w:p w:rsidR="00994609" w:rsidRPr="000C4982" w:rsidRDefault="00994609" w:rsidP="004307CA">
      <w:pPr>
        <w:pStyle w:val="CBD-Para-1"/>
        <w:keepLines w:val="0"/>
        <w:numPr>
          <w:ilvl w:val="0"/>
          <w:numId w:val="15"/>
        </w:numPr>
        <w:tabs>
          <w:tab w:val="left" w:pos="720"/>
        </w:tabs>
        <w:snapToGrid w:val="0"/>
        <w:ind w:left="0" w:firstLine="0"/>
        <w:jc w:val="left"/>
        <w:rPr>
          <w:rFonts w:eastAsiaTheme="minorEastAsia"/>
          <w:kern w:val="22"/>
          <w:sz w:val="24"/>
          <w:lang w:eastAsia="zh-CN"/>
        </w:rPr>
      </w:pPr>
      <w:r w:rsidRPr="000C4982">
        <w:rPr>
          <w:rFonts w:eastAsiaTheme="minorEastAsia"/>
          <w:sz w:val="24"/>
          <w:lang w:val="zh-CN" w:eastAsia="zh-CN"/>
        </w:rPr>
        <w:lastRenderedPageBreak/>
        <w:t>执行秘书应尽可能利用《公约》和全球环境基金秘书处在研究期间组织的区域和次区域讲习班，努力进行区域和次区域磋商。</w:t>
      </w:r>
    </w:p>
    <w:p w:rsidR="00994609" w:rsidRPr="000C4982" w:rsidRDefault="00994609" w:rsidP="004307CA">
      <w:pPr>
        <w:pStyle w:val="CBD-Para-1"/>
        <w:keepLines w:val="0"/>
        <w:numPr>
          <w:ilvl w:val="0"/>
          <w:numId w:val="15"/>
        </w:numPr>
        <w:tabs>
          <w:tab w:val="left" w:pos="720"/>
        </w:tabs>
        <w:snapToGrid w:val="0"/>
        <w:ind w:left="0" w:firstLine="0"/>
        <w:jc w:val="left"/>
        <w:rPr>
          <w:rFonts w:eastAsiaTheme="minorEastAsia"/>
          <w:kern w:val="22"/>
          <w:sz w:val="24"/>
          <w:lang w:eastAsia="zh-CN"/>
        </w:rPr>
      </w:pPr>
      <w:r w:rsidRPr="000C4982">
        <w:rPr>
          <w:rFonts w:eastAsiaTheme="minorEastAsia"/>
          <w:sz w:val="24"/>
          <w:lang w:val="zh-CN" w:eastAsia="zh-CN"/>
        </w:rPr>
        <w:t>在常设融资委员会的指导下，执行秘书应审查收到的呈件，确保任务范围中所规定数据和方法的准确性和一致性。</w:t>
      </w:r>
    </w:p>
    <w:p w:rsidR="00994609" w:rsidRPr="000C4982" w:rsidRDefault="00994609" w:rsidP="004307CA">
      <w:pPr>
        <w:pStyle w:val="CBD-Para-1"/>
        <w:keepLines w:val="0"/>
        <w:numPr>
          <w:ilvl w:val="0"/>
          <w:numId w:val="15"/>
        </w:numPr>
        <w:tabs>
          <w:tab w:val="left" w:pos="720"/>
        </w:tabs>
        <w:snapToGrid w:val="0"/>
        <w:ind w:left="0" w:firstLine="0"/>
        <w:jc w:val="left"/>
        <w:rPr>
          <w:rFonts w:eastAsiaTheme="minorEastAsia"/>
          <w:kern w:val="22"/>
          <w:sz w:val="24"/>
          <w:lang w:eastAsia="zh-CN"/>
        </w:rPr>
      </w:pPr>
      <w:r w:rsidRPr="000C4982">
        <w:rPr>
          <w:rFonts w:eastAsiaTheme="minorEastAsia"/>
          <w:sz w:val="24"/>
          <w:lang w:val="zh-CN" w:eastAsia="zh-CN"/>
        </w:rPr>
        <w:t>执行秘书应努力确保在执行问题附属机构第三次会议之前六周将汇编报告分发所有缔约方。</w:t>
      </w:r>
    </w:p>
    <w:p w:rsidR="00994609" w:rsidRPr="000C4982" w:rsidRDefault="00994609" w:rsidP="004307CA">
      <w:pPr>
        <w:pStyle w:val="CBD-Para-1"/>
        <w:keepLines w:val="0"/>
        <w:numPr>
          <w:ilvl w:val="0"/>
          <w:numId w:val="15"/>
        </w:numPr>
        <w:tabs>
          <w:tab w:val="left" w:pos="720"/>
        </w:tabs>
        <w:snapToGrid w:val="0"/>
        <w:ind w:left="0" w:firstLine="0"/>
        <w:jc w:val="left"/>
        <w:rPr>
          <w:rFonts w:eastAsiaTheme="minorEastAsia"/>
          <w:kern w:val="22"/>
          <w:sz w:val="24"/>
          <w:lang w:eastAsia="zh-CN"/>
        </w:rPr>
      </w:pPr>
      <w:r w:rsidRPr="000C4982">
        <w:rPr>
          <w:rFonts w:eastAsiaTheme="minorEastAsia"/>
          <w:sz w:val="24"/>
          <w:lang w:val="zh-CN" w:eastAsia="zh-CN"/>
        </w:rPr>
        <w:t>执行问题附属机构第三次会议应审议该汇编评估报告，并提出建议供缔约方大会第十五届会议审议。</w:t>
      </w:r>
    </w:p>
    <w:p w:rsidR="00994609" w:rsidRPr="000C4982" w:rsidRDefault="00994609" w:rsidP="004307CA">
      <w:pPr>
        <w:pStyle w:val="CBD-Para-1"/>
        <w:keepLines w:val="0"/>
        <w:numPr>
          <w:ilvl w:val="0"/>
          <w:numId w:val="15"/>
        </w:numPr>
        <w:tabs>
          <w:tab w:val="left" w:pos="720"/>
        </w:tabs>
        <w:snapToGrid w:val="0"/>
        <w:ind w:left="0" w:firstLine="0"/>
        <w:jc w:val="left"/>
        <w:rPr>
          <w:rFonts w:eastAsiaTheme="minorEastAsia"/>
          <w:kern w:val="22"/>
          <w:sz w:val="24"/>
          <w:lang w:eastAsia="zh-CN"/>
        </w:rPr>
      </w:pPr>
      <w:r w:rsidRPr="000C4982">
        <w:rPr>
          <w:rFonts w:eastAsiaTheme="minorEastAsia"/>
          <w:sz w:val="24"/>
          <w:lang w:val="zh-CN" w:eastAsia="zh-CN"/>
        </w:rPr>
        <w:t>缔约方大会第十五届次会议将通过关于全球环境基金信托基金第八次充资期间评估执行《公约》</w:t>
      </w:r>
      <w:r w:rsidR="00E074BF">
        <w:rPr>
          <w:rFonts w:eastAsiaTheme="minorEastAsia"/>
          <w:sz w:val="24"/>
          <w:lang w:val="zh-CN" w:eastAsia="zh-CN"/>
        </w:rPr>
        <w:t>及其《议定书》</w:t>
      </w:r>
      <w:r w:rsidRPr="000C4982">
        <w:rPr>
          <w:rFonts w:eastAsiaTheme="minorEastAsia"/>
          <w:sz w:val="24"/>
          <w:lang w:val="zh-CN" w:eastAsia="zh-CN"/>
        </w:rPr>
        <w:t>所需资金数额的决定，并据此将结果传达全球环境基金。</w:t>
      </w:r>
    </w:p>
    <w:p w:rsidR="00994609" w:rsidRPr="000C4982" w:rsidRDefault="00994609" w:rsidP="00994609">
      <w:pPr>
        <w:pStyle w:val="Heading3"/>
        <w:tabs>
          <w:tab w:val="clear" w:pos="567"/>
        </w:tabs>
        <w:kinsoku w:val="0"/>
        <w:overflowPunct w:val="0"/>
        <w:autoSpaceDE w:val="0"/>
        <w:autoSpaceDN w:val="0"/>
        <w:spacing w:before="240"/>
        <w:rPr>
          <w:i w:val="0"/>
          <w:iCs w:val="0"/>
          <w:snapToGrid w:val="0"/>
          <w:kern w:val="22"/>
          <w:lang w:val="en-GB"/>
        </w:rPr>
      </w:pPr>
      <w:r w:rsidRPr="000C4982">
        <w:rPr>
          <w:i w:val="0"/>
          <w:snapToGrid w:val="0"/>
          <w:kern w:val="22"/>
          <w:lang w:val="en-GB"/>
        </w:rPr>
        <w:t>__________</w:t>
      </w:r>
    </w:p>
    <w:sectPr w:rsidR="00994609" w:rsidRPr="000C4982" w:rsidSect="00EC6497">
      <w:headerReference w:type="even" r:id="rId16"/>
      <w:headerReference w:type="default" r:id="rId17"/>
      <w:footerReference w:type="even" r:id="rId18"/>
      <w:footerReference w:type="first" r:id="rId19"/>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5587" w:rsidRDefault="000B5587" w:rsidP="00CF1848">
      <w:r>
        <w:separator/>
      </w:r>
    </w:p>
  </w:endnote>
  <w:endnote w:type="continuationSeparator" w:id="0">
    <w:p w:rsidR="000B5587" w:rsidRDefault="000B558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KaiTi">
    <w:altName w:val="Arial Unicode MS"/>
    <w:panose1 w:val="02010609060101010101"/>
    <w:charset w:val="86"/>
    <w:family w:val="modern"/>
    <w:pitch w:val="fixed"/>
    <w:sig w:usb0="800002BF" w:usb1="38CF7CFA" w:usb2="00000016" w:usb3="00000000" w:csb0="00040001"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3563" w:rsidRPr="00EC6497" w:rsidRDefault="00633563" w:rsidP="00EC6497">
    <w:pPr>
      <w:pStyle w:val="Footer"/>
      <w:tabs>
        <w:tab w:val="clear" w:pos="4320"/>
        <w:tab w:val="clear" w:pos="8640"/>
      </w:tabs>
      <w:ind w:firstLine="0"/>
      <w:rPr>
        <w:kern w:val="22"/>
        <w:sz w:val="22"/>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3563" w:rsidRPr="00EC6497" w:rsidRDefault="00633563" w:rsidP="00EC6497">
    <w:pPr>
      <w:pStyle w:val="Footer"/>
      <w:tabs>
        <w:tab w:val="clear" w:pos="4320"/>
        <w:tab w:val="clear" w:pos="8640"/>
      </w:tabs>
      <w:ind w:firstLine="0"/>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5587" w:rsidRDefault="000B5587" w:rsidP="00CF1848">
      <w:r>
        <w:separator/>
      </w:r>
    </w:p>
  </w:footnote>
  <w:footnote w:type="continuationSeparator" w:id="0">
    <w:p w:rsidR="000B5587" w:rsidRDefault="000B5587" w:rsidP="00CF1848">
      <w:r>
        <w:continuationSeparator/>
      </w:r>
    </w:p>
  </w:footnote>
  <w:footnote w:id="1">
    <w:p w:rsidR="00633563" w:rsidRPr="00A33F9B" w:rsidRDefault="00633563" w:rsidP="00A33F9B">
      <w:pPr>
        <w:pStyle w:val="FootnoteText"/>
        <w:tabs>
          <w:tab w:val="left" w:pos="360"/>
        </w:tabs>
        <w:ind w:firstLine="0"/>
        <w:rPr>
          <w:kern w:val="18"/>
          <w:sz w:val="20"/>
          <w:szCs w:val="18"/>
          <w:lang w:val="en-GB" w:eastAsia="zh-CN"/>
        </w:rPr>
      </w:pPr>
      <w:r w:rsidRPr="00A33F9B">
        <w:rPr>
          <w:rStyle w:val="FootnoteReference"/>
          <w:kern w:val="18"/>
          <w:sz w:val="24"/>
          <w:szCs w:val="18"/>
          <w:lang w:val="en-GB" w:eastAsia="zh-CN"/>
        </w:rPr>
        <w:t>*</w:t>
      </w:r>
      <w:r w:rsidRPr="00A33F9B">
        <w:rPr>
          <w:rStyle w:val="FootnoteReference"/>
          <w:sz w:val="24"/>
          <w:lang w:eastAsia="zh-CN"/>
        </w:rPr>
        <w:t xml:space="preserve"> </w:t>
      </w:r>
      <w:r>
        <w:rPr>
          <w:rFonts w:eastAsiaTheme="minorEastAsia" w:hint="eastAsia"/>
          <w:kern w:val="18"/>
          <w:sz w:val="20"/>
          <w:szCs w:val="18"/>
          <w:lang w:val="en-GB" w:eastAsia="zh-CN"/>
        </w:rPr>
        <w:tab/>
      </w:r>
      <w:r w:rsidRPr="00A33F9B">
        <w:rPr>
          <w:kern w:val="18"/>
          <w:sz w:val="20"/>
          <w:szCs w:val="18"/>
          <w:lang w:val="en-GB" w:eastAsia="zh-CN"/>
        </w:rPr>
        <w:t>CBD/COP/14/1.</w:t>
      </w:r>
    </w:p>
  </w:footnote>
  <w:footnote w:id="2">
    <w:p w:rsidR="00F2476D" w:rsidRPr="00D45EFB" w:rsidRDefault="00633563" w:rsidP="00E47097">
      <w:pPr>
        <w:pStyle w:val="FootnoteText"/>
        <w:tabs>
          <w:tab w:val="left" w:pos="360"/>
        </w:tabs>
        <w:ind w:firstLine="0"/>
        <w:rPr>
          <w:rFonts w:eastAsiaTheme="minorEastAsia"/>
          <w:kern w:val="18"/>
          <w:sz w:val="20"/>
          <w:szCs w:val="18"/>
          <w:lang w:val="en-GB" w:eastAsia="zh-CN"/>
        </w:rPr>
      </w:pPr>
      <w:r w:rsidRPr="00A33F9B">
        <w:rPr>
          <w:rStyle w:val="FootnoteReference"/>
          <w:kern w:val="18"/>
          <w:sz w:val="24"/>
          <w:szCs w:val="18"/>
          <w:lang w:val="en-GB"/>
        </w:rPr>
        <w:footnoteRef/>
      </w:r>
      <w:r w:rsidRPr="00A33F9B">
        <w:rPr>
          <w:kern w:val="18"/>
          <w:sz w:val="24"/>
          <w:szCs w:val="18"/>
          <w:lang w:val="en-GB" w:eastAsia="zh-CN"/>
        </w:rPr>
        <w:t xml:space="preserve"> </w:t>
      </w:r>
      <w:r>
        <w:rPr>
          <w:rFonts w:eastAsiaTheme="minorEastAsia" w:hint="eastAsia"/>
          <w:kern w:val="18"/>
          <w:sz w:val="20"/>
          <w:szCs w:val="18"/>
          <w:lang w:val="en-GB" w:eastAsia="zh-CN"/>
        </w:rPr>
        <w:tab/>
      </w:r>
      <w:r w:rsidR="00C364A6">
        <w:rPr>
          <w:rFonts w:eastAsiaTheme="minorEastAsia" w:hint="eastAsia"/>
          <w:kern w:val="18"/>
          <w:sz w:val="20"/>
          <w:szCs w:val="18"/>
          <w:lang w:val="en-GB" w:eastAsia="zh-CN"/>
        </w:rPr>
        <w:t>第</w:t>
      </w:r>
      <w:hyperlink r:id="rId1" w:history="1">
        <w:r w:rsidRPr="00DC1CA4">
          <w:rPr>
            <w:rStyle w:val="Hyperlink"/>
            <w:rFonts w:eastAsiaTheme="minorEastAsia"/>
            <w:kern w:val="18"/>
            <w:sz w:val="20"/>
            <w:szCs w:val="18"/>
            <w:lang w:val="en-GB" w:eastAsia="zh-CN"/>
          </w:rPr>
          <w:t>SBI</w:t>
        </w:r>
        <w:r w:rsidRPr="00DC1CA4">
          <w:rPr>
            <w:rStyle w:val="Hyperlink"/>
            <w:rFonts w:eastAsiaTheme="minorEastAsia"/>
            <w:kern w:val="18"/>
            <w:sz w:val="20"/>
            <w:szCs w:val="18"/>
            <w:lang w:val="en-GB" w:eastAsia="zh-CN"/>
          </w:rPr>
          <w:noBreakHyphen/>
          <w:t>2/7</w:t>
        </w:r>
      </w:hyperlink>
      <w:r w:rsidR="00C364A6">
        <w:rPr>
          <w:rStyle w:val="Hyperlink"/>
          <w:rFonts w:eastAsiaTheme="minorEastAsia" w:hint="eastAsia"/>
          <w:kern w:val="18"/>
          <w:sz w:val="20"/>
          <w:szCs w:val="18"/>
          <w:lang w:val="en-GB" w:eastAsia="zh-CN"/>
        </w:rPr>
        <w:t>号</w:t>
      </w:r>
      <w:r w:rsidR="00C364A6" w:rsidRPr="00DC1CA4">
        <w:rPr>
          <w:rFonts w:eastAsiaTheme="minorEastAsia"/>
          <w:kern w:val="18"/>
          <w:sz w:val="20"/>
          <w:szCs w:val="18"/>
          <w:lang w:val="en-GB" w:eastAsia="zh-CN"/>
        </w:rPr>
        <w:t>建议</w:t>
      </w:r>
      <w:r w:rsidR="005D0550">
        <w:rPr>
          <w:rFonts w:eastAsiaTheme="minorEastAsia" w:hint="eastAsia"/>
          <w:kern w:val="18"/>
          <w:sz w:val="20"/>
          <w:szCs w:val="18"/>
          <w:lang w:val="en-GB" w:eastAsia="zh-CN"/>
        </w:rPr>
        <w:t>（</w:t>
      </w:r>
      <w:r w:rsidR="00F2476D" w:rsidRPr="00F2476D">
        <w:rPr>
          <w:rFonts w:eastAsiaTheme="minorEastAsia" w:hint="eastAsia"/>
          <w:kern w:val="18"/>
          <w:sz w:val="20"/>
          <w:szCs w:val="18"/>
          <w:lang w:val="en-GB" w:eastAsia="zh-CN"/>
        </w:rPr>
        <w:t>审查财务机制（第</w:t>
      </w:r>
      <w:r w:rsidR="00F2476D" w:rsidRPr="00F2476D">
        <w:rPr>
          <w:rFonts w:eastAsiaTheme="minorEastAsia"/>
          <w:kern w:val="18"/>
          <w:sz w:val="20"/>
          <w:szCs w:val="18"/>
          <w:lang w:val="en-GB" w:eastAsia="zh-CN"/>
        </w:rPr>
        <w:t>21</w:t>
      </w:r>
      <w:r w:rsidR="00F2476D" w:rsidRPr="00F2476D">
        <w:rPr>
          <w:rFonts w:eastAsiaTheme="minorEastAsia" w:hint="eastAsia"/>
          <w:kern w:val="18"/>
          <w:sz w:val="20"/>
          <w:szCs w:val="18"/>
          <w:lang w:val="en-GB" w:eastAsia="zh-CN"/>
        </w:rPr>
        <w:t>条）的执行情况</w:t>
      </w:r>
      <w:r w:rsidR="00F2476D">
        <w:rPr>
          <w:rFonts w:eastAsiaTheme="minorEastAsia" w:hint="eastAsia"/>
          <w:kern w:val="18"/>
          <w:sz w:val="20"/>
          <w:szCs w:val="18"/>
          <w:lang w:val="en-GB" w:eastAsia="zh-CN"/>
        </w:rPr>
        <w:t>）。</w:t>
      </w:r>
    </w:p>
  </w:footnote>
  <w:footnote w:id="3">
    <w:p w:rsidR="00994609" w:rsidRPr="00282782" w:rsidRDefault="00994609" w:rsidP="00994609">
      <w:pPr>
        <w:pStyle w:val="FootnoteText"/>
        <w:tabs>
          <w:tab w:val="left" w:pos="360"/>
        </w:tabs>
        <w:ind w:firstLine="0"/>
        <w:rPr>
          <w:kern w:val="18"/>
          <w:szCs w:val="18"/>
        </w:rPr>
      </w:pPr>
      <w:r w:rsidRPr="000C4982">
        <w:rPr>
          <w:rStyle w:val="FootnoteReference"/>
          <w:kern w:val="18"/>
          <w:sz w:val="24"/>
          <w:szCs w:val="18"/>
          <w:lang w:val="zh-CN"/>
        </w:rPr>
        <w:footnoteRef/>
      </w:r>
      <w:r w:rsidRPr="000C4982">
        <w:rPr>
          <w:sz w:val="24"/>
          <w:lang w:val="zh-CN"/>
        </w:rPr>
        <w:t xml:space="preserve"> </w:t>
      </w:r>
      <w:r>
        <w:rPr>
          <w:rFonts w:eastAsiaTheme="minorEastAsia"/>
          <w:lang w:val="zh-CN"/>
        </w:rPr>
        <w:tab/>
      </w:r>
      <w:r w:rsidRPr="00747632">
        <w:rPr>
          <w:sz w:val="20"/>
          <w:lang w:val="zh-CN"/>
        </w:rPr>
        <w:t>CBD/COP/14/8。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Cs w:val="22"/>
        <w:lang w:val="en-GB"/>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633563" w:rsidRPr="006E3019" w:rsidRDefault="00633563" w:rsidP="00EC6497">
        <w:pPr>
          <w:pStyle w:val="Header"/>
          <w:tabs>
            <w:tab w:val="clear" w:pos="4320"/>
            <w:tab w:val="clear" w:pos="8640"/>
          </w:tabs>
          <w:rPr>
            <w:noProof/>
            <w:kern w:val="22"/>
            <w:szCs w:val="22"/>
            <w:lang w:val="en-GB"/>
          </w:rPr>
        </w:pPr>
        <w:r w:rsidRPr="006E3019">
          <w:rPr>
            <w:noProof/>
            <w:kern w:val="22"/>
            <w:szCs w:val="22"/>
            <w:lang w:val="en-GB"/>
          </w:rPr>
          <w:t>CBD/COP/14/8</w:t>
        </w:r>
      </w:p>
    </w:sdtContent>
  </w:sdt>
  <w:p w:rsidR="00633563" w:rsidRPr="006E3019" w:rsidRDefault="00633563" w:rsidP="00EC6497">
    <w:pPr>
      <w:pStyle w:val="Header"/>
      <w:tabs>
        <w:tab w:val="clear" w:pos="4320"/>
        <w:tab w:val="clear" w:pos="8640"/>
      </w:tabs>
      <w:rPr>
        <w:rFonts w:eastAsiaTheme="minorEastAsia"/>
        <w:noProof/>
        <w:kern w:val="22"/>
        <w:szCs w:val="22"/>
        <w:lang w:val="en-GB" w:eastAsia="zh-CN"/>
      </w:rPr>
    </w:pPr>
    <w:r w:rsidRPr="006E3019">
      <w:rPr>
        <w:noProof/>
        <w:kern w:val="22"/>
        <w:szCs w:val="22"/>
        <w:lang w:val="en-GB"/>
      </w:rPr>
      <w:t xml:space="preserve">Page </w:t>
    </w:r>
    <w:r w:rsidR="00AB5594" w:rsidRPr="006E3019">
      <w:rPr>
        <w:noProof/>
        <w:kern w:val="22"/>
        <w:szCs w:val="22"/>
        <w:lang w:val="en-GB"/>
      </w:rPr>
      <w:fldChar w:fldCharType="begin"/>
    </w:r>
    <w:r w:rsidRPr="006E3019">
      <w:rPr>
        <w:noProof/>
        <w:kern w:val="22"/>
        <w:szCs w:val="22"/>
        <w:lang w:val="en-GB"/>
      </w:rPr>
      <w:instrText xml:space="preserve"> PAGE   \* MERGEFORMAT </w:instrText>
    </w:r>
    <w:r w:rsidR="00AB5594" w:rsidRPr="006E3019">
      <w:rPr>
        <w:noProof/>
        <w:kern w:val="22"/>
        <w:szCs w:val="22"/>
        <w:lang w:val="en-GB"/>
      </w:rPr>
      <w:fldChar w:fldCharType="separate"/>
    </w:r>
    <w:r w:rsidR="001D4325">
      <w:rPr>
        <w:noProof/>
        <w:kern w:val="22"/>
        <w:szCs w:val="22"/>
        <w:lang w:val="en-GB"/>
      </w:rPr>
      <w:t>10</w:t>
    </w:r>
    <w:r w:rsidR="00AB5594" w:rsidRPr="006E3019">
      <w:rPr>
        <w:noProof/>
        <w:kern w:val="22"/>
        <w:szCs w:val="22"/>
        <w:lang w:val="en-GB"/>
      </w:rPr>
      <w:fldChar w:fldCharType="end"/>
    </w:r>
  </w:p>
  <w:p w:rsidR="00633563" w:rsidRPr="006E3019" w:rsidRDefault="00633563" w:rsidP="00EC6497">
    <w:pPr>
      <w:pStyle w:val="Header"/>
      <w:tabs>
        <w:tab w:val="clear" w:pos="4320"/>
        <w:tab w:val="clear" w:pos="8640"/>
      </w:tabs>
      <w:rPr>
        <w:rFonts w:eastAsiaTheme="minorEastAsia"/>
        <w:noProof/>
        <w:kern w:val="22"/>
        <w:sz w:val="22"/>
        <w:szCs w:val="22"/>
        <w:lang w:val="en-GB" w:eastAsia="zh-CN"/>
      </w:rPr>
    </w:pPr>
  </w:p>
  <w:p w:rsidR="00633563" w:rsidRPr="00EC6497" w:rsidRDefault="00633563" w:rsidP="00EC6497">
    <w:pPr>
      <w:pStyle w:val="Header"/>
      <w:tabs>
        <w:tab w:val="clear" w:pos="4320"/>
        <w:tab w:val="clear" w:pos="8640"/>
      </w:tabs>
      <w:rPr>
        <w:noProof/>
        <w:kern w:val="22"/>
        <w:sz w:val="22"/>
        <w:szCs w:val="22"/>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szCs w:val="22"/>
        <w:lang w:val="en-GB"/>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633563" w:rsidRPr="006E3019" w:rsidRDefault="00633563" w:rsidP="00EC6497">
        <w:pPr>
          <w:pStyle w:val="Header"/>
          <w:tabs>
            <w:tab w:val="clear" w:pos="4320"/>
            <w:tab w:val="clear" w:pos="8640"/>
          </w:tabs>
          <w:kinsoku w:val="0"/>
          <w:overflowPunct w:val="0"/>
          <w:autoSpaceDE w:val="0"/>
          <w:autoSpaceDN w:val="0"/>
          <w:jc w:val="right"/>
          <w:rPr>
            <w:noProof/>
            <w:szCs w:val="22"/>
            <w:lang w:val="en-GB"/>
          </w:rPr>
        </w:pPr>
        <w:r w:rsidRPr="006E3019">
          <w:rPr>
            <w:noProof/>
            <w:szCs w:val="22"/>
            <w:lang w:val="en-GB"/>
          </w:rPr>
          <w:t>CBD/COP/14/8</w:t>
        </w:r>
      </w:p>
    </w:sdtContent>
  </w:sdt>
  <w:p w:rsidR="00633563" w:rsidRPr="006E3019" w:rsidRDefault="00633563" w:rsidP="00EC6497">
    <w:pPr>
      <w:pStyle w:val="Header"/>
      <w:tabs>
        <w:tab w:val="clear" w:pos="4320"/>
        <w:tab w:val="clear" w:pos="8640"/>
      </w:tabs>
      <w:kinsoku w:val="0"/>
      <w:overflowPunct w:val="0"/>
      <w:autoSpaceDE w:val="0"/>
      <w:autoSpaceDN w:val="0"/>
      <w:jc w:val="right"/>
      <w:rPr>
        <w:rFonts w:eastAsiaTheme="minorEastAsia"/>
        <w:noProof/>
        <w:szCs w:val="22"/>
        <w:lang w:val="en-GB" w:eastAsia="zh-CN"/>
      </w:rPr>
    </w:pPr>
    <w:r w:rsidRPr="006E3019">
      <w:rPr>
        <w:noProof/>
        <w:szCs w:val="22"/>
        <w:lang w:val="en-GB"/>
      </w:rPr>
      <w:t xml:space="preserve">Page </w:t>
    </w:r>
    <w:r w:rsidR="00AB5594" w:rsidRPr="006E3019">
      <w:rPr>
        <w:noProof/>
        <w:szCs w:val="22"/>
        <w:lang w:val="en-GB"/>
      </w:rPr>
      <w:fldChar w:fldCharType="begin"/>
    </w:r>
    <w:r w:rsidRPr="006E3019">
      <w:rPr>
        <w:noProof/>
        <w:szCs w:val="22"/>
        <w:lang w:val="en-GB"/>
      </w:rPr>
      <w:instrText xml:space="preserve"> PAGE   \* MERGEFORMAT </w:instrText>
    </w:r>
    <w:r w:rsidR="00AB5594" w:rsidRPr="006E3019">
      <w:rPr>
        <w:noProof/>
        <w:szCs w:val="22"/>
        <w:lang w:val="en-GB"/>
      </w:rPr>
      <w:fldChar w:fldCharType="separate"/>
    </w:r>
    <w:r w:rsidR="001D4325">
      <w:rPr>
        <w:noProof/>
        <w:szCs w:val="22"/>
        <w:lang w:val="en-GB"/>
      </w:rPr>
      <w:t>11</w:t>
    </w:r>
    <w:r w:rsidR="00AB5594" w:rsidRPr="006E3019">
      <w:rPr>
        <w:noProof/>
        <w:szCs w:val="22"/>
        <w:lang w:val="en-GB"/>
      </w:rPr>
      <w:fldChar w:fldCharType="end"/>
    </w:r>
  </w:p>
  <w:p w:rsidR="00633563" w:rsidRPr="006E3019" w:rsidRDefault="00633563" w:rsidP="00EC6497">
    <w:pPr>
      <w:pStyle w:val="Header"/>
      <w:tabs>
        <w:tab w:val="clear" w:pos="4320"/>
        <w:tab w:val="clear" w:pos="8640"/>
      </w:tabs>
      <w:kinsoku w:val="0"/>
      <w:overflowPunct w:val="0"/>
      <w:autoSpaceDE w:val="0"/>
      <w:autoSpaceDN w:val="0"/>
      <w:jc w:val="right"/>
      <w:rPr>
        <w:rFonts w:eastAsiaTheme="minorEastAsia"/>
        <w:noProof/>
        <w:sz w:val="22"/>
        <w:szCs w:val="22"/>
        <w:lang w:val="en-GB" w:eastAsia="zh-CN"/>
      </w:rPr>
    </w:pPr>
  </w:p>
  <w:p w:rsidR="00633563" w:rsidRPr="00EC6497" w:rsidRDefault="00633563" w:rsidP="00EC6497">
    <w:pPr>
      <w:pStyle w:val="Header"/>
      <w:tabs>
        <w:tab w:val="clear" w:pos="4320"/>
        <w:tab w:val="clear" w:pos="8640"/>
      </w:tabs>
      <w:kinsoku w:val="0"/>
      <w:overflowPunct w:val="0"/>
      <w:autoSpaceDE w:val="0"/>
      <w:autoSpaceDN w:val="0"/>
      <w:jc w:val="right"/>
      <w:rPr>
        <w:noProof/>
        <w:sz w:val="22"/>
        <w:szCs w:val="22"/>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C53C32"/>
    <w:multiLevelType w:val="hybridMultilevel"/>
    <w:tmpl w:val="2376E330"/>
    <w:lvl w:ilvl="0" w:tplc="973C7066">
      <w:start w:val="1"/>
      <w:numFmt w:val="lowerLetter"/>
      <w:lvlText w:val="(%1)"/>
      <w:lvlJc w:val="left"/>
      <w:pPr>
        <w:ind w:left="720" w:hanging="360"/>
      </w:pPr>
      <w:rPr>
        <w:rFonts w:hint="default"/>
        <w:b w:val="0"/>
      </w:rPr>
    </w:lvl>
    <w:lvl w:ilvl="1" w:tplc="45728DE2">
      <w:start w:val="1"/>
      <w:numFmt w:val="decimal"/>
      <w:lvlText w:val="%2."/>
      <w:lvlJc w:val="left"/>
      <w:pPr>
        <w:ind w:left="2220" w:hanging="114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E1D5453"/>
    <w:multiLevelType w:val="multilevel"/>
    <w:tmpl w:val="FE4AE59A"/>
    <w:styleLink w:val="Style1"/>
    <w:lvl w:ilvl="0">
      <w:start w:val="1"/>
      <w:numFmt w:val="ideographDigital"/>
      <w:lvlText w:val="%1."/>
      <w:lvlJc w:val="left"/>
      <w:pPr>
        <w:ind w:left="1080" w:hanging="720"/>
      </w:pPr>
      <w:rPr>
        <w:rFonts w:eastAsia="Malgun Gothic"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1012516"/>
    <w:multiLevelType w:val="hybridMultilevel"/>
    <w:tmpl w:val="33326010"/>
    <w:lvl w:ilvl="0" w:tplc="8FAE8392">
      <w:start w:val="1"/>
      <w:numFmt w:val="decimal"/>
      <w:lvlText w:val="%1."/>
      <w:lvlJc w:val="left"/>
      <w:pPr>
        <w:ind w:left="1080" w:hanging="720"/>
      </w:pPr>
      <w:rPr>
        <w:rFonts w:ascii="Times New Roman" w:hAnsi="Times New Roman" w:cs="Times New Roman" w:hint="default"/>
      </w:rPr>
    </w:lvl>
    <w:lvl w:ilvl="1" w:tplc="755CED00">
      <w:start w:val="1"/>
      <w:numFmt w:val="lowerLetter"/>
      <w:lvlText w:val="(%2)"/>
      <w:lvlJc w:val="left"/>
      <w:pPr>
        <w:ind w:left="1800" w:hanging="720"/>
      </w:pPr>
      <w:rPr>
        <w:rFonts w:hint="default"/>
      </w:rPr>
    </w:lvl>
    <w:lvl w:ilvl="2" w:tplc="751C44DE">
      <w:start w:val="1"/>
      <w:numFmt w:val="japaneseCounting"/>
      <w:lvlText w:val="%3."/>
      <w:lvlJc w:val="left"/>
      <w:pPr>
        <w:ind w:left="2775" w:hanging="79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7A06D8"/>
    <w:multiLevelType w:val="hybridMultilevel"/>
    <w:tmpl w:val="B414FC0C"/>
    <w:lvl w:ilvl="0" w:tplc="973C7066">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46503201"/>
    <w:multiLevelType w:val="hybridMultilevel"/>
    <w:tmpl w:val="CCAC5798"/>
    <w:lvl w:ilvl="0" w:tplc="D400A5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C0B1022"/>
    <w:multiLevelType w:val="hybridMultilevel"/>
    <w:tmpl w:val="365E3EB8"/>
    <w:lvl w:ilvl="0" w:tplc="FFFFFFFF">
      <w:start w:val="1"/>
      <w:numFmt w:val="decimal"/>
      <w:lvlText w:val="%1."/>
      <w:lvlJc w:val="left"/>
      <w:pPr>
        <w:ind w:left="1440" w:hanging="360"/>
      </w:pPr>
      <w:rPr>
        <w:b w:val="0"/>
      </w:rPr>
    </w:lvl>
    <w:lvl w:ilvl="1" w:tplc="973C7066">
      <w:start w:val="1"/>
      <w:numFmt w:val="lowerLetter"/>
      <w:lvlText w:val="(%2)"/>
      <w:lvlJc w:val="left"/>
      <w:pPr>
        <w:ind w:left="2160" w:hanging="360"/>
      </w:pPr>
      <w:rPr>
        <w:rFonts w:hint="default"/>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4E0442B4"/>
    <w:multiLevelType w:val="multilevel"/>
    <w:tmpl w:val="A7D63750"/>
    <w:lvl w:ilvl="0">
      <w:start w:val="1"/>
      <w:numFmt w:val="decimal"/>
      <w:pStyle w:val="Para1"/>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5FA2D48"/>
    <w:multiLevelType w:val="hybridMultilevel"/>
    <w:tmpl w:val="CD04C60E"/>
    <w:lvl w:ilvl="0" w:tplc="04090015">
      <w:start w:val="1"/>
      <w:numFmt w:val="upp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047B4E"/>
    <w:multiLevelType w:val="hybridMultilevel"/>
    <w:tmpl w:val="CCAC5798"/>
    <w:lvl w:ilvl="0" w:tplc="D400A5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E3027F6"/>
    <w:multiLevelType w:val="hybridMultilevel"/>
    <w:tmpl w:val="212A8FD8"/>
    <w:lvl w:ilvl="0" w:tplc="973C7066">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648A59EC"/>
    <w:multiLevelType w:val="hybridMultilevel"/>
    <w:tmpl w:val="912CBB02"/>
    <w:lvl w:ilvl="0" w:tplc="973C7066">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690775BE"/>
    <w:multiLevelType w:val="hybridMultilevel"/>
    <w:tmpl w:val="9718EF0A"/>
    <w:lvl w:ilvl="0" w:tplc="FFFFFFFF">
      <w:start w:val="1"/>
      <w:numFmt w:val="decimal"/>
      <w:lvlText w:val="%1."/>
      <w:lvlJc w:val="left"/>
      <w:pPr>
        <w:ind w:left="1440" w:hanging="360"/>
      </w:pPr>
      <w:rPr>
        <w:b w:val="0"/>
      </w:rPr>
    </w:lvl>
    <w:lvl w:ilvl="1" w:tplc="973C7066">
      <w:start w:val="1"/>
      <w:numFmt w:val="lowerLetter"/>
      <w:lvlText w:val="(%2)"/>
      <w:lvlJc w:val="left"/>
      <w:pPr>
        <w:ind w:left="2160" w:hanging="360"/>
      </w:pPr>
      <w:rPr>
        <w:rFonts w:hint="default"/>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69790437"/>
    <w:multiLevelType w:val="hybridMultilevel"/>
    <w:tmpl w:val="8DE4CA08"/>
    <w:lvl w:ilvl="0" w:tplc="02EA4208">
      <w:start w:val="1"/>
      <w:numFmt w:val="japaneseCounting"/>
      <w:lvlText w:val="(%1)"/>
      <w:lvlJc w:val="left"/>
      <w:pPr>
        <w:ind w:left="1290" w:hanging="57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8"/>
  </w:num>
  <w:num w:numId="3">
    <w:abstractNumId w:val="6"/>
  </w:num>
  <w:num w:numId="4">
    <w:abstractNumId w:val="16"/>
  </w:num>
  <w:num w:numId="5">
    <w:abstractNumId w:val="12"/>
  </w:num>
  <w:num w:numId="6">
    <w:abstractNumId w:val="7"/>
  </w:num>
  <w:num w:numId="7">
    <w:abstractNumId w:val="14"/>
  </w:num>
  <w:num w:numId="8">
    <w:abstractNumId w:val="13"/>
  </w:num>
  <w:num w:numId="9">
    <w:abstractNumId w:val="0"/>
  </w:num>
  <w:num w:numId="10">
    <w:abstractNumId w:val="4"/>
  </w:num>
  <w:num w:numId="11">
    <w:abstractNumId w:val="11"/>
  </w:num>
  <w:num w:numId="12">
    <w:abstractNumId w:val="3"/>
  </w:num>
  <w:num w:numId="13">
    <w:abstractNumId w:val="9"/>
  </w:num>
  <w:num w:numId="14">
    <w:abstractNumId w:val="1"/>
  </w:num>
  <w:num w:numId="15">
    <w:abstractNumId w:val="12"/>
    <w:lvlOverride w:ilvl="0">
      <w:lvl w:ilvl="0" w:tplc="FFFFFFFF">
        <w:start w:val="1"/>
        <w:numFmt w:val="decimal"/>
        <w:pStyle w:val="CBD-Para-1"/>
        <w:lvlText w:val="%1."/>
        <w:lvlJc w:val="left"/>
        <w:pPr>
          <w:ind w:left="1440" w:hanging="360"/>
        </w:pPr>
        <w:rPr>
          <w:b w:val="0"/>
        </w:rPr>
      </w:lvl>
    </w:lvlOverride>
  </w:num>
  <w:num w:numId="16">
    <w:abstractNumId w:val="10"/>
  </w:num>
  <w:num w:numId="17">
    <w:abstractNumId w:val="15"/>
  </w:num>
  <w:num w:numId="18">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08B"/>
    <w:rsid w:val="00002218"/>
    <w:rsid w:val="00002A8C"/>
    <w:rsid w:val="00003ACA"/>
    <w:rsid w:val="00003CCD"/>
    <w:rsid w:val="0000430A"/>
    <w:rsid w:val="00004C24"/>
    <w:rsid w:val="00005084"/>
    <w:rsid w:val="000069EC"/>
    <w:rsid w:val="000075D4"/>
    <w:rsid w:val="00007B1E"/>
    <w:rsid w:val="00010C35"/>
    <w:rsid w:val="0001106F"/>
    <w:rsid w:val="00012805"/>
    <w:rsid w:val="00012A10"/>
    <w:rsid w:val="00014DEC"/>
    <w:rsid w:val="000150A0"/>
    <w:rsid w:val="0002024B"/>
    <w:rsid w:val="0002111D"/>
    <w:rsid w:val="00023E62"/>
    <w:rsid w:val="0002526A"/>
    <w:rsid w:val="000254FF"/>
    <w:rsid w:val="000264EC"/>
    <w:rsid w:val="0002650E"/>
    <w:rsid w:val="0002724D"/>
    <w:rsid w:val="00027A8C"/>
    <w:rsid w:val="00034A68"/>
    <w:rsid w:val="00035EE1"/>
    <w:rsid w:val="0003691B"/>
    <w:rsid w:val="00037E77"/>
    <w:rsid w:val="0004117A"/>
    <w:rsid w:val="0004148A"/>
    <w:rsid w:val="000417E0"/>
    <w:rsid w:val="00043181"/>
    <w:rsid w:val="00050388"/>
    <w:rsid w:val="000552FD"/>
    <w:rsid w:val="00055620"/>
    <w:rsid w:val="00056981"/>
    <w:rsid w:val="0005760B"/>
    <w:rsid w:val="0006112E"/>
    <w:rsid w:val="000617E9"/>
    <w:rsid w:val="00061E68"/>
    <w:rsid w:val="00062174"/>
    <w:rsid w:val="00062912"/>
    <w:rsid w:val="0006305E"/>
    <w:rsid w:val="00065640"/>
    <w:rsid w:val="00067384"/>
    <w:rsid w:val="00072BF7"/>
    <w:rsid w:val="00072F83"/>
    <w:rsid w:val="000731E2"/>
    <w:rsid w:val="00082939"/>
    <w:rsid w:val="00084A53"/>
    <w:rsid w:val="00085F24"/>
    <w:rsid w:val="0008623C"/>
    <w:rsid w:val="000862C2"/>
    <w:rsid w:val="00086F2C"/>
    <w:rsid w:val="000938AC"/>
    <w:rsid w:val="00096A6A"/>
    <w:rsid w:val="00097A3D"/>
    <w:rsid w:val="000A0AC1"/>
    <w:rsid w:val="000A1FE3"/>
    <w:rsid w:val="000A7E75"/>
    <w:rsid w:val="000B0693"/>
    <w:rsid w:val="000B130C"/>
    <w:rsid w:val="000B3227"/>
    <w:rsid w:val="000B5587"/>
    <w:rsid w:val="000C1B84"/>
    <w:rsid w:val="000C2486"/>
    <w:rsid w:val="000C4690"/>
    <w:rsid w:val="000D0A9D"/>
    <w:rsid w:val="000D259A"/>
    <w:rsid w:val="000D2F13"/>
    <w:rsid w:val="000D459E"/>
    <w:rsid w:val="000D6C51"/>
    <w:rsid w:val="000E057C"/>
    <w:rsid w:val="000E26F9"/>
    <w:rsid w:val="000E3820"/>
    <w:rsid w:val="000E47FC"/>
    <w:rsid w:val="000E598B"/>
    <w:rsid w:val="000E650E"/>
    <w:rsid w:val="000E673A"/>
    <w:rsid w:val="000F20EE"/>
    <w:rsid w:val="000F5653"/>
    <w:rsid w:val="000F5918"/>
    <w:rsid w:val="000F6794"/>
    <w:rsid w:val="000F7428"/>
    <w:rsid w:val="000F74F5"/>
    <w:rsid w:val="00103743"/>
    <w:rsid w:val="0010402D"/>
    <w:rsid w:val="00104B0D"/>
    <w:rsid w:val="0010505D"/>
    <w:rsid w:val="00105372"/>
    <w:rsid w:val="001060DB"/>
    <w:rsid w:val="0011144A"/>
    <w:rsid w:val="0011159B"/>
    <w:rsid w:val="0011465B"/>
    <w:rsid w:val="001152EC"/>
    <w:rsid w:val="00116314"/>
    <w:rsid w:val="00120D52"/>
    <w:rsid w:val="00123564"/>
    <w:rsid w:val="001249F0"/>
    <w:rsid w:val="00124D3E"/>
    <w:rsid w:val="00125375"/>
    <w:rsid w:val="00126972"/>
    <w:rsid w:val="001307AB"/>
    <w:rsid w:val="001307F4"/>
    <w:rsid w:val="00131E7A"/>
    <w:rsid w:val="00133321"/>
    <w:rsid w:val="001354E2"/>
    <w:rsid w:val="001355DC"/>
    <w:rsid w:val="00135FA2"/>
    <w:rsid w:val="00136D7B"/>
    <w:rsid w:val="00141DD6"/>
    <w:rsid w:val="00142896"/>
    <w:rsid w:val="00142DC6"/>
    <w:rsid w:val="0014337A"/>
    <w:rsid w:val="00143C91"/>
    <w:rsid w:val="001453FA"/>
    <w:rsid w:val="00145CFA"/>
    <w:rsid w:val="0014690B"/>
    <w:rsid w:val="001504C8"/>
    <w:rsid w:val="00150706"/>
    <w:rsid w:val="00150FC1"/>
    <w:rsid w:val="00152601"/>
    <w:rsid w:val="00153201"/>
    <w:rsid w:val="00154265"/>
    <w:rsid w:val="00154DD7"/>
    <w:rsid w:val="0016237D"/>
    <w:rsid w:val="00163B5A"/>
    <w:rsid w:val="001644E3"/>
    <w:rsid w:val="00166145"/>
    <w:rsid w:val="001716DA"/>
    <w:rsid w:val="001717ED"/>
    <w:rsid w:val="00172AF6"/>
    <w:rsid w:val="001731D3"/>
    <w:rsid w:val="00175A62"/>
    <w:rsid w:val="00175AA5"/>
    <w:rsid w:val="00176CEE"/>
    <w:rsid w:val="00180171"/>
    <w:rsid w:val="00184375"/>
    <w:rsid w:val="00187124"/>
    <w:rsid w:val="00187D9D"/>
    <w:rsid w:val="00193574"/>
    <w:rsid w:val="00197A42"/>
    <w:rsid w:val="00197C35"/>
    <w:rsid w:val="001A0561"/>
    <w:rsid w:val="001A10FA"/>
    <w:rsid w:val="001A11F5"/>
    <w:rsid w:val="001A5863"/>
    <w:rsid w:val="001B45F7"/>
    <w:rsid w:val="001B4CCF"/>
    <w:rsid w:val="001B709C"/>
    <w:rsid w:val="001B7C6E"/>
    <w:rsid w:val="001C083C"/>
    <w:rsid w:val="001C2A10"/>
    <w:rsid w:val="001C629C"/>
    <w:rsid w:val="001D1624"/>
    <w:rsid w:val="001D40F4"/>
    <w:rsid w:val="001D4325"/>
    <w:rsid w:val="001D7519"/>
    <w:rsid w:val="001D75C2"/>
    <w:rsid w:val="001D7AF6"/>
    <w:rsid w:val="001E2382"/>
    <w:rsid w:val="001E3687"/>
    <w:rsid w:val="001E3FC6"/>
    <w:rsid w:val="001E4BDE"/>
    <w:rsid w:val="001E62A8"/>
    <w:rsid w:val="001E6ED8"/>
    <w:rsid w:val="001E7F32"/>
    <w:rsid w:val="001F0B9C"/>
    <w:rsid w:val="001F0E32"/>
    <w:rsid w:val="001F1E18"/>
    <w:rsid w:val="001F2183"/>
    <w:rsid w:val="001F282A"/>
    <w:rsid w:val="001F430C"/>
    <w:rsid w:val="001F4E24"/>
    <w:rsid w:val="001F5627"/>
    <w:rsid w:val="001F5C8D"/>
    <w:rsid w:val="0020111C"/>
    <w:rsid w:val="00201705"/>
    <w:rsid w:val="00201F2B"/>
    <w:rsid w:val="00204186"/>
    <w:rsid w:val="00206C9F"/>
    <w:rsid w:val="0020783D"/>
    <w:rsid w:val="00207FD0"/>
    <w:rsid w:val="00210C96"/>
    <w:rsid w:val="00211D27"/>
    <w:rsid w:val="002136DF"/>
    <w:rsid w:val="002205F3"/>
    <w:rsid w:val="0022378B"/>
    <w:rsid w:val="00225E4D"/>
    <w:rsid w:val="002320F9"/>
    <w:rsid w:val="0023402B"/>
    <w:rsid w:val="00241590"/>
    <w:rsid w:val="00245B97"/>
    <w:rsid w:val="00246859"/>
    <w:rsid w:val="00252411"/>
    <w:rsid w:val="0025325E"/>
    <w:rsid w:val="002536B0"/>
    <w:rsid w:val="00256A8E"/>
    <w:rsid w:val="002609E4"/>
    <w:rsid w:val="00266295"/>
    <w:rsid w:val="00266E48"/>
    <w:rsid w:val="00266E8D"/>
    <w:rsid w:val="00276220"/>
    <w:rsid w:val="00276AA9"/>
    <w:rsid w:val="002813D6"/>
    <w:rsid w:val="00282782"/>
    <w:rsid w:val="002834F7"/>
    <w:rsid w:val="0028420B"/>
    <w:rsid w:val="002850CC"/>
    <w:rsid w:val="00285821"/>
    <w:rsid w:val="00287C1A"/>
    <w:rsid w:val="00287D4D"/>
    <w:rsid w:val="00290D34"/>
    <w:rsid w:val="00295804"/>
    <w:rsid w:val="00296B66"/>
    <w:rsid w:val="00296DBE"/>
    <w:rsid w:val="00297A3C"/>
    <w:rsid w:val="002A30D6"/>
    <w:rsid w:val="002A4670"/>
    <w:rsid w:val="002A498A"/>
    <w:rsid w:val="002A69BC"/>
    <w:rsid w:val="002B1E9B"/>
    <w:rsid w:val="002B36C1"/>
    <w:rsid w:val="002B45D0"/>
    <w:rsid w:val="002B62B6"/>
    <w:rsid w:val="002C06F4"/>
    <w:rsid w:val="002C6CD6"/>
    <w:rsid w:val="002D28EB"/>
    <w:rsid w:val="002D2C0C"/>
    <w:rsid w:val="002D3184"/>
    <w:rsid w:val="002D3981"/>
    <w:rsid w:val="002D464A"/>
    <w:rsid w:val="002D4A7A"/>
    <w:rsid w:val="002D4C86"/>
    <w:rsid w:val="002D521A"/>
    <w:rsid w:val="002D5E19"/>
    <w:rsid w:val="002E041A"/>
    <w:rsid w:val="002E29DD"/>
    <w:rsid w:val="002E2E93"/>
    <w:rsid w:val="002E3CE6"/>
    <w:rsid w:val="002F214B"/>
    <w:rsid w:val="003013B8"/>
    <w:rsid w:val="00301FF1"/>
    <w:rsid w:val="00305138"/>
    <w:rsid w:val="00305DF7"/>
    <w:rsid w:val="00307ED8"/>
    <w:rsid w:val="00313F2B"/>
    <w:rsid w:val="003140F9"/>
    <w:rsid w:val="00323D65"/>
    <w:rsid w:val="00326C71"/>
    <w:rsid w:val="00327EAB"/>
    <w:rsid w:val="003323FE"/>
    <w:rsid w:val="00332CF1"/>
    <w:rsid w:val="00333302"/>
    <w:rsid w:val="00333EA1"/>
    <w:rsid w:val="00334EAC"/>
    <w:rsid w:val="00335390"/>
    <w:rsid w:val="00335417"/>
    <w:rsid w:val="00337C64"/>
    <w:rsid w:val="00340B26"/>
    <w:rsid w:val="00341080"/>
    <w:rsid w:val="00343AB4"/>
    <w:rsid w:val="00344AAC"/>
    <w:rsid w:val="003470CB"/>
    <w:rsid w:val="00347413"/>
    <w:rsid w:val="00350D61"/>
    <w:rsid w:val="00351B20"/>
    <w:rsid w:val="00352FFB"/>
    <w:rsid w:val="003547E7"/>
    <w:rsid w:val="00356C06"/>
    <w:rsid w:val="00361356"/>
    <w:rsid w:val="0036275E"/>
    <w:rsid w:val="00365518"/>
    <w:rsid w:val="0036595B"/>
    <w:rsid w:val="00366F14"/>
    <w:rsid w:val="0037012C"/>
    <w:rsid w:val="00370BC0"/>
    <w:rsid w:val="003710D5"/>
    <w:rsid w:val="0037115C"/>
    <w:rsid w:val="00372F74"/>
    <w:rsid w:val="00373FEE"/>
    <w:rsid w:val="00374B33"/>
    <w:rsid w:val="003770F6"/>
    <w:rsid w:val="003811F4"/>
    <w:rsid w:val="00383096"/>
    <w:rsid w:val="0038421D"/>
    <w:rsid w:val="0038554C"/>
    <w:rsid w:val="00386CA3"/>
    <w:rsid w:val="00390002"/>
    <w:rsid w:val="00391474"/>
    <w:rsid w:val="00394FD5"/>
    <w:rsid w:val="003954BB"/>
    <w:rsid w:val="00396549"/>
    <w:rsid w:val="00396744"/>
    <w:rsid w:val="003A02FC"/>
    <w:rsid w:val="003A0360"/>
    <w:rsid w:val="003A0EFB"/>
    <w:rsid w:val="003A25F7"/>
    <w:rsid w:val="003A4921"/>
    <w:rsid w:val="003A5614"/>
    <w:rsid w:val="003A7E91"/>
    <w:rsid w:val="003B15E2"/>
    <w:rsid w:val="003B6D6B"/>
    <w:rsid w:val="003C261D"/>
    <w:rsid w:val="003C4918"/>
    <w:rsid w:val="003C51C6"/>
    <w:rsid w:val="003C51EE"/>
    <w:rsid w:val="003C6240"/>
    <w:rsid w:val="003C64F1"/>
    <w:rsid w:val="003C7710"/>
    <w:rsid w:val="003C7D75"/>
    <w:rsid w:val="003C7DBC"/>
    <w:rsid w:val="003D1032"/>
    <w:rsid w:val="003D6C86"/>
    <w:rsid w:val="003E1299"/>
    <w:rsid w:val="003E14CE"/>
    <w:rsid w:val="003E18AD"/>
    <w:rsid w:val="003E6458"/>
    <w:rsid w:val="003F06C2"/>
    <w:rsid w:val="003F0BCF"/>
    <w:rsid w:val="003F0F34"/>
    <w:rsid w:val="003F1BE7"/>
    <w:rsid w:val="003F59C6"/>
    <w:rsid w:val="00400DB1"/>
    <w:rsid w:val="0040228E"/>
    <w:rsid w:val="0040384A"/>
    <w:rsid w:val="0040696F"/>
    <w:rsid w:val="004102CB"/>
    <w:rsid w:val="0041478E"/>
    <w:rsid w:val="00415390"/>
    <w:rsid w:val="00416AA4"/>
    <w:rsid w:val="00417214"/>
    <w:rsid w:val="00422949"/>
    <w:rsid w:val="004233B0"/>
    <w:rsid w:val="004253DF"/>
    <w:rsid w:val="0042671B"/>
    <w:rsid w:val="00427AF6"/>
    <w:rsid w:val="004307CA"/>
    <w:rsid w:val="00430D29"/>
    <w:rsid w:val="004313CF"/>
    <w:rsid w:val="0043222E"/>
    <w:rsid w:val="004329E1"/>
    <w:rsid w:val="0043482B"/>
    <w:rsid w:val="0043495A"/>
    <w:rsid w:val="00436652"/>
    <w:rsid w:val="00436793"/>
    <w:rsid w:val="0043724E"/>
    <w:rsid w:val="004404E6"/>
    <w:rsid w:val="004412F7"/>
    <w:rsid w:val="00442C39"/>
    <w:rsid w:val="0044707E"/>
    <w:rsid w:val="004475CB"/>
    <w:rsid w:val="004503B2"/>
    <w:rsid w:val="0045256D"/>
    <w:rsid w:val="00452701"/>
    <w:rsid w:val="0045341C"/>
    <w:rsid w:val="00455143"/>
    <w:rsid w:val="00455FA8"/>
    <w:rsid w:val="00456566"/>
    <w:rsid w:val="00457F1C"/>
    <w:rsid w:val="0046012C"/>
    <w:rsid w:val="00460706"/>
    <w:rsid w:val="00460E31"/>
    <w:rsid w:val="004644C2"/>
    <w:rsid w:val="00464BF1"/>
    <w:rsid w:val="00465E9A"/>
    <w:rsid w:val="00465EFD"/>
    <w:rsid w:val="00467A73"/>
    <w:rsid w:val="00471F51"/>
    <w:rsid w:val="00472E8D"/>
    <w:rsid w:val="00473C3A"/>
    <w:rsid w:val="00473FF3"/>
    <w:rsid w:val="00476174"/>
    <w:rsid w:val="00476289"/>
    <w:rsid w:val="00476AC4"/>
    <w:rsid w:val="004814B9"/>
    <w:rsid w:val="00484126"/>
    <w:rsid w:val="00484D30"/>
    <w:rsid w:val="00485959"/>
    <w:rsid w:val="00487F61"/>
    <w:rsid w:val="00491D38"/>
    <w:rsid w:val="0049239C"/>
    <w:rsid w:val="00492C8E"/>
    <w:rsid w:val="004930D8"/>
    <w:rsid w:val="00494087"/>
    <w:rsid w:val="00497017"/>
    <w:rsid w:val="00497C2F"/>
    <w:rsid w:val="004A24B6"/>
    <w:rsid w:val="004A31A9"/>
    <w:rsid w:val="004A75FB"/>
    <w:rsid w:val="004A7D0E"/>
    <w:rsid w:val="004B0ECD"/>
    <w:rsid w:val="004B1146"/>
    <w:rsid w:val="004B2C03"/>
    <w:rsid w:val="004C19DB"/>
    <w:rsid w:val="004C5A3F"/>
    <w:rsid w:val="004C6057"/>
    <w:rsid w:val="004D1251"/>
    <w:rsid w:val="004D12F2"/>
    <w:rsid w:val="004D192D"/>
    <w:rsid w:val="004D325E"/>
    <w:rsid w:val="004D3DBC"/>
    <w:rsid w:val="004D5FCF"/>
    <w:rsid w:val="004D6D16"/>
    <w:rsid w:val="004E039C"/>
    <w:rsid w:val="004E0BF0"/>
    <w:rsid w:val="004E1764"/>
    <w:rsid w:val="004E2884"/>
    <w:rsid w:val="004E3425"/>
    <w:rsid w:val="004E43F1"/>
    <w:rsid w:val="004E546B"/>
    <w:rsid w:val="004E5E5B"/>
    <w:rsid w:val="004E686B"/>
    <w:rsid w:val="004E6A3A"/>
    <w:rsid w:val="004E6F93"/>
    <w:rsid w:val="004E7504"/>
    <w:rsid w:val="004F0D5C"/>
    <w:rsid w:val="004F19C0"/>
    <w:rsid w:val="004F2C8A"/>
    <w:rsid w:val="004F345D"/>
    <w:rsid w:val="004F44A4"/>
    <w:rsid w:val="004F5063"/>
    <w:rsid w:val="004F5229"/>
    <w:rsid w:val="00502A2E"/>
    <w:rsid w:val="00504B97"/>
    <w:rsid w:val="00505130"/>
    <w:rsid w:val="00505730"/>
    <w:rsid w:val="00513360"/>
    <w:rsid w:val="00515353"/>
    <w:rsid w:val="005161D2"/>
    <w:rsid w:val="00516BAB"/>
    <w:rsid w:val="0051721B"/>
    <w:rsid w:val="0051753E"/>
    <w:rsid w:val="0052103D"/>
    <w:rsid w:val="0052192D"/>
    <w:rsid w:val="00522279"/>
    <w:rsid w:val="0052417D"/>
    <w:rsid w:val="00524358"/>
    <w:rsid w:val="005274F4"/>
    <w:rsid w:val="005303C2"/>
    <w:rsid w:val="00530853"/>
    <w:rsid w:val="005312E2"/>
    <w:rsid w:val="00532AAF"/>
    <w:rsid w:val="00533C87"/>
    <w:rsid w:val="00533E7C"/>
    <w:rsid w:val="00534681"/>
    <w:rsid w:val="005427BB"/>
    <w:rsid w:val="00542AAF"/>
    <w:rsid w:val="00542BC8"/>
    <w:rsid w:val="00543438"/>
    <w:rsid w:val="0054723C"/>
    <w:rsid w:val="00550A28"/>
    <w:rsid w:val="0055456D"/>
    <w:rsid w:val="0055532E"/>
    <w:rsid w:val="0055616E"/>
    <w:rsid w:val="00556911"/>
    <w:rsid w:val="0055799B"/>
    <w:rsid w:val="00560DE5"/>
    <w:rsid w:val="00564A36"/>
    <w:rsid w:val="00566729"/>
    <w:rsid w:val="00567BC2"/>
    <w:rsid w:val="00571619"/>
    <w:rsid w:val="005745DC"/>
    <w:rsid w:val="00574BEE"/>
    <w:rsid w:val="00577440"/>
    <w:rsid w:val="00580F4F"/>
    <w:rsid w:val="00581115"/>
    <w:rsid w:val="0058128B"/>
    <w:rsid w:val="0058256E"/>
    <w:rsid w:val="005825E2"/>
    <w:rsid w:val="005831D9"/>
    <w:rsid w:val="00583333"/>
    <w:rsid w:val="005902CA"/>
    <w:rsid w:val="00590E33"/>
    <w:rsid w:val="005977A3"/>
    <w:rsid w:val="005A004E"/>
    <w:rsid w:val="005A1473"/>
    <w:rsid w:val="005A1798"/>
    <w:rsid w:val="005A3239"/>
    <w:rsid w:val="005A4B7F"/>
    <w:rsid w:val="005A6EAF"/>
    <w:rsid w:val="005A729C"/>
    <w:rsid w:val="005B05B4"/>
    <w:rsid w:val="005B0C4A"/>
    <w:rsid w:val="005B6EF5"/>
    <w:rsid w:val="005C0328"/>
    <w:rsid w:val="005C2473"/>
    <w:rsid w:val="005C710D"/>
    <w:rsid w:val="005C7D5F"/>
    <w:rsid w:val="005D0550"/>
    <w:rsid w:val="005D0C18"/>
    <w:rsid w:val="005D1CA3"/>
    <w:rsid w:val="005D5E4B"/>
    <w:rsid w:val="005D636C"/>
    <w:rsid w:val="005D6D93"/>
    <w:rsid w:val="005E186C"/>
    <w:rsid w:val="005E2F96"/>
    <w:rsid w:val="005E3A80"/>
    <w:rsid w:val="005E51E4"/>
    <w:rsid w:val="005E707F"/>
    <w:rsid w:val="005F1AB2"/>
    <w:rsid w:val="005F1F1B"/>
    <w:rsid w:val="005F204A"/>
    <w:rsid w:val="005F2877"/>
    <w:rsid w:val="005F2D37"/>
    <w:rsid w:val="005F3B7B"/>
    <w:rsid w:val="005F3EBF"/>
    <w:rsid w:val="005F47F1"/>
    <w:rsid w:val="005F4B03"/>
    <w:rsid w:val="005F4FB5"/>
    <w:rsid w:val="005F6690"/>
    <w:rsid w:val="005F66F3"/>
    <w:rsid w:val="005F6C17"/>
    <w:rsid w:val="005F7C1E"/>
    <w:rsid w:val="00604DAF"/>
    <w:rsid w:val="00606446"/>
    <w:rsid w:val="00606BBD"/>
    <w:rsid w:val="00606BE5"/>
    <w:rsid w:val="00611491"/>
    <w:rsid w:val="006141D7"/>
    <w:rsid w:val="00614256"/>
    <w:rsid w:val="00614C8F"/>
    <w:rsid w:val="006162D4"/>
    <w:rsid w:val="00616B11"/>
    <w:rsid w:val="00617488"/>
    <w:rsid w:val="006206CD"/>
    <w:rsid w:val="00621DEF"/>
    <w:rsid w:val="00626A76"/>
    <w:rsid w:val="0063084E"/>
    <w:rsid w:val="00630AAA"/>
    <w:rsid w:val="00630FDA"/>
    <w:rsid w:val="00631D2E"/>
    <w:rsid w:val="00633334"/>
    <w:rsid w:val="00633563"/>
    <w:rsid w:val="006335FD"/>
    <w:rsid w:val="00637E69"/>
    <w:rsid w:val="00640603"/>
    <w:rsid w:val="0064205B"/>
    <w:rsid w:val="0064277A"/>
    <w:rsid w:val="00643336"/>
    <w:rsid w:val="006452EF"/>
    <w:rsid w:val="00645A3A"/>
    <w:rsid w:val="00645D67"/>
    <w:rsid w:val="006468DA"/>
    <w:rsid w:val="00650A1C"/>
    <w:rsid w:val="0065301D"/>
    <w:rsid w:val="006532BE"/>
    <w:rsid w:val="00653330"/>
    <w:rsid w:val="006541CE"/>
    <w:rsid w:val="006543C7"/>
    <w:rsid w:val="0065518F"/>
    <w:rsid w:val="00655EEA"/>
    <w:rsid w:val="00656800"/>
    <w:rsid w:val="00660370"/>
    <w:rsid w:val="00660479"/>
    <w:rsid w:val="0066377F"/>
    <w:rsid w:val="00665CC7"/>
    <w:rsid w:val="006749D6"/>
    <w:rsid w:val="00675069"/>
    <w:rsid w:val="00676D94"/>
    <w:rsid w:val="00676FCE"/>
    <w:rsid w:val="00677502"/>
    <w:rsid w:val="006778DD"/>
    <w:rsid w:val="006818F9"/>
    <w:rsid w:val="00686F19"/>
    <w:rsid w:val="00692002"/>
    <w:rsid w:val="00694DB6"/>
    <w:rsid w:val="0069607C"/>
    <w:rsid w:val="006967AD"/>
    <w:rsid w:val="006967B2"/>
    <w:rsid w:val="00696EAF"/>
    <w:rsid w:val="006A0238"/>
    <w:rsid w:val="006A130E"/>
    <w:rsid w:val="006A2BAC"/>
    <w:rsid w:val="006A351D"/>
    <w:rsid w:val="006A4D30"/>
    <w:rsid w:val="006A5530"/>
    <w:rsid w:val="006A5621"/>
    <w:rsid w:val="006A5B6C"/>
    <w:rsid w:val="006A6DBA"/>
    <w:rsid w:val="006B0038"/>
    <w:rsid w:val="006B3857"/>
    <w:rsid w:val="006B3925"/>
    <w:rsid w:val="006C0DBA"/>
    <w:rsid w:val="006C1B64"/>
    <w:rsid w:val="006C1D63"/>
    <w:rsid w:val="006C367D"/>
    <w:rsid w:val="006C4F5C"/>
    <w:rsid w:val="006C5BA0"/>
    <w:rsid w:val="006C65CB"/>
    <w:rsid w:val="006D2DC5"/>
    <w:rsid w:val="006D68BC"/>
    <w:rsid w:val="006E0E3A"/>
    <w:rsid w:val="006E17E2"/>
    <w:rsid w:val="006E1A42"/>
    <w:rsid w:val="006E3019"/>
    <w:rsid w:val="006F220F"/>
    <w:rsid w:val="006F2388"/>
    <w:rsid w:val="006F5D1A"/>
    <w:rsid w:val="006F79F7"/>
    <w:rsid w:val="00700492"/>
    <w:rsid w:val="007006CD"/>
    <w:rsid w:val="00701F0D"/>
    <w:rsid w:val="00702149"/>
    <w:rsid w:val="00703EE4"/>
    <w:rsid w:val="007077F9"/>
    <w:rsid w:val="007146ED"/>
    <w:rsid w:val="00714C07"/>
    <w:rsid w:val="007155A1"/>
    <w:rsid w:val="007175F0"/>
    <w:rsid w:val="007179B4"/>
    <w:rsid w:val="00717D47"/>
    <w:rsid w:val="00717D88"/>
    <w:rsid w:val="007237AC"/>
    <w:rsid w:val="00725991"/>
    <w:rsid w:val="00730D71"/>
    <w:rsid w:val="00731843"/>
    <w:rsid w:val="0073277F"/>
    <w:rsid w:val="007327A3"/>
    <w:rsid w:val="0073432B"/>
    <w:rsid w:val="00742D4F"/>
    <w:rsid w:val="00744934"/>
    <w:rsid w:val="00745B90"/>
    <w:rsid w:val="00745D97"/>
    <w:rsid w:val="00746C8B"/>
    <w:rsid w:val="00747632"/>
    <w:rsid w:val="00753B2B"/>
    <w:rsid w:val="007556FB"/>
    <w:rsid w:val="00756D72"/>
    <w:rsid w:val="007612B0"/>
    <w:rsid w:val="0076162D"/>
    <w:rsid w:val="00762DE2"/>
    <w:rsid w:val="0076463A"/>
    <w:rsid w:val="007654BD"/>
    <w:rsid w:val="00766DE8"/>
    <w:rsid w:val="00767475"/>
    <w:rsid w:val="00770144"/>
    <w:rsid w:val="0077054C"/>
    <w:rsid w:val="00771689"/>
    <w:rsid w:val="00773BA1"/>
    <w:rsid w:val="00775566"/>
    <w:rsid w:val="00775692"/>
    <w:rsid w:val="00775D24"/>
    <w:rsid w:val="00777F7D"/>
    <w:rsid w:val="00782DF0"/>
    <w:rsid w:val="00787A5A"/>
    <w:rsid w:val="00787EA0"/>
    <w:rsid w:val="00791B4C"/>
    <w:rsid w:val="007933B0"/>
    <w:rsid w:val="007942D3"/>
    <w:rsid w:val="0079685C"/>
    <w:rsid w:val="00797FEE"/>
    <w:rsid w:val="007A2FDE"/>
    <w:rsid w:val="007A4E86"/>
    <w:rsid w:val="007A58FA"/>
    <w:rsid w:val="007A6E91"/>
    <w:rsid w:val="007A739A"/>
    <w:rsid w:val="007A7A15"/>
    <w:rsid w:val="007A7A79"/>
    <w:rsid w:val="007A7AE3"/>
    <w:rsid w:val="007B09EE"/>
    <w:rsid w:val="007B0CFB"/>
    <w:rsid w:val="007B5CF1"/>
    <w:rsid w:val="007B6C09"/>
    <w:rsid w:val="007B7E18"/>
    <w:rsid w:val="007C04F2"/>
    <w:rsid w:val="007C0C7C"/>
    <w:rsid w:val="007C148C"/>
    <w:rsid w:val="007C23ED"/>
    <w:rsid w:val="007C4217"/>
    <w:rsid w:val="007C56E1"/>
    <w:rsid w:val="007C5DD0"/>
    <w:rsid w:val="007C7A9A"/>
    <w:rsid w:val="007C7AA3"/>
    <w:rsid w:val="007D0173"/>
    <w:rsid w:val="007D0FEB"/>
    <w:rsid w:val="007D11ED"/>
    <w:rsid w:val="007D1A85"/>
    <w:rsid w:val="007D2471"/>
    <w:rsid w:val="007D2C0F"/>
    <w:rsid w:val="007D2CF2"/>
    <w:rsid w:val="007D3607"/>
    <w:rsid w:val="007D44F4"/>
    <w:rsid w:val="007D6538"/>
    <w:rsid w:val="007E0111"/>
    <w:rsid w:val="007E0839"/>
    <w:rsid w:val="007E09DA"/>
    <w:rsid w:val="007E2661"/>
    <w:rsid w:val="007E6C11"/>
    <w:rsid w:val="007E7B44"/>
    <w:rsid w:val="007F0620"/>
    <w:rsid w:val="007F24EA"/>
    <w:rsid w:val="007F5E7A"/>
    <w:rsid w:val="007F6437"/>
    <w:rsid w:val="00800CB6"/>
    <w:rsid w:val="00800DFA"/>
    <w:rsid w:val="00801D48"/>
    <w:rsid w:val="00801F64"/>
    <w:rsid w:val="00803F73"/>
    <w:rsid w:val="00806B5D"/>
    <w:rsid w:val="008102DF"/>
    <w:rsid w:val="00810648"/>
    <w:rsid w:val="00811FFC"/>
    <w:rsid w:val="00812A60"/>
    <w:rsid w:val="00814898"/>
    <w:rsid w:val="00814AB2"/>
    <w:rsid w:val="008162C3"/>
    <w:rsid w:val="00816728"/>
    <w:rsid w:val="00816C8D"/>
    <w:rsid w:val="008178B6"/>
    <w:rsid w:val="00822B2C"/>
    <w:rsid w:val="008311D9"/>
    <w:rsid w:val="00831AD4"/>
    <w:rsid w:val="00832F67"/>
    <w:rsid w:val="00833026"/>
    <w:rsid w:val="00833FBA"/>
    <w:rsid w:val="00842AEB"/>
    <w:rsid w:val="00843815"/>
    <w:rsid w:val="00843C79"/>
    <w:rsid w:val="00846C80"/>
    <w:rsid w:val="008470FD"/>
    <w:rsid w:val="008471A9"/>
    <w:rsid w:val="00851388"/>
    <w:rsid w:val="00851DEC"/>
    <w:rsid w:val="00852B3F"/>
    <w:rsid w:val="00853741"/>
    <w:rsid w:val="0085469B"/>
    <w:rsid w:val="00854ED1"/>
    <w:rsid w:val="008569E2"/>
    <w:rsid w:val="0086169B"/>
    <w:rsid w:val="00863925"/>
    <w:rsid w:val="00863F34"/>
    <w:rsid w:val="0086482E"/>
    <w:rsid w:val="0086488D"/>
    <w:rsid w:val="00865597"/>
    <w:rsid w:val="00865B8A"/>
    <w:rsid w:val="008664A0"/>
    <w:rsid w:val="00866966"/>
    <w:rsid w:val="00871E23"/>
    <w:rsid w:val="008753F9"/>
    <w:rsid w:val="00876706"/>
    <w:rsid w:val="00880B23"/>
    <w:rsid w:val="00881043"/>
    <w:rsid w:val="00881C71"/>
    <w:rsid w:val="0088203B"/>
    <w:rsid w:val="0088205C"/>
    <w:rsid w:val="00882ADE"/>
    <w:rsid w:val="00885694"/>
    <w:rsid w:val="00886A2D"/>
    <w:rsid w:val="00890A25"/>
    <w:rsid w:val="00890EC7"/>
    <w:rsid w:val="00891D19"/>
    <w:rsid w:val="00895C7F"/>
    <w:rsid w:val="00897DAB"/>
    <w:rsid w:val="00897EBB"/>
    <w:rsid w:val="008A0F17"/>
    <w:rsid w:val="008A272A"/>
    <w:rsid w:val="008A4777"/>
    <w:rsid w:val="008A671A"/>
    <w:rsid w:val="008A7224"/>
    <w:rsid w:val="008A7C4F"/>
    <w:rsid w:val="008A7DD8"/>
    <w:rsid w:val="008B011D"/>
    <w:rsid w:val="008B10B8"/>
    <w:rsid w:val="008B4909"/>
    <w:rsid w:val="008B5084"/>
    <w:rsid w:val="008B50BC"/>
    <w:rsid w:val="008B5878"/>
    <w:rsid w:val="008B5947"/>
    <w:rsid w:val="008B5CD9"/>
    <w:rsid w:val="008B6AD2"/>
    <w:rsid w:val="008B6E06"/>
    <w:rsid w:val="008C083E"/>
    <w:rsid w:val="008C199B"/>
    <w:rsid w:val="008C1E4A"/>
    <w:rsid w:val="008C415C"/>
    <w:rsid w:val="008C58C1"/>
    <w:rsid w:val="008C5B51"/>
    <w:rsid w:val="008C5C18"/>
    <w:rsid w:val="008D13D7"/>
    <w:rsid w:val="008D48D2"/>
    <w:rsid w:val="008D63D0"/>
    <w:rsid w:val="008D6BE3"/>
    <w:rsid w:val="008E157F"/>
    <w:rsid w:val="008E175D"/>
    <w:rsid w:val="008E3890"/>
    <w:rsid w:val="008E4BF4"/>
    <w:rsid w:val="008E4E76"/>
    <w:rsid w:val="008E577D"/>
    <w:rsid w:val="008E5970"/>
    <w:rsid w:val="008F15D3"/>
    <w:rsid w:val="008F1F06"/>
    <w:rsid w:val="008F53C8"/>
    <w:rsid w:val="008F5A8E"/>
    <w:rsid w:val="0090209C"/>
    <w:rsid w:val="00902144"/>
    <w:rsid w:val="00902203"/>
    <w:rsid w:val="0090280C"/>
    <w:rsid w:val="00905560"/>
    <w:rsid w:val="009109D8"/>
    <w:rsid w:val="00910B13"/>
    <w:rsid w:val="0091142E"/>
    <w:rsid w:val="009123E2"/>
    <w:rsid w:val="00913F9A"/>
    <w:rsid w:val="00920791"/>
    <w:rsid w:val="00920C83"/>
    <w:rsid w:val="009217A4"/>
    <w:rsid w:val="00921A14"/>
    <w:rsid w:val="00921F4F"/>
    <w:rsid w:val="0092485D"/>
    <w:rsid w:val="00927121"/>
    <w:rsid w:val="009274E2"/>
    <w:rsid w:val="00933654"/>
    <w:rsid w:val="00941A9E"/>
    <w:rsid w:val="0094475B"/>
    <w:rsid w:val="00944D6E"/>
    <w:rsid w:val="00946C78"/>
    <w:rsid w:val="00947D4F"/>
    <w:rsid w:val="009505C9"/>
    <w:rsid w:val="009521EF"/>
    <w:rsid w:val="009529A1"/>
    <w:rsid w:val="0095327F"/>
    <w:rsid w:val="00954211"/>
    <w:rsid w:val="00954276"/>
    <w:rsid w:val="00955CA0"/>
    <w:rsid w:val="00961BCD"/>
    <w:rsid w:val="009648B1"/>
    <w:rsid w:val="009655E2"/>
    <w:rsid w:val="00965A70"/>
    <w:rsid w:val="00967AE9"/>
    <w:rsid w:val="00973993"/>
    <w:rsid w:val="0097546B"/>
    <w:rsid w:val="00981628"/>
    <w:rsid w:val="00982EF2"/>
    <w:rsid w:val="009840DE"/>
    <w:rsid w:val="009847DD"/>
    <w:rsid w:val="00985F3D"/>
    <w:rsid w:val="009862B3"/>
    <w:rsid w:val="00986C9E"/>
    <w:rsid w:val="009876A7"/>
    <w:rsid w:val="00990508"/>
    <w:rsid w:val="00991A30"/>
    <w:rsid w:val="00992846"/>
    <w:rsid w:val="009928EB"/>
    <w:rsid w:val="009941CB"/>
    <w:rsid w:val="00994609"/>
    <w:rsid w:val="00994DFD"/>
    <w:rsid w:val="00995A1F"/>
    <w:rsid w:val="009979BF"/>
    <w:rsid w:val="009A34F3"/>
    <w:rsid w:val="009A3813"/>
    <w:rsid w:val="009A535E"/>
    <w:rsid w:val="009A7319"/>
    <w:rsid w:val="009B1F3D"/>
    <w:rsid w:val="009B3FE7"/>
    <w:rsid w:val="009B4DCE"/>
    <w:rsid w:val="009B5166"/>
    <w:rsid w:val="009B6C10"/>
    <w:rsid w:val="009B6DC5"/>
    <w:rsid w:val="009C0248"/>
    <w:rsid w:val="009D0DEB"/>
    <w:rsid w:val="009D458B"/>
    <w:rsid w:val="009D550F"/>
    <w:rsid w:val="009D616C"/>
    <w:rsid w:val="009E0753"/>
    <w:rsid w:val="009E4969"/>
    <w:rsid w:val="009E6538"/>
    <w:rsid w:val="009E6CFA"/>
    <w:rsid w:val="009E6D15"/>
    <w:rsid w:val="009F06E4"/>
    <w:rsid w:val="009F0B46"/>
    <w:rsid w:val="009F340F"/>
    <w:rsid w:val="009F67A3"/>
    <w:rsid w:val="009F71A6"/>
    <w:rsid w:val="009F784C"/>
    <w:rsid w:val="00A00721"/>
    <w:rsid w:val="00A0184D"/>
    <w:rsid w:val="00A019FA"/>
    <w:rsid w:val="00A03DEF"/>
    <w:rsid w:val="00A048AF"/>
    <w:rsid w:val="00A04E05"/>
    <w:rsid w:val="00A05F7C"/>
    <w:rsid w:val="00A068CC"/>
    <w:rsid w:val="00A06E33"/>
    <w:rsid w:val="00A07D88"/>
    <w:rsid w:val="00A07F4B"/>
    <w:rsid w:val="00A11E11"/>
    <w:rsid w:val="00A14C60"/>
    <w:rsid w:val="00A15A41"/>
    <w:rsid w:val="00A15B41"/>
    <w:rsid w:val="00A17CFE"/>
    <w:rsid w:val="00A23967"/>
    <w:rsid w:val="00A2563C"/>
    <w:rsid w:val="00A259FC"/>
    <w:rsid w:val="00A268F9"/>
    <w:rsid w:val="00A310E1"/>
    <w:rsid w:val="00A317BC"/>
    <w:rsid w:val="00A3222A"/>
    <w:rsid w:val="00A33129"/>
    <w:rsid w:val="00A33354"/>
    <w:rsid w:val="00A33689"/>
    <w:rsid w:val="00A33F9B"/>
    <w:rsid w:val="00A34A90"/>
    <w:rsid w:val="00A35CD8"/>
    <w:rsid w:val="00A35F32"/>
    <w:rsid w:val="00A3624B"/>
    <w:rsid w:val="00A368C8"/>
    <w:rsid w:val="00A37C24"/>
    <w:rsid w:val="00A37C8B"/>
    <w:rsid w:val="00A408CF"/>
    <w:rsid w:val="00A433D6"/>
    <w:rsid w:val="00A46D7A"/>
    <w:rsid w:val="00A50735"/>
    <w:rsid w:val="00A51D5D"/>
    <w:rsid w:val="00A5417F"/>
    <w:rsid w:val="00A56CDC"/>
    <w:rsid w:val="00A578CB"/>
    <w:rsid w:val="00A609FF"/>
    <w:rsid w:val="00A61FC9"/>
    <w:rsid w:val="00A63D97"/>
    <w:rsid w:val="00A65644"/>
    <w:rsid w:val="00A663B3"/>
    <w:rsid w:val="00A671BF"/>
    <w:rsid w:val="00A6768A"/>
    <w:rsid w:val="00A7088C"/>
    <w:rsid w:val="00A719E4"/>
    <w:rsid w:val="00A76CDE"/>
    <w:rsid w:val="00A7744F"/>
    <w:rsid w:val="00A804B3"/>
    <w:rsid w:val="00A8154C"/>
    <w:rsid w:val="00A818BD"/>
    <w:rsid w:val="00A838F6"/>
    <w:rsid w:val="00A86379"/>
    <w:rsid w:val="00A872D0"/>
    <w:rsid w:val="00A93E69"/>
    <w:rsid w:val="00A953FC"/>
    <w:rsid w:val="00A9718C"/>
    <w:rsid w:val="00AA0007"/>
    <w:rsid w:val="00AA2A85"/>
    <w:rsid w:val="00AA3543"/>
    <w:rsid w:val="00AA5273"/>
    <w:rsid w:val="00AA7EB2"/>
    <w:rsid w:val="00AB0B9D"/>
    <w:rsid w:val="00AB2741"/>
    <w:rsid w:val="00AB3026"/>
    <w:rsid w:val="00AB3739"/>
    <w:rsid w:val="00AB4861"/>
    <w:rsid w:val="00AB5594"/>
    <w:rsid w:val="00AB6333"/>
    <w:rsid w:val="00AC0F08"/>
    <w:rsid w:val="00AC3862"/>
    <w:rsid w:val="00AC4219"/>
    <w:rsid w:val="00AC5580"/>
    <w:rsid w:val="00AC659E"/>
    <w:rsid w:val="00AD2094"/>
    <w:rsid w:val="00AD43CE"/>
    <w:rsid w:val="00AE1B6D"/>
    <w:rsid w:val="00AE4255"/>
    <w:rsid w:val="00AE5995"/>
    <w:rsid w:val="00AF01EF"/>
    <w:rsid w:val="00AF0431"/>
    <w:rsid w:val="00AF077C"/>
    <w:rsid w:val="00AF1EAA"/>
    <w:rsid w:val="00AF2255"/>
    <w:rsid w:val="00AF4B06"/>
    <w:rsid w:val="00AF5071"/>
    <w:rsid w:val="00B00C67"/>
    <w:rsid w:val="00B040B7"/>
    <w:rsid w:val="00B05089"/>
    <w:rsid w:val="00B061E5"/>
    <w:rsid w:val="00B06FA8"/>
    <w:rsid w:val="00B11FA2"/>
    <w:rsid w:val="00B1275A"/>
    <w:rsid w:val="00B140EC"/>
    <w:rsid w:val="00B14949"/>
    <w:rsid w:val="00B16361"/>
    <w:rsid w:val="00B164DE"/>
    <w:rsid w:val="00B21590"/>
    <w:rsid w:val="00B226FD"/>
    <w:rsid w:val="00B24BA6"/>
    <w:rsid w:val="00B25ECE"/>
    <w:rsid w:val="00B26274"/>
    <w:rsid w:val="00B2688E"/>
    <w:rsid w:val="00B30E09"/>
    <w:rsid w:val="00B3104A"/>
    <w:rsid w:val="00B316A4"/>
    <w:rsid w:val="00B3363F"/>
    <w:rsid w:val="00B3369F"/>
    <w:rsid w:val="00B33A09"/>
    <w:rsid w:val="00B33DA8"/>
    <w:rsid w:val="00B36D74"/>
    <w:rsid w:val="00B3715C"/>
    <w:rsid w:val="00B41AC6"/>
    <w:rsid w:val="00B43F31"/>
    <w:rsid w:val="00B454B5"/>
    <w:rsid w:val="00B46C72"/>
    <w:rsid w:val="00B471B9"/>
    <w:rsid w:val="00B51298"/>
    <w:rsid w:val="00B517BC"/>
    <w:rsid w:val="00B53A62"/>
    <w:rsid w:val="00B53B11"/>
    <w:rsid w:val="00B53F62"/>
    <w:rsid w:val="00B54159"/>
    <w:rsid w:val="00B57983"/>
    <w:rsid w:val="00B602D3"/>
    <w:rsid w:val="00B60481"/>
    <w:rsid w:val="00B61109"/>
    <w:rsid w:val="00B618BD"/>
    <w:rsid w:val="00B63C42"/>
    <w:rsid w:val="00B64B67"/>
    <w:rsid w:val="00B6515B"/>
    <w:rsid w:val="00B65A05"/>
    <w:rsid w:val="00B6739C"/>
    <w:rsid w:val="00B71B2D"/>
    <w:rsid w:val="00B72B19"/>
    <w:rsid w:val="00B7329C"/>
    <w:rsid w:val="00B75AEF"/>
    <w:rsid w:val="00B80D3C"/>
    <w:rsid w:val="00B8118A"/>
    <w:rsid w:val="00B831DC"/>
    <w:rsid w:val="00B8432E"/>
    <w:rsid w:val="00B84927"/>
    <w:rsid w:val="00B85936"/>
    <w:rsid w:val="00B85CF9"/>
    <w:rsid w:val="00B90B21"/>
    <w:rsid w:val="00B919F9"/>
    <w:rsid w:val="00B91D73"/>
    <w:rsid w:val="00B92D09"/>
    <w:rsid w:val="00B92FF1"/>
    <w:rsid w:val="00B95039"/>
    <w:rsid w:val="00BA1E13"/>
    <w:rsid w:val="00BA2262"/>
    <w:rsid w:val="00BA6803"/>
    <w:rsid w:val="00BA706A"/>
    <w:rsid w:val="00BB0253"/>
    <w:rsid w:val="00BB36B9"/>
    <w:rsid w:val="00BB450E"/>
    <w:rsid w:val="00BB55BF"/>
    <w:rsid w:val="00BB5FC9"/>
    <w:rsid w:val="00BC0133"/>
    <w:rsid w:val="00BC09D7"/>
    <w:rsid w:val="00BC0BF2"/>
    <w:rsid w:val="00BC195E"/>
    <w:rsid w:val="00BC2013"/>
    <w:rsid w:val="00BC222D"/>
    <w:rsid w:val="00BC57EC"/>
    <w:rsid w:val="00BC605A"/>
    <w:rsid w:val="00BD2F35"/>
    <w:rsid w:val="00BD46D0"/>
    <w:rsid w:val="00BD5CDC"/>
    <w:rsid w:val="00BD78A9"/>
    <w:rsid w:val="00BE0CC1"/>
    <w:rsid w:val="00BE0D5D"/>
    <w:rsid w:val="00BE1DE2"/>
    <w:rsid w:val="00BE243B"/>
    <w:rsid w:val="00BE379C"/>
    <w:rsid w:val="00BE6C11"/>
    <w:rsid w:val="00BE74E4"/>
    <w:rsid w:val="00BE7A5B"/>
    <w:rsid w:val="00BF08CB"/>
    <w:rsid w:val="00BF15B5"/>
    <w:rsid w:val="00BF2756"/>
    <w:rsid w:val="00BF5233"/>
    <w:rsid w:val="00BF5933"/>
    <w:rsid w:val="00C027E0"/>
    <w:rsid w:val="00C036C2"/>
    <w:rsid w:val="00C0443C"/>
    <w:rsid w:val="00C04EC3"/>
    <w:rsid w:val="00C05CD9"/>
    <w:rsid w:val="00C07CA4"/>
    <w:rsid w:val="00C10B55"/>
    <w:rsid w:val="00C11BF0"/>
    <w:rsid w:val="00C12997"/>
    <w:rsid w:val="00C1380A"/>
    <w:rsid w:val="00C17C39"/>
    <w:rsid w:val="00C20488"/>
    <w:rsid w:val="00C208BB"/>
    <w:rsid w:val="00C217FF"/>
    <w:rsid w:val="00C22253"/>
    <w:rsid w:val="00C228D2"/>
    <w:rsid w:val="00C240FA"/>
    <w:rsid w:val="00C242C0"/>
    <w:rsid w:val="00C24417"/>
    <w:rsid w:val="00C25ED2"/>
    <w:rsid w:val="00C2735D"/>
    <w:rsid w:val="00C27A61"/>
    <w:rsid w:val="00C30FDC"/>
    <w:rsid w:val="00C315F9"/>
    <w:rsid w:val="00C33FE5"/>
    <w:rsid w:val="00C364A6"/>
    <w:rsid w:val="00C37CBB"/>
    <w:rsid w:val="00C40B65"/>
    <w:rsid w:val="00C41EDE"/>
    <w:rsid w:val="00C42EB0"/>
    <w:rsid w:val="00C444E0"/>
    <w:rsid w:val="00C44A5F"/>
    <w:rsid w:val="00C45A9D"/>
    <w:rsid w:val="00C45D0A"/>
    <w:rsid w:val="00C45FCD"/>
    <w:rsid w:val="00C461B3"/>
    <w:rsid w:val="00C4653E"/>
    <w:rsid w:val="00C475FD"/>
    <w:rsid w:val="00C47CAA"/>
    <w:rsid w:val="00C47CE3"/>
    <w:rsid w:val="00C52EEA"/>
    <w:rsid w:val="00C54B98"/>
    <w:rsid w:val="00C55272"/>
    <w:rsid w:val="00C55708"/>
    <w:rsid w:val="00C576EB"/>
    <w:rsid w:val="00C60E06"/>
    <w:rsid w:val="00C666C7"/>
    <w:rsid w:val="00C70204"/>
    <w:rsid w:val="00C70A31"/>
    <w:rsid w:val="00C73B5C"/>
    <w:rsid w:val="00C74A43"/>
    <w:rsid w:val="00C75AA4"/>
    <w:rsid w:val="00C76B4C"/>
    <w:rsid w:val="00C77530"/>
    <w:rsid w:val="00C83BCC"/>
    <w:rsid w:val="00C847A6"/>
    <w:rsid w:val="00C85E1D"/>
    <w:rsid w:val="00C86E21"/>
    <w:rsid w:val="00C9003F"/>
    <w:rsid w:val="00C90F9D"/>
    <w:rsid w:val="00C9161D"/>
    <w:rsid w:val="00C92900"/>
    <w:rsid w:val="00C93E7F"/>
    <w:rsid w:val="00C944EB"/>
    <w:rsid w:val="00C94E0F"/>
    <w:rsid w:val="00C97885"/>
    <w:rsid w:val="00CA021A"/>
    <w:rsid w:val="00CA3FFD"/>
    <w:rsid w:val="00CA4D60"/>
    <w:rsid w:val="00CA6784"/>
    <w:rsid w:val="00CA67B4"/>
    <w:rsid w:val="00CA69C8"/>
    <w:rsid w:val="00CA6A62"/>
    <w:rsid w:val="00CB257C"/>
    <w:rsid w:val="00CB4E52"/>
    <w:rsid w:val="00CB5557"/>
    <w:rsid w:val="00CC0846"/>
    <w:rsid w:val="00CC10E7"/>
    <w:rsid w:val="00CC1A28"/>
    <w:rsid w:val="00CC1DAD"/>
    <w:rsid w:val="00CC2314"/>
    <w:rsid w:val="00CC3A97"/>
    <w:rsid w:val="00CC4A7B"/>
    <w:rsid w:val="00CC62FB"/>
    <w:rsid w:val="00CC68A7"/>
    <w:rsid w:val="00CD0E0D"/>
    <w:rsid w:val="00CD1FEE"/>
    <w:rsid w:val="00CD2EA0"/>
    <w:rsid w:val="00CD51EA"/>
    <w:rsid w:val="00CD54E9"/>
    <w:rsid w:val="00CD63A5"/>
    <w:rsid w:val="00CD6E37"/>
    <w:rsid w:val="00CD7905"/>
    <w:rsid w:val="00CE0CB9"/>
    <w:rsid w:val="00CE1BAF"/>
    <w:rsid w:val="00CE22A3"/>
    <w:rsid w:val="00CE62F7"/>
    <w:rsid w:val="00CE76B7"/>
    <w:rsid w:val="00CF049C"/>
    <w:rsid w:val="00CF0C4B"/>
    <w:rsid w:val="00CF1848"/>
    <w:rsid w:val="00CF3D30"/>
    <w:rsid w:val="00CF6329"/>
    <w:rsid w:val="00CF70E1"/>
    <w:rsid w:val="00D0105A"/>
    <w:rsid w:val="00D02688"/>
    <w:rsid w:val="00D043B0"/>
    <w:rsid w:val="00D05B67"/>
    <w:rsid w:val="00D05EC5"/>
    <w:rsid w:val="00D076CC"/>
    <w:rsid w:val="00D110DF"/>
    <w:rsid w:val="00D1149F"/>
    <w:rsid w:val="00D11A99"/>
    <w:rsid w:val="00D12528"/>
    <w:rsid w:val="00D1364D"/>
    <w:rsid w:val="00D13BB6"/>
    <w:rsid w:val="00D15B1F"/>
    <w:rsid w:val="00D165D1"/>
    <w:rsid w:val="00D2057F"/>
    <w:rsid w:val="00D2102E"/>
    <w:rsid w:val="00D22EEE"/>
    <w:rsid w:val="00D24335"/>
    <w:rsid w:val="00D26C64"/>
    <w:rsid w:val="00D304CF"/>
    <w:rsid w:val="00D305BC"/>
    <w:rsid w:val="00D31059"/>
    <w:rsid w:val="00D3175C"/>
    <w:rsid w:val="00D34754"/>
    <w:rsid w:val="00D3628D"/>
    <w:rsid w:val="00D36466"/>
    <w:rsid w:val="00D419DF"/>
    <w:rsid w:val="00D449E3"/>
    <w:rsid w:val="00D45B3E"/>
    <w:rsid w:val="00D45EFB"/>
    <w:rsid w:val="00D4778E"/>
    <w:rsid w:val="00D47A19"/>
    <w:rsid w:val="00D500A5"/>
    <w:rsid w:val="00D50FFB"/>
    <w:rsid w:val="00D52CC4"/>
    <w:rsid w:val="00D535FC"/>
    <w:rsid w:val="00D540A1"/>
    <w:rsid w:val="00D54D9F"/>
    <w:rsid w:val="00D56E7E"/>
    <w:rsid w:val="00D570D0"/>
    <w:rsid w:val="00D57835"/>
    <w:rsid w:val="00D6022A"/>
    <w:rsid w:val="00D639AF"/>
    <w:rsid w:val="00D6523F"/>
    <w:rsid w:val="00D67226"/>
    <w:rsid w:val="00D675D8"/>
    <w:rsid w:val="00D71AD9"/>
    <w:rsid w:val="00D71B5F"/>
    <w:rsid w:val="00D7619D"/>
    <w:rsid w:val="00D76993"/>
    <w:rsid w:val="00D76A18"/>
    <w:rsid w:val="00D7719C"/>
    <w:rsid w:val="00D80F25"/>
    <w:rsid w:val="00D81B13"/>
    <w:rsid w:val="00D8270E"/>
    <w:rsid w:val="00D837A3"/>
    <w:rsid w:val="00D85B51"/>
    <w:rsid w:val="00D85DFD"/>
    <w:rsid w:val="00D92311"/>
    <w:rsid w:val="00D939DA"/>
    <w:rsid w:val="00D96E5F"/>
    <w:rsid w:val="00D9781F"/>
    <w:rsid w:val="00DA0C7E"/>
    <w:rsid w:val="00DA32A9"/>
    <w:rsid w:val="00DA3588"/>
    <w:rsid w:val="00DA42EB"/>
    <w:rsid w:val="00DA544B"/>
    <w:rsid w:val="00DA5E68"/>
    <w:rsid w:val="00DA6C8D"/>
    <w:rsid w:val="00DA6EE4"/>
    <w:rsid w:val="00DB12AA"/>
    <w:rsid w:val="00DB2D29"/>
    <w:rsid w:val="00DB3170"/>
    <w:rsid w:val="00DB58F4"/>
    <w:rsid w:val="00DC1CA4"/>
    <w:rsid w:val="00DC7B03"/>
    <w:rsid w:val="00DD0EA7"/>
    <w:rsid w:val="00DD1019"/>
    <w:rsid w:val="00DD118C"/>
    <w:rsid w:val="00DD1F68"/>
    <w:rsid w:val="00DD2946"/>
    <w:rsid w:val="00DD4397"/>
    <w:rsid w:val="00DD4CAD"/>
    <w:rsid w:val="00DD6BF3"/>
    <w:rsid w:val="00DD6DC7"/>
    <w:rsid w:val="00DE0480"/>
    <w:rsid w:val="00DE0F48"/>
    <w:rsid w:val="00DE5E7F"/>
    <w:rsid w:val="00DE6583"/>
    <w:rsid w:val="00DE6A04"/>
    <w:rsid w:val="00DE7821"/>
    <w:rsid w:val="00DF0624"/>
    <w:rsid w:val="00DF0789"/>
    <w:rsid w:val="00DF33C9"/>
    <w:rsid w:val="00DF39A8"/>
    <w:rsid w:val="00DF3BE4"/>
    <w:rsid w:val="00DF49DB"/>
    <w:rsid w:val="00DF5B20"/>
    <w:rsid w:val="00DF62F0"/>
    <w:rsid w:val="00DF6441"/>
    <w:rsid w:val="00DF714E"/>
    <w:rsid w:val="00DF7B00"/>
    <w:rsid w:val="00E00E4F"/>
    <w:rsid w:val="00E0166B"/>
    <w:rsid w:val="00E02E27"/>
    <w:rsid w:val="00E0327B"/>
    <w:rsid w:val="00E0608A"/>
    <w:rsid w:val="00E06D44"/>
    <w:rsid w:val="00E074BF"/>
    <w:rsid w:val="00E07887"/>
    <w:rsid w:val="00E112D1"/>
    <w:rsid w:val="00E119FA"/>
    <w:rsid w:val="00E13996"/>
    <w:rsid w:val="00E15EBA"/>
    <w:rsid w:val="00E164D0"/>
    <w:rsid w:val="00E165BC"/>
    <w:rsid w:val="00E21F86"/>
    <w:rsid w:val="00E24F9F"/>
    <w:rsid w:val="00E25C3C"/>
    <w:rsid w:val="00E27CE1"/>
    <w:rsid w:val="00E33144"/>
    <w:rsid w:val="00E347CC"/>
    <w:rsid w:val="00E36E20"/>
    <w:rsid w:val="00E40529"/>
    <w:rsid w:val="00E409C3"/>
    <w:rsid w:val="00E40B5A"/>
    <w:rsid w:val="00E42E33"/>
    <w:rsid w:val="00E43336"/>
    <w:rsid w:val="00E43547"/>
    <w:rsid w:val="00E47097"/>
    <w:rsid w:val="00E4717E"/>
    <w:rsid w:val="00E47AAB"/>
    <w:rsid w:val="00E528FF"/>
    <w:rsid w:val="00E538FB"/>
    <w:rsid w:val="00E55858"/>
    <w:rsid w:val="00E56F13"/>
    <w:rsid w:val="00E60829"/>
    <w:rsid w:val="00E64D0E"/>
    <w:rsid w:val="00E652D4"/>
    <w:rsid w:val="00E65876"/>
    <w:rsid w:val="00E66235"/>
    <w:rsid w:val="00E678BA"/>
    <w:rsid w:val="00E67D41"/>
    <w:rsid w:val="00E70C7D"/>
    <w:rsid w:val="00E726B7"/>
    <w:rsid w:val="00E72A64"/>
    <w:rsid w:val="00E768C3"/>
    <w:rsid w:val="00E83917"/>
    <w:rsid w:val="00E83C24"/>
    <w:rsid w:val="00E85E57"/>
    <w:rsid w:val="00E87022"/>
    <w:rsid w:val="00E91455"/>
    <w:rsid w:val="00E9295E"/>
    <w:rsid w:val="00E93694"/>
    <w:rsid w:val="00E937CC"/>
    <w:rsid w:val="00E937EB"/>
    <w:rsid w:val="00E94833"/>
    <w:rsid w:val="00E97387"/>
    <w:rsid w:val="00EA62D9"/>
    <w:rsid w:val="00EA68EA"/>
    <w:rsid w:val="00EA6F38"/>
    <w:rsid w:val="00EB1489"/>
    <w:rsid w:val="00EB32AF"/>
    <w:rsid w:val="00EB55E4"/>
    <w:rsid w:val="00EB5A85"/>
    <w:rsid w:val="00EB64CF"/>
    <w:rsid w:val="00EC0491"/>
    <w:rsid w:val="00EC1C4F"/>
    <w:rsid w:val="00EC2AF3"/>
    <w:rsid w:val="00EC4772"/>
    <w:rsid w:val="00EC4E8C"/>
    <w:rsid w:val="00EC58F4"/>
    <w:rsid w:val="00EC6497"/>
    <w:rsid w:val="00EC7202"/>
    <w:rsid w:val="00ED0953"/>
    <w:rsid w:val="00ED17B9"/>
    <w:rsid w:val="00ED223C"/>
    <w:rsid w:val="00ED2B1D"/>
    <w:rsid w:val="00ED333B"/>
    <w:rsid w:val="00ED5960"/>
    <w:rsid w:val="00ED5D21"/>
    <w:rsid w:val="00EE1719"/>
    <w:rsid w:val="00EE1BE2"/>
    <w:rsid w:val="00EE2247"/>
    <w:rsid w:val="00EE2ECF"/>
    <w:rsid w:val="00EE3262"/>
    <w:rsid w:val="00EE39A6"/>
    <w:rsid w:val="00EE3B09"/>
    <w:rsid w:val="00EE3FCF"/>
    <w:rsid w:val="00EE598E"/>
    <w:rsid w:val="00EE62CA"/>
    <w:rsid w:val="00EE6A4D"/>
    <w:rsid w:val="00EF27AB"/>
    <w:rsid w:val="00EF420A"/>
    <w:rsid w:val="00EF6F24"/>
    <w:rsid w:val="00F03F50"/>
    <w:rsid w:val="00F05FE9"/>
    <w:rsid w:val="00F11062"/>
    <w:rsid w:val="00F11211"/>
    <w:rsid w:val="00F11E9C"/>
    <w:rsid w:val="00F12B1A"/>
    <w:rsid w:val="00F13003"/>
    <w:rsid w:val="00F145F7"/>
    <w:rsid w:val="00F1647F"/>
    <w:rsid w:val="00F16AC5"/>
    <w:rsid w:val="00F17318"/>
    <w:rsid w:val="00F17451"/>
    <w:rsid w:val="00F20734"/>
    <w:rsid w:val="00F20E82"/>
    <w:rsid w:val="00F23E07"/>
    <w:rsid w:val="00F241E2"/>
    <w:rsid w:val="00F243CE"/>
    <w:rsid w:val="00F2476D"/>
    <w:rsid w:val="00F24CFF"/>
    <w:rsid w:val="00F25E04"/>
    <w:rsid w:val="00F26021"/>
    <w:rsid w:val="00F2746D"/>
    <w:rsid w:val="00F303DD"/>
    <w:rsid w:val="00F318F5"/>
    <w:rsid w:val="00F341AC"/>
    <w:rsid w:val="00F36839"/>
    <w:rsid w:val="00F446EC"/>
    <w:rsid w:val="00F46CAF"/>
    <w:rsid w:val="00F47B00"/>
    <w:rsid w:val="00F511A7"/>
    <w:rsid w:val="00F52B41"/>
    <w:rsid w:val="00F547F0"/>
    <w:rsid w:val="00F54878"/>
    <w:rsid w:val="00F54C80"/>
    <w:rsid w:val="00F54EEF"/>
    <w:rsid w:val="00F55788"/>
    <w:rsid w:val="00F563BA"/>
    <w:rsid w:val="00F65733"/>
    <w:rsid w:val="00F659C0"/>
    <w:rsid w:val="00F67263"/>
    <w:rsid w:val="00F7035D"/>
    <w:rsid w:val="00F70A09"/>
    <w:rsid w:val="00F73034"/>
    <w:rsid w:val="00F7340B"/>
    <w:rsid w:val="00F81443"/>
    <w:rsid w:val="00F83EFB"/>
    <w:rsid w:val="00F86084"/>
    <w:rsid w:val="00F86C8A"/>
    <w:rsid w:val="00F875A5"/>
    <w:rsid w:val="00F929B4"/>
    <w:rsid w:val="00F92BED"/>
    <w:rsid w:val="00F92FE6"/>
    <w:rsid w:val="00F937A5"/>
    <w:rsid w:val="00F938A6"/>
    <w:rsid w:val="00F9400D"/>
    <w:rsid w:val="00F940DC"/>
    <w:rsid w:val="00F94774"/>
    <w:rsid w:val="00F955DA"/>
    <w:rsid w:val="00F95BEC"/>
    <w:rsid w:val="00FA3377"/>
    <w:rsid w:val="00FA4218"/>
    <w:rsid w:val="00FA4C7F"/>
    <w:rsid w:val="00FA6728"/>
    <w:rsid w:val="00FB3A6A"/>
    <w:rsid w:val="00FB75EF"/>
    <w:rsid w:val="00FC14E0"/>
    <w:rsid w:val="00FC1A29"/>
    <w:rsid w:val="00FC1D59"/>
    <w:rsid w:val="00FC3A6E"/>
    <w:rsid w:val="00FC4492"/>
    <w:rsid w:val="00FC496B"/>
    <w:rsid w:val="00FC4B01"/>
    <w:rsid w:val="00FC4B63"/>
    <w:rsid w:val="00FC53DB"/>
    <w:rsid w:val="00FC5642"/>
    <w:rsid w:val="00FC5B4D"/>
    <w:rsid w:val="00FC724E"/>
    <w:rsid w:val="00FD0ABC"/>
    <w:rsid w:val="00FD3302"/>
    <w:rsid w:val="00FD39A3"/>
    <w:rsid w:val="00FD42A5"/>
    <w:rsid w:val="00FD6F5E"/>
    <w:rsid w:val="00FD7183"/>
    <w:rsid w:val="00FE0F9A"/>
    <w:rsid w:val="00FE1A91"/>
    <w:rsid w:val="00FE4B9A"/>
    <w:rsid w:val="00FF0C8D"/>
    <w:rsid w:val="00FF18D4"/>
    <w:rsid w:val="00FF210E"/>
    <w:rsid w:val="00FF46DD"/>
    <w:rsid w:val="00FF52FE"/>
    <w:rsid w:val="00FF5642"/>
    <w:rsid w:val="00FF58B0"/>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A3326916-4AE1-48FC-9E9F-48F39347C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68EA"/>
    <w:rPr>
      <w:rFonts w:ascii="Times New Roman" w:eastAsia="Times New Roman" w:hAnsi="Times New Roman" w:cs="Times New Roman"/>
      <w:lang w:val="en-CA" w:eastAsia="en-CA"/>
    </w:rPr>
  </w:style>
  <w:style w:type="paragraph" w:styleId="Heading1">
    <w:name w:val="heading 1"/>
    <w:basedOn w:val="Normal"/>
    <w:next w:val="Heading2"/>
    <w:link w:val="Heading1Char"/>
    <w:qFormat/>
    <w:rsid w:val="007F0620"/>
    <w:pPr>
      <w:keepNext/>
      <w:tabs>
        <w:tab w:val="left" w:pos="720"/>
      </w:tabs>
      <w:spacing w:before="240" w:after="120"/>
      <w:jc w:val="center"/>
      <w:outlineLvl w:val="0"/>
    </w:pPr>
    <w:rPr>
      <w:rFonts w:ascii="Times New Roman Bold" w:hAnsi="Times New Roman Bold"/>
      <w:b/>
      <w:caps/>
      <w:sz w:val="22"/>
    </w:rPr>
  </w:style>
  <w:style w:type="paragraph" w:styleId="Heading2">
    <w:name w:val="heading 2"/>
    <w:basedOn w:val="Normal"/>
    <w:next w:val="Normal"/>
    <w:link w:val="Heading2Char"/>
    <w:qFormat/>
    <w:rsid w:val="0000008B"/>
    <w:pPr>
      <w:keepNext/>
      <w:tabs>
        <w:tab w:val="left" w:pos="720"/>
      </w:tabs>
      <w:spacing w:before="120" w:after="120"/>
      <w:jc w:val="center"/>
      <w:outlineLvl w:val="1"/>
    </w:pPr>
    <w:rPr>
      <w:rFonts w:ascii="Times New Roman Bold" w:hAnsi="Times New Roman Bold"/>
      <w:b/>
      <w:bCs/>
      <w:iCs/>
      <w:sz w:val="22"/>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F0620"/>
    <w:rPr>
      <w:rFonts w:ascii="Times New Roman Bold" w:eastAsia="Times New Roman" w:hAnsi="Times New Roman Bold" w:cs="Times New Roman"/>
      <w:b/>
      <w:caps/>
      <w:sz w:val="22"/>
      <w:lang w:val="en-CA" w:eastAsia="en-CA"/>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00008B"/>
    <w:rPr>
      <w:rFonts w:ascii="Times New Roman Bold" w:eastAsia="Times New Roman" w:hAnsi="Times New Roman Bold" w:cs="Times New Roman"/>
      <w:b/>
      <w:bCs/>
      <w:iCs/>
      <w:sz w:val="22"/>
      <w:lang w:val="en-CA"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Cs w:val="18"/>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Default">
    <w:name w:val="Default"/>
    <w:rsid w:val="009F784C"/>
    <w:pPr>
      <w:autoSpaceDE w:val="0"/>
      <w:autoSpaceDN w:val="0"/>
      <w:adjustRightInd w:val="0"/>
    </w:pPr>
    <w:rPr>
      <w:rFonts w:ascii="Times New Roman" w:hAnsi="Times New Roman" w:cs="Times New Roman"/>
      <w:color w:val="000000"/>
      <w:lang w:val="en-US"/>
    </w:rPr>
  </w:style>
  <w:style w:type="paragraph" w:styleId="NormalWeb">
    <w:name w:val="Normal (Web)"/>
    <w:basedOn w:val="Normal"/>
    <w:uiPriority w:val="99"/>
    <w:semiHidden/>
    <w:unhideWhenUsed/>
    <w:rsid w:val="00D500A5"/>
    <w:pPr>
      <w:spacing w:before="100" w:beforeAutospacing="1" w:after="100" w:afterAutospacing="1"/>
    </w:pPr>
    <w:rPr>
      <w:lang w:val="en-US" w:eastAsia="zh-CN"/>
    </w:rPr>
  </w:style>
  <w:style w:type="paragraph" w:styleId="Caption">
    <w:name w:val="caption"/>
    <w:basedOn w:val="Normal"/>
    <w:next w:val="Normal"/>
    <w:qFormat/>
    <w:rsid w:val="00034A68"/>
    <w:pPr>
      <w:widowControl w:val="0"/>
      <w:jc w:val="both"/>
    </w:pPr>
    <w:rPr>
      <w:rFonts w:ascii="Courier New" w:eastAsia="MS Mincho" w:hAnsi="Courier New" w:cs="Angsana New"/>
      <w:sz w:val="22"/>
      <w:lang w:val="en-GB" w:eastAsia="en-US"/>
    </w:rPr>
  </w:style>
  <w:style w:type="paragraph" w:customStyle="1" w:styleId="CBD-Para-1">
    <w:name w:val="CBD-Para-1"/>
    <w:basedOn w:val="Normal"/>
    <w:qFormat/>
    <w:rsid w:val="00C4653E"/>
    <w:pPr>
      <w:keepLines/>
      <w:numPr>
        <w:numId w:val="5"/>
      </w:numPr>
      <w:spacing w:before="120" w:after="120"/>
      <w:jc w:val="both"/>
    </w:pPr>
    <w:rPr>
      <w:rFonts w:eastAsia="Malgun Gothic"/>
      <w:sz w:val="22"/>
      <w:lang w:val="en-GB" w:eastAsia="en-US"/>
    </w:rPr>
  </w:style>
  <w:style w:type="character" w:customStyle="1" w:styleId="UnresolvedMention">
    <w:name w:val="Unresolved Mention"/>
    <w:basedOn w:val="DefaultParagraphFont"/>
    <w:uiPriority w:val="99"/>
    <w:semiHidden/>
    <w:unhideWhenUsed/>
    <w:rsid w:val="003E14CE"/>
    <w:rPr>
      <w:color w:val="808080"/>
      <w:shd w:val="clear" w:color="auto" w:fill="E6E6E6"/>
    </w:rPr>
  </w:style>
  <w:style w:type="character" w:customStyle="1" w:styleId="style21">
    <w:name w:val="style21"/>
    <w:basedOn w:val="DefaultParagraphFont"/>
    <w:rsid w:val="002136DF"/>
    <w:rPr>
      <w:b w:val="0"/>
      <w:bCs w:val="0"/>
      <w:i w:val="0"/>
      <w:iCs w:val="0"/>
      <w:color w:val="000080"/>
      <w:sz w:val="24"/>
      <w:szCs w:val="24"/>
    </w:rPr>
  </w:style>
  <w:style w:type="paragraph" w:styleId="HTMLPreformatted">
    <w:name w:val="HTML Preformatted"/>
    <w:basedOn w:val="Normal"/>
    <w:link w:val="HTMLPreformattedChar"/>
    <w:uiPriority w:val="99"/>
    <w:unhideWhenUsed/>
    <w:rsid w:val="00865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zh-CN"/>
    </w:rPr>
  </w:style>
  <w:style w:type="character" w:customStyle="1" w:styleId="HTMLPreformattedChar">
    <w:name w:val="HTML Preformatted Char"/>
    <w:basedOn w:val="DefaultParagraphFont"/>
    <w:link w:val="HTMLPreformatted"/>
    <w:uiPriority w:val="99"/>
    <w:rsid w:val="00865597"/>
    <w:rPr>
      <w:rFonts w:ascii="Courier New" w:eastAsia="Times New Roman" w:hAnsi="Courier New" w:cs="Courier New"/>
      <w:sz w:val="20"/>
      <w:szCs w:val="20"/>
      <w:lang w:val="en-US" w:eastAsia="zh-CN"/>
    </w:rPr>
  </w:style>
  <w:style w:type="paragraph" w:customStyle="1" w:styleId="ColorfulList-Accent13">
    <w:name w:val="Colorful List - Accent 13"/>
    <w:aliases w:val="Bullet1"/>
    <w:basedOn w:val="Normal"/>
    <w:link w:val="ColorfulList-Accent1Char"/>
    <w:uiPriority w:val="34"/>
    <w:qFormat/>
    <w:rsid w:val="006A4D30"/>
    <w:pPr>
      <w:spacing w:after="120" w:line="280" w:lineRule="exact"/>
      <w:ind w:left="720"/>
      <w:contextualSpacing/>
      <w:jc w:val="both"/>
    </w:pPr>
    <w:rPr>
      <w:sz w:val="21"/>
      <w:szCs w:val="10"/>
      <w:lang w:val="en-US" w:eastAsia="zh-CN"/>
    </w:rPr>
  </w:style>
  <w:style w:type="character" w:customStyle="1" w:styleId="ColorfulList-Accent1Char">
    <w:name w:val="Colorful List - Accent 1 Char"/>
    <w:aliases w:val="Bullet1 Char"/>
    <w:link w:val="ColorfulList-Accent13"/>
    <w:uiPriority w:val="34"/>
    <w:locked/>
    <w:rsid w:val="006A4D30"/>
    <w:rPr>
      <w:rFonts w:ascii="Times New Roman" w:eastAsia="Times New Roman" w:hAnsi="Times New Roman" w:cs="Times New Roman"/>
      <w:sz w:val="21"/>
      <w:szCs w:val="10"/>
      <w:lang w:val="en-US" w:eastAsia="zh-CN"/>
    </w:rPr>
  </w:style>
  <w:style w:type="numbering" w:customStyle="1" w:styleId="Style1">
    <w:name w:val="Style1"/>
    <w:uiPriority w:val="99"/>
    <w:rsid w:val="006A4D30"/>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69714">
      <w:bodyDiv w:val="1"/>
      <w:marLeft w:val="0"/>
      <w:marRight w:val="0"/>
      <w:marTop w:val="0"/>
      <w:marBottom w:val="0"/>
      <w:divBdr>
        <w:top w:val="none" w:sz="0" w:space="0" w:color="auto"/>
        <w:left w:val="none" w:sz="0" w:space="0" w:color="auto"/>
        <w:bottom w:val="none" w:sz="0" w:space="0" w:color="auto"/>
        <w:right w:val="none" w:sz="0" w:space="0" w:color="auto"/>
      </w:divBdr>
    </w:div>
    <w:div w:id="44767728">
      <w:bodyDiv w:val="1"/>
      <w:marLeft w:val="0"/>
      <w:marRight w:val="0"/>
      <w:marTop w:val="0"/>
      <w:marBottom w:val="0"/>
      <w:divBdr>
        <w:top w:val="none" w:sz="0" w:space="0" w:color="auto"/>
        <w:left w:val="none" w:sz="0" w:space="0" w:color="auto"/>
        <w:bottom w:val="none" w:sz="0" w:space="0" w:color="auto"/>
        <w:right w:val="none" w:sz="0" w:space="0" w:color="auto"/>
      </w:divBdr>
    </w:div>
    <w:div w:id="111872149">
      <w:bodyDiv w:val="1"/>
      <w:marLeft w:val="0"/>
      <w:marRight w:val="0"/>
      <w:marTop w:val="0"/>
      <w:marBottom w:val="0"/>
      <w:divBdr>
        <w:top w:val="none" w:sz="0" w:space="0" w:color="auto"/>
        <w:left w:val="none" w:sz="0" w:space="0" w:color="auto"/>
        <w:bottom w:val="none" w:sz="0" w:space="0" w:color="auto"/>
        <w:right w:val="none" w:sz="0" w:space="0" w:color="auto"/>
      </w:divBdr>
    </w:div>
    <w:div w:id="112553179">
      <w:bodyDiv w:val="1"/>
      <w:marLeft w:val="0"/>
      <w:marRight w:val="0"/>
      <w:marTop w:val="0"/>
      <w:marBottom w:val="0"/>
      <w:divBdr>
        <w:top w:val="none" w:sz="0" w:space="0" w:color="auto"/>
        <w:left w:val="none" w:sz="0" w:space="0" w:color="auto"/>
        <w:bottom w:val="none" w:sz="0" w:space="0" w:color="auto"/>
        <w:right w:val="none" w:sz="0" w:space="0" w:color="auto"/>
      </w:divBdr>
      <w:divsChild>
        <w:div w:id="1166282223">
          <w:marLeft w:val="0"/>
          <w:marRight w:val="0"/>
          <w:marTop w:val="0"/>
          <w:marBottom w:val="0"/>
          <w:divBdr>
            <w:top w:val="none" w:sz="0" w:space="0" w:color="auto"/>
            <w:left w:val="none" w:sz="0" w:space="0" w:color="auto"/>
            <w:bottom w:val="none" w:sz="0" w:space="0" w:color="auto"/>
            <w:right w:val="none" w:sz="0" w:space="0" w:color="auto"/>
          </w:divBdr>
        </w:div>
        <w:div w:id="369305830">
          <w:marLeft w:val="0"/>
          <w:marRight w:val="0"/>
          <w:marTop w:val="0"/>
          <w:marBottom w:val="0"/>
          <w:divBdr>
            <w:top w:val="none" w:sz="0" w:space="0" w:color="auto"/>
            <w:left w:val="none" w:sz="0" w:space="0" w:color="auto"/>
            <w:bottom w:val="none" w:sz="0" w:space="0" w:color="auto"/>
            <w:right w:val="none" w:sz="0" w:space="0" w:color="auto"/>
          </w:divBdr>
        </w:div>
      </w:divsChild>
    </w:div>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41515307">
      <w:bodyDiv w:val="1"/>
      <w:marLeft w:val="0"/>
      <w:marRight w:val="0"/>
      <w:marTop w:val="0"/>
      <w:marBottom w:val="0"/>
      <w:divBdr>
        <w:top w:val="none" w:sz="0" w:space="0" w:color="auto"/>
        <w:left w:val="none" w:sz="0" w:space="0" w:color="auto"/>
        <w:bottom w:val="none" w:sz="0" w:space="0" w:color="auto"/>
        <w:right w:val="none" w:sz="0" w:space="0" w:color="auto"/>
      </w:divBdr>
    </w:div>
    <w:div w:id="350449441">
      <w:bodyDiv w:val="1"/>
      <w:marLeft w:val="0"/>
      <w:marRight w:val="0"/>
      <w:marTop w:val="0"/>
      <w:marBottom w:val="0"/>
      <w:divBdr>
        <w:top w:val="none" w:sz="0" w:space="0" w:color="auto"/>
        <w:left w:val="none" w:sz="0" w:space="0" w:color="auto"/>
        <w:bottom w:val="none" w:sz="0" w:space="0" w:color="auto"/>
        <w:right w:val="none" w:sz="0" w:space="0" w:color="auto"/>
      </w:divBdr>
    </w:div>
    <w:div w:id="35535148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496996526">
      <w:bodyDiv w:val="1"/>
      <w:marLeft w:val="0"/>
      <w:marRight w:val="0"/>
      <w:marTop w:val="0"/>
      <w:marBottom w:val="0"/>
      <w:divBdr>
        <w:top w:val="none" w:sz="0" w:space="0" w:color="auto"/>
        <w:left w:val="none" w:sz="0" w:space="0" w:color="auto"/>
        <w:bottom w:val="none" w:sz="0" w:space="0" w:color="auto"/>
        <w:right w:val="none" w:sz="0" w:space="0" w:color="auto"/>
      </w:divBdr>
    </w:div>
    <w:div w:id="1581599266">
      <w:bodyDiv w:val="1"/>
      <w:marLeft w:val="0"/>
      <w:marRight w:val="0"/>
      <w:marTop w:val="0"/>
      <w:marBottom w:val="0"/>
      <w:divBdr>
        <w:top w:val="none" w:sz="0" w:space="0" w:color="auto"/>
        <w:left w:val="none" w:sz="0" w:space="0" w:color="auto"/>
        <w:bottom w:val="none" w:sz="0" w:space="0" w:color="auto"/>
        <w:right w:val="none" w:sz="0" w:space="0" w:color="auto"/>
      </w:divBdr>
    </w:div>
    <w:div w:id="1673993448">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970894188">
      <w:bodyDiv w:val="1"/>
      <w:marLeft w:val="0"/>
      <w:marRight w:val="0"/>
      <w:marTop w:val="0"/>
      <w:marBottom w:val="0"/>
      <w:divBdr>
        <w:top w:val="none" w:sz="0" w:space="0" w:color="auto"/>
        <w:left w:val="none" w:sz="0" w:space="0" w:color="auto"/>
        <w:bottom w:val="none" w:sz="0" w:space="0" w:color="auto"/>
        <w:right w:val="none" w:sz="0" w:space="0" w:color="auto"/>
      </w:divBdr>
    </w:div>
    <w:div w:id="2010398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c/7f55/e1af/26406f29bdb5ad6396bb9a8f/sbi-02-inf-25-en.pdf"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s://www.cbd.int/doc/c/c37e/f103/ea6eb9c3bd7a079618378128/sbi-02-08-zh.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cbd.int/financial/review.shtml" TargetMode="External"/><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recommendations/sbi-02/sbi-02-rec-08-zh.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recommendations/sbi-02/sbi-02-rec-07-zh.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KaiTi">
    <w:altName w:val="Arial Unicode MS"/>
    <w:panose1 w:val="02010609060101010101"/>
    <w:charset w:val="86"/>
    <w:family w:val="modern"/>
    <w:pitch w:val="fixed"/>
    <w:sig w:usb0="800002BF" w:usb1="38CF7CFA" w:usb2="00000016" w:usb3="00000000" w:csb0="0004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2"/>
  </w:compat>
  <w:rsids>
    <w:rsidRoot w:val="00810A55"/>
    <w:rsid w:val="00024E02"/>
    <w:rsid w:val="00047233"/>
    <w:rsid w:val="000641DE"/>
    <w:rsid w:val="0008052E"/>
    <w:rsid w:val="00095974"/>
    <w:rsid w:val="00096D89"/>
    <w:rsid w:val="00126BB6"/>
    <w:rsid w:val="00134DBC"/>
    <w:rsid w:val="00145507"/>
    <w:rsid w:val="001718D4"/>
    <w:rsid w:val="00204ED8"/>
    <w:rsid w:val="002447F4"/>
    <w:rsid w:val="00297276"/>
    <w:rsid w:val="002A46A2"/>
    <w:rsid w:val="002B14E1"/>
    <w:rsid w:val="002C0DD3"/>
    <w:rsid w:val="00370849"/>
    <w:rsid w:val="0039049F"/>
    <w:rsid w:val="00395245"/>
    <w:rsid w:val="003A3875"/>
    <w:rsid w:val="003B5468"/>
    <w:rsid w:val="003F3B59"/>
    <w:rsid w:val="00462B13"/>
    <w:rsid w:val="004F0E17"/>
    <w:rsid w:val="00500A2B"/>
    <w:rsid w:val="0058288D"/>
    <w:rsid w:val="005D334E"/>
    <w:rsid w:val="005E1DAB"/>
    <w:rsid w:val="005E3751"/>
    <w:rsid w:val="0061507A"/>
    <w:rsid w:val="00635A0E"/>
    <w:rsid w:val="00635CF3"/>
    <w:rsid w:val="00646798"/>
    <w:rsid w:val="00663AA0"/>
    <w:rsid w:val="006801B3"/>
    <w:rsid w:val="006A1194"/>
    <w:rsid w:val="006C2D5E"/>
    <w:rsid w:val="006C4053"/>
    <w:rsid w:val="00733C06"/>
    <w:rsid w:val="00776AF8"/>
    <w:rsid w:val="007D0300"/>
    <w:rsid w:val="007E32C6"/>
    <w:rsid w:val="007E7BE8"/>
    <w:rsid w:val="00810A55"/>
    <w:rsid w:val="0085531E"/>
    <w:rsid w:val="008676C1"/>
    <w:rsid w:val="008C6619"/>
    <w:rsid w:val="008D420E"/>
    <w:rsid w:val="008D4DEA"/>
    <w:rsid w:val="00910E00"/>
    <w:rsid w:val="009558AE"/>
    <w:rsid w:val="0096046E"/>
    <w:rsid w:val="00960D98"/>
    <w:rsid w:val="0098642F"/>
    <w:rsid w:val="00A43C19"/>
    <w:rsid w:val="00A85952"/>
    <w:rsid w:val="00A859E7"/>
    <w:rsid w:val="00A87428"/>
    <w:rsid w:val="00AA16DE"/>
    <w:rsid w:val="00AA6B59"/>
    <w:rsid w:val="00AC50A8"/>
    <w:rsid w:val="00AE7346"/>
    <w:rsid w:val="00B0408F"/>
    <w:rsid w:val="00B25627"/>
    <w:rsid w:val="00B36257"/>
    <w:rsid w:val="00B5145D"/>
    <w:rsid w:val="00B53BE2"/>
    <w:rsid w:val="00B57DF2"/>
    <w:rsid w:val="00B77DD9"/>
    <w:rsid w:val="00BA5DAE"/>
    <w:rsid w:val="00BD7985"/>
    <w:rsid w:val="00C8318B"/>
    <w:rsid w:val="00CB7346"/>
    <w:rsid w:val="00CF50E6"/>
    <w:rsid w:val="00D365E9"/>
    <w:rsid w:val="00D6046A"/>
    <w:rsid w:val="00D61B5D"/>
    <w:rsid w:val="00DF3D5E"/>
    <w:rsid w:val="00E63027"/>
    <w:rsid w:val="00E93B99"/>
    <w:rsid w:val="00EC1DDC"/>
    <w:rsid w:val="00F41B39"/>
    <w:rsid w:val="00F5048E"/>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7D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3D5E"/>
    <w:rPr>
      <w:color w:val="808080"/>
    </w:rPr>
  </w:style>
  <w:style w:type="paragraph" w:customStyle="1" w:styleId="E9FADB2FD1AE47C6B741205E227C4007">
    <w:name w:val="E9FADB2FD1AE47C6B741205E227C4007"/>
    <w:rsid w:val="00DF3D5E"/>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3 October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98FE25-E82A-4D4B-A485-780056C8B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11</Pages>
  <Words>1683</Words>
  <Characters>9598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财务机制：成效审查和确定第八次充资期间所需资金的准备工作</vt:lpstr>
    </vt:vector>
  </TitlesOfParts>
  <Company>SCBD</Company>
  <LinksUpToDate>false</LinksUpToDate>
  <CharactersWithSpaces>11259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财务机制：成效审查和确定第八次充资期间所需资金的准备工作</dc:title>
  <dc:subject>CBD/COP/14/8</dc:subject>
  <dc:creator>SCBD</dc:creator>
  <cp:lastModifiedBy>Chuansheng Li</cp:lastModifiedBy>
  <cp:revision>13</cp:revision>
  <cp:lastPrinted>2018-09-13T17:11:00Z</cp:lastPrinted>
  <dcterms:created xsi:type="dcterms:W3CDTF">2018-11-01T20:26:00Z</dcterms:created>
  <dcterms:modified xsi:type="dcterms:W3CDTF">2018-11-01T22:35:00Z</dcterms:modified>
  <cp:contentStatus>GENERAL</cp:contentStatus>
</cp:coreProperties>
</file>