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30" w:space="0" w:color="000000"/>
        </w:tblBorders>
        <w:tblLayout w:type="fixed"/>
        <w:tblLook w:val="0000" w:firstRow="0" w:lastRow="0" w:firstColumn="0" w:lastColumn="0" w:noHBand="0" w:noVBand="0"/>
      </w:tblPr>
      <w:tblGrid>
        <w:gridCol w:w="11"/>
        <w:gridCol w:w="1352"/>
        <w:gridCol w:w="3097"/>
        <w:gridCol w:w="893"/>
        <w:gridCol w:w="4111"/>
      </w:tblGrid>
      <w:tr w:rsidR="00CC4345" w:rsidRPr="00AA566E" w:rsidTr="00005D88">
        <w:trPr>
          <w:gridBefore w:val="1"/>
          <w:wBefore w:w="11" w:type="dxa"/>
        </w:trPr>
        <w:tc>
          <w:tcPr>
            <w:tcW w:w="1352" w:type="dxa"/>
            <w:tcBorders>
              <w:bottom w:val="single" w:sz="12" w:space="0" w:color="000000"/>
            </w:tcBorders>
          </w:tcPr>
          <w:p w:rsidR="00CC4345" w:rsidRPr="00AA566E" w:rsidRDefault="00FC3508" w:rsidP="007108C9">
            <w:pPr>
              <w:suppressLineNumbers/>
              <w:suppressAutoHyphens/>
              <w:rPr>
                <w:snapToGrid w:val="0"/>
                <w:kern w:val="22"/>
                <w:szCs w:val="22"/>
                <w:lang w:val="en-CA"/>
              </w:rPr>
            </w:pPr>
            <w:r w:rsidRPr="00AA566E">
              <w:rPr>
                <w:noProof/>
                <w:snapToGrid w:val="0"/>
                <w:kern w:val="22"/>
                <w:lang w:val="en-CA"/>
              </w:rPr>
              <w:drawing>
                <wp:anchor distT="0" distB="0" distL="114300" distR="114300" simplePos="0" relativeHeight="251658240" behindDoc="0" locked="1" layoutInCell="1" allowOverlap="0">
                  <wp:simplePos x="0" y="0"/>
                  <wp:positionH relativeFrom="column">
                    <wp:posOffset>78105</wp:posOffset>
                  </wp:positionH>
                  <wp:positionV relativeFrom="page">
                    <wp:posOffset>69215</wp:posOffset>
                  </wp:positionV>
                  <wp:extent cx="495300" cy="5810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97" w:type="dxa"/>
            <w:tcBorders>
              <w:bottom w:val="single" w:sz="12" w:space="0" w:color="000000"/>
            </w:tcBorders>
          </w:tcPr>
          <w:p w:rsidR="00CC4345" w:rsidRPr="00AA566E" w:rsidRDefault="00FC3508" w:rsidP="007108C9">
            <w:pPr>
              <w:suppressLineNumbers/>
              <w:suppressAutoHyphens/>
              <w:rPr>
                <w:snapToGrid w:val="0"/>
                <w:kern w:val="22"/>
                <w:szCs w:val="22"/>
                <w:lang w:val="en-CA"/>
              </w:rPr>
            </w:pPr>
            <w:r w:rsidRPr="00AA566E">
              <w:rPr>
                <w:noProof/>
                <w:snapToGrid w:val="0"/>
                <w:kern w:val="22"/>
                <w:lang w:val="en-CA"/>
              </w:rPr>
              <w:drawing>
                <wp:anchor distT="0" distB="0" distL="114300" distR="114300" simplePos="0" relativeHeight="251657216" behindDoc="0" locked="1" layoutInCell="1" allowOverlap="0">
                  <wp:simplePos x="0" y="0"/>
                  <wp:positionH relativeFrom="column">
                    <wp:posOffset>-974725</wp:posOffset>
                  </wp:positionH>
                  <wp:positionV relativeFrom="page">
                    <wp:posOffset>66040</wp:posOffset>
                  </wp:positionV>
                  <wp:extent cx="822960" cy="5829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04" w:type="dxa"/>
            <w:gridSpan w:val="2"/>
            <w:tcBorders>
              <w:bottom w:val="single" w:sz="12" w:space="0" w:color="000000"/>
            </w:tcBorders>
          </w:tcPr>
          <w:p w:rsidR="00D62CB6" w:rsidRPr="00AA566E" w:rsidRDefault="00D62CB6" w:rsidP="007108C9">
            <w:pPr>
              <w:suppressLineNumbers/>
              <w:suppressAutoHyphens/>
              <w:jc w:val="right"/>
              <w:rPr>
                <w:rFonts w:ascii="Univers" w:hAnsi="Univers"/>
                <w:b/>
                <w:snapToGrid w:val="0"/>
                <w:kern w:val="22"/>
                <w:sz w:val="32"/>
                <w:lang w:val="en-CA"/>
              </w:rPr>
            </w:pPr>
            <w:r w:rsidRPr="00AA566E">
              <w:rPr>
                <w:rFonts w:ascii="Univers" w:hAnsi="Univers"/>
                <w:b/>
                <w:snapToGrid w:val="0"/>
                <w:kern w:val="22"/>
                <w:sz w:val="32"/>
                <w:lang w:val="en-CA"/>
              </w:rPr>
              <w:t>CBD</w:t>
            </w:r>
          </w:p>
          <w:p w:rsidR="00CC4345" w:rsidRPr="00AA566E" w:rsidRDefault="00CC4345" w:rsidP="007108C9">
            <w:pPr>
              <w:suppressLineNumbers/>
              <w:suppressAutoHyphens/>
              <w:rPr>
                <w:b/>
                <w:snapToGrid w:val="0"/>
                <w:kern w:val="22"/>
                <w:szCs w:val="22"/>
                <w:lang w:val="en-CA"/>
              </w:rPr>
            </w:pPr>
          </w:p>
        </w:tc>
      </w:tr>
      <w:tr w:rsidR="00CC4345" w:rsidRPr="00AA566E" w:rsidTr="00005D88">
        <w:trPr>
          <w:cantSplit/>
          <w:trHeight w:val="1693"/>
        </w:trPr>
        <w:tc>
          <w:tcPr>
            <w:tcW w:w="5353" w:type="dxa"/>
            <w:gridSpan w:val="4"/>
            <w:tcBorders>
              <w:bottom w:val="single" w:sz="36" w:space="0" w:color="000000"/>
            </w:tcBorders>
          </w:tcPr>
          <w:p w:rsidR="00CC4345" w:rsidRPr="00AA566E" w:rsidRDefault="00FC3508" w:rsidP="007108C9">
            <w:pPr>
              <w:suppressLineNumbers/>
              <w:suppressAutoHyphens/>
              <w:ind w:right="1962"/>
              <w:jc w:val="right"/>
              <w:rPr>
                <w:snapToGrid w:val="0"/>
                <w:kern w:val="22"/>
                <w:szCs w:val="22"/>
                <w:lang w:val="en-CA"/>
              </w:rPr>
            </w:pPr>
            <w:r w:rsidRPr="00AA566E">
              <w:rPr>
                <w:noProof/>
                <w:snapToGrid w:val="0"/>
                <w:kern w:val="22"/>
                <w:szCs w:val="22"/>
                <w:lang w:val="en-CA" w:eastAsia="zh-CN"/>
              </w:rPr>
              <w:drawing>
                <wp:inline distT="0" distB="0" distL="0" distR="0">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4111" w:type="dxa"/>
            <w:tcBorders>
              <w:bottom w:val="single" w:sz="36" w:space="0" w:color="000000"/>
            </w:tcBorders>
            <w:noWrap/>
          </w:tcPr>
          <w:p w:rsidR="00CC4345" w:rsidRPr="00AA566E" w:rsidRDefault="00CC4345" w:rsidP="007108C9">
            <w:pPr>
              <w:suppressLineNumbers/>
              <w:suppressAutoHyphens/>
              <w:ind w:left="62"/>
              <w:rPr>
                <w:snapToGrid w:val="0"/>
                <w:kern w:val="22"/>
                <w:szCs w:val="22"/>
                <w:lang w:val="en-CA"/>
              </w:rPr>
            </w:pPr>
            <w:r w:rsidRPr="00AA566E">
              <w:rPr>
                <w:snapToGrid w:val="0"/>
                <w:kern w:val="22"/>
                <w:szCs w:val="22"/>
                <w:lang w:val="en-CA"/>
              </w:rPr>
              <w:t>Distr.</w:t>
            </w:r>
          </w:p>
          <w:p w:rsidR="00CC4345" w:rsidRPr="00AA566E" w:rsidRDefault="00CC4345" w:rsidP="007108C9">
            <w:pPr>
              <w:suppressLineNumbers/>
              <w:suppressAutoHyphens/>
              <w:ind w:left="62"/>
              <w:rPr>
                <w:snapToGrid w:val="0"/>
                <w:kern w:val="22"/>
                <w:szCs w:val="22"/>
                <w:lang w:val="en-CA"/>
              </w:rPr>
            </w:pPr>
            <w:r w:rsidRPr="00AA566E">
              <w:rPr>
                <w:snapToGrid w:val="0"/>
                <w:kern w:val="22"/>
                <w:szCs w:val="22"/>
                <w:lang w:val="en-CA"/>
              </w:rPr>
              <w:t>GENERAL</w:t>
            </w:r>
          </w:p>
          <w:p w:rsidR="00CC4345" w:rsidRPr="00AA566E" w:rsidRDefault="00CC4345" w:rsidP="007108C9">
            <w:pPr>
              <w:suppressLineNumbers/>
              <w:suppressAutoHyphens/>
              <w:ind w:left="62"/>
              <w:rPr>
                <w:snapToGrid w:val="0"/>
                <w:kern w:val="22"/>
                <w:szCs w:val="22"/>
                <w:lang w:val="en-CA"/>
              </w:rPr>
            </w:pPr>
          </w:p>
          <w:p w:rsidR="001D740B" w:rsidRPr="00AA566E" w:rsidRDefault="00AE5133" w:rsidP="007108C9">
            <w:pPr>
              <w:suppressLineNumbers/>
              <w:suppressAutoHyphens/>
              <w:ind w:left="34"/>
              <w:rPr>
                <w:snapToGrid w:val="0"/>
                <w:kern w:val="22"/>
                <w:szCs w:val="22"/>
                <w:lang w:val="en-CA"/>
              </w:rPr>
            </w:pPr>
            <w:r w:rsidRPr="00AA566E">
              <w:rPr>
                <w:bCs/>
                <w:snapToGrid w:val="0"/>
                <w:kern w:val="22"/>
                <w:szCs w:val="22"/>
                <w:shd w:val="clear" w:color="auto" w:fill="FFFFFF"/>
                <w:lang w:val="en-CA"/>
              </w:rPr>
              <w:t>CBD/SOI/WS/</w:t>
            </w:r>
            <w:r w:rsidR="007B2F13" w:rsidRPr="00AA566E">
              <w:rPr>
                <w:bCs/>
                <w:snapToGrid w:val="0"/>
                <w:kern w:val="22"/>
                <w:szCs w:val="22"/>
                <w:shd w:val="clear" w:color="auto" w:fill="FFFFFF"/>
                <w:lang w:val="en-CA"/>
              </w:rPr>
              <w:t>2018</w:t>
            </w:r>
            <w:r w:rsidR="00746C05" w:rsidRPr="00AA566E">
              <w:rPr>
                <w:bCs/>
                <w:kern w:val="22"/>
                <w:szCs w:val="22"/>
                <w:shd w:val="clear" w:color="auto" w:fill="FFFFFF"/>
                <w:lang w:val="en-CA"/>
              </w:rPr>
              <w:t>/2/1/Add.1</w:t>
            </w:r>
          </w:p>
          <w:p w:rsidR="00C6398C" w:rsidRPr="00AA566E" w:rsidRDefault="00FC7BB1" w:rsidP="007108C9">
            <w:pPr>
              <w:suppressLineNumbers/>
              <w:suppressAutoHyphens/>
              <w:ind w:left="62"/>
              <w:rPr>
                <w:snapToGrid w:val="0"/>
                <w:kern w:val="22"/>
                <w:szCs w:val="22"/>
                <w:lang w:val="en-CA"/>
              </w:rPr>
            </w:pPr>
            <w:r w:rsidRPr="000E772E">
              <w:rPr>
                <w:snapToGrid w:val="0"/>
                <w:kern w:val="22"/>
                <w:szCs w:val="22"/>
                <w:lang w:val="en-CA"/>
              </w:rPr>
              <w:t>26</w:t>
            </w:r>
            <w:r w:rsidR="00E5686E" w:rsidRPr="000E772E">
              <w:rPr>
                <w:snapToGrid w:val="0"/>
                <w:kern w:val="22"/>
                <w:szCs w:val="22"/>
                <w:lang w:val="en-CA"/>
              </w:rPr>
              <w:t xml:space="preserve"> </w:t>
            </w:r>
            <w:r w:rsidR="007B2F13" w:rsidRPr="000E772E">
              <w:rPr>
                <w:snapToGrid w:val="0"/>
                <w:kern w:val="22"/>
                <w:szCs w:val="22"/>
                <w:lang w:val="en-CA"/>
              </w:rPr>
              <w:t>July</w:t>
            </w:r>
            <w:r w:rsidR="00E5686E" w:rsidRPr="00AA566E">
              <w:rPr>
                <w:snapToGrid w:val="0"/>
                <w:kern w:val="22"/>
                <w:szCs w:val="22"/>
                <w:lang w:val="en-CA"/>
              </w:rPr>
              <w:t xml:space="preserve"> </w:t>
            </w:r>
            <w:r w:rsidR="00AE5133" w:rsidRPr="00AA566E">
              <w:rPr>
                <w:snapToGrid w:val="0"/>
                <w:kern w:val="22"/>
                <w:szCs w:val="22"/>
                <w:lang w:val="en-CA"/>
              </w:rPr>
              <w:t>201</w:t>
            </w:r>
            <w:r w:rsidR="007B2F13" w:rsidRPr="00AA566E">
              <w:rPr>
                <w:snapToGrid w:val="0"/>
                <w:kern w:val="22"/>
                <w:szCs w:val="22"/>
                <w:lang w:val="en-CA"/>
              </w:rPr>
              <w:t>8</w:t>
            </w:r>
          </w:p>
          <w:p w:rsidR="00CC4345" w:rsidRPr="00AA566E" w:rsidRDefault="00CC4345" w:rsidP="007108C9">
            <w:pPr>
              <w:suppressLineNumbers/>
              <w:suppressAutoHyphens/>
              <w:ind w:left="62"/>
              <w:rPr>
                <w:snapToGrid w:val="0"/>
                <w:kern w:val="22"/>
                <w:szCs w:val="22"/>
                <w:lang w:val="en-CA"/>
              </w:rPr>
            </w:pPr>
          </w:p>
          <w:p w:rsidR="00CC4345" w:rsidRPr="00AA566E" w:rsidRDefault="00AE5133" w:rsidP="007108C9">
            <w:pPr>
              <w:suppressLineNumbers/>
              <w:suppressAutoHyphens/>
              <w:ind w:left="62"/>
              <w:rPr>
                <w:snapToGrid w:val="0"/>
                <w:kern w:val="22"/>
                <w:szCs w:val="22"/>
                <w:lang w:val="en-CA"/>
              </w:rPr>
            </w:pPr>
            <w:r w:rsidRPr="00AA566E">
              <w:rPr>
                <w:szCs w:val="22"/>
                <w:lang w:val="en-CA"/>
              </w:rPr>
              <w:t>ENGLISH</w:t>
            </w:r>
            <w:r w:rsidR="00FC3508">
              <w:rPr>
                <w:szCs w:val="22"/>
                <w:lang w:val="en-CA"/>
              </w:rPr>
              <w:t xml:space="preserve"> ONLY</w:t>
            </w:r>
          </w:p>
        </w:tc>
      </w:tr>
    </w:tbl>
    <w:p w:rsidR="009F7671" w:rsidRDefault="00AE5133" w:rsidP="007108C9">
      <w:pPr>
        <w:pStyle w:val="Cornernotation"/>
        <w:suppressLineNumbers/>
        <w:suppressAutoHyphens/>
        <w:ind w:left="227" w:right="4965" w:hanging="227"/>
        <w:rPr>
          <w:caps/>
          <w:snapToGrid w:val="0"/>
          <w:kern w:val="22"/>
          <w:lang w:val="en-CA"/>
        </w:rPr>
      </w:pPr>
      <w:r w:rsidRPr="00AA566E">
        <w:rPr>
          <w:caps/>
          <w:snapToGrid w:val="0"/>
          <w:kern w:val="22"/>
          <w:lang w:val="en-CA"/>
        </w:rPr>
        <w:t xml:space="preserve">Sustainable ocean initiative </w:t>
      </w:r>
      <w:r w:rsidR="00FC3508">
        <w:rPr>
          <w:caps/>
          <w:snapToGrid w:val="0"/>
          <w:kern w:val="22"/>
          <w:lang w:val="en-CA"/>
        </w:rPr>
        <w:t>(SOI)</w:t>
      </w:r>
    </w:p>
    <w:p w:rsidR="00D33917" w:rsidRPr="00AA566E" w:rsidRDefault="00440199" w:rsidP="009F7671">
      <w:pPr>
        <w:pStyle w:val="Cornernotation"/>
        <w:suppressLineNumbers/>
        <w:suppressAutoHyphens/>
        <w:ind w:left="227" w:right="4965" w:firstLine="0"/>
        <w:rPr>
          <w:caps/>
          <w:snapToGrid w:val="0"/>
          <w:kern w:val="22"/>
          <w:lang w:val="en-CA"/>
        </w:rPr>
      </w:pPr>
      <w:r>
        <w:rPr>
          <w:caps/>
          <w:snapToGrid w:val="0"/>
          <w:kern w:val="22"/>
          <w:lang w:val="en-CA"/>
        </w:rPr>
        <w:t>sub</w:t>
      </w:r>
      <w:r w:rsidR="00AE5133" w:rsidRPr="00AA566E">
        <w:rPr>
          <w:caps/>
          <w:snapToGrid w:val="0"/>
          <w:kern w:val="22"/>
          <w:lang w:val="en-CA"/>
        </w:rPr>
        <w:t xml:space="preserve">regional Capacity-Bulding Workshop for the </w:t>
      </w:r>
      <w:r>
        <w:rPr>
          <w:caps/>
          <w:snapToGrid w:val="0"/>
          <w:kern w:val="22"/>
          <w:lang w:val="en-CA"/>
        </w:rPr>
        <w:t>Coral triangle</w:t>
      </w:r>
    </w:p>
    <w:p w:rsidR="00BA4F9D" w:rsidRPr="00AA566E" w:rsidRDefault="00FE460B" w:rsidP="007108C9">
      <w:pPr>
        <w:pStyle w:val="Cornernotation"/>
        <w:suppressLineNumbers/>
        <w:suppressAutoHyphens/>
        <w:ind w:left="227" w:right="4540" w:hanging="227"/>
        <w:rPr>
          <w:rFonts w:eastAsia="Batang"/>
          <w:snapToGrid w:val="0"/>
          <w:color w:val="000000"/>
          <w:kern w:val="22"/>
          <w:lang w:val="en-CA" w:eastAsia="ko-KR"/>
        </w:rPr>
      </w:pPr>
      <w:r w:rsidRPr="00AA566E">
        <w:rPr>
          <w:rFonts w:eastAsia="Batang"/>
          <w:snapToGrid w:val="0"/>
          <w:color w:val="000000"/>
          <w:kern w:val="22"/>
          <w:lang w:val="en-CA" w:eastAsia="ko-KR"/>
        </w:rPr>
        <w:t>Jakarta</w:t>
      </w:r>
      <w:r w:rsidR="00AE5133" w:rsidRPr="00AA566E">
        <w:rPr>
          <w:rFonts w:eastAsia="Batang"/>
          <w:snapToGrid w:val="0"/>
          <w:color w:val="000000"/>
          <w:kern w:val="22"/>
          <w:lang w:val="en-CA" w:eastAsia="ko-KR"/>
        </w:rPr>
        <w:t xml:space="preserve">, </w:t>
      </w:r>
      <w:r w:rsidRPr="00AA566E">
        <w:rPr>
          <w:rFonts w:eastAsia="Batang"/>
          <w:snapToGrid w:val="0"/>
          <w:color w:val="000000"/>
          <w:kern w:val="22"/>
          <w:lang w:val="en-CA" w:eastAsia="ko-KR"/>
        </w:rPr>
        <w:t>31 July</w:t>
      </w:r>
      <w:r w:rsidR="00FC3508">
        <w:rPr>
          <w:rFonts w:eastAsia="Batang"/>
          <w:snapToGrid w:val="0"/>
          <w:color w:val="000000"/>
          <w:kern w:val="22"/>
          <w:lang w:val="en-CA" w:eastAsia="ko-KR"/>
        </w:rPr>
        <w:t xml:space="preserve"> -</w:t>
      </w:r>
      <w:r w:rsidR="00AE5133" w:rsidRPr="00AA566E">
        <w:rPr>
          <w:rFonts w:eastAsia="Batang"/>
          <w:snapToGrid w:val="0"/>
          <w:color w:val="000000"/>
          <w:kern w:val="22"/>
          <w:lang w:val="en-CA" w:eastAsia="ko-KR"/>
        </w:rPr>
        <w:t xml:space="preserve"> </w:t>
      </w:r>
      <w:r w:rsidRPr="00AA566E">
        <w:rPr>
          <w:rFonts w:eastAsia="Batang"/>
          <w:snapToGrid w:val="0"/>
          <w:color w:val="000000"/>
          <w:kern w:val="22"/>
          <w:lang w:val="en-CA" w:eastAsia="ko-KR"/>
        </w:rPr>
        <w:t>3</w:t>
      </w:r>
      <w:r w:rsidR="00AE5133" w:rsidRPr="00AA566E">
        <w:rPr>
          <w:rFonts w:eastAsia="Batang"/>
          <w:snapToGrid w:val="0"/>
          <w:color w:val="000000"/>
          <w:kern w:val="22"/>
          <w:lang w:val="en-CA" w:eastAsia="ko-KR"/>
        </w:rPr>
        <w:t xml:space="preserve"> </w:t>
      </w:r>
      <w:r w:rsidRPr="00AA566E">
        <w:rPr>
          <w:rFonts w:eastAsia="Batang"/>
          <w:snapToGrid w:val="0"/>
          <w:color w:val="000000"/>
          <w:kern w:val="22"/>
          <w:lang w:val="en-CA" w:eastAsia="ko-KR"/>
        </w:rPr>
        <w:t>August</w:t>
      </w:r>
      <w:r w:rsidR="00AE5133" w:rsidRPr="00AA566E">
        <w:rPr>
          <w:rFonts w:eastAsia="Batang"/>
          <w:snapToGrid w:val="0"/>
          <w:color w:val="000000"/>
          <w:kern w:val="22"/>
          <w:lang w:val="en-CA" w:eastAsia="ko-KR"/>
        </w:rPr>
        <w:t xml:space="preserve"> 201</w:t>
      </w:r>
      <w:r w:rsidRPr="00AA566E">
        <w:rPr>
          <w:rFonts w:eastAsia="Batang"/>
          <w:snapToGrid w:val="0"/>
          <w:color w:val="000000"/>
          <w:kern w:val="22"/>
          <w:lang w:val="en-CA" w:eastAsia="ko-KR"/>
        </w:rPr>
        <w:t>8</w:t>
      </w:r>
    </w:p>
    <w:p w:rsidR="00711C74" w:rsidRPr="00AA566E" w:rsidRDefault="00711C74" w:rsidP="007108C9">
      <w:pPr>
        <w:suppressLineNumbers/>
        <w:suppressAutoHyphens/>
        <w:ind w:left="227" w:right="3970" w:hanging="227"/>
        <w:jc w:val="left"/>
        <w:rPr>
          <w:rFonts w:eastAsia="Batang" w:cs="Angsana New"/>
          <w:snapToGrid w:val="0"/>
          <w:color w:val="000000"/>
          <w:kern w:val="22"/>
          <w:lang w:val="en-CA" w:eastAsia="ko-KR"/>
        </w:rPr>
        <w:sectPr w:rsidR="00711C74" w:rsidRPr="00AA566E" w:rsidSect="00BD31B2">
          <w:headerReference w:type="even" r:id="rId11"/>
          <w:headerReference w:type="default" r:id="rId12"/>
          <w:footerReference w:type="even" r:id="rId13"/>
          <w:footerReference w:type="first" r:id="rId14"/>
          <w:type w:val="continuous"/>
          <w:pgSz w:w="12240" w:h="15840" w:code="1"/>
          <w:pgMar w:top="567" w:right="1440" w:bottom="1134" w:left="1440" w:header="0" w:footer="720" w:gutter="0"/>
          <w:cols w:space="708"/>
          <w:titlePg/>
          <w:docGrid w:linePitch="360"/>
        </w:sectPr>
      </w:pPr>
    </w:p>
    <w:p w:rsidR="004D21E2" w:rsidRPr="00AA566E" w:rsidRDefault="004D21E2" w:rsidP="003E5C74">
      <w:pPr>
        <w:pStyle w:val="HEADINGNOTFORTOC"/>
        <w:suppressLineNumbers/>
        <w:tabs>
          <w:tab w:val="clear" w:pos="720"/>
        </w:tabs>
        <w:suppressAutoHyphens/>
        <w:rPr>
          <w:rFonts w:ascii="Times New Roman Bold" w:hAnsi="Times New Roman Bold" w:cs="Times New Roman Bold"/>
          <w:bCs/>
          <w:snapToGrid w:val="0"/>
          <w:kern w:val="22"/>
          <w:szCs w:val="22"/>
          <w:lang w:val="en-CA"/>
        </w:rPr>
      </w:pPr>
      <w:r w:rsidRPr="00AA566E">
        <w:rPr>
          <w:rFonts w:ascii="Times New Roman Bold" w:hAnsi="Times New Roman Bold" w:cs="Times New Roman Bold"/>
          <w:bCs/>
          <w:snapToGrid w:val="0"/>
          <w:kern w:val="22"/>
          <w:szCs w:val="22"/>
          <w:lang w:val="en-CA"/>
        </w:rPr>
        <w:t>Annotations to the provisional agenda</w:t>
      </w:r>
    </w:p>
    <w:p w:rsidR="004D21E2" w:rsidRPr="00AA566E" w:rsidRDefault="001F7824" w:rsidP="003E5C74">
      <w:pPr>
        <w:pStyle w:val="Heading1"/>
        <w:suppressLineNumbers/>
        <w:tabs>
          <w:tab w:val="clear" w:pos="720"/>
        </w:tabs>
        <w:suppressAutoHyphens/>
        <w:rPr>
          <w:rFonts w:ascii="Times New Roman Bold" w:hAnsi="Times New Roman Bold" w:cs="Times New Roman Bold"/>
          <w:bCs/>
          <w:snapToGrid w:val="0"/>
          <w:kern w:val="22"/>
          <w:szCs w:val="22"/>
          <w:lang w:val="en-CA"/>
        </w:rPr>
      </w:pPr>
      <w:r w:rsidRPr="00AA566E">
        <w:rPr>
          <w:rFonts w:ascii="Times New Roman Bold" w:hAnsi="Times New Roman Bold" w:cs="Times New Roman Bold"/>
          <w:bCs/>
          <w:snapToGrid w:val="0"/>
          <w:kern w:val="22"/>
          <w:szCs w:val="22"/>
          <w:lang w:val="en-CA"/>
        </w:rPr>
        <w:t>Introduction</w:t>
      </w:r>
    </w:p>
    <w:p w:rsidR="003C3E65" w:rsidRPr="00AA566E" w:rsidRDefault="00800788" w:rsidP="00635CAF">
      <w:pPr>
        <w:pStyle w:val="enum1"/>
        <w:suppressLineNumbers/>
        <w:rPr>
          <w:snapToGrid w:val="0"/>
          <w:kern w:val="22"/>
          <w:szCs w:val="22"/>
          <w:lang w:val="en-CA"/>
        </w:rPr>
      </w:pPr>
      <w:r w:rsidRPr="00AA566E">
        <w:rPr>
          <w:iCs/>
          <w:snapToGrid w:val="0"/>
          <w:kern w:val="22"/>
          <w:szCs w:val="22"/>
          <w:lang w:val="en-CA"/>
        </w:rPr>
        <w:t>1.</w:t>
      </w:r>
      <w:r w:rsidRPr="00AA566E">
        <w:rPr>
          <w:iCs/>
          <w:snapToGrid w:val="0"/>
          <w:kern w:val="22"/>
          <w:szCs w:val="22"/>
          <w:lang w:val="en-CA"/>
        </w:rPr>
        <w:tab/>
      </w:r>
      <w:bookmarkStart w:id="0" w:name="_TOC257644842"/>
      <w:r w:rsidR="00547BCA" w:rsidRPr="00AA566E">
        <w:rPr>
          <w:snapToGrid w:val="0"/>
          <w:kern w:val="22"/>
          <w:szCs w:val="22"/>
          <w:lang w:val="en-CA"/>
        </w:rPr>
        <w:t>The Conference of the Parties to the Convention</w:t>
      </w:r>
      <w:r w:rsidR="00933A99" w:rsidRPr="00AA566E">
        <w:rPr>
          <w:snapToGrid w:val="0"/>
          <w:kern w:val="22"/>
          <w:szCs w:val="22"/>
          <w:lang w:val="en-CA"/>
        </w:rPr>
        <w:t xml:space="preserve"> on Biological Diversity</w:t>
      </w:r>
      <w:r w:rsidR="00547BCA" w:rsidRPr="00AA566E">
        <w:rPr>
          <w:snapToGrid w:val="0"/>
          <w:kern w:val="22"/>
          <w:szCs w:val="22"/>
          <w:lang w:val="en-CA"/>
        </w:rPr>
        <w:t xml:space="preserve">, at its tenth meeting, </w:t>
      </w:r>
      <w:r w:rsidR="003C3E65" w:rsidRPr="00AA566E">
        <w:rPr>
          <w:snapToGrid w:val="0"/>
          <w:kern w:val="22"/>
          <w:szCs w:val="22"/>
          <w:lang w:val="en-CA"/>
        </w:rPr>
        <w:t xml:space="preserve">adopted the Strategic Plan for Biodiversity 2011-2020, with its Aichi </w:t>
      </w:r>
      <w:r w:rsidR="003752CB" w:rsidRPr="00AA566E">
        <w:rPr>
          <w:snapToGrid w:val="0"/>
          <w:kern w:val="22"/>
          <w:szCs w:val="22"/>
          <w:lang w:val="en-CA"/>
        </w:rPr>
        <w:t xml:space="preserve">Biodiversity </w:t>
      </w:r>
      <w:r w:rsidR="003C3E65" w:rsidRPr="00AA566E">
        <w:rPr>
          <w:snapToGrid w:val="0"/>
          <w:kern w:val="22"/>
          <w:szCs w:val="22"/>
          <w:lang w:val="en-CA"/>
        </w:rPr>
        <w:t>Targets</w:t>
      </w:r>
      <w:r w:rsidR="00E90E99" w:rsidRPr="00AA566E">
        <w:rPr>
          <w:snapToGrid w:val="0"/>
          <w:kern w:val="22"/>
          <w:szCs w:val="22"/>
          <w:lang w:val="en-CA"/>
        </w:rPr>
        <w:t xml:space="preserve"> (</w:t>
      </w:r>
      <w:r w:rsidR="00933A99" w:rsidRPr="00AA566E">
        <w:rPr>
          <w:snapToGrid w:val="0"/>
          <w:kern w:val="22"/>
          <w:szCs w:val="22"/>
          <w:lang w:val="en-CA"/>
        </w:rPr>
        <w:t xml:space="preserve">see </w:t>
      </w:r>
      <w:r w:rsidR="00E90E99" w:rsidRPr="00AA566E">
        <w:rPr>
          <w:snapToGrid w:val="0"/>
          <w:kern w:val="22"/>
          <w:szCs w:val="22"/>
          <w:lang w:val="en-CA"/>
        </w:rPr>
        <w:t>decision</w:t>
      </w:r>
      <w:r w:rsidR="00933A99" w:rsidRPr="00AA566E">
        <w:rPr>
          <w:snapToGrid w:val="0"/>
          <w:kern w:val="22"/>
          <w:szCs w:val="22"/>
          <w:lang w:val="en-CA"/>
        </w:rPr>
        <w:t> </w:t>
      </w:r>
      <w:r w:rsidR="00E90E99" w:rsidRPr="00AA566E">
        <w:rPr>
          <w:snapToGrid w:val="0"/>
          <w:kern w:val="22"/>
          <w:szCs w:val="22"/>
          <w:lang w:val="en-CA"/>
        </w:rPr>
        <w:t>X/2)</w:t>
      </w:r>
      <w:r w:rsidR="003C3E65" w:rsidRPr="00AA566E">
        <w:rPr>
          <w:snapToGrid w:val="0"/>
          <w:kern w:val="22"/>
          <w:szCs w:val="22"/>
          <w:lang w:val="en-CA"/>
        </w:rPr>
        <w:t>. The mission of the Strategic Plan is to take effective and urgent action to halt the loss of biodiversity in order to ensure that</w:t>
      </w:r>
      <w:r w:rsidR="00933A99" w:rsidRPr="00AA566E">
        <w:rPr>
          <w:snapToGrid w:val="0"/>
          <w:kern w:val="22"/>
          <w:szCs w:val="22"/>
          <w:lang w:val="en-CA"/>
        </w:rPr>
        <w:t>,</w:t>
      </w:r>
      <w:r w:rsidR="003C3E65" w:rsidRPr="00AA566E">
        <w:rPr>
          <w:snapToGrid w:val="0"/>
          <w:kern w:val="22"/>
          <w:szCs w:val="22"/>
          <w:lang w:val="en-CA"/>
        </w:rPr>
        <w:t xml:space="preserve"> by 2020</w:t>
      </w:r>
      <w:r w:rsidR="00933A99" w:rsidRPr="00AA566E">
        <w:rPr>
          <w:snapToGrid w:val="0"/>
          <w:kern w:val="22"/>
          <w:szCs w:val="22"/>
          <w:lang w:val="en-CA"/>
        </w:rPr>
        <w:t>,</w:t>
      </w:r>
      <w:r w:rsidR="003C3E65" w:rsidRPr="00AA566E">
        <w:rPr>
          <w:snapToGrid w:val="0"/>
          <w:kern w:val="22"/>
          <w:szCs w:val="22"/>
          <w:lang w:val="en-CA"/>
        </w:rPr>
        <w:t xml:space="preserve"> ecosystems are resilient and continue to provide essential services, thereby securing the planet’s variety of life, and c</w:t>
      </w:r>
      <w:r w:rsidR="00005D88" w:rsidRPr="00AA566E">
        <w:rPr>
          <w:snapToGrid w:val="0"/>
          <w:kern w:val="22"/>
          <w:szCs w:val="22"/>
          <w:lang w:val="en-CA"/>
        </w:rPr>
        <w:t>ontributing to human well-being</w:t>
      </w:r>
      <w:r w:rsidR="003C3E65" w:rsidRPr="00AA566E">
        <w:rPr>
          <w:snapToGrid w:val="0"/>
          <w:kern w:val="22"/>
          <w:szCs w:val="22"/>
          <w:lang w:val="en-CA"/>
        </w:rPr>
        <w:t xml:space="preserve"> and poverty eradication.</w:t>
      </w:r>
    </w:p>
    <w:p w:rsidR="0014183C" w:rsidRPr="00AA566E" w:rsidRDefault="002C197D" w:rsidP="001B5D5D">
      <w:pPr>
        <w:pStyle w:val="enum1"/>
        <w:suppressLineNumbers/>
        <w:rPr>
          <w:snapToGrid w:val="0"/>
          <w:kern w:val="22"/>
          <w:szCs w:val="22"/>
          <w:lang w:val="en-CA"/>
        </w:rPr>
      </w:pPr>
      <w:r>
        <w:rPr>
          <w:snapToGrid w:val="0"/>
          <w:kern w:val="22"/>
          <w:szCs w:val="22"/>
          <w:lang w:val="en-CA"/>
        </w:rPr>
        <w:t>2.</w:t>
      </w:r>
      <w:r>
        <w:rPr>
          <w:snapToGrid w:val="0"/>
          <w:kern w:val="22"/>
          <w:szCs w:val="22"/>
          <w:lang w:val="en-CA"/>
        </w:rPr>
        <w:tab/>
        <w:t xml:space="preserve">Recognizing this urgent </w:t>
      </w:r>
      <w:r w:rsidRPr="00AA566E">
        <w:rPr>
          <w:snapToGrid w:val="0"/>
          <w:kern w:val="22"/>
          <w:szCs w:val="22"/>
          <w:lang w:val="en-CA"/>
        </w:rPr>
        <w:t>need for training and capacity-building for developing country Parties</w:t>
      </w:r>
      <w:r w:rsidR="0014183C" w:rsidRPr="00AA566E">
        <w:rPr>
          <w:snapToGrid w:val="0"/>
          <w:kern w:val="22"/>
          <w:szCs w:val="22"/>
          <w:lang w:val="en-CA"/>
        </w:rPr>
        <w:t xml:space="preserve">, the Sustainable Ocean Initiative (SOI) </w:t>
      </w:r>
      <w:r w:rsidR="00AA0D26" w:rsidRPr="00AA566E">
        <w:rPr>
          <w:snapToGrid w:val="0"/>
          <w:kern w:val="22"/>
          <w:szCs w:val="22"/>
          <w:lang w:val="en-CA"/>
        </w:rPr>
        <w:t>came into existence</w:t>
      </w:r>
      <w:r w:rsidR="0014183C" w:rsidRPr="00AA566E">
        <w:rPr>
          <w:snapToGrid w:val="0"/>
          <w:kern w:val="22"/>
          <w:szCs w:val="22"/>
          <w:lang w:val="en-CA"/>
        </w:rPr>
        <w:t xml:space="preserve"> </w:t>
      </w:r>
      <w:r w:rsidR="00194071" w:rsidRPr="00AA566E">
        <w:rPr>
          <w:snapToGrid w:val="0"/>
          <w:kern w:val="22"/>
          <w:szCs w:val="22"/>
          <w:lang w:val="en-CA"/>
        </w:rPr>
        <w:t xml:space="preserve">in </w:t>
      </w:r>
      <w:r w:rsidR="0014183C" w:rsidRPr="00AA566E">
        <w:rPr>
          <w:snapToGrid w:val="0"/>
          <w:kern w:val="22"/>
          <w:szCs w:val="22"/>
          <w:lang w:val="en-CA"/>
        </w:rPr>
        <w:t>the margins of</w:t>
      </w:r>
      <w:r w:rsidR="00837607" w:rsidRPr="00AA566E">
        <w:rPr>
          <w:snapToGrid w:val="0"/>
          <w:kern w:val="22"/>
          <w:szCs w:val="22"/>
          <w:lang w:val="en-CA"/>
        </w:rPr>
        <w:t xml:space="preserve"> the tenth meeting of the Conference of the Parties</w:t>
      </w:r>
      <w:r w:rsidR="0014183C" w:rsidRPr="00AA566E">
        <w:rPr>
          <w:snapToGrid w:val="0"/>
          <w:kern w:val="22"/>
          <w:szCs w:val="22"/>
          <w:lang w:val="en-CA"/>
        </w:rPr>
        <w:t xml:space="preserve">, </w:t>
      </w:r>
      <w:r w:rsidR="00194071" w:rsidRPr="00AA566E">
        <w:rPr>
          <w:snapToGrid w:val="0"/>
          <w:kern w:val="22"/>
          <w:szCs w:val="22"/>
          <w:lang w:val="en-CA"/>
        </w:rPr>
        <w:t xml:space="preserve">with </w:t>
      </w:r>
      <w:r w:rsidR="0014183C" w:rsidRPr="00AA566E">
        <w:rPr>
          <w:snapToGrid w:val="0"/>
          <w:kern w:val="22"/>
          <w:szCs w:val="22"/>
          <w:lang w:val="en-CA"/>
        </w:rPr>
        <w:t xml:space="preserve">the support of Japan, and in collaboration with various partners </w:t>
      </w:r>
      <w:r w:rsidR="00EE1378" w:rsidRPr="00AA566E">
        <w:rPr>
          <w:snapToGrid w:val="0"/>
          <w:kern w:val="22"/>
          <w:szCs w:val="22"/>
          <w:lang w:val="en-CA"/>
        </w:rPr>
        <w:t xml:space="preserve">that </w:t>
      </w:r>
      <w:r w:rsidR="0014183C" w:rsidRPr="00AA566E">
        <w:rPr>
          <w:snapToGrid w:val="0"/>
          <w:kern w:val="22"/>
          <w:szCs w:val="22"/>
          <w:lang w:val="en-CA"/>
        </w:rPr>
        <w:t>were willing to provide the necessary expertise, technical and financial resources. The execution of SOI activities is coordinated by the Secretariat of the Convention on Biological Diversity.</w:t>
      </w:r>
    </w:p>
    <w:bookmarkEnd w:id="0"/>
    <w:p w:rsidR="0014183C" w:rsidRPr="00AA566E" w:rsidRDefault="002C197D" w:rsidP="00613C6D">
      <w:pPr>
        <w:suppressLineNumbers/>
        <w:suppressAutoHyphens/>
        <w:spacing w:before="120" w:after="120"/>
        <w:rPr>
          <w:snapToGrid w:val="0"/>
          <w:kern w:val="22"/>
          <w:szCs w:val="22"/>
          <w:lang w:val="en-CA"/>
        </w:rPr>
      </w:pPr>
      <w:r>
        <w:rPr>
          <w:snapToGrid w:val="0"/>
          <w:kern w:val="22"/>
          <w:szCs w:val="22"/>
          <w:lang w:val="en-CA"/>
        </w:rPr>
        <w:t>3</w:t>
      </w:r>
      <w:r w:rsidR="00FB689B" w:rsidRPr="00AA566E">
        <w:rPr>
          <w:snapToGrid w:val="0"/>
          <w:kern w:val="22"/>
          <w:szCs w:val="22"/>
          <w:lang w:val="en-CA"/>
        </w:rPr>
        <w:t>.</w:t>
      </w:r>
      <w:r w:rsidR="00FB689B" w:rsidRPr="00AA566E">
        <w:rPr>
          <w:snapToGrid w:val="0"/>
          <w:kern w:val="22"/>
          <w:szCs w:val="22"/>
          <w:lang w:val="en-CA"/>
        </w:rPr>
        <w:tab/>
        <w:t>SOI focuses on achieving a balance between conservation and sustainable use of marine and coastal biodiversity</w:t>
      </w:r>
      <w:r w:rsidR="001232DE" w:rsidRPr="00AA566E">
        <w:rPr>
          <w:snapToGrid w:val="0"/>
          <w:kern w:val="22"/>
          <w:szCs w:val="22"/>
          <w:lang w:val="en-CA"/>
        </w:rPr>
        <w:t xml:space="preserve"> by</w:t>
      </w:r>
      <w:r w:rsidR="00FB689B" w:rsidRPr="00AA566E">
        <w:rPr>
          <w:snapToGrid w:val="0"/>
          <w:kern w:val="22"/>
          <w:szCs w:val="22"/>
          <w:lang w:val="en-CA"/>
        </w:rPr>
        <w:t xml:space="preserve"> applying an action-oriented, holistic and integrated capacity-building framework. SOI is committed to building bridges between biodiversity conservation and resource management sectors.</w:t>
      </w:r>
    </w:p>
    <w:p w:rsidR="00BA3B22" w:rsidRPr="00AA566E" w:rsidRDefault="002C197D" w:rsidP="0071028C">
      <w:pPr>
        <w:spacing w:before="120" w:after="120"/>
        <w:rPr>
          <w:rFonts w:eastAsia="Batang"/>
          <w:snapToGrid w:val="0"/>
          <w:kern w:val="22"/>
          <w:szCs w:val="22"/>
          <w:lang w:val="en-CA"/>
        </w:rPr>
      </w:pPr>
      <w:r>
        <w:rPr>
          <w:snapToGrid w:val="0"/>
          <w:kern w:val="22"/>
          <w:szCs w:val="22"/>
          <w:lang w:val="en-CA"/>
        </w:rPr>
        <w:t>4</w:t>
      </w:r>
      <w:r w:rsidR="00547BCA" w:rsidRPr="00AA566E">
        <w:rPr>
          <w:snapToGrid w:val="0"/>
          <w:kern w:val="22"/>
          <w:szCs w:val="22"/>
          <w:lang w:val="en-CA"/>
        </w:rPr>
        <w:t>.</w:t>
      </w:r>
      <w:r w:rsidR="00547BCA" w:rsidRPr="00AA566E">
        <w:rPr>
          <w:snapToGrid w:val="0"/>
          <w:kern w:val="22"/>
          <w:szCs w:val="22"/>
          <w:lang w:val="en-CA"/>
        </w:rPr>
        <w:tab/>
      </w:r>
      <w:r w:rsidR="00E40366" w:rsidRPr="00AA566E">
        <w:rPr>
          <w:rFonts w:eastAsia="Batang"/>
          <w:snapToGrid w:val="0"/>
          <w:kern w:val="22"/>
          <w:szCs w:val="22"/>
          <w:lang w:val="en-CA"/>
        </w:rPr>
        <w:t>SOI has evolved as a global platform to build partnerships and enhance capacity to achieve the Aichi Biodiversity Targets in marine and coastal areas by</w:t>
      </w:r>
      <w:r w:rsidR="00BA3B22" w:rsidRPr="00AA566E">
        <w:rPr>
          <w:snapToGrid w:val="0"/>
          <w:kern w:val="22"/>
          <w:szCs w:val="22"/>
          <w:lang w:val="en-CA"/>
        </w:rPr>
        <w:t>:</w:t>
      </w:r>
    </w:p>
    <w:p w:rsidR="0014183C" w:rsidRPr="00AA566E" w:rsidRDefault="0014183C" w:rsidP="003E5C74">
      <w:pPr>
        <w:numPr>
          <w:ilvl w:val="0"/>
          <w:numId w:val="5"/>
        </w:numPr>
        <w:suppressLineNumbers/>
        <w:suppressAutoHyphens/>
        <w:spacing w:after="120"/>
        <w:ind w:left="0" w:firstLine="720"/>
        <w:rPr>
          <w:snapToGrid w:val="0"/>
          <w:kern w:val="22"/>
          <w:szCs w:val="22"/>
          <w:lang w:val="en-CA"/>
        </w:rPr>
      </w:pPr>
      <w:r w:rsidRPr="00AA566E">
        <w:rPr>
          <w:snapToGrid w:val="0"/>
          <w:kern w:val="22"/>
          <w:szCs w:val="22"/>
          <w:lang w:val="en-CA"/>
        </w:rPr>
        <w:t>Identifying best practices, facilitating information sharing, and learning from experiences;</w:t>
      </w:r>
    </w:p>
    <w:p w:rsidR="0014183C" w:rsidRPr="00AA566E" w:rsidRDefault="0014183C" w:rsidP="003E5C74">
      <w:pPr>
        <w:numPr>
          <w:ilvl w:val="0"/>
          <w:numId w:val="5"/>
        </w:numPr>
        <w:suppressLineNumbers/>
        <w:suppressAutoHyphens/>
        <w:spacing w:after="120"/>
        <w:ind w:left="0" w:firstLine="720"/>
        <w:rPr>
          <w:snapToGrid w:val="0"/>
          <w:kern w:val="22"/>
          <w:szCs w:val="22"/>
          <w:lang w:val="en-CA"/>
        </w:rPr>
      </w:pPr>
      <w:r w:rsidRPr="00AA566E">
        <w:rPr>
          <w:snapToGrid w:val="0"/>
          <w:kern w:val="22"/>
          <w:szCs w:val="22"/>
          <w:lang w:val="en-CA"/>
        </w:rPr>
        <w:t>Creating partnerships that can provide for targeted capacity</w:t>
      </w:r>
      <w:r w:rsidR="00837607" w:rsidRPr="00AA566E">
        <w:rPr>
          <w:snapToGrid w:val="0"/>
          <w:kern w:val="22"/>
          <w:szCs w:val="22"/>
          <w:lang w:val="en-CA"/>
        </w:rPr>
        <w:t>-</w:t>
      </w:r>
      <w:r w:rsidRPr="00AA566E">
        <w:rPr>
          <w:snapToGrid w:val="0"/>
          <w:kern w:val="22"/>
          <w:szCs w:val="22"/>
          <w:lang w:val="en-CA"/>
        </w:rPr>
        <w:t>building, training, technical assistance and learning exchange;</w:t>
      </w:r>
    </w:p>
    <w:p w:rsidR="0014183C" w:rsidRPr="00AA566E" w:rsidRDefault="0014183C" w:rsidP="003E5C74">
      <w:pPr>
        <w:numPr>
          <w:ilvl w:val="0"/>
          <w:numId w:val="5"/>
        </w:numPr>
        <w:suppressLineNumbers/>
        <w:suppressAutoHyphens/>
        <w:spacing w:after="120"/>
        <w:ind w:left="0" w:firstLine="720"/>
        <w:rPr>
          <w:snapToGrid w:val="0"/>
          <w:kern w:val="22"/>
          <w:szCs w:val="22"/>
          <w:lang w:val="en-CA"/>
        </w:rPr>
      </w:pPr>
      <w:r w:rsidRPr="00AA566E">
        <w:rPr>
          <w:snapToGrid w:val="0"/>
          <w:kern w:val="22"/>
          <w:szCs w:val="22"/>
          <w:lang w:val="en-CA"/>
        </w:rPr>
        <w:t>Providing for two-way communication among policymakers, scientific communities and local stakeholders;</w:t>
      </w:r>
    </w:p>
    <w:p w:rsidR="0014183C" w:rsidRPr="00AA566E" w:rsidRDefault="0014183C" w:rsidP="003E5C74">
      <w:pPr>
        <w:numPr>
          <w:ilvl w:val="0"/>
          <w:numId w:val="5"/>
        </w:numPr>
        <w:suppressLineNumbers/>
        <w:suppressAutoHyphens/>
        <w:spacing w:after="120"/>
        <w:ind w:left="0" w:firstLine="720"/>
        <w:rPr>
          <w:snapToGrid w:val="0"/>
          <w:kern w:val="22"/>
          <w:szCs w:val="22"/>
          <w:lang w:val="en-CA"/>
        </w:rPr>
      </w:pPr>
      <w:r w:rsidRPr="00AA566E">
        <w:rPr>
          <w:snapToGrid w:val="0"/>
          <w:kern w:val="22"/>
          <w:szCs w:val="22"/>
          <w:lang w:val="en-CA"/>
        </w:rPr>
        <w:t xml:space="preserve">Facilitating monitoring of progress towards </w:t>
      </w:r>
      <w:r w:rsidR="00854BF3" w:rsidRPr="00AA566E">
        <w:rPr>
          <w:snapToGrid w:val="0"/>
          <w:kern w:val="22"/>
          <w:szCs w:val="22"/>
          <w:lang w:val="en-CA"/>
        </w:rPr>
        <w:t xml:space="preserve">achieving </w:t>
      </w:r>
      <w:r w:rsidRPr="00AA566E">
        <w:rPr>
          <w:snapToGrid w:val="0"/>
          <w:kern w:val="22"/>
          <w:szCs w:val="22"/>
          <w:lang w:val="en-CA"/>
        </w:rPr>
        <w:t>the Aichi Biodiversity Targets on marine and coastal biodiversity;</w:t>
      </w:r>
      <w:r w:rsidR="002C197D">
        <w:rPr>
          <w:snapToGrid w:val="0"/>
          <w:kern w:val="22"/>
          <w:szCs w:val="22"/>
          <w:lang w:val="en-CA"/>
        </w:rPr>
        <w:t xml:space="preserve"> and</w:t>
      </w:r>
    </w:p>
    <w:p w:rsidR="0014183C" w:rsidRPr="00AA566E" w:rsidRDefault="0014183C" w:rsidP="003E5C74">
      <w:pPr>
        <w:numPr>
          <w:ilvl w:val="0"/>
          <w:numId w:val="5"/>
        </w:numPr>
        <w:suppressLineNumbers/>
        <w:suppressAutoHyphens/>
        <w:spacing w:after="120"/>
        <w:ind w:left="0" w:firstLine="720"/>
        <w:rPr>
          <w:snapToGrid w:val="0"/>
          <w:kern w:val="22"/>
          <w:szCs w:val="22"/>
          <w:lang w:val="en-CA"/>
        </w:rPr>
      </w:pPr>
      <w:r w:rsidRPr="00AA566E">
        <w:rPr>
          <w:snapToGrid w:val="0"/>
          <w:kern w:val="22"/>
          <w:szCs w:val="22"/>
          <w:lang w:val="en-CA"/>
        </w:rPr>
        <w:t>Facilitating the provision of guidance and guidelines that will help their achiev</w:t>
      </w:r>
      <w:r w:rsidR="002C197D">
        <w:rPr>
          <w:snapToGrid w:val="0"/>
          <w:kern w:val="22"/>
          <w:szCs w:val="22"/>
          <w:lang w:val="en-CA"/>
        </w:rPr>
        <w:t>ement.</w:t>
      </w:r>
    </w:p>
    <w:p w:rsidR="00C76F49" w:rsidRPr="002C197D" w:rsidRDefault="002C197D" w:rsidP="002C197D">
      <w:pPr>
        <w:suppressLineNumbers/>
        <w:suppressAutoHyphens/>
        <w:spacing w:before="120" w:after="120"/>
        <w:rPr>
          <w:snapToGrid w:val="0"/>
          <w:kern w:val="22"/>
          <w:szCs w:val="22"/>
          <w:lang w:val="en-CA"/>
        </w:rPr>
      </w:pPr>
      <w:r>
        <w:rPr>
          <w:snapToGrid w:val="0"/>
          <w:kern w:val="22"/>
          <w:szCs w:val="22"/>
          <w:lang w:val="en-CA"/>
        </w:rPr>
        <w:t>5</w:t>
      </w:r>
      <w:r w:rsidR="00C76F49" w:rsidRPr="00AA566E">
        <w:rPr>
          <w:snapToGrid w:val="0"/>
          <w:kern w:val="22"/>
          <w:szCs w:val="22"/>
          <w:lang w:val="en-CA"/>
        </w:rPr>
        <w:t>.</w:t>
      </w:r>
      <w:r w:rsidR="00C76F49" w:rsidRPr="00AA566E">
        <w:rPr>
          <w:snapToGrid w:val="0"/>
          <w:kern w:val="22"/>
          <w:szCs w:val="22"/>
          <w:lang w:val="en-CA"/>
        </w:rPr>
        <w:tab/>
      </w:r>
      <w:r w:rsidR="00FE1E86" w:rsidRPr="00AA566E">
        <w:rPr>
          <w:snapToGrid w:val="0"/>
          <w:kern w:val="22"/>
          <w:szCs w:val="22"/>
          <w:lang w:val="en-CA"/>
        </w:rPr>
        <w:t>R</w:t>
      </w:r>
      <w:r w:rsidR="00A90DC0" w:rsidRPr="00AA566E">
        <w:rPr>
          <w:snapToGrid w:val="0"/>
          <w:kern w:val="22"/>
          <w:szCs w:val="22"/>
          <w:lang w:val="en-CA"/>
        </w:rPr>
        <w:t xml:space="preserve">equests </w:t>
      </w:r>
      <w:r w:rsidR="00FE1E86" w:rsidRPr="00AA566E">
        <w:rPr>
          <w:snapToGrid w:val="0"/>
          <w:kern w:val="22"/>
          <w:szCs w:val="22"/>
          <w:lang w:val="en-CA"/>
        </w:rPr>
        <w:t xml:space="preserve">from the Conference of the Parties </w:t>
      </w:r>
      <w:r w:rsidR="00A90DC0" w:rsidRPr="00AA566E">
        <w:rPr>
          <w:snapToGrid w:val="0"/>
          <w:kern w:val="22"/>
          <w:szCs w:val="22"/>
          <w:lang w:val="en-CA"/>
        </w:rPr>
        <w:t>related to</w:t>
      </w:r>
      <w:r w:rsidR="00C76F49" w:rsidRPr="00AA566E">
        <w:rPr>
          <w:snapToGrid w:val="0"/>
          <w:kern w:val="22"/>
          <w:szCs w:val="22"/>
          <w:lang w:val="en-CA"/>
        </w:rPr>
        <w:t xml:space="preserve"> </w:t>
      </w:r>
      <w:r w:rsidR="00A90DC0" w:rsidRPr="00AA566E">
        <w:rPr>
          <w:snapToGrid w:val="0"/>
          <w:kern w:val="22"/>
          <w:szCs w:val="22"/>
          <w:lang w:val="en-CA"/>
        </w:rPr>
        <w:t xml:space="preserve">training and </w:t>
      </w:r>
      <w:r w:rsidR="00C76F49" w:rsidRPr="00AA566E">
        <w:rPr>
          <w:snapToGrid w:val="0"/>
          <w:kern w:val="22"/>
          <w:szCs w:val="22"/>
          <w:lang w:val="en-CA"/>
        </w:rPr>
        <w:t xml:space="preserve">capacity </w:t>
      </w:r>
      <w:r w:rsidR="00A90DC0" w:rsidRPr="00AA566E">
        <w:rPr>
          <w:snapToGrid w:val="0"/>
          <w:kern w:val="22"/>
          <w:szCs w:val="22"/>
          <w:lang w:val="en-CA"/>
        </w:rPr>
        <w:t>development for marine activities emanating from its tenth</w:t>
      </w:r>
      <w:r w:rsidR="001A5F55" w:rsidRPr="00AA566E">
        <w:rPr>
          <w:snapToGrid w:val="0"/>
          <w:kern w:val="22"/>
          <w:szCs w:val="22"/>
          <w:lang w:val="en-CA"/>
        </w:rPr>
        <w:t xml:space="preserve"> and</w:t>
      </w:r>
      <w:r w:rsidR="00A90DC0" w:rsidRPr="00AA566E">
        <w:rPr>
          <w:snapToGrid w:val="0"/>
          <w:kern w:val="22"/>
          <w:szCs w:val="22"/>
          <w:lang w:val="en-CA"/>
        </w:rPr>
        <w:t xml:space="preserve"> eleventh meetings, and the imperative to enhance progress towards the Aichi Biodiversity Targets, </w:t>
      </w:r>
      <w:r w:rsidR="00C76F49" w:rsidRPr="00AA566E">
        <w:rPr>
          <w:snapToGrid w:val="0"/>
          <w:kern w:val="22"/>
          <w:szCs w:val="22"/>
          <w:lang w:val="en-CA"/>
        </w:rPr>
        <w:t xml:space="preserve">outlined the need to scale up SOI </w:t>
      </w:r>
      <w:r w:rsidR="00A90DC0" w:rsidRPr="00AA566E">
        <w:rPr>
          <w:snapToGrid w:val="0"/>
          <w:kern w:val="22"/>
          <w:szCs w:val="22"/>
          <w:lang w:val="en-CA"/>
        </w:rPr>
        <w:t>activities.</w:t>
      </w:r>
      <w:r w:rsidR="00C76F49" w:rsidRPr="00AA566E">
        <w:rPr>
          <w:snapToGrid w:val="0"/>
          <w:kern w:val="22"/>
          <w:szCs w:val="22"/>
          <w:lang w:val="en-CA"/>
        </w:rPr>
        <w:t xml:space="preserve"> In this regard, </w:t>
      </w:r>
      <w:r w:rsidR="00A90DC0" w:rsidRPr="00AA566E">
        <w:rPr>
          <w:snapToGrid w:val="0"/>
          <w:kern w:val="22"/>
          <w:szCs w:val="22"/>
          <w:lang w:val="en-CA"/>
        </w:rPr>
        <w:t xml:space="preserve">the SOI Action Plan 2015-2020, was subsequently welcomed </w:t>
      </w:r>
      <w:r w:rsidR="001A5F55" w:rsidRPr="00AA566E">
        <w:rPr>
          <w:snapToGrid w:val="0"/>
          <w:kern w:val="22"/>
          <w:szCs w:val="22"/>
          <w:lang w:val="en-CA"/>
        </w:rPr>
        <w:t>by</w:t>
      </w:r>
      <w:r w:rsidR="00A90DC0" w:rsidRPr="00AA566E">
        <w:rPr>
          <w:snapToGrid w:val="0"/>
          <w:kern w:val="22"/>
          <w:szCs w:val="22"/>
          <w:lang w:val="en-CA"/>
        </w:rPr>
        <w:t xml:space="preserve"> the </w:t>
      </w:r>
      <w:r w:rsidR="00C76F49" w:rsidRPr="00AA566E">
        <w:rPr>
          <w:snapToGrid w:val="0"/>
          <w:kern w:val="22"/>
          <w:szCs w:val="22"/>
          <w:lang w:val="en-CA"/>
        </w:rPr>
        <w:t>SO</w:t>
      </w:r>
      <w:r w:rsidR="00A90DC0" w:rsidRPr="00AA566E">
        <w:rPr>
          <w:snapToGrid w:val="0"/>
          <w:kern w:val="22"/>
          <w:szCs w:val="22"/>
          <w:lang w:val="en-CA"/>
        </w:rPr>
        <w:t>I High-l</w:t>
      </w:r>
      <w:r w:rsidR="00C76F49" w:rsidRPr="00AA566E">
        <w:rPr>
          <w:snapToGrid w:val="0"/>
          <w:kern w:val="22"/>
          <w:szCs w:val="22"/>
          <w:lang w:val="en-CA"/>
        </w:rPr>
        <w:t>evel Me</w:t>
      </w:r>
      <w:r w:rsidR="00A90DC0" w:rsidRPr="00AA566E">
        <w:rPr>
          <w:snapToGrid w:val="0"/>
          <w:kern w:val="22"/>
          <w:szCs w:val="22"/>
          <w:lang w:val="en-CA"/>
        </w:rPr>
        <w:t xml:space="preserve">eting, which </w:t>
      </w:r>
      <w:r w:rsidR="00B8124F" w:rsidRPr="00AA566E">
        <w:rPr>
          <w:snapToGrid w:val="0"/>
          <w:kern w:val="22"/>
          <w:szCs w:val="22"/>
          <w:lang w:val="en-CA"/>
        </w:rPr>
        <w:t>was held</w:t>
      </w:r>
      <w:r w:rsidR="00A90DC0" w:rsidRPr="00AA566E">
        <w:rPr>
          <w:snapToGrid w:val="0"/>
          <w:kern w:val="22"/>
          <w:szCs w:val="22"/>
          <w:lang w:val="en-CA"/>
        </w:rPr>
        <w:t xml:space="preserve"> </w:t>
      </w:r>
      <w:r w:rsidR="00F52DAA" w:rsidRPr="00AA566E">
        <w:rPr>
          <w:snapToGrid w:val="0"/>
          <w:kern w:val="22"/>
          <w:szCs w:val="22"/>
          <w:lang w:val="en-CA"/>
        </w:rPr>
        <w:t xml:space="preserve">on </w:t>
      </w:r>
      <w:r w:rsidR="00F52DAA" w:rsidRPr="00AA566E">
        <w:rPr>
          <w:snapToGrid w:val="0"/>
          <w:kern w:val="22"/>
          <w:szCs w:val="22"/>
          <w:lang w:val="en-CA"/>
        </w:rPr>
        <w:lastRenderedPageBreak/>
        <w:t xml:space="preserve">16 October 2014 </w:t>
      </w:r>
      <w:r w:rsidR="00A90DC0" w:rsidRPr="00AA566E">
        <w:rPr>
          <w:snapToGrid w:val="0"/>
          <w:kern w:val="22"/>
          <w:szCs w:val="22"/>
          <w:lang w:val="en-CA"/>
        </w:rPr>
        <w:t xml:space="preserve">during the </w:t>
      </w:r>
      <w:r w:rsidR="00FE1E86" w:rsidRPr="00AA566E">
        <w:rPr>
          <w:snapToGrid w:val="0"/>
          <w:kern w:val="22"/>
          <w:szCs w:val="22"/>
          <w:lang w:val="en-CA"/>
        </w:rPr>
        <w:t>h</w:t>
      </w:r>
      <w:r w:rsidR="00A90DC0" w:rsidRPr="00AA566E">
        <w:rPr>
          <w:snapToGrid w:val="0"/>
          <w:kern w:val="22"/>
          <w:szCs w:val="22"/>
          <w:lang w:val="en-CA"/>
        </w:rPr>
        <w:t xml:space="preserve">igh-level </w:t>
      </w:r>
      <w:r w:rsidR="00FE1E86" w:rsidRPr="00AA566E">
        <w:rPr>
          <w:snapToGrid w:val="0"/>
          <w:kern w:val="22"/>
          <w:szCs w:val="22"/>
          <w:lang w:val="en-CA"/>
        </w:rPr>
        <w:t>s</w:t>
      </w:r>
      <w:r w:rsidR="00A90DC0" w:rsidRPr="00AA566E">
        <w:rPr>
          <w:snapToGrid w:val="0"/>
          <w:kern w:val="22"/>
          <w:szCs w:val="22"/>
          <w:lang w:val="en-CA"/>
        </w:rPr>
        <w:t xml:space="preserve">egment </w:t>
      </w:r>
      <w:r w:rsidR="00B8124F" w:rsidRPr="00AA566E">
        <w:rPr>
          <w:snapToGrid w:val="0"/>
          <w:kern w:val="22"/>
          <w:szCs w:val="22"/>
          <w:lang w:val="en-CA"/>
        </w:rPr>
        <w:t>of</w:t>
      </w:r>
      <w:r w:rsidR="00A90DC0" w:rsidRPr="00AA566E">
        <w:rPr>
          <w:snapToGrid w:val="0"/>
          <w:kern w:val="22"/>
          <w:szCs w:val="22"/>
          <w:lang w:val="en-CA"/>
        </w:rPr>
        <w:t xml:space="preserve"> </w:t>
      </w:r>
      <w:r w:rsidR="00FE1E86" w:rsidRPr="00AA566E">
        <w:rPr>
          <w:snapToGrid w:val="0"/>
          <w:kern w:val="22"/>
          <w:szCs w:val="22"/>
          <w:lang w:val="en-CA"/>
        </w:rPr>
        <w:t>the twelfth meeting of the Conference of the Parties,</w:t>
      </w:r>
      <w:r w:rsidR="00A90DC0" w:rsidRPr="00AA566E">
        <w:rPr>
          <w:snapToGrid w:val="0"/>
          <w:kern w:val="22"/>
          <w:szCs w:val="22"/>
          <w:lang w:val="en-CA"/>
        </w:rPr>
        <w:t xml:space="preserve"> in </w:t>
      </w:r>
      <w:r w:rsidR="00A90DC0" w:rsidRPr="002C197D">
        <w:rPr>
          <w:snapToGrid w:val="0"/>
          <w:kern w:val="22"/>
          <w:szCs w:val="22"/>
          <w:shd w:val="clear" w:color="auto" w:fill="FFFFFF"/>
          <w:lang w:val="en-CA"/>
        </w:rPr>
        <w:t>Pyeongchang, Republic o</w:t>
      </w:r>
      <w:r w:rsidRPr="002C197D">
        <w:rPr>
          <w:snapToGrid w:val="0"/>
          <w:kern w:val="22"/>
          <w:szCs w:val="22"/>
          <w:shd w:val="clear" w:color="auto" w:fill="FFFFFF"/>
          <w:lang w:val="en-CA"/>
        </w:rPr>
        <w:t xml:space="preserve">f Korea. </w:t>
      </w:r>
    </w:p>
    <w:p w:rsidR="002C197D" w:rsidRPr="002C197D" w:rsidRDefault="002C197D" w:rsidP="002C197D">
      <w:pPr>
        <w:spacing w:before="120" w:after="120"/>
      </w:pPr>
      <w:r w:rsidRPr="002C197D">
        <w:rPr>
          <w:snapToGrid w:val="0"/>
          <w:kern w:val="22"/>
          <w:szCs w:val="22"/>
          <w:lang w:val="en-CA"/>
        </w:rPr>
        <w:t>6.</w:t>
      </w:r>
      <w:r w:rsidRPr="002C197D">
        <w:rPr>
          <w:snapToGrid w:val="0"/>
          <w:kern w:val="22"/>
          <w:szCs w:val="22"/>
          <w:lang w:val="en-CA"/>
        </w:rPr>
        <w:tab/>
      </w:r>
      <w:r w:rsidRPr="002C197D">
        <w:t>Aichi Biodiversity Target 10 was adopted by the CBD Conference of the Parties in 2010 as part of the Strategic Plan for Biodiversity 2011-2020. It aims to minimize the multiple anthropogenic pressures on coral reefs, and other vulnerable ecosystems impacted by climate change or ocean acidification, so as to maintain their integrity and functioning.</w:t>
      </w:r>
    </w:p>
    <w:p w:rsidR="002C197D" w:rsidRPr="002C197D" w:rsidRDefault="002C197D" w:rsidP="002C197D">
      <w:pPr>
        <w:spacing w:before="120" w:after="120"/>
      </w:pPr>
      <w:r w:rsidRPr="002C197D">
        <w:t>7.</w:t>
      </w:r>
      <w:r w:rsidRPr="002C197D">
        <w:tab/>
        <w:t xml:space="preserve">The fourth edition of the Global Biodiversity Outlook (GBO-4), released in 2014, found that, based on available evidence, we have actually moved away from achieving this target, and that significantly accelerated actions are needed to reverse this trend. In order to address this need, the Conference of the Parties (COP) adopted, at its twelfth meeting, the </w:t>
      </w:r>
      <w:hyperlink r:id="rId15" w:history="1">
        <w:r w:rsidRPr="002C197D">
          <w:rPr>
            <w:rStyle w:val="Hyperlink"/>
          </w:rPr>
          <w:t>Priority Actions to Achieve Aichi Biodiversity Target 10 for Coral Reefs and Closely Associated Ecosystems</w:t>
        </w:r>
      </w:hyperlink>
      <w:r w:rsidRPr="002C197D">
        <w:t xml:space="preserve"> (annex to CBD COP decision XII/23). </w:t>
      </w:r>
    </w:p>
    <w:p w:rsidR="00F141A0" w:rsidRPr="002C197D" w:rsidRDefault="002C197D" w:rsidP="002C197D">
      <w:pPr>
        <w:spacing w:before="120" w:after="120"/>
      </w:pPr>
      <w:r w:rsidRPr="002C197D">
        <w:t>8.</w:t>
      </w:r>
      <w:r w:rsidRPr="002C197D">
        <w:tab/>
      </w:r>
      <w:r w:rsidR="00F141A0" w:rsidRPr="002C197D">
        <w:rPr>
          <w:szCs w:val="22"/>
        </w:rPr>
        <w:t>The Priority Actions focus on a range of sectors and pressures on coral reefs and associated ecosystems</w:t>
      </w:r>
      <w:r w:rsidR="00F141A0" w:rsidRPr="002C197D">
        <w:rPr>
          <w:rFonts w:eastAsia="Times New Roman"/>
          <w:szCs w:val="22"/>
        </w:rPr>
        <w:t xml:space="preserve"> (such as mangroves and seagrasses)</w:t>
      </w:r>
      <w:r w:rsidR="00F141A0" w:rsidRPr="002C197D">
        <w:rPr>
          <w:szCs w:val="22"/>
        </w:rPr>
        <w:t>. They aim to support the management of coral reefs and associated ecosystems as socio-ecological</w:t>
      </w:r>
      <w:r w:rsidR="00F141A0" w:rsidRPr="00B470E9">
        <w:rPr>
          <w:szCs w:val="22"/>
        </w:rPr>
        <w:t xml:space="preserve"> systems undergoing change</w:t>
      </w:r>
      <w:r w:rsidR="00F141A0">
        <w:rPr>
          <w:szCs w:val="22"/>
        </w:rPr>
        <w:t xml:space="preserve"> </w:t>
      </w:r>
      <w:r w:rsidR="00F141A0" w:rsidRPr="00B470E9">
        <w:rPr>
          <w:szCs w:val="22"/>
        </w:rPr>
        <w:t>due to the interactive</w:t>
      </w:r>
      <w:r w:rsidR="00F141A0">
        <w:rPr>
          <w:szCs w:val="22"/>
        </w:rPr>
        <w:t xml:space="preserve"> effects of multiple stressors. In decision XII/23, the COP also requested the Secretariat, </w:t>
      </w:r>
      <w:r w:rsidR="00F141A0" w:rsidRPr="00B470E9">
        <w:rPr>
          <w:szCs w:val="22"/>
        </w:rPr>
        <w:t xml:space="preserve">in collaboration with </w:t>
      </w:r>
      <w:r w:rsidR="00F141A0" w:rsidRPr="002C197D">
        <w:rPr>
          <w:szCs w:val="22"/>
        </w:rPr>
        <w:t>Parties, other Governments and relevant organizations, to facilitate the implementation of the Priority Actions, including through capacity-building workshops.</w:t>
      </w:r>
    </w:p>
    <w:p w:rsidR="00CE664A" w:rsidRPr="00AA566E" w:rsidRDefault="002C197D" w:rsidP="001B5D5D">
      <w:pPr>
        <w:pStyle w:val="para10"/>
        <w:spacing w:before="120" w:beforeAutospacing="0" w:after="120" w:afterAutospacing="0"/>
        <w:jc w:val="both"/>
        <w:rPr>
          <w:snapToGrid w:val="0"/>
          <w:kern w:val="22"/>
          <w:sz w:val="22"/>
          <w:szCs w:val="22"/>
          <w:lang w:val="en-CA"/>
        </w:rPr>
      </w:pPr>
      <w:r w:rsidRPr="002C197D">
        <w:rPr>
          <w:bCs/>
          <w:snapToGrid w:val="0"/>
          <w:kern w:val="22"/>
          <w:sz w:val="22"/>
          <w:szCs w:val="22"/>
          <w:lang w:val="en-CA"/>
        </w:rPr>
        <w:t>9</w:t>
      </w:r>
      <w:r w:rsidR="00326539" w:rsidRPr="002C197D">
        <w:rPr>
          <w:bCs/>
          <w:snapToGrid w:val="0"/>
          <w:kern w:val="22"/>
          <w:sz w:val="22"/>
          <w:szCs w:val="22"/>
          <w:lang w:val="en-CA"/>
        </w:rPr>
        <w:t>.</w:t>
      </w:r>
      <w:r w:rsidR="00326539" w:rsidRPr="002C197D">
        <w:rPr>
          <w:bCs/>
          <w:snapToGrid w:val="0"/>
          <w:kern w:val="22"/>
          <w:sz w:val="22"/>
          <w:szCs w:val="22"/>
          <w:lang w:val="en-CA"/>
        </w:rPr>
        <w:tab/>
      </w:r>
      <w:r w:rsidR="00405560" w:rsidRPr="002C197D">
        <w:rPr>
          <w:bCs/>
          <w:snapToGrid w:val="0"/>
          <w:kern w:val="22"/>
          <w:sz w:val="22"/>
          <w:szCs w:val="22"/>
          <w:lang w:val="en-CA"/>
        </w:rPr>
        <w:t>Building</w:t>
      </w:r>
      <w:r w:rsidR="00405560" w:rsidRPr="00AA566E">
        <w:rPr>
          <w:bCs/>
          <w:snapToGrid w:val="0"/>
          <w:kern w:val="22"/>
          <w:sz w:val="22"/>
          <w:szCs w:val="22"/>
          <w:lang w:val="en-CA"/>
        </w:rPr>
        <w:t xml:space="preserve"> upon the</w:t>
      </w:r>
      <w:r w:rsidR="00B32355" w:rsidRPr="00AA566E">
        <w:rPr>
          <w:bCs/>
          <w:snapToGrid w:val="0"/>
          <w:kern w:val="22"/>
          <w:sz w:val="22"/>
          <w:szCs w:val="22"/>
          <w:lang w:val="en-CA"/>
        </w:rPr>
        <w:t xml:space="preserve"> </w:t>
      </w:r>
      <w:r w:rsidR="00405560" w:rsidRPr="00AA566E">
        <w:rPr>
          <w:bCs/>
          <w:snapToGrid w:val="0"/>
          <w:kern w:val="22"/>
          <w:sz w:val="22"/>
          <w:szCs w:val="22"/>
          <w:lang w:val="en-CA"/>
        </w:rPr>
        <w:t xml:space="preserve">experiences </w:t>
      </w:r>
      <w:r w:rsidR="00B32355" w:rsidRPr="00AA566E">
        <w:rPr>
          <w:bCs/>
          <w:snapToGrid w:val="0"/>
          <w:kern w:val="22"/>
          <w:sz w:val="22"/>
          <w:szCs w:val="22"/>
          <w:lang w:val="en-CA"/>
        </w:rPr>
        <w:t>described above</w:t>
      </w:r>
      <w:r w:rsidR="00405560" w:rsidRPr="00AA566E">
        <w:rPr>
          <w:bCs/>
          <w:snapToGrid w:val="0"/>
          <w:kern w:val="22"/>
          <w:sz w:val="22"/>
          <w:szCs w:val="22"/>
          <w:lang w:val="en-CA"/>
        </w:rPr>
        <w:t>, the Executive Secretary is convening</w:t>
      </w:r>
      <w:r w:rsidR="00B32355" w:rsidRPr="00AA566E">
        <w:rPr>
          <w:bCs/>
          <w:snapToGrid w:val="0"/>
          <w:kern w:val="22"/>
          <w:sz w:val="22"/>
          <w:szCs w:val="22"/>
          <w:lang w:val="en-CA"/>
        </w:rPr>
        <w:t xml:space="preserve"> </w:t>
      </w:r>
      <w:r w:rsidR="00405560" w:rsidRPr="00AA566E">
        <w:rPr>
          <w:bCs/>
          <w:snapToGrid w:val="0"/>
          <w:kern w:val="22"/>
          <w:sz w:val="22"/>
          <w:szCs w:val="22"/>
          <w:lang w:val="en-CA"/>
        </w:rPr>
        <w:t>the Su</w:t>
      </w:r>
      <w:r w:rsidR="00E80494" w:rsidRPr="00AA566E">
        <w:rPr>
          <w:bCs/>
          <w:snapToGrid w:val="0"/>
          <w:kern w:val="22"/>
          <w:sz w:val="22"/>
          <w:szCs w:val="22"/>
          <w:lang w:val="en-CA"/>
        </w:rPr>
        <w:t>stainable Ocean Initiative</w:t>
      </w:r>
      <w:r w:rsidR="00405560" w:rsidRPr="00AA566E">
        <w:rPr>
          <w:bCs/>
          <w:snapToGrid w:val="0"/>
          <w:kern w:val="22"/>
          <w:sz w:val="22"/>
          <w:szCs w:val="22"/>
          <w:lang w:val="en-CA"/>
        </w:rPr>
        <w:t xml:space="preserve"> </w:t>
      </w:r>
      <w:r w:rsidR="00866201">
        <w:rPr>
          <w:bCs/>
          <w:snapToGrid w:val="0"/>
          <w:kern w:val="22"/>
          <w:sz w:val="22"/>
          <w:szCs w:val="22"/>
          <w:lang w:val="en-CA"/>
        </w:rPr>
        <w:t>Sub</w:t>
      </w:r>
      <w:r w:rsidR="004A02EC">
        <w:rPr>
          <w:bCs/>
          <w:snapToGrid w:val="0"/>
          <w:kern w:val="22"/>
          <w:sz w:val="22"/>
          <w:szCs w:val="22"/>
          <w:lang w:val="en-CA"/>
        </w:rPr>
        <w:t>-R</w:t>
      </w:r>
      <w:r w:rsidR="001D740B" w:rsidRPr="00AA566E">
        <w:rPr>
          <w:bCs/>
          <w:snapToGrid w:val="0"/>
          <w:kern w:val="22"/>
          <w:sz w:val="22"/>
          <w:szCs w:val="22"/>
          <w:lang w:val="en-CA"/>
        </w:rPr>
        <w:t xml:space="preserve">egional </w:t>
      </w:r>
      <w:r w:rsidR="00CE664A" w:rsidRPr="00AA566E">
        <w:rPr>
          <w:bCs/>
          <w:snapToGrid w:val="0"/>
          <w:kern w:val="22"/>
          <w:sz w:val="22"/>
          <w:szCs w:val="22"/>
          <w:lang w:val="en-CA"/>
        </w:rPr>
        <w:t xml:space="preserve">Capacity-Building Workshop for the </w:t>
      </w:r>
      <w:r w:rsidR="00866201">
        <w:rPr>
          <w:bCs/>
          <w:snapToGrid w:val="0"/>
          <w:kern w:val="22"/>
          <w:sz w:val="22"/>
          <w:szCs w:val="22"/>
          <w:lang w:val="en-CA"/>
        </w:rPr>
        <w:t>Coral Triangle</w:t>
      </w:r>
      <w:r w:rsidR="00056F20" w:rsidRPr="00AA566E">
        <w:rPr>
          <w:bCs/>
          <w:snapToGrid w:val="0"/>
          <w:kern w:val="22"/>
          <w:sz w:val="22"/>
          <w:szCs w:val="22"/>
          <w:lang w:val="en-CA"/>
        </w:rPr>
        <w:t>,</w:t>
      </w:r>
      <w:r w:rsidR="00056F20" w:rsidRPr="00AA566E">
        <w:rPr>
          <w:snapToGrid w:val="0"/>
          <w:kern w:val="22"/>
          <w:sz w:val="22"/>
          <w:szCs w:val="22"/>
          <w:lang w:val="en-CA" w:eastAsia="ko-KR"/>
        </w:rPr>
        <w:t xml:space="preserve"> </w:t>
      </w:r>
      <w:r w:rsidR="00056F20" w:rsidRPr="00AA566E">
        <w:rPr>
          <w:bCs/>
          <w:snapToGrid w:val="0"/>
          <w:kern w:val="22"/>
          <w:sz w:val="22"/>
          <w:szCs w:val="22"/>
          <w:lang w:val="en-CA"/>
        </w:rPr>
        <w:t xml:space="preserve">with financial support from </w:t>
      </w:r>
      <w:r w:rsidR="00056F20" w:rsidRPr="008678F2">
        <w:rPr>
          <w:bCs/>
          <w:snapToGrid w:val="0"/>
          <w:kern w:val="22"/>
          <w:sz w:val="22"/>
          <w:szCs w:val="22"/>
          <w:lang w:val="en-CA"/>
        </w:rPr>
        <w:t xml:space="preserve">the </w:t>
      </w:r>
      <w:r w:rsidR="008678F2" w:rsidRPr="008678F2">
        <w:rPr>
          <w:bCs/>
          <w:snapToGrid w:val="0"/>
          <w:kern w:val="22"/>
          <w:sz w:val="22"/>
          <w:szCs w:val="22"/>
          <w:lang w:val="en-CA"/>
        </w:rPr>
        <w:t>Government of Japan (through the Japan Biodiversity Fund) and the Government of Sweden</w:t>
      </w:r>
      <w:r w:rsidR="00056F20" w:rsidRPr="008678F2">
        <w:rPr>
          <w:bCs/>
          <w:snapToGrid w:val="0"/>
          <w:kern w:val="22"/>
          <w:sz w:val="22"/>
          <w:szCs w:val="22"/>
          <w:lang w:val="en-CA"/>
        </w:rPr>
        <w:t>. Th</w:t>
      </w:r>
      <w:r w:rsidR="00056F20" w:rsidRPr="00AA566E">
        <w:rPr>
          <w:bCs/>
          <w:snapToGrid w:val="0"/>
          <w:kern w:val="22"/>
          <w:sz w:val="22"/>
          <w:szCs w:val="22"/>
          <w:lang w:val="en-CA"/>
        </w:rPr>
        <w:t xml:space="preserve">e workshop is being </w:t>
      </w:r>
      <w:r w:rsidR="00056F20" w:rsidRPr="00AA566E">
        <w:rPr>
          <w:snapToGrid w:val="0"/>
          <w:kern w:val="22"/>
          <w:sz w:val="22"/>
          <w:szCs w:val="22"/>
          <w:lang w:val="en-CA" w:eastAsia="ko-KR"/>
        </w:rPr>
        <w:t xml:space="preserve">hosted by the Government of </w:t>
      </w:r>
      <w:r w:rsidR="000A33BC">
        <w:rPr>
          <w:snapToGrid w:val="0"/>
          <w:kern w:val="22"/>
          <w:sz w:val="22"/>
          <w:szCs w:val="22"/>
          <w:lang w:val="en-CA" w:eastAsia="ko-KR"/>
        </w:rPr>
        <w:t>Indonesia</w:t>
      </w:r>
      <w:r w:rsidR="006E6853" w:rsidRPr="00AA566E">
        <w:rPr>
          <w:snapToGrid w:val="0"/>
          <w:kern w:val="22"/>
          <w:sz w:val="22"/>
          <w:szCs w:val="22"/>
          <w:lang w:val="en-CA" w:eastAsia="ko-KR"/>
        </w:rPr>
        <w:t xml:space="preserve"> in </w:t>
      </w:r>
      <w:r w:rsidR="000A33BC">
        <w:rPr>
          <w:snapToGrid w:val="0"/>
          <w:kern w:val="22"/>
          <w:sz w:val="22"/>
          <w:szCs w:val="22"/>
          <w:lang w:val="en-CA" w:eastAsia="ko-KR"/>
        </w:rPr>
        <w:t>Jakarta</w:t>
      </w:r>
      <w:r w:rsidR="006E6853" w:rsidRPr="00AA566E">
        <w:rPr>
          <w:snapToGrid w:val="0"/>
          <w:kern w:val="22"/>
          <w:sz w:val="22"/>
          <w:szCs w:val="22"/>
          <w:lang w:val="en-CA" w:eastAsia="ko-KR"/>
        </w:rPr>
        <w:t xml:space="preserve">, </w:t>
      </w:r>
      <w:r w:rsidR="00E5686E" w:rsidRPr="00AA566E">
        <w:rPr>
          <w:snapToGrid w:val="0"/>
          <w:kern w:val="22"/>
          <w:sz w:val="22"/>
          <w:szCs w:val="22"/>
          <w:lang w:val="en-CA" w:eastAsia="ko-KR"/>
        </w:rPr>
        <w:t xml:space="preserve">from </w:t>
      </w:r>
      <w:r w:rsidR="000A33BC">
        <w:rPr>
          <w:snapToGrid w:val="0"/>
          <w:kern w:val="22"/>
          <w:sz w:val="22"/>
          <w:szCs w:val="22"/>
          <w:lang w:val="en-CA" w:eastAsia="ko-KR"/>
        </w:rPr>
        <w:t>31</w:t>
      </w:r>
      <w:r w:rsidR="00E5686E" w:rsidRPr="00AA566E">
        <w:rPr>
          <w:snapToGrid w:val="0"/>
          <w:kern w:val="22"/>
          <w:sz w:val="22"/>
          <w:szCs w:val="22"/>
          <w:lang w:val="en-CA" w:eastAsia="ko-KR"/>
        </w:rPr>
        <w:t xml:space="preserve"> </w:t>
      </w:r>
      <w:r w:rsidR="000A33BC">
        <w:rPr>
          <w:snapToGrid w:val="0"/>
          <w:kern w:val="22"/>
          <w:sz w:val="22"/>
          <w:szCs w:val="22"/>
          <w:lang w:val="en-CA" w:eastAsia="ko-KR"/>
        </w:rPr>
        <w:t xml:space="preserve">July </w:t>
      </w:r>
      <w:r w:rsidR="00E5686E" w:rsidRPr="00AA566E">
        <w:rPr>
          <w:snapToGrid w:val="0"/>
          <w:kern w:val="22"/>
          <w:sz w:val="22"/>
          <w:szCs w:val="22"/>
          <w:lang w:val="en-CA" w:eastAsia="ko-KR"/>
        </w:rPr>
        <w:t xml:space="preserve">to </w:t>
      </w:r>
      <w:r w:rsidR="000A33BC">
        <w:rPr>
          <w:snapToGrid w:val="0"/>
          <w:kern w:val="22"/>
          <w:sz w:val="22"/>
          <w:szCs w:val="22"/>
          <w:lang w:val="en-CA" w:eastAsia="ko-KR"/>
        </w:rPr>
        <w:t>3</w:t>
      </w:r>
      <w:r w:rsidR="006E6853" w:rsidRPr="00AA566E">
        <w:rPr>
          <w:snapToGrid w:val="0"/>
          <w:kern w:val="22"/>
          <w:sz w:val="22"/>
          <w:szCs w:val="22"/>
          <w:lang w:val="en-CA" w:eastAsia="ko-KR"/>
        </w:rPr>
        <w:t xml:space="preserve"> </w:t>
      </w:r>
      <w:r w:rsidR="000A33BC">
        <w:rPr>
          <w:snapToGrid w:val="0"/>
          <w:kern w:val="22"/>
          <w:sz w:val="22"/>
          <w:szCs w:val="22"/>
          <w:lang w:val="en-CA" w:eastAsia="ko-KR"/>
        </w:rPr>
        <w:t>August</w:t>
      </w:r>
      <w:r w:rsidR="006E6853" w:rsidRPr="00AA566E">
        <w:rPr>
          <w:snapToGrid w:val="0"/>
          <w:kern w:val="22"/>
          <w:sz w:val="22"/>
          <w:szCs w:val="22"/>
          <w:lang w:val="en-CA" w:eastAsia="ko-KR"/>
        </w:rPr>
        <w:t xml:space="preserve"> 201</w:t>
      </w:r>
      <w:r w:rsidR="000A33BC">
        <w:rPr>
          <w:snapToGrid w:val="0"/>
          <w:kern w:val="22"/>
          <w:sz w:val="22"/>
          <w:szCs w:val="22"/>
          <w:lang w:val="en-CA" w:eastAsia="ko-KR"/>
        </w:rPr>
        <w:t>8</w:t>
      </w:r>
      <w:r w:rsidR="00056F20" w:rsidRPr="00AA566E">
        <w:rPr>
          <w:snapToGrid w:val="0"/>
          <w:kern w:val="22"/>
          <w:sz w:val="22"/>
          <w:szCs w:val="22"/>
          <w:lang w:val="en-CA" w:eastAsia="ko-KR"/>
        </w:rPr>
        <w:t xml:space="preserve">, </w:t>
      </w:r>
      <w:r w:rsidR="004D5250" w:rsidRPr="00AA566E">
        <w:rPr>
          <w:snapToGrid w:val="0"/>
          <w:kern w:val="22"/>
          <w:sz w:val="22"/>
          <w:szCs w:val="22"/>
          <w:lang w:val="en-CA" w:eastAsia="ko-KR"/>
        </w:rPr>
        <w:t xml:space="preserve">and is organized </w:t>
      </w:r>
      <w:r w:rsidR="00056F20" w:rsidRPr="00AA566E">
        <w:rPr>
          <w:snapToGrid w:val="0"/>
          <w:kern w:val="22"/>
          <w:sz w:val="22"/>
          <w:szCs w:val="22"/>
          <w:lang w:val="en-CA" w:eastAsia="ko-KR"/>
        </w:rPr>
        <w:t xml:space="preserve">in collaboration with </w:t>
      </w:r>
      <w:r w:rsidR="00CE664A" w:rsidRPr="00AA566E">
        <w:rPr>
          <w:snapToGrid w:val="0"/>
          <w:kern w:val="22"/>
          <w:sz w:val="22"/>
          <w:szCs w:val="22"/>
          <w:lang w:val="en-CA"/>
        </w:rPr>
        <w:t xml:space="preserve">the </w:t>
      </w:r>
      <w:r>
        <w:rPr>
          <w:snapToGrid w:val="0"/>
          <w:kern w:val="22"/>
          <w:sz w:val="22"/>
          <w:szCs w:val="22"/>
          <w:lang w:val="en-CA"/>
        </w:rPr>
        <w:t>Government of Indonesia</w:t>
      </w:r>
      <w:r w:rsidR="00B74DE6" w:rsidRPr="00F7305F">
        <w:rPr>
          <w:rFonts w:eastAsia="Times New Roman"/>
          <w:sz w:val="22"/>
          <w:szCs w:val="22"/>
        </w:rPr>
        <w:t xml:space="preserve">, the </w:t>
      </w:r>
      <w:r w:rsidR="00B74DE6" w:rsidRPr="006C4A2B">
        <w:rPr>
          <w:rFonts w:eastAsia="Times New Roman"/>
          <w:sz w:val="22"/>
          <w:szCs w:val="22"/>
        </w:rPr>
        <w:t>Coral Triangle Initiative on Coral Reefs, Fisher</w:t>
      </w:r>
      <w:r>
        <w:rPr>
          <w:rFonts w:eastAsia="Times New Roman"/>
          <w:sz w:val="22"/>
          <w:szCs w:val="22"/>
        </w:rPr>
        <w:t xml:space="preserve">ies, and Food Security </w:t>
      </w:r>
      <w:r w:rsidR="00B74DE6" w:rsidRPr="00D035D0">
        <w:rPr>
          <w:rFonts w:eastAsia="Times New Roman"/>
          <w:sz w:val="22"/>
          <w:szCs w:val="22"/>
        </w:rPr>
        <w:t>and other relevant regional and international organizations and initiatives</w:t>
      </w:r>
      <w:r w:rsidR="00CE664A" w:rsidRPr="00AA566E">
        <w:rPr>
          <w:snapToGrid w:val="0"/>
          <w:kern w:val="22"/>
          <w:sz w:val="22"/>
          <w:szCs w:val="22"/>
          <w:lang w:val="en-CA"/>
        </w:rPr>
        <w:t>.</w:t>
      </w:r>
    </w:p>
    <w:p w:rsidR="00CE664A" w:rsidRPr="00AA566E" w:rsidRDefault="005D7533" w:rsidP="00613C6D">
      <w:pPr>
        <w:pStyle w:val="para10"/>
        <w:suppressLineNumbers/>
        <w:tabs>
          <w:tab w:val="left" w:pos="660"/>
        </w:tabs>
        <w:suppressAutoHyphens/>
        <w:spacing w:before="120" w:beforeAutospacing="0" w:after="120" w:afterAutospacing="0"/>
        <w:jc w:val="both"/>
        <w:rPr>
          <w:snapToGrid w:val="0"/>
          <w:kern w:val="22"/>
          <w:sz w:val="22"/>
          <w:szCs w:val="22"/>
          <w:lang w:val="en-CA" w:eastAsia="ko-KR"/>
        </w:rPr>
      </w:pPr>
      <w:r>
        <w:rPr>
          <w:snapToGrid w:val="0"/>
          <w:kern w:val="22"/>
          <w:sz w:val="22"/>
          <w:szCs w:val="22"/>
          <w:lang w:val="en-CA"/>
        </w:rPr>
        <w:t>10</w:t>
      </w:r>
      <w:r w:rsidR="00405560" w:rsidRPr="00AA566E">
        <w:rPr>
          <w:snapToGrid w:val="0"/>
          <w:kern w:val="22"/>
          <w:sz w:val="22"/>
          <w:szCs w:val="22"/>
          <w:lang w:val="en-CA"/>
        </w:rPr>
        <w:t>.</w:t>
      </w:r>
      <w:r w:rsidR="00405560" w:rsidRPr="00AA566E">
        <w:rPr>
          <w:snapToGrid w:val="0"/>
          <w:kern w:val="22"/>
          <w:sz w:val="22"/>
          <w:szCs w:val="22"/>
          <w:lang w:val="en-CA"/>
        </w:rPr>
        <w:tab/>
      </w:r>
      <w:r w:rsidR="00CE664A" w:rsidRPr="00AA566E">
        <w:rPr>
          <w:snapToGrid w:val="0"/>
          <w:kern w:val="22"/>
          <w:sz w:val="22"/>
          <w:szCs w:val="22"/>
          <w:lang w:val="en-CA"/>
        </w:rPr>
        <w:t xml:space="preserve">The workshop </w:t>
      </w:r>
      <w:r w:rsidR="00CE664A" w:rsidRPr="00AA566E">
        <w:rPr>
          <w:bCs/>
          <w:snapToGrid w:val="0"/>
          <w:kern w:val="22"/>
          <w:sz w:val="22"/>
          <w:szCs w:val="22"/>
          <w:lang w:val="en-CA"/>
        </w:rPr>
        <w:t xml:space="preserve">aims to </w:t>
      </w:r>
      <w:r w:rsidR="00F141A0">
        <w:rPr>
          <w:bCs/>
          <w:snapToGrid w:val="0"/>
          <w:kern w:val="22"/>
          <w:sz w:val="22"/>
          <w:szCs w:val="22"/>
          <w:lang w:val="en-CA"/>
        </w:rPr>
        <w:t xml:space="preserve">identify tools and approaches to support cross-sectoral management of various pressures on coral reefs and associated ecosystems, in the context of the Priority Actions mentioned above, as well as national, regional and global goals and initiatives. </w:t>
      </w:r>
      <w:r w:rsidR="00CE664A" w:rsidRPr="00AA566E">
        <w:rPr>
          <w:snapToGrid w:val="0"/>
          <w:kern w:val="22"/>
          <w:sz w:val="22"/>
          <w:szCs w:val="22"/>
          <w:lang w:val="en-CA" w:eastAsia="ko-KR"/>
        </w:rPr>
        <w:t xml:space="preserve">The workshop will </w:t>
      </w:r>
      <w:r w:rsidR="009E328C">
        <w:rPr>
          <w:snapToGrid w:val="0"/>
          <w:kern w:val="22"/>
          <w:sz w:val="22"/>
          <w:szCs w:val="22"/>
          <w:lang w:val="en-CA" w:eastAsia="ko-KR"/>
        </w:rPr>
        <w:t>focus on</w:t>
      </w:r>
      <w:r w:rsidR="00CE664A" w:rsidRPr="00AA566E">
        <w:rPr>
          <w:snapToGrid w:val="0"/>
          <w:kern w:val="22"/>
          <w:sz w:val="22"/>
          <w:szCs w:val="22"/>
          <w:lang w:val="en-CA" w:eastAsia="ko-KR"/>
        </w:rPr>
        <w:t xml:space="preserve">: (a) </w:t>
      </w:r>
      <w:r w:rsidR="009E328C">
        <w:rPr>
          <w:snapToGrid w:val="0"/>
          <w:kern w:val="22"/>
          <w:sz w:val="22"/>
          <w:szCs w:val="22"/>
          <w:lang w:val="en-CA" w:eastAsia="ko-KR"/>
        </w:rPr>
        <w:t>facilitating</w:t>
      </w:r>
      <w:r w:rsidR="00CE664A" w:rsidRPr="00AA566E">
        <w:rPr>
          <w:snapToGrid w:val="0"/>
          <w:kern w:val="22"/>
          <w:sz w:val="22"/>
          <w:szCs w:val="22"/>
          <w:lang w:val="en-CA" w:eastAsia="ko-KR"/>
        </w:rPr>
        <w:t xml:space="preserve"> </w:t>
      </w:r>
      <w:r w:rsidR="009E328C" w:rsidRPr="009E328C">
        <w:rPr>
          <w:snapToGrid w:val="0"/>
          <w:kern w:val="22"/>
          <w:sz w:val="22"/>
          <w:szCs w:val="22"/>
          <w:lang w:val="en-CA" w:eastAsia="ko-KR"/>
        </w:rPr>
        <w:t>dialogue and information-sharing with regards to conservation and sustainable use of these ecosystems; (ii) assess</w:t>
      </w:r>
      <w:r w:rsidR="009E328C">
        <w:rPr>
          <w:snapToGrid w:val="0"/>
          <w:kern w:val="22"/>
          <w:sz w:val="22"/>
          <w:szCs w:val="22"/>
          <w:lang w:val="en-CA" w:eastAsia="ko-KR"/>
        </w:rPr>
        <w:t>ing</w:t>
      </w:r>
      <w:r w:rsidR="009E328C" w:rsidRPr="009E328C">
        <w:rPr>
          <w:snapToGrid w:val="0"/>
          <w:kern w:val="22"/>
          <w:sz w:val="22"/>
          <w:szCs w:val="22"/>
          <w:lang w:val="en-CA" w:eastAsia="ko-KR"/>
        </w:rPr>
        <w:t xml:space="preserve"> the status of implementation of the Priority Actions and gaps in implementation; (iii) identify</w:t>
      </w:r>
      <w:r w:rsidR="009E328C">
        <w:rPr>
          <w:snapToGrid w:val="0"/>
          <w:kern w:val="22"/>
          <w:sz w:val="22"/>
          <w:szCs w:val="22"/>
          <w:lang w:val="en-CA" w:eastAsia="ko-KR"/>
        </w:rPr>
        <w:t>ing</w:t>
      </w:r>
      <w:r w:rsidR="009E328C" w:rsidRPr="009E328C">
        <w:rPr>
          <w:snapToGrid w:val="0"/>
          <w:kern w:val="22"/>
          <w:sz w:val="22"/>
          <w:szCs w:val="22"/>
          <w:lang w:val="en-CA" w:eastAsia="ko-KR"/>
        </w:rPr>
        <w:t xml:space="preserve"> common challenges/barriers as well as approaches that have been successful in addressing challenges; (iv) identify</w:t>
      </w:r>
      <w:r w:rsidR="009E328C">
        <w:rPr>
          <w:snapToGrid w:val="0"/>
          <w:kern w:val="22"/>
          <w:sz w:val="22"/>
          <w:szCs w:val="22"/>
          <w:lang w:val="en-CA" w:eastAsia="ko-KR"/>
        </w:rPr>
        <w:t>ing</w:t>
      </w:r>
      <w:r w:rsidR="009E328C" w:rsidRPr="009E328C">
        <w:rPr>
          <w:snapToGrid w:val="0"/>
          <w:kern w:val="22"/>
          <w:sz w:val="22"/>
          <w:szCs w:val="22"/>
          <w:lang w:val="en-CA" w:eastAsia="ko-KR"/>
        </w:rPr>
        <w:t xml:space="preserve"> tools to support cross-sectoral approaches to managing pressures on coral reefs and associated ecosystems; and (v) identify</w:t>
      </w:r>
      <w:r w:rsidR="009E328C">
        <w:rPr>
          <w:snapToGrid w:val="0"/>
          <w:kern w:val="22"/>
          <w:sz w:val="22"/>
          <w:szCs w:val="22"/>
          <w:lang w:val="en-CA" w:eastAsia="ko-KR"/>
        </w:rPr>
        <w:t>ing</w:t>
      </w:r>
      <w:r w:rsidR="009E328C" w:rsidRPr="009E328C">
        <w:rPr>
          <w:snapToGrid w:val="0"/>
          <w:kern w:val="22"/>
          <w:sz w:val="22"/>
          <w:szCs w:val="22"/>
          <w:lang w:val="en-CA" w:eastAsia="ko-KR"/>
        </w:rPr>
        <w:t xml:space="preserve"> concrete steps/actions to enhance collaboration across sectors to implement the Priority Actions, in support of the achievement of national, regional and global goals and priorities.</w:t>
      </w:r>
    </w:p>
    <w:p w:rsidR="00CE664A" w:rsidRPr="00AA566E" w:rsidRDefault="005D7533" w:rsidP="00613C6D">
      <w:pPr>
        <w:suppressLineNumbers/>
        <w:suppressAutoHyphens/>
        <w:spacing w:before="120" w:after="120"/>
        <w:rPr>
          <w:snapToGrid w:val="0"/>
          <w:kern w:val="22"/>
          <w:szCs w:val="22"/>
          <w:lang w:val="en-CA"/>
        </w:rPr>
      </w:pPr>
      <w:r>
        <w:rPr>
          <w:snapToGrid w:val="0"/>
          <w:kern w:val="22"/>
          <w:szCs w:val="22"/>
          <w:lang w:val="en-CA"/>
        </w:rPr>
        <w:t>11</w:t>
      </w:r>
      <w:r w:rsidR="00CE664A" w:rsidRPr="00AA566E">
        <w:rPr>
          <w:snapToGrid w:val="0"/>
          <w:kern w:val="22"/>
          <w:szCs w:val="22"/>
          <w:lang w:val="en-CA"/>
        </w:rPr>
        <w:t>.</w:t>
      </w:r>
      <w:r w:rsidR="00CE664A" w:rsidRPr="00AA566E">
        <w:rPr>
          <w:snapToGrid w:val="0"/>
          <w:kern w:val="22"/>
          <w:szCs w:val="22"/>
          <w:lang w:val="en-CA"/>
        </w:rPr>
        <w:tab/>
        <w:t xml:space="preserve">Participants in the workshop </w:t>
      </w:r>
      <w:r w:rsidR="00B12EFE" w:rsidRPr="00AA566E">
        <w:rPr>
          <w:snapToGrid w:val="0"/>
          <w:kern w:val="22"/>
          <w:szCs w:val="22"/>
          <w:lang w:val="en-CA"/>
        </w:rPr>
        <w:t xml:space="preserve">will </w:t>
      </w:r>
      <w:r w:rsidR="00CE664A" w:rsidRPr="00AA566E">
        <w:rPr>
          <w:snapToGrid w:val="0"/>
          <w:kern w:val="22"/>
          <w:szCs w:val="22"/>
          <w:lang w:val="en-CA"/>
        </w:rPr>
        <w:t>mainly comprise officials</w:t>
      </w:r>
      <w:r w:rsidR="00D422B7">
        <w:rPr>
          <w:snapToGrid w:val="0"/>
          <w:kern w:val="22"/>
          <w:szCs w:val="22"/>
          <w:lang w:val="en-CA"/>
        </w:rPr>
        <w:t>,</w:t>
      </w:r>
      <w:r w:rsidR="00CE664A" w:rsidRPr="00AA566E">
        <w:rPr>
          <w:snapToGrid w:val="0"/>
          <w:kern w:val="22"/>
          <w:szCs w:val="22"/>
          <w:lang w:val="en-CA"/>
        </w:rPr>
        <w:t xml:space="preserve"> experts</w:t>
      </w:r>
      <w:r w:rsidR="00D422B7">
        <w:rPr>
          <w:snapToGrid w:val="0"/>
          <w:kern w:val="22"/>
          <w:szCs w:val="22"/>
          <w:lang w:val="en-CA"/>
        </w:rPr>
        <w:t xml:space="preserve"> and managers</w:t>
      </w:r>
      <w:r w:rsidR="00CE664A" w:rsidRPr="00AA566E">
        <w:rPr>
          <w:snapToGrid w:val="0"/>
          <w:kern w:val="22"/>
          <w:szCs w:val="22"/>
          <w:lang w:val="en-CA"/>
        </w:rPr>
        <w:t xml:space="preserve"> </w:t>
      </w:r>
      <w:r w:rsidR="00D422B7">
        <w:rPr>
          <w:snapToGrid w:val="0"/>
          <w:kern w:val="22"/>
          <w:szCs w:val="22"/>
          <w:lang w:val="en-CA"/>
        </w:rPr>
        <w:t>in different sectors and areas of work relevant to coral reefs and associated ecosystems</w:t>
      </w:r>
      <w:r w:rsidR="00CE664A" w:rsidRPr="00AA566E">
        <w:rPr>
          <w:snapToGrid w:val="0"/>
          <w:kern w:val="22"/>
          <w:szCs w:val="22"/>
          <w:lang w:val="en-CA"/>
        </w:rPr>
        <w:t xml:space="preserve"> from countries</w:t>
      </w:r>
      <w:r w:rsidR="00D422B7">
        <w:rPr>
          <w:snapToGrid w:val="0"/>
          <w:kern w:val="22"/>
          <w:szCs w:val="22"/>
          <w:lang w:val="en-CA"/>
        </w:rPr>
        <w:t xml:space="preserve"> in the Coral Triangle region, as well as from</w:t>
      </w:r>
      <w:r w:rsidR="00CE664A" w:rsidRPr="00AA566E">
        <w:rPr>
          <w:snapToGrid w:val="0"/>
          <w:kern w:val="22"/>
          <w:szCs w:val="22"/>
          <w:lang w:val="en-CA"/>
        </w:rPr>
        <w:t xml:space="preserve"> relevant </w:t>
      </w:r>
      <w:r w:rsidR="00D422B7">
        <w:rPr>
          <w:snapToGrid w:val="0"/>
          <w:kern w:val="22"/>
          <w:szCs w:val="22"/>
          <w:lang w:val="en-CA"/>
        </w:rPr>
        <w:t xml:space="preserve">global and regional </w:t>
      </w:r>
      <w:r w:rsidR="00CE664A" w:rsidRPr="00AA566E">
        <w:rPr>
          <w:snapToGrid w:val="0"/>
          <w:kern w:val="22"/>
          <w:szCs w:val="22"/>
          <w:lang w:val="en-CA"/>
        </w:rPr>
        <w:t>organizations</w:t>
      </w:r>
      <w:r w:rsidR="00ED02B1">
        <w:rPr>
          <w:snapToGrid w:val="0"/>
          <w:kern w:val="22"/>
          <w:szCs w:val="22"/>
          <w:lang w:val="en-CA"/>
        </w:rPr>
        <w:t>.</w:t>
      </w:r>
    </w:p>
    <w:p w:rsidR="00CE664A" w:rsidRDefault="005D7533" w:rsidP="00613C6D">
      <w:pPr>
        <w:pStyle w:val="para10"/>
        <w:suppressLineNumbers/>
        <w:tabs>
          <w:tab w:val="left" w:pos="660"/>
        </w:tabs>
        <w:suppressAutoHyphens/>
        <w:spacing w:before="120" w:beforeAutospacing="0" w:after="120" w:afterAutospacing="0"/>
        <w:jc w:val="both"/>
        <w:rPr>
          <w:snapToGrid w:val="0"/>
          <w:kern w:val="22"/>
          <w:sz w:val="22"/>
          <w:szCs w:val="22"/>
          <w:lang w:val="en-CA"/>
        </w:rPr>
      </w:pPr>
      <w:r>
        <w:rPr>
          <w:snapToGrid w:val="0"/>
          <w:kern w:val="22"/>
          <w:sz w:val="22"/>
          <w:szCs w:val="22"/>
          <w:lang w:val="en-CA"/>
        </w:rPr>
        <w:t>12</w:t>
      </w:r>
      <w:r w:rsidR="00CE664A" w:rsidRPr="00AA566E">
        <w:rPr>
          <w:snapToGrid w:val="0"/>
          <w:kern w:val="22"/>
          <w:sz w:val="22"/>
          <w:szCs w:val="22"/>
          <w:lang w:val="en-CA"/>
        </w:rPr>
        <w:t>.</w:t>
      </w:r>
      <w:r w:rsidR="00CE664A" w:rsidRPr="00AA566E">
        <w:rPr>
          <w:snapToGrid w:val="0"/>
          <w:kern w:val="22"/>
          <w:sz w:val="22"/>
          <w:szCs w:val="22"/>
          <w:lang w:val="en-CA"/>
        </w:rPr>
        <w:tab/>
        <w:t>The emphasis of the workshop will be on exchange of information and experiences, active learning of skills and tools, and building regional-level networking and partnerships for information-sharing and capacity-building to facilitate progress towards the achievement of the Aichi Biodiversity Targets in marine and coastal areas</w:t>
      </w:r>
      <w:r w:rsidR="00ED02B1">
        <w:rPr>
          <w:snapToGrid w:val="0"/>
          <w:kern w:val="22"/>
          <w:sz w:val="22"/>
          <w:szCs w:val="22"/>
          <w:lang w:val="en-CA"/>
        </w:rPr>
        <w:t>, particularly of Target 10 on coral reefs</w:t>
      </w:r>
      <w:r w:rsidR="00CE664A" w:rsidRPr="00AA566E">
        <w:rPr>
          <w:snapToGrid w:val="0"/>
          <w:kern w:val="22"/>
          <w:sz w:val="22"/>
          <w:szCs w:val="22"/>
          <w:lang w:val="en-CA"/>
        </w:rPr>
        <w:t xml:space="preserve">. </w:t>
      </w:r>
    </w:p>
    <w:p w:rsidR="005D7533" w:rsidRPr="00AA566E" w:rsidRDefault="005D7533" w:rsidP="005D7533">
      <w:pPr>
        <w:suppressLineNumbers/>
        <w:suppressAutoHyphens/>
        <w:spacing w:before="120" w:after="120"/>
        <w:rPr>
          <w:snapToGrid w:val="0"/>
          <w:kern w:val="22"/>
          <w:szCs w:val="22"/>
          <w:lang w:val="en-CA"/>
        </w:rPr>
      </w:pPr>
      <w:r>
        <w:rPr>
          <w:snapToGrid w:val="0"/>
          <w:kern w:val="22"/>
          <w:szCs w:val="22"/>
          <w:lang w:val="en-CA"/>
        </w:rPr>
        <w:t>13</w:t>
      </w:r>
      <w:r w:rsidRPr="00AA566E">
        <w:rPr>
          <w:snapToGrid w:val="0"/>
          <w:kern w:val="22"/>
          <w:szCs w:val="22"/>
          <w:lang w:val="en-CA"/>
        </w:rPr>
        <w:t>.</w:t>
      </w:r>
      <w:r w:rsidRPr="00AA566E">
        <w:rPr>
          <w:snapToGrid w:val="0"/>
          <w:kern w:val="22"/>
          <w:szCs w:val="22"/>
          <w:lang w:val="en-CA"/>
        </w:rPr>
        <w:tab/>
        <w:t>The workshop will be organized in plenary and breakout group sessions</w:t>
      </w:r>
      <w:r w:rsidRPr="00AA566E">
        <w:rPr>
          <w:snapToGrid w:val="0"/>
          <w:kern w:val="22"/>
          <w:szCs w:val="22"/>
          <w:lang w:val="en-CA" w:eastAsia="ko-KR"/>
        </w:rPr>
        <w:t xml:space="preserve"> and will include </w:t>
      </w:r>
      <w:r w:rsidRPr="00AA566E">
        <w:rPr>
          <w:snapToGrid w:val="0"/>
          <w:kern w:val="22"/>
          <w:szCs w:val="22"/>
          <w:lang w:val="en-CA"/>
        </w:rPr>
        <w:t>presentations with question-and-answer sessions, interactive group exercises, discussions in breakout groups, and participatory forums.</w:t>
      </w:r>
      <w:r w:rsidRPr="00AA566E">
        <w:rPr>
          <w:snapToGrid w:val="0"/>
          <w:kern w:val="22"/>
          <w:szCs w:val="22"/>
          <w:lang w:val="en-CA" w:eastAsia="ko-KR"/>
        </w:rPr>
        <w:t xml:space="preserve"> The Secretariat, in consultation with collaborating organizations, will nominate workshop co-chairs, facilitators and rapporteurs for both plenary and breakout groups, based on the expertise and experience of the workshop participants.</w:t>
      </w:r>
    </w:p>
    <w:p w:rsidR="005D7533" w:rsidRPr="00AA566E" w:rsidRDefault="005D7533" w:rsidP="00613C6D">
      <w:pPr>
        <w:pStyle w:val="para10"/>
        <w:suppressLineNumbers/>
        <w:tabs>
          <w:tab w:val="left" w:pos="660"/>
        </w:tabs>
        <w:suppressAutoHyphens/>
        <w:spacing w:before="120" w:beforeAutospacing="0" w:after="120" w:afterAutospacing="0"/>
        <w:jc w:val="both"/>
        <w:rPr>
          <w:snapToGrid w:val="0"/>
          <w:kern w:val="22"/>
          <w:sz w:val="22"/>
          <w:szCs w:val="22"/>
          <w:highlight w:val="yellow"/>
          <w:lang w:val="en-CA"/>
        </w:rPr>
      </w:pPr>
    </w:p>
    <w:p w:rsidR="00B32355" w:rsidRPr="00AA566E" w:rsidRDefault="00FF5ABA" w:rsidP="00613C6D">
      <w:pPr>
        <w:suppressLineNumbers/>
        <w:suppressAutoHyphens/>
        <w:spacing w:before="120" w:after="120"/>
        <w:rPr>
          <w:snapToGrid w:val="0"/>
          <w:kern w:val="22"/>
          <w:szCs w:val="22"/>
          <w:lang w:val="en-CA"/>
        </w:rPr>
      </w:pPr>
      <w:r w:rsidRPr="00AA566E">
        <w:rPr>
          <w:snapToGrid w:val="0"/>
          <w:kern w:val="22"/>
          <w:szCs w:val="22"/>
          <w:lang w:val="en-CA"/>
        </w:rPr>
        <w:lastRenderedPageBreak/>
        <w:t>1</w:t>
      </w:r>
      <w:r w:rsidR="005D7533">
        <w:rPr>
          <w:snapToGrid w:val="0"/>
          <w:kern w:val="22"/>
          <w:szCs w:val="22"/>
          <w:lang w:val="en-CA"/>
        </w:rPr>
        <w:t>4</w:t>
      </w:r>
      <w:r w:rsidRPr="00AA566E">
        <w:rPr>
          <w:snapToGrid w:val="0"/>
          <w:kern w:val="22"/>
          <w:szCs w:val="22"/>
          <w:lang w:val="en-CA"/>
        </w:rPr>
        <w:t>.</w:t>
      </w:r>
      <w:r w:rsidRPr="00AA566E">
        <w:rPr>
          <w:snapToGrid w:val="0"/>
          <w:kern w:val="22"/>
          <w:szCs w:val="22"/>
          <w:lang w:val="en-CA"/>
        </w:rPr>
        <w:tab/>
      </w:r>
      <w:r w:rsidR="00800788" w:rsidRPr="00AA566E">
        <w:rPr>
          <w:snapToGrid w:val="0"/>
          <w:kern w:val="22"/>
          <w:szCs w:val="22"/>
          <w:lang w:val="en-CA"/>
        </w:rPr>
        <w:t xml:space="preserve">A list </w:t>
      </w:r>
      <w:r w:rsidR="00993856" w:rsidRPr="00AA566E">
        <w:rPr>
          <w:snapToGrid w:val="0"/>
          <w:kern w:val="22"/>
          <w:szCs w:val="22"/>
          <w:lang w:val="en-CA"/>
        </w:rPr>
        <w:t xml:space="preserve">of documents for the </w:t>
      </w:r>
      <w:r w:rsidR="007F7721" w:rsidRPr="00AA566E">
        <w:rPr>
          <w:snapToGrid w:val="0"/>
          <w:kern w:val="22"/>
          <w:szCs w:val="22"/>
          <w:lang w:val="en-CA"/>
        </w:rPr>
        <w:t>workshop</w:t>
      </w:r>
      <w:r w:rsidR="00800788" w:rsidRPr="00AA566E">
        <w:rPr>
          <w:snapToGrid w:val="0"/>
          <w:kern w:val="22"/>
          <w:szCs w:val="22"/>
          <w:lang w:val="en-CA"/>
        </w:rPr>
        <w:t xml:space="preserve"> is </w:t>
      </w:r>
      <w:r w:rsidR="00320567" w:rsidRPr="00AA566E">
        <w:rPr>
          <w:snapToGrid w:val="0"/>
          <w:kern w:val="22"/>
          <w:szCs w:val="22"/>
          <w:lang w:val="en-CA"/>
        </w:rPr>
        <w:t>contained in</w:t>
      </w:r>
      <w:r w:rsidR="00800788" w:rsidRPr="00AA566E">
        <w:rPr>
          <w:snapToGrid w:val="0"/>
          <w:kern w:val="22"/>
          <w:szCs w:val="22"/>
          <w:lang w:val="en-CA"/>
        </w:rPr>
        <w:t xml:space="preserve"> annex</w:t>
      </w:r>
      <w:r w:rsidR="00320567" w:rsidRPr="00AA566E">
        <w:rPr>
          <w:snapToGrid w:val="0"/>
          <w:kern w:val="22"/>
          <w:szCs w:val="22"/>
          <w:lang w:val="en-CA"/>
        </w:rPr>
        <w:t> </w:t>
      </w:r>
      <w:r w:rsidR="00800788" w:rsidRPr="00AA566E">
        <w:rPr>
          <w:snapToGrid w:val="0"/>
          <w:kern w:val="22"/>
          <w:szCs w:val="22"/>
          <w:lang w:val="en-CA"/>
        </w:rPr>
        <w:t>I.</w:t>
      </w:r>
    </w:p>
    <w:p w:rsidR="00800788" w:rsidRPr="00AA566E" w:rsidRDefault="00B32355" w:rsidP="0071028C">
      <w:pPr>
        <w:suppressLineNumbers/>
        <w:suppressAutoHyphens/>
        <w:spacing w:before="120" w:after="120"/>
        <w:rPr>
          <w:snapToGrid w:val="0"/>
          <w:kern w:val="22"/>
          <w:szCs w:val="22"/>
          <w:lang w:val="en-CA"/>
        </w:rPr>
      </w:pPr>
      <w:r w:rsidRPr="00AA566E">
        <w:rPr>
          <w:snapToGrid w:val="0"/>
          <w:kern w:val="22"/>
          <w:szCs w:val="22"/>
          <w:lang w:val="en-CA"/>
        </w:rPr>
        <w:t>1</w:t>
      </w:r>
      <w:r w:rsidR="005D7533">
        <w:rPr>
          <w:snapToGrid w:val="0"/>
          <w:kern w:val="22"/>
          <w:szCs w:val="22"/>
          <w:lang w:val="en-CA"/>
        </w:rPr>
        <w:t>5</w:t>
      </w:r>
      <w:r w:rsidRPr="00AA566E">
        <w:rPr>
          <w:snapToGrid w:val="0"/>
          <w:kern w:val="22"/>
          <w:szCs w:val="22"/>
          <w:lang w:val="en-CA"/>
        </w:rPr>
        <w:t>.</w:t>
      </w:r>
      <w:r w:rsidRPr="00AA566E">
        <w:rPr>
          <w:snapToGrid w:val="0"/>
          <w:kern w:val="22"/>
          <w:szCs w:val="22"/>
          <w:lang w:val="en-CA"/>
        </w:rPr>
        <w:tab/>
      </w:r>
      <w:r w:rsidR="00800788" w:rsidRPr="00AA566E">
        <w:rPr>
          <w:snapToGrid w:val="0"/>
          <w:kern w:val="22"/>
          <w:szCs w:val="22"/>
          <w:lang w:val="en-CA"/>
        </w:rPr>
        <w:t xml:space="preserve">The </w:t>
      </w:r>
      <w:r w:rsidR="00DC7075">
        <w:rPr>
          <w:snapToGrid w:val="0"/>
          <w:kern w:val="22"/>
          <w:szCs w:val="22"/>
          <w:lang w:val="en-CA"/>
        </w:rPr>
        <w:t xml:space="preserve">CBD </w:t>
      </w:r>
      <w:r w:rsidR="00800788" w:rsidRPr="00AA566E">
        <w:rPr>
          <w:snapToGrid w:val="0"/>
          <w:kern w:val="22"/>
          <w:szCs w:val="22"/>
          <w:lang w:val="en-CA"/>
        </w:rPr>
        <w:t xml:space="preserve">Secretariat </w:t>
      </w:r>
      <w:r w:rsidR="00D6023B">
        <w:rPr>
          <w:snapToGrid w:val="0"/>
          <w:kern w:val="22"/>
          <w:szCs w:val="22"/>
          <w:lang w:val="en-CA"/>
        </w:rPr>
        <w:t>has</w:t>
      </w:r>
      <w:r w:rsidR="00405418" w:rsidRPr="00AA566E">
        <w:rPr>
          <w:snapToGrid w:val="0"/>
          <w:kern w:val="22"/>
          <w:szCs w:val="22"/>
          <w:lang w:val="en-CA"/>
        </w:rPr>
        <w:t xml:space="preserve"> issu</w:t>
      </w:r>
      <w:r w:rsidR="00CE664A" w:rsidRPr="00AA566E">
        <w:rPr>
          <w:snapToGrid w:val="0"/>
          <w:kern w:val="22"/>
          <w:szCs w:val="22"/>
          <w:lang w:val="en-CA"/>
        </w:rPr>
        <w:t>e</w:t>
      </w:r>
      <w:r w:rsidR="00D6023B">
        <w:rPr>
          <w:snapToGrid w:val="0"/>
          <w:kern w:val="22"/>
          <w:szCs w:val="22"/>
          <w:lang w:val="en-CA"/>
        </w:rPr>
        <w:t>d</w:t>
      </w:r>
      <w:r w:rsidR="00800788" w:rsidRPr="00AA566E">
        <w:rPr>
          <w:snapToGrid w:val="0"/>
          <w:kern w:val="22"/>
          <w:szCs w:val="22"/>
          <w:lang w:val="en-CA"/>
        </w:rPr>
        <w:t xml:space="preserve"> an information note for participants containing details of logistical arrangements</w:t>
      </w:r>
      <w:r w:rsidR="00993856" w:rsidRPr="00AA566E">
        <w:rPr>
          <w:snapToGrid w:val="0"/>
          <w:kern w:val="22"/>
          <w:szCs w:val="22"/>
          <w:lang w:val="en-CA"/>
        </w:rPr>
        <w:t>,</w:t>
      </w:r>
      <w:r w:rsidR="00800788" w:rsidRPr="00AA566E">
        <w:rPr>
          <w:snapToGrid w:val="0"/>
          <w:kern w:val="22"/>
          <w:szCs w:val="22"/>
          <w:lang w:val="en-CA"/>
        </w:rPr>
        <w:t xml:space="preserve"> including information on travel, visa requirements, accommodation and other matters for t</w:t>
      </w:r>
      <w:r w:rsidR="00993856" w:rsidRPr="00AA566E">
        <w:rPr>
          <w:snapToGrid w:val="0"/>
          <w:kern w:val="22"/>
          <w:szCs w:val="22"/>
          <w:lang w:val="en-CA"/>
        </w:rPr>
        <w:t>he m</w:t>
      </w:r>
      <w:r w:rsidR="00E82776" w:rsidRPr="00AA566E">
        <w:rPr>
          <w:snapToGrid w:val="0"/>
          <w:kern w:val="22"/>
          <w:szCs w:val="22"/>
          <w:lang w:val="en-CA"/>
        </w:rPr>
        <w:t>eeting</w:t>
      </w:r>
      <w:r w:rsidR="004615A7">
        <w:rPr>
          <w:snapToGrid w:val="0"/>
          <w:kern w:val="22"/>
          <w:szCs w:val="22"/>
          <w:lang w:val="en-CA"/>
        </w:rPr>
        <w:t>, and is available at</w:t>
      </w:r>
      <w:r w:rsidR="008C6710">
        <w:rPr>
          <w:snapToGrid w:val="0"/>
          <w:kern w:val="22"/>
          <w:szCs w:val="22"/>
          <w:lang w:val="en-CA"/>
        </w:rPr>
        <w:t>:</w:t>
      </w:r>
      <w:r w:rsidR="004615A7">
        <w:rPr>
          <w:snapToGrid w:val="0"/>
          <w:kern w:val="22"/>
          <w:szCs w:val="22"/>
          <w:lang w:val="en-CA"/>
        </w:rPr>
        <w:t xml:space="preserve"> </w:t>
      </w:r>
      <w:hyperlink r:id="rId16" w:history="1">
        <w:r w:rsidR="004615A7" w:rsidRPr="00053F18">
          <w:rPr>
            <w:rStyle w:val="Hyperlink"/>
            <w:snapToGrid w:val="0"/>
            <w:kern w:val="22"/>
            <w:szCs w:val="22"/>
            <w:lang w:val="en-CA"/>
          </w:rPr>
          <w:t>https://www.cbd.int/me</w:t>
        </w:r>
        <w:r w:rsidR="004615A7" w:rsidRPr="00053F18">
          <w:rPr>
            <w:rStyle w:val="Hyperlink"/>
            <w:snapToGrid w:val="0"/>
            <w:kern w:val="22"/>
            <w:szCs w:val="22"/>
            <w:lang w:val="en-CA"/>
          </w:rPr>
          <w:t>e</w:t>
        </w:r>
        <w:r w:rsidR="004615A7" w:rsidRPr="00053F18">
          <w:rPr>
            <w:rStyle w:val="Hyperlink"/>
            <w:snapToGrid w:val="0"/>
            <w:kern w:val="22"/>
            <w:szCs w:val="22"/>
            <w:lang w:val="en-CA"/>
          </w:rPr>
          <w:t>tings/SOI-WS-2018-02</w:t>
        </w:r>
      </w:hyperlink>
      <w:r w:rsidR="00800788" w:rsidRPr="00AA566E">
        <w:rPr>
          <w:snapToGrid w:val="0"/>
          <w:kern w:val="22"/>
          <w:szCs w:val="22"/>
          <w:lang w:val="en-CA"/>
        </w:rPr>
        <w:t xml:space="preserve">. The </w:t>
      </w:r>
      <w:r w:rsidR="007F7721" w:rsidRPr="00AA566E">
        <w:rPr>
          <w:snapToGrid w:val="0"/>
          <w:kern w:val="22"/>
          <w:szCs w:val="22"/>
          <w:lang w:val="en-CA"/>
        </w:rPr>
        <w:t>workshop</w:t>
      </w:r>
      <w:r w:rsidR="00800788" w:rsidRPr="00AA566E">
        <w:rPr>
          <w:snapToGrid w:val="0"/>
          <w:kern w:val="22"/>
          <w:szCs w:val="22"/>
          <w:lang w:val="en-CA"/>
        </w:rPr>
        <w:t xml:space="preserve"> will </w:t>
      </w:r>
      <w:r w:rsidR="00B12EFE" w:rsidRPr="00AA566E">
        <w:rPr>
          <w:snapToGrid w:val="0"/>
          <w:kern w:val="22"/>
          <w:szCs w:val="22"/>
          <w:lang w:val="en-CA"/>
        </w:rPr>
        <w:t xml:space="preserve">be </w:t>
      </w:r>
      <w:r w:rsidR="00CC117E" w:rsidRPr="00AA566E">
        <w:rPr>
          <w:snapToGrid w:val="0"/>
          <w:kern w:val="22"/>
          <w:szCs w:val="22"/>
          <w:lang w:val="en-CA"/>
        </w:rPr>
        <w:t>conducted in</w:t>
      </w:r>
      <w:r w:rsidR="00800788" w:rsidRPr="00AA566E">
        <w:rPr>
          <w:snapToGrid w:val="0"/>
          <w:kern w:val="22"/>
          <w:szCs w:val="22"/>
          <w:lang w:val="en-CA"/>
        </w:rPr>
        <w:t xml:space="preserve"> English.</w:t>
      </w:r>
    </w:p>
    <w:p w:rsidR="00547BCA" w:rsidRPr="00AA566E" w:rsidRDefault="00E20829" w:rsidP="00871E5A">
      <w:pPr>
        <w:suppressLineNumbers/>
        <w:suppressAutoHyphens/>
        <w:spacing w:before="120" w:after="120"/>
        <w:rPr>
          <w:snapToGrid w:val="0"/>
          <w:kern w:val="22"/>
          <w:szCs w:val="22"/>
          <w:lang w:val="en-CA"/>
        </w:rPr>
      </w:pPr>
      <w:r w:rsidRPr="00AA566E">
        <w:rPr>
          <w:snapToGrid w:val="0"/>
          <w:kern w:val="22"/>
          <w:szCs w:val="22"/>
          <w:lang w:val="en-CA"/>
        </w:rPr>
        <w:t>1</w:t>
      </w:r>
      <w:r w:rsidR="005D7533">
        <w:rPr>
          <w:snapToGrid w:val="0"/>
          <w:kern w:val="22"/>
          <w:szCs w:val="22"/>
          <w:lang w:val="en-CA"/>
        </w:rPr>
        <w:t>6</w:t>
      </w:r>
      <w:r w:rsidR="00800788" w:rsidRPr="00AA566E">
        <w:rPr>
          <w:snapToGrid w:val="0"/>
          <w:kern w:val="22"/>
          <w:szCs w:val="22"/>
          <w:lang w:val="en-CA"/>
        </w:rPr>
        <w:t>.</w:t>
      </w:r>
      <w:r w:rsidR="00800788" w:rsidRPr="00AA566E">
        <w:rPr>
          <w:snapToGrid w:val="0"/>
          <w:kern w:val="22"/>
          <w:szCs w:val="22"/>
          <w:lang w:val="en-CA"/>
        </w:rPr>
        <w:tab/>
        <w:t xml:space="preserve">Registration of participants will </w:t>
      </w:r>
      <w:r w:rsidR="00800788" w:rsidRPr="00AA566E">
        <w:rPr>
          <w:iCs/>
          <w:snapToGrid w:val="0"/>
          <w:kern w:val="22"/>
          <w:szCs w:val="22"/>
          <w:lang w:val="en-CA"/>
        </w:rPr>
        <w:t>commence</w:t>
      </w:r>
      <w:r w:rsidR="002D536A" w:rsidRPr="00AA566E">
        <w:rPr>
          <w:snapToGrid w:val="0"/>
          <w:kern w:val="22"/>
          <w:szCs w:val="22"/>
          <w:lang w:val="en-CA"/>
        </w:rPr>
        <w:t xml:space="preserve"> at </w:t>
      </w:r>
      <w:r w:rsidR="00D6023B" w:rsidRPr="008A6E0C">
        <w:rPr>
          <w:snapToGrid w:val="0"/>
          <w:kern w:val="22"/>
          <w:szCs w:val="22"/>
          <w:lang w:val="en-CA"/>
        </w:rPr>
        <w:t>8:30</w:t>
      </w:r>
      <w:r w:rsidR="0060619F" w:rsidRPr="008A6E0C">
        <w:rPr>
          <w:snapToGrid w:val="0"/>
          <w:kern w:val="22"/>
          <w:szCs w:val="22"/>
          <w:lang w:val="en-CA"/>
        </w:rPr>
        <w:t xml:space="preserve"> </w:t>
      </w:r>
      <w:r w:rsidR="00740F31" w:rsidRPr="008A6E0C">
        <w:rPr>
          <w:snapToGrid w:val="0"/>
          <w:kern w:val="22"/>
          <w:szCs w:val="22"/>
          <w:lang w:val="en-CA"/>
        </w:rPr>
        <w:t xml:space="preserve">a.m. </w:t>
      </w:r>
      <w:r w:rsidR="00800788" w:rsidRPr="008A6E0C">
        <w:rPr>
          <w:snapToGrid w:val="0"/>
          <w:kern w:val="22"/>
          <w:szCs w:val="22"/>
          <w:lang w:val="en-CA"/>
        </w:rPr>
        <w:t xml:space="preserve">on </w:t>
      </w:r>
      <w:r w:rsidR="008E7A70" w:rsidRPr="008A6E0C">
        <w:rPr>
          <w:snapToGrid w:val="0"/>
          <w:kern w:val="22"/>
          <w:szCs w:val="22"/>
          <w:lang w:val="en-CA"/>
        </w:rPr>
        <w:t>Tuesday</w:t>
      </w:r>
      <w:r w:rsidR="00800788" w:rsidRPr="008A6E0C">
        <w:rPr>
          <w:snapToGrid w:val="0"/>
          <w:kern w:val="22"/>
          <w:szCs w:val="22"/>
          <w:lang w:val="en-CA"/>
        </w:rPr>
        <w:t xml:space="preserve">, </w:t>
      </w:r>
      <w:r w:rsidR="008E7A70" w:rsidRPr="008A6E0C">
        <w:rPr>
          <w:snapToGrid w:val="0"/>
          <w:kern w:val="22"/>
          <w:szCs w:val="22"/>
          <w:lang w:val="en-CA"/>
        </w:rPr>
        <w:t>31</w:t>
      </w:r>
      <w:r w:rsidR="002D536A" w:rsidRPr="008A6E0C">
        <w:rPr>
          <w:snapToGrid w:val="0"/>
          <w:kern w:val="22"/>
          <w:szCs w:val="22"/>
          <w:lang w:val="en-CA"/>
        </w:rPr>
        <w:t xml:space="preserve"> </w:t>
      </w:r>
      <w:r w:rsidR="008E7A70" w:rsidRPr="008A6E0C">
        <w:rPr>
          <w:snapToGrid w:val="0"/>
          <w:kern w:val="22"/>
          <w:szCs w:val="22"/>
          <w:lang w:val="en-CA"/>
        </w:rPr>
        <w:t>July</w:t>
      </w:r>
      <w:r w:rsidR="00CC117E" w:rsidRPr="008A6E0C">
        <w:rPr>
          <w:snapToGrid w:val="0"/>
          <w:kern w:val="22"/>
          <w:szCs w:val="22"/>
          <w:lang w:val="en-CA"/>
        </w:rPr>
        <w:t xml:space="preserve"> 201</w:t>
      </w:r>
      <w:r w:rsidR="008E7A70" w:rsidRPr="008A6E0C">
        <w:rPr>
          <w:snapToGrid w:val="0"/>
          <w:kern w:val="22"/>
          <w:szCs w:val="22"/>
          <w:lang w:val="en-CA"/>
        </w:rPr>
        <w:t>8</w:t>
      </w:r>
      <w:r w:rsidR="007126FD" w:rsidRPr="00AA566E">
        <w:rPr>
          <w:snapToGrid w:val="0"/>
          <w:kern w:val="22"/>
          <w:szCs w:val="22"/>
          <w:lang w:val="en-CA"/>
        </w:rPr>
        <w:t>.</w:t>
      </w:r>
    </w:p>
    <w:p w:rsidR="00E20DD7" w:rsidRPr="00AA566E" w:rsidRDefault="00E20DD7" w:rsidP="003E5C74">
      <w:pPr>
        <w:pStyle w:val="Heading1"/>
        <w:suppressLineNumbers/>
        <w:tabs>
          <w:tab w:val="clear" w:pos="720"/>
        </w:tabs>
        <w:suppressAutoHyphens/>
        <w:spacing w:before="120"/>
        <w:rPr>
          <w:snapToGrid w:val="0"/>
          <w:kern w:val="22"/>
          <w:szCs w:val="22"/>
          <w:lang w:val="en-CA"/>
        </w:rPr>
      </w:pPr>
      <w:r w:rsidRPr="00AA566E">
        <w:rPr>
          <w:snapToGrid w:val="0"/>
          <w:kern w:val="22"/>
          <w:szCs w:val="22"/>
          <w:lang w:val="en-CA"/>
        </w:rPr>
        <w:t>ITEM 1.</w:t>
      </w:r>
      <w:r w:rsidR="00362D74" w:rsidRPr="00AA566E">
        <w:rPr>
          <w:snapToGrid w:val="0"/>
          <w:kern w:val="22"/>
          <w:szCs w:val="22"/>
          <w:lang w:val="en-CA"/>
        </w:rPr>
        <w:tab/>
      </w:r>
      <w:r w:rsidR="00AD06B5" w:rsidRPr="00AA566E">
        <w:rPr>
          <w:snapToGrid w:val="0"/>
          <w:kern w:val="22"/>
          <w:szCs w:val="22"/>
          <w:lang w:val="en-CA"/>
        </w:rPr>
        <w:t>Opening of the workshop</w:t>
      </w:r>
    </w:p>
    <w:p w:rsidR="00E20DD7" w:rsidRPr="00AA566E" w:rsidRDefault="004E6123" w:rsidP="0071028C">
      <w:pPr>
        <w:suppressLineNumbers/>
        <w:suppressAutoHyphens/>
        <w:spacing w:before="120" w:after="120"/>
        <w:rPr>
          <w:snapToGrid w:val="0"/>
          <w:kern w:val="22"/>
          <w:szCs w:val="22"/>
          <w:lang w:val="en-CA"/>
        </w:rPr>
      </w:pPr>
      <w:r w:rsidRPr="00AA566E">
        <w:rPr>
          <w:snapToGrid w:val="0"/>
          <w:kern w:val="22"/>
          <w:szCs w:val="22"/>
          <w:lang w:val="en-CA"/>
        </w:rPr>
        <w:t>1</w:t>
      </w:r>
      <w:r w:rsidR="005D7533">
        <w:rPr>
          <w:snapToGrid w:val="0"/>
          <w:kern w:val="22"/>
          <w:szCs w:val="22"/>
          <w:lang w:val="en-CA"/>
        </w:rPr>
        <w:t>7</w:t>
      </w:r>
      <w:r w:rsidR="00E20DD7" w:rsidRPr="00AA566E">
        <w:rPr>
          <w:snapToGrid w:val="0"/>
          <w:kern w:val="22"/>
          <w:szCs w:val="22"/>
          <w:lang w:val="en-CA"/>
        </w:rPr>
        <w:t>.</w:t>
      </w:r>
      <w:r w:rsidR="00E20DD7" w:rsidRPr="00AA566E">
        <w:rPr>
          <w:snapToGrid w:val="0"/>
          <w:kern w:val="22"/>
          <w:szCs w:val="22"/>
          <w:lang w:val="en-CA"/>
        </w:rPr>
        <w:tab/>
      </w:r>
      <w:r w:rsidR="00AF5D91" w:rsidRPr="00AA566E">
        <w:rPr>
          <w:snapToGrid w:val="0"/>
          <w:kern w:val="22"/>
          <w:szCs w:val="22"/>
          <w:lang w:val="en-CA"/>
        </w:rPr>
        <w:t>R</w:t>
      </w:r>
      <w:r w:rsidR="000B51C6" w:rsidRPr="00AA566E">
        <w:rPr>
          <w:snapToGrid w:val="0"/>
          <w:kern w:val="22"/>
          <w:szCs w:val="22"/>
          <w:lang w:val="en-CA"/>
        </w:rPr>
        <w:t>epresentatives of the</w:t>
      </w:r>
      <w:r w:rsidR="00F52292" w:rsidRPr="00AA566E">
        <w:rPr>
          <w:snapToGrid w:val="0"/>
          <w:kern w:val="22"/>
          <w:szCs w:val="22"/>
          <w:lang w:val="en-CA" w:eastAsia="ko-KR"/>
        </w:rPr>
        <w:t xml:space="preserve"> Government </w:t>
      </w:r>
      <w:r w:rsidR="00514358" w:rsidRPr="00AA566E">
        <w:rPr>
          <w:snapToGrid w:val="0"/>
          <w:kern w:val="22"/>
          <w:szCs w:val="22"/>
          <w:lang w:val="en-CA" w:eastAsia="ko-KR"/>
        </w:rPr>
        <w:t xml:space="preserve">of </w:t>
      </w:r>
      <w:r w:rsidR="000B2730">
        <w:rPr>
          <w:snapToGrid w:val="0"/>
          <w:kern w:val="22"/>
          <w:szCs w:val="22"/>
          <w:lang w:val="en-CA" w:eastAsia="ko-KR"/>
        </w:rPr>
        <w:t>Indonesia</w:t>
      </w:r>
      <w:r w:rsidR="00A917EA">
        <w:rPr>
          <w:snapToGrid w:val="0"/>
          <w:kern w:val="22"/>
          <w:szCs w:val="22"/>
          <w:lang w:val="en-CA" w:eastAsia="ko-KR"/>
        </w:rPr>
        <w:t xml:space="preserve">, </w:t>
      </w:r>
      <w:r w:rsidR="002D536A" w:rsidRPr="00AA566E">
        <w:rPr>
          <w:snapToGrid w:val="0"/>
          <w:kern w:val="22"/>
          <w:szCs w:val="22"/>
          <w:lang w:val="en-CA" w:eastAsia="en-CA"/>
        </w:rPr>
        <w:t>the Executive Secretary</w:t>
      </w:r>
      <w:r w:rsidR="00B94C6A" w:rsidRPr="00AA566E">
        <w:rPr>
          <w:snapToGrid w:val="0"/>
          <w:kern w:val="22"/>
          <w:szCs w:val="22"/>
          <w:lang w:val="en-CA" w:eastAsia="ko-KR"/>
        </w:rPr>
        <w:t xml:space="preserve"> </w:t>
      </w:r>
      <w:r w:rsidR="002D536A" w:rsidRPr="00AA566E">
        <w:rPr>
          <w:snapToGrid w:val="0"/>
          <w:kern w:val="22"/>
          <w:szCs w:val="22"/>
          <w:lang w:val="en-CA" w:eastAsia="ko-KR"/>
        </w:rPr>
        <w:t xml:space="preserve">of </w:t>
      </w:r>
      <w:r w:rsidR="00AF5D91" w:rsidRPr="00AA566E">
        <w:rPr>
          <w:snapToGrid w:val="0"/>
          <w:kern w:val="22"/>
          <w:szCs w:val="22"/>
          <w:lang w:val="en-CA"/>
        </w:rPr>
        <w:t xml:space="preserve">the </w:t>
      </w:r>
      <w:r w:rsidR="004D0CDC" w:rsidRPr="00AA566E">
        <w:rPr>
          <w:snapToGrid w:val="0"/>
          <w:kern w:val="22"/>
          <w:szCs w:val="22"/>
          <w:lang w:val="en-CA"/>
        </w:rPr>
        <w:t>Convention on Biological Diversity</w:t>
      </w:r>
      <w:r w:rsidR="00A917EA">
        <w:rPr>
          <w:snapToGrid w:val="0"/>
          <w:kern w:val="22"/>
          <w:szCs w:val="22"/>
          <w:lang w:val="en-CA"/>
        </w:rPr>
        <w:t xml:space="preserve"> and the Coral Triangle Initiative on Coral Reefs, Fisheries and Food Security</w:t>
      </w:r>
      <w:r w:rsidR="0005239D" w:rsidRPr="00AA566E">
        <w:rPr>
          <w:snapToGrid w:val="0"/>
          <w:kern w:val="22"/>
          <w:szCs w:val="22"/>
          <w:lang w:val="en-CA"/>
        </w:rPr>
        <w:t xml:space="preserve"> </w:t>
      </w:r>
      <w:r w:rsidR="00993856" w:rsidRPr="00AA566E">
        <w:rPr>
          <w:snapToGrid w:val="0"/>
          <w:kern w:val="22"/>
          <w:szCs w:val="22"/>
          <w:lang w:val="en-CA"/>
        </w:rPr>
        <w:t xml:space="preserve">will open the </w:t>
      </w:r>
      <w:r w:rsidR="008B1BB0" w:rsidRPr="00AA566E">
        <w:rPr>
          <w:snapToGrid w:val="0"/>
          <w:kern w:val="22"/>
          <w:szCs w:val="22"/>
          <w:lang w:val="en-CA"/>
        </w:rPr>
        <w:t>workshop</w:t>
      </w:r>
      <w:r w:rsidR="00993856" w:rsidRPr="00AA566E">
        <w:rPr>
          <w:snapToGrid w:val="0"/>
          <w:kern w:val="22"/>
          <w:szCs w:val="22"/>
          <w:lang w:val="en-CA"/>
        </w:rPr>
        <w:t xml:space="preserve"> at </w:t>
      </w:r>
      <w:r w:rsidR="00D6023B">
        <w:rPr>
          <w:snapToGrid w:val="0"/>
          <w:kern w:val="22"/>
          <w:szCs w:val="22"/>
          <w:lang w:val="en-CA"/>
        </w:rPr>
        <w:t>9</w:t>
      </w:r>
      <w:r w:rsidR="00957D8E">
        <w:rPr>
          <w:snapToGrid w:val="0"/>
          <w:kern w:val="22"/>
          <w:szCs w:val="22"/>
          <w:lang w:val="en-CA"/>
        </w:rPr>
        <w:t>:</w:t>
      </w:r>
      <w:r w:rsidR="00D6023B">
        <w:rPr>
          <w:snapToGrid w:val="0"/>
          <w:kern w:val="22"/>
          <w:szCs w:val="22"/>
          <w:lang w:val="en-CA"/>
        </w:rPr>
        <w:t>0</w:t>
      </w:r>
      <w:r w:rsidR="00957D8E">
        <w:rPr>
          <w:snapToGrid w:val="0"/>
          <w:kern w:val="22"/>
          <w:szCs w:val="22"/>
          <w:lang w:val="en-CA"/>
        </w:rPr>
        <w:t>0</w:t>
      </w:r>
      <w:r w:rsidR="00E5686E" w:rsidRPr="00AA566E">
        <w:rPr>
          <w:snapToGrid w:val="0"/>
          <w:kern w:val="22"/>
          <w:szCs w:val="22"/>
          <w:lang w:val="en-CA"/>
        </w:rPr>
        <w:t xml:space="preserve"> </w:t>
      </w:r>
      <w:r w:rsidR="00D6023B">
        <w:rPr>
          <w:snapToGrid w:val="0"/>
          <w:kern w:val="22"/>
          <w:szCs w:val="22"/>
          <w:lang w:val="en-CA"/>
        </w:rPr>
        <w:t>a</w:t>
      </w:r>
      <w:r w:rsidR="00CC117E" w:rsidRPr="00AA566E">
        <w:rPr>
          <w:snapToGrid w:val="0"/>
          <w:kern w:val="22"/>
          <w:szCs w:val="22"/>
          <w:lang w:val="en-CA"/>
        </w:rPr>
        <w:t>.m.</w:t>
      </w:r>
      <w:r w:rsidR="00B12EFE" w:rsidRPr="00AA566E">
        <w:rPr>
          <w:snapToGrid w:val="0"/>
          <w:kern w:val="22"/>
          <w:szCs w:val="22"/>
          <w:lang w:val="en-CA"/>
        </w:rPr>
        <w:t xml:space="preserve"> </w:t>
      </w:r>
      <w:r w:rsidR="00E20DD7" w:rsidRPr="00AA566E">
        <w:rPr>
          <w:snapToGrid w:val="0"/>
          <w:kern w:val="22"/>
          <w:szCs w:val="22"/>
          <w:lang w:val="en-CA"/>
        </w:rPr>
        <w:t xml:space="preserve">on </w:t>
      </w:r>
      <w:r w:rsidR="00957D8E">
        <w:rPr>
          <w:snapToGrid w:val="0"/>
          <w:kern w:val="22"/>
          <w:szCs w:val="22"/>
          <w:lang w:val="en-CA"/>
        </w:rPr>
        <w:t>Tues</w:t>
      </w:r>
      <w:r w:rsidR="00147477" w:rsidRPr="00AA566E">
        <w:rPr>
          <w:snapToGrid w:val="0"/>
          <w:kern w:val="22"/>
          <w:szCs w:val="22"/>
          <w:lang w:val="en-CA"/>
        </w:rPr>
        <w:t>day</w:t>
      </w:r>
      <w:r w:rsidR="00E20DD7" w:rsidRPr="00AA566E">
        <w:rPr>
          <w:snapToGrid w:val="0"/>
          <w:kern w:val="22"/>
          <w:szCs w:val="22"/>
          <w:lang w:val="en-CA"/>
        </w:rPr>
        <w:t xml:space="preserve">, </w:t>
      </w:r>
      <w:r w:rsidR="00957D8E">
        <w:rPr>
          <w:snapToGrid w:val="0"/>
          <w:kern w:val="22"/>
          <w:szCs w:val="22"/>
          <w:lang w:val="en-CA"/>
        </w:rPr>
        <w:t>31</w:t>
      </w:r>
      <w:r w:rsidR="00CC117E" w:rsidRPr="00AA566E">
        <w:rPr>
          <w:snapToGrid w:val="0"/>
          <w:kern w:val="22"/>
          <w:szCs w:val="22"/>
          <w:lang w:val="en-CA"/>
        </w:rPr>
        <w:t xml:space="preserve"> </w:t>
      </w:r>
      <w:r w:rsidR="00957D8E">
        <w:rPr>
          <w:snapToGrid w:val="0"/>
          <w:kern w:val="22"/>
          <w:szCs w:val="22"/>
          <w:lang w:val="en-CA"/>
        </w:rPr>
        <w:t>July</w:t>
      </w:r>
      <w:r w:rsidR="00CC117E" w:rsidRPr="00AA566E">
        <w:rPr>
          <w:snapToGrid w:val="0"/>
          <w:kern w:val="22"/>
          <w:szCs w:val="22"/>
          <w:lang w:val="en-CA"/>
        </w:rPr>
        <w:t xml:space="preserve"> 201</w:t>
      </w:r>
      <w:r w:rsidR="00957D8E">
        <w:rPr>
          <w:snapToGrid w:val="0"/>
          <w:kern w:val="22"/>
          <w:szCs w:val="22"/>
          <w:lang w:val="en-CA"/>
        </w:rPr>
        <w:t>8</w:t>
      </w:r>
      <w:r w:rsidR="00E20DD7" w:rsidRPr="00AA566E">
        <w:rPr>
          <w:snapToGrid w:val="0"/>
          <w:kern w:val="22"/>
          <w:szCs w:val="22"/>
          <w:lang w:val="en-CA"/>
        </w:rPr>
        <w:t>.</w:t>
      </w:r>
    </w:p>
    <w:p w:rsidR="007A0941" w:rsidRPr="00AA566E" w:rsidRDefault="004D21E2" w:rsidP="003E5C74">
      <w:pPr>
        <w:pStyle w:val="Heading1longmultiline"/>
        <w:suppressLineNumbers/>
        <w:suppressAutoHyphens/>
        <w:spacing w:before="120"/>
        <w:ind w:left="1844" w:hanging="1138"/>
        <w:rPr>
          <w:snapToGrid w:val="0"/>
          <w:kern w:val="22"/>
          <w:szCs w:val="22"/>
          <w:lang w:val="en-CA"/>
        </w:rPr>
      </w:pPr>
      <w:r w:rsidRPr="00AA566E">
        <w:rPr>
          <w:snapToGrid w:val="0"/>
          <w:kern w:val="22"/>
          <w:szCs w:val="22"/>
          <w:lang w:val="en-CA"/>
        </w:rPr>
        <w:t>ITEM 2.</w:t>
      </w:r>
      <w:r w:rsidRPr="00AA566E">
        <w:rPr>
          <w:snapToGrid w:val="0"/>
          <w:kern w:val="22"/>
          <w:szCs w:val="22"/>
          <w:lang w:val="en-CA"/>
        </w:rPr>
        <w:tab/>
      </w:r>
      <w:r w:rsidR="00547BCA" w:rsidRPr="00AA566E">
        <w:rPr>
          <w:snapToGrid w:val="0"/>
          <w:kern w:val="22"/>
          <w:szCs w:val="22"/>
          <w:lang w:val="en-CA"/>
        </w:rPr>
        <w:t xml:space="preserve">Workshop background, </w:t>
      </w:r>
      <w:r w:rsidR="007F359B" w:rsidRPr="00AA566E">
        <w:rPr>
          <w:snapToGrid w:val="0"/>
          <w:kern w:val="22"/>
          <w:szCs w:val="22"/>
          <w:lang w:val="en-CA"/>
        </w:rPr>
        <w:t>approach</w:t>
      </w:r>
      <w:r w:rsidR="00B94C6A" w:rsidRPr="00AA566E">
        <w:rPr>
          <w:snapToGrid w:val="0"/>
          <w:kern w:val="22"/>
          <w:szCs w:val="22"/>
          <w:lang w:val="en-CA"/>
        </w:rPr>
        <w:t xml:space="preserve"> </w:t>
      </w:r>
      <w:r w:rsidR="00547BCA" w:rsidRPr="00AA566E">
        <w:rPr>
          <w:snapToGrid w:val="0"/>
          <w:kern w:val="22"/>
          <w:szCs w:val="22"/>
          <w:lang w:val="en-CA"/>
        </w:rPr>
        <w:t xml:space="preserve">and </w:t>
      </w:r>
      <w:r w:rsidR="0024417A" w:rsidRPr="00AA566E">
        <w:rPr>
          <w:snapToGrid w:val="0"/>
          <w:kern w:val="22"/>
          <w:szCs w:val="22"/>
          <w:lang w:val="en-CA"/>
        </w:rPr>
        <w:t xml:space="preserve">expected </w:t>
      </w:r>
      <w:r w:rsidR="00F0046A">
        <w:rPr>
          <w:snapToGrid w:val="0"/>
          <w:kern w:val="22"/>
          <w:szCs w:val="22"/>
          <w:lang w:val="en-CA"/>
        </w:rPr>
        <w:t>outputs/</w:t>
      </w:r>
      <w:r w:rsidR="000D1CC0" w:rsidRPr="00AA566E">
        <w:rPr>
          <w:snapToGrid w:val="0"/>
          <w:kern w:val="22"/>
          <w:szCs w:val="22"/>
          <w:lang w:val="en-CA"/>
        </w:rPr>
        <w:t>OUTCOMES</w:t>
      </w:r>
    </w:p>
    <w:p w:rsidR="006A0042" w:rsidRDefault="006C07D0" w:rsidP="00635CAF">
      <w:pPr>
        <w:spacing w:before="120" w:after="120"/>
        <w:rPr>
          <w:rFonts w:eastAsia="Calibri"/>
          <w:snapToGrid w:val="0"/>
          <w:kern w:val="22"/>
          <w:szCs w:val="22"/>
          <w:lang w:val="en-CA"/>
        </w:rPr>
      </w:pPr>
      <w:r w:rsidRPr="00AA566E">
        <w:rPr>
          <w:snapToGrid w:val="0"/>
          <w:kern w:val="22"/>
          <w:szCs w:val="22"/>
          <w:lang w:val="en-CA"/>
        </w:rPr>
        <w:t>1</w:t>
      </w:r>
      <w:r w:rsidR="00EE186F">
        <w:rPr>
          <w:snapToGrid w:val="0"/>
          <w:kern w:val="22"/>
          <w:szCs w:val="22"/>
          <w:lang w:val="en-CA"/>
        </w:rPr>
        <w:t>8</w:t>
      </w:r>
      <w:r w:rsidRPr="00AA566E">
        <w:rPr>
          <w:snapToGrid w:val="0"/>
          <w:kern w:val="22"/>
          <w:szCs w:val="22"/>
          <w:lang w:val="en-CA"/>
        </w:rPr>
        <w:t>.</w:t>
      </w:r>
      <w:r w:rsidRPr="00AA566E">
        <w:rPr>
          <w:snapToGrid w:val="0"/>
          <w:kern w:val="22"/>
          <w:szCs w:val="22"/>
          <w:lang w:val="en-CA"/>
        </w:rPr>
        <w:tab/>
      </w:r>
      <w:r w:rsidR="00CC117E" w:rsidRPr="00AA566E">
        <w:rPr>
          <w:snapToGrid w:val="0"/>
          <w:kern w:val="22"/>
          <w:szCs w:val="22"/>
          <w:lang w:val="en-CA"/>
        </w:rPr>
        <w:t>A r</w:t>
      </w:r>
      <w:r w:rsidR="009F17EC" w:rsidRPr="00AA566E">
        <w:rPr>
          <w:snapToGrid w:val="0"/>
          <w:kern w:val="22"/>
          <w:szCs w:val="22"/>
          <w:lang w:val="en-CA"/>
        </w:rPr>
        <w:t xml:space="preserve">epresentative of the </w:t>
      </w:r>
      <w:r w:rsidR="0024417A" w:rsidRPr="00AA566E">
        <w:rPr>
          <w:snapToGrid w:val="0"/>
          <w:kern w:val="22"/>
          <w:szCs w:val="22"/>
          <w:lang w:val="en-CA"/>
        </w:rPr>
        <w:t>Secretariat</w:t>
      </w:r>
      <w:r w:rsidR="00090C36" w:rsidRPr="00AA566E">
        <w:rPr>
          <w:snapToGrid w:val="0"/>
          <w:kern w:val="22"/>
          <w:szCs w:val="22"/>
          <w:lang w:val="en-CA"/>
        </w:rPr>
        <w:t xml:space="preserve"> </w:t>
      </w:r>
      <w:r w:rsidR="00C5280F" w:rsidRPr="00AA566E">
        <w:rPr>
          <w:snapToGrid w:val="0"/>
          <w:kern w:val="22"/>
          <w:szCs w:val="22"/>
          <w:lang w:val="en-CA"/>
        </w:rPr>
        <w:t xml:space="preserve">of the Convention on Biological Diversity </w:t>
      </w:r>
      <w:r w:rsidR="007A0941" w:rsidRPr="00AA566E">
        <w:rPr>
          <w:snapToGrid w:val="0"/>
          <w:kern w:val="22"/>
          <w:szCs w:val="22"/>
          <w:lang w:val="en-CA"/>
        </w:rPr>
        <w:t xml:space="preserve">will </w:t>
      </w:r>
      <w:r w:rsidR="0005239D" w:rsidRPr="00AA566E">
        <w:rPr>
          <w:snapToGrid w:val="0"/>
          <w:kern w:val="22"/>
          <w:szCs w:val="22"/>
          <w:lang w:val="en-CA" w:eastAsia="ko-KR"/>
        </w:rPr>
        <w:t xml:space="preserve">give an overview of the </w:t>
      </w:r>
      <w:r w:rsidR="006A0042">
        <w:rPr>
          <w:snapToGrid w:val="0"/>
          <w:kern w:val="22"/>
          <w:szCs w:val="22"/>
          <w:lang w:val="en-CA" w:eastAsia="ko-KR"/>
        </w:rPr>
        <w:t>background</w:t>
      </w:r>
      <w:r w:rsidR="00BE146D" w:rsidRPr="00AA566E">
        <w:rPr>
          <w:rFonts w:eastAsia="Calibri"/>
          <w:snapToGrid w:val="0"/>
          <w:kern w:val="22"/>
          <w:szCs w:val="22"/>
          <w:lang w:val="en-CA"/>
        </w:rPr>
        <w:t xml:space="preserve">, objectives, approaches and expected </w:t>
      </w:r>
      <w:r w:rsidR="00867A80">
        <w:rPr>
          <w:rFonts w:eastAsia="Calibri"/>
          <w:snapToGrid w:val="0"/>
          <w:kern w:val="22"/>
          <w:szCs w:val="22"/>
          <w:lang w:val="en-CA"/>
        </w:rPr>
        <w:t>outputs/</w:t>
      </w:r>
      <w:r w:rsidR="00BE146D" w:rsidRPr="00AA566E">
        <w:rPr>
          <w:rFonts w:eastAsia="Calibri"/>
          <w:snapToGrid w:val="0"/>
          <w:kern w:val="22"/>
          <w:szCs w:val="22"/>
          <w:lang w:val="en-CA"/>
        </w:rPr>
        <w:t>outcomes of the workshop</w:t>
      </w:r>
      <w:r w:rsidR="006A0042">
        <w:rPr>
          <w:rFonts w:eastAsia="Calibri"/>
          <w:snapToGrid w:val="0"/>
          <w:kern w:val="22"/>
          <w:szCs w:val="22"/>
          <w:lang w:val="en-CA"/>
        </w:rPr>
        <w:t xml:space="preserve">. The representative will also </w:t>
      </w:r>
      <w:r w:rsidR="003253BD">
        <w:rPr>
          <w:rFonts w:eastAsia="Calibri"/>
          <w:snapToGrid w:val="0"/>
          <w:kern w:val="22"/>
          <w:szCs w:val="22"/>
          <w:lang w:val="en-CA"/>
        </w:rPr>
        <w:t>provide</w:t>
      </w:r>
      <w:r w:rsidR="006A0042">
        <w:rPr>
          <w:rFonts w:eastAsia="Calibri"/>
          <w:snapToGrid w:val="0"/>
          <w:kern w:val="22"/>
          <w:szCs w:val="22"/>
          <w:lang w:val="en-CA"/>
        </w:rPr>
        <w:t xml:space="preserve"> a</w:t>
      </w:r>
      <w:r w:rsidR="003253BD">
        <w:rPr>
          <w:rFonts w:eastAsia="Calibri"/>
          <w:snapToGrid w:val="0"/>
          <w:kern w:val="22"/>
          <w:szCs w:val="22"/>
          <w:lang w:val="en-CA"/>
        </w:rPr>
        <w:t xml:space="preserve">n overview </w:t>
      </w:r>
      <w:r w:rsidR="006A0042">
        <w:rPr>
          <w:rFonts w:eastAsia="Calibri"/>
          <w:snapToGrid w:val="0"/>
          <w:kern w:val="22"/>
          <w:szCs w:val="22"/>
          <w:lang w:val="en-CA"/>
        </w:rPr>
        <w:t xml:space="preserve">on the </w:t>
      </w:r>
      <w:r w:rsidR="003253BD">
        <w:rPr>
          <w:rFonts w:eastAsia="Calibri"/>
          <w:snapToGrid w:val="0"/>
          <w:kern w:val="22"/>
          <w:szCs w:val="22"/>
          <w:lang w:val="en-CA"/>
        </w:rPr>
        <w:t xml:space="preserve">global </w:t>
      </w:r>
      <w:r w:rsidR="006A0042">
        <w:rPr>
          <w:rFonts w:eastAsia="Calibri"/>
          <w:snapToGrid w:val="0"/>
          <w:kern w:val="22"/>
          <w:szCs w:val="22"/>
          <w:lang w:val="en-CA"/>
        </w:rPr>
        <w:t xml:space="preserve">context of the workshop, </w:t>
      </w:r>
      <w:r w:rsidR="003253BD">
        <w:rPr>
          <w:rFonts w:eastAsia="Calibri"/>
          <w:snapToGrid w:val="0"/>
          <w:kern w:val="22"/>
          <w:szCs w:val="22"/>
          <w:lang w:val="en-CA"/>
        </w:rPr>
        <w:t xml:space="preserve">in particular with regard to </w:t>
      </w:r>
      <w:r w:rsidR="006A0042">
        <w:rPr>
          <w:rFonts w:eastAsia="Calibri"/>
          <w:snapToGrid w:val="0"/>
          <w:kern w:val="22"/>
          <w:szCs w:val="22"/>
          <w:lang w:val="en-CA"/>
        </w:rPr>
        <w:t xml:space="preserve">the </w:t>
      </w:r>
      <w:r w:rsidR="006A0042" w:rsidRPr="00D035D0">
        <w:rPr>
          <w:szCs w:val="22"/>
        </w:rPr>
        <w:t>Priority Actions to Achieve Aichi Biodiversity Target 10 for Coral Reefs and Closely Associated Ecosystems</w:t>
      </w:r>
      <w:r w:rsidR="00BE146D" w:rsidRPr="00AA566E">
        <w:rPr>
          <w:rFonts w:eastAsia="Calibri"/>
          <w:snapToGrid w:val="0"/>
          <w:kern w:val="22"/>
          <w:szCs w:val="22"/>
          <w:lang w:val="en-CA"/>
        </w:rPr>
        <w:t>.</w:t>
      </w:r>
    </w:p>
    <w:p w:rsidR="003708AD" w:rsidRPr="00497C39" w:rsidRDefault="00CC117E" w:rsidP="001B5D5D">
      <w:pPr>
        <w:suppressLineNumbers/>
        <w:suppressAutoHyphens/>
        <w:spacing w:before="120" w:after="120"/>
        <w:rPr>
          <w:snapToGrid w:val="0"/>
          <w:kern w:val="22"/>
          <w:szCs w:val="22"/>
          <w:lang w:val="en-CA"/>
        </w:rPr>
      </w:pPr>
      <w:r w:rsidRPr="00AA566E">
        <w:rPr>
          <w:snapToGrid w:val="0"/>
          <w:kern w:val="22"/>
          <w:szCs w:val="22"/>
          <w:lang w:val="en-CA"/>
        </w:rPr>
        <w:t>1</w:t>
      </w:r>
      <w:r w:rsidR="00497C39">
        <w:rPr>
          <w:snapToGrid w:val="0"/>
          <w:kern w:val="22"/>
          <w:szCs w:val="22"/>
          <w:lang w:val="en-CA"/>
        </w:rPr>
        <w:t>9</w:t>
      </w:r>
      <w:r w:rsidRPr="00AA566E">
        <w:rPr>
          <w:snapToGrid w:val="0"/>
          <w:kern w:val="22"/>
          <w:szCs w:val="22"/>
          <w:lang w:val="en-CA"/>
        </w:rPr>
        <w:t>.</w:t>
      </w:r>
      <w:r w:rsidRPr="00AA566E">
        <w:rPr>
          <w:snapToGrid w:val="0"/>
          <w:kern w:val="22"/>
          <w:szCs w:val="22"/>
          <w:lang w:val="en-CA"/>
        </w:rPr>
        <w:tab/>
      </w:r>
      <w:r w:rsidR="003708AD" w:rsidRPr="00AA566E">
        <w:rPr>
          <w:snapToGrid w:val="0"/>
          <w:kern w:val="22"/>
          <w:szCs w:val="22"/>
          <w:lang w:val="en-CA"/>
        </w:rPr>
        <w:t xml:space="preserve">A </w:t>
      </w:r>
      <w:r w:rsidR="00497C39">
        <w:rPr>
          <w:snapToGrid w:val="0"/>
          <w:kern w:val="22"/>
          <w:szCs w:val="22"/>
          <w:lang w:val="en-CA"/>
        </w:rPr>
        <w:t>representative of</w:t>
      </w:r>
      <w:r w:rsidR="00CD3E35">
        <w:rPr>
          <w:snapToGrid w:val="0"/>
          <w:kern w:val="22"/>
          <w:szCs w:val="22"/>
          <w:lang w:val="en-CA"/>
        </w:rPr>
        <w:t xml:space="preserve"> the Coral Triangle Initiative on Coral Reefs, Fisheries and Food Security </w:t>
      </w:r>
      <w:r w:rsidR="00CD3E35" w:rsidRPr="00497C39">
        <w:rPr>
          <w:snapToGrid w:val="0"/>
          <w:kern w:val="22"/>
          <w:szCs w:val="22"/>
          <w:lang w:val="en-CA"/>
        </w:rPr>
        <w:t>Regional Secretariat w</w:t>
      </w:r>
      <w:r w:rsidR="003708AD" w:rsidRPr="00497C39">
        <w:rPr>
          <w:rFonts w:eastAsia="Calibri"/>
          <w:snapToGrid w:val="0"/>
          <w:kern w:val="22"/>
          <w:szCs w:val="22"/>
          <w:shd w:val="clear" w:color="auto" w:fill="FFFFFF"/>
          <w:lang w:val="en-CA"/>
        </w:rPr>
        <w:t>il</w:t>
      </w:r>
      <w:r w:rsidR="00CD3E35" w:rsidRPr="00497C39">
        <w:rPr>
          <w:rFonts w:eastAsia="Calibri"/>
          <w:snapToGrid w:val="0"/>
          <w:kern w:val="22"/>
          <w:szCs w:val="22"/>
          <w:shd w:val="clear" w:color="auto" w:fill="FFFFFF"/>
          <w:lang w:val="en-CA"/>
        </w:rPr>
        <w:t>l give a presentation on the regional context of the workshop, focusing on the regional priorities under the Coral Triangle Initiative.</w:t>
      </w:r>
    </w:p>
    <w:p w:rsidR="00CE664A" w:rsidRPr="00AA566E" w:rsidRDefault="00497C39" w:rsidP="00613C6D">
      <w:pPr>
        <w:spacing w:before="120" w:after="120"/>
        <w:rPr>
          <w:rFonts w:eastAsia="Calibri"/>
          <w:snapToGrid w:val="0"/>
          <w:kern w:val="22"/>
          <w:szCs w:val="22"/>
          <w:lang w:val="en-CA"/>
        </w:rPr>
      </w:pPr>
      <w:r w:rsidRPr="00497C39">
        <w:rPr>
          <w:rFonts w:eastAsia="Calibri"/>
          <w:snapToGrid w:val="0"/>
          <w:kern w:val="22"/>
          <w:szCs w:val="22"/>
          <w:lang w:val="en-CA"/>
        </w:rPr>
        <w:t>20</w:t>
      </w:r>
      <w:r w:rsidR="00CE664A" w:rsidRPr="00497C39">
        <w:rPr>
          <w:rFonts w:eastAsia="Calibri"/>
          <w:snapToGrid w:val="0"/>
          <w:kern w:val="22"/>
          <w:szCs w:val="22"/>
          <w:lang w:val="en-CA"/>
        </w:rPr>
        <w:t>.</w:t>
      </w:r>
      <w:r w:rsidR="00CE664A" w:rsidRPr="00497C39">
        <w:rPr>
          <w:rFonts w:eastAsia="Calibri"/>
          <w:snapToGrid w:val="0"/>
          <w:kern w:val="22"/>
          <w:szCs w:val="22"/>
          <w:lang w:val="en-CA"/>
        </w:rPr>
        <w:tab/>
        <w:t>Participants</w:t>
      </w:r>
      <w:r w:rsidR="00CE664A" w:rsidRPr="00AA566E">
        <w:rPr>
          <w:rFonts w:eastAsia="Calibri"/>
          <w:snapToGrid w:val="0"/>
          <w:kern w:val="22"/>
          <w:szCs w:val="22"/>
          <w:lang w:val="en-CA"/>
        </w:rPr>
        <w:t xml:space="preserve"> will then </w:t>
      </w:r>
      <w:r w:rsidR="006276B0" w:rsidRPr="00AA566E">
        <w:rPr>
          <w:rFonts w:eastAsia="Calibri"/>
          <w:snapToGrid w:val="0"/>
          <w:kern w:val="22"/>
          <w:szCs w:val="22"/>
          <w:lang w:val="en-CA"/>
        </w:rPr>
        <w:t>have</w:t>
      </w:r>
      <w:r w:rsidR="00CE664A" w:rsidRPr="00AA566E">
        <w:rPr>
          <w:rFonts w:eastAsia="Calibri"/>
          <w:snapToGrid w:val="0"/>
          <w:kern w:val="22"/>
          <w:szCs w:val="22"/>
          <w:lang w:val="en-CA"/>
        </w:rPr>
        <w:t xml:space="preserve"> time to discuss, in breakout groups and plenary, what they hope to learn and achieve during the workshop.</w:t>
      </w:r>
    </w:p>
    <w:p w:rsidR="008A66E4" w:rsidRPr="00AA566E" w:rsidRDefault="008A66E4" w:rsidP="003E5C74">
      <w:pPr>
        <w:pStyle w:val="Heading1"/>
        <w:suppressLineNumbers/>
        <w:tabs>
          <w:tab w:val="clear" w:pos="720"/>
        </w:tabs>
        <w:suppressAutoHyphens/>
        <w:spacing w:before="120"/>
        <w:ind w:left="1699" w:hanging="1166"/>
        <w:jc w:val="left"/>
        <w:rPr>
          <w:snapToGrid w:val="0"/>
          <w:kern w:val="22"/>
          <w:szCs w:val="22"/>
          <w:lang w:val="en-CA"/>
        </w:rPr>
      </w:pPr>
      <w:r w:rsidRPr="00AA566E">
        <w:rPr>
          <w:snapToGrid w:val="0"/>
          <w:kern w:val="22"/>
          <w:szCs w:val="22"/>
          <w:lang w:val="en-CA"/>
        </w:rPr>
        <w:t>ITEM 3.</w:t>
      </w:r>
      <w:r w:rsidRPr="00AA566E">
        <w:rPr>
          <w:snapToGrid w:val="0"/>
          <w:kern w:val="22"/>
          <w:szCs w:val="22"/>
          <w:lang w:val="en-CA"/>
        </w:rPr>
        <w:tab/>
      </w:r>
      <w:r w:rsidR="00F0046A">
        <w:t>Review of the progress in the national implementation of the priority actions to achieve Aichi Biodiversity Target 10 for coral reefs and closely associated ecosystems, including identification of challenges and opportunities</w:t>
      </w:r>
    </w:p>
    <w:p w:rsidR="00C57007" w:rsidRDefault="00CE664A" w:rsidP="00635CAF">
      <w:pPr>
        <w:spacing w:before="120" w:after="120"/>
        <w:rPr>
          <w:rFonts w:eastAsia="Calibri"/>
          <w:snapToGrid w:val="0"/>
          <w:kern w:val="22"/>
          <w:szCs w:val="22"/>
          <w:lang w:val="en-CA"/>
        </w:rPr>
      </w:pPr>
      <w:r w:rsidRPr="00AA566E">
        <w:rPr>
          <w:snapToGrid w:val="0"/>
          <w:kern w:val="22"/>
          <w:szCs w:val="22"/>
          <w:lang w:val="en-CA" w:eastAsia="ko-KR"/>
        </w:rPr>
        <w:t>2</w:t>
      </w:r>
      <w:r w:rsidR="00E61B84">
        <w:rPr>
          <w:snapToGrid w:val="0"/>
          <w:kern w:val="22"/>
          <w:szCs w:val="22"/>
          <w:lang w:val="en-CA" w:eastAsia="ko-KR"/>
        </w:rPr>
        <w:t>1</w:t>
      </w:r>
      <w:r w:rsidR="00740F31" w:rsidRPr="00AA566E">
        <w:rPr>
          <w:snapToGrid w:val="0"/>
          <w:kern w:val="22"/>
          <w:szCs w:val="22"/>
          <w:lang w:val="en-CA" w:eastAsia="ko-KR"/>
        </w:rPr>
        <w:t>.</w:t>
      </w:r>
      <w:r w:rsidR="00740F31" w:rsidRPr="00AA566E">
        <w:rPr>
          <w:snapToGrid w:val="0"/>
          <w:kern w:val="22"/>
          <w:szCs w:val="22"/>
          <w:lang w:val="en-CA" w:eastAsia="ko-KR"/>
        </w:rPr>
        <w:tab/>
      </w:r>
      <w:r w:rsidR="00C57007" w:rsidRPr="00AA566E">
        <w:rPr>
          <w:snapToGrid w:val="0"/>
          <w:kern w:val="22"/>
          <w:szCs w:val="22"/>
          <w:lang w:val="en-CA" w:eastAsia="ko-KR"/>
        </w:rPr>
        <w:t xml:space="preserve">Under this item, participants from each country and </w:t>
      </w:r>
      <w:r w:rsidR="006E6853" w:rsidRPr="00AA566E">
        <w:rPr>
          <w:snapToGrid w:val="0"/>
          <w:kern w:val="22"/>
          <w:szCs w:val="22"/>
          <w:lang w:val="en-CA" w:eastAsia="ko-KR"/>
        </w:rPr>
        <w:t xml:space="preserve">selected </w:t>
      </w:r>
      <w:r w:rsidR="00B12EFE" w:rsidRPr="00AA566E">
        <w:rPr>
          <w:snapToGrid w:val="0"/>
          <w:kern w:val="22"/>
          <w:szCs w:val="22"/>
          <w:lang w:val="en-CA" w:eastAsia="ko-KR"/>
        </w:rPr>
        <w:t>organization</w:t>
      </w:r>
      <w:r w:rsidR="006E6853" w:rsidRPr="00AA566E">
        <w:rPr>
          <w:snapToGrid w:val="0"/>
          <w:kern w:val="22"/>
          <w:szCs w:val="22"/>
          <w:lang w:val="en-CA" w:eastAsia="ko-KR"/>
        </w:rPr>
        <w:t>s</w:t>
      </w:r>
      <w:r w:rsidR="00C57007" w:rsidRPr="00AA566E">
        <w:rPr>
          <w:snapToGrid w:val="0"/>
          <w:kern w:val="22"/>
          <w:szCs w:val="22"/>
          <w:lang w:val="en-CA" w:eastAsia="ko-KR"/>
        </w:rPr>
        <w:t xml:space="preserve"> in the region will be invited to </w:t>
      </w:r>
      <w:r w:rsidR="00D23D24">
        <w:rPr>
          <w:snapToGrid w:val="0"/>
          <w:kern w:val="22"/>
          <w:szCs w:val="22"/>
          <w:lang w:val="en-CA" w:eastAsia="ko-KR"/>
        </w:rPr>
        <w:t>deliver</w:t>
      </w:r>
      <w:r w:rsidR="00692EA7">
        <w:rPr>
          <w:snapToGrid w:val="0"/>
          <w:kern w:val="22"/>
          <w:szCs w:val="22"/>
          <w:lang w:val="en-CA" w:eastAsia="ko-KR"/>
        </w:rPr>
        <w:t xml:space="preserve"> a presentation on their national CTI plans and/or their efforts in line with the</w:t>
      </w:r>
      <w:r w:rsidR="00E61B84">
        <w:rPr>
          <w:snapToGrid w:val="0"/>
          <w:kern w:val="22"/>
          <w:szCs w:val="22"/>
          <w:lang w:val="en-CA" w:eastAsia="ko-KR"/>
        </w:rPr>
        <w:t xml:space="preserve"> Target 10</w:t>
      </w:r>
      <w:r w:rsidR="00692EA7">
        <w:rPr>
          <w:snapToGrid w:val="0"/>
          <w:kern w:val="22"/>
          <w:szCs w:val="22"/>
          <w:lang w:val="en-CA" w:eastAsia="ko-KR"/>
        </w:rPr>
        <w:t xml:space="preserve"> Priority Actions, describing the objectives, implementation status, strengths, gaps and outcomes achieved to date</w:t>
      </w:r>
      <w:r w:rsidRPr="00AA566E">
        <w:rPr>
          <w:rFonts w:eastAsia="Calibri"/>
          <w:snapToGrid w:val="0"/>
          <w:kern w:val="22"/>
          <w:szCs w:val="22"/>
          <w:lang w:val="en-CA"/>
        </w:rPr>
        <w:t>.</w:t>
      </w:r>
    </w:p>
    <w:p w:rsidR="000B4E37" w:rsidRDefault="00E61B84" w:rsidP="00635CAF">
      <w:pPr>
        <w:spacing w:before="120" w:after="120"/>
        <w:rPr>
          <w:rFonts w:eastAsia="Calibri"/>
          <w:snapToGrid w:val="0"/>
          <w:kern w:val="22"/>
          <w:szCs w:val="22"/>
          <w:lang w:val="en-CA"/>
        </w:rPr>
      </w:pPr>
      <w:r>
        <w:rPr>
          <w:rFonts w:eastAsia="Calibri"/>
          <w:snapToGrid w:val="0"/>
          <w:kern w:val="22"/>
          <w:szCs w:val="22"/>
          <w:lang w:val="en-CA"/>
        </w:rPr>
        <w:t>22</w:t>
      </w:r>
      <w:r w:rsidR="000B4E37">
        <w:rPr>
          <w:rFonts w:eastAsia="Calibri"/>
          <w:snapToGrid w:val="0"/>
          <w:kern w:val="22"/>
          <w:szCs w:val="22"/>
          <w:lang w:val="en-CA"/>
        </w:rPr>
        <w:t>.</w:t>
      </w:r>
      <w:r w:rsidR="000B4E37">
        <w:rPr>
          <w:rFonts w:eastAsia="Calibri"/>
          <w:snapToGrid w:val="0"/>
          <w:kern w:val="22"/>
          <w:szCs w:val="22"/>
          <w:lang w:val="en-CA"/>
        </w:rPr>
        <w:tab/>
        <w:t>A question-and-answer session as well as a plenary discussion will be followed for participants to further discuss on the progress, challenges and opportunities of the national implementation of the Priority Actions.</w:t>
      </w:r>
    </w:p>
    <w:p w:rsidR="006A349F" w:rsidRDefault="00E61B84" w:rsidP="00635CAF">
      <w:pPr>
        <w:spacing w:before="120" w:after="120"/>
        <w:rPr>
          <w:rFonts w:eastAsia="Calibri"/>
          <w:snapToGrid w:val="0"/>
          <w:kern w:val="22"/>
          <w:szCs w:val="22"/>
          <w:lang w:val="en-CA"/>
        </w:rPr>
      </w:pPr>
      <w:r>
        <w:rPr>
          <w:rFonts w:eastAsia="Calibri"/>
          <w:snapToGrid w:val="0"/>
          <w:kern w:val="22"/>
          <w:szCs w:val="22"/>
          <w:lang w:val="en-CA"/>
        </w:rPr>
        <w:t>23</w:t>
      </w:r>
      <w:r w:rsidR="006A349F">
        <w:rPr>
          <w:rFonts w:eastAsia="Calibri"/>
          <w:snapToGrid w:val="0"/>
          <w:kern w:val="22"/>
          <w:szCs w:val="22"/>
          <w:lang w:val="en-CA"/>
        </w:rPr>
        <w:t>.</w:t>
      </w:r>
      <w:r w:rsidR="006A349F">
        <w:rPr>
          <w:rFonts w:eastAsia="Calibri"/>
          <w:snapToGrid w:val="0"/>
          <w:kern w:val="22"/>
          <w:szCs w:val="22"/>
          <w:lang w:val="en-CA"/>
        </w:rPr>
        <w:tab/>
        <w:t xml:space="preserve">A breakout group discussion will </w:t>
      </w:r>
      <w:r w:rsidR="00F138B7">
        <w:rPr>
          <w:rFonts w:eastAsia="Calibri"/>
          <w:snapToGrid w:val="0"/>
          <w:kern w:val="22"/>
          <w:szCs w:val="22"/>
          <w:lang w:val="en-CA"/>
        </w:rPr>
        <w:t xml:space="preserve">then </w:t>
      </w:r>
      <w:r w:rsidR="006A349F">
        <w:rPr>
          <w:rFonts w:eastAsia="Calibri"/>
          <w:snapToGrid w:val="0"/>
          <w:kern w:val="22"/>
          <w:szCs w:val="22"/>
          <w:lang w:val="en-CA"/>
        </w:rPr>
        <w:t xml:space="preserve">be organized to </w:t>
      </w:r>
      <w:r w:rsidR="00F57DFC">
        <w:rPr>
          <w:rFonts w:eastAsia="Calibri"/>
          <w:snapToGrid w:val="0"/>
          <w:kern w:val="22"/>
          <w:szCs w:val="22"/>
          <w:lang w:val="en-CA"/>
        </w:rPr>
        <w:t xml:space="preserve">continue the </w:t>
      </w:r>
      <w:r w:rsidR="006A349F">
        <w:rPr>
          <w:rFonts w:eastAsia="Calibri"/>
          <w:snapToGrid w:val="0"/>
          <w:kern w:val="22"/>
          <w:szCs w:val="22"/>
          <w:lang w:val="en-CA"/>
        </w:rPr>
        <w:t>discuss</w:t>
      </w:r>
      <w:r w:rsidR="00F57DFC">
        <w:rPr>
          <w:rFonts w:eastAsia="Calibri"/>
          <w:snapToGrid w:val="0"/>
          <w:kern w:val="22"/>
          <w:szCs w:val="22"/>
          <w:lang w:val="en-CA"/>
        </w:rPr>
        <w:t>ion</w:t>
      </w:r>
      <w:r w:rsidR="006A349F">
        <w:rPr>
          <w:rFonts w:eastAsia="Calibri"/>
          <w:snapToGrid w:val="0"/>
          <w:kern w:val="22"/>
          <w:szCs w:val="22"/>
          <w:lang w:val="en-CA"/>
        </w:rPr>
        <w:t xml:space="preserve"> </w:t>
      </w:r>
      <w:r w:rsidR="00F57DFC">
        <w:rPr>
          <w:rFonts w:eastAsia="Calibri"/>
          <w:snapToGrid w:val="0"/>
          <w:kern w:val="22"/>
          <w:szCs w:val="22"/>
          <w:lang w:val="en-CA"/>
        </w:rPr>
        <w:t xml:space="preserve">with a </w:t>
      </w:r>
      <w:r w:rsidR="0084613C">
        <w:rPr>
          <w:rFonts w:eastAsia="Calibri"/>
          <w:snapToGrid w:val="0"/>
          <w:kern w:val="22"/>
          <w:szCs w:val="22"/>
          <w:lang w:val="en-CA"/>
        </w:rPr>
        <w:t xml:space="preserve">particular </w:t>
      </w:r>
      <w:r w:rsidR="00F57DFC">
        <w:rPr>
          <w:rFonts w:eastAsia="Calibri"/>
          <w:snapToGrid w:val="0"/>
          <w:kern w:val="22"/>
          <w:szCs w:val="22"/>
          <w:lang w:val="en-CA"/>
        </w:rPr>
        <w:t>focus on</w:t>
      </w:r>
      <w:r w:rsidR="006A349F">
        <w:rPr>
          <w:rFonts w:eastAsia="Calibri"/>
          <w:snapToGrid w:val="0"/>
          <w:kern w:val="22"/>
          <w:szCs w:val="22"/>
          <w:lang w:val="en-CA"/>
        </w:rPr>
        <w:t xml:space="preserve"> the main challenges to implementation of CTI plans and/or the Priority Actions.</w:t>
      </w:r>
      <w:r w:rsidR="00F57DFC">
        <w:rPr>
          <w:rFonts w:eastAsia="Calibri"/>
          <w:snapToGrid w:val="0"/>
          <w:kern w:val="22"/>
          <w:szCs w:val="22"/>
          <w:lang w:val="en-CA"/>
        </w:rPr>
        <w:t xml:space="preserve"> Each group will report back to the plenary on the most agreed or evident three challenges/gaps identified during the discussion.</w:t>
      </w:r>
    </w:p>
    <w:p w:rsidR="006D0B63" w:rsidRDefault="00E61B84" w:rsidP="00635CAF">
      <w:pPr>
        <w:spacing w:before="120" w:after="120"/>
        <w:rPr>
          <w:rFonts w:eastAsia="Calibri"/>
          <w:snapToGrid w:val="0"/>
          <w:kern w:val="22"/>
          <w:szCs w:val="22"/>
          <w:lang w:val="en-CA"/>
        </w:rPr>
      </w:pPr>
      <w:r>
        <w:rPr>
          <w:rFonts w:eastAsia="Calibri"/>
          <w:snapToGrid w:val="0"/>
          <w:kern w:val="22"/>
          <w:szCs w:val="22"/>
          <w:lang w:val="en-CA"/>
        </w:rPr>
        <w:t>24</w:t>
      </w:r>
      <w:r w:rsidR="005D2B50">
        <w:rPr>
          <w:rFonts w:eastAsia="Calibri"/>
          <w:snapToGrid w:val="0"/>
          <w:kern w:val="22"/>
          <w:szCs w:val="22"/>
          <w:lang w:val="en-CA"/>
        </w:rPr>
        <w:t>.</w:t>
      </w:r>
      <w:r w:rsidR="005D2B50">
        <w:rPr>
          <w:rFonts w:eastAsia="Calibri"/>
          <w:snapToGrid w:val="0"/>
          <w:kern w:val="22"/>
          <w:szCs w:val="22"/>
          <w:lang w:val="en-CA"/>
        </w:rPr>
        <w:tab/>
      </w:r>
      <w:r w:rsidR="009A4B83">
        <w:rPr>
          <w:rFonts w:eastAsia="Calibri"/>
          <w:snapToGrid w:val="0"/>
          <w:kern w:val="22"/>
          <w:szCs w:val="22"/>
          <w:lang w:val="en-CA"/>
        </w:rPr>
        <w:t>Participants from the selected regional organizations</w:t>
      </w:r>
      <w:r w:rsidR="006D0B63">
        <w:rPr>
          <w:rFonts w:eastAsia="Calibri"/>
          <w:snapToGrid w:val="0"/>
          <w:kern w:val="22"/>
          <w:szCs w:val="22"/>
          <w:lang w:val="en-CA"/>
        </w:rPr>
        <w:t>/</w:t>
      </w:r>
      <w:r w:rsidR="009A4B83">
        <w:rPr>
          <w:rFonts w:eastAsia="Calibri"/>
          <w:snapToGrid w:val="0"/>
          <w:kern w:val="22"/>
          <w:szCs w:val="22"/>
          <w:lang w:val="en-CA"/>
        </w:rPr>
        <w:t>initiatives will be invited to provide a brief presentation on major regional goals/targets and progress towards them</w:t>
      </w:r>
      <w:r w:rsidR="000C6AFD">
        <w:rPr>
          <w:rFonts w:eastAsia="Calibri"/>
          <w:snapToGrid w:val="0"/>
          <w:kern w:val="22"/>
          <w:szCs w:val="22"/>
          <w:lang w:val="en-CA"/>
        </w:rPr>
        <w:t>,</w:t>
      </w:r>
      <w:r w:rsidR="009A4B83">
        <w:rPr>
          <w:rFonts w:eastAsia="Calibri"/>
          <w:snapToGrid w:val="0"/>
          <w:kern w:val="22"/>
          <w:szCs w:val="22"/>
          <w:lang w:val="en-CA"/>
        </w:rPr>
        <w:t xml:space="preserve"> </w:t>
      </w:r>
      <w:r w:rsidR="000C6AFD">
        <w:rPr>
          <w:rFonts w:eastAsia="Calibri"/>
          <w:snapToGrid w:val="0"/>
          <w:kern w:val="22"/>
          <w:szCs w:val="22"/>
          <w:lang w:val="en-CA"/>
        </w:rPr>
        <w:t>as well as</w:t>
      </w:r>
      <w:r w:rsidR="009A4B83">
        <w:rPr>
          <w:rFonts w:eastAsia="Calibri"/>
          <w:snapToGrid w:val="0"/>
          <w:kern w:val="22"/>
          <w:szCs w:val="22"/>
          <w:lang w:val="en-CA"/>
        </w:rPr>
        <w:t xml:space="preserve"> activities to support implementation</w:t>
      </w:r>
      <w:r w:rsidR="000C6AFD">
        <w:rPr>
          <w:rFonts w:eastAsia="Calibri"/>
          <w:snapToGrid w:val="0"/>
          <w:kern w:val="22"/>
          <w:szCs w:val="22"/>
          <w:lang w:val="en-CA"/>
        </w:rPr>
        <w:t xml:space="preserve"> </w:t>
      </w:r>
      <w:r w:rsidR="00CC1963">
        <w:rPr>
          <w:rFonts w:eastAsia="Calibri"/>
          <w:snapToGrid w:val="0"/>
          <w:kern w:val="22"/>
          <w:szCs w:val="22"/>
          <w:lang w:val="en-CA"/>
        </w:rPr>
        <w:t>focusing</w:t>
      </w:r>
      <w:r w:rsidR="000C6AFD">
        <w:rPr>
          <w:rFonts w:eastAsia="Calibri"/>
          <w:snapToGrid w:val="0"/>
          <w:kern w:val="22"/>
          <w:szCs w:val="22"/>
          <w:lang w:val="en-CA"/>
        </w:rPr>
        <w:t xml:space="preserve"> on </w:t>
      </w:r>
      <w:r w:rsidR="009A4B83">
        <w:rPr>
          <w:rFonts w:eastAsia="Calibri"/>
          <w:snapToGrid w:val="0"/>
          <w:kern w:val="22"/>
          <w:szCs w:val="22"/>
          <w:lang w:val="en-CA"/>
        </w:rPr>
        <w:t>cross-sectoral approaches.</w:t>
      </w:r>
      <w:r w:rsidR="006D0B63">
        <w:rPr>
          <w:rFonts w:eastAsia="Calibri"/>
          <w:snapToGrid w:val="0"/>
          <w:kern w:val="22"/>
          <w:szCs w:val="22"/>
          <w:lang w:val="en-CA"/>
        </w:rPr>
        <w:t xml:space="preserve"> A question-and-answer session and a plenary discussion will be </w:t>
      </w:r>
      <w:r w:rsidR="00FA3845">
        <w:rPr>
          <w:rFonts w:eastAsia="Calibri"/>
          <w:snapToGrid w:val="0"/>
          <w:kern w:val="22"/>
          <w:szCs w:val="22"/>
          <w:lang w:val="en-CA"/>
        </w:rPr>
        <w:t>followed</w:t>
      </w:r>
      <w:r w:rsidR="006D0B63">
        <w:rPr>
          <w:rFonts w:eastAsia="Calibri"/>
          <w:snapToGrid w:val="0"/>
          <w:kern w:val="22"/>
          <w:szCs w:val="22"/>
          <w:lang w:val="en-CA"/>
        </w:rPr>
        <w:t>.</w:t>
      </w:r>
    </w:p>
    <w:p w:rsidR="00436F3F" w:rsidRDefault="00E61B84" w:rsidP="00635CAF">
      <w:pPr>
        <w:spacing w:before="120" w:after="120"/>
        <w:rPr>
          <w:rFonts w:eastAsia="Calibri"/>
          <w:snapToGrid w:val="0"/>
          <w:kern w:val="22"/>
          <w:szCs w:val="22"/>
          <w:lang w:val="en-CA"/>
        </w:rPr>
      </w:pPr>
      <w:r>
        <w:rPr>
          <w:rFonts w:eastAsia="Calibri"/>
          <w:snapToGrid w:val="0"/>
          <w:kern w:val="22"/>
          <w:szCs w:val="22"/>
          <w:lang w:val="en-CA"/>
        </w:rPr>
        <w:t>25</w:t>
      </w:r>
      <w:r w:rsidR="00436F3F">
        <w:rPr>
          <w:rFonts w:eastAsia="Calibri"/>
          <w:snapToGrid w:val="0"/>
          <w:kern w:val="22"/>
          <w:szCs w:val="22"/>
          <w:lang w:val="en-CA"/>
        </w:rPr>
        <w:t>.</w:t>
      </w:r>
      <w:r w:rsidR="00436F3F">
        <w:rPr>
          <w:rFonts w:eastAsia="Calibri"/>
          <w:snapToGrid w:val="0"/>
          <w:kern w:val="22"/>
          <w:szCs w:val="22"/>
          <w:lang w:val="en-CA"/>
        </w:rPr>
        <w:tab/>
        <w:t xml:space="preserve">A </w:t>
      </w:r>
      <w:r w:rsidR="00FA3845">
        <w:rPr>
          <w:rFonts w:eastAsia="Calibri"/>
          <w:snapToGrid w:val="0"/>
          <w:kern w:val="22"/>
          <w:szCs w:val="22"/>
          <w:lang w:val="en-CA"/>
        </w:rPr>
        <w:t>re</w:t>
      </w:r>
      <w:r w:rsidR="00E66FF7">
        <w:rPr>
          <w:rFonts w:eastAsia="Calibri"/>
          <w:snapToGrid w:val="0"/>
          <w:kern w:val="22"/>
          <w:szCs w:val="22"/>
          <w:lang w:val="en-CA"/>
        </w:rPr>
        <w:t xml:space="preserve">source person from the </w:t>
      </w:r>
      <w:r w:rsidR="007C215C">
        <w:rPr>
          <w:rFonts w:eastAsia="Calibri"/>
          <w:snapToGrid w:val="0"/>
          <w:kern w:val="22"/>
          <w:szCs w:val="22"/>
          <w:lang w:val="en-CA"/>
        </w:rPr>
        <w:t xml:space="preserve">CBD </w:t>
      </w:r>
      <w:r w:rsidR="00FA3845">
        <w:rPr>
          <w:rFonts w:eastAsia="Calibri"/>
          <w:snapToGrid w:val="0"/>
          <w:kern w:val="22"/>
          <w:szCs w:val="22"/>
          <w:lang w:val="en-CA"/>
        </w:rPr>
        <w:t>Secretariat</w:t>
      </w:r>
      <w:r w:rsidR="007C215C">
        <w:rPr>
          <w:rFonts w:eastAsia="Calibri"/>
          <w:snapToGrid w:val="0"/>
          <w:kern w:val="22"/>
          <w:szCs w:val="22"/>
          <w:lang w:val="en-CA"/>
        </w:rPr>
        <w:t xml:space="preserve"> </w:t>
      </w:r>
      <w:r w:rsidR="00E66FF7">
        <w:rPr>
          <w:rFonts w:eastAsia="Calibri"/>
          <w:snapToGrid w:val="0"/>
          <w:kern w:val="22"/>
          <w:szCs w:val="22"/>
          <w:lang w:val="en-CA"/>
        </w:rPr>
        <w:t xml:space="preserve">will provide a presentation on the results </w:t>
      </w:r>
      <w:r w:rsidR="00645519">
        <w:rPr>
          <w:rFonts w:eastAsia="Calibri"/>
          <w:snapToGrid w:val="0"/>
          <w:kern w:val="22"/>
          <w:szCs w:val="22"/>
          <w:lang w:val="en-CA"/>
        </w:rPr>
        <w:t>of</w:t>
      </w:r>
      <w:r w:rsidR="00E66FF7">
        <w:rPr>
          <w:rFonts w:eastAsia="Calibri"/>
          <w:snapToGrid w:val="0"/>
          <w:kern w:val="22"/>
          <w:szCs w:val="22"/>
          <w:lang w:val="en-CA"/>
        </w:rPr>
        <w:t xml:space="preserve"> analysis of the implementation status of the Priority Actions and key themes</w:t>
      </w:r>
      <w:r w:rsidR="009C5BF2">
        <w:rPr>
          <w:rFonts w:eastAsia="Calibri"/>
          <w:snapToGrid w:val="0"/>
          <w:kern w:val="22"/>
          <w:szCs w:val="22"/>
          <w:lang w:val="en-CA"/>
        </w:rPr>
        <w:t xml:space="preserve">, followed by a question-and-answer </w:t>
      </w:r>
      <w:r w:rsidR="00B15971">
        <w:rPr>
          <w:rFonts w:eastAsia="Calibri"/>
          <w:snapToGrid w:val="0"/>
          <w:kern w:val="22"/>
          <w:szCs w:val="22"/>
          <w:lang w:val="en-CA"/>
        </w:rPr>
        <w:t>session</w:t>
      </w:r>
      <w:r w:rsidR="009C5BF2">
        <w:rPr>
          <w:rFonts w:eastAsia="Calibri"/>
          <w:snapToGrid w:val="0"/>
          <w:kern w:val="22"/>
          <w:szCs w:val="22"/>
          <w:lang w:val="en-CA"/>
        </w:rPr>
        <w:t xml:space="preserve"> and a plenary discussion</w:t>
      </w:r>
      <w:r w:rsidR="00E66FF7">
        <w:rPr>
          <w:rFonts w:eastAsia="Calibri"/>
          <w:snapToGrid w:val="0"/>
          <w:kern w:val="22"/>
          <w:szCs w:val="22"/>
          <w:lang w:val="en-CA"/>
        </w:rPr>
        <w:t>.</w:t>
      </w:r>
    </w:p>
    <w:p w:rsidR="004D47EB" w:rsidRPr="00AA566E" w:rsidRDefault="00E61B84" w:rsidP="00635CAF">
      <w:pPr>
        <w:spacing w:before="120" w:after="120"/>
        <w:rPr>
          <w:rFonts w:eastAsia="Calibri"/>
          <w:snapToGrid w:val="0"/>
          <w:kern w:val="22"/>
          <w:szCs w:val="22"/>
          <w:lang w:val="en-CA"/>
        </w:rPr>
      </w:pPr>
      <w:r>
        <w:rPr>
          <w:rFonts w:eastAsia="Calibri"/>
          <w:snapToGrid w:val="0"/>
          <w:kern w:val="22"/>
          <w:szCs w:val="22"/>
          <w:lang w:val="en-CA"/>
        </w:rPr>
        <w:t>26</w:t>
      </w:r>
      <w:r w:rsidR="004D47EB">
        <w:rPr>
          <w:rFonts w:eastAsia="Calibri"/>
          <w:snapToGrid w:val="0"/>
          <w:kern w:val="22"/>
          <w:szCs w:val="22"/>
          <w:lang w:val="en-CA"/>
        </w:rPr>
        <w:t>.</w:t>
      </w:r>
      <w:r w:rsidR="004D47EB">
        <w:rPr>
          <w:rFonts w:eastAsia="Calibri"/>
          <w:snapToGrid w:val="0"/>
          <w:kern w:val="22"/>
          <w:szCs w:val="22"/>
          <w:lang w:val="en-CA"/>
        </w:rPr>
        <w:tab/>
        <w:t xml:space="preserve">Participants from each country will be invited to conduct a brief ‘Strengths-Weaknesses-Opportunities-Threats’ (SWOT) analysis of their </w:t>
      </w:r>
      <w:r w:rsidR="00DF74AF">
        <w:rPr>
          <w:rFonts w:eastAsia="Calibri"/>
          <w:snapToGrid w:val="0"/>
          <w:kern w:val="22"/>
          <w:szCs w:val="22"/>
          <w:lang w:val="en-CA"/>
        </w:rPr>
        <w:t xml:space="preserve">national </w:t>
      </w:r>
      <w:r w:rsidR="004D47EB">
        <w:rPr>
          <w:rFonts w:eastAsia="Calibri"/>
          <w:snapToGrid w:val="0"/>
          <w:kern w:val="22"/>
          <w:szCs w:val="22"/>
          <w:lang w:val="en-CA"/>
        </w:rPr>
        <w:t xml:space="preserve">implementation of either </w:t>
      </w:r>
      <w:r w:rsidR="00DF74AF">
        <w:rPr>
          <w:rFonts w:eastAsia="Calibri"/>
          <w:snapToGrid w:val="0"/>
          <w:kern w:val="22"/>
          <w:szCs w:val="22"/>
          <w:lang w:val="en-CA"/>
        </w:rPr>
        <w:t xml:space="preserve">a </w:t>
      </w:r>
      <w:r w:rsidR="004D47EB">
        <w:rPr>
          <w:rFonts w:eastAsia="Calibri"/>
          <w:snapToGrid w:val="0"/>
          <w:kern w:val="22"/>
          <w:szCs w:val="22"/>
          <w:lang w:val="en-CA"/>
        </w:rPr>
        <w:t xml:space="preserve">national CTI plan, </w:t>
      </w:r>
      <w:r w:rsidR="004D47EB">
        <w:rPr>
          <w:rFonts w:eastAsia="Calibri"/>
          <w:snapToGrid w:val="0"/>
          <w:kern w:val="22"/>
          <w:szCs w:val="22"/>
          <w:lang w:val="en-CA"/>
        </w:rPr>
        <w:lastRenderedPageBreak/>
        <w:t>other national plan</w:t>
      </w:r>
      <w:r w:rsidR="00DF74AF">
        <w:rPr>
          <w:rFonts w:eastAsia="Calibri"/>
          <w:snapToGrid w:val="0"/>
          <w:kern w:val="22"/>
          <w:szCs w:val="22"/>
          <w:lang w:val="en-CA"/>
        </w:rPr>
        <w:t xml:space="preserve">, or a framework provided by the </w:t>
      </w:r>
      <w:r w:rsidR="007C215C">
        <w:rPr>
          <w:rFonts w:eastAsia="Calibri"/>
          <w:snapToGrid w:val="0"/>
          <w:kern w:val="22"/>
          <w:szCs w:val="22"/>
          <w:lang w:val="en-CA"/>
        </w:rPr>
        <w:t xml:space="preserve">CBD </w:t>
      </w:r>
      <w:r w:rsidR="00DF74AF">
        <w:rPr>
          <w:rFonts w:eastAsia="Calibri"/>
          <w:snapToGrid w:val="0"/>
          <w:kern w:val="22"/>
          <w:szCs w:val="22"/>
          <w:lang w:val="en-CA"/>
        </w:rPr>
        <w:t>Secretariat</w:t>
      </w:r>
      <w:r w:rsidR="007C215C">
        <w:rPr>
          <w:rFonts w:eastAsia="Calibri"/>
          <w:snapToGrid w:val="0"/>
          <w:kern w:val="22"/>
          <w:szCs w:val="22"/>
          <w:lang w:val="en-CA"/>
        </w:rPr>
        <w:t>,</w:t>
      </w:r>
      <w:r w:rsidR="00DF74AF">
        <w:rPr>
          <w:rFonts w:eastAsia="Calibri"/>
          <w:snapToGrid w:val="0"/>
          <w:kern w:val="22"/>
          <w:szCs w:val="22"/>
          <w:lang w:val="en-CA"/>
        </w:rPr>
        <w:t xml:space="preserve"> particularly to identify specific gaps and needs for effective implementation.</w:t>
      </w:r>
    </w:p>
    <w:p w:rsidR="00C57007" w:rsidRPr="00AA566E" w:rsidRDefault="00C57007" w:rsidP="003E5C74">
      <w:pPr>
        <w:pStyle w:val="Heading1"/>
        <w:suppressLineNumbers/>
        <w:tabs>
          <w:tab w:val="clear" w:pos="720"/>
        </w:tabs>
        <w:suppressAutoHyphens/>
        <w:spacing w:before="120"/>
        <w:ind w:left="1713" w:hanging="1166"/>
        <w:jc w:val="left"/>
        <w:rPr>
          <w:snapToGrid w:val="0"/>
          <w:kern w:val="22"/>
          <w:szCs w:val="22"/>
          <w:lang w:val="en-CA"/>
        </w:rPr>
      </w:pPr>
      <w:r w:rsidRPr="00AA566E">
        <w:rPr>
          <w:snapToGrid w:val="0"/>
          <w:kern w:val="22"/>
          <w:szCs w:val="22"/>
          <w:lang w:val="en-CA"/>
        </w:rPr>
        <w:t>ITEM 4.</w:t>
      </w:r>
      <w:r w:rsidRPr="00AA566E">
        <w:rPr>
          <w:snapToGrid w:val="0"/>
          <w:kern w:val="22"/>
          <w:szCs w:val="22"/>
          <w:lang w:val="en-CA"/>
        </w:rPr>
        <w:tab/>
      </w:r>
      <w:r w:rsidR="00F0046A">
        <w:t>Sector-based and cross-sectoral tools and approaches to reducing the impacts of multiple stressors and enhancing the resilience of coral reefs and associated ecosystems, including through the ecosystem approach to fisheries, addressing land-based and sea-based sources of pollution, increasing the coverage and effectiveness of marine protected areas and marine managed areas, integrated marine and coastal area management, and marine spatial planning</w:t>
      </w:r>
    </w:p>
    <w:p w:rsidR="00C57007" w:rsidRPr="00864CE8" w:rsidRDefault="00E61B84" w:rsidP="00635CAF">
      <w:pPr>
        <w:spacing w:before="120" w:after="120"/>
        <w:rPr>
          <w:snapToGrid w:val="0"/>
          <w:kern w:val="22"/>
          <w:szCs w:val="22"/>
          <w:lang w:val="en-CA"/>
        </w:rPr>
      </w:pPr>
      <w:r w:rsidRPr="00864CE8">
        <w:rPr>
          <w:snapToGrid w:val="0"/>
          <w:kern w:val="22"/>
          <w:szCs w:val="22"/>
          <w:lang w:val="en-CA" w:eastAsia="ko-KR"/>
        </w:rPr>
        <w:t>27</w:t>
      </w:r>
      <w:r w:rsidR="00C57007" w:rsidRPr="00864CE8">
        <w:rPr>
          <w:snapToGrid w:val="0"/>
          <w:kern w:val="22"/>
          <w:szCs w:val="22"/>
          <w:lang w:val="en-CA" w:eastAsia="ko-KR"/>
        </w:rPr>
        <w:t>.</w:t>
      </w:r>
      <w:r w:rsidR="00C57007" w:rsidRPr="00864CE8">
        <w:rPr>
          <w:snapToGrid w:val="0"/>
          <w:kern w:val="22"/>
          <w:szCs w:val="22"/>
          <w:lang w:val="en-CA" w:eastAsia="ko-KR"/>
        </w:rPr>
        <w:tab/>
      </w:r>
      <w:r w:rsidR="00B12EFE" w:rsidRPr="00864CE8">
        <w:rPr>
          <w:snapToGrid w:val="0"/>
          <w:kern w:val="22"/>
          <w:szCs w:val="22"/>
          <w:lang w:val="en-CA" w:eastAsia="ko-KR"/>
        </w:rPr>
        <w:t>Under this item</w:t>
      </w:r>
      <w:r w:rsidR="00740F31" w:rsidRPr="00864CE8">
        <w:rPr>
          <w:snapToGrid w:val="0"/>
          <w:kern w:val="22"/>
          <w:szCs w:val="22"/>
          <w:lang w:val="en-CA" w:eastAsia="ko-KR"/>
        </w:rPr>
        <w:t xml:space="preserve">, </w:t>
      </w:r>
      <w:r w:rsidR="00CE3A36" w:rsidRPr="00864CE8">
        <w:rPr>
          <w:snapToGrid w:val="0"/>
          <w:kern w:val="22"/>
          <w:szCs w:val="22"/>
          <w:lang w:val="en-CA" w:eastAsia="ko-KR"/>
        </w:rPr>
        <w:t xml:space="preserve">there will be a presentation delivered by the </w:t>
      </w:r>
      <w:r w:rsidR="007C215C" w:rsidRPr="00864CE8">
        <w:rPr>
          <w:snapToGrid w:val="0"/>
          <w:kern w:val="22"/>
          <w:szCs w:val="22"/>
          <w:lang w:val="en-CA" w:eastAsia="ko-KR"/>
        </w:rPr>
        <w:t>CBD Secretariat</w:t>
      </w:r>
      <w:r w:rsidR="00CE3A36" w:rsidRPr="00864CE8">
        <w:rPr>
          <w:snapToGrid w:val="0"/>
          <w:kern w:val="22"/>
          <w:szCs w:val="22"/>
          <w:lang w:val="en-CA" w:eastAsia="ko-KR"/>
        </w:rPr>
        <w:t xml:space="preserve"> on the overview of sectoral and cross-sectoral tools and approaches in the </w:t>
      </w:r>
      <w:r w:rsidR="00CE3A36" w:rsidRPr="00864CE8">
        <w:rPr>
          <w:szCs w:val="22"/>
        </w:rPr>
        <w:t>Priority Actions to Achieve Aichi Biodiversity Target 10 for Coral Reefs and Closely Associated Ecosystems</w:t>
      </w:r>
      <w:r w:rsidR="00217D79" w:rsidRPr="00864CE8">
        <w:rPr>
          <w:szCs w:val="22"/>
        </w:rPr>
        <w:t xml:space="preserve">. </w:t>
      </w:r>
    </w:p>
    <w:p w:rsidR="00C57007" w:rsidRPr="00AA566E" w:rsidRDefault="00BF0B82" w:rsidP="001B5D5D">
      <w:pPr>
        <w:spacing w:before="120" w:after="120"/>
        <w:rPr>
          <w:rFonts w:eastAsia="Times New Roman"/>
          <w:snapToGrid w:val="0"/>
          <w:kern w:val="22"/>
          <w:szCs w:val="22"/>
          <w:lang w:val="en-CA"/>
        </w:rPr>
      </w:pPr>
      <w:r w:rsidRPr="00864CE8">
        <w:rPr>
          <w:snapToGrid w:val="0"/>
          <w:kern w:val="22"/>
          <w:szCs w:val="22"/>
          <w:lang w:val="en-CA"/>
        </w:rPr>
        <w:t>2</w:t>
      </w:r>
      <w:r w:rsidR="00864CE8" w:rsidRPr="00864CE8">
        <w:rPr>
          <w:snapToGrid w:val="0"/>
          <w:kern w:val="22"/>
          <w:szCs w:val="22"/>
          <w:lang w:val="en-CA"/>
        </w:rPr>
        <w:t>8</w:t>
      </w:r>
      <w:r w:rsidR="00C57007" w:rsidRPr="00864CE8">
        <w:rPr>
          <w:snapToGrid w:val="0"/>
          <w:kern w:val="22"/>
          <w:szCs w:val="22"/>
          <w:lang w:val="en-CA"/>
        </w:rPr>
        <w:t>.</w:t>
      </w:r>
      <w:r w:rsidR="00C57007" w:rsidRPr="00AA566E">
        <w:rPr>
          <w:snapToGrid w:val="0"/>
          <w:kern w:val="22"/>
          <w:szCs w:val="22"/>
          <w:lang w:val="en-CA"/>
        </w:rPr>
        <w:tab/>
      </w:r>
      <w:r w:rsidR="008D45A5">
        <w:rPr>
          <w:snapToGrid w:val="0"/>
          <w:kern w:val="22"/>
          <w:szCs w:val="22"/>
          <w:lang w:val="en-CA"/>
        </w:rPr>
        <w:t>Next, there will</w:t>
      </w:r>
      <w:r w:rsidR="00864CE8">
        <w:rPr>
          <w:snapToGrid w:val="0"/>
          <w:kern w:val="22"/>
          <w:szCs w:val="22"/>
          <w:lang w:val="en-CA"/>
        </w:rPr>
        <w:t xml:space="preserve"> be short theme presentations on </w:t>
      </w:r>
      <w:r w:rsidR="00864CE8">
        <w:rPr>
          <w:szCs w:val="22"/>
        </w:rPr>
        <w:t>(i) fisheries management,</w:t>
      </w:r>
      <w:r w:rsidR="008D45A5">
        <w:rPr>
          <w:szCs w:val="22"/>
        </w:rPr>
        <w:t xml:space="preserve"> (ii) land-based and</w:t>
      </w:r>
      <w:r w:rsidR="00864CE8">
        <w:rPr>
          <w:szCs w:val="22"/>
        </w:rPr>
        <w:t xml:space="preserve"> sea-based sources of pollution,</w:t>
      </w:r>
      <w:r w:rsidR="008D45A5">
        <w:rPr>
          <w:szCs w:val="22"/>
        </w:rPr>
        <w:t xml:space="preserve"> </w:t>
      </w:r>
      <w:r w:rsidR="00864CE8">
        <w:rPr>
          <w:szCs w:val="22"/>
        </w:rPr>
        <w:t>and (iii) marine spatial planning.</w:t>
      </w:r>
    </w:p>
    <w:p w:rsidR="00740F31" w:rsidRPr="00AA566E" w:rsidRDefault="00BF0B82" w:rsidP="00613C6D">
      <w:pPr>
        <w:spacing w:before="120" w:after="120"/>
        <w:rPr>
          <w:snapToGrid w:val="0"/>
          <w:kern w:val="22"/>
          <w:szCs w:val="22"/>
          <w:highlight w:val="yellow"/>
          <w:lang w:val="en-CA" w:eastAsia="ko-KR"/>
        </w:rPr>
      </w:pPr>
      <w:r w:rsidRPr="00AA566E">
        <w:rPr>
          <w:rFonts w:eastAsia="Times New Roman"/>
          <w:snapToGrid w:val="0"/>
          <w:kern w:val="22"/>
          <w:szCs w:val="22"/>
          <w:lang w:val="en-CA"/>
        </w:rPr>
        <w:t>2</w:t>
      </w:r>
      <w:r w:rsidR="0069135D">
        <w:rPr>
          <w:rFonts w:eastAsia="Times New Roman"/>
          <w:snapToGrid w:val="0"/>
          <w:kern w:val="22"/>
          <w:szCs w:val="22"/>
          <w:lang w:val="en-CA"/>
        </w:rPr>
        <w:t>9</w:t>
      </w:r>
      <w:r w:rsidR="00E9069C" w:rsidRPr="00AA566E">
        <w:rPr>
          <w:rFonts w:eastAsia="Times New Roman"/>
          <w:snapToGrid w:val="0"/>
          <w:kern w:val="22"/>
          <w:szCs w:val="22"/>
          <w:lang w:val="en-CA"/>
        </w:rPr>
        <w:t>.</w:t>
      </w:r>
      <w:r w:rsidR="00E9069C" w:rsidRPr="00AA566E">
        <w:rPr>
          <w:rFonts w:eastAsia="Times New Roman"/>
          <w:snapToGrid w:val="0"/>
          <w:kern w:val="22"/>
          <w:szCs w:val="22"/>
          <w:lang w:val="en-CA"/>
        </w:rPr>
        <w:tab/>
      </w:r>
      <w:r w:rsidR="00EA0A99" w:rsidRPr="00AA566E">
        <w:rPr>
          <w:rFonts w:eastAsia="Times New Roman"/>
          <w:snapToGrid w:val="0"/>
          <w:kern w:val="22"/>
          <w:szCs w:val="22"/>
          <w:lang w:val="en-CA"/>
        </w:rPr>
        <w:t>Subsequently</w:t>
      </w:r>
      <w:r w:rsidR="00E9069C" w:rsidRPr="00AA566E">
        <w:rPr>
          <w:rFonts w:eastAsia="Times New Roman"/>
          <w:snapToGrid w:val="0"/>
          <w:kern w:val="22"/>
          <w:szCs w:val="22"/>
          <w:lang w:val="en-CA"/>
        </w:rPr>
        <w:t xml:space="preserve">, </w:t>
      </w:r>
      <w:r w:rsidR="007C215C">
        <w:rPr>
          <w:snapToGrid w:val="0"/>
          <w:kern w:val="22"/>
          <w:szCs w:val="22"/>
          <w:lang w:val="en-CA"/>
        </w:rPr>
        <w:t>there will be</w:t>
      </w:r>
      <w:r w:rsidR="008C42D7">
        <w:rPr>
          <w:snapToGrid w:val="0"/>
          <w:kern w:val="22"/>
          <w:szCs w:val="22"/>
          <w:lang w:val="en-CA"/>
        </w:rPr>
        <w:t xml:space="preserve"> a breakout group discussion on </w:t>
      </w:r>
      <w:r w:rsidR="008C42D7" w:rsidRPr="00FF0705">
        <w:rPr>
          <w:rFonts w:eastAsia="Calibri"/>
          <w:snapToGrid w:val="0"/>
          <w:kern w:val="22"/>
          <w:szCs w:val="22"/>
        </w:rPr>
        <w:t xml:space="preserve">one of the following tools approaches (i) fisheries management, (ii) </w:t>
      </w:r>
      <w:r w:rsidR="008C42D7" w:rsidRPr="00FF0705">
        <w:rPr>
          <w:rFonts w:eastAsia="Times New Roman"/>
          <w:color w:val="000000"/>
          <w:szCs w:val="22"/>
          <w:lang w:val="en-US"/>
        </w:rPr>
        <w:t xml:space="preserve">land-based and sea-based sources of pollution or (iii) area-based management tools, including marine protected areas, and </w:t>
      </w:r>
      <w:r w:rsidR="008C42D7">
        <w:rPr>
          <w:rFonts w:eastAsia="Times New Roman"/>
          <w:color w:val="000000"/>
          <w:szCs w:val="22"/>
          <w:lang w:val="en-US"/>
        </w:rPr>
        <w:t>the identification of</w:t>
      </w:r>
      <w:r w:rsidR="008C42D7" w:rsidRPr="00FF0705">
        <w:rPr>
          <w:rFonts w:eastAsia="Times New Roman"/>
          <w:color w:val="000000"/>
          <w:szCs w:val="22"/>
          <w:lang w:val="en-US"/>
        </w:rPr>
        <w:t xml:space="preserve"> 3 main challenges and 3 main successful approaches in context of management of coral reefs and/or associated ecosystems</w:t>
      </w:r>
      <w:r w:rsidR="00B33487">
        <w:rPr>
          <w:snapToGrid w:val="0"/>
          <w:kern w:val="22"/>
          <w:szCs w:val="22"/>
          <w:lang w:val="en-CA"/>
        </w:rPr>
        <w:t>.</w:t>
      </w:r>
    </w:p>
    <w:p w:rsidR="00E9069C" w:rsidRPr="00AA566E" w:rsidRDefault="008A66E4" w:rsidP="003E5C74">
      <w:pPr>
        <w:pStyle w:val="Heading1"/>
        <w:suppressLineNumbers/>
        <w:tabs>
          <w:tab w:val="clear" w:pos="720"/>
        </w:tabs>
        <w:suppressAutoHyphens/>
        <w:spacing w:before="120"/>
        <w:ind w:left="1713" w:hanging="1166"/>
        <w:jc w:val="left"/>
        <w:rPr>
          <w:snapToGrid w:val="0"/>
          <w:kern w:val="22"/>
          <w:szCs w:val="22"/>
          <w:lang w:val="en-CA"/>
        </w:rPr>
      </w:pPr>
      <w:r w:rsidRPr="00AA566E">
        <w:rPr>
          <w:snapToGrid w:val="0"/>
          <w:kern w:val="22"/>
          <w:szCs w:val="22"/>
          <w:lang w:val="en-CA"/>
        </w:rPr>
        <w:t xml:space="preserve">ITEM </w:t>
      </w:r>
      <w:r w:rsidR="00E9069C" w:rsidRPr="00AA566E">
        <w:rPr>
          <w:snapToGrid w:val="0"/>
          <w:kern w:val="22"/>
          <w:szCs w:val="22"/>
          <w:lang w:val="en-CA"/>
        </w:rPr>
        <w:t>5</w:t>
      </w:r>
      <w:r w:rsidRPr="00AA566E">
        <w:rPr>
          <w:snapToGrid w:val="0"/>
          <w:kern w:val="22"/>
          <w:szCs w:val="22"/>
          <w:lang w:val="en-CA"/>
        </w:rPr>
        <w:t>.</w:t>
      </w:r>
      <w:r w:rsidRPr="00AA566E">
        <w:rPr>
          <w:snapToGrid w:val="0"/>
          <w:kern w:val="22"/>
          <w:szCs w:val="22"/>
          <w:lang w:val="en-CA"/>
        </w:rPr>
        <w:tab/>
      </w:r>
      <w:r w:rsidR="00F0046A">
        <w:t>Means to enhance the enabling factors to support implementation, including education, awareness and communication, research and monitoring, use of traditional knowledge, information-sharing, stakeholder engagement, and engagement of indigenous peoples and local communities</w:t>
      </w:r>
    </w:p>
    <w:p w:rsidR="00740F31" w:rsidRPr="00AA566E" w:rsidRDefault="0069135D" w:rsidP="00635CAF">
      <w:pPr>
        <w:spacing w:before="120" w:after="120"/>
        <w:rPr>
          <w:snapToGrid w:val="0"/>
          <w:kern w:val="22"/>
          <w:szCs w:val="22"/>
          <w:lang w:val="en-CA"/>
        </w:rPr>
      </w:pPr>
      <w:r w:rsidRPr="0070310C">
        <w:rPr>
          <w:snapToGrid w:val="0"/>
          <w:kern w:val="22"/>
          <w:szCs w:val="22"/>
          <w:lang w:val="en-CA" w:eastAsia="ko-KR"/>
        </w:rPr>
        <w:t>30</w:t>
      </w:r>
      <w:r w:rsidR="00740F31" w:rsidRPr="0070310C">
        <w:rPr>
          <w:snapToGrid w:val="0"/>
          <w:kern w:val="22"/>
          <w:szCs w:val="22"/>
          <w:lang w:val="en-CA" w:eastAsia="ko-KR"/>
        </w:rPr>
        <w:t>.</w:t>
      </w:r>
      <w:r w:rsidR="00740F31" w:rsidRPr="0070310C">
        <w:rPr>
          <w:snapToGrid w:val="0"/>
          <w:kern w:val="22"/>
          <w:szCs w:val="22"/>
          <w:lang w:val="en-CA" w:eastAsia="ko-KR"/>
        </w:rPr>
        <w:tab/>
      </w:r>
      <w:r w:rsidR="0070310C" w:rsidRPr="0070310C">
        <w:rPr>
          <w:snapToGrid w:val="0"/>
          <w:kern w:val="22"/>
          <w:szCs w:val="22"/>
          <w:lang w:val="en-CA" w:eastAsia="ko-KR"/>
        </w:rPr>
        <w:t xml:space="preserve">This </w:t>
      </w:r>
      <w:r w:rsidR="0070310C">
        <w:rPr>
          <w:snapToGrid w:val="0"/>
          <w:kern w:val="22"/>
          <w:szCs w:val="22"/>
          <w:lang w:val="en-CA" w:eastAsia="ko-KR"/>
        </w:rPr>
        <w:t>agenda item</w:t>
      </w:r>
      <w:r w:rsidR="0070310C" w:rsidRPr="0070310C">
        <w:rPr>
          <w:snapToGrid w:val="0"/>
          <w:kern w:val="22"/>
          <w:szCs w:val="22"/>
          <w:lang w:val="en-CA" w:eastAsia="ko-KR"/>
        </w:rPr>
        <w:t xml:space="preserve"> will focus on the various enabling factors </w:t>
      </w:r>
      <w:r w:rsidR="0070310C" w:rsidRPr="0070310C">
        <w:rPr>
          <w:snapToGrid w:val="0"/>
          <w:kern w:val="22"/>
          <w:szCs w:val="22"/>
          <w:lang w:eastAsia="ko-KR"/>
        </w:rPr>
        <w:t>support implementation, including education, awareness and communication, research and monitoring, use of traditional knowledge, information-sharing, stakeholder engagement, and engagement of indigenous peoples and local communities.</w:t>
      </w:r>
    </w:p>
    <w:p w:rsidR="00400B2B" w:rsidRPr="00E104A7" w:rsidRDefault="0069135D" w:rsidP="00635CAF">
      <w:pPr>
        <w:spacing w:before="120" w:after="120"/>
        <w:rPr>
          <w:rFonts w:eastAsia="Calibri"/>
          <w:snapToGrid w:val="0"/>
          <w:kern w:val="22"/>
          <w:szCs w:val="22"/>
          <w:lang w:val="en-CA"/>
        </w:rPr>
      </w:pPr>
      <w:r w:rsidRPr="0069135D">
        <w:rPr>
          <w:rFonts w:eastAsia="Calibri"/>
          <w:snapToGrid w:val="0"/>
          <w:kern w:val="22"/>
          <w:szCs w:val="22"/>
          <w:lang w:val="en-CA"/>
        </w:rPr>
        <w:t>31</w:t>
      </w:r>
      <w:r w:rsidR="0099418F" w:rsidRPr="0069135D">
        <w:rPr>
          <w:rFonts w:eastAsia="Calibri"/>
          <w:snapToGrid w:val="0"/>
          <w:kern w:val="22"/>
          <w:szCs w:val="22"/>
          <w:lang w:val="en-CA"/>
        </w:rPr>
        <w:t>.</w:t>
      </w:r>
      <w:r w:rsidR="0099418F" w:rsidRPr="0069135D">
        <w:rPr>
          <w:rFonts w:eastAsia="Calibri"/>
          <w:snapToGrid w:val="0"/>
          <w:kern w:val="22"/>
          <w:szCs w:val="22"/>
          <w:lang w:val="en-CA"/>
        </w:rPr>
        <w:tab/>
      </w:r>
      <w:r w:rsidR="0070310C">
        <w:rPr>
          <w:rFonts w:eastAsia="Calibri"/>
          <w:snapToGrid w:val="0"/>
          <w:kern w:val="22"/>
          <w:szCs w:val="22"/>
          <w:lang w:val="en-CA"/>
        </w:rPr>
        <w:t>Under this item, p</w:t>
      </w:r>
      <w:r w:rsidR="00F06DF6" w:rsidRPr="0069135D">
        <w:rPr>
          <w:rFonts w:eastAsia="Calibri"/>
          <w:snapToGrid w:val="0"/>
          <w:kern w:val="22"/>
          <w:szCs w:val="22"/>
          <w:lang w:val="en-CA"/>
        </w:rPr>
        <w:t xml:space="preserve">articipants will </w:t>
      </w:r>
      <w:r w:rsidR="0070310C">
        <w:rPr>
          <w:rFonts w:eastAsia="Calibri"/>
          <w:snapToGrid w:val="0"/>
          <w:kern w:val="22"/>
          <w:szCs w:val="22"/>
          <w:lang w:val="en-CA"/>
        </w:rPr>
        <w:t xml:space="preserve">also </w:t>
      </w:r>
      <w:r w:rsidR="00F06DF6" w:rsidRPr="0069135D">
        <w:rPr>
          <w:rFonts w:eastAsia="Calibri"/>
          <w:snapToGrid w:val="0"/>
          <w:kern w:val="22"/>
          <w:szCs w:val="22"/>
          <w:lang w:val="en-CA"/>
        </w:rPr>
        <w:t>undertake a</w:t>
      </w:r>
      <w:r w:rsidR="0099418F" w:rsidRPr="0069135D">
        <w:rPr>
          <w:rFonts w:eastAsia="Calibri"/>
          <w:snapToGrid w:val="0"/>
          <w:kern w:val="22"/>
          <w:szCs w:val="22"/>
          <w:lang w:val="en-CA"/>
        </w:rPr>
        <w:t xml:space="preserve"> simulation exercise on cross-sectoral, multi-stakeholder</w:t>
      </w:r>
      <w:r w:rsidR="0099418F">
        <w:rPr>
          <w:rFonts w:eastAsia="Calibri"/>
          <w:snapToGrid w:val="0"/>
          <w:kern w:val="22"/>
          <w:szCs w:val="22"/>
          <w:lang w:val="en-CA"/>
        </w:rPr>
        <w:t xml:space="preserve"> consultation for multi-sectoral planning.</w:t>
      </w:r>
    </w:p>
    <w:p w:rsidR="001570ED" w:rsidRPr="00AA566E" w:rsidRDefault="0086561D" w:rsidP="003E5C74">
      <w:pPr>
        <w:pStyle w:val="Heading1"/>
        <w:suppressLineNumbers/>
        <w:tabs>
          <w:tab w:val="clear" w:pos="720"/>
        </w:tabs>
        <w:suppressAutoHyphens/>
        <w:spacing w:before="120"/>
        <w:ind w:left="1699" w:hanging="1166"/>
        <w:jc w:val="left"/>
        <w:rPr>
          <w:snapToGrid w:val="0"/>
          <w:kern w:val="22"/>
          <w:szCs w:val="22"/>
          <w:lang w:val="en-CA"/>
        </w:rPr>
      </w:pPr>
      <w:r w:rsidRPr="00AA566E">
        <w:rPr>
          <w:snapToGrid w:val="0"/>
          <w:kern w:val="22"/>
          <w:szCs w:val="22"/>
          <w:lang w:val="en-CA"/>
        </w:rPr>
        <w:t xml:space="preserve">ITEM </w:t>
      </w:r>
      <w:r w:rsidR="00E9069C" w:rsidRPr="00AA566E">
        <w:rPr>
          <w:snapToGrid w:val="0"/>
          <w:kern w:val="22"/>
          <w:szCs w:val="22"/>
          <w:lang w:val="en-CA"/>
        </w:rPr>
        <w:t>6</w:t>
      </w:r>
      <w:r w:rsidR="004D21E2" w:rsidRPr="00AA566E">
        <w:rPr>
          <w:snapToGrid w:val="0"/>
          <w:kern w:val="22"/>
          <w:szCs w:val="22"/>
          <w:lang w:val="en-CA"/>
        </w:rPr>
        <w:t>.</w:t>
      </w:r>
      <w:r w:rsidR="004D21E2" w:rsidRPr="00AA566E">
        <w:rPr>
          <w:snapToGrid w:val="0"/>
          <w:kern w:val="22"/>
          <w:szCs w:val="22"/>
          <w:lang w:val="en-CA"/>
        </w:rPr>
        <w:tab/>
      </w:r>
      <w:r w:rsidR="00F0046A">
        <w:t>Identification of ways and means, including roles and responsibilities of different sectors and stakeholder groups, to further enhance national implementation of the priority actions to achieve Aichi Biodiversity Target 10 in line with existing national/regional strategies and plans</w:t>
      </w:r>
    </w:p>
    <w:p w:rsidR="00B12EFE" w:rsidRPr="00AA566E" w:rsidRDefault="00B12EFE" w:rsidP="004C2F6C">
      <w:pPr>
        <w:keepNext/>
        <w:tabs>
          <w:tab w:val="left" w:pos="702"/>
        </w:tabs>
        <w:spacing w:before="120" w:after="120"/>
        <w:rPr>
          <w:snapToGrid w:val="0"/>
          <w:kern w:val="22"/>
          <w:szCs w:val="22"/>
          <w:lang w:val="en-CA" w:eastAsia="ko-KR"/>
        </w:rPr>
      </w:pPr>
      <w:r w:rsidRPr="00AA566E">
        <w:rPr>
          <w:snapToGrid w:val="0"/>
          <w:kern w:val="22"/>
          <w:szCs w:val="22"/>
          <w:lang w:val="en-CA" w:eastAsia="ko-KR"/>
        </w:rPr>
        <w:t>3</w:t>
      </w:r>
      <w:r w:rsidR="003708AD" w:rsidRPr="00AA566E">
        <w:rPr>
          <w:snapToGrid w:val="0"/>
          <w:kern w:val="22"/>
          <w:szCs w:val="22"/>
          <w:lang w:val="en-CA" w:eastAsia="ko-KR"/>
        </w:rPr>
        <w:t>2</w:t>
      </w:r>
      <w:r w:rsidR="007F359B" w:rsidRPr="00AA566E">
        <w:rPr>
          <w:snapToGrid w:val="0"/>
          <w:kern w:val="22"/>
          <w:szCs w:val="22"/>
          <w:lang w:val="en-CA" w:eastAsia="ko-KR"/>
        </w:rPr>
        <w:t>.</w:t>
      </w:r>
      <w:r w:rsidR="007F359B" w:rsidRPr="00AA566E">
        <w:rPr>
          <w:snapToGrid w:val="0"/>
          <w:kern w:val="22"/>
          <w:szCs w:val="22"/>
          <w:lang w:val="en-CA" w:eastAsia="ko-KR"/>
        </w:rPr>
        <w:tab/>
      </w:r>
      <w:r w:rsidR="00B14698">
        <w:rPr>
          <w:snapToGrid w:val="0"/>
          <w:kern w:val="22"/>
          <w:szCs w:val="22"/>
          <w:lang w:val="en-CA" w:eastAsia="ko-KR"/>
        </w:rPr>
        <w:t xml:space="preserve">Under this item, each country will discuss steps to enhance implementation for addressing </w:t>
      </w:r>
      <w:r w:rsidR="002C06FE">
        <w:rPr>
          <w:snapToGrid w:val="0"/>
          <w:kern w:val="22"/>
          <w:szCs w:val="22"/>
          <w:lang w:val="en-CA" w:eastAsia="ko-KR"/>
        </w:rPr>
        <w:t xml:space="preserve">the identified </w:t>
      </w:r>
      <w:r w:rsidR="00B14698">
        <w:rPr>
          <w:snapToGrid w:val="0"/>
          <w:kern w:val="22"/>
          <w:szCs w:val="22"/>
          <w:lang w:val="en-CA" w:eastAsia="ko-KR"/>
        </w:rPr>
        <w:t xml:space="preserve">gaps, including potential sources of support and </w:t>
      </w:r>
      <w:r w:rsidR="00805C14">
        <w:rPr>
          <w:snapToGrid w:val="0"/>
          <w:kern w:val="22"/>
          <w:szCs w:val="22"/>
          <w:lang w:val="en-CA" w:eastAsia="ko-KR"/>
        </w:rPr>
        <w:t xml:space="preserve">how to effectively </w:t>
      </w:r>
      <w:r w:rsidR="00B14698">
        <w:rPr>
          <w:snapToGrid w:val="0"/>
          <w:kern w:val="22"/>
          <w:szCs w:val="22"/>
          <w:lang w:val="en-CA" w:eastAsia="ko-KR"/>
        </w:rPr>
        <w:t>use existing resources and strengths.</w:t>
      </w:r>
    </w:p>
    <w:p w:rsidR="00E9069C" w:rsidRPr="00AA566E" w:rsidRDefault="00E9069C" w:rsidP="00635CAF">
      <w:pPr>
        <w:pStyle w:val="Para1"/>
        <w:numPr>
          <w:ilvl w:val="0"/>
          <w:numId w:val="0"/>
        </w:numPr>
        <w:suppressLineNumbers/>
        <w:suppressAutoHyphens/>
        <w:rPr>
          <w:kern w:val="22"/>
          <w:szCs w:val="22"/>
          <w:lang w:val="en-CA"/>
        </w:rPr>
      </w:pPr>
      <w:r w:rsidRPr="00AA566E">
        <w:rPr>
          <w:kern w:val="22"/>
          <w:szCs w:val="22"/>
          <w:lang w:val="en-CA" w:eastAsia="ko-KR"/>
        </w:rPr>
        <w:t>3</w:t>
      </w:r>
      <w:r w:rsidR="003708AD" w:rsidRPr="00AA566E">
        <w:rPr>
          <w:kern w:val="22"/>
          <w:szCs w:val="22"/>
          <w:lang w:val="en-CA" w:eastAsia="ko-KR"/>
        </w:rPr>
        <w:t>3</w:t>
      </w:r>
      <w:r w:rsidRPr="00AA566E">
        <w:rPr>
          <w:kern w:val="22"/>
          <w:szCs w:val="22"/>
          <w:lang w:val="en-CA"/>
        </w:rPr>
        <w:t>.</w:t>
      </w:r>
      <w:r w:rsidRPr="00AA566E">
        <w:rPr>
          <w:kern w:val="22"/>
          <w:szCs w:val="22"/>
          <w:lang w:val="en-CA"/>
        </w:rPr>
        <w:tab/>
      </w:r>
      <w:r w:rsidR="00805C14">
        <w:rPr>
          <w:kern w:val="22"/>
          <w:szCs w:val="22"/>
          <w:lang w:val="en-CA"/>
        </w:rPr>
        <w:t xml:space="preserve">Building on </w:t>
      </w:r>
      <w:r w:rsidR="005F0778">
        <w:rPr>
          <w:kern w:val="22"/>
          <w:szCs w:val="22"/>
          <w:lang w:val="en-CA"/>
        </w:rPr>
        <w:t xml:space="preserve">the </w:t>
      </w:r>
      <w:r w:rsidR="00805C14">
        <w:rPr>
          <w:kern w:val="22"/>
          <w:szCs w:val="22"/>
          <w:lang w:val="en-CA"/>
        </w:rPr>
        <w:t xml:space="preserve">previous </w:t>
      </w:r>
      <w:r w:rsidR="008103AD">
        <w:rPr>
          <w:kern w:val="22"/>
          <w:szCs w:val="22"/>
          <w:lang w:val="en-CA"/>
        </w:rPr>
        <w:t xml:space="preserve">workshop </w:t>
      </w:r>
      <w:r w:rsidR="00805C14">
        <w:rPr>
          <w:kern w:val="22"/>
          <w:szCs w:val="22"/>
          <w:lang w:val="en-CA"/>
        </w:rPr>
        <w:t>discussions, participants will devel</w:t>
      </w:r>
      <w:r w:rsidR="006C725A">
        <w:rPr>
          <w:kern w:val="22"/>
          <w:szCs w:val="22"/>
          <w:lang w:val="en-CA"/>
        </w:rPr>
        <w:t xml:space="preserve">op </w:t>
      </w:r>
      <w:r w:rsidR="001C2355">
        <w:rPr>
          <w:kern w:val="22"/>
          <w:szCs w:val="22"/>
          <w:lang w:val="en-CA"/>
        </w:rPr>
        <w:t>co</w:t>
      </w:r>
      <w:r w:rsidR="00805C14">
        <w:rPr>
          <w:kern w:val="22"/>
          <w:szCs w:val="22"/>
          <w:lang w:val="en-CA"/>
        </w:rPr>
        <w:t>ncrete strategies and action plans</w:t>
      </w:r>
      <w:r w:rsidR="006C725A">
        <w:rPr>
          <w:kern w:val="22"/>
          <w:szCs w:val="22"/>
          <w:lang w:val="en-CA"/>
        </w:rPr>
        <w:t>, and present them to the plenary.</w:t>
      </w:r>
    </w:p>
    <w:p w:rsidR="00B94C6A" w:rsidRPr="00AA566E" w:rsidRDefault="00B94C6A" w:rsidP="003E5C74">
      <w:pPr>
        <w:pStyle w:val="Heading1"/>
        <w:suppressLineNumbers/>
        <w:suppressAutoHyphens/>
        <w:spacing w:before="120"/>
        <w:rPr>
          <w:snapToGrid w:val="0"/>
          <w:kern w:val="22"/>
          <w:szCs w:val="22"/>
          <w:lang w:val="en-CA"/>
        </w:rPr>
      </w:pPr>
      <w:r w:rsidRPr="00AA566E">
        <w:rPr>
          <w:snapToGrid w:val="0"/>
          <w:kern w:val="22"/>
          <w:szCs w:val="22"/>
          <w:lang w:val="en-CA"/>
        </w:rPr>
        <w:t xml:space="preserve">ITEM </w:t>
      </w:r>
      <w:r w:rsidR="00337C39">
        <w:rPr>
          <w:snapToGrid w:val="0"/>
          <w:kern w:val="22"/>
          <w:szCs w:val="22"/>
          <w:lang w:val="en-CA"/>
        </w:rPr>
        <w:t>7</w:t>
      </w:r>
      <w:r w:rsidRPr="00AA566E">
        <w:rPr>
          <w:snapToGrid w:val="0"/>
          <w:kern w:val="22"/>
          <w:szCs w:val="22"/>
          <w:lang w:val="en-CA"/>
        </w:rPr>
        <w:t>.</w:t>
      </w:r>
      <w:r w:rsidRPr="00AA566E">
        <w:rPr>
          <w:snapToGrid w:val="0"/>
          <w:kern w:val="22"/>
          <w:szCs w:val="22"/>
          <w:lang w:val="en-CA"/>
        </w:rPr>
        <w:tab/>
        <w:t>Conclusion</w:t>
      </w:r>
      <w:r w:rsidR="00106D64" w:rsidRPr="00AA566E">
        <w:rPr>
          <w:snapToGrid w:val="0"/>
          <w:kern w:val="22"/>
          <w:szCs w:val="22"/>
          <w:lang w:val="en-CA"/>
        </w:rPr>
        <w:t xml:space="preserve">, next steps and </w:t>
      </w:r>
      <w:r w:rsidR="002D536A" w:rsidRPr="00AA566E">
        <w:rPr>
          <w:snapToGrid w:val="0"/>
          <w:kern w:val="22"/>
          <w:szCs w:val="22"/>
          <w:lang w:val="en-CA"/>
        </w:rPr>
        <w:t>CLOSURE OF THE WORKSHOP</w:t>
      </w:r>
    </w:p>
    <w:p w:rsidR="00F841D2" w:rsidRPr="00AA566E" w:rsidRDefault="00033C41" w:rsidP="00635CAF">
      <w:pPr>
        <w:pStyle w:val="Para1"/>
        <w:numPr>
          <w:ilvl w:val="0"/>
          <w:numId w:val="0"/>
        </w:numPr>
        <w:suppressLineNumbers/>
        <w:suppressAutoHyphens/>
        <w:rPr>
          <w:kern w:val="22"/>
          <w:szCs w:val="22"/>
          <w:lang w:val="en-CA"/>
        </w:rPr>
      </w:pPr>
      <w:r w:rsidRPr="00AA566E">
        <w:rPr>
          <w:kern w:val="22"/>
          <w:szCs w:val="22"/>
          <w:lang w:val="en-CA" w:eastAsia="ko-KR"/>
        </w:rPr>
        <w:t>3</w:t>
      </w:r>
      <w:r w:rsidR="003708AD" w:rsidRPr="00AA566E">
        <w:rPr>
          <w:kern w:val="22"/>
          <w:szCs w:val="22"/>
          <w:lang w:val="en-CA" w:eastAsia="ko-KR"/>
        </w:rPr>
        <w:t>4</w:t>
      </w:r>
      <w:r w:rsidR="00F841D2" w:rsidRPr="00AA566E">
        <w:rPr>
          <w:kern w:val="22"/>
          <w:szCs w:val="22"/>
          <w:lang w:val="en-CA"/>
        </w:rPr>
        <w:t>.</w:t>
      </w:r>
      <w:r w:rsidR="00F841D2" w:rsidRPr="00AA566E">
        <w:rPr>
          <w:kern w:val="22"/>
          <w:szCs w:val="22"/>
          <w:lang w:val="en-CA"/>
        </w:rPr>
        <w:tab/>
        <w:t>Und</w:t>
      </w:r>
      <w:r w:rsidR="002D536A" w:rsidRPr="00AA566E">
        <w:rPr>
          <w:kern w:val="22"/>
          <w:szCs w:val="22"/>
          <w:lang w:val="en-CA"/>
        </w:rPr>
        <w:t>er this item, participants</w:t>
      </w:r>
      <w:r w:rsidR="00F841D2" w:rsidRPr="00AA566E">
        <w:rPr>
          <w:kern w:val="22"/>
          <w:szCs w:val="22"/>
          <w:lang w:val="en-CA"/>
        </w:rPr>
        <w:t xml:space="preserve"> will discuss the key conclusions</w:t>
      </w:r>
      <w:r w:rsidR="002D536A" w:rsidRPr="00AA566E">
        <w:rPr>
          <w:kern w:val="22"/>
          <w:szCs w:val="22"/>
          <w:lang w:val="en-CA"/>
        </w:rPr>
        <w:t xml:space="preserve"> and observations that have emerged during the workshop</w:t>
      </w:r>
      <w:r w:rsidR="00F841D2" w:rsidRPr="00AA566E">
        <w:rPr>
          <w:kern w:val="22"/>
          <w:szCs w:val="22"/>
          <w:lang w:val="en-CA"/>
        </w:rPr>
        <w:t>.</w:t>
      </w:r>
    </w:p>
    <w:p w:rsidR="00F841D2" w:rsidRPr="00AA566E" w:rsidRDefault="00B12EFE" w:rsidP="001B5D5D">
      <w:pPr>
        <w:pStyle w:val="Para1"/>
        <w:numPr>
          <w:ilvl w:val="0"/>
          <w:numId w:val="0"/>
        </w:numPr>
        <w:suppressLineNumbers/>
        <w:suppressAutoHyphens/>
        <w:rPr>
          <w:kern w:val="22"/>
          <w:szCs w:val="22"/>
          <w:lang w:val="en-CA"/>
        </w:rPr>
      </w:pPr>
      <w:r w:rsidRPr="00AA566E">
        <w:rPr>
          <w:kern w:val="22"/>
          <w:szCs w:val="22"/>
          <w:lang w:val="en-CA"/>
        </w:rPr>
        <w:lastRenderedPageBreak/>
        <w:t>3</w:t>
      </w:r>
      <w:r w:rsidR="003708AD" w:rsidRPr="00AA566E">
        <w:rPr>
          <w:kern w:val="22"/>
          <w:szCs w:val="22"/>
          <w:lang w:val="en-CA"/>
        </w:rPr>
        <w:t>5</w:t>
      </w:r>
      <w:r w:rsidR="00F841D2" w:rsidRPr="00AA566E">
        <w:rPr>
          <w:kern w:val="22"/>
          <w:szCs w:val="22"/>
          <w:lang w:val="en-CA"/>
        </w:rPr>
        <w:t>.</w:t>
      </w:r>
      <w:r w:rsidR="00F841D2" w:rsidRPr="00AA566E">
        <w:rPr>
          <w:kern w:val="22"/>
          <w:szCs w:val="22"/>
          <w:lang w:val="en-CA"/>
        </w:rPr>
        <w:tab/>
        <w:t>Participants will then discuss opportunities for future collaboration, including in the context of SOI activities, building on the workshop discussions and output.</w:t>
      </w:r>
    </w:p>
    <w:p w:rsidR="00F841D2" w:rsidRPr="00AA566E" w:rsidRDefault="00B12EFE" w:rsidP="00613C6D">
      <w:pPr>
        <w:pStyle w:val="Para1"/>
        <w:numPr>
          <w:ilvl w:val="0"/>
          <w:numId w:val="0"/>
        </w:numPr>
        <w:suppressLineNumbers/>
        <w:suppressAutoHyphens/>
        <w:rPr>
          <w:kern w:val="22"/>
          <w:szCs w:val="22"/>
          <w:lang w:val="en-CA"/>
        </w:rPr>
      </w:pPr>
      <w:r w:rsidRPr="00AA566E">
        <w:rPr>
          <w:kern w:val="22"/>
          <w:szCs w:val="22"/>
          <w:lang w:val="en-CA"/>
        </w:rPr>
        <w:t>3</w:t>
      </w:r>
      <w:r w:rsidR="003708AD" w:rsidRPr="00AA566E">
        <w:rPr>
          <w:kern w:val="22"/>
          <w:szCs w:val="22"/>
          <w:lang w:val="en-CA"/>
        </w:rPr>
        <w:t>6</w:t>
      </w:r>
      <w:r w:rsidR="00F841D2" w:rsidRPr="00AA566E">
        <w:rPr>
          <w:kern w:val="22"/>
          <w:szCs w:val="22"/>
          <w:lang w:val="en-CA"/>
        </w:rPr>
        <w:t>.</w:t>
      </w:r>
      <w:r w:rsidR="00F841D2" w:rsidRPr="00AA566E">
        <w:rPr>
          <w:kern w:val="22"/>
          <w:szCs w:val="22"/>
          <w:lang w:val="en-CA"/>
        </w:rPr>
        <w:tab/>
        <w:t>Participants will also provide their views on the effectiveness of the workshop itself, to be considered in future SOI capacity development activities.</w:t>
      </w:r>
    </w:p>
    <w:p w:rsidR="00CC4345" w:rsidRPr="00AA566E" w:rsidRDefault="00723078" w:rsidP="00613C6D">
      <w:pPr>
        <w:pStyle w:val="Para1"/>
        <w:numPr>
          <w:ilvl w:val="0"/>
          <w:numId w:val="0"/>
        </w:numPr>
        <w:suppressLineNumbers/>
        <w:suppressAutoHyphens/>
        <w:rPr>
          <w:kern w:val="22"/>
          <w:szCs w:val="22"/>
          <w:lang w:val="en-CA"/>
        </w:rPr>
      </w:pPr>
      <w:r w:rsidRPr="00AA566E">
        <w:rPr>
          <w:caps/>
          <w:kern w:val="22"/>
          <w:szCs w:val="22"/>
          <w:lang w:val="en-CA" w:eastAsia="ko-KR"/>
        </w:rPr>
        <w:t>3</w:t>
      </w:r>
      <w:r w:rsidR="003708AD" w:rsidRPr="00AA566E">
        <w:rPr>
          <w:caps/>
          <w:kern w:val="22"/>
          <w:szCs w:val="22"/>
          <w:lang w:val="en-CA" w:eastAsia="ko-KR"/>
        </w:rPr>
        <w:t>7</w:t>
      </w:r>
      <w:r w:rsidR="00B70FB9" w:rsidRPr="00AA566E">
        <w:rPr>
          <w:caps/>
          <w:kern w:val="22"/>
          <w:szCs w:val="22"/>
          <w:lang w:val="en-CA"/>
        </w:rPr>
        <w:t>.</w:t>
      </w:r>
      <w:r w:rsidR="00B70FB9" w:rsidRPr="00AA566E">
        <w:rPr>
          <w:caps/>
          <w:kern w:val="22"/>
          <w:szCs w:val="22"/>
          <w:lang w:val="en-CA"/>
        </w:rPr>
        <w:tab/>
      </w:r>
      <w:r w:rsidR="00EB4062" w:rsidRPr="00AA566E">
        <w:rPr>
          <w:kern w:val="22"/>
          <w:szCs w:val="22"/>
          <w:lang w:val="en-CA"/>
        </w:rPr>
        <w:t xml:space="preserve">The </w:t>
      </w:r>
      <w:r w:rsidR="00907C87" w:rsidRPr="00AA566E">
        <w:rPr>
          <w:kern w:val="22"/>
          <w:szCs w:val="22"/>
          <w:lang w:val="en-CA"/>
        </w:rPr>
        <w:t>workshop</w:t>
      </w:r>
      <w:r w:rsidR="00AC6E3E" w:rsidRPr="00AA566E">
        <w:rPr>
          <w:kern w:val="22"/>
          <w:szCs w:val="22"/>
          <w:lang w:val="en-CA"/>
        </w:rPr>
        <w:t xml:space="preserve"> is expected to close at</w:t>
      </w:r>
      <w:r w:rsidR="00580CA9" w:rsidRPr="00AA566E">
        <w:rPr>
          <w:kern w:val="22"/>
          <w:szCs w:val="22"/>
          <w:lang w:val="en-CA"/>
        </w:rPr>
        <w:t xml:space="preserve"> </w:t>
      </w:r>
      <w:r w:rsidR="008E7A70">
        <w:rPr>
          <w:kern w:val="22"/>
          <w:szCs w:val="22"/>
          <w:lang w:val="en-CA"/>
        </w:rPr>
        <w:t>4</w:t>
      </w:r>
      <w:r w:rsidR="00106D64" w:rsidRPr="00AA566E">
        <w:rPr>
          <w:kern w:val="22"/>
          <w:szCs w:val="22"/>
          <w:lang w:val="en-CA"/>
        </w:rPr>
        <w:t>:</w:t>
      </w:r>
      <w:r w:rsidR="008E7A70">
        <w:rPr>
          <w:kern w:val="22"/>
          <w:szCs w:val="22"/>
          <w:lang w:val="en-CA"/>
        </w:rPr>
        <w:t>00</w:t>
      </w:r>
      <w:r w:rsidR="00AC6E3E" w:rsidRPr="00AA566E">
        <w:rPr>
          <w:kern w:val="22"/>
          <w:szCs w:val="22"/>
          <w:lang w:val="en-CA"/>
        </w:rPr>
        <w:t xml:space="preserve"> p.m. on </w:t>
      </w:r>
      <w:r w:rsidR="001A2C0F" w:rsidRPr="00AA566E">
        <w:rPr>
          <w:kern w:val="22"/>
          <w:szCs w:val="22"/>
          <w:lang w:val="en-CA"/>
        </w:rPr>
        <w:t>Friday</w:t>
      </w:r>
      <w:r w:rsidR="00AC6E3E" w:rsidRPr="00AA566E">
        <w:rPr>
          <w:kern w:val="22"/>
          <w:szCs w:val="22"/>
          <w:lang w:val="en-CA"/>
        </w:rPr>
        <w:t xml:space="preserve">, </w:t>
      </w:r>
      <w:r w:rsidR="008E7A70">
        <w:rPr>
          <w:kern w:val="22"/>
          <w:szCs w:val="22"/>
          <w:lang w:val="en-CA"/>
        </w:rPr>
        <w:t>3</w:t>
      </w:r>
      <w:r w:rsidR="002D536A" w:rsidRPr="00AA566E">
        <w:rPr>
          <w:kern w:val="22"/>
          <w:szCs w:val="22"/>
          <w:lang w:val="en-CA"/>
        </w:rPr>
        <w:t xml:space="preserve"> </w:t>
      </w:r>
      <w:r w:rsidR="008E7A70">
        <w:rPr>
          <w:kern w:val="22"/>
          <w:szCs w:val="22"/>
          <w:lang w:val="en-CA"/>
        </w:rPr>
        <w:t>August</w:t>
      </w:r>
      <w:r w:rsidR="00106D64" w:rsidRPr="00AA566E">
        <w:rPr>
          <w:kern w:val="22"/>
          <w:szCs w:val="22"/>
          <w:lang w:val="en-CA"/>
        </w:rPr>
        <w:t xml:space="preserve"> 201</w:t>
      </w:r>
      <w:r w:rsidR="008E7A70">
        <w:rPr>
          <w:kern w:val="22"/>
          <w:szCs w:val="22"/>
          <w:lang w:val="en-CA"/>
        </w:rPr>
        <w:t>8</w:t>
      </w:r>
      <w:r w:rsidR="00AC6E3E" w:rsidRPr="00AA566E">
        <w:rPr>
          <w:kern w:val="22"/>
          <w:szCs w:val="22"/>
          <w:lang w:val="en-CA"/>
        </w:rPr>
        <w:t>.</w:t>
      </w:r>
    </w:p>
    <w:p w:rsidR="00CC4345" w:rsidRPr="00AA566E" w:rsidRDefault="00CC4345" w:rsidP="003E5C74">
      <w:pPr>
        <w:suppressLineNumbers/>
        <w:suppressAutoHyphens/>
        <w:spacing w:before="120" w:after="120"/>
        <w:rPr>
          <w:snapToGrid w:val="0"/>
          <w:kern w:val="22"/>
          <w:szCs w:val="22"/>
          <w:lang w:val="en-CA"/>
        </w:rPr>
      </w:pPr>
    </w:p>
    <w:p w:rsidR="008152B4" w:rsidRPr="00AA566E" w:rsidRDefault="008152B4" w:rsidP="007108C9">
      <w:pPr>
        <w:pStyle w:val="Heading3"/>
        <w:suppressLineNumbers/>
        <w:suppressAutoHyphens/>
        <w:rPr>
          <w:snapToGrid w:val="0"/>
          <w:kern w:val="22"/>
          <w:lang w:val="en-CA"/>
        </w:rPr>
      </w:pPr>
      <w:r w:rsidRPr="00AA566E">
        <w:rPr>
          <w:snapToGrid w:val="0"/>
          <w:kern w:val="22"/>
          <w:lang w:val="en-CA"/>
        </w:rPr>
        <w:br w:type="page"/>
      </w:r>
      <w:r w:rsidRPr="00AA566E">
        <w:rPr>
          <w:snapToGrid w:val="0"/>
          <w:kern w:val="22"/>
          <w:lang w:val="en-CA"/>
        </w:rPr>
        <w:lastRenderedPageBreak/>
        <w:t>Annex I</w:t>
      </w:r>
    </w:p>
    <w:p w:rsidR="00FB5993" w:rsidRPr="00AA566E" w:rsidRDefault="00FB5993" w:rsidP="003E5C74">
      <w:pPr>
        <w:pStyle w:val="HEADINGNOTFORTOC"/>
        <w:suppressLineNumbers/>
        <w:suppressAutoHyphens/>
        <w:spacing w:before="120"/>
        <w:rPr>
          <w:snapToGrid w:val="0"/>
          <w:kern w:val="22"/>
          <w:lang w:val="en-CA"/>
        </w:rPr>
      </w:pPr>
      <w:r w:rsidRPr="00AA566E">
        <w:rPr>
          <w:rFonts w:ascii="Times New Roman Bold" w:hAnsi="Times New Roman Bold"/>
          <w:snapToGrid w:val="0"/>
          <w:kern w:val="22"/>
          <w:lang w:val="en-CA"/>
        </w:rPr>
        <w:t>List of documents</w:t>
      </w:r>
      <w:r w:rsidR="004D5250" w:rsidRPr="00AA566E">
        <w:rPr>
          <w:rFonts w:ascii="Times New Roman Bold" w:hAnsi="Times New Roman Bold"/>
          <w:snapToGrid w:val="0"/>
          <w:kern w:val="22"/>
          <w:lang w:val="en-CA"/>
        </w:rPr>
        <w:t>*</w:t>
      </w:r>
    </w:p>
    <w:tbl>
      <w:tblPr>
        <w:tblpPr w:leftFromText="180" w:rightFromText="180" w:vertAnchor="text" w:horzAnchor="margin" w:tblpY="13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756"/>
      </w:tblGrid>
      <w:tr w:rsidR="00C1201C" w:rsidRPr="00AA566E" w:rsidTr="003E5C74">
        <w:trPr>
          <w:cantSplit/>
          <w:tblHeader/>
        </w:trPr>
        <w:tc>
          <w:tcPr>
            <w:tcW w:w="3708" w:type="dxa"/>
          </w:tcPr>
          <w:p w:rsidR="00C1201C" w:rsidRPr="00AA566E" w:rsidRDefault="00C1201C" w:rsidP="003E5C74">
            <w:pPr>
              <w:suppressLineNumbers/>
              <w:suppressAutoHyphens/>
              <w:spacing w:before="40" w:after="40"/>
              <w:jc w:val="center"/>
              <w:rPr>
                <w:b/>
                <w:kern w:val="22"/>
                <w:szCs w:val="22"/>
                <w:lang w:val="en-CA"/>
              </w:rPr>
            </w:pPr>
            <w:r w:rsidRPr="00AA566E">
              <w:rPr>
                <w:b/>
                <w:kern w:val="22"/>
                <w:szCs w:val="22"/>
                <w:lang w:val="en-CA"/>
              </w:rPr>
              <w:t>Document symbol/series</w:t>
            </w:r>
          </w:p>
        </w:tc>
        <w:tc>
          <w:tcPr>
            <w:tcW w:w="5756" w:type="dxa"/>
          </w:tcPr>
          <w:p w:rsidR="00C1201C" w:rsidRPr="00AA566E" w:rsidRDefault="00C1201C" w:rsidP="003E5C74">
            <w:pPr>
              <w:suppressLineNumbers/>
              <w:suppressAutoHyphens/>
              <w:spacing w:before="40" w:after="40"/>
              <w:jc w:val="center"/>
              <w:rPr>
                <w:b/>
                <w:kern w:val="22"/>
                <w:szCs w:val="22"/>
                <w:lang w:val="en-CA"/>
              </w:rPr>
            </w:pPr>
            <w:r w:rsidRPr="00AA566E">
              <w:rPr>
                <w:b/>
                <w:kern w:val="22"/>
                <w:szCs w:val="22"/>
                <w:lang w:val="en-CA"/>
              </w:rPr>
              <w:t>Title</w:t>
            </w:r>
          </w:p>
        </w:tc>
      </w:tr>
      <w:tr w:rsidR="00C1201C" w:rsidRPr="00AA566E" w:rsidTr="003E5C74">
        <w:trPr>
          <w:cantSplit/>
        </w:trPr>
        <w:tc>
          <w:tcPr>
            <w:tcW w:w="9464" w:type="dxa"/>
            <w:gridSpan w:val="2"/>
          </w:tcPr>
          <w:p w:rsidR="00C1201C" w:rsidRPr="00AA566E" w:rsidRDefault="00C1201C" w:rsidP="003E5C74">
            <w:pPr>
              <w:suppressLineNumbers/>
              <w:suppressAutoHyphens/>
              <w:spacing w:before="40" w:after="40"/>
              <w:jc w:val="center"/>
              <w:rPr>
                <w:b/>
                <w:bCs/>
                <w:kern w:val="22"/>
                <w:szCs w:val="22"/>
                <w:lang w:val="en-CA"/>
              </w:rPr>
            </w:pPr>
            <w:r w:rsidRPr="00AA566E">
              <w:rPr>
                <w:b/>
                <w:kern w:val="22"/>
                <w:szCs w:val="22"/>
                <w:lang w:val="en-CA"/>
              </w:rPr>
              <w:t>Official documents</w:t>
            </w:r>
          </w:p>
        </w:tc>
      </w:tr>
      <w:tr w:rsidR="00C1201C" w:rsidRPr="00AA566E" w:rsidTr="003E5C74">
        <w:trPr>
          <w:cantSplit/>
        </w:trPr>
        <w:tc>
          <w:tcPr>
            <w:tcW w:w="3708" w:type="dxa"/>
          </w:tcPr>
          <w:p w:rsidR="001D740B" w:rsidRPr="00AA566E" w:rsidRDefault="00523DC3" w:rsidP="003E5C74">
            <w:pPr>
              <w:suppressLineNumbers/>
              <w:suppressAutoHyphens/>
              <w:spacing w:before="40" w:after="40"/>
              <w:ind w:left="34"/>
              <w:jc w:val="left"/>
              <w:rPr>
                <w:kern w:val="22"/>
                <w:szCs w:val="22"/>
                <w:lang w:val="en-CA"/>
              </w:rPr>
            </w:pPr>
            <w:r w:rsidRPr="00AA566E">
              <w:rPr>
                <w:bCs/>
                <w:kern w:val="22"/>
                <w:szCs w:val="22"/>
                <w:shd w:val="clear" w:color="auto" w:fill="FFFFFF"/>
                <w:lang w:val="en-CA"/>
              </w:rPr>
              <w:t>CBD/SOI/WS/201</w:t>
            </w:r>
            <w:r w:rsidR="002713F6" w:rsidRPr="00AA566E">
              <w:rPr>
                <w:bCs/>
                <w:kern w:val="22"/>
                <w:szCs w:val="22"/>
                <w:shd w:val="clear" w:color="auto" w:fill="FFFFFF"/>
                <w:lang w:val="en-CA"/>
              </w:rPr>
              <w:t>8</w:t>
            </w:r>
            <w:r w:rsidRPr="00AA566E">
              <w:rPr>
                <w:bCs/>
                <w:kern w:val="22"/>
                <w:szCs w:val="22"/>
                <w:shd w:val="clear" w:color="auto" w:fill="FFFFFF"/>
                <w:lang w:val="en-CA"/>
              </w:rPr>
              <w:t>/</w:t>
            </w:r>
            <w:r w:rsidR="002713F6" w:rsidRPr="00AA566E">
              <w:rPr>
                <w:bCs/>
                <w:kern w:val="22"/>
                <w:szCs w:val="22"/>
                <w:shd w:val="clear" w:color="auto" w:fill="FFFFFF"/>
                <w:lang w:val="en-CA"/>
              </w:rPr>
              <w:t>2</w:t>
            </w:r>
            <w:r w:rsidR="001D740B" w:rsidRPr="00AA566E">
              <w:rPr>
                <w:bCs/>
                <w:kern w:val="22"/>
                <w:szCs w:val="22"/>
                <w:shd w:val="clear" w:color="auto" w:fill="FFFFFF"/>
                <w:lang w:val="en-CA"/>
              </w:rPr>
              <w:t>/1</w:t>
            </w:r>
          </w:p>
        </w:tc>
        <w:tc>
          <w:tcPr>
            <w:tcW w:w="5756" w:type="dxa"/>
          </w:tcPr>
          <w:p w:rsidR="00C1201C" w:rsidRPr="00AA566E" w:rsidRDefault="00C1201C" w:rsidP="003E5C74">
            <w:pPr>
              <w:suppressLineNumbers/>
              <w:suppressAutoHyphens/>
              <w:spacing w:before="40" w:after="40"/>
              <w:jc w:val="left"/>
              <w:rPr>
                <w:kern w:val="22"/>
                <w:szCs w:val="22"/>
                <w:lang w:val="en-CA"/>
              </w:rPr>
            </w:pPr>
            <w:r w:rsidRPr="00AA566E">
              <w:rPr>
                <w:kern w:val="22"/>
                <w:szCs w:val="22"/>
                <w:lang w:val="en-CA"/>
              </w:rPr>
              <w:t>Provisional agenda</w:t>
            </w:r>
          </w:p>
        </w:tc>
      </w:tr>
      <w:tr w:rsidR="00C1201C" w:rsidRPr="00AA566E" w:rsidTr="003E5C74">
        <w:trPr>
          <w:cantSplit/>
        </w:trPr>
        <w:tc>
          <w:tcPr>
            <w:tcW w:w="3708" w:type="dxa"/>
          </w:tcPr>
          <w:p w:rsidR="00C1201C" w:rsidRPr="00AA566E" w:rsidRDefault="00523DC3" w:rsidP="003E5C74">
            <w:pPr>
              <w:suppressLineNumbers/>
              <w:suppressAutoHyphens/>
              <w:spacing w:before="40" w:after="40"/>
              <w:ind w:left="34"/>
              <w:jc w:val="left"/>
              <w:rPr>
                <w:kern w:val="22"/>
                <w:szCs w:val="22"/>
                <w:lang w:val="en-CA"/>
              </w:rPr>
            </w:pPr>
            <w:bookmarkStart w:id="1" w:name="_GoBack"/>
            <w:bookmarkEnd w:id="1"/>
            <w:r w:rsidRPr="00AA566E">
              <w:rPr>
                <w:bCs/>
                <w:kern w:val="22"/>
                <w:szCs w:val="22"/>
                <w:shd w:val="clear" w:color="auto" w:fill="FFFFFF"/>
                <w:lang w:val="en-CA"/>
              </w:rPr>
              <w:t>CBD/SOI/WS/201</w:t>
            </w:r>
            <w:r w:rsidR="00746C05" w:rsidRPr="00AA566E">
              <w:rPr>
                <w:bCs/>
                <w:kern w:val="22"/>
                <w:szCs w:val="22"/>
                <w:shd w:val="clear" w:color="auto" w:fill="FFFFFF"/>
                <w:lang w:val="en-CA"/>
              </w:rPr>
              <w:t>8</w:t>
            </w:r>
            <w:r w:rsidRPr="00AA566E">
              <w:rPr>
                <w:bCs/>
                <w:kern w:val="22"/>
                <w:szCs w:val="22"/>
                <w:shd w:val="clear" w:color="auto" w:fill="FFFFFF"/>
                <w:lang w:val="en-CA"/>
              </w:rPr>
              <w:t>/</w:t>
            </w:r>
            <w:r w:rsidR="00746C05" w:rsidRPr="00AA566E">
              <w:rPr>
                <w:bCs/>
                <w:kern w:val="22"/>
                <w:szCs w:val="22"/>
                <w:shd w:val="clear" w:color="auto" w:fill="FFFFFF"/>
                <w:lang w:val="en-CA"/>
              </w:rPr>
              <w:t>2</w:t>
            </w:r>
            <w:r w:rsidR="001D740B" w:rsidRPr="00AA566E">
              <w:rPr>
                <w:bCs/>
                <w:kern w:val="22"/>
                <w:szCs w:val="22"/>
                <w:shd w:val="clear" w:color="auto" w:fill="FFFFFF"/>
                <w:lang w:val="en-CA"/>
              </w:rPr>
              <w:t>/1/Add.1</w:t>
            </w:r>
          </w:p>
        </w:tc>
        <w:tc>
          <w:tcPr>
            <w:tcW w:w="5756" w:type="dxa"/>
          </w:tcPr>
          <w:p w:rsidR="00C1201C" w:rsidRPr="00AA566E" w:rsidRDefault="00C1201C" w:rsidP="003E5C74">
            <w:pPr>
              <w:suppressLineNumbers/>
              <w:suppressAutoHyphens/>
              <w:spacing w:before="40" w:after="40"/>
              <w:jc w:val="left"/>
              <w:rPr>
                <w:kern w:val="22"/>
                <w:szCs w:val="22"/>
                <w:lang w:val="en-CA"/>
              </w:rPr>
            </w:pPr>
            <w:r w:rsidRPr="00AA566E">
              <w:rPr>
                <w:kern w:val="22"/>
                <w:szCs w:val="22"/>
                <w:lang w:val="en-CA" w:eastAsia="ko-KR"/>
              </w:rPr>
              <w:t>A</w:t>
            </w:r>
            <w:r w:rsidRPr="00AA566E">
              <w:rPr>
                <w:kern w:val="22"/>
                <w:szCs w:val="22"/>
                <w:lang w:val="en-CA"/>
              </w:rPr>
              <w:t>nnotations to the provisional agenda</w:t>
            </w:r>
          </w:p>
        </w:tc>
      </w:tr>
      <w:tr w:rsidR="00C1201C" w:rsidRPr="00AA566E" w:rsidTr="003E5C74">
        <w:trPr>
          <w:cantSplit/>
        </w:trPr>
        <w:tc>
          <w:tcPr>
            <w:tcW w:w="9464" w:type="dxa"/>
            <w:gridSpan w:val="2"/>
          </w:tcPr>
          <w:p w:rsidR="00C1201C" w:rsidRPr="00AA566E" w:rsidRDefault="0056141F" w:rsidP="0056141F">
            <w:pPr>
              <w:suppressLineNumbers/>
              <w:suppressAutoHyphens/>
              <w:spacing w:before="40" w:after="40"/>
              <w:jc w:val="center"/>
              <w:rPr>
                <w:bCs/>
                <w:kern w:val="22"/>
                <w:szCs w:val="22"/>
                <w:lang w:val="en-CA"/>
              </w:rPr>
            </w:pPr>
            <w:r>
              <w:rPr>
                <w:b/>
                <w:kern w:val="22"/>
                <w:szCs w:val="22"/>
                <w:lang w:val="en-CA"/>
              </w:rPr>
              <w:t>Information documents</w:t>
            </w:r>
          </w:p>
        </w:tc>
      </w:tr>
      <w:tr w:rsidR="00C1201C" w:rsidRPr="00AA566E" w:rsidTr="003E5C74">
        <w:trPr>
          <w:cantSplit/>
        </w:trPr>
        <w:tc>
          <w:tcPr>
            <w:tcW w:w="3708" w:type="dxa"/>
          </w:tcPr>
          <w:p w:rsidR="00C1201C" w:rsidRPr="00AA566E" w:rsidRDefault="00C1201C" w:rsidP="003E5C74">
            <w:pPr>
              <w:suppressLineNumbers/>
              <w:suppressAutoHyphens/>
              <w:spacing w:before="40" w:after="40"/>
              <w:rPr>
                <w:kern w:val="22"/>
                <w:szCs w:val="22"/>
                <w:lang w:val="en-CA"/>
              </w:rPr>
            </w:pPr>
          </w:p>
        </w:tc>
        <w:tc>
          <w:tcPr>
            <w:tcW w:w="5756" w:type="dxa"/>
          </w:tcPr>
          <w:p w:rsidR="00C1201C" w:rsidRPr="00AA566E" w:rsidRDefault="00AA566E" w:rsidP="00AA566E">
            <w:pPr>
              <w:suppressLineNumbers/>
              <w:suppressAutoHyphens/>
              <w:spacing w:before="40" w:after="40"/>
              <w:jc w:val="left"/>
              <w:rPr>
                <w:bCs/>
                <w:kern w:val="22"/>
                <w:szCs w:val="22"/>
                <w:lang w:val="en-CA"/>
              </w:rPr>
            </w:pPr>
            <w:r w:rsidRPr="00AA566E">
              <w:rPr>
                <w:bCs/>
                <w:kern w:val="22"/>
                <w:szCs w:val="22"/>
                <w:lang w:val="en-CA"/>
              </w:rPr>
              <w:t>Priority Actions to Achieve Aichi Biodiversity Target 10 for Coral Reefs and Closely Associated Ecosystems</w:t>
            </w:r>
          </w:p>
        </w:tc>
      </w:tr>
      <w:tr w:rsidR="00C1201C" w:rsidRPr="00AA566E" w:rsidTr="003E5C74">
        <w:trPr>
          <w:cantSplit/>
        </w:trPr>
        <w:tc>
          <w:tcPr>
            <w:tcW w:w="3708" w:type="dxa"/>
          </w:tcPr>
          <w:p w:rsidR="00C1201C" w:rsidRPr="00AA566E" w:rsidRDefault="00AA566E" w:rsidP="00AA566E">
            <w:pPr>
              <w:suppressLineNumbers/>
              <w:suppressAutoHyphens/>
              <w:spacing w:before="40" w:after="40"/>
              <w:rPr>
                <w:kern w:val="22"/>
                <w:szCs w:val="22"/>
                <w:lang w:val="en-CA"/>
              </w:rPr>
            </w:pPr>
            <w:r w:rsidRPr="00AA566E">
              <w:rPr>
                <w:bCs/>
                <w:kern w:val="22"/>
                <w:szCs w:val="22"/>
                <w:shd w:val="clear" w:color="auto" w:fill="FFFFFF"/>
                <w:lang w:val="en-CA"/>
              </w:rPr>
              <w:t>UNEP/CBD/SBSTTA/18/INF/7/Rev.1</w:t>
            </w:r>
          </w:p>
        </w:tc>
        <w:tc>
          <w:tcPr>
            <w:tcW w:w="5756" w:type="dxa"/>
          </w:tcPr>
          <w:p w:rsidR="00C1201C" w:rsidRPr="00AA566E" w:rsidRDefault="00AA566E" w:rsidP="00AA566E">
            <w:pPr>
              <w:shd w:val="clear" w:color="auto" w:fill="FFFFFF"/>
              <w:spacing w:before="40" w:after="40"/>
              <w:jc w:val="left"/>
              <w:rPr>
                <w:rFonts w:eastAsia="Times New Roman"/>
                <w:kern w:val="22"/>
                <w:szCs w:val="22"/>
                <w:lang w:val="en-CA"/>
              </w:rPr>
            </w:pPr>
            <w:r w:rsidRPr="00AA566E">
              <w:rPr>
                <w:rFonts w:eastAsia="Times New Roman"/>
                <w:kern w:val="22"/>
                <w:szCs w:val="22"/>
                <w:lang w:val="en-CA"/>
              </w:rPr>
              <w:t>CBD SBSTTA 18 Background Document on Achieving Aichi Biodiversity Target 10 for Coral Reefs and Closely Associated Ecosystems</w:t>
            </w:r>
          </w:p>
        </w:tc>
      </w:tr>
      <w:tr w:rsidR="00C1201C" w:rsidRPr="00AA566E" w:rsidTr="003E5C74">
        <w:trPr>
          <w:cantSplit/>
        </w:trPr>
        <w:tc>
          <w:tcPr>
            <w:tcW w:w="3708" w:type="dxa"/>
          </w:tcPr>
          <w:p w:rsidR="00C1201C" w:rsidRPr="00AA566E" w:rsidRDefault="00C1201C" w:rsidP="003E5C74">
            <w:pPr>
              <w:suppressLineNumbers/>
              <w:suppressAutoHyphens/>
              <w:spacing w:before="40" w:after="40"/>
              <w:rPr>
                <w:kern w:val="22"/>
                <w:szCs w:val="22"/>
                <w:lang w:val="en-CA"/>
              </w:rPr>
            </w:pPr>
          </w:p>
        </w:tc>
        <w:tc>
          <w:tcPr>
            <w:tcW w:w="5756" w:type="dxa"/>
          </w:tcPr>
          <w:p w:rsidR="00C1201C" w:rsidRPr="00AA566E" w:rsidRDefault="00AA566E" w:rsidP="003E5C74">
            <w:pPr>
              <w:suppressLineNumbers/>
              <w:suppressAutoHyphens/>
              <w:spacing w:before="40" w:after="40"/>
              <w:jc w:val="left"/>
              <w:rPr>
                <w:bCs/>
                <w:kern w:val="22"/>
                <w:szCs w:val="22"/>
                <w:lang w:val="en-CA"/>
              </w:rPr>
            </w:pPr>
            <w:r w:rsidRPr="00AA566E">
              <w:rPr>
                <w:kern w:val="22"/>
                <w:szCs w:val="22"/>
                <w:shd w:val="clear" w:color="auto" w:fill="FFFFFF"/>
                <w:lang w:val="en-CA"/>
              </w:rPr>
              <w:t>CTI-CFF-Seascapes General Model and Regional Framework for Priority Seascapes</w:t>
            </w:r>
          </w:p>
        </w:tc>
      </w:tr>
      <w:tr w:rsidR="00AD3B91" w:rsidRPr="00AA566E" w:rsidTr="003E5C74">
        <w:trPr>
          <w:cantSplit/>
        </w:trPr>
        <w:tc>
          <w:tcPr>
            <w:tcW w:w="3708" w:type="dxa"/>
          </w:tcPr>
          <w:p w:rsidR="00AD3B91" w:rsidRPr="00AA566E" w:rsidRDefault="00AD3B91" w:rsidP="003E5C74">
            <w:pPr>
              <w:suppressLineNumbers/>
              <w:suppressAutoHyphens/>
              <w:spacing w:before="40" w:after="40"/>
              <w:rPr>
                <w:kern w:val="22"/>
                <w:szCs w:val="22"/>
                <w:lang w:val="en-CA"/>
              </w:rPr>
            </w:pPr>
          </w:p>
        </w:tc>
        <w:tc>
          <w:tcPr>
            <w:tcW w:w="5756" w:type="dxa"/>
          </w:tcPr>
          <w:p w:rsidR="00AD3B91" w:rsidRPr="00AD3B91" w:rsidRDefault="00AD3B91" w:rsidP="003E5C74">
            <w:pPr>
              <w:suppressLineNumbers/>
              <w:suppressAutoHyphens/>
              <w:spacing w:before="40" w:after="40"/>
              <w:jc w:val="left"/>
              <w:rPr>
                <w:kern w:val="22"/>
                <w:szCs w:val="22"/>
                <w:shd w:val="clear" w:color="auto" w:fill="FFFFFF"/>
              </w:rPr>
            </w:pPr>
            <w:r w:rsidRPr="00AD3B91">
              <w:rPr>
                <w:kern w:val="22"/>
                <w:szCs w:val="22"/>
                <w:shd w:val="clear" w:color="auto" w:fill="FFFFFF"/>
              </w:rPr>
              <w:t>Synthesis of Experiences in the Coral Triangle Region to Achieve Aichi Biodiversity Target 10 for Coral Reefs and Closely Associated Ecosystems</w:t>
            </w:r>
          </w:p>
        </w:tc>
      </w:tr>
      <w:tr w:rsidR="0056141F" w:rsidRPr="00AA566E" w:rsidTr="003C7D5D">
        <w:trPr>
          <w:cantSplit/>
        </w:trPr>
        <w:tc>
          <w:tcPr>
            <w:tcW w:w="9464" w:type="dxa"/>
            <w:gridSpan w:val="2"/>
          </w:tcPr>
          <w:p w:rsidR="0056141F" w:rsidRPr="00AA566E" w:rsidRDefault="0056141F" w:rsidP="0056141F">
            <w:pPr>
              <w:suppressLineNumbers/>
              <w:suppressAutoHyphens/>
              <w:spacing w:before="40" w:after="40"/>
              <w:jc w:val="center"/>
              <w:rPr>
                <w:bCs/>
                <w:kern w:val="22"/>
                <w:szCs w:val="22"/>
                <w:lang w:val="en-CA"/>
              </w:rPr>
            </w:pPr>
            <w:r>
              <w:rPr>
                <w:b/>
                <w:kern w:val="22"/>
                <w:szCs w:val="22"/>
                <w:lang w:val="en-CA"/>
              </w:rPr>
              <w:t>Other documents</w:t>
            </w:r>
          </w:p>
        </w:tc>
      </w:tr>
      <w:tr w:rsidR="0056141F" w:rsidRPr="00AA566E" w:rsidTr="00AA566E">
        <w:trPr>
          <w:cantSplit/>
        </w:trPr>
        <w:tc>
          <w:tcPr>
            <w:tcW w:w="9464" w:type="dxa"/>
            <w:gridSpan w:val="2"/>
            <w:vAlign w:val="center"/>
          </w:tcPr>
          <w:p w:rsidR="0056141F" w:rsidRPr="00AA566E" w:rsidRDefault="0056141F" w:rsidP="0056141F">
            <w:pPr>
              <w:suppressLineNumbers/>
              <w:suppressAutoHyphens/>
              <w:spacing w:before="40" w:after="40"/>
              <w:jc w:val="center"/>
              <w:rPr>
                <w:i/>
                <w:kern w:val="22"/>
                <w:szCs w:val="22"/>
                <w:shd w:val="clear" w:color="auto" w:fill="FFFFFF"/>
                <w:lang w:val="en-CA"/>
              </w:rPr>
            </w:pPr>
            <w:r>
              <w:rPr>
                <w:i/>
                <w:kern w:val="22"/>
                <w:szCs w:val="22"/>
                <w:shd w:val="clear" w:color="auto" w:fill="FFFFFF"/>
                <w:lang w:val="en-CA"/>
              </w:rPr>
              <w:t>Training materials</w:t>
            </w:r>
          </w:p>
        </w:tc>
      </w:tr>
      <w:tr w:rsidR="0056141F" w:rsidRPr="00AA566E" w:rsidTr="003E5C74">
        <w:trPr>
          <w:cantSplit/>
        </w:trPr>
        <w:tc>
          <w:tcPr>
            <w:tcW w:w="3708" w:type="dxa"/>
          </w:tcPr>
          <w:p w:rsidR="0056141F" w:rsidRPr="003E5C74" w:rsidRDefault="0056141F" w:rsidP="0056141F">
            <w:pPr>
              <w:suppressLineNumbers/>
              <w:suppressAutoHyphens/>
              <w:spacing w:before="40" w:after="40"/>
              <w:rPr>
                <w:kern w:val="22"/>
                <w:szCs w:val="22"/>
              </w:rPr>
            </w:pPr>
            <w:r w:rsidRPr="003E5C74">
              <w:rPr>
                <w:kern w:val="22"/>
                <w:szCs w:val="22"/>
              </w:rPr>
              <w:t>UNEP/CBD/SBSTTA/16/INF/9</w:t>
            </w:r>
          </w:p>
        </w:tc>
        <w:tc>
          <w:tcPr>
            <w:tcW w:w="5756" w:type="dxa"/>
          </w:tcPr>
          <w:p w:rsidR="0056141F" w:rsidRPr="00A5314F" w:rsidRDefault="0056141F" w:rsidP="0056141F">
            <w:pPr>
              <w:suppressLineNumbers/>
              <w:suppressAutoHyphens/>
              <w:spacing w:before="40" w:after="40"/>
              <w:jc w:val="left"/>
              <w:rPr>
                <w:bCs/>
                <w:kern w:val="22"/>
                <w:szCs w:val="22"/>
              </w:rPr>
            </w:pPr>
            <w:r w:rsidRPr="00A5314F">
              <w:rPr>
                <w:bCs/>
                <w:kern w:val="22"/>
                <w:szCs w:val="22"/>
              </w:rPr>
              <w:t>Training manual on the description of ecologically or biologically significant marine areas (EBSAs) in the open</w:t>
            </w:r>
            <w:r w:rsidRPr="00A5314F">
              <w:rPr>
                <w:bCs/>
                <w:kern w:val="22"/>
                <w:szCs w:val="22"/>
              </w:rPr>
              <w:noBreakHyphen/>
              <w:t>ocean waters and deep-sea habitats</w:t>
            </w:r>
          </w:p>
        </w:tc>
      </w:tr>
      <w:tr w:rsidR="0056141F" w:rsidRPr="00AA566E" w:rsidTr="003E5C74">
        <w:trPr>
          <w:cantSplit/>
        </w:trPr>
        <w:tc>
          <w:tcPr>
            <w:tcW w:w="3708" w:type="dxa"/>
          </w:tcPr>
          <w:p w:rsidR="0056141F" w:rsidRPr="003E5C74" w:rsidRDefault="0056141F" w:rsidP="0056141F">
            <w:pPr>
              <w:suppressLineNumbers/>
              <w:suppressAutoHyphens/>
              <w:spacing w:before="40" w:after="40"/>
              <w:rPr>
                <w:kern w:val="22"/>
                <w:szCs w:val="22"/>
              </w:rPr>
            </w:pPr>
            <w:r w:rsidRPr="003E5C74">
              <w:rPr>
                <w:bCs/>
                <w:kern w:val="22"/>
                <w:szCs w:val="22"/>
                <w:shd w:val="clear" w:color="auto" w:fill="FFFFFF"/>
              </w:rPr>
              <w:t>UNEP/CBD/SBSTTA/20/INF/21</w:t>
            </w:r>
          </w:p>
        </w:tc>
        <w:tc>
          <w:tcPr>
            <w:tcW w:w="5756" w:type="dxa"/>
          </w:tcPr>
          <w:p w:rsidR="0056141F" w:rsidRPr="003E5C74" w:rsidRDefault="0056141F" w:rsidP="0056141F">
            <w:pPr>
              <w:shd w:val="clear" w:color="auto" w:fill="FFFFFF"/>
              <w:spacing w:before="40" w:after="40"/>
              <w:jc w:val="left"/>
              <w:rPr>
                <w:rFonts w:eastAsia="Times New Roman"/>
                <w:kern w:val="22"/>
                <w:szCs w:val="22"/>
              </w:rPr>
            </w:pPr>
            <w:r w:rsidRPr="003E5C74">
              <w:rPr>
                <w:rFonts w:eastAsia="Times New Roman"/>
                <w:kern w:val="22"/>
                <w:szCs w:val="22"/>
              </w:rPr>
              <w:t>Training Manual on the Incorporation of Traditional Knowledge into the Description and Identification of EBSAs</w:t>
            </w:r>
          </w:p>
        </w:tc>
      </w:tr>
      <w:tr w:rsidR="0056141F" w:rsidRPr="00AA566E" w:rsidTr="003E5C74">
        <w:trPr>
          <w:cantSplit/>
        </w:trPr>
        <w:tc>
          <w:tcPr>
            <w:tcW w:w="3708" w:type="dxa"/>
          </w:tcPr>
          <w:p w:rsidR="0056141F" w:rsidRPr="003E5C74" w:rsidRDefault="0056141F" w:rsidP="0056141F">
            <w:pPr>
              <w:suppressLineNumbers/>
              <w:suppressAutoHyphens/>
              <w:spacing w:before="40" w:after="40"/>
              <w:jc w:val="left"/>
              <w:rPr>
                <w:bCs/>
                <w:kern w:val="22"/>
                <w:szCs w:val="22"/>
              </w:rPr>
            </w:pPr>
          </w:p>
        </w:tc>
        <w:tc>
          <w:tcPr>
            <w:tcW w:w="5756" w:type="dxa"/>
          </w:tcPr>
          <w:p w:rsidR="0056141F" w:rsidRPr="00A5314F" w:rsidRDefault="0056141F" w:rsidP="0056141F">
            <w:pPr>
              <w:suppressLineNumbers/>
              <w:suppressAutoHyphens/>
              <w:spacing w:before="40" w:after="40"/>
              <w:jc w:val="left"/>
              <w:rPr>
                <w:bCs/>
                <w:kern w:val="22"/>
                <w:szCs w:val="22"/>
              </w:rPr>
            </w:pPr>
            <w:r w:rsidRPr="00933468">
              <w:rPr>
                <w:kern w:val="22"/>
                <w:szCs w:val="22"/>
                <w:shd w:val="clear" w:color="auto" w:fill="FFFFFF"/>
              </w:rPr>
              <w:t>FAO: Guidelines on Marine Protected Areas and Fisheries</w:t>
            </w:r>
          </w:p>
        </w:tc>
      </w:tr>
      <w:tr w:rsidR="0056141F" w:rsidRPr="00AA566E" w:rsidTr="003E5C74">
        <w:trPr>
          <w:cantSplit/>
        </w:trPr>
        <w:tc>
          <w:tcPr>
            <w:tcW w:w="9464" w:type="dxa"/>
            <w:gridSpan w:val="2"/>
          </w:tcPr>
          <w:p w:rsidR="0056141F" w:rsidRPr="00AA566E" w:rsidRDefault="0056141F" w:rsidP="0056141F">
            <w:pPr>
              <w:suppressLineNumbers/>
              <w:suppressAutoHyphens/>
              <w:spacing w:before="40" w:after="40"/>
              <w:jc w:val="center"/>
              <w:rPr>
                <w:bCs/>
                <w:i/>
                <w:iCs/>
                <w:kern w:val="22"/>
                <w:szCs w:val="22"/>
                <w:lang w:val="en-CA"/>
              </w:rPr>
            </w:pPr>
            <w:r w:rsidRPr="00AA566E">
              <w:rPr>
                <w:bCs/>
                <w:i/>
                <w:iCs/>
                <w:kern w:val="22"/>
                <w:szCs w:val="22"/>
                <w:lang w:val="en-CA"/>
              </w:rPr>
              <w:t>Brochures and other relevant background information</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Coral Triangle Marine Protected Area System Framework and Action Plan</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CTI-CFF-Region-wide Early Action Plan for Climate Change Adaptation</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CTI-CFF-Climate Change Adaptation for Coral Triangle Communities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CTI-CFF-Climate Change Adaptation Monitoring and Evaluation System</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PEMSEA-Understanding Strategic Coastal Blue Carbon Opportunities in Seas of East Asia</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PEMSEA-Practical Actions for Advancing Blue Carbon Initiatives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COBSEA Strategic Directions 2018-2022</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AA566E">
              <w:rPr>
                <w:kern w:val="22"/>
                <w:szCs w:val="22"/>
                <w:shd w:val="clear" w:color="auto" w:fill="FFFFFF"/>
                <w:lang w:val="en-CA"/>
              </w:rPr>
              <w:t>Sustainable Ocean Initiative brochure</w:t>
            </w:r>
          </w:p>
        </w:tc>
      </w:tr>
      <w:tr w:rsidR="0056141F" w:rsidRPr="00FC3508"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FC3508" w:rsidRDefault="0056141F" w:rsidP="0056141F">
            <w:pPr>
              <w:suppressLineNumbers/>
              <w:suppressAutoHyphens/>
              <w:spacing w:before="40" w:after="40"/>
              <w:jc w:val="left"/>
              <w:rPr>
                <w:bCs/>
                <w:kern w:val="22"/>
                <w:szCs w:val="22"/>
                <w:lang w:val="fr-FR"/>
              </w:rPr>
            </w:pPr>
            <w:r w:rsidRPr="00FC3508">
              <w:rPr>
                <w:kern w:val="22"/>
                <w:szCs w:val="22"/>
                <w:shd w:val="clear" w:color="auto" w:fill="FFFFFF"/>
                <w:lang w:val="fr-FR"/>
              </w:rPr>
              <w:t>Sustainable Ocean Initiative (SOI) Action Plan 2015-2020</w:t>
            </w:r>
          </w:p>
        </w:tc>
      </w:tr>
      <w:tr w:rsidR="0056141F" w:rsidRPr="00AA566E" w:rsidTr="003E5C74">
        <w:trPr>
          <w:cantSplit/>
        </w:trPr>
        <w:tc>
          <w:tcPr>
            <w:tcW w:w="3708" w:type="dxa"/>
          </w:tcPr>
          <w:p w:rsidR="0056141F" w:rsidRPr="00FC3508" w:rsidRDefault="0056141F" w:rsidP="0056141F">
            <w:pPr>
              <w:suppressLineNumbers/>
              <w:suppressAutoHyphens/>
              <w:spacing w:before="40" w:after="40"/>
              <w:jc w:val="left"/>
              <w:rPr>
                <w:kern w:val="22"/>
                <w:szCs w:val="22"/>
                <w:lang w:val="fr-FR"/>
              </w:rPr>
            </w:pPr>
          </w:p>
        </w:tc>
        <w:tc>
          <w:tcPr>
            <w:tcW w:w="5756" w:type="dxa"/>
          </w:tcPr>
          <w:p w:rsidR="0056141F" w:rsidRPr="00AA566E" w:rsidRDefault="0056141F" w:rsidP="0056141F">
            <w:pPr>
              <w:suppressLineNumbers/>
              <w:suppressAutoHyphens/>
              <w:spacing w:before="40" w:after="40"/>
              <w:jc w:val="left"/>
              <w:rPr>
                <w:bCs/>
                <w:kern w:val="22"/>
                <w:szCs w:val="22"/>
                <w:lang w:val="en-CA"/>
              </w:rPr>
            </w:pPr>
            <w:r w:rsidRPr="00AA566E">
              <w:rPr>
                <w:bCs/>
                <w:kern w:val="22"/>
                <w:szCs w:val="22"/>
                <w:lang w:val="en-CA"/>
              </w:rPr>
              <w:t>Quick guides to the Aichi Biodiversity Targets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bCs/>
                <w:kern w:val="22"/>
                <w:szCs w:val="22"/>
                <w:lang w:val="en-CA"/>
              </w:rPr>
            </w:pPr>
            <w:r w:rsidRPr="00AA566E">
              <w:rPr>
                <w:kern w:val="22"/>
                <w:szCs w:val="22"/>
                <w:shd w:val="clear" w:color="auto" w:fill="FFFFFF"/>
                <w:lang w:val="en-CA"/>
              </w:rPr>
              <w:t>2030 Agenda for Sustainable Development: Sustainable Development Goals and Targets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bCs/>
                <w:kern w:val="22"/>
                <w:szCs w:val="22"/>
                <w:lang w:val="en-CA"/>
              </w:rPr>
            </w:pPr>
            <w:r>
              <w:rPr>
                <w:bCs/>
                <w:kern w:val="22"/>
                <w:szCs w:val="22"/>
                <w:lang w:val="en-CA"/>
              </w:rPr>
              <w:t>Website for the Sustainable Ocean Initiative (SOI)</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bCs/>
                <w:kern w:val="22"/>
                <w:szCs w:val="22"/>
                <w:lang w:val="en-CA"/>
              </w:rPr>
            </w:pPr>
            <w:r w:rsidRPr="00AA566E">
              <w:rPr>
                <w:bCs/>
                <w:kern w:val="22"/>
                <w:szCs w:val="22"/>
                <w:lang w:val="en-CA"/>
              </w:rPr>
              <w:t>Website for the Ecologically or Biologically Significant Marine Areas (EBSAs)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p>
        </w:tc>
        <w:tc>
          <w:tcPr>
            <w:tcW w:w="5756" w:type="dxa"/>
          </w:tcPr>
          <w:p w:rsidR="0056141F" w:rsidRPr="00AA566E" w:rsidRDefault="0056141F" w:rsidP="0056141F">
            <w:pPr>
              <w:suppressLineNumbers/>
              <w:suppressAutoHyphens/>
              <w:spacing w:before="40" w:after="40"/>
              <w:jc w:val="left"/>
              <w:rPr>
                <w:bCs/>
                <w:kern w:val="22"/>
                <w:szCs w:val="22"/>
                <w:lang w:val="en-CA"/>
              </w:rPr>
            </w:pPr>
            <w:r w:rsidRPr="00AA566E">
              <w:rPr>
                <w:bCs/>
                <w:kern w:val="22"/>
                <w:szCs w:val="22"/>
                <w:lang w:val="en-CA"/>
              </w:rPr>
              <w:t>Scientific criteria for EBSAs</w:t>
            </w:r>
          </w:p>
        </w:tc>
      </w:tr>
      <w:tr w:rsidR="0056141F" w:rsidRPr="00AA566E" w:rsidTr="003E5C74">
        <w:trPr>
          <w:cantSplit/>
        </w:trPr>
        <w:tc>
          <w:tcPr>
            <w:tcW w:w="9464" w:type="dxa"/>
            <w:gridSpan w:val="2"/>
          </w:tcPr>
          <w:p w:rsidR="0056141F" w:rsidRPr="00AA566E" w:rsidRDefault="0056141F" w:rsidP="0056141F">
            <w:pPr>
              <w:suppressLineNumbers/>
              <w:suppressAutoHyphens/>
              <w:spacing w:before="40" w:after="40"/>
              <w:jc w:val="center"/>
              <w:rPr>
                <w:bCs/>
                <w:i/>
                <w:iCs/>
                <w:kern w:val="22"/>
                <w:szCs w:val="22"/>
                <w:lang w:val="en-CA"/>
              </w:rPr>
            </w:pPr>
            <w:r w:rsidRPr="00AA566E">
              <w:rPr>
                <w:bCs/>
                <w:i/>
                <w:iCs/>
                <w:kern w:val="22"/>
                <w:szCs w:val="22"/>
                <w:lang w:val="en-CA"/>
              </w:rPr>
              <w:t>Workshop reports</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r w:rsidRPr="00AA566E">
              <w:rPr>
                <w:rFonts w:ascii="Times New Roman" w:hAnsi="Times New Roman"/>
                <w:kern w:val="22"/>
                <w:sz w:val="22"/>
                <w:szCs w:val="22"/>
                <w:lang w:val="en-CA"/>
              </w:rPr>
              <w:t>UNEP/CBD/</w:t>
            </w:r>
            <w:r>
              <w:rPr>
                <w:rFonts w:ascii="Times New Roman" w:hAnsi="Times New Roman"/>
                <w:kern w:val="22"/>
                <w:sz w:val="22"/>
                <w:szCs w:val="22"/>
                <w:lang w:val="en-CA"/>
              </w:rPr>
              <w:t>EBSA/WS/2015/3/4</w:t>
            </w:r>
          </w:p>
        </w:tc>
        <w:tc>
          <w:tcPr>
            <w:tcW w:w="5756" w:type="dxa"/>
          </w:tcPr>
          <w:p w:rsidR="0056141F" w:rsidRPr="00AA566E" w:rsidRDefault="0056141F" w:rsidP="0056141F">
            <w:pPr>
              <w:shd w:val="clear" w:color="auto" w:fill="FFFFFF"/>
              <w:spacing w:before="40" w:after="40"/>
              <w:jc w:val="left"/>
              <w:rPr>
                <w:rFonts w:eastAsia="Times New Roman"/>
                <w:kern w:val="22"/>
                <w:szCs w:val="22"/>
                <w:lang w:val="en-CA"/>
              </w:rPr>
            </w:pPr>
            <w:r w:rsidRPr="00380595">
              <w:rPr>
                <w:kern w:val="22"/>
                <w:szCs w:val="22"/>
                <w:shd w:val="clear" w:color="auto" w:fill="FFFFFF"/>
                <w:lang w:val="en-CA"/>
              </w:rPr>
              <w:t>Report of the Regional Workshop to Facilitate the Description of Ecologically or Biologically Significant Marine Areas in the Seas of East Asia</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r w:rsidRPr="00AA566E">
              <w:rPr>
                <w:rFonts w:ascii="Times New Roman" w:hAnsi="Times New Roman"/>
                <w:bCs/>
                <w:kern w:val="22"/>
                <w:sz w:val="22"/>
                <w:szCs w:val="22"/>
                <w:shd w:val="clear" w:color="auto" w:fill="FFFFFF"/>
                <w:lang w:val="en-CA"/>
              </w:rPr>
              <w:t>UNEP/CBD/</w:t>
            </w:r>
            <w:r>
              <w:rPr>
                <w:rFonts w:ascii="Times New Roman" w:hAnsi="Times New Roman"/>
                <w:bCs/>
                <w:kern w:val="22"/>
                <w:sz w:val="22"/>
                <w:szCs w:val="22"/>
                <w:shd w:val="clear" w:color="auto" w:fill="FFFFFF"/>
                <w:lang w:val="en-CA"/>
              </w:rPr>
              <w:t>EBSA/WS/2015/1/4</w:t>
            </w:r>
          </w:p>
        </w:tc>
        <w:tc>
          <w:tcPr>
            <w:tcW w:w="5756" w:type="dxa"/>
          </w:tcPr>
          <w:p w:rsidR="0056141F" w:rsidRPr="00AA566E" w:rsidRDefault="0056141F" w:rsidP="0056141F">
            <w:pPr>
              <w:pStyle w:val="Heading2"/>
              <w:shd w:val="clear" w:color="auto" w:fill="FFFFFF"/>
              <w:spacing w:before="40" w:after="40"/>
              <w:jc w:val="left"/>
              <w:rPr>
                <w:rFonts w:eastAsia="Times New Roman"/>
                <w:b w:val="0"/>
                <w:bCs w:val="0"/>
                <w:i w:val="0"/>
                <w:iCs w:val="0"/>
                <w:kern w:val="22"/>
                <w:szCs w:val="22"/>
                <w:lang w:val="en-CA"/>
              </w:rPr>
            </w:pPr>
            <w:r w:rsidRPr="0072663D">
              <w:rPr>
                <w:b w:val="0"/>
                <w:i w:val="0"/>
                <w:kern w:val="22"/>
                <w:szCs w:val="22"/>
                <w:shd w:val="clear" w:color="auto" w:fill="FFFFFF"/>
                <w:lang w:val="en-CA"/>
              </w:rPr>
              <w:t>Report of the North-East Indian Ocean Regional Workshop to Facilitate the Description of Ecologically or Biologically Significant Marine Areas</w:t>
            </w:r>
          </w:p>
        </w:tc>
      </w:tr>
      <w:tr w:rsidR="0056141F" w:rsidRPr="00AA566E" w:rsidTr="006D1D11">
        <w:trPr>
          <w:cantSplit/>
        </w:trPr>
        <w:tc>
          <w:tcPr>
            <w:tcW w:w="9464" w:type="dxa"/>
            <w:gridSpan w:val="2"/>
          </w:tcPr>
          <w:p w:rsidR="0056141F" w:rsidRPr="00C5310D" w:rsidRDefault="0056141F" w:rsidP="0056141F">
            <w:pPr>
              <w:suppressLineNumbers/>
              <w:suppressAutoHyphens/>
              <w:spacing w:before="40" w:after="40"/>
              <w:jc w:val="center"/>
              <w:rPr>
                <w:i/>
                <w:kern w:val="22"/>
                <w:szCs w:val="22"/>
                <w:lang w:val="en-CA"/>
              </w:rPr>
            </w:pPr>
            <w:r>
              <w:rPr>
                <w:i/>
                <w:kern w:val="22"/>
                <w:szCs w:val="22"/>
                <w:lang w:val="en-CA"/>
              </w:rPr>
              <w:t>National reports</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lang w:val="en-CA"/>
              </w:rPr>
            </w:pPr>
            <w:r>
              <w:rPr>
                <w:kern w:val="22"/>
                <w:szCs w:val="22"/>
                <w:lang w:val="en-CA"/>
              </w:rPr>
              <w:t>Fifth National Report of Indonesia</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Default="0056141F" w:rsidP="0056141F">
            <w:r w:rsidRPr="005071AB">
              <w:rPr>
                <w:kern w:val="22"/>
                <w:szCs w:val="22"/>
                <w:lang w:val="en-CA"/>
              </w:rPr>
              <w:t>Fifth National Report of</w:t>
            </w:r>
            <w:r>
              <w:rPr>
                <w:kern w:val="22"/>
                <w:szCs w:val="22"/>
                <w:lang w:val="en-CA"/>
              </w:rPr>
              <w:t xml:space="preserve"> Malaysia</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Default="0056141F" w:rsidP="0056141F">
            <w:r>
              <w:rPr>
                <w:kern w:val="22"/>
                <w:szCs w:val="22"/>
                <w:lang w:val="en-CA"/>
              </w:rPr>
              <w:t>Fourth</w:t>
            </w:r>
            <w:r w:rsidRPr="005071AB">
              <w:rPr>
                <w:kern w:val="22"/>
                <w:szCs w:val="22"/>
                <w:lang w:val="en-CA"/>
              </w:rPr>
              <w:t xml:space="preserve"> National Report of</w:t>
            </w:r>
            <w:r>
              <w:rPr>
                <w:kern w:val="22"/>
                <w:szCs w:val="22"/>
                <w:lang w:val="en-CA"/>
              </w:rPr>
              <w:t xml:space="preserve"> Papua New Guinea</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Default="0056141F" w:rsidP="0056141F">
            <w:r w:rsidRPr="005071AB">
              <w:rPr>
                <w:kern w:val="22"/>
                <w:szCs w:val="22"/>
                <w:lang w:val="en-CA"/>
              </w:rPr>
              <w:t>Fifth National Report of</w:t>
            </w:r>
            <w:r>
              <w:rPr>
                <w:kern w:val="22"/>
                <w:szCs w:val="22"/>
                <w:lang w:val="en-CA"/>
              </w:rPr>
              <w:t xml:space="preserve"> Philippines</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Default="0056141F" w:rsidP="0056141F">
            <w:r w:rsidRPr="005071AB">
              <w:rPr>
                <w:kern w:val="22"/>
                <w:szCs w:val="22"/>
                <w:lang w:val="en-CA"/>
              </w:rPr>
              <w:t>Fifth National Report of</w:t>
            </w:r>
            <w:r>
              <w:rPr>
                <w:kern w:val="22"/>
                <w:szCs w:val="22"/>
                <w:lang w:val="en-CA"/>
              </w:rPr>
              <w:t xml:space="preserve"> Timor-Leste</w:t>
            </w:r>
          </w:p>
        </w:tc>
      </w:tr>
      <w:tr w:rsidR="0056141F" w:rsidRPr="00AA566E" w:rsidTr="003E5C74">
        <w:trPr>
          <w:cantSplit/>
        </w:trPr>
        <w:tc>
          <w:tcPr>
            <w:tcW w:w="3708" w:type="dxa"/>
          </w:tcPr>
          <w:p w:rsidR="0056141F" w:rsidRPr="00AA566E" w:rsidRDefault="0056141F" w:rsidP="0056141F">
            <w:pPr>
              <w:pStyle w:val="NormalWeb"/>
              <w:suppressLineNumbers/>
              <w:suppressAutoHyphens/>
              <w:spacing w:before="40" w:beforeAutospacing="0" w:after="40" w:afterAutospacing="0"/>
              <w:rPr>
                <w:rFonts w:ascii="Times New Roman" w:hAnsi="Times New Roman"/>
                <w:kern w:val="22"/>
                <w:sz w:val="22"/>
                <w:szCs w:val="22"/>
                <w:lang w:val="en-CA"/>
              </w:rPr>
            </w:pPr>
          </w:p>
        </w:tc>
        <w:tc>
          <w:tcPr>
            <w:tcW w:w="5756" w:type="dxa"/>
          </w:tcPr>
          <w:p w:rsidR="0056141F" w:rsidRPr="00AA566E" w:rsidRDefault="0056141F" w:rsidP="0056141F">
            <w:pPr>
              <w:suppressLineNumbers/>
              <w:suppressAutoHyphens/>
              <w:spacing w:before="40" w:after="40"/>
              <w:jc w:val="left"/>
              <w:rPr>
                <w:kern w:val="22"/>
                <w:szCs w:val="22"/>
                <w:lang w:val="en-CA"/>
              </w:rPr>
            </w:pPr>
            <w:r>
              <w:rPr>
                <w:kern w:val="22"/>
                <w:szCs w:val="22"/>
                <w:lang w:val="en-CA"/>
              </w:rPr>
              <w:t>Fifth National Report of Solomon Islands</w:t>
            </w:r>
          </w:p>
        </w:tc>
      </w:tr>
      <w:tr w:rsidR="0056141F" w:rsidRPr="00AA566E" w:rsidTr="003E5C74">
        <w:trPr>
          <w:cantSplit/>
        </w:trPr>
        <w:tc>
          <w:tcPr>
            <w:tcW w:w="9464" w:type="dxa"/>
            <w:gridSpan w:val="2"/>
          </w:tcPr>
          <w:p w:rsidR="0056141F" w:rsidRPr="00AA566E" w:rsidRDefault="0056141F" w:rsidP="0056141F">
            <w:pPr>
              <w:suppressLineNumbers/>
              <w:suppressAutoHyphens/>
              <w:spacing w:before="40" w:after="40"/>
              <w:jc w:val="center"/>
              <w:rPr>
                <w:b/>
                <w:kern w:val="22"/>
                <w:szCs w:val="22"/>
                <w:lang w:val="en-CA"/>
              </w:rPr>
            </w:pPr>
            <w:r w:rsidRPr="00AA566E">
              <w:rPr>
                <w:b/>
                <w:kern w:val="22"/>
                <w:szCs w:val="22"/>
                <w:lang w:val="en-CA"/>
              </w:rPr>
              <w:t>Information on technical approaches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r w:rsidRPr="00AA566E">
              <w:rPr>
                <w:kern w:val="22"/>
                <w:szCs w:val="22"/>
                <w:lang w:val="en-CA"/>
              </w:rPr>
              <w:t>UNEP/CBD/MCB/EM/2014/4/INF/2</w:t>
            </w: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AA566E">
              <w:rPr>
                <w:kern w:val="22"/>
                <w:szCs w:val="22"/>
                <w:shd w:val="clear" w:color="auto" w:fill="FFFFFF"/>
                <w:lang w:val="en-CA"/>
              </w:rPr>
              <w:t>Using Scientific Information Related to Ecologically or Biologically Significant Marine Areas (EBSAs) to Implement Marine Spatial Planning and Ecosystem Based Management</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shd w:val="clear" w:color="auto" w:fill="FFFFFF"/>
                <w:lang w:val="en-CA"/>
              </w:rPr>
            </w:pP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AA566E">
              <w:rPr>
                <w:kern w:val="22"/>
                <w:szCs w:val="22"/>
                <w:shd w:val="clear" w:color="auto" w:fill="FFFFFF"/>
                <w:lang w:val="en-CA"/>
              </w:rPr>
              <w:t>MPA Agencies: Practical Guide (by MPA Agencies Partnerships)</w:t>
            </w:r>
          </w:p>
        </w:tc>
      </w:tr>
      <w:tr w:rsidR="0056141F" w:rsidRPr="00AA566E" w:rsidTr="003E5C74">
        <w:trPr>
          <w:cantSplit/>
        </w:trPr>
        <w:tc>
          <w:tcPr>
            <w:tcW w:w="9464" w:type="dxa"/>
            <w:gridSpan w:val="2"/>
          </w:tcPr>
          <w:p w:rsidR="0056141F" w:rsidRPr="00AA566E" w:rsidRDefault="0056141F" w:rsidP="0056141F">
            <w:pPr>
              <w:suppressLineNumbers/>
              <w:suppressAutoHyphens/>
              <w:spacing w:before="40" w:after="40"/>
              <w:jc w:val="center"/>
              <w:rPr>
                <w:rStyle w:val="apple-converted-space"/>
                <w:bCs/>
                <w:i/>
                <w:iCs/>
                <w:kern w:val="22"/>
                <w:szCs w:val="22"/>
                <w:shd w:val="clear" w:color="auto" w:fill="FFFFFF"/>
                <w:lang w:val="en-CA"/>
              </w:rPr>
            </w:pPr>
            <w:r w:rsidRPr="00AA566E">
              <w:rPr>
                <w:rStyle w:val="apple-converted-space"/>
                <w:bCs/>
                <w:i/>
                <w:iCs/>
                <w:kern w:val="22"/>
                <w:szCs w:val="22"/>
                <w:shd w:val="clear" w:color="auto" w:fill="FFFFFF"/>
                <w:lang w:val="en-CA"/>
              </w:rPr>
              <w:t>CBD Technical Series reports</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lang w:val="en-CA"/>
              </w:rPr>
            </w:pPr>
            <w:r w:rsidRPr="00AA566E">
              <w:rPr>
                <w:kern w:val="22"/>
                <w:szCs w:val="22"/>
                <w:shd w:val="clear" w:color="auto" w:fill="FFFFFF"/>
                <w:lang w:val="en-CA"/>
              </w:rPr>
              <w:t xml:space="preserve">CBD Technical Series </w:t>
            </w:r>
            <w:r>
              <w:rPr>
                <w:kern w:val="22"/>
                <w:szCs w:val="22"/>
                <w:shd w:val="clear" w:color="auto" w:fill="FFFFFF"/>
                <w:lang w:val="en-CA"/>
              </w:rPr>
              <w:t>68</w:t>
            </w:r>
          </w:p>
        </w:tc>
        <w:tc>
          <w:tcPr>
            <w:tcW w:w="5756"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0B4C40">
              <w:rPr>
                <w:kern w:val="22"/>
                <w:szCs w:val="22"/>
                <w:shd w:val="clear" w:color="auto" w:fill="FFFFFF"/>
                <w:lang w:val="en-CA"/>
              </w:rPr>
              <w:t>Marine spatial planning in the context of the Convention on Biological Diversity</w:t>
            </w:r>
          </w:p>
        </w:tc>
      </w:tr>
      <w:tr w:rsidR="0056141F" w:rsidRPr="00AA566E" w:rsidTr="003E5C74">
        <w:trPr>
          <w:cantSplit/>
        </w:trPr>
        <w:tc>
          <w:tcPr>
            <w:tcW w:w="3708" w:type="dxa"/>
          </w:tcPr>
          <w:p w:rsidR="0056141F" w:rsidRPr="00AA566E" w:rsidRDefault="0056141F" w:rsidP="0056141F">
            <w:pPr>
              <w:suppressLineNumbers/>
              <w:suppressAutoHyphens/>
              <w:spacing w:before="40" w:after="40"/>
              <w:jc w:val="left"/>
              <w:rPr>
                <w:kern w:val="22"/>
                <w:szCs w:val="22"/>
                <w:shd w:val="clear" w:color="auto" w:fill="FFFFFF"/>
                <w:lang w:val="en-CA"/>
              </w:rPr>
            </w:pPr>
            <w:r w:rsidRPr="00AA566E">
              <w:rPr>
                <w:kern w:val="22"/>
                <w:szCs w:val="22"/>
                <w:lang w:val="en-CA"/>
              </w:rPr>
              <w:t>CBD Technical Series 76</w:t>
            </w:r>
          </w:p>
        </w:tc>
        <w:tc>
          <w:tcPr>
            <w:tcW w:w="5756" w:type="dxa"/>
          </w:tcPr>
          <w:p w:rsidR="0056141F" w:rsidRPr="00AA566E" w:rsidRDefault="0056141F" w:rsidP="0056141F">
            <w:pPr>
              <w:suppressLineNumbers/>
              <w:suppressAutoHyphens/>
              <w:spacing w:before="40" w:after="40"/>
              <w:jc w:val="left"/>
              <w:rPr>
                <w:rStyle w:val="apple-converted-space"/>
                <w:kern w:val="22"/>
                <w:szCs w:val="22"/>
                <w:shd w:val="clear" w:color="auto" w:fill="FFFFFF"/>
                <w:lang w:val="en-CA"/>
              </w:rPr>
            </w:pPr>
            <w:r w:rsidRPr="00AA566E">
              <w:rPr>
                <w:kern w:val="22"/>
                <w:szCs w:val="22"/>
                <w:shd w:val="clear" w:color="auto" w:fill="FFFFFF"/>
                <w:lang w:val="en-CA"/>
              </w:rPr>
              <w:t>Integrated coastal management for the achievement of the Aichi Biodiversity Targets: Practical guidance for implementation based on experience and lessons learned from coastal and ocean governance in the Seas of East Asia</w:t>
            </w:r>
          </w:p>
        </w:tc>
      </w:tr>
    </w:tbl>
    <w:p w:rsidR="00677B27" w:rsidRPr="00AA566E" w:rsidRDefault="00677B27" w:rsidP="007108C9">
      <w:pPr>
        <w:suppressLineNumbers/>
        <w:suppressAutoHyphens/>
        <w:jc w:val="left"/>
        <w:rPr>
          <w:i/>
          <w:snapToGrid w:val="0"/>
          <w:kern w:val="22"/>
          <w:lang w:val="en-CA"/>
        </w:rPr>
      </w:pPr>
    </w:p>
    <w:p w:rsidR="008152B4" w:rsidRPr="00AA566E" w:rsidRDefault="00584572" w:rsidP="007108C9">
      <w:pPr>
        <w:suppressLineNumbers/>
        <w:suppressAutoHyphens/>
        <w:jc w:val="left"/>
        <w:rPr>
          <w:b/>
          <w:bCs/>
          <w:snapToGrid w:val="0"/>
          <w:kern w:val="22"/>
          <w:szCs w:val="22"/>
          <w:lang w:val="en-CA"/>
        </w:rPr>
      </w:pPr>
      <w:r w:rsidRPr="00AA566E">
        <w:rPr>
          <w:i/>
          <w:snapToGrid w:val="0"/>
          <w:kern w:val="22"/>
          <w:lang w:val="en-CA"/>
        </w:rPr>
        <w:t>*</w:t>
      </w:r>
      <w:r w:rsidRPr="00AA566E">
        <w:rPr>
          <w:iCs/>
          <w:snapToGrid w:val="0"/>
          <w:kern w:val="22"/>
          <w:lang w:val="en-CA"/>
        </w:rPr>
        <w:t>Some additional documents, not listed in this note, may be</w:t>
      </w:r>
      <w:r w:rsidR="00D33917" w:rsidRPr="00AA566E">
        <w:rPr>
          <w:iCs/>
          <w:snapToGrid w:val="0"/>
          <w:kern w:val="22"/>
          <w:lang w:val="en-CA"/>
        </w:rPr>
        <w:t xml:space="preserve"> posted on the meeting website (</w:t>
      </w:r>
      <w:hyperlink r:id="rId17" w:history="1">
        <w:r w:rsidR="00746C05" w:rsidRPr="00AA566E">
          <w:rPr>
            <w:rStyle w:val="Hyperlink"/>
            <w:iCs/>
            <w:snapToGrid w:val="0"/>
            <w:kern w:val="22"/>
            <w:lang w:val="en-CA"/>
          </w:rPr>
          <w:t>https://www.cbd.int/meetings/SOI-WS-2018-02</w:t>
        </w:r>
      </w:hyperlink>
      <w:r w:rsidR="00D33917" w:rsidRPr="00AA566E">
        <w:rPr>
          <w:iCs/>
          <w:snapToGrid w:val="0"/>
          <w:kern w:val="22"/>
          <w:lang w:val="en-CA"/>
        </w:rPr>
        <w:t>)</w:t>
      </w:r>
      <w:r w:rsidR="00D13EF3" w:rsidRPr="00AA566E">
        <w:rPr>
          <w:iCs/>
          <w:snapToGrid w:val="0"/>
          <w:kern w:val="22"/>
          <w:lang w:val="en-CA"/>
        </w:rPr>
        <w:t xml:space="preserve"> </w:t>
      </w:r>
      <w:r w:rsidR="00CF382E" w:rsidRPr="00AA566E">
        <w:rPr>
          <w:iCs/>
          <w:snapToGrid w:val="0"/>
          <w:kern w:val="22"/>
          <w:lang w:val="en-CA"/>
        </w:rPr>
        <w:t>as they are made available</w:t>
      </w:r>
      <w:r w:rsidRPr="00AA566E">
        <w:rPr>
          <w:iCs/>
          <w:snapToGrid w:val="0"/>
          <w:kern w:val="22"/>
          <w:lang w:val="en-CA"/>
        </w:rPr>
        <w:t>.</w:t>
      </w:r>
    </w:p>
    <w:p w:rsidR="00514358" w:rsidRPr="00AA566E" w:rsidRDefault="00514358" w:rsidP="007108C9">
      <w:pPr>
        <w:suppressLineNumbers/>
        <w:suppressAutoHyphens/>
        <w:rPr>
          <w:snapToGrid w:val="0"/>
          <w:kern w:val="22"/>
          <w:szCs w:val="22"/>
          <w:lang w:val="en-CA" w:eastAsia="ko-KR"/>
        </w:rPr>
        <w:sectPr w:rsidR="00514358" w:rsidRPr="00AA566E" w:rsidSect="003E5C74">
          <w:footerReference w:type="default" r:id="rId18"/>
          <w:type w:val="continuous"/>
          <w:pgSz w:w="12240" w:h="15840" w:code="1"/>
          <w:pgMar w:top="1021" w:right="1440" w:bottom="1134" w:left="1440" w:header="461" w:footer="720" w:gutter="0"/>
          <w:cols w:space="708"/>
          <w:titlePg/>
          <w:docGrid w:linePitch="360"/>
        </w:sectPr>
      </w:pPr>
    </w:p>
    <w:p w:rsidR="00925A90" w:rsidRPr="00AA566E" w:rsidRDefault="00235BD2" w:rsidP="003E5C74">
      <w:pPr>
        <w:pStyle w:val="HEADINGNOTFORTOC"/>
        <w:suppressLineNumbers/>
        <w:tabs>
          <w:tab w:val="clear" w:pos="720"/>
        </w:tabs>
        <w:suppressAutoHyphens/>
        <w:spacing w:before="0"/>
        <w:rPr>
          <w:snapToGrid w:val="0"/>
          <w:kern w:val="22"/>
          <w:lang w:val="en-CA"/>
        </w:rPr>
      </w:pPr>
      <w:r w:rsidRPr="00AA566E">
        <w:rPr>
          <w:b w:val="0"/>
          <w:i/>
          <w:caps w:val="0"/>
          <w:snapToGrid w:val="0"/>
          <w:kern w:val="22"/>
          <w:lang w:val="en-CA"/>
        </w:rPr>
        <w:lastRenderedPageBreak/>
        <w:t>Annex</w:t>
      </w:r>
      <w:r w:rsidR="00514358" w:rsidRPr="00AA566E">
        <w:rPr>
          <w:b w:val="0"/>
          <w:i/>
          <w:snapToGrid w:val="0"/>
          <w:kern w:val="22"/>
          <w:lang w:val="en-CA"/>
        </w:rPr>
        <w:t xml:space="preserve"> II</w:t>
      </w:r>
    </w:p>
    <w:p w:rsidR="00BC292F" w:rsidRPr="00AA566E" w:rsidRDefault="00514358" w:rsidP="003E5C74">
      <w:pPr>
        <w:pStyle w:val="HEADINGNOTFORTOC"/>
        <w:suppressLineNumbers/>
        <w:tabs>
          <w:tab w:val="clear" w:pos="720"/>
        </w:tabs>
        <w:suppressAutoHyphens/>
        <w:spacing w:before="120"/>
        <w:rPr>
          <w:snapToGrid w:val="0"/>
          <w:kern w:val="22"/>
          <w:lang w:val="en-CA"/>
        </w:rPr>
      </w:pPr>
      <w:r w:rsidRPr="00AA566E">
        <w:rPr>
          <w:snapToGrid w:val="0"/>
          <w:kern w:val="22"/>
          <w:lang w:val="en-CA"/>
        </w:rPr>
        <w:t>PROPOSED ORGANIZATION OF WORK</w:t>
      </w:r>
    </w:p>
    <w:p w:rsidR="00F90C42" w:rsidRPr="00F90C42" w:rsidRDefault="00F90C42" w:rsidP="00F90C42">
      <w:pPr>
        <w:spacing w:before="60" w:after="60"/>
        <w:jc w:val="left"/>
        <w:rPr>
          <w:rFonts w:eastAsia="Calibri"/>
          <w:b/>
          <w:snapToGrid w:val="0"/>
          <w:kern w:val="22"/>
          <w:szCs w:val="22"/>
        </w:rPr>
      </w:pPr>
      <w:r w:rsidRPr="00F90C42">
        <w:rPr>
          <w:rFonts w:eastAsia="Calibri"/>
          <w:b/>
          <w:snapToGrid w:val="0"/>
          <w:kern w:val="22"/>
          <w:szCs w:val="22"/>
        </w:rPr>
        <w:t>Tuesday, 31 July 2018 (Day 1)</w:t>
      </w: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8052"/>
      </w:tblGrid>
      <w:tr w:rsidR="00F90C42" w:rsidRPr="00F90C42" w:rsidTr="003C7D5D">
        <w:trPr>
          <w:tblHeader/>
        </w:trPr>
        <w:tc>
          <w:tcPr>
            <w:tcW w:w="1488"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autoSpaceDE w:val="0"/>
              <w:autoSpaceDN w:val="0"/>
              <w:adjustRightInd w:val="0"/>
              <w:spacing w:after="120"/>
              <w:jc w:val="center"/>
              <w:rPr>
                <w:rFonts w:eastAsia="Batang"/>
                <w:b/>
                <w:snapToGrid w:val="0"/>
                <w:kern w:val="22"/>
                <w:szCs w:val="22"/>
              </w:rPr>
            </w:pPr>
            <w:r w:rsidRPr="00F90C42">
              <w:rPr>
                <w:rFonts w:eastAsia="Batang"/>
                <w:b/>
                <w:snapToGrid w:val="0"/>
                <w:kern w:val="22"/>
                <w:szCs w:val="22"/>
              </w:rPr>
              <w:t>Time</w:t>
            </w:r>
          </w:p>
        </w:tc>
        <w:tc>
          <w:tcPr>
            <w:tcW w:w="8052"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spacing w:after="120"/>
              <w:ind w:left="14"/>
              <w:jc w:val="center"/>
              <w:rPr>
                <w:rFonts w:eastAsia="Batang"/>
                <w:b/>
                <w:bCs/>
                <w:snapToGrid w:val="0"/>
                <w:kern w:val="22"/>
                <w:szCs w:val="22"/>
                <w:lang w:eastAsia="ko-KR"/>
              </w:rPr>
            </w:pPr>
            <w:r w:rsidRPr="00F90C42">
              <w:rPr>
                <w:rFonts w:eastAsia="Batang"/>
                <w:b/>
                <w:bCs/>
                <w:snapToGrid w:val="0"/>
                <w:kern w:val="22"/>
                <w:szCs w:val="22"/>
                <w:lang w:eastAsia="ko-KR"/>
              </w:rPr>
              <w:t>Workshop activities</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9 to 9:30 a.m.</w:t>
            </w:r>
          </w:p>
        </w:tc>
        <w:tc>
          <w:tcPr>
            <w:tcW w:w="8052"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spacing w:before="60" w:after="60"/>
              <w:rPr>
                <w:rFonts w:eastAsia="Calibri"/>
                <w:b/>
                <w:snapToGrid w:val="0"/>
                <w:kern w:val="22"/>
                <w:szCs w:val="22"/>
              </w:rPr>
            </w:pPr>
            <w:r w:rsidRPr="00F90C42">
              <w:rPr>
                <w:rFonts w:eastAsia="Calibri"/>
                <w:b/>
                <w:snapToGrid w:val="0"/>
                <w:kern w:val="22"/>
                <w:szCs w:val="22"/>
              </w:rPr>
              <w:t>Agenda item 1. Opening of the workshop</w:t>
            </w:r>
          </w:p>
          <w:p w:rsidR="00F90C42" w:rsidRPr="00F90C42" w:rsidRDefault="00F90C42" w:rsidP="003C7D5D">
            <w:pPr>
              <w:spacing w:before="60" w:after="60"/>
              <w:rPr>
                <w:rFonts w:eastAsia="Calibri"/>
                <w:bCs/>
                <w:snapToGrid w:val="0"/>
                <w:kern w:val="22"/>
                <w:szCs w:val="22"/>
                <w:u w:val="single"/>
              </w:rPr>
            </w:pPr>
            <w:r w:rsidRPr="00F90C42">
              <w:rPr>
                <w:rFonts w:eastAsia="Calibri"/>
                <w:bCs/>
                <w:snapToGrid w:val="0"/>
                <w:kern w:val="22"/>
                <w:szCs w:val="22"/>
                <w:u w:val="single"/>
              </w:rPr>
              <w:t>Opening remarks</w:t>
            </w:r>
          </w:p>
          <w:p w:rsidR="00F90C42" w:rsidRPr="00F90C42" w:rsidRDefault="00F90C42" w:rsidP="00F90C42">
            <w:pPr>
              <w:pStyle w:val="ColorfulList-Accent1"/>
              <w:numPr>
                <w:ilvl w:val="0"/>
                <w:numId w:val="23"/>
              </w:numPr>
              <w:contextualSpacing/>
              <w:jc w:val="both"/>
              <w:rPr>
                <w:rFonts w:ascii="Times New Roman" w:hAnsi="Times New Roman"/>
                <w:snapToGrid w:val="0"/>
                <w:kern w:val="22"/>
                <w:shd w:val="clear" w:color="auto" w:fill="FFFFFF"/>
              </w:rPr>
            </w:pPr>
            <w:r w:rsidRPr="00F90C42">
              <w:rPr>
                <w:rFonts w:ascii="Times New Roman" w:hAnsi="Times New Roman"/>
                <w:snapToGrid w:val="0"/>
                <w:kern w:val="22"/>
              </w:rPr>
              <w:t xml:space="preserve">Representative of the </w:t>
            </w:r>
            <w:r w:rsidRPr="00F90C42">
              <w:rPr>
                <w:rFonts w:ascii="Times New Roman" w:hAnsi="Times New Roman"/>
                <w:snapToGrid w:val="0"/>
                <w:kern w:val="22"/>
                <w:shd w:val="clear" w:color="auto" w:fill="FFFFFF"/>
              </w:rPr>
              <w:t>Ministry of Environment and Forestry</w:t>
            </w:r>
          </w:p>
          <w:p w:rsidR="00F90C42" w:rsidRPr="00F90C42" w:rsidRDefault="00F90C42" w:rsidP="00F90C42">
            <w:pPr>
              <w:numPr>
                <w:ilvl w:val="0"/>
                <w:numId w:val="23"/>
              </w:numPr>
              <w:spacing w:before="60" w:after="60"/>
              <w:jc w:val="left"/>
              <w:rPr>
                <w:rFonts w:eastAsia="Calibri"/>
                <w:snapToGrid w:val="0"/>
                <w:kern w:val="22"/>
                <w:szCs w:val="22"/>
              </w:rPr>
            </w:pPr>
            <w:r w:rsidRPr="00F90C42">
              <w:rPr>
                <w:rFonts w:eastAsia="Calibri"/>
                <w:snapToGrid w:val="0"/>
                <w:kern w:val="22"/>
                <w:szCs w:val="22"/>
              </w:rPr>
              <w:t>Representative of the Executive Secretary of the Convention on Biological Diversity</w:t>
            </w:r>
          </w:p>
          <w:p w:rsidR="00F90C42" w:rsidRPr="00F90C42" w:rsidRDefault="00F90C42" w:rsidP="00F90C42">
            <w:pPr>
              <w:numPr>
                <w:ilvl w:val="0"/>
                <w:numId w:val="23"/>
              </w:numPr>
              <w:spacing w:before="60" w:after="60"/>
              <w:jc w:val="left"/>
              <w:rPr>
                <w:rFonts w:eastAsia="Calibri"/>
                <w:snapToGrid w:val="0"/>
                <w:kern w:val="22"/>
                <w:szCs w:val="22"/>
              </w:rPr>
            </w:pPr>
            <w:r w:rsidRPr="00F90C42">
              <w:rPr>
                <w:rFonts w:eastAsia="Calibri"/>
                <w:snapToGrid w:val="0"/>
                <w:kern w:val="22"/>
                <w:szCs w:val="22"/>
              </w:rPr>
              <w:t>Representative of the Coral Triangle Initiative on Coral Reefs, Fisheries, and Food Security (CTI-CFF)</w:t>
            </w:r>
          </w:p>
          <w:p w:rsidR="00F90C42" w:rsidRPr="00F90C42" w:rsidRDefault="00F90C42" w:rsidP="003C7D5D">
            <w:pPr>
              <w:spacing w:before="60" w:after="60"/>
              <w:rPr>
                <w:rFonts w:eastAsia="Calibri"/>
                <w:snapToGrid w:val="0"/>
                <w:kern w:val="22"/>
                <w:szCs w:val="22"/>
              </w:rPr>
            </w:pPr>
          </w:p>
          <w:p w:rsidR="00F90C42" w:rsidRPr="00F90C42" w:rsidRDefault="00F90C42" w:rsidP="003C7D5D">
            <w:pPr>
              <w:spacing w:before="60" w:after="120"/>
              <w:ind w:left="14"/>
              <w:rPr>
                <w:rFonts w:eastAsia="Batang"/>
                <w:bCs/>
                <w:i/>
                <w:snapToGrid w:val="0"/>
                <w:color w:val="000000"/>
                <w:kern w:val="22"/>
                <w:szCs w:val="22"/>
                <w:lang w:eastAsia="ko-KR"/>
              </w:rPr>
            </w:pPr>
            <w:r w:rsidRPr="00F90C42">
              <w:rPr>
                <w:rFonts w:eastAsia="Calibri"/>
                <w:i/>
                <w:snapToGrid w:val="0"/>
                <w:kern w:val="22"/>
                <w:szCs w:val="22"/>
              </w:rPr>
              <w:t>Group photo</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 xml:space="preserve">9:30 to 10:10 a.m. </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rPr>
                <w:rFonts w:eastAsia="Calibri"/>
                <w:snapToGrid w:val="0"/>
                <w:kern w:val="22"/>
                <w:szCs w:val="22"/>
              </w:rPr>
            </w:pPr>
            <w:r w:rsidRPr="00F90C42">
              <w:rPr>
                <w:rFonts w:eastAsia="Calibri"/>
                <w:b/>
                <w:snapToGrid w:val="0"/>
                <w:kern w:val="22"/>
                <w:szCs w:val="22"/>
              </w:rPr>
              <w:t>Agenda item 2. Workshop background, objectives, scope and expected outcomes</w:t>
            </w:r>
          </w:p>
          <w:p w:rsidR="00F90C42" w:rsidRPr="00F90C42" w:rsidRDefault="00F90C42" w:rsidP="003C7D5D">
            <w:pPr>
              <w:spacing w:before="60" w:after="60"/>
              <w:ind w:left="522" w:right="288" w:hanging="567"/>
              <w:rPr>
                <w:rFonts w:eastAsia="Calibri"/>
                <w:snapToGrid w:val="0"/>
                <w:kern w:val="22"/>
                <w:szCs w:val="22"/>
              </w:rPr>
            </w:pPr>
          </w:p>
          <w:p w:rsidR="00F90C42" w:rsidRPr="00F90C42" w:rsidRDefault="00F90C42" w:rsidP="003C7D5D">
            <w:pPr>
              <w:spacing w:before="60" w:after="60"/>
              <w:ind w:left="522" w:right="288" w:hanging="567"/>
              <w:rPr>
                <w:rFonts w:eastAsia="Calibri"/>
                <w:snapToGrid w:val="0"/>
                <w:kern w:val="22"/>
                <w:szCs w:val="22"/>
              </w:rPr>
            </w:pPr>
            <w:r w:rsidRPr="00F90C42">
              <w:rPr>
                <w:rFonts w:eastAsia="Calibri"/>
                <w:snapToGrid w:val="0"/>
                <w:kern w:val="22"/>
                <w:szCs w:val="22"/>
              </w:rPr>
              <w:t>Background, objectives, expected outputs/outcomes of the workshop</w:t>
            </w:r>
          </w:p>
          <w:p w:rsidR="00F90C42" w:rsidRPr="00F90C42" w:rsidRDefault="00F90C42" w:rsidP="00F90C42">
            <w:pPr>
              <w:numPr>
                <w:ilvl w:val="0"/>
                <w:numId w:val="9"/>
              </w:numPr>
              <w:spacing w:before="60" w:after="60"/>
              <w:ind w:left="654" w:right="288"/>
              <w:jc w:val="left"/>
              <w:rPr>
                <w:snapToGrid w:val="0"/>
                <w:kern w:val="22"/>
                <w:szCs w:val="22"/>
                <w:lang w:eastAsia="ko-KR"/>
              </w:rPr>
            </w:pPr>
            <w:r w:rsidRPr="00F90C42">
              <w:rPr>
                <w:snapToGrid w:val="0"/>
                <w:kern w:val="22"/>
                <w:szCs w:val="22"/>
                <w:lang w:eastAsia="ko-KR"/>
              </w:rPr>
              <w:t>Presentation by the CBD Secretariat (10 min)</w:t>
            </w:r>
          </w:p>
          <w:p w:rsidR="00F90C42" w:rsidRPr="00F90C42" w:rsidRDefault="00F90C42" w:rsidP="003C7D5D">
            <w:pPr>
              <w:spacing w:before="60" w:after="60"/>
              <w:ind w:right="288"/>
              <w:rPr>
                <w:rFonts w:eastAsia="Calibri"/>
                <w:snapToGrid w:val="0"/>
                <w:kern w:val="22"/>
                <w:szCs w:val="22"/>
                <w:u w:val="single"/>
              </w:rPr>
            </w:pPr>
          </w:p>
          <w:p w:rsidR="00F90C42" w:rsidRPr="00F90C42" w:rsidRDefault="00F90C42" w:rsidP="003C7D5D">
            <w:pPr>
              <w:spacing w:before="60" w:after="60"/>
              <w:ind w:right="288"/>
              <w:rPr>
                <w:rFonts w:eastAsia="Calibri"/>
                <w:snapToGrid w:val="0"/>
                <w:kern w:val="22"/>
                <w:szCs w:val="22"/>
              </w:rPr>
            </w:pPr>
            <w:r w:rsidRPr="00F90C42">
              <w:rPr>
                <w:rFonts w:eastAsia="Calibri"/>
                <w:snapToGrid w:val="0"/>
                <w:kern w:val="22"/>
                <w:szCs w:val="22"/>
              </w:rPr>
              <w:t>Global context—Priority Actions to Achieve Target 10</w:t>
            </w:r>
          </w:p>
          <w:p w:rsidR="00F90C42" w:rsidRPr="00F90C42" w:rsidRDefault="00F90C42" w:rsidP="00F90C42">
            <w:pPr>
              <w:numPr>
                <w:ilvl w:val="0"/>
                <w:numId w:val="9"/>
              </w:numPr>
              <w:spacing w:before="60" w:after="60"/>
              <w:ind w:left="654" w:right="288"/>
              <w:jc w:val="left"/>
              <w:rPr>
                <w:rFonts w:eastAsia="Calibri"/>
                <w:snapToGrid w:val="0"/>
                <w:kern w:val="22"/>
                <w:szCs w:val="22"/>
                <w:u w:val="single"/>
              </w:rPr>
            </w:pPr>
            <w:r w:rsidRPr="00F90C42">
              <w:rPr>
                <w:rFonts w:eastAsia="Calibri"/>
                <w:snapToGrid w:val="0"/>
                <w:kern w:val="22"/>
                <w:szCs w:val="22"/>
              </w:rPr>
              <w:t>Presentation by the CBD Secretariat (10 min)</w:t>
            </w:r>
          </w:p>
          <w:p w:rsidR="00F90C42" w:rsidRPr="00F90C42" w:rsidRDefault="00F90C42" w:rsidP="003C7D5D">
            <w:pPr>
              <w:spacing w:before="60" w:after="60"/>
              <w:ind w:right="288"/>
              <w:rPr>
                <w:rFonts w:eastAsia="Calibri"/>
                <w:snapToGrid w:val="0"/>
                <w:kern w:val="22"/>
                <w:szCs w:val="22"/>
                <w:u w:val="single"/>
              </w:rPr>
            </w:pPr>
          </w:p>
          <w:p w:rsidR="00F90C42" w:rsidRPr="00F90C42" w:rsidRDefault="00F90C42" w:rsidP="003C7D5D">
            <w:pPr>
              <w:spacing w:before="60" w:after="60"/>
              <w:ind w:right="288"/>
              <w:rPr>
                <w:rFonts w:eastAsia="Calibri"/>
                <w:snapToGrid w:val="0"/>
                <w:kern w:val="22"/>
                <w:szCs w:val="22"/>
              </w:rPr>
            </w:pPr>
            <w:r w:rsidRPr="00F90C42">
              <w:rPr>
                <w:rFonts w:eastAsia="Calibri"/>
                <w:snapToGrid w:val="0"/>
                <w:kern w:val="22"/>
                <w:szCs w:val="22"/>
              </w:rPr>
              <w:t>Regional context: Regional priorities under the Coral Triangle Initiative</w:t>
            </w:r>
          </w:p>
          <w:p w:rsidR="00F90C42" w:rsidRPr="00F90C42" w:rsidRDefault="00F90C42" w:rsidP="00F90C42">
            <w:pPr>
              <w:numPr>
                <w:ilvl w:val="0"/>
                <w:numId w:val="7"/>
              </w:numPr>
              <w:spacing w:before="60" w:after="60"/>
              <w:ind w:left="654" w:right="288"/>
              <w:jc w:val="left"/>
              <w:rPr>
                <w:rFonts w:eastAsia="Calibri"/>
                <w:snapToGrid w:val="0"/>
                <w:kern w:val="22"/>
                <w:szCs w:val="22"/>
              </w:rPr>
            </w:pPr>
            <w:r w:rsidRPr="00F90C42">
              <w:rPr>
                <w:snapToGrid w:val="0"/>
                <w:kern w:val="22"/>
                <w:szCs w:val="22"/>
                <w:lang w:eastAsia="ko-KR"/>
              </w:rPr>
              <w:t>Presentation by CTI-CFF (10 min)</w:t>
            </w:r>
          </w:p>
          <w:p w:rsidR="00F90C42" w:rsidRPr="00F90C42" w:rsidRDefault="00F90C42" w:rsidP="003C7D5D">
            <w:pPr>
              <w:spacing w:before="60" w:after="60"/>
              <w:ind w:right="288"/>
              <w:rPr>
                <w:rFonts w:eastAsia="Calibri"/>
                <w:snapToGrid w:val="0"/>
                <w:kern w:val="22"/>
                <w:szCs w:val="22"/>
              </w:rPr>
            </w:pPr>
          </w:p>
          <w:p w:rsidR="00F90C42" w:rsidRPr="00F90C42" w:rsidRDefault="00F90C42" w:rsidP="003C7D5D">
            <w:pPr>
              <w:spacing w:before="60" w:after="60"/>
              <w:ind w:right="288"/>
              <w:rPr>
                <w:rFonts w:eastAsia="Calibri"/>
                <w:snapToGrid w:val="0"/>
                <w:kern w:val="22"/>
                <w:szCs w:val="22"/>
                <w:u w:val="single"/>
              </w:rPr>
            </w:pPr>
            <w:r w:rsidRPr="00F90C42">
              <w:rPr>
                <w:rFonts w:eastAsia="Calibri"/>
                <w:snapToGrid w:val="0"/>
                <w:kern w:val="22"/>
                <w:szCs w:val="22"/>
                <w:u w:val="single"/>
              </w:rPr>
              <w:t>Group discussion</w:t>
            </w:r>
          </w:p>
          <w:p w:rsidR="00F90C42" w:rsidRPr="00F90C42" w:rsidRDefault="00F90C42" w:rsidP="003C7D5D">
            <w:pPr>
              <w:spacing w:before="60" w:after="60"/>
              <w:ind w:right="288"/>
              <w:rPr>
                <w:rFonts w:eastAsia="Calibri"/>
                <w:snapToGrid w:val="0"/>
                <w:kern w:val="22"/>
                <w:szCs w:val="22"/>
              </w:rPr>
            </w:pPr>
            <w:r w:rsidRPr="00F90C42">
              <w:rPr>
                <w:rFonts w:eastAsia="Calibri"/>
                <w:snapToGrid w:val="0"/>
                <w:kern w:val="22"/>
                <w:szCs w:val="22"/>
              </w:rPr>
              <w:t>Each group given 10 minutes for introductions and discussion on the following:</w:t>
            </w:r>
          </w:p>
          <w:p w:rsidR="00F90C42" w:rsidRPr="00F90C42" w:rsidRDefault="00F90C42" w:rsidP="00F90C42">
            <w:pPr>
              <w:numPr>
                <w:ilvl w:val="0"/>
                <w:numId w:val="7"/>
              </w:numPr>
              <w:spacing w:before="60" w:after="60"/>
              <w:ind w:left="654" w:right="288"/>
              <w:jc w:val="left"/>
              <w:rPr>
                <w:rFonts w:eastAsia="Calibri"/>
                <w:i/>
                <w:snapToGrid w:val="0"/>
                <w:kern w:val="22"/>
                <w:szCs w:val="22"/>
              </w:rPr>
            </w:pPr>
            <w:r w:rsidRPr="00F90C42">
              <w:rPr>
                <w:rFonts w:eastAsia="Calibri"/>
                <w:snapToGrid w:val="0"/>
                <w:kern w:val="22"/>
                <w:szCs w:val="22"/>
              </w:rPr>
              <w:t>What do you hope to achieve/learn this week?</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10:10 a.m. to 10.30 a.m.</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rPr>
                <w:rFonts w:eastAsia="Calibri"/>
                <w:b/>
                <w:snapToGrid w:val="0"/>
                <w:kern w:val="22"/>
                <w:szCs w:val="22"/>
              </w:rPr>
            </w:pPr>
            <w:r w:rsidRPr="00F90C42">
              <w:rPr>
                <w:rFonts w:eastAsia="Calibri"/>
                <w:i/>
                <w:snapToGrid w:val="0"/>
                <w:kern w:val="22"/>
                <w:szCs w:val="22"/>
              </w:rPr>
              <w:t>Coffee/tea break</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spacing w:after="120"/>
              <w:jc w:val="left"/>
              <w:rPr>
                <w:rFonts w:eastAsia="Batang"/>
                <w:snapToGrid w:val="0"/>
                <w:kern w:val="22"/>
                <w:szCs w:val="22"/>
              </w:rPr>
            </w:pPr>
            <w:r w:rsidRPr="00F90C42">
              <w:rPr>
                <w:rFonts w:eastAsia="Batang"/>
                <w:snapToGrid w:val="0"/>
                <w:kern w:val="22"/>
                <w:szCs w:val="22"/>
              </w:rPr>
              <w:t>10:30 a.m. to 12 p.m.</w:t>
            </w:r>
          </w:p>
        </w:tc>
        <w:tc>
          <w:tcPr>
            <w:tcW w:w="8052"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pStyle w:val="Para1"/>
              <w:numPr>
                <w:ilvl w:val="0"/>
                <w:numId w:val="0"/>
              </w:numPr>
              <w:kinsoku w:val="0"/>
              <w:overflowPunct w:val="0"/>
              <w:autoSpaceDE w:val="0"/>
              <w:autoSpaceDN w:val="0"/>
              <w:adjustRightInd w:val="0"/>
              <w:snapToGrid w:val="0"/>
              <w:spacing w:before="0" w:after="0"/>
              <w:rPr>
                <w:b/>
                <w:snapToGrid/>
                <w:kern w:val="22"/>
                <w:szCs w:val="22"/>
              </w:rPr>
            </w:pPr>
            <w:r w:rsidRPr="00F90C42">
              <w:rPr>
                <w:rFonts w:eastAsia="Calibri"/>
                <w:b/>
                <w:kern w:val="22"/>
                <w:szCs w:val="22"/>
              </w:rPr>
              <w:t xml:space="preserve">Agenda item 3.  </w:t>
            </w:r>
            <w:r w:rsidRPr="00F90C42">
              <w:rPr>
                <w:b/>
                <w:snapToGrid/>
                <w:kern w:val="22"/>
                <w:szCs w:val="22"/>
              </w:rPr>
              <w:t xml:space="preserve">Review of progress in national implementation </w:t>
            </w:r>
          </w:p>
          <w:p w:rsidR="00F90C42" w:rsidRPr="00F90C42" w:rsidRDefault="00F90C42" w:rsidP="003C7D5D">
            <w:pPr>
              <w:widowControl w:val="0"/>
              <w:autoSpaceDE w:val="0"/>
              <w:autoSpaceDN w:val="0"/>
              <w:adjustRightInd w:val="0"/>
              <w:spacing w:before="60" w:after="60"/>
              <w:jc w:val="left"/>
              <w:rPr>
                <w:rFonts w:eastAsia="Calibri"/>
                <w:b/>
                <w:snapToGrid w:val="0"/>
                <w:kern w:val="22"/>
                <w:szCs w:val="22"/>
              </w:rPr>
            </w:pPr>
          </w:p>
          <w:p w:rsidR="00F90C42" w:rsidRPr="00F90C42" w:rsidRDefault="00F90C42" w:rsidP="003C7D5D">
            <w:pPr>
              <w:spacing w:before="60" w:after="60"/>
              <w:jc w:val="left"/>
              <w:rPr>
                <w:rFonts w:eastAsia="Calibri"/>
                <w:b/>
                <w:snapToGrid w:val="0"/>
                <w:kern w:val="22"/>
                <w:szCs w:val="22"/>
              </w:rPr>
            </w:pPr>
            <w:r w:rsidRPr="00F90C42">
              <w:rPr>
                <w:rFonts w:eastAsia="Calibri"/>
                <w:b/>
                <w:snapToGrid w:val="0"/>
                <w:kern w:val="22"/>
                <w:szCs w:val="22"/>
              </w:rPr>
              <w:t>3.1</w:t>
            </w:r>
            <w:r w:rsidRPr="00F90C42">
              <w:rPr>
                <w:rFonts w:eastAsia="Calibri"/>
                <w:b/>
                <w:snapToGrid w:val="0"/>
                <w:kern w:val="22"/>
                <w:szCs w:val="22"/>
              </w:rPr>
              <w:tab/>
              <w:t>Sharing national experiences</w:t>
            </w:r>
          </w:p>
          <w:p w:rsidR="00F90C42" w:rsidRPr="00F90C42" w:rsidRDefault="00F90C42" w:rsidP="003C7D5D">
            <w:pPr>
              <w:spacing w:before="60" w:after="60"/>
              <w:ind w:left="-3"/>
              <w:jc w:val="left"/>
              <w:rPr>
                <w:rFonts w:eastAsia="Calibri"/>
                <w:snapToGrid w:val="0"/>
                <w:kern w:val="22"/>
                <w:szCs w:val="22"/>
              </w:rPr>
            </w:pPr>
            <w:r w:rsidRPr="00F90C42">
              <w:rPr>
                <w:rFonts w:eastAsia="Calibri"/>
                <w:snapToGrid w:val="0"/>
                <w:kern w:val="22"/>
                <w:szCs w:val="22"/>
              </w:rPr>
              <w:t>Participants from each country will jointly provide one presentation on either (i) their national CTI plans or (ii) their efforts in line with Target 10 Priority Actions or both. The presentations should address the following:</w:t>
            </w:r>
          </w:p>
          <w:p w:rsidR="00F90C42" w:rsidRPr="00F90C42" w:rsidRDefault="00F90C42" w:rsidP="003C7D5D">
            <w:pPr>
              <w:spacing w:before="60" w:after="60"/>
              <w:ind w:left="-3"/>
              <w:jc w:val="left"/>
              <w:rPr>
                <w:rFonts w:eastAsia="Calibri"/>
                <w:snapToGrid w:val="0"/>
                <w:kern w:val="22"/>
                <w:szCs w:val="22"/>
              </w:rPr>
            </w:pPr>
          </w:p>
          <w:p w:rsidR="00F90C42" w:rsidRPr="00F90C42" w:rsidRDefault="00F90C42" w:rsidP="00F90C42">
            <w:pPr>
              <w:numPr>
                <w:ilvl w:val="0"/>
                <w:numId w:val="22"/>
              </w:numPr>
              <w:spacing w:before="60" w:after="60"/>
              <w:ind w:left="474" w:right="288"/>
              <w:jc w:val="left"/>
              <w:rPr>
                <w:rFonts w:eastAsia="Times New Roman"/>
                <w:iCs/>
                <w:snapToGrid w:val="0"/>
                <w:kern w:val="22"/>
                <w:szCs w:val="22"/>
              </w:rPr>
            </w:pPr>
            <w:r w:rsidRPr="00F90C42">
              <w:rPr>
                <w:rFonts w:eastAsia="Times New Roman"/>
                <w:iCs/>
                <w:snapToGrid w:val="0"/>
                <w:kern w:val="22"/>
                <w:szCs w:val="22"/>
              </w:rPr>
              <w:t>What are the objectives?</w:t>
            </w:r>
          </w:p>
          <w:p w:rsidR="00F90C42" w:rsidRPr="00F90C42" w:rsidRDefault="00F90C42" w:rsidP="00F90C42">
            <w:pPr>
              <w:numPr>
                <w:ilvl w:val="0"/>
                <w:numId w:val="22"/>
              </w:numPr>
              <w:spacing w:before="60" w:after="60"/>
              <w:ind w:left="474" w:right="288"/>
              <w:jc w:val="left"/>
              <w:rPr>
                <w:rFonts w:eastAsia="Times New Roman"/>
                <w:iCs/>
                <w:snapToGrid w:val="0"/>
                <w:kern w:val="22"/>
                <w:szCs w:val="22"/>
              </w:rPr>
            </w:pPr>
            <w:r w:rsidRPr="00F90C42">
              <w:rPr>
                <w:rFonts w:eastAsia="Times New Roman"/>
                <w:iCs/>
                <w:snapToGrid w:val="0"/>
                <w:kern w:val="22"/>
                <w:szCs w:val="22"/>
              </w:rPr>
              <w:t>What are policy, legal, institutional and financial mechanisms that have supported national implementation?</w:t>
            </w:r>
          </w:p>
          <w:p w:rsidR="00F90C42" w:rsidRPr="00F90C42" w:rsidRDefault="00F90C42" w:rsidP="00F90C42">
            <w:pPr>
              <w:numPr>
                <w:ilvl w:val="0"/>
                <w:numId w:val="22"/>
              </w:numPr>
              <w:spacing w:before="60" w:after="60"/>
              <w:ind w:left="474" w:right="288"/>
              <w:jc w:val="left"/>
              <w:rPr>
                <w:rFonts w:eastAsia="Times New Roman"/>
                <w:iCs/>
                <w:snapToGrid w:val="0"/>
                <w:kern w:val="22"/>
                <w:szCs w:val="22"/>
              </w:rPr>
            </w:pPr>
            <w:r>
              <w:rPr>
                <w:rFonts w:eastAsia="Times New Roman"/>
                <w:iCs/>
                <w:snapToGrid w:val="0"/>
                <w:kern w:val="22"/>
                <w:szCs w:val="22"/>
              </w:rPr>
              <w:t>What is the status of</w:t>
            </w:r>
            <w:r w:rsidRPr="00F90C42">
              <w:rPr>
                <w:rFonts w:eastAsia="Times New Roman"/>
                <w:iCs/>
                <w:snapToGrid w:val="0"/>
                <w:kern w:val="22"/>
                <w:szCs w:val="22"/>
              </w:rPr>
              <w:t xml:space="preserve"> national implementation?  Have national plans/policies been implemented at the local level through on-the-ground projects/programmes?</w:t>
            </w:r>
          </w:p>
          <w:p w:rsidR="00F90C42" w:rsidRPr="00F90C42" w:rsidRDefault="00F90C42" w:rsidP="00F90C42">
            <w:pPr>
              <w:numPr>
                <w:ilvl w:val="0"/>
                <w:numId w:val="22"/>
              </w:numPr>
              <w:spacing w:before="60" w:after="60"/>
              <w:ind w:left="474" w:right="288"/>
              <w:jc w:val="left"/>
              <w:rPr>
                <w:rFonts w:eastAsia="Times New Roman"/>
                <w:iCs/>
                <w:snapToGrid w:val="0"/>
                <w:kern w:val="22"/>
                <w:szCs w:val="22"/>
              </w:rPr>
            </w:pPr>
            <w:r w:rsidRPr="00F90C42">
              <w:rPr>
                <w:rFonts w:eastAsia="Times New Roman"/>
                <w:iCs/>
                <w:snapToGrid w:val="0"/>
                <w:kern w:val="22"/>
                <w:szCs w:val="22"/>
              </w:rPr>
              <w:lastRenderedPageBreak/>
              <w:t>What outcomes are expected and have been achieved so far?</w:t>
            </w:r>
          </w:p>
          <w:p w:rsidR="00F90C42" w:rsidRPr="00F90C42" w:rsidRDefault="00F90C42" w:rsidP="00F90C42">
            <w:pPr>
              <w:numPr>
                <w:ilvl w:val="0"/>
                <w:numId w:val="22"/>
              </w:numPr>
              <w:spacing w:before="60" w:after="60"/>
              <w:ind w:left="474" w:right="288"/>
              <w:jc w:val="left"/>
              <w:rPr>
                <w:rFonts w:eastAsia="Times New Roman"/>
                <w:iCs/>
                <w:snapToGrid w:val="0"/>
                <w:kern w:val="22"/>
                <w:szCs w:val="22"/>
              </w:rPr>
            </w:pPr>
            <w:r w:rsidRPr="00F90C42">
              <w:rPr>
                <w:rFonts w:eastAsia="Times New Roman"/>
                <w:iCs/>
                <w:snapToGrid w:val="0"/>
                <w:kern w:val="22"/>
                <w:szCs w:val="22"/>
              </w:rPr>
              <w:t>What are the main challenges/gaps?</w:t>
            </w:r>
          </w:p>
          <w:p w:rsidR="00F90C42" w:rsidRPr="00F90C42" w:rsidRDefault="00F90C42" w:rsidP="003C7D5D">
            <w:pPr>
              <w:spacing w:before="60" w:after="60"/>
              <w:jc w:val="left"/>
              <w:rPr>
                <w:rFonts w:eastAsia="Calibri"/>
                <w:snapToGrid w:val="0"/>
                <w:kern w:val="22"/>
                <w:szCs w:val="22"/>
              </w:rPr>
            </w:pPr>
          </w:p>
          <w:p w:rsidR="00F90C42" w:rsidRPr="00F90C42" w:rsidRDefault="00F90C42" w:rsidP="003C7D5D">
            <w:pPr>
              <w:spacing w:before="60" w:after="60"/>
              <w:jc w:val="left"/>
              <w:rPr>
                <w:rFonts w:eastAsia="Calibri"/>
                <w:i/>
                <w:snapToGrid w:val="0"/>
                <w:kern w:val="22"/>
                <w:szCs w:val="22"/>
              </w:rPr>
            </w:pPr>
            <w:r w:rsidRPr="00F90C42">
              <w:rPr>
                <w:rFonts w:eastAsia="Calibri"/>
                <w:i/>
                <w:snapToGrid w:val="0"/>
                <w:kern w:val="22"/>
                <w:szCs w:val="22"/>
              </w:rPr>
              <w:t>10 minutes each</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Indonesia</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 xml:space="preserve">Malaysia </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Papua New Guinea</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Philippines</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Solomon Islands</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Timor-Leste</w:t>
            </w:r>
          </w:p>
          <w:p w:rsidR="00F90C42" w:rsidRPr="00F90C42" w:rsidRDefault="00F90C42" w:rsidP="00F90C42">
            <w:pPr>
              <w:pStyle w:val="ColorfulList-Accent1"/>
              <w:numPr>
                <w:ilvl w:val="0"/>
                <w:numId w:val="30"/>
              </w:numPr>
              <w:spacing w:before="60" w:after="60"/>
              <w:rPr>
                <w:rFonts w:ascii="Times New Roman" w:hAnsi="Times New Roman"/>
                <w:snapToGrid w:val="0"/>
                <w:kern w:val="22"/>
              </w:rPr>
            </w:pPr>
            <w:r w:rsidRPr="00F90C42">
              <w:rPr>
                <w:rFonts w:ascii="Times New Roman" w:hAnsi="Times New Roman"/>
                <w:snapToGrid w:val="0"/>
                <w:kern w:val="22"/>
              </w:rPr>
              <w:t>Joint presentation on experiences of indigenous peoples and local communities</w:t>
            </w:r>
          </w:p>
          <w:p w:rsidR="00F90C42" w:rsidRPr="00F90C42" w:rsidRDefault="00F90C42" w:rsidP="003C7D5D">
            <w:pPr>
              <w:spacing w:before="60" w:after="60"/>
              <w:jc w:val="left"/>
              <w:rPr>
                <w:rFonts w:eastAsia="Calibri"/>
                <w:snapToGrid w:val="0"/>
                <w:kern w:val="22"/>
                <w:szCs w:val="22"/>
              </w:rPr>
            </w:pPr>
          </w:p>
          <w:p w:rsidR="00F90C42" w:rsidRPr="00F90C42" w:rsidRDefault="00F90C42" w:rsidP="003C7D5D">
            <w:pPr>
              <w:spacing w:before="60" w:after="120"/>
              <w:ind w:left="14"/>
              <w:rPr>
                <w:rFonts w:eastAsia="Batang"/>
                <w:bCs/>
                <w:i/>
                <w:snapToGrid w:val="0"/>
                <w:color w:val="000000"/>
                <w:kern w:val="22"/>
                <w:szCs w:val="22"/>
                <w:lang w:eastAsia="ko-KR"/>
              </w:rPr>
            </w:pPr>
            <w:r w:rsidRPr="00F90C42">
              <w:rPr>
                <w:rFonts w:eastAsia="Calibri"/>
                <w:snapToGrid w:val="0"/>
                <w:kern w:val="22"/>
                <w:szCs w:val="22"/>
              </w:rPr>
              <w:t>Q and A and plenary discussion</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lastRenderedPageBreak/>
              <w:t>12 to 1 p.m.</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jc w:val="left"/>
              <w:rPr>
                <w:rFonts w:eastAsia="Calibri"/>
                <w:i/>
                <w:snapToGrid w:val="0"/>
                <w:kern w:val="22"/>
                <w:szCs w:val="22"/>
              </w:rPr>
            </w:pPr>
            <w:r w:rsidRPr="00F90C42">
              <w:rPr>
                <w:rFonts w:eastAsia="Calibri"/>
                <w:i/>
                <w:snapToGrid w:val="0"/>
                <w:kern w:val="22"/>
                <w:szCs w:val="22"/>
              </w:rPr>
              <w:t xml:space="preserve">Breakout group discussion </w:t>
            </w:r>
          </w:p>
          <w:p w:rsidR="00F90C42" w:rsidRPr="00F90C42" w:rsidRDefault="00F90C42" w:rsidP="003C7D5D">
            <w:pPr>
              <w:spacing w:before="60" w:after="60"/>
              <w:jc w:val="left"/>
              <w:rPr>
                <w:rFonts w:eastAsia="Calibri"/>
                <w:snapToGrid w:val="0"/>
                <w:kern w:val="22"/>
                <w:szCs w:val="22"/>
              </w:rPr>
            </w:pPr>
            <w:r w:rsidRPr="00F90C42">
              <w:rPr>
                <w:rFonts w:eastAsia="Calibri"/>
                <w:snapToGrid w:val="0"/>
                <w:kern w:val="22"/>
                <w:szCs w:val="22"/>
              </w:rPr>
              <w:t>Breakout groups discuss the main challenges to implementation of CTI national plans and/or Target 10 Priority Actions</w:t>
            </w:r>
          </w:p>
          <w:p w:rsidR="00F90C42" w:rsidRPr="00F90C42" w:rsidRDefault="00F90C42" w:rsidP="003C7D5D">
            <w:pPr>
              <w:spacing w:before="60" w:after="60"/>
              <w:jc w:val="left"/>
              <w:rPr>
                <w:rFonts w:eastAsia="Calibri"/>
                <w:i/>
                <w:snapToGrid w:val="0"/>
                <w:kern w:val="22"/>
                <w:szCs w:val="22"/>
              </w:rPr>
            </w:pP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tcPr>
          <w:p w:rsidR="00F90C42" w:rsidRPr="00F90C42" w:rsidDel="00420A94"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1 to 2 p.m.</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jc w:val="left"/>
              <w:rPr>
                <w:rFonts w:eastAsia="Calibri"/>
                <w:i/>
                <w:snapToGrid w:val="0"/>
                <w:kern w:val="22"/>
                <w:szCs w:val="22"/>
              </w:rPr>
            </w:pPr>
            <w:r w:rsidRPr="00F90C42">
              <w:rPr>
                <w:rFonts w:eastAsia="Calibri"/>
                <w:i/>
                <w:snapToGrid w:val="0"/>
                <w:kern w:val="22"/>
                <w:szCs w:val="22"/>
              </w:rPr>
              <w:t>Lunch</w:t>
            </w: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2 to 6 p.m.</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tabs>
                <w:tab w:val="left" w:pos="376"/>
              </w:tabs>
              <w:jc w:val="left"/>
              <w:rPr>
                <w:rFonts w:eastAsia="Calibri"/>
                <w:i/>
                <w:snapToGrid w:val="0"/>
                <w:kern w:val="22"/>
                <w:szCs w:val="22"/>
              </w:rPr>
            </w:pPr>
          </w:p>
          <w:p w:rsidR="00F90C42" w:rsidRPr="00F90C42" w:rsidRDefault="00F90C42" w:rsidP="003C7D5D">
            <w:pPr>
              <w:tabs>
                <w:tab w:val="left" w:pos="376"/>
              </w:tabs>
              <w:jc w:val="left"/>
              <w:rPr>
                <w:rFonts w:eastAsia="Calibri"/>
                <w:i/>
                <w:snapToGrid w:val="0"/>
                <w:kern w:val="22"/>
                <w:szCs w:val="22"/>
              </w:rPr>
            </w:pPr>
            <w:r w:rsidRPr="00F90C42">
              <w:rPr>
                <w:rFonts w:eastAsia="Calibri"/>
                <w:i/>
                <w:snapToGrid w:val="0"/>
                <w:kern w:val="22"/>
                <w:szCs w:val="22"/>
              </w:rPr>
              <w:t xml:space="preserve">Field trip for participants </w:t>
            </w:r>
          </w:p>
          <w:p w:rsidR="00F90C42" w:rsidRPr="00F90C42" w:rsidRDefault="00F90C42" w:rsidP="003C7D5D">
            <w:pPr>
              <w:tabs>
                <w:tab w:val="left" w:pos="376"/>
              </w:tabs>
              <w:jc w:val="left"/>
              <w:rPr>
                <w:rFonts w:eastAsia="Calibri"/>
                <w:i/>
                <w:snapToGrid w:val="0"/>
                <w:kern w:val="22"/>
                <w:szCs w:val="22"/>
              </w:rPr>
            </w:pPr>
          </w:p>
        </w:tc>
      </w:tr>
      <w:tr w:rsidR="00F90C42" w:rsidRPr="00F90C42" w:rsidTr="003C7D5D">
        <w:tc>
          <w:tcPr>
            <w:tcW w:w="1488"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7 to 9 p.m.</w:t>
            </w:r>
          </w:p>
        </w:tc>
        <w:tc>
          <w:tcPr>
            <w:tcW w:w="8052"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pStyle w:val="ColorfulList-Accent1"/>
              <w:ind w:left="0"/>
              <w:rPr>
                <w:rFonts w:ascii="Times New Roman" w:hAnsi="Times New Roman"/>
                <w:i/>
                <w:snapToGrid w:val="0"/>
                <w:kern w:val="22"/>
              </w:rPr>
            </w:pPr>
            <w:r w:rsidRPr="00F90C42">
              <w:rPr>
                <w:rFonts w:ascii="Times New Roman" w:hAnsi="Times New Roman"/>
                <w:i/>
                <w:snapToGrid w:val="0"/>
                <w:kern w:val="22"/>
              </w:rPr>
              <w:t>Reception hosted by the Government of Indonesia</w:t>
            </w:r>
          </w:p>
        </w:tc>
      </w:tr>
    </w:tbl>
    <w:p w:rsidR="00F90C42" w:rsidRPr="00F90C42" w:rsidRDefault="00F90C42" w:rsidP="00F90C42">
      <w:pPr>
        <w:spacing w:before="60" w:after="60"/>
        <w:jc w:val="left"/>
        <w:rPr>
          <w:rFonts w:eastAsia="Calibri"/>
          <w:b/>
          <w:snapToGrid w:val="0"/>
          <w:kern w:val="22"/>
          <w:szCs w:val="22"/>
          <w:highlight w:val="yellow"/>
        </w:rPr>
      </w:pPr>
    </w:p>
    <w:p w:rsidR="00F90C42" w:rsidRPr="00F90C42" w:rsidRDefault="00F90C42" w:rsidP="00F90C42">
      <w:pPr>
        <w:tabs>
          <w:tab w:val="left" w:pos="1170"/>
        </w:tabs>
        <w:spacing w:before="60" w:after="60"/>
        <w:contextualSpacing/>
        <w:jc w:val="left"/>
        <w:outlineLvl w:val="0"/>
        <w:rPr>
          <w:rFonts w:eastAsia="Batang"/>
          <w:b/>
          <w:snapToGrid w:val="0"/>
          <w:kern w:val="22"/>
          <w:szCs w:val="22"/>
        </w:rPr>
      </w:pPr>
    </w:p>
    <w:p w:rsidR="00F90C42" w:rsidRPr="00F90C42" w:rsidRDefault="00F90C42" w:rsidP="00F90C42">
      <w:pPr>
        <w:tabs>
          <w:tab w:val="left" w:pos="1170"/>
        </w:tabs>
        <w:spacing w:before="60" w:after="60"/>
        <w:contextualSpacing/>
        <w:jc w:val="left"/>
        <w:outlineLvl w:val="0"/>
        <w:rPr>
          <w:rFonts w:eastAsia="Batang"/>
          <w:b/>
          <w:snapToGrid w:val="0"/>
          <w:kern w:val="22"/>
          <w:szCs w:val="22"/>
        </w:rPr>
      </w:pPr>
      <w:r w:rsidRPr="00F90C42">
        <w:rPr>
          <w:rFonts w:eastAsia="Batang"/>
          <w:b/>
          <w:snapToGrid w:val="0"/>
          <w:kern w:val="22"/>
          <w:szCs w:val="22"/>
        </w:rPr>
        <w:t>Wednesday, 1 August 2018 (Day 2)</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7830"/>
      </w:tblGrid>
      <w:tr w:rsidR="00F90C42" w:rsidRPr="00F90C42" w:rsidTr="003C7D5D">
        <w:trPr>
          <w:tblHeader/>
        </w:trPr>
        <w:tc>
          <w:tcPr>
            <w:tcW w:w="1643"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autoSpaceDE w:val="0"/>
              <w:autoSpaceDN w:val="0"/>
              <w:adjustRightInd w:val="0"/>
              <w:spacing w:after="120"/>
              <w:jc w:val="center"/>
              <w:rPr>
                <w:rFonts w:eastAsia="Batang"/>
                <w:b/>
                <w:snapToGrid w:val="0"/>
                <w:kern w:val="22"/>
                <w:szCs w:val="22"/>
              </w:rPr>
            </w:pPr>
            <w:r w:rsidRPr="00F90C42">
              <w:rPr>
                <w:rFonts w:eastAsia="Batang"/>
                <w:b/>
                <w:snapToGrid w:val="0"/>
                <w:kern w:val="22"/>
                <w:szCs w:val="22"/>
              </w:rPr>
              <w:t>Time</w:t>
            </w:r>
          </w:p>
        </w:tc>
        <w:tc>
          <w:tcPr>
            <w:tcW w:w="7830"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spacing w:after="120"/>
              <w:ind w:left="14"/>
              <w:jc w:val="center"/>
              <w:rPr>
                <w:rFonts w:eastAsia="Batang"/>
                <w:b/>
                <w:bCs/>
                <w:snapToGrid w:val="0"/>
                <w:kern w:val="22"/>
                <w:szCs w:val="22"/>
                <w:lang w:eastAsia="ko-KR"/>
              </w:rPr>
            </w:pPr>
            <w:r w:rsidRPr="00F90C42">
              <w:rPr>
                <w:rFonts w:eastAsia="Batang"/>
                <w:b/>
                <w:bCs/>
                <w:snapToGrid w:val="0"/>
                <w:kern w:val="22"/>
                <w:szCs w:val="22"/>
                <w:lang w:eastAsia="ko-KR"/>
              </w:rPr>
              <w:t>Workshop activities</w:t>
            </w:r>
          </w:p>
        </w:tc>
      </w:tr>
      <w:tr w:rsidR="00F90C42" w:rsidRPr="00F90C42" w:rsidTr="003C7D5D">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rPr>
                <w:rFonts w:eastAsia="Batang"/>
                <w:snapToGrid w:val="0"/>
                <w:kern w:val="22"/>
                <w:szCs w:val="22"/>
              </w:rPr>
            </w:pPr>
            <w:r w:rsidRPr="00F90C42">
              <w:rPr>
                <w:rFonts w:eastAsia="Batang"/>
                <w:snapToGrid w:val="0"/>
                <w:kern w:val="22"/>
                <w:szCs w:val="22"/>
              </w:rPr>
              <w:t>9 to 10 a.m.</w:t>
            </w:r>
          </w:p>
        </w:tc>
        <w:tc>
          <w:tcPr>
            <w:tcW w:w="7830"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snapToGrid w:val="0"/>
                <w:kern w:val="22"/>
                <w:szCs w:val="22"/>
              </w:rPr>
            </w:pPr>
            <w:r w:rsidRPr="00F90C42">
              <w:rPr>
                <w:rFonts w:eastAsia="Calibri"/>
                <w:b/>
                <w:snapToGrid w:val="0"/>
                <w:kern w:val="22"/>
                <w:szCs w:val="22"/>
              </w:rPr>
              <w:t>3.2   Sharing regional experiences</w:t>
            </w:r>
          </w:p>
          <w:p w:rsidR="00F90C42" w:rsidRPr="00F90C42" w:rsidRDefault="00F90C42" w:rsidP="003C7D5D">
            <w:pPr>
              <w:widowControl w:val="0"/>
              <w:autoSpaceDE w:val="0"/>
              <w:autoSpaceDN w:val="0"/>
              <w:adjustRightInd w:val="0"/>
              <w:spacing w:before="60" w:after="60"/>
              <w:ind w:right="9"/>
              <w:jc w:val="left"/>
              <w:rPr>
                <w:rFonts w:eastAsia="Calibri"/>
                <w:snapToGrid w:val="0"/>
                <w:kern w:val="22"/>
                <w:szCs w:val="22"/>
              </w:rPr>
            </w:pPr>
            <w:r w:rsidRPr="00F90C42">
              <w:rPr>
                <w:rFonts w:eastAsia="Calibri"/>
                <w:snapToGrid w:val="0"/>
                <w:kern w:val="22"/>
                <w:szCs w:val="22"/>
              </w:rPr>
              <w:t>Presentations from global/regional organizations/initiatives focusing on:</w:t>
            </w:r>
          </w:p>
          <w:p w:rsidR="00F90C42" w:rsidRPr="00F90C42" w:rsidRDefault="00F90C42" w:rsidP="00F90C42">
            <w:pPr>
              <w:widowControl w:val="0"/>
              <w:numPr>
                <w:ilvl w:val="0"/>
                <w:numId w:val="21"/>
              </w:numPr>
              <w:autoSpaceDE w:val="0"/>
              <w:autoSpaceDN w:val="0"/>
              <w:adjustRightInd w:val="0"/>
              <w:spacing w:before="60" w:after="60"/>
              <w:ind w:left="474" w:right="9"/>
              <w:jc w:val="left"/>
              <w:rPr>
                <w:rFonts w:eastAsia="Calibri"/>
                <w:snapToGrid w:val="0"/>
                <w:kern w:val="22"/>
                <w:szCs w:val="22"/>
              </w:rPr>
            </w:pPr>
            <w:r w:rsidRPr="00F90C42">
              <w:rPr>
                <w:rFonts w:eastAsia="Calibri"/>
                <w:snapToGrid w:val="0"/>
                <w:kern w:val="22"/>
                <w:szCs w:val="22"/>
              </w:rPr>
              <w:t>Major regional goals/targets and progress towards them</w:t>
            </w:r>
          </w:p>
          <w:p w:rsidR="00F90C42" w:rsidRPr="00F90C42" w:rsidRDefault="00F90C42" w:rsidP="00F90C42">
            <w:pPr>
              <w:widowControl w:val="0"/>
              <w:numPr>
                <w:ilvl w:val="0"/>
                <w:numId w:val="21"/>
              </w:numPr>
              <w:autoSpaceDE w:val="0"/>
              <w:autoSpaceDN w:val="0"/>
              <w:adjustRightInd w:val="0"/>
              <w:spacing w:before="60" w:after="60"/>
              <w:ind w:left="474" w:right="9"/>
              <w:jc w:val="left"/>
              <w:rPr>
                <w:rFonts w:eastAsia="Calibri"/>
                <w:snapToGrid w:val="0"/>
                <w:kern w:val="22"/>
                <w:szCs w:val="22"/>
              </w:rPr>
            </w:pPr>
            <w:r w:rsidRPr="00F90C42">
              <w:rPr>
                <w:rFonts w:eastAsia="Calibri"/>
                <w:snapToGrid w:val="0"/>
                <w:kern w:val="22"/>
                <w:szCs w:val="22"/>
              </w:rPr>
              <w:t>Activities to support implementation, especially cross-sectoral approaches</w:t>
            </w:r>
          </w:p>
          <w:p w:rsidR="00F90C42" w:rsidRPr="00F90C42" w:rsidRDefault="00F90C42" w:rsidP="003C7D5D">
            <w:pPr>
              <w:widowControl w:val="0"/>
              <w:autoSpaceDE w:val="0"/>
              <w:autoSpaceDN w:val="0"/>
              <w:adjustRightInd w:val="0"/>
              <w:spacing w:before="60" w:after="60"/>
              <w:ind w:right="9"/>
              <w:jc w:val="left"/>
              <w:rPr>
                <w:rFonts w:eastAsia="Calibri"/>
                <w:snapToGrid w:val="0"/>
                <w:kern w:val="22"/>
                <w:szCs w:val="22"/>
              </w:rPr>
            </w:pPr>
          </w:p>
          <w:p w:rsidR="00F90C42" w:rsidRPr="00F90C42" w:rsidRDefault="00F90C42" w:rsidP="003C7D5D">
            <w:pPr>
              <w:widowControl w:val="0"/>
              <w:autoSpaceDE w:val="0"/>
              <w:autoSpaceDN w:val="0"/>
              <w:adjustRightInd w:val="0"/>
              <w:spacing w:before="60" w:after="60"/>
              <w:ind w:right="14"/>
              <w:jc w:val="left"/>
              <w:rPr>
                <w:rFonts w:eastAsia="Calibri"/>
                <w:i/>
                <w:snapToGrid w:val="0"/>
                <w:kern w:val="22"/>
                <w:szCs w:val="22"/>
              </w:rPr>
            </w:pPr>
            <w:r w:rsidRPr="00F90C42">
              <w:rPr>
                <w:rFonts w:eastAsia="Calibri"/>
                <w:i/>
                <w:snapToGrid w:val="0"/>
                <w:kern w:val="22"/>
                <w:szCs w:val="22"/>
              </w:rPr>
              <w:t>8 minutes each</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snapToGrid w:val="0"/>
                <w:kern w:val="22"/>
              </w:rPr>
            </w:pPr>
            <w:r w:rsidRPr="00F90C42">
              <w:rPr>
                <w:rFonts w:ascii="Times New Roman" w:hAnsi="Times New Roman"/>
                <w:snapToGrid w:val="0"/>
                <w:kern w:val="22"/>
              </w:rPr>
              <w:t>CTI-CFF Secretariat</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i/>
                <w:snapToGrid w:val="0"/>
                <w:kern w:val="22"/>
              </w:rPr>
            </w:pPr>
            <w:r w:rsidRPr="00F90C42">
              <w:rPr>
                <w:rFonts w:ascii="Times New Roman" w:hAnsi="Times New Roman"/>
                <w:snapToGrid w:val="0"/>
                <w:kern w:val="22"/>
              </w:rPr>
              <w:t>RAMSAR Convention</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snapToGrid w:val="0"/>
                <w:kern w:val="22"/>
              </w:rPr>
            </w:pPr>
            <w:r w:rsidRPr="00F90C42">
              <w:rPr>
                <w:rFonts w:ascii="Times New Roman" w:hAnsi="Times New Roman"/>
                <w:snapToGrid w:val="0"/>
                <w:kern w:val="22"/>
              </w:rPr>
              <w:t>UNEP Coordinating Body on the Seas of East Asia (COBSEA)</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snapToGrid w:val="0"/>
                <w:kern w:val="22"/>
              </w:rPr>
            </w:pPr>
            <w:r w:rsidRPr="00F90C42">
              <w:rPr>
                <w:rFonts w:ascii="Times New Roman" w:hAnsi="Times New Roman"/>
                <w:snapToGrid w:val="0"/>
                <w:kern w:val="22"/>
              </w:rPr>
              <w:t xml:space="preserve">Partnerships in Environmental Management for the Seas of East Asia (PEMSEA) </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snapToGrid w:val="0"/>
                <w:kern w:val="22"/>
              </w:rPr>
            </w:pPr>
            <w:r w:rsidRPr="00F90C42">
              <w:rPr>
                <w:rFonts w:ascii="Times New Roman" w:hAnsi="Times New Roman"/>
                <w:snapToGrid w:val="0"/>
                <w:kern w:val="22"/>
              </w:rPr>
              <w:t>ASEAN Center for Biodiversity</w:t>
            </w:r>
          </w:p>
          <w:p w:rsidR="00F90C42" w:rsidRPr="00F90C42" w:rsidRDefault="00F90C42" w:rsidP="00F90C42">
            <w:pPr>
              <w:pStyle w:val="ColorfulList-Accent1"/>
              <w:widowControl w:val="0"/>
              <w:numPr>
                <w:ilvl w:val="0"/>
                <w:numId w:val="31"/>
              </w:numPr>
              <w:autoSpaceDE w:val="0"/>
              <w:autoSpaceDN w:val="0"/>
              <w:adjustRightInd w:val="0"/>
              <w:spacing w:before="60" w:after="60"/>
              <w:ind w:right="14"/>
              <w:rPr>
                <w:rFonts w:ascii="Times New Roman" w:hAnsi="Times New Roman"/>
                <w:i/>
                <w:snapToGrid w:val="0"/>
                <w:kern w:val="22"/>
              </w:rPr>
            </w:pPr>
            <w:r w:rsidRPr="00F90C42">
              <w:rPr>
                <w:rFonts w:ascii="Times New Roman" w:hAnsi="Times New Roman"/>
                <w:snapToGrid w:val="0"/>
                <w:kern w:val="22"/>
              </w:rPr>
              <w:t xml:space="preserve">WWF-Indonesia </w:t>
            </w:r>
          </w:p>
          <w:p w:rsidR="00F90C42" w:rsidRPr="00F90C42" w:rsidRDefault="00F90C42" w:rsidP="003C7D5D">
            <w:pPr>
              <w:keepNext/>
              <w:tabs>
                <w:tab w:val="left" w:pos="1060"/>
              </w:tabs>
              <w:jc w:val="left"/>
              <w:rPr>
                <w:rFonts w:eastAsia="Calibri"/>
                <w:snapToGrid w:val="0"/>
                <w:kern w:val="22"/>
                <w:szCs w:val="22"/>
              </w:rPr>
            </w:pPr>
          </w:p>
          <w:p w:rsidR="00F90C42" w:rsidRPr="00F90C42" w:rsidRDefault="00F90C42" w:rsidP="003C7D5D">
            <w:pPr>
              <w:widowControl w:val="0"/>
              <w:autoSpaceDE w:val="0"/>
              <w:autoSpaceDN w:val="0"/>
              <w:adjustRightInd w:val="0"/>
              <w:jc w:val="left"/>
              <w:rPr>
                <w:rFonts w:eastAsia="Calibri"/>
                <w:snapToGrid w:val="0"/>
                <w:kern w:val="22"/>
                <w:szCs w:val="22"/>
              </w:rPr>
            </w:pPr>
            <w:r w:rsidRPr="00F90C42">
              <w:rPr>
                <w:rFonts w:eastAsia="Calibri"/>
                <w:snapToGrid w:val="0"/>
                <w:kern w:val="22"/>
                <w:szCs w:val="22"/>
              </w:rPr>
              <w:t>Q and A and plenary discussion</w:t>
            </w:r>
          </w:p>
        </w:tc>
      </w:tr>
      <w:tr w:rsidR="00F90C42" w:rsidRPr="00F90C42" w:rsidTr="003C7D5D">
        <w:trPr>
          <w:trHeight w:val="395"/>
        </w:trPr>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lastRenderedPageBreak/>
              <w:t>10 to 10:30 a.m.</w:t>
            </w:r>
          </w:p>
        </w:tc>
        <w:tc>
          <w:tcPr>
            <w:tcW w:w="7830"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b/>
                <w:snapToGrid w:val="0"/>
                <w:kern w:val="22"/>
                <w:szCs w:val="22"/>
              </w:rPr>
            </w:pPr>
            <w:r w:rsidRPr="00F90C42">
              <w:rPr>
                <w:rFonts w:eastAsia="Calibri"/>
                <w:b/>
                <w:snapToGrid w:val="0"/>
                <w:kern w:val="22"/>
                <w:szCs w:val="22"/>
              </w:rPr>
              <w:t xml:space="preserve">3.3 Status and experiences in the implementation of global, regional and national plans </w:t>
            </w:r>
          </w:p>
          <w:p w:rsidR="00F90C42" w:rsidRPr="00F90C42" w:rsidRDefault="00F90C42" w:rsidP="00F90C42">
            <w:pPr>
              <w:pStyle w:val="ColorfulList-Accent1"/>
              <w:numPr>
                <w:ilvl w:val="0"/>
                <w:numId w:val="32"/>
              </w:numPr>
              <w:ind w:left="775"/>
              <w:rPr>
                <w:rFonts w:ascii="Times New Roman" w:hAnsi="Times New Roman"/>
                <w:snapToGrid w:val="0"/>
                <w:kern w:val="22"/>
              </w:rPr>
            </w:pPr>
            <w:r w:rsidRPr="00F90C42">
              <w:rPr>
                <w:rFonts w:ascii="Times New Roman" w:hAnsi="Times New Roman"/>
                <w:snapToGrid w:val="0"/>
                <w:kern w:val="22"/>
              </w:rPr>
              <w:t xml:space="preserve">Preliminary results of analysis of status of implementation of Target 10 Priority Actions and key themes </w:t>
            </w:r>
          </w:p>
          <w:p w:rsidR="00F90C42" w:rsidRPr="00F90C42" w:rsidRDefault="00F90C42" w:rsidP="003C7D5D">
            <w:pPr>
              <w:ind w:left="415"/>
              <w:jc w:val="left"/>
              <w:rPr>
                <w:rFonts w:eastAsia="Calibri"/>
                <w:b/>
                <w:snapToGrid w:val="0"/>
                <w:kern w:val="22"/>
                <w:szCs w:val="22"/>
              </w:rPr>
            </w:pPr>
          </w:p>
          <w:p w:rsidR="00F90C42" w:rsidRPr="00F90C42" w:rsidRDefault="00F90C42" w:rsidP="003C7D5D">
            <w:pPr>
              <w:ind w:left="415"/>
              <w:jc w:val="left"/>
              <w:rPr>
                <w:rFonts w:eastAsia="Calibri"/>
                <w:b/>
                <w:snapToGrid w:val="0"/>
                <w:kern w:val="22"/>
                <w:szCs w:val="22"/>
              </w:rPr>
            </w:pPr>
            <w:r w:rsidRPr="00F90C42">
              <w:rPr>
                <w:rFonts w:eastAsia="Calibri"/>
                <w:snapToGrid w:val="0"/>
                <w:kern w:val="22"/>
                <w:szCs w:val="22"/>
              </w:rPr>
              <w:t>Q and A and plenary discussion</w:t>
            </w:r>
          </w:p>
        </w:tc>
      </w:tr>
      <w:tr w:rsidR="00F90C42" w:rsidRPr="00F90C42" w:rsidTr="003C7D5D">
        <w:trPr>
          <w:trHeight w:val="395"/>
        </w:trPr>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10:30 to 11 a.m.</w:t>
            </w:r>
          </w:p>
        </w:tc>
        <w:tc>
          <w:tcPr>
            <w:tcW w:w="7830"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i/>
                <w:snapToGrid w:val="0"/>
                <w:kern w:val="22"/>
                <w:szCs w:val="22"/>
              </w:rPr>
            </w:pPr>
            <w:r w:rsidRPr="00F90C42">
              <w:rPr>
                <w:rFonts w:eastAsia="Calibri"/>
                <w:i/>
                <w:snapToGrid w:val="0"/>
                <w:kern w:val="22"/>
                <w:szCs w:val="22"/>
              </w:rPr>
              <w:t>Coffee/tea break</w:t>
            </w:r>
          </w:p>
          <w:p w:rsidR="00F90C42" w:rsidRPr="00F90C42" w:rsidRDefault="00F90C42" w:rsidP="003C7D5D">
            <w:pPr>
              <w:spacing w:before="60" w:after="60"/>
              <w:jc w:val="left"/>
              <w:rPr>
                <w:rFonts w:eastAsia="Calibri"/>
                <w:i/>
                <w:snapToGrid w:val="0"/>
                <w:kern w:val="22"/>
                <w:szCs w:val="22"/>
              </w:rPr>
            </w:pPr>
          </w:p>
        </w:tc>
      </w:tr>
      <w:tr w:rsidR="00F90C42" w:rsidRPr="00F90C42" w:rsidTr="003C7D5D">
        <w:trPr>
          <w:trHeight w:val="395"/>
        </w:trPr>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11a.m. to 12:30 p.m.</w:t>
            </w:r>
          </w:p>
        </w:tc>
        <w:tc>
          <w:tcPr>
            <w:tcW w:w="7830"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i/>
                <w:snapToGrid w:val="0"/>
                <w:kern w:val="22"/>
                <w:szCs w:val="22"/>
              </w:rPr>
            </w:pPr>
            <w:r w:rsidRPr="00F90C42">
              <w:rPr>
                <w:rFonts w:eastAsia="Calibri"/>
                <w:i/>
                <w:snapToGrid w:val="0"/>
                <w:kern w:val="22"/>
                <w:szCs w:val="22"/>
              </w:rPr>
              <w:t>Breakout group discussion</w:t>
            </w:r>
            <w:r w:rsidRPr="00F90C42">
              <w:rPr>
                <w:rFonts w:eastAsia="Calibri"/>
                <w:b/>
                <w:i/>
                <w:snapToGrid w:val="0"/>
                <w:kern w:val="22"/>
                <w:szCs w:val="22"/>
              </w:rPr>
              <w:t xml:space="preserve">: </w:t>
            </w:r>
            <w:r w:rsidRPr="00F90C42">
              <w:rPr>
                <w:rFonts w:eastAsia="Calibri"/>
                <w:bCs/>
                <w:i/>
                <w:snapToGrid w:val="0"/>
                <w:kern w:val="22"/>
                <w:szCs w:val="22"/>
              </w:rPr>
              <w:t>SWOT Analysis of national implementation</w:t>
            </w:r>
            <w:r w:rsidRPr="00F90C42">
              <w:rPr>
                <w:rFonts w:eastAsia="Calibri"/>
                <w:snapToGrid w:val="0"/>
                <w:kern w:val="22"/>
                <w:szCs w:val="22"/>
              </w:rPr>
              <w:t xml:space="preserve"> </w:t>
            </w:r>
          </w:p>
          <w:p w:rsidR="00F90C42" w:rsidRPr="00F90C42" w:rsidRDefault="00F90C42" w:rsidP="003C7D5D">
            <w:pPr>
              <w:spacing w:before="60" w:after="60"/>
              <w:jc w:val="left"/>
              <w:rPr>
                <w:rFonts w:eastAsia="Calibri"/>
                <w:snapToGrid w:val="0"/>
                <w:kern w:val="22"/>
                <w:szCs w:val="22"/>
              </w:rPr>
            </w:pPr>
            <w:r w:rsidRPr="00F90C42">
              <w:rPr>
                <w:rFonts w:eastAsia="Calibri"/>
                <w:snapToGrid w:val="0"/>
                <w:kern w:val="22"/>
                <w:szCs w:val="22"/>
              </w:rPr>
              <w:t>On the basis of either (i) national CTI plan or (ii) other national plan participants from each country will conduct a rapid SWOT (‘Strengths, Weaknesses, Opportunities, Threats’) analysis of implementation, in particular identifying specific gaps and needs for implementation</w:t>
            </w:r>
          </w:p>
          <w:p w:rsidR="00F90C42" w:rsidRPr="00F90C42" w:rsidRDefault="00F90C42" w:rsidP="003C7D5D">
            <w:pPr>
              <w:spacing w:before="60" w:after="60"/>
              <w:jc w:val="left"/>
              <w:rPr>
                <w:rFonts w:eastAsia="Calibri"/>
                <w:b/>
                <w:snapToGrid w:val="0"/>
                <w:kern w:val="22"/>
                <w:szCs w:val="22"/>
              </w:rPr>
            </w:pPr>
          </w:p>
        </w:tc>
      </w:tr>
      <w:tr w:rsidR="00F90C42" w:rsidRPr="00F90C42" w:rsidTr="003C7D5D">
        <w:tc>
          <w:tcPr>
            <w:tcW w:w="1643"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spacing w:after="120"/>
              <w:jc w:val="left"/>
              <w:rPr>
                <w:rFonts w:eastAsia="Batang"/>
                <w:snapToGrid w:val="0"/>
                <w:kern w:val="22"/>
                <w:szCs w:val="22"/>
              </w:rPr>
            </w:pPr>
            <w:r w:rsidRPr="00F90C42">
              <w:rPr>
                <w:rFonts w:eastAsia="Batang"/>
                <w:snapToGrid w:val="0"/>
                <w:kern w:val="22"/>
                <w:szCs w:val="22"/>
              </w:rPr>
              <w:t>12:30 to 1:30 p.m.</w:t>
            </w:r>
          </w:p>
        </w:tc>
        <w:tc>
          <w:tcPr>
            <w:tcW w:w="7830"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jc w:val="left"/>
              <w:rPr>
                <w:rFonts w:eastAsia="Calibri"/>
                <w:i/>
                <w:snapToGrid w:val="0"/>
                <w:kern w:val="22"/>
                <w:szCs w:val="22"/>
              </w:rPr>
            </w:pPr>
            <w:r w:rsidRPr="00F90C42">
              <w:rPr>
                <w:rFonts w:eastAsia="Calibri"/>
                <w:i/>
                <w:snapToGrid w:val="0"/>
                <w:kern w:val="22"/>
                <w:szCs w:val="22"/>
              </w:rPr>
              <w:t>Lunch</w:t>
            </w:r>
          </w:p>
          <w:p w:rsidR="00F90C42" w:rsidRPr="00F90C42" w:rsidRDefault="00F90C42" w:rsidP="003C7D5D">
            <w:pPr>
              <w:jc w:val="left"/>
              <w:rPr>
                <w:rFonts w:eastAsia="Calibri"/>
                <w:i/>
                <w:snapToGrid w:val="0"/>
                <w:kern w:val="22"/>
                <w:szCs w:val="22"/>
              </w:rPr>
            </w:pPr>
          </w:p>
        </w:tc>
      </w:tr>
      <w:tr w:rsidR="00F90C42" w:rsidRPr="00F90C42" w:rsidTr="003C7D5D">
        <w:trPr>
          <w:trHeight w:val="395"/>
        </w:trPr>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 xml:space="preserve">1:30 to 3 p.m. </w:t>
            </w:r>
          </w:p>
        </w:tc>
        <w:tc>
          <w:tcPr>
            <w:tcW w:w="7830"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jc w:val="left"/>
              <w:rPr>
                <w:rFonts w:eastAsia="Calibri"/>
                <w:b/>
                <w:snapToGrid w:val="0"/>
                <w:kern w:val="22"/>
                <w:szCs w:val="22"/>
                <w:lang w:val="en-US"/>
              </w:rPr>
            </w:pPr>
            <w:r w:rsidRPr="00F90C42">
              <w:rPr>
                <w:rFonts w:eastAsia="Calibri"/>
                <w:b/>
                <w:snapToGrid w:val="0"/>
                <w:kern w:val="22"/>
                <w:szCs w:val="22"/>
              </w:rPr>
              <w:t>Agenda item 4. Sector-based and cross-sectoral tools and approaches to reduce the impacts of multiple stressors and enhance resilience of </w:t>
            </w:r>
            <w:r w:rsidRPr="00F90C42">
              <w:rPr>
                <w:rFonts w:eastAsia="Calibri"/>
                <w:b/>
                <w:snapToGrid w:val="0"/>
                <w:kern w:val="22"/>
                <w:szCs w:val="22"/>
                <w:lang w:val="en-US"/>
              </w:rPr>
              <w:t>coral reefs and associated ecosystems</w:t>
            </w:r>
          </w:p>
          <w:p w:rsidR="00F90C42" w:rsidRPr="00F90C42" w:rsidRDefault="00F90C42" w:rsidP="003C7D5D">
            <w:pPr>
              <w:jc w:val="left"/>
              <w:rPr>
                <w:rFonts w:eastAsia="Calibri"/>
                <w:b/>
                <w:snapToGrid w:val="0"/>
                <w:kern w:val="22"/>
                <w:szCs w:val="22"/>
                <w:lang w:val="en-US"/>
              </w:rPr>
            </w:pPr>
          </w:p>
          <w:p w:rsidR="00F90C42" w:rsidRPr="00F90C42" w:rsidRDefault="00F90C42" w:rsidP="003C7D5D">
            <w:pPr>
              <w:spacing w:before="60" w:after="60"/>
              <w:jc w:val="left"/>
              <w:rPr>
                <w:rFonts w:eastAsia="Calibri"/>
                <w:snapToGrid w:val="0"/>
                <w:kern w:val="22"/>
                <w:szCs w:val="22"/>
                <w:u w:val="single"/>
              </w:rPr>
            </w:pPr>
            <w:r w:rsidRPr="00F90C42">
              <w:rPr>
                <w:rFonts w:eastAsia="Calibri"/>
                <w:snapToGrid w:val="0"/>
                <w:kern w:val="22"/>
                <w:szCs w:val="22"/>
                <w:u w:val="single"/>
              </w:rPr>
              <w:t xml:space="preserve">Overview of sectoral and cross-sectoral tools and approaches in the Target 10 Priority Actions </w:t>
            </w:r>
          </w:p>
          <w:p w:rsidR="00F90C42" w:rsidRPr="00F90C42" w:rsidRDefault="00F90C42" w:rsidP="00F90C42">
            <w:pPr>
              <w:numPr>
                <w:ilvl w:val="0"/>
                <w:numId w:val="33"/>
              </w:numPr>
              <w:spacing w:before="60" w:after="60"/>
              <w:ind w:right="288"/>
              <w:jc w:val="left"/>
              <w:rPr>
                <w:rFonts w:eastAsia="Calibri"/>
                <w:snapToGrid w:val="0"/>
                <w:kern w:val="22"/>
                <w:szCs w:val="22"/>
                <w:u w:val="single"/>
              </w:rPr>
            </w:pPr>
            <w:r w:rsidRPr="00F90C42">
              <w:rPr>
                <w:rFonts w:eastAsia="Calibri"/>
                <w:snapToGrid w:val="0"/>
                <w:kern w:val="22"/>
                <w:szCs w:val="22"/>
              </w:rPr>
              <w:t xml:space="preserve">Theme presentation by the CBD Secretariat </w:t>
            </w:r>
          </w:p>
          <w:p w:rsidR="00F90C42" w:rsidRPr="00F90C42" w:rsidRDefault="00F90C42" w:rsidP="00F90C42">
            <w:pPr>
              <w:numPr>
                <w:ilvl w:val="0"/>
                <w:numId w:val="33"/>
              </w:numPr>
              <w:spacing w:before="60" w:after="60"/>
              <w:ind w:right="288"/>
              <w:jc w:val="left"/>
              <w:rPr>
                <w:rFonts w:eastAsia="Calibri"/>
                <w:snapToGrid w:val="0"/>
                <w:kern w:val="22"/>
                <w:szCs w:val="22"/>
                <w:u w:val="single"/>
              </w:rPr>
            </w:pPr>
            <w:r w:rsidRPr="00F90C42">
              <w:rPr>
                <w:rFonts w:eastAsia="Calibri"/>
                <w:snapToGrid w:val="0"/>
                <w:kern w:val="22"/>
                <w:szCs w:val="22"/>
              </w:rPr>
              <w:t>Presentations on (i) ecosystem approach to fisheries, (ii) address land-based sources of pollution, and (iii) marine spatial planning</w:t>
            </w:r>
          </w:p>
          <w:p w:rsidR="00F90C42" w:rsidRPr="00F90C42" w:rsidRDefault="00F90C42" w:rsidP="003C7D5D">
            <w:pPr>
              <w:spacing w:before="60" w:after="60"/>
              <w:jc w:val="left"/>
              <w:rPr>
                <w:rFonts w:eastAsia="Calibri"/>
                <w:b/>
                <w:snapToGrid w:val="0"/>
                <w:kern w:val="22"/>
                <w:szCs w:val="22"/>
              </w:rPr>
            </w:pPr>
          </w:p>
          <w:p w:rsidR="00F90C42" w:rsidRPr="00F90C42" w:rsidRDefault="00F90C42" w:rsidP="00F90C42">
            <w:pPr>
              <w:pStyle w:val="ColorfulList-Accent1"/>
              <w:numPr>
                <w:ilvl w:val="0"/>
                <w:numId w:val="33"/>
              </w:numPr>
              <w:rPr>
                <w:rFonts w:ascii="Times New Roman" w:hAnsi="Times New Roman"/>
                <w:i/>
                <w:snapToGrid w:val="0"/>
                <w:kern w:val="22"/>
              </w:rPr>
            </w:pPr>
            <w:r w:rsidRPr="00F90C42">
              <w:rPr>
                <w:rFonts w:ascii="Times New Roman" w:hAnsi="Times New Roman"/>
                <w:i/>
                <w:snapToGrid w:val="0"/>
                <w:kern w:val="22"/>
              </w:rPr>
              <w:t xml:space="preserve">Breakout group discussion </w:t>
            </w:r>
          </w:p>
          <w:p w:rsidR="00F90C42" w:rsidRPr="00F90C42" w:rsidRDefault="00F90C42" w:rsidP="003C7D5D">
            <w:pPr>
              <w:pStyle w:val="ColorfulList-Accent1"/>
              <w:ind w:left="775"/>
              <w:rPr>
                <w:rFonts w:ascii="Times New Roman" w:hAnsi="Times New Roman"/>
                <w:snapToGrid w:val="0"/>
                <w:kern w:val="22"/>
              </w:rPr>
            </w:pPr>
            <w:r w:rsidRPr="00F90C42">
              <w:rPr>
                <w:rFonts w:ascii="Times New Roman" w:hAnsi="Times New Roman"/>
                <w:snapToGrid w:val="0"/>
                <w:kern w:val="22"/>
              </w:rPr>
              <w:t xml:space="preserve">Each group selects one of the following tools approaches (i) fisheries management, (ii) </w:t>
            </w:r>
            <w:r w:rsidRPr="00F90C42">
              <w:rPr>
                <w:rFonts w:ascii="Times New Roman" w:eastAsia="Times New Roman" w:hAnsi="Times New Roman"/>
                <w:color w:val="000000"/>
              </w:rPr>
              <w:t>land-based and sea-based sources of pollution or (iii) area-based management tools, including marine protected areas, and identifies 3 main challenges and 3 main successful approaches in context of management of coral reefs and/or associated ecosystems</w:t>
            </w:r>
          </w:p>
          <w:p w:rsidR="00F90C42" w:rsidRPr="00F90C42" w:rsidRDefault="00F90C42" w:rsidP="003C7D5D">
            <w:pPr>
              <w:jc w:val="left"/>
              <w:rPr>
                <w:rFonts w:eastAsia="Calibri"/>
                <w:i/>
                <w:snapToGrid w:val="0"/>
                <w:kern w:val="22"/>
                <w:szCs w:val="22"/>
              </w:rPr>
            </w:pPr>
          </w:p>
        </w:tc>
      </w:tr>
      <w:tr w:rsidR="00F90C42" w:rsidRPr="00F90C42" w:rsidTr="003C7D5D">
        <w:tc>
          <w:tcPr>
            <w:tcW w:w="164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 xml:space="preserve"> 3 to 5 p.m.</w:t>
            </w:r>
          </w:p>
        </w:tc>
        <w:tc>
          <w:tcPr>
            <w:tcW w:w="7830" w:type="dxa"/>
            <w:tcBorders>
              <w:top w:val="single" w:sz="4" w:space="0" w:color="auto"/>
              <w:left w:val="single" w:sz="4" w:space="0" w:color="auto"/>
              <w:bottom w:val="single" w:sz="4" w:space="0" w:color="auto"/>
              <w:right w:val="single" w:sz="4" w:space="0" w:color="auto"/>
            </w:tcBorders>
          </w:tcPr>
          <w:p w:rsidR="00F90C42" w:rsidRDefault="00F90C42" w:rsidP="003C7D5D">
            <w:pPr>
              <w:spacing w:before="60" w:after="60"/>
              <w:jc w:val="left"/>
              <w:rPr>
                <w:rFonts w:eastAsia="Calibri"/>
                <w:b/>
                <w:snapToGrid w:val="0"/>
                <w:kern w:val="22"/>
                <w:szCs w:val="22"/>
                <w:lang w:val="en-US"/>
              </w:rPr>
            </w:pPr>
            <w:r w:rsidRPr="00F90C42">
              <w:rPr>
                <w:rFonts w:eastAsia="Calibri"/>
                <w:b/>
                <w:snapToGrid w:val="0"/>
                <w:kern w:val="22"/>
                <w:szCs w:val="22"/>
              </w:rPr>
              <w:t>Agenda item 5. Means to enhance the enabling factors to support implementation, including education, awareness and communication, </w:t>
            </w:r>
            <w:r w:rsidRPr="00F90C42">
              <w:rPr>
                <w:rFonts w:eastAsia="Calibri"/>
                <w:b/>
                <w:snapToGrid w:val="0"/>
                <w:kern w:val="22"/>
                <w:szCs w:val="22"/>
                <w:lang w:val="en-US"/>
              </w:rPr>
              <w:t>research and monitoring, use of traditional knowledge, information-sharing, stakeholders engagement, and engaging indigenous peoples and local communities</w:t>
            </w:r>
          </w:p>
          <w:p w:rsidR="00F90C42" w:rsidRPr="00F90C42" w:rsidRDefault="00F90C42" w:rsidP="003C7D5D">
            <w:pPr>
              <w:spacing w:before="60" w:after="60"/>
              <w:jc w:val="left"/>
              <w:rPr>
                <w:rFonts w:eastAsia="Calibri"/>
                <w:b/>
                <w:snapToGrid w:val="0"/>
                <w:kern w:val="22"/>
                <w:szCs w:val="22"/>
                <w:lang w:val="en-US"/>
              </w:rPr>
            </w:pPr>
          </w:p>
        </w:tc>
      </w:tr>
    </w:tbl>
    <w:p w:rsidR="00F90C42" w:rsidRDefault="00F90C42" w:rsidP="00F90C42">
      <w:pPr>
        <w:tabs>
          <w:tab w:val="left" w:pos="1134"/>
        </w:tabs>
        <w:spacing w:before="60" w:after="60"/>
        <w:contextualSpacing/>
        <w:jc w:val="left"/>
        <w:rPr>
          <w:rFonts w:eastAsia="Batang"/>
          <w:b/>
          <w:snapToGrid w:val="0"/>
          <w:kern w:val="22"/>
          <w:szCs w:val="22"/>
        </w:rPr>
      </w:pPr>
    </w:p>
    <w:p w:rsidR="00F90C42" w:rsidRDefault="00F90C42" w:rsidP="00F90C42">
      <w:pPr>
        <w:tabs>
          <w:tab w:val="left" w:pos="1134"/>
        </w:tabs>
        <w:spacing w:before="60" w:after="60"/>
        <w:contextualSpacing/>
        <w:jc w:val="left"/>
        <w:rPr>
          <w:rFonts w:eastAsia="Batang"/>
          <w:b/>
          <w:snapToGrid w:val="0"/>
          <w:kern w:val="22"/>
          <w:szCs w:val="22"/>
        </w:rPr>
      </w:pPr>
    </w:p>
    <w:p w:rsidR="00F90C42" w:rsidRDefault="00F90C42" w:rsidP="00F90C42">
      <w:pPr>
        <w:tabs>
          <w:tab w:val="left" w:pos="1134"/>
        </w:tabs>
        <w:spacing w:before="60" w:after="60"/>
        <w:contextualSpacing/>
        <w:jc w:val="left"/>
        <w:rPr>
          <w:rFonts w:eastAsia="Batang"/>
          <w:b/>
          <w:snapToGrid w:val="0"/>
          <w:kern w:val="22"/>
          <w:szCs w:val="22"/>
        </w:rPr>
      </w:pPr>
    </w:p>
    <w:p w:rsidR="00F90C42" w:rsidRDefault="00F90C42" w:rsidP="00F90C42">
      <w:pPr>
        <w:tabs>
          <w:tab w:val="left" w:pos="1134"/>
        </w:tabs>
        <w:spacing w:before="60" w:after="60"/>
        <w:contextualSpacing/>
        <w:jc w:val="left"/>
        <w:rPr>
          <w:rFonts w:eastAsia="Batang"/>
          <w:b/>
          <w:snapToGrid w:val="0"/>
          <w:kern w:val="22"/>
          <w:szCs w:val="22"/>
        </w:rPr>
      </w:pPr>
    </w:p>
    <w:p w:rsidR="00F90C42" w:rsidRDefault="00F90C42" w:rsidP="00F90C42">
      <w:pPr>
        <w:tabs>
          <w:tab w:val="left" w:pos="1134"/>
        </w:tabs>
        <w:spacing w:before="60" w:after="60"/>
        <w:contextualSpacing/>
        <w:jc w:val="left"/>
        <w:rPr>
          <w:rFonts w:eastAsia="Batang"/>
          <w:b/>
          <w:snapToGrid w:val="0"/>
          <w:kern w:val="22"/>
          <w:szCs w:val="22"/>
        </w:rPr>
      </w:pPr>
    </w:p>
    <w:p w:rsidR="00F90C42" w:rsidRDefault="00F90C42" w:rsidP="00F90C42">
      <w:pPr>
        <w:tabs>
          <w:tab w:val="left" w:pos="1134"/>
        </w:tabs>
        <w:spacing w:before="60" w:after="60"/>
        <w:contextualSpacing/>
        <w:jc w:val="left"/>
        <w:rPr>
          <w:rFonts w:eastAsia="Batang"/>
          <w:b/>
          <w:snapToGrid w:val="0"/>
          <w:kern w:val="22"/>
          <w:szCs w:val="22"/>
        </w:rPr>
      </w:pPr>
    </w:p>
    <w:p w:rsidR="00F90C42" w:rsidRPr="00F90C42" w:rsidRDefault="00F90C42" w:rsidP="00F90C42">
      <w:pPr>
        <w:tabs>
          <w:tab w:val="left" w:pos="1134"/>
        </w:tabs>
        <w:spacing w:before="60" w:after="60"/>
        <w:contextualSpacing/>
        <w:jc w:val="left"/>
        <w:rPr>
          <w:rFonts w:eastAsia="Batang"/>
          <w:b/>
          <w:snapToGrid w:val="0"/>
          <w:kern w:val="22"/>
          <w:szCs w:val="22"/>
        </w:rPr>
      </w:pPr>
    </w:p>
    <w:p w:rsidR="00F90C42" w:rsidRPr="00F90C42" w:rsidRDefault="00F90C42" w:rsidP="00F90C42">
      <w:pPr>
        <w:tabs>
          <w:tab w:val="left" w:pos="1134"/>
        </w:tabs>
        <w:spacing w:before="60" w:after="60"/>
        <w:contextualSpacing/>
        <w:jc w:val="left"/>
        <w:rPr>
          <w:rFonts w:eastAsia="Batang"/>
          <w:b/>
          <w:snapToGrid w:val="0"/>
          <w:kern w:val="22"/>
          <w:szCs w:val="22"/>
        </w:rPr>
      </w:pPr>
      <w:r w:rsidRPr="00F90C42">
        <w:rPr>
          <w:rFonts w:eastAsia="Batang"/>
          <w:b/>
          <w:snapToGrid w:val="0"/>
          <w:kern w:val="22"/>
          <w:szCs w:val="22"/>
        </w:rPr>
        <w:lastRenderedPageBreak/>
        <w:t>Thursday, 2 August 2018 (Day 3)</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7765"/>
      </w:tblGrid>
      <w:tr w:rsidR="00F90C42" w:rsidRPr="00F90C42" w:rsidTr="003C7D5D">
        <w:trPr>
          <w:tblHeader/>
        </w:trPr>
        <w:tc>
          <w:tcPr>
            <w:tcW w:w="1703"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autoSpaceDE w:val="0"/>
              <w:autoSpaceDN w:val="0"/>
              <w:adjustRightInd w:val="0"/>
              <w:spacing w:after="120"/>
              <w:jc w:val="center"/>
              <w:rPr>
                <w:rFonts w:eastAsia="Batang"/>
                <w:b/>
                <w:snapToGrid w:val="0"/>
                <w:kern w:val="22"/>
                <w:szCs w:val="22"/>
              </w:rPr>
            </w:pPr>
            <w:r w:rsidRPr="00F90C42">
              <w:rPr>
                <w:rFonts w:eastAsia="Batang"/>
                <w:b/>
                <w:snapToGrid w:val="0"/>
                <w:kern w:val="22"/>
                <w:szCs w:val="22"/>
              </w:rPr>
              <w:t>Time</w:t>
            </w:r>
          </w:p>
        </w:tc>
        <w:tc>
          <w:tcPr>
            <w:tcW w:w="7765"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spacing w:after="120"/>
              <w:ind w:left="14"/>
              <w:jc w:val="center"/>
              <w:rPr>
                <w:rFonts w:eastAsia="Batang"/>
                <w:b/>
                <w:bCs/>
                <w:snapToGrid w:val="0"/>
                <w:kern w:val="22"/>
                <w:szCs w:val="22"/>
                <w:lang w:eastAsia="ko-KR"/>
              </w:rPr>
            </w:pPr>
            <w:r w:rsidRPr="00F90C42">
              <w:rPr>
                <w:rFonts w:eastAsia="Batang"/>
                <w:b/>
                <w:bCs/>
                <w:snapToGrid w:val="0"/>
                <w:kern w:val="22"/>
                <w:szCs w:val="22"/>
                <w:lang w:eastAsia="ko-KR"/>
              </w:rPr>
              <w:t>Workshop activities</w:t>
            </w:r>
          </w:p>
        </w:tc>
      </w:tr>
      <w:tr w:rsidR="00F90C42" w:rsidRPr="00F90C42" w:rsidTr="003C7D5D">
        <w:tc>
          <w:tcPr>
            <w:tcW w:w="170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rPr>
                <w:rFonts w:eastAsia="Batang"/>
                <w:snapToGrid w:val="0"/>
                <w:kern w:val="22"/>
                <w:szCs w:val="22"/>
              </w:rPr>
            </w:pPr>
            <w:r w:rsidRPr="00F90C42">
              <w:rPr>
                <w:rFonts w:eastAsia="Batang"/>
                <w:snapToGrid w:val="0"/>
                <w:kern w:val="22"/>
                <w:szCs w:val="22"/>
              </w:rPr>
              <w:t xml:space="preserve">9 a.m. to 12:30 p.m. </w:t>
            </w:r>
          </w:p>
          <w:p w:rsidR="00F90C42" w:rsidRPr="00F90C42" w:rsidRDefault="00F90C42" w:rsidP="003C7D5D">
            <w:pPr>
              <w:spacing w:after="120"/>
              <w:rPr>
                <w:rFonts w:eastAsia="Batang"/>
                <w:snapToGrid w:val="0"/>
                <w:kern w:val="22"/>
                <w:szCs w:val="22"/>
              </w:rPr>
            </w:pPr>
          </w:p>
          <w:p w:rsidR="00F90C42" w:rsidRPr="00F90C42" w:rsidRDefault="00F90C42" w:rsidP="003C7D5D">
            <w:pPr>
              <w:spacing w:after="120"/>
              <w:rPr>
                <w:rFonts w:eastAsia="Batang"/>
                <w:snapToGrid w:val="0"/>
                <w:kern w:val="22"/>
                <w:szCs w:val="22"/>
                <w:highlight w:val="yellow"/>
              </w:rPr>
            </w:pPr>
            <w:r w:rsidRPr="00F90C42">
              <w:rPr>
                <w:rFonts w:eastAsia="Batang"/>
                <w:i/>
                <w:snapToGrid w:val="0"/>
                <w:kern w:val="22"/>
                <w:szCs w:val="22"/>
              </w:rPr>
              <w:t>Coffee/tea provided</w:t>
            </w:r>
          </w:p>
        </w:tc>
        <w:tc>
          <w:tcPr>
            <w:tcW w:w="776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b/>
                <w:snapToGrid w:val="0"/>
                <w:kern w:val="22"/>
                <w:szCs w:val="22"/>
              </w:rPr>
            </w:pPr>
          </w:p>
          <w:p w:rsidR="00F90C42" w:rsidRPr="00F90C42" w:rsidRDefault="00F90C42" w:rsidP="003C7D5D">
            <w:pPr>
              <w:spacing w:before="60" w:after="60"/>
              <w:jc w:val="left"/>
              <w:rPr>
                <w:rFonts w:eastAsia="Calibri"/>
                <w:snapToGrid w:val="0"/>
                <w:kern w:val="22"/>
                <w:szCs w:val="22"/>
                <w:highlight w:val="yellow"/>
              </w:rPr>
            </w:pPr>
            <w:r w:rsidRPr="00F90C42">
              <w:rPr>
                <w:rFonts w:eastAsia="Calibri"/>
                <w:bCs/>
                <w:snapToGrid w:val="0"/>
                <w:kern w:val="22"/>
                <w:szCs w:val="22"/>
                <w:u w:val="single"/>
              </w:rPr>
              <w:t>SIMULATION EXERCISE</w:t>
            </w:r>
            <w:r w:rsidRPr="00F90C42">
              <w:rPr>
                <w:rFonts w:eastAsia="Calibri"/>
                <w:bCs/>
                <w:snapToGrid w:val="0"/>
                <w:kern w:val="22"/>
                <w:szCs w:val="22"/>
              </w:rPr>
              <w:t>—Cross-sectoral, multi-stakeholder coordination for multi-sectoral planning</w:t>
            </w:r>
          </w:p>
          <w:p w:rsidR="00F90C42" w:rsidRPr="00F90C42" w:rsidRDefault="00F90C42" w:rsidP="003C7D5D">
            <w:pPr>
              <w:spacing w:before="60" w:after="60"/>
              <w:jc w:val="left"/>
              <w:rPr>
                <w:rFonts w:eastAsia="Calibri"/>
                <w:snapToGrid w:val="0"/>
                <w:kern w:val="22"/>
                <w:szCs w:val="22"/>
                <w:highlight w:val="yellow"/>
              </w:rPr>
            </w:pPr>
          </w:p>
        </w:tc>
      </w:tr>
      <w:tr w:rsidR="00F90C42" w:rsidRPr="00F90C42" w:rsidTr="003C7D5D">
        <w:tc>
          <w:tcPr>
            <w:tcW w:w="170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120"/>
              <w:jc w:val="left"/>
              <w:rPr>
                <w:rFonts w:eastAsia="Batang"/>
                <w:snapToGrid w:val="0"/>
                <w:kern w:val="22"/>
                <w:szCs w:val="22"/>
              </w:rPr>
            </w:pPr>
            <w:r w:rsidRPr="00F90C42">
              <w:rPr>
                <w:rFonts w:eastAsia="Batang"/>
                <w:snapToGrid w:val="0"/>
                <w:kern w:val="22"/>
                <w:szCs w:val="22"/>
              </w:rPr>
              <w:t>12:30 to 1 p.m.</w:t>
            </w:r>
          </w:p>
        </w:tc>
        <w:tc>
          <w:tcPr>
            <w:tcW w:w="776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jc w:val="left"/>
              <w:rPr>
                <w:rFonts w:eastAsia="Calibri"/>
                <w:i/>
                <w:snapToGrid w:val="0"/>
                <w:kern w:val="22"/>
                <w:szCs w:val="22"/>
              </w:rPr>
            </w:pPr>
            <w:r w:rsidRPr="00F90C42">
              <w:rPr>
                <w:rFonts w:eastAsia="Calibri"/>
                <w:b/>
                <w:snapToGrid w:val="0"/>
                <w:kern w:val="22"/>
                <w:szCs w:val="22"/>
              </w:rPr>
              <w:t>Co-chairs Summary/review of main elements of the discussion throughout the week</w:t>
            </w:r>
          </w:p>
        </w:tc>
      </w:tr>
      <w:tr w:rsidR="00F90C42" w:rsidRPr="00F90C42" w:rsidTr="003C7D5D">
        <w:tc>
          <w:tcPr>
            <w:tcW w:w="1703"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spacing w:after="120"/>
              <w:jc w:val="left"/>
              <w:rPr>
                <w:rFonts w:eastAsia="Batang"/>
                <w:snapToGrid w:val="0"/>
                <w:kern w:val="22"/>
                <w:szCs w:val="22"/>
              </w:rPr>
            </w:pPr>
            <w:r w:rsidRPr="00F90C42">
              <w:rPr>
                <w:rFonts w:eastAsia="Batang"/>
                <w:snapToGrid w:val="0"/>
                <w:kern w:val="22"/>
                <w:szCs w:val="22"/>
              </w:rPr>
              <w:t>1 to 2 p.m.</w:t>
            </w:r>
          </w:p>
        </w:tc>
        <w:tc>
          <w:tcPr>
            <w:tcW w:w="7765" w:type="dxa"/>
            <w:tcBorders>
              <w:top w:val="single" w:sz="4" w:space="0" w:color="auto"/>
              <w:left w:val="single" w:sz="4" w:space="0" w:color="auto"/>
              <w:bottom w:val="single" w:sz="4" w:space="0" w:color="auto"/>
              <w:right w:val="single" w:sz="4" w:space="0" w:color="auto"/>
            </w:tcBorders>
            <w:hideMark/>
          </w:tcPr>
          <w:p w:rsidR="00F90C42" w:rsidRPr="00F90C42" w:rsidRDefault="00F90C42" w:rsidP="003C7D5D">
            <w:pPr>
              <w:jc w:val="left"/>
              <w:rPr>
                <w:rFonts w:eastAsia="Calibri"/>
                <w:i/>
                <w:snapToGrid w:val="0"/>
                <w:kern w:val="22"/>
                <w:szCs w:val="22"/>
              </w:rPr>
            </w:pPr>
            <w:r w:rsidRPr="00F90C42">
              <w:rPr>
                <w:rFonts w:eastAsia="Calibri"/>
                <w:i/>
                <w:snapToGrid w:val="0"/>
                <w:kern w:val="22"/>
                <w:szCs w:val="22"/>
              </w:rPr>
              <w:t>Lunch</w:t>
            </w:r>
          </w:p>
          <w:p w:rsidR="00F90C42" w:rsidRPr="00F90C42" w:rsidRDefault="00F90C42" w:rsidP="003C7D5D">
            <w:pPr>
              <w:jc w:val="left"/>
              <w:rPr>
                <w:rFonts w:eastAsia="Calibri"/>
                <w:i/>
                <w:snapToGrid w:val="0"/>
                <w:kern w:val="22"/>
                <w:szCs w:val="22"/>
              </w:rPr>
            </w:pPr>
          </w:p>
          <w:p w:rsidR="00F90C42" w:rsidRPr="00F90C42" w:rsidRDefault="00F90C42" w:rsidP="003C7D5D">
            <w:pPr>
              <w:jc w:val="left"/>
              <w:rPr>
                <w:rFonts w:eastAsia="Calibri"/>
                <w:i/>
                <w:snapToGrid w:val="0"/>
                <w:kern w:val="22"/>
                <w:szCs w:val="22"/>
              </w:rPr>
            </w:pPr>
          </w:p>
        </w:tc>
      </w:tr>
      <w:tr w:rsidR="00F90C42" w:rsidRPr="00F90C42" w:rsidTr="003C7D5D">
        <w:tc>
          <w:tcPr>
            <w:tcW w:w="170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2 to 5:30 p.m.</w:t>
            </w:r>
          </w:p>
          <w:p w:rsidR="00F90C42" w:rsidRPr="00F90C42" w:rsidRDefault="00F90C42" w:rsidP="003C7D5D">
            <w:pPr>
              <w:autoSpaceDE w:val="0"/>
              <w:autoSpaceDN w:val="0"/>
              <w:adjustRightInd w:val="0"/>
              <w:spacing w:after="120"/>
              <w:jc w:val="left"/>
              <w:rPr>
                <w:rFonts w:eastAsia="Batang"/>
                <w:snapToGrid w:val="0"/>
                <w:kern w:val="22"/>
                <w:szCs w:val="22"/>
              </w:rPr>
            </w:pPr>
          </w:p>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i/>
                <w:snapToGrid w:val="0"/>
                <w:kern w:val="22"/>
                <w:szCs w:val="22"/>
              </w:rPr>
              <w:t>Coffee/tea provided</w:t>
            </w:r>
          </w:p>
        </w:tc>
        <w:tc>
          <w:tcPr>
            <w:tcW w:w="776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after="60"/>
              <w:jc w:val="left"/>
              <w:rPr>
                <w:rFonts w:eastAsia="Calibri"/>
                <w:b/>
                <w:bCs/>
                <w:snapToGrid w:val="0"/>
                <w:kern w:val="22"/>
                <w:szCs w:val="22"/>
                <w:lang w:val="en-US"/>
              </w:rPr>
            </w:pPr>
            <w:r w:rsidRPr="00F90C42">
              <w:rPr>
                <w:rFonts w:eastAsia="Calibri"/>
                <w:b/>
                <w:snapToGrid w:val="0"/>
                <w:kern w:val="22"/>
                <w:szCs w:val="22"/>
              </w:rPr>
              <w:t xml:space="preserve">Agenda item 6.  </w:t>
            </w:r>
            <w:r w:rsidRPr="00F90C42">
              <w:rPr>
                <w:rFonts w:eastAsia="Calibri"/>
                <w:b/>
                <w:snapToGrid w:val="0"/>
                <w:kern w:val="22"/>
                <w:szCs w:val="22"/>
                <w:lang w:val="en-CA"/>
              </w:rPr>
              <w:t>Developing implementation plans</w:t>
            </w:r>
          </w:p>
          <w:p w:rsidR="00F90C42" w:rsidRPr="00F90C42" w:rsidRDefault="00F90C42" w:rsidP="00F90C42">
            <w:pPr>
              <w:numPr>
                <w:ilvl w:val="0"/>
                <w:numId w:val="12"/>
              </w:numPr>
              <w:spacing w:before="60" w:after="60"/>
              <w:ind w:left="367"/>
              <w:jc w:val="left"/>
              <w:rPr>
                <w:rFonts w:eastAsia="Calibri"/>
                <w:bCs/>
                <w:snapToGrid w:val="0"/>
                <w:kern w:val="22"/>
                <w:szCs w:val="22"/>
                <w:lang w:val="en-US"/>
              </w:rPr>
            </w:pPr>
            <w:r w:rsidRPr="00F90C42">
              <w:rPr>
                <w:rFonts w:eastAsia="Calibri"/>
                <w:bCs/>
                <w:snapToGrid w:val="0"/>
                <w:kern w:val="22"/>
                <w:szCs w:val="22"/>
              </w:rPr>
              <w:t>Building on previous workshop discussion, each country will outline next steps for ways to enhance implementation to address gaps, including potential sources of support and use of existing resources and strengths</w:t>
            </w:r>
          </w:p>
        </w:tc>
      </w:tr>
    </w:tbl>
    <w:p w:rsidR="00F90C42" w:rsidRPr="00F90C42" w:rsidRDefault="00F90C42" w:rsidP="00F90C42">
      <w:pPr>
        <w:spacing w:before="60" w:after="60"/>
        <w:jc w:val="left"/>
        <w:rPr>
          <w:rFonts w:eastAsia="Batang"/>
          <w:b/>
          <w:bCs/>
          <w:snapToGrid w:val="0"/>
          <w:kern w:val="22"/>
          <w:szCs w:val="22"/>
        </w:rPr>
      </w:pPr>
    </w:p>
    <w:p w:rsidR="00F90C42" w:rsidRPr="00F90C42" w:rsidRDefault="00F90C42" w:rsidP="00F90C42">
      <w:pPr>
        <w:spacing w:before="60" w:after="60"/>
        <w:jc w:val="left"/>
        <w:rPr>
          <w:rFonts w:eastAsia="Batang"/>
          <w:b/>
          <w:bCs/>
          <w:snapToGrid w:val="0"/>
          <w:kern w:val="22"/>
          <w:szCs w:val="22"/>
        </w:rPr>
      </w:pPr>
    </w:p>
    <w:p w:rsidR="00F90C42" w:rsidRPr="00F90C42" w:rsidRDefault="00F90C42" w:rsidP="00F90C42">
      <w:pPr>
        <w:spacing w:before="60" w:after="60"/>
        <w:jc w:val="left"/>
        <w:rPr>
          <w:rFonts w:eastAsia="Batang"/>
          <w:b/>
          <w:bCs/>
          <w:snapToGrid w:val="0"/>
          <w:kern w:val="22"/>
          <w:szCs w:val="22"/>
        </w:rPr>
      </w:pPr>
      <w:r w:rsidRPr="00F90C42">
        <w:rPr>
          <w:rFonts w:eastAsia="Batang"/>
          <w:b/>
          <w:bCs/>
          <w:snapToGrid w:val="0"/>
          <w:kern w:val="22"/>
          <w:szCs w:val="22"/>
        </w:rPr>
        <w:t>Friday, 3 August 2018 (Day 4)</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763"/>
      </w:tblGrid>
      <w:tr w:rsidR="00F90C42" w:rsidRPr="00F90C42" w:rsidTr="003C7D5D">
        <w:trPr>
          <w:tblHeader/>
        </w:trPr>
        <w:tc>
          <w:tcPr>
            <w:tcW w:w="1705"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autoSpaceDE w:val="0"/>
              <w:autoSpaceDN w:val="0"/>
              <w:adjustRightInd w:val="0"/>
              <w:spacing w:after="120"/>
              <w:jc w:val="center"/>
              <w:rPr>
                <w:rFonts w:eastAsia="Batang"/>
                <w:b/>
                <w:snapToGrid w:val="0"/>
                <w:kern w:val="22"/>
                <w:szCs w:val="22"/>
              </w:rPr>
            </w:pPr>
            <w:r w:rsidRPr="00F90C42">
              <w:rPr>
                <w:rFonts w:eastAsia="Batang"/>
                <w:b/>
                <w:snapToGrid w:val="0"/>
                <w:kern w:val="22"/>
                <w:szCs w:val="22"/>
              </w:rPr>
              <w:t>Time</w:t>
            </w:r>
          </w:p>
        </w:tc>
        <w:tc>
          <w:tcPr>
            <w:tcW w:w="7763" w:type="dxa"/>
            <w:tcBorders>
              <w:top w:val="single" w:sz="4" w:space="0" w:color="auto"/>
              <w:left w:val="single" w:sz="4" w:space="0" w:color="auto"/>
              <w:bottom w:val="single" w:sz="4" w:space="0" w:color="auto"/>
              <w:right w:val="single" w:sz="4" w:space="0" w:color="auto"/>
            </w:tcBorders>
            <w:shd w:val="clear" w:color="auto" w:fill="D6E3BC"/>
            <w:hideMark/>
          </w:tcPr>
          <w:p w:rsidR="00F90C42" w:rsidRPr="00F90C42" w:rsidRDefault="00F90C42" w:rsidP="003C7D5D">
            <w:pPr>
              <w:spacing w:after="120"/>
              <w:ind w:left="14"/>
              <w:jc w:val="center"/>
              <w:rPr>
                <w:rFonts w:eastAsia="Batang"/>
                <w:b/>
                <w:bCs/>
                <w:snapToGrid w:val="0"/>
                <w:kern w:val="22"/>
                <w:szCs w:val="22"/>
                <w:lang w:eastAsia="ko-KR"/>
              </w:rPr>
            </w:pPr>
            <w:r w:rsidRPr="00F90C42">
              <w:rPr>
                <w:rFonts w:eastAsia="Batang"/>
                <w:b/>
                <w:bCs/>
                <w:snapToGrid w:val="0"/>
                <w:kern w:val="22"/>
                <w:szCs w:val="22"/>
                <w:lang w:eastAsia="ko-KR"/>
              </w:rPr>
              <w:t>Workshop activities</w:t>
            </w:r>
          </w:p>
        </w:tc>
      </w:tr>
      <w:tr w:rsidR="00F90C42" w:rsidRPr="00F90C42" w:rsidTr="003C7D5D">
        <w:tc>
          <w:tcPr>
            <w:tcW w:w="170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jc w:val="left"/>
              <w:rPr>
                <w:rFonts w:eastAsia="Batang"/>
                <w:snapToGrid w:val="0"/>
                <w:kern w:val="22"/>
                <w:szCs w:val="22"/>
              </w:rPr>
            </w:pPr>
            <w:r w:rsidRPr="00F90C42">
              <w:rPr>
                <w:rFonts w:eastAsia="Batang"/>
                <w:snapToGrid w:val="0"/>
                <w:kern w:val="22"/>
                <w:szCs w:val="22"/>
              </w:rPr>
              <w:t>9 a.m. to 12:30 p.m.</w:t>
            </w:r>
          </w:p>
          <w:p w:rsidR="00F90C42" w:rsidRPr="00F90C42" w:rsidRDefault="00F90C42" w:rsidP="003C7D5D">
            <w:pPr>
              <w:autoSpaceDE w:val="0"/>
              <w:autoSpaceDN w:val="0"/>
              <w:adjustRightInd w:val="0"/>
              <w:jc w:val="left"/>
              <w:rPr>
                <w:rFonts w:eastAsia="Batang"/>
                <w:snapToGrid w:val="0"/>
                <w:kern w:val="22"/>
                <w:szCs w:val="22"/>
              </w:rPr>
            </w:pPr>
          </w:p>
          <w:p w:rsidR="00F90C42" w:rsidRPr="00F90C42" w:rsidRDefault="00F90C42" w:rsidP="003C7D5D">
            <w:pPr>
              <w:autoSpaceDE w:val="0"/>
              <w:autoSpaceDN w:val="0"/>
              <w:adjustRightInd w:val="0"/>
              <w:jc w:val="left"/>
              <w:rPr>
                <w:rFonts w:eastAsia="Batang"/>
                <w:i/>
                <w:snapToGrid w:val="0"/>
                <w:kern w:val="22"/>
                <w:szCs w:val="22"/>
              </w:rPr>
            </w:pPr>
            <w:r w:rsidRPr="00F90C42">
              <w:rPr>
                <w:rFonts w:eastAsia="Batang"/>
                <w:i/>
                <w:snapToGrid w:val="0"/>
                <w:kern w:val="22"/>
                <w:szCs w:val="22"/>
              </w:rPr>
              <w:t>Coffee/tea provided</w:t>
            </w:r>
          </w:p>
        </w:tc>
        <w:tc>
          <w:tcPr>
            <w:tcW w:w="776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ind w:right="288"/>
              <w:jc w:val="left"/>
              <w:rPr>
                <w:rFonts w:eastAsia="Calibri"/>
                <w:i/>
                <w:snapToGrid w:val="0"/>
                <w:kern w:val="22"/>
                <w:szCs w:val="22"/>
              </w:rPr>
            </w:pPr>
            <w:r w:rsidRPr="00F90C42">
              <w:rPr>
                <w:rFonts w:eastAsia="Calibri"/>
                <w:i/>
                <w:snapToGrid w:val="0"/>
                <w:kern w:val="22"/>
                <w:szCs w:val="22"/>
              </w:rPr>
              <w:t>Agenda item 6 (continued)</w:t>
            </w:r>
          </w:p>
          <w:p w:rsidR="00F90C42" w:rsidRPr="00F90C42" w:rsidRDefault="00F90C42" w:rsidP="003C7D5D">
            <w:pPr>
              <w:spacing w:before="60"/>
              <w:jc w:val="left"/>
              <w:rPr>
                <w:rFonts w:eastAsia="Calibri"/>
                <w:b/>
                <w:snapToGrid w:val="0"/>
                <w:kern w:val="22"/>
                <w:szCs w:val="22"/>
              </w:rPr>
            </w:pPr>
            <w:r w:rsidRPr="00F90C42">
              <w:rPr>
                <w:rFonts w:eastAsia="Calibri"/>
                <w:snapToGrid w:val="0"/>
                <w:kern w:val="22"/>
                <w:szCs w:val="22"/>
              </w:rPr>
              <w:t>Developing implementation plans (continued)</w:t>
            </w:r>
          </w:p>
        </w:tc>
      </w:tr>
      <w:tr w:rsidR="00F90C42" w:rsidRPr="00F90C42" w:rsidTr="003C7D5D">
        <w:tc>
          <w:tcPr>
            <w:tcW w:w="170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autoSpaceDE w:val="0"/>
              <w:autoSpaceDN w:val="0"/>
              <w:adjustRightInd w:val="0"/>
              <w:spacing w:after="120"/>
              <w:jc w:val="left"/>
              <w:rPr>
                <w:rFonts w:eastAsia="Batang"/>
                <w:snapToGrid w:val="0"/>
                <w:kern w:val="22"/>
                <w:szCs w:val="22"/>
              </w:rPr>
            </w:pPr>
            <w:r w:rsidRPr="00F90C42">
              <w:rPr>
                <w:rFonts w:eastAsia="Batang"/>
                <w:snapToGrid w:val="0"/>
                <w:kern w:val="22"/>
                <w:szCs w:val="22"/>
              </w:rPr>
              <w:t>12.30 to 1.30 p.m.</w:t>
            </w:r>
          </w:p>
        </w:tc>
        <w:tc>
          <w:tcPr>
            <w:tcW w:w="776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jc w:val="left"/>
              <w:rPr>
                <w:rFonts w:eastAsia="Batang"/>
                <w:b/>
                <w:snapToGrid w:val="0"/>
                <w:kern w:val="22"/>
                <w:szCs w:val="22"/>
                <w:u w:val="single"/>
              </w:rPr>
            </w:pPr>
            <w:r w:rsidRPr="00F90C42">
              <w:rPr>
                <w:rFonts w:eastAsia="Batang"/>
                <w:bCs/>
                <w:i/>
                <w:snapToGrid w:val="0"/>
                <w:color w:val="000000"/>
                <w:kern w:val="22"/>
                <w:szCs w:val="22"/>
                <w:lang w:eastAsia="ko-KR"/>
              </w:rPr>
              <w:t>Lunch</w:t>
            </w:r>
          </w:p>
        </w:tc>
      </w:tr>
      <w:tr w:rsidR="00F90C42" w:rsidRPr="00F90C42" w:rsidTr="003C7D5D">
        <w:tc>
          <w:tcPr>
            <w:tcW w:w="170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Batang"/>
                <w:snapToGrid w:val="0"/>
                <w:kern w:val="22"/>
                <w:szCs w:val="22"/>
              </w:rPr>
            </w:pPr>
            <w:r w:rsidRPr="00F90C42">
              <w:rPr>
                <w:rFonts w:eastAsia="Batang"/>
                <w:snapToGrid w:val="0"/>
                <w:kern w:val="22"/>
                <w:szCs w:val="22"/>
              </w:rPr>
              <w:t>1:30 to 3:30</w:t>
            </w:r>
          </w:p>
        </w:tc>
        <w:tc>
          <w:tcPr>
            <w:tcW w:w="776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120"/>
              <w:jc w:val="left"/>
              <w:rPr>
                <w:rFonts w:eastAsia="Calibri"/>
                <w:i/>
                <w:snapToGrid w:val="0"/>
                <w:color w:val="000000"/>
                <w:kern w:val="22"/>
                <w:szCs w:val="22"/>
                <w:lang w:eastAsia="ko-KR"/>
              </w:rPr>
            </w:pPr>
            <w:r w:rsidRPr="00F90C42">
              <w:rPr>
                <w:rFonts w:eastAsia="Calibri"/>
                <w:bCs/>
                <w:iCs/>
                <w:snapToGrid w:val="0"/>
                <w:color w:val="000000"/>
                <w:kern w:val="22"/>
                <w:szCs w:val="22"/>
                <w:lang w:eastAsia="ko-KR"/>
              </w:rPr>
              <w:t>Agenda item 6</w:t>
            </w:r>
            <w:r w:rsidRPr="00F90C42">
              <w:rPr>
                <w:rFonts w:eastAsia="Calibri"/>
                <w:iCs/>
                <w:snapToGrid w:val="0"/>
                <w:color w:val="000000"/>
                <w:kern w:val="22"/>
                <w:szCs w:val="22"/>
                <w:lang w:eastAsia="ko-KR"/>
              </w:rPr>
              <w:t xml:space="preserve"> </w:t>
            </w:r>
            <w:r w:rsidRPr="00F90C42">
              <w:rPr>
                <w:rFonts w:eastAsia="Calibri"/>
                <w:i/>
                <w:snapToGrid w:val="0"/>
                <w:color w:val="000000"/>
                <w:kern w:val="22"/>
                <w:szCs w:val="22"/>
                <w:lang w:eastAsia="ko-KR"/>
              </w:rPr>
              <w:t>(continued)</w:t>
            </w:r>
          </w:p>
          <w:p w:rsidR="00F90C42" w:rsidRPr="00F90C42" w:rsidRDefault="00F90C42" w:rsidP="003C7D5D">
            <w:pPr>
              <w:spacing w:before="60" w:after="60"/>
              <w:jc w:val="left"/>
              <w:rPr>
                <w:rFonts w:eastAsia="Calibri"/>
                <w:snapToGrid w:val="0"/>
                <w:kern w:val="22"/>
                <w:szCs w:val="22"/>
              </w:rPr>
            </w:pPr>
            <w:r w:rsidRPr="00F90C42">
              <w:rPr>
                <w:rFonts w:eastAsia="Calibri"/>
                <w:snapToGrid w:val="0"/>
                <w:kern w:val="22"/>
                <w:szCs w:val="22"/>
              </w:rPr>
              <w:t>Presentation of implementation plans</w:t>
            </w:r>
          </w:p>
        </w:tc>
      </w:tr>
      <w:tr w:rsidR="00F90C42" w:rsidRPr="00F90C42" w:rsidTr="003C7D5D">
        <w:tc>
          <w:tcPr>
            <w:tcW w:w="1705"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Batang"/>
                <w:snapToGrid w:val="0"/>
                <w:kern w:val="22"/>
                <w:szCs w:val="22"/>
              </w:rPr>
            </w:pPr>
            <w:r w:rsidRPr="00F90C42">
              <w:rPr>
                <w:rFonts w:eastAsia="Batang"/>
                <w:snapToGrid w:val="0"/>
                <w:kern w:val="22"/>
                <w:szCs w:val="22"/>
              </w:rPr>
              <w:t>3:30 to 4 p.m.</w:t>
            </w:r>
          </w:p>
        </w:tc>
        <w:tc>
          <w:tcPr>
            <w:tcW w:w="7763" w:type="dxa"/>
            <w:tcBorders>
              <w:top w:val="single" w:sz="4" w:space="0" w:color="auto"/>
              <w:left w:val="single" w:sz="4" w:space="0" w:color="auto"/>
              <w:bottom w:val="single" w:sz="4" w:space="0" w:color="auto"/>
              <w:right w:val="single" w:sz="4" w:space="0" w:color="auto"/>
            </w:tcBorders>
          </w:tcPr>
          <w:p w:rsidR="00F90C42" w:rsidRPr="00F90C42" w:rsidRDefault="00F90C42" w:rsidP="003C7D5D">
            <w:pPr>
              <w:spacing w:before="60" w:after="60"/>
              <w:jc w:val="left"/>
              <w:rPr>
                <w:rFonts w:eastAsia="Calibri"/>
                <w:b/>
                <w:snapToGrid w:val="0"/>
                <w:kern w:val="22"/>
                <w:szCs w:val="22"/>
              </w:rPr>
            </w:pPr>
            <w:r w:rsidRPr="00F90C42">
              <w:rPr>
                <w:rFonts w:eastAsia="Calibri"/>
                <w:b/>
                <w:snapToGrid w:val="0"/>
                <w:kern w:val="22"/>
                <w:szCs w:val="22"/>
              </w:rPr>
              <w:t xml:space="preserve">Agenda item 7. </w:t>
            </w:r>
            <w:r w:rsidRPr="00F90C42">
              <w:rPr>
                <w:b/>
                <w:snapToGrid w:val="0"/>
                <w:kern w:val="22"/>
                <w:szCs w:val="22"/>
              </w:rPr>
              <w:t>Conclusion, next steps and closure of the workshop</w:t>
            </w:r>
          </w:p>
          <w:p w:rsidR="00F90C42" w:rsidRPr="00F90C42" w:rsidRDefault="00F90C42" w:rsidP="00F90C42">
            <w:pPr>
              <w:numPr>
                <w:ilvl w:val="0"/>
                <w:numId w:val="8"/>
              </w:numPr>
              <w:spacing w:before="60" w:after="60"/>
              <w:ind w:left="365"/>
              <w:jc w:val="left"/>
              <w:rPr>
                <w:rFonts w:eastAsia="Calibri"/>
                <w:snapToGrid w:val="0"/>
                <w:kern w:val="22"/>
                <w:szCs w:val="22"/>
              </w:rPr>
            </w:pPr>
            <w:r w:rsidRPr="00F90C42">
              <w:rPr>
                <w:rFonts w:eastAsia="Calibri"/>
                <w:snapToGrid w:val="0"/>
                <w:kern w:val="22"/>
                <w:szCs w:val="22"/>
              </w:rPr>
              <w:t>Key conclusions</w:t>
            </w:r>
          </w:p>
          <w:p w:rsidR="00F90C42" w:rsidRPr="00F90C42" w:rsidRDefault="00F90C42" w:rsidP="00F90C42">
            <w:pPr>
              <w:numPr>
                <w:ilvl w:val="0"/>
                <w:numId w:val="8"/>
              </w:numPr>
              <w:spacing w:before="60" w:after="60"/>
              <w:ind w:left="365"/>
              <w:jc w:val="left"/>
              <w:rPr>
                <w:rFonts w:eastAsia="Calibri"/>
                <w:snapToGrid w:val="0"/>
                <w:kern w:val="22"/>
                <w:szCs w:val="22"/>
              </w:rPr>
            </w:pPr>
            <w:r w:rsidRPr="00F90C42">
              <w:rPr>
                <w:rFonts w:eastAsia="Calibri"/>
                <w:snapToGrid w:val="0"/>
                <w:kern w:val="22"/>
                <w:szCs w:val="22"/>
              </w:rPr>
              <w:t>Future collaboration</w:t>
            </w:r>
          </w:p>
          <w:p w:rsidR="00F90C42" w:rsidRPr="00F90C42" w:rsidRDefault="00F90C42" w:rsidP="00F90C42">
            <w:pPr>
              <w:numPr>
                <w:ilvl w:val="0"/>
                <w:numId w:val="8"/>
              </w:numPr>
              <w:spacing w:before="60" w:after="60"/>
              <w:ind w:left="365"/>
              <w:jc w:val="left"/>
              <w:rPr>
                <w:rFonts w:eastAsia="Batang"/>
                <w:bCs/>
                <w:i/>
                <w:iCs/>
                <w:snapToGrid w:val="0"/>
                <w:color w:val="000000"/>
                <w:kern w:val="22"/>
                <w:szCs w:val="22"/>
                <w:lang w:eastAsia="ko-KR"/>
              </w:rPr>
            </w:pPr>
            <w:r w:rsidRPr="00F90C42">
              <w:rPr>
                <w:rFonts w:eastAsia="Calibri"/>
                <w:snapToGrid w:val="0"/>
                <w:kern w:val="22"/>
                <w:szCs w:val="22"/>
              </w:rPr>
              <w:t>Evaluation of the workshop</w:t>
            </w:r>
          </w:p>
        </w:tc>
      </w:tr>
    </w:tbl>
    <w:p w:rsidR="00AE5133" w:rsidRPr="00AA566E" w:rsidRDefault="00AE5133" w:rsidP="00AE5133">
      <w:pPr>
        <w:pStyle w:val="Heading2"/>
        <w:jc w:val="both"/>
        <w:rPr>
          <w:b w:val="0"/>
          <w:i w:val="0"/>
          <w:snapToGrid w:val="0"/>
          <w:kern w:val="22"/>
          <w:szCs w:val="22"/>
          <w:lang w:val="en-CA"/>
        </w:rPr>
      </w:pPr>
    </w:p>
    <w:p w:rsidR="00514358" w:rsidRPr="00AA566E" w:rsidRDefault="008B3C7E" w:rsidP="00056F20">
      <w:pPr>
        <w:pStyle w:val="Heading2"/>
        <w:rPr>
          <w:snapToGrid w:val="0"/>
          <w:kern w:val="22"/>
          <w:lang w:val="en-CA"/>
        </w:rPr>
      </w:pPr>
      <w:r w:rsidRPr="00AA566E">
        <w:rPr>
          <w:b w:val="0"/>
          <w:i w:val="0"/>
          <w:snapToGrid w:val="0"/>
          <w:kern w:val="22"/>
          <w:szCs w:val="22"/>
          <w:lang w:val="en-CA"/>
        </w:rPr>
        <w:t>__________</w:t>
      </w:r>
    </w:p>
    <w:sectPr w:rsidR="00514358" w:rsidRPr="00AA566E" w:rsidSect="00B05D5B">
      <w:footerReference w:type="first" r:id="rId19"/>
      <w:pgSz w:w="12240" w:h="15840" w:code="1"/>
      <w:pgMar w:top="1021" w:right="1440" w:bottom="1134"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D5D" w:rsidRDefault="003C7D5D">
      <w:r>
        <w:separator/>
      </w:r>
    </w:p>
  </w:endnote>
  <w:endnote w:type="continuationSeparator" w:id="0">
    <w:p w:rsidR="003C7D5D" w:rsidRDefault="003C7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4FAA" w:rsidRDefault="00D24FAA" w:rsidP="003E5C74">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4FAA" w:rsidRDefault="00D24FAA" w:rsidP="003E5C74">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F31" w:rsidRDefault="00740F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F31" w:rsidRDefault="00740F31">
    <w:pPr>
      <w:pStyle w:val="Footer"/>
    </w:pPr>
    <w:r>
      <w:t>/...</w:t>
    </w:r>
  </w:p>
  <w:p w:rsidR="00740F31" w:rsidRDefault="00740F31">
    <w:pPr>
      <w:pStyle w:val="Footer"/>
    </w:pPr>
  </w:p>
  <w:p w:rsidR="00740F31" w:rsidRDefault="00740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D5D" w:rsidRDefault="003C7D5D">
      <w:r>
        <w:separator/>
      </w:r>
    </w:p>
  </w:footnote>
  <w:footnote w:type="continuationSeparator" w:id="0">
    <w:p w:rsidR="003C7D5D" w:rsidRDefault="003C7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F31" w:rsidRPr="003E5C74" w:rsidRDefault="00740F31" w:rsidP="00D24FAA">
    <w:pPr>
      <w:suppressLineNumbers/>
      <w:suppressAutoHyphens/>
      <w:ind w:left="34"/>
      <w:rPr>
        <w:noProof/>
        <w:kern w:val="22"/>
        <w:szCs w:val="22"/>
      </w:rPr>
    </w:pPr>
    <w:r w:rsidRPr="003E5C74">
      <w:rPr>
        <w:bCs/>
        <w:noProof/>
        <w:szCs w:val="22"/>
        <w:shd w:val="clear" w:color="auto" w:fill="FFFFFF"/>
      </w:rPr>
      <w:t>CBD/SOI/WS/</w:t>
    </w:r>
    <w:r w:rsidR="00746C05" w:rsidRPr="003E5C74">
      <w:rPr>
        <w:bCs/>
        <w:kern w:val="22"/>
        <w:szCs w:val="22"/>
        <w:shd w:val="clear" w:color="auto" w:fill="FFFFFF"/>
      </w:rPr>
      <w:t>201</w:t>
    </w:r>
    <w:r w:rsidR="00746C05">
      <w:rPr>
        <w:bCs/>
        <w:kern w:val="22"/>
        <w:szCs w:val="22"/>
        <w:shd w:val="clear" w:color="auto" w:fill="FFFFFF"/>
      </w:rPr>
      <w:t>8</w:t>
    </w:r>
    <w:r w:rsidR="00746C05" w:rsidRPr="003E5C74">
      <w:rPr>
        <w:bCs/>
        <w:kern w:val="22"/>
        <w:szCs w:val="22"/>
        <w:shd w:val="clear" w:color="auto" w:fill="FFFFFF"/>
      </w:rPr>
      <w:t>/</w:t>
    </w:r>
    <w:r w:rsidR="00746C05">
      <w:rPr>
        <w:bCs/>
        <w:kern w:val="22"/>
        <w:szCs w:val="22"/>
        <w:shd w:val="clear" w:color="auto" w:fill="FFFFFF"/>
      </w:rPr>
      <w:t>2</w:t>
    </w:r>
    <w:r w:rsidR="00746C05" w:rsidRPr="003E5C74">
      <w:rPr>
        <w:bCs/>
        <w:kern w:val="22"/>
        <w:szCs w:val="22"/>
        <w:shd w:val="clear" w:color="auto" w:fill="FFFFFF"/>
      </w:rPr>
      <w:t>/1/Add.1</w:t>
    </w:r>
  </w:p>
  <w:p w:rsidR="00740F31" w:rsidRPr="003E5C74" w:rsidRDefault="00740F31" w:rsidP="003E5C74">
    <w:pPr>
      <w:pStyle w:val="Header"/>
      <w:tabs>
        <w:tab w:val="clear" w:pos="4320"/>
        <w:tab w:val="clear" w:pos="8640"/>
      </w:tabs>
      <w:rPr>
        <w:noProof/>
      </w:rPr>
    </w:pPr>
    <w:r w:rsidRPr="003E5C74">
      <w:rPr>
        <w:noProof/>
      </w:rPr>
      <w:t xml:space="preserve">Page </w:t>
    </w:r>
    <w:r w:rsidRPr="003E5C74">
      <w:rPr>
        <w:noProof/>
      </w:rPr>
      <w:fldChar w:fldCharType="begin"/>
    </w:r>
    <w:r w:rsidRPr="003E5C74">
      <w:rPr>
        <w:noProof/>
      </w:rPr>
      <w:instrText xml:space="preserve"> PAGE   \* MERGEFORMAT </w:instrText>
    </w:r>
    <w:r w:rsidRPr="003E5C74">
      <w:rPr>
        <w:noProof/>
      </w:rPr>
      <w:fldChar w:fldCharType="separate"/>
    </w:r>
    <w:r w:rsidR="000E772E">
      <w:rPr>
        <w:noProof/>
      </w:rPr>
      <w:t>2</w:t>
    </w:r>
    <w:r w:rsidRPr="003E5C74">
      <w:rPr>
        <w:noProof/>
      </w:rPr>
      <w:fldChar w:fldCharType="end"/>
    </w:r>
  </w:p>
  <w:p w:rsidR="00740F31" w:rsidRPr="003E5C74" w:rsidRDefault="00740F31" w:rsidP="003E5C74">
    <w:pPr>
      <w:pStyle w:val="Header"/>
      <w:tabs>
        <w:tab w:val="clear" w:pos="4320"/>
        <w:tab w:val="clear" w:pos="8640"/>
      </w:tabs>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F31" w:rsidRPr="007108C9" w:rsidRDefault="00AE5133" w:rsidP="003E5C74">
    <w:pPr>
      <w:pStyle w:val="Header"/>
      <w:tabs>
        <w:tab w:val="clear" w:pos="4320"/>
        <w:tab w:val="clear" w:pos="8640"/>
      </w:tabs>
      <w:jc w:val="right"/>
      <w:rPr>
        <w:noProof/>
        <w:szCs w:val="22"/>
      </w:rPr>
    </w:pPr>
    <w:r>
      <w:rPr>
        <w:bCs/>
        <w:noProof/>
        <w:szCs w:val="22"/>
        <w:shd w:val="clear" w:color="auto" w:fill="FFFFFF"/>
      </w:rPr>
      <w:t>CBD/SOI/WS/</w:t>
    </w:r>
    <w:r w:rsidR="00746C05" w:rsidRPr="003E5C74">
      <w:rPr>
        <w:bCs/>
        <w:kern w:val="22"/>
        <w:szCs w:val="22"/>
        <w:shd w:val="clear" w:color="auto" w:fill="FFFFFF"/>
      </w:rPr>
      <w:t>201</w:t>
    </w:r>
    <w:r w:rsidR="00746C05">
      <w:rPr>
        <w:bCs/>
        <w:kern w:val="22"/>
        <w:szCs w:val="22"/>
        <w:shd w:val="clear" w:color="auto" w:fill="FFFFFF"/>
      </w:rPr>
      <w:t>8</w:t>
    </w:r>
    <w:r w:rsidR="00746C05" w:rsidRPr="003E5C74">
      <w:rPr>
        <w:bCs/>
        <w:kern w:val="22"/>
        <w:szCs w:val="22"/>
        <w:shd w:val="clear" w:color="auto" w:fill="FFFFFF"/>
      </w:rPr>
      <w:t>/</w:t>
    </w:r>
    <w:r w:rsidR="00746C05">
      <w:rPr>
        <w:bCs/>
        <w:kern w:val="22"/>
        <w:szCs w:val="22"/>
        <w:shd w:val="clear" w:color="auto" w:fill="FFFFFF"/>
      </w:rPr>
      <w:t>2</w:t>
    </w:r>
    <w:r w:rsidR="00746C05" w:rsidRPr="003E5C74">
      <w:rPr>
        <w:bCs/>
        <w:kern w:val="22"/>
        <w:szCs w:val="22"/>
        <w:shd w:val="clear" w:color="auto" w:fill="FFFFFF"/>
      </w:rPr>
      <w:t>/1/Add.1</w:t>
    </w:r>
  </w:p>
  <w:p w:rsidR="00740F31" w:rsidRPr="007108C9" w:rsidRDefault="00740F31" w:rsidP="003E5C74">
    <w:pPr>
      <w:pStyle w:val="Header"/>
      <w:tabs>
        <w:tab w:val="clear" w:pos="4320"/>
        <w:tab w:val="clear" w:pos="8640"/>
      </w:tabs>
      <w:jc w:val="right"/>
      <w:rPr>
        <w:noProof/>
      </w:rPr>
    </w:pPr>
    <w:r w:rsidRPr="007108C9">
      <w:rPr>
        <w:noProof/>
      </w:rPr>
      <w:t xml:space="preserve">Page </w:t>
    </w:r>
    <w:r w:rsidRPr="00320567">
      <w:rPr>
        <w:noProof/>
      </w:rPr>
      <w:fldChar w:fldCharType="begin"/>
    </w:r>
    <w:r w:rsidRPr="007108C9">
      <w:rPr>
        <w:noProof/>
      </w:rPr>
      <w:instrText xml:space="preserve"> PAGE   \* MERGEFORMAT </w:instrText>
    </w:r>
    <w:r w:rsidRPr="00B30A10">
      <w:rPr>
        <w:noProof/>
      </w:rPr>
      <w:fldChar w:fldCharType="separate"/>
    </w:r>
    <w:r w:rsidR="000E772E">
      <w:rPr>
        <w:noProof/>
      </w:rPr>
      <w:t>3</w:t>
    </w:r>
    <w:r w:rsidRPr="00320567">
      <w:rPr>
        <w:noProof/>
      </w:rPr>
      <w:fldChar w:fldCharType="end"/>
    </w:r>
  </w:p>
  <w:p w:rsidR="00740F31" w:rsidRPr="007108C9" w:rsidRDefault="00740F31" w:rsidP="003E5C74">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85C5D"/>
    <w:multiLevelType w:val="hybridMultilevel"/>
    <w:tmpl w:val="EF7ADC0E"/>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start w:val="1"/>
      <w:numFmt w:val="bullet"/>
      <w:lvlText w:val="o"/>
      <w:lvlJc w:val="left"/>
      <w:pPr>
        <w:ind w:left="4770" w:hanging="360"/>
      </w:pPr>
      <w:rPr>
        <w:rFonts w:ascii="Courier New" w:hAnsi="Courier New" w:cs="Courier New" w:hint="default"/>
      </w:rPr>
    </w:lvl>
    <w:lvl w:ilvl="5" w:tplc="04090005">
      <w:start w:val="1"/>
      <w:numFmt w:val="bullet"/>
      <w:lvlText w:val=""/>
      <w:lvlJc w:val="left"/>
      <w:pPr>
        <w:ind w:left="5490" w:hanging="360"/>
      </w:pPr>
      <w:rPr>
        <w:rFonts w:ascii="Wingdings" w:hAnsi="Wingdings" w:hint="default"/>
      </w:rPr>
    </w:lvl>
    <w:lvl w:ilvl="6" w:tplc="04090001">
      <w:start w:val="1"/>
      <w:numFmt w:val="bullet"/>
      <w:lvlText w:val=""/>
      <w:lvlJc w:val="left"/>
      <w:pPr>
        <w:ind w:left="6210" w:hanging="360"/>
      </w:pPr>
      <w:rPr>
        <w:rFonts w:ascii="Symbol" w:hAnsi="Symbol" w:hint="default"/>
      </w:rPr>
    </w:lvl>
    <w:lvl w:ilvl="7" w:tplc="04090003">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1" w15:restartNumberingAfterBreak="0">
    <w:nsid w:val="0DD261D4"/>
    <w:multiLevelType w:val="hybridMultilevel"/>
    <w:tmpl w:val="824E7026"/>
    <w:lvl w:ilvl="0" w:tplc="5B16B29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0197"/>
    <w:multiLevelType w:val="hybridMultilevel"/>
    <w:tmpl w:val="4D32D0E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15F1751F"/>
    <w:multiLevelType w:val="hybridMultilevel"/>
    <w:tmpl w:val="DE22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2022E"/>
    <w:multiLevelType w:val="hybridMultilevel"/>
    <w:tmpl w:val="BA5ABCCC"/>
    <w:lvl w:ilvl="0" w:tplc="0409000B">
      <w:start w:val="1"/>
      <w:numFmt w:val="bullet"/>
      <w:lvlText w:val=""/>
      <w:lvlJc w:val="left"/>
      <w:pPr>
        <w:ind w:left="528" w:hanging="360"/>
      </w:pPr>
      <w:rPr>
        <w:rFonts w:ascii="Wingdings" w:hAnsi="Wingdings" w:hint="default"/>
      </w:rPr>
    </w:lvl>
    <w:lvl w:ilvl="1" w:tplc="04090003">
      <w:start w:val="1"/>
      <w:numFmt w:val="bullet"/>
      <w:lvlText w:val=""/>
      <w:lvlJc w:val="left"/>
      <w:pPr>
        <w:ind w:left="968" w:hanging="400"/>
      </w:pPr>
      <w:rPr>
        <w:rFonts w:ascii="Wingdings" w:hAnsi="Wingdings" w:hint="default"/>
      </w:rPr>
    </w:lvl>
    <w:lvl w:ilvl="2" w:tplc="04090005">
      <w:start w:val="1"/>
      <w:numFmt w:val="bullet"/>
      <w:lvlText w:val=""/>
      <w:lvlJc w:val="left"/>
      <w:pPr>
        <w:ind w:left="1368" w:hanging="400"/>
      </w:pPr>
      <w:rPr>
        <w:rFonts w:ascii="Wingdings" w:hAnsi="Wingdings" w:hint="default"/>
      </w:rPr>
    </w:lvl>
    <w:lvl w:ilvl="3" w:tplc="04090001">
      <w:start w:val="1"/>
      <w:numFmt w:val="bullet"/>
      <w:lvlText w:val=""/>
      <w:lvlJc w:val="left"/>
      <w:pPr>
        <w:ind w:left="1768" w:hanging="400"/>
      </w:pPr>
      <w:rPr>
        <w:rFonts w:ascii="Wingdings" w:hAnsi="Wingdings" w:hint="default"/>
      </w:rPr>
    </w:lvl>
    <w:lvl w:ilvl="4" w:tplc="04090003">
      <w:start w:val="1"/>
      <w:numFmt w:val="bullet"/>
      <w:lvlText w:val=""/>
      <w:lvlJc w:val="left"/>
      <w:pPr>
        <w:ind w:left="2168" w:hanging="400"/>
      </w:pPr>
      <w:rPr>
        <w:rFonts w:ascii="Wingdings" w:hAnsi="Wingdings" w:hint="default"/>
      </w:rPr>
    </w:lvl>
    <w:lvl w:ilvl="5" w:tplc="04090005">
      <w:start w:val="1"/>
      <w:numFmt w:val="bullet"/>
      <w:lvlText w:val=""/>
      <w:lvlJc w:val="left"/>
      <w:pPr>
        <w:ind w:left="2568" w:hanging="400"/>
      </w:pPr>
      <w:rPr>
        <w:rFonts w:ascii="Wingdings" w:hAnsi="Wingdings" w:hint="default"/>
      </w:rPr>
    </w:lvl>
    <w:lvl w:ilvl="6" w:tplc="04090001">
      <w:start w:val="1"/>
      <w:numFmt w:val="bullet"/>
      <w:lvlText w:val=""/>
      <w:lvlJc w:val="left"/>
      <w:pPr>
        <w:ind w:left="2968" w:hanging="400"/>
      </w:pPr>
      <w:rPr>
        <w:rFonts w:ascii="Wingdings" w:hAnsi="Wingdings" w:hint="default"/>
      </w:rPr>
    </w:lvl>
    <w:lvl w:ilvl="7" w:tplc="04090003">
      <w:start w:val="1"/>
      <w:numFmt w:val="bullet"/>
      <w:lvlText w:val=""/>
      <w:lvlJc w:val="left"/>
      <w:pPr>
        <w:ind w:left="3368" w:hanging="400"/>
      </w:pPr>
      <w:rPr>
        <w:rFonts w:ascii="Wingdings" w:hAnsi="Wingdings" w:hint="default"/>
      </w:rPr>
    </w:lvl>
    <w:lvl w:ilvl="8" w:tplc="04090005">
      <w:start w:val="1"/>
      <w:numFmt w:val="bullet"/>
      <w:lvlText w:val=""/>
      <w:lvlJc w:val="left"/>
      <w:pPr>
        <w:ind w:left="3768" w:hanging="400"/>
      </w:pPr>
      <w:rPr>
        <w:rFonts w:ascii="Wingdings" w:hAnsi="Wingdings" w:hint="default"/>
      </w:rPr>
    </w:lvl>
  </w:abstractNum>
  <w:abstractNum w:abstractNumId="5" w15:restartNumberingAfterBreak="0">
    <w:nsid w:val="1CFF2748"/>
    <w:multiLevelType w:val="hybridMultilevel"/>
    <w:tmpl w:val="4EE636FA"/>
    <w:lvl w:ilvl="0" w:tplc="5B16B29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1E710F53"/>
    <w:multiLevelType w:val="hybridMultilevel"/>
    <w:tmpl w:val="2C3C7B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974F3"/>
    <w:multiLevelType w:val="hybridMultilevel"/>
    <w:tmpl w:val="A37426C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5DF1A4F"/>
    <w:multiLevelType w:val="hybridMultilevel"/>
    <w:tmpl w:val="1DC08FBC"/>
    <w:lvl w:ilvl="0" w:tplc="5B16B29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370790"/>
    <w:multiLevelType w:val="hybridMultilevel"/>
    <w:tmpl w:val="25CEB1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26652C"/>
    <w:multiLevelType w:val="hybridMultilevel"/>
    <w:tmpl w:val="018A5BFE"/>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90265"/>
    <w:multiLevelType w:val="hybridMultilevel"/>
    <w:tmpl w:val="422A8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C6E0319"/>
    <w:multiLevelType w:val="hybridMultilevel"/>
    <w:tmpl w:val="125A5FBE"/>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723FF2"/>
    <w:multiLevelType w:val="hybridMultilevel"/>
    <w:tmpl w:val="B71A16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21805"/>
    <w:multiLevelType w:val="hybridMultilevel"/>
    <w:tmpl w:val="387EA9B2"/>
    <w:lvl w:ilvl="0" w:tplc="5B16B29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4A46EB"/>
    <w:multiLevelType w:val="hybridMultilevel"/>
    <w:tmpl w:val="2C84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6244A5"/>
    <w:multiLevelType w:val="hybridMultilevel"/>
    <w:tmpl w:val="6140615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1" w15:restartNumberingAfterBreak="0">
    <w:nsid w:val="4F1407C6"/>
    <w:multiLevelType w:val="hybridMultilevel"/>
    <w:tmpl w:val="EED403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E17E5"/>
    <w:multiLevelType w:val="hybridMultilevel"/>
    <w:tmpl w:val="C3D0AD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3A7188"/>
    <w:multiLevelType w:val="hybridMultilevel"/>
    <w:tmpl w:val="5E80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AA6B1D"/>
    <w:multiLevelType w:val="hybridMultilevel"/>
    <w:tmpl w:val="4D02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457DEF"/>
    <w:multiLevelType w:val="hybridMultilevel"/>
    <w:tmpl w:val="F134212E"/>
    <w:lvl w:ilvl="0" w:tplc="04090001">
      <w:start w:val="1"/>
      <w:numFmt w:val="bullet"/>
      <w:lvlText w:val=""/>
      <w:lvlJc w:val="left"/>
      <w:pPr>
        <w:ind w:left="1998" w:hanging="360"/>
      </w:pPr>
      <w:rPr>
        <w:rFonts w:ascii="Symbol" w:hAnsi="Symbol" w:hint="default"/>
      </w:rPr>
    </w:lvl>
    <w:lvl w:ilvl="1" w:tplc="04090003" w:tentative="1">
      <w:start w:val="1"/>
      <w:numFmt w:val="bullet"/>
      <w:lvlText w:val="o"/>
      <w:lvlJc w:val="left"/>
      <w:pPr>
        <w:ind w:left="2718" w:hanging="360"/>
      </w:pPr>
      <w:rPr>
        <w:rFonts w:ascii="Courier New" w:hAnsi="Courier New" w:cs="Courier New" w:hint="default"/>
      </w:rPr>
    </w:lvl>
    <w:lvl w:ilvl="2" w:tplc="04090005" w:tentative="1">
      <w:start w:val="1"/>
      <w:numFmt w:val="bullet"/>
      <w:lvlText w:val=""/>
      <w:lvlJc w:val="left"/>
      <w:pPr>
        <w:ind w:left="3438" w:hanging="360"/>
      </w:pPr>
      <w:rPr>
        <w:rFonts w:ascii="Wingdings" w:hAnsi="Wingdings" w:hint="default"/>
      </w:rPr>
    </w:lvl>
    <w:lvl w:ilvl="3" w:tplc="04090001" w:tentative="1">
      <w:start w:val="1"/>
      <w:numFmt w:val="bullet"/>
      <w:lvlText w:val=""/>
      <w:lvlJc w:val="left"/>
      <w:pPr>
        <w:ind w:left="4158" w:hanging="360"/>
      </w:pPr>
      <w:rPr>
        <w:rFonts w:ascii="Symbol" w:hAnsi="Symbol" w:hint="default"/>
      </w:rPr>
    </w:lvl>
    <w:lvl w:ilvl="4" w:tplc="04090003" w:tentative="1">
      <w:start w:val="1"/>
      <w:numFmt w:val="bullet"/>
      <w:lvlText w:val="o"/>
      <w:lvlJc w:val="left"/>
      <w:pPr>
        <w:ind w:left="4878" w:hanging="360"/>
      </w:pPr>
      <w:rPr>
        <w:rFonts w:ascii="Courier New" w:hAnsi="Courier New" w:cs="Courier New" w:hint="default"/>
      </w:rPr>
    </w:lvl>
    <w:lvl w:ilvl="5" w:tplc="04090005" w:tentative="1">
      <w:start w:val="1"/>
      <w:numFmt w:val="bullet"/>
      <w:lvlText w:val=""/>
      <w:lvlJc w:val="left"/>
      <w:pPr>
        <w:ind w:left="5598" w:hanging="360"/>
      </w:pPr>
      <w:rPr>
        <w:rFonts w:ascii="Wingdings" w:hAnsi="Wingdings" w:hint="default"/>
      </w:rPr>
    </w:lvl>
    <w:lvl w:ilvl="6" w:tplc="04090001" w:tentative="1">
      <w:start w:val="1"/>
      <w:numFmt w:val="bullet"/>
      <w:lvlText w:val=""/>
      <w:lvlJc w:val="left"/>
      <w:pPr>
        <w:ind w:left="6318" w:hanging="360"/>
      </w:pPr>
      <w:rPr>
        <w:rFonts w:ascii="Symbol" w:hAnsi="Symbol" w:hint="default"/>
      </w:rPr>
    </w:lvl>
    <w:lvl w:ilvl="7" w:tplc="04090003" w:tentative="1">
      <w:start w:val="1"/>
      <w:numFmt w:val="bullet"/>
      <w:lvlText w:val="o"/>
      <w:lvlJc w:val="left"/>
      <w:pPr>
        <w:ind w:left="7038" w:hanging="360"/>
      </w:pPr>
      <w:rPr>
        <w:rFonts w:ascii="Courier New" w:hAnsi="Courier New" w:cs="Courier New" w:hint="default"/>
      </w:rPr>
    </w:lvl>
    <w:lvl w:ilvl="8" w:tplc="04090005" w:tentative="1">
      <w:start w:val="1"/>
      <w:numFmt w:val="bullet"/>
      <w:lvlText w:val=""/>
      <w:lvlJc w:val="left"/>
      <w:pPr>
        <w:ind w:left="7758" w:hanging="360"/>
      </w:pPr>
      <w:rPr>
        <w:rFonts w:ascii="Wingdings" w:hAnsi="Wingdings" w:hint="default"/>
      </w:rPr>
    </w:lvl>
  </w:abstractNum>
  <w:abstractNum w:abstractNumId="26" w15:restartNumberingAfterBreak="0">
    <w:nsid w:val="60851B21"/>
    <w:multiLevelType w:val="hybridMultilevel"/>
    <w:tmpl w:val="134A6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E32D4E"/>
    <w:multiLevelType w:val="hybridMultilevel"/>
    <w:tmpl w:val="9BD24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80D44"/>
    <w:multiLevelType w:val="hybridMultilevel"/>
    <w:tmpl w:val="46DA8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5D3BA5"/>
    <w:multiLevelType w:val="hybridMultilevel"/>
    <w:tmpl w:val="00F616F6"/>
    <w:lvl w:ilvl="0" w:tplc="0409000B">
      <w:start w:val="1"/>
      <w:numFmt w:val="bullet"/>
      <w:lvlText w:val=""/>
      <w:lvlJc w:val="left"/>
      <w:pPr>
        <w:ind w:left="1926" w:hanging="360"/>
      </w:pPr>
      <w:rPr>
        <w:rFonts w:ascii="Wingdings" w:hAnsi="Wingdings"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30" w15:restartNumberingAfterBreak="0">
    <w:nsid w:val="68595C98"/>
    <w:multiLevelType w:val="hybridMultilevel"/>
    <w:tmpl w:val="1162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55A52"/>
    <w:multiLevelType w:val="hybridMultilevel"/>
    <w:tmpl w:val="71DC81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225D7"/>
    <w:multiLevelType w:val="hybridMultilevel"/>
    <w:tmpl w:val="BA386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76300C"/>
    <w:multiLevelType w:val="hybridMultilevel"/>
    <w:tmpl w:val="081C8162"/>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2274" w:hanging="360"/>
      </w:pPr>
      <w:rPr>
        <w:rFonts w:ascii="Courier New" w:hAnsi="Courier New" w:cs="Courier New" w:hint="default"/>
      </w:rPr>
    </w:lvl>
    <w:lvl w:ilvl="2" w:tplc="04090005" w:tentative="1">
      <w:start w:val="1"/>
      <w:numFmt w:val="bullet"/>
      <w:lvlText w:val=""/>
      <w:lvlJc w:val="left"/>
      <w:pPr>
        <w:ind w:left="2994" w:hanging="360"/>
      </w:pPr>
      <w:rPr>
        <w:rFonts w:ascii="Wingdings" w:hAnsi="Wingdings" w:hint="default"/>
      </w:rPr>
    </w:lvl>
    <w:lvl w:ilvl="3" w:tplc="04090001" w:tentative="1">
      <w:start w:val="1"/>
      <w:numFmt w:val="bullet"/>
      <w:lvlText w:val=""/>
      <w:lvlJc w:val="left"/>
      <w:pPr>
        <w:ind w:left="3714" w:hanging="360"/>
      </w:pPr>
      <w:rPr>
        <w:rFonts w:ascii="Symbol" w:hAnsi="Symbol" w:hint="default"/>
      </w:rPr>
    </w:lvl>
    <w:lvl w:ilvl="4" w:tplc="04090003" w:tentative="1">
      <w:start w:val="1"/>
      <w:numFmt w:val="bullet"/>
      <w:lvlText w:val="o"/>
      <w:lvlJc w:val="left"/>
      <w:pPr>
        <w:ind w:left="4434" w:hanging="360"/>
      </w:pPr>
      <w:rPr>
        <w:rFonts w:ascii="Courier New" w:hAnsi="Courier New" w:cs="Courier New" w:hint="default"/>
      </w:rPr>
    </w:lvl>
    <w:lvl w:ilvl="5" w:tplc="04090005" w:tentative="1">
      <w:start w:val="1"/>
      <w:numFmt w:val="bullet"/>
      <w:lvlText w:val=""/>
      <w:lvlJc w:val="left"/>
      <w:pPr>
        <w:ind w:left="5154" w:hanging="360"/>
      </w:pPr>
      <w:rPr>
        <w:rFonts w:ascii="Wingdings" w:hAnsi="Wingdings" w:hint="default"/>
      </w:rPr>
    </w:lvl>
    <w:lvl w:ilvl="6" w:tplc="04090001" w:tentative="1">
      <w:start w:val="1"/>
      <w:numFmt w:val="bullet"/>
      <w:lvlText w:val=""/>
      <w:lvlJc w:val="left"/>
      <w:pPr>
        <w:ind w:left="5874" w:hanging="360"/>
      </w:pPr>
      <w:rPr>
        <w:rFonts w:ascii="Symbol" w:hAnsi="Symbol" w:hint="default"/>
      </w:rPr>
    </w:lvl>
    <w:lvl w:ilvl="7" w:tplc="04090003" w:tentative="1">
      <w:start w:val="1"/>
      <w:numFmt w:val="bullet"/>
      <w:lvlText w:val="o"/>
      <w:lvlJc w:val="left"/>
      <w:pPr>
        <w:ind w:left="6594" w:hanging="360"/>
      </w:pPr>
      <w:rPr>
        <w:rFonts w:ascii="Courier New" w:hAnsi="Courier New" w:cs="Courier New" w:hint="default"/>
      </w:rPr>
    </w:lvl>
    <w:lvl w:ilvl="8" w:tplc="04090005" w:tentative="1">
      <w:start w:val="1"/>
      <w:numFmt w:val="bullet"/>
      <w:lvlText w:val=""/>
      <w:lvlJc w:val="left"/>
      <w:pPr>
        <w:ind w:left="7314" w:hanging="360"/>
      </w:pPr>
      <w:rPr>
        <w:rFonts w:ascii="Wingdings" w:hAnsi="Wingdings" w:hint="default"/>
      </w:rPr>
    </w:lvl>
  </w:abstractNum>
  <w:abstractNum w:abstractNumId="34" w15:restartNumberingAfterBreak="0">
    <w:nsid w:val="791F789C"/>
    <w:multiLevelType w:val="hybridMultilevel"/>
    <w:tmpl w:val="8E5ABA0A"/>
    <w:lvl w:ilvl="0" w:tplc="54E8DD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19"/>
  </w:num>
  <w:num w:numId="4">
    <w:abstractNumId w:val="17"/>
  </w:num>
  <w:num w:numId="5">
    <w:abstractNumId w:val="1"/>
  </w:num>
  <w:num w:numId="6">
    <w:abstractNumId w:val="14"/>
  </w:num>
  <w:num w:numId="7">
    <w:abstractNumId w:val="0"/>
  </w:num>
  <w:num w:numId="8">
    <w:abstractNumId w:val="13"/>
  </w:num>
  <w:num w:numId="9">
    <w:abstractNumId w:val="29"/>
  </w:num>
  <w:num w:numId="10">
    <w:abstractNumId w:val="18"/>
  </w:num>
  <w:num w:numId="11">
    <w:abstractNumId w:val="24"/>
  </w:num>
  <w:num w:numId="12">
    <w:abstractNumId w:val="8"/>
  </w:num>
  <w:num w:numId="13">
    <w:abstractNumId w:val="27"/>
  </w:num>
  <w:num w:numId="14">
    <w:abstractNumId w:val="15"/>
  </w:num>
  <w:num w:numId="15">
    <w:abstractNumId w:val="23"/>
  </w:num>
  <w:num w:numId="16">
    <w:abstractNumId w:val="21"/>
  </w:num>
  <w:num w:numId="17">
    <w:abstractNumId w:val="31"/>
  </w:num>
  <w:num w:numId="18">
    <w:abstractNumId w:val="25"/>
  </w:num>
  <w:num w:numId="19">
    <w:abstractNumId w:val="2"/>
  </w:num>
  <w:num w:numId="20">
    <w:abstractNumId w:val="30"/>
  </w:num>
  <w:num w:numId="21">
    <w:abstractNumId w:val="20"/>
  </w:num>
  <w:num w:numId="22">
    <w:abstractNumId w:val="33"/>
  </w:num>
  <w:num w:numId="23">
    <w:abstractNumId w:val="4"/>
  </w:num>
  <w:num w:numId="24">
    <w:abstractNumId w:val="28"/>
  </w:num>
  <w:num w:numId="25">
    <w:abstractNumId w:val="34"/>
  </w:num>
  <w:num w:numId="26">
    <w:abstractNumId w:val="5"/>
  </w:num>
  <w:num w:numId="27">
    <w:abstractNumId w:val="16"/>
  </w:num>
  <w:num w:numId="28">
    <w:abstractNumId w:val="9"/>
  </w:num>
  <w:num w:numId="29">
    <w:abstractNumId w:val="26"/>
  </w:num>
  <w:num w:numId="30">
    <w:abstractNumId w:val="22"/>
  </w:num>
  <w:num w:numId="31">
    <w:abstractNumId w:val="3"/>
  </w:num>
  <w:num w:numId="32">
    <w:abstractNumId w:val="7"/>
  </w:num>
  <w:num w:numId="33">
    <w:abstractNumId w:val="10"/>
  </w:num>
  <w:num w:numId="34">
    <w:abstractNumId w:val="32"/>
  </w:num>
  <w:num w:numId="35">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45"/>
    <w:rsid w:val="00003574"/>
    <w:rsid w:val="00004E74"/>
    <w:rsid w:val="00005D88"/>
    <w:rsid w:val="00015333"/>
    <w:rsid w:val="00017D9D"/>
    <w:rsid w:val="0002059E"/>
    <w:rsid w:val="00020B27"/>
    <w:rsid w:val="00030EE2"/>
    <w:rsid w:val="00031BF4"/>
    <w:rsid w:val="00033C41"/>
    <w:rsid w:val="000350F7"/>
    <w:rsid w:val="0003566A"/>
    <w:rsid w:val="000402D9"/>
    <w:rsid w:val="00040F0F"/>
    <w:rsid w:val="00041B09"/>
    <w:rsid w:val="00043C69"/>
    <w:rsid w:val="00047632"/>
    <w:rsid w:val="00047901"/>
    <w:rsid w:val="00047CC7"/>
    <w:rsid w:val="00050E86"/>
    <w:rsid w:val="00051CFD"/>
    <w:rsid w:val="0005239D"/>
    <w:rsid w:val="00052F02"/>
    <w:rsid w:val="00054F6E"/>
    <w:rsid w:val="00056DCA"/>
    <w:rsid w:val="00056F20"/>
    <w:rsid w:val="000610FC"/>
    <w:rsid w:val="00061E6B"/>
    <w:rsid w:val="00064926"/>
    <w:rsid w:val="00064EF5"/>
    <w:rsid w:val="000652F1"/>
    <w:rsid w:val="00071BFA"/>
    <w:rsid w:val="000743B2"/>
    <w:rsid w:val="00075932"/>
    <w:rsid w:val="000765BF"/>
    <w:rsid w:val="00084C75"/>
    <w:rsid w:val="00090C36"/>
    <w:rsid w:val="00094220"/>
    <w:rsid w:val="000A0735"/>
    <w:rsid w:val="000A33BC"/>
    <w:rsid w:val="000A4727"/>
    <w:rsid w:val="000A546A"/>
    <w:rsid w:val="000A5B7D"/>
    <w:rsid w:val="000A6465"/>
    <w:rsid w:val="000B0C37"/>
    <w:rsid w:val="000B2730"/>
    <w:rsid w:val="000B2CC8"/>
    <w:rsid w:val="000B4C40"/>
    <w:rsid w:val="000B4E37"/>
    <w:rsid w:val="000B4FF0"/>
    <w:rsid w:val="000B51C6"/>
    <w:rsid w:val="000C14B2"/>
    <w:rsid w:val="000C2446"/>
    <w:rsid w:val="000C4174"/>
    <w:rsid w:val="000C41AE"/>
    <w:rsid w:val="000C5F3D"/>
    <w:rsid w:val="000C6AFD"/>
    <w:rsid w:val="000C7502"/>
    <w:rsid w:val="000D0435"/>
    <w:rsid w:val="000D12CB"/>
    <w:rsid w:val="000D1CC0"/>
    <w:rsid w:val="000D4184"/>
    <w:rsid w:val="000D4280"/>
    <w:rsid w:val="000D672E"/>
    <w:rsid w:val="000E232A"/>
    <w:rsid w:val="000E2D9C"/>
    <w:rsid w:val="000E6701"/>
    <w:rsid w:val="000E772E"/>
    <w:rsid w:val="000F1930"/>
    <w:rsid w:val="000F62A4"/>
    <w:rsid w:val="00101C98"/>
    <w:rsid w:val="0010499D"/>
    <w:rsid w:val="00106D64"/>
    <w:rsid w:val="00107F16"/>
    <w:rsid w:val="0011394E"/>
    <w:rsid w:val="001151C8"/>
    <w:rsid w:val="001172FD"/>
    <w:rsid w:val="001206CD"/>
    <w:rsid w:val="001232DE"/>
    <w:rsid w:val="0012626D"/>
    <w:rsid w:val="00133142"/>
    <w:rsid w:val="00135D63"/>
    <w:rsid w:val="0014183C"/>
    <w:rsid w:val="00141B61"/>
    <w:rsid w:val="00144772"/>
    <w:rsid w:val="00147477"/>
    <w:rsid w:val="001514B2"/>
    <w:rsid w:val="00151B6A"/>
    <w:rsid w:val="00153E0E"/>
    <w:rsid w:val="00154346"/>
    <w:rsid w:val="00156B99"/>
    <w:rsid w:val="00156FE5"/>
    <w:rsid w:val="001570ED"/>
    <w:rsid w:val="00160945"/>
    <w:rsid w:val="001636B4"/>
    <w:rsid w:val="0016616F"/>
    <w:rsid w:val="001670CE"/>
    <w:rsid w:val="00167868"/>
    <w:rsid w:val="00173584"/>
    <w:rsid w:val="00174B9D"/>
    <w:rsid w:val="00176186"/>
    <w:rsid w:val="0017729B"/>
    <w:rsid w:val="001803DC"/>
    <w:rsid w:val="001838BC"/>
    <w:rsid w:val="00183A0B"/>
    <w:rsid w:val="0018426F"/>
    <w:rsid w:val="00185C17"/>
    <w:rsid w:val="001860BC"/>
    <w:rsid w:val="00191F81"/>
    <w:rsid w:val="0019280C"/>
    <w:rsid w:val="00194071"/>
    <w:rsid w:val="0019497B"/>
    <w:rsid w:val="00197A58"/>
    <w:rsid w:val="001A0393"/>
    <w:rsid w:val="001A1FD6"/>
    <w:rsid w:val="001A2C0F"/>
    <w:rsid w:val="001A2F7D"/>
    <w:rsid w:val="001A4959"/>
    <w:rsid w:val="001A4994"/>
    <w:rsid w:val="001A5F55"/>
    <w:rsid w:val="001A7799"/>
    <w:rsid w:val="001A7CC3"/>
    <w:rsid w:val="001B2AE2"/>
    <w:rsid w:val="001B4ED9"/>
    <w:rsid w:val="001B5D5D"/>
    <w:rsid w:val="001B6CB1"/>
    <w:rsid w:val="001B7151"/>
    <w:rsid w:val="001C2355"/>
    <w:rsid w:val="001C237B"/>
    <w:rsid w:val="001C24E6"/>
    <w:rsid w:val="001D0957"/>
    <w:rsid w:val="001D451D"/>
    <w:rsid w:val="001D740B"/>
    <w:rsid w:val="001E1A34"/>
    <w:rsid w:val="001E2D4D"/>
    <w:rsid w:val="001E39CF"/>
    <w:rsid w:val="001E4422"/>
    <w:rsid w:val="001F00A8"/>
    <w:rsid w:val="001F19AB"/>
    <w:rsid w:val="001F5C0B"/>
    <w:rsid w:val="001F7824"/>
    <w:rsid w:val="002043B5"/>
    <w:rsid w:val="0020526F"/>
    <w:rsid w:val="002055B5"/>
    <w:rsid w:val="00205FF2"/>
    <w:rsid w:val="002113AE"/>
    <w:rsid w:val="002124B4"/>
    <w:rsid w:val="002162A9"/>
    <w:rsid w:val="00217D79"/>
    <w:rsid w:val="002253A5"/>
    <w:rsid w:val="0022652F"/>
    <w:rsid w:val="00226956"/>
    <w:rsid w:val="00234600"/>
    <w:rsid w:val="00235BD2"/>
    <w:rsid w:val="00237DC1"/>
    <w:rsid w:val="00241936"/>
    <w:rsid w:val="002434D0"/>
    <w:rsid w:val="0024417A"/>
    <w:rsid w:val="00252E8D"/>
    <w:rsid w:val="00254CC1"/>
    <w:rsid w:val="00255F41"/>
    <w:rsid w:val="0025669F"/>
    <w:rsid w:val="00256F62"/>
    <w:rsid w:val="00257700"/>
    <w:rsid w:val="00260BA8"/>
    <w:rsid w:val="00261F70"/>
    <w:rsid w:val="0026268E"/>
    <w:rsid w:val="0026388E"/>
    <w:rsid w:val="002713F6"/>
    <w:rsid w:val="0027268A"/>
    <w:rsid w:val="0028005B"/>
    <w:rsid w:val="00287970"/>
    <w:rsid w:val="00287B72"/>
    <w:rsid w:val="002916CB"/>
    <w:rsid w:val="00291C54"/>
    <w:rsid w:val="002937AB"/>
    <w:rsid w:val="00293897"/>
    <w:rsid w:val="002A5A6F"/>
    <w:rsid w:val="002A7C79"/>
    <w:rsid w:val="002B00D0"/>
    <w:rsid w:val="002B7065"/>
    <w:rsid w:val="002B7885"/>
    <w:rsid w:val="002C06FE"/>
    <w:rsid w:val="002C0DEF"/>
    <w:rsid w:val="002C10EE"/>
    <w:rsid w:val="002C197D"/>
    <w:rsid w:val="002C29D9"/>
    <w:rsid w:val="002C43C6"/>
    <w:rsid w:val="002C4BCF"/>
    <w:rsid w:val="002C6E26"/>
    <w:rsid w:val="002D0202"/>
    <w:rsid w:val="002D028B"/>
    <w:rsid w:val="002D536A"/>
    <w:rsid w:val="002D7071"/>
    <w:rsid w:val="002E26E6"/>
    <w:rsid w:val="002E2B72"/>
    <w:rsid w:val="002E4289"/>
    <w:rsid w:val="002E4E57"/>
    <w:rsid w:val="002E55A7"/>
    <w:rsid w:val="002E7A82"/>
    <w:rsid w:val="002F1B41"/>
    <w:rsid w:val="002F4F9D"/>
    <w:rsid w:val="002F734D"/>
    <w:rsid w:val="003007E0"/>
    <w:rsid w:val="00300A39"/>
    <w:rsid w:val="00300E52"/>
    <w:rsid w:val="00302121"/>
    <w:rsid w:val="00304428"/>
    <w:rsid w:val="003052AB"/>
    <w:rsid w:val="00311873"/>
    <w:rsid w:val="003120B3"/>
    <w:rsid w:val="00316F56"/>
    <w:rsid w:val="00320567"/>
    <w:rsid w:val="003208B2"/>
    <w:rsid w:val="003218CF"/>
    <w:rsid w:val="00322625"/>
    <w:rsid w:val="00324474"/>
    <w:rsid w:val="003253BD"/>
    <w:rsid w:val="00326539"/>
    <w:rsid w:val="00327CB6"/>
    <w:rsid w:val="0033377E"/>
    <w:rsid w:val="00334310"/>
    <w:rsid w:val="00335862"/>
    <w:rsid w:val="00337C39"/>
    <w:rsid w:val="00345197"/>
    <w:rsid w:val="00345E24"/>
    <w:rsid w:val="00346C53"/>
    <w:rsid w:val="00347AB1"/>
    <w:rsid w:val="00353FA9"/>
    <w:rsid w:val="00354668"/>
    <w:rsid w:val="00362D74"/>
    <w:rsid w:val="00362E44"/>
    <w:rsid w:val="00362F2F"/>
    <w:rsid w:val="00364016"/>
    <w:rsid w:val="003702E3"/>
    <w:rsid w:val="003708AD"/>
    <w:rsid w:val="00370E26"/>
    <w:rsid w:val="00373C4A"/>
    <w:rsid w:val="00373DB1"/>
    <w:rsid w:val="003752CB"/>
    <w:rsid w:val="00380595"/>
    <w:rsid w:val="00382841"/>
    <w:rsid w:val="00383C43"/>
    <w:rsid w:val="00385FCE"/>
    <w:rsid w:val="00391D58"/>
    <w:rsid w:val="00397A0F"/>
    <w:rsid w:val="003A0B8B"/>
    <w:rsid w:val="003A342E"/>
    <w:rsid w:val="003A3570"/>
    <w:rsid w:val="003A4193"/>
    <w:rsid w:val="003A54DA"/>
    <w:rsid w:val="003B1817"/>
    <w:rsid w:val="003B299D"/>
    <w:rsid w:val="003B37DF"/>
    <w:rsid w:val="003B7F2E"/>
    <w:rsid w:val="003C0156"/>
    <w:rsid w:val="003C1289"/>
    <w:rsid w:val="003C1DEA"/>
    <w:rsid w:val="003C3AAC"/>
    <w:rsid w:val="003C3E65"/>
    <w:rsid w:val="003C4AA5"/>
    <w:rsid w:val="003C5C94"/>
    <w:rsid w:val="003C6DD7"/>
    <w:rsid w:val="003C7D5D"/>
    <w:rsid w:val="003C7D97"/>
    <w:rsid w:val="003C7FB2"/>
    <w:rsid w:val="003D35F9"/>
    <w:rsid w:val="003D6668"/>
    <w:rsid w:val="003E5C74"/>
    <w:rsid w:val="00400B2B"/>
    <w:rsid w:val="00405418"/>
    <w:rsid w:val="00405560"/>
    <w:rsid w:val="00405C5C"/>
    <w:rsid w:val="00410B5D"/>
    <w:rsid w:val="00413EEC"/>
    <w:rsid w:val="0042095F"/>
    <w:rsid w:val="004213E6"/>
    <w:rsid w:val="00421EC2"/>
    <w:rsid w:val="0042272E"/>
    <w:rsid w:val="00423568"/>
    <w:rsid w:val="00423FC0"/>
    <w:rsid w:val="004246B3"/>
    <w:rsid w:val="00424860"/>
    <w:rsid w:val="00424D41"/>
    <w:rsid w:val="00433036"/>
    <w:rsid w:val="00436F3F"/>
    <w:rsid w:val="00440199"/>
    <w:rsid w:val="004437BA"/>
    <w:rsid w:val="00447561"/>
    <w:rsid w:val="00452C22"/>
    <w:rsid w:val="00455033"/>
    <w:rsid w:val="004557DB"/>
    <w:rsid w:val="004603CB"/>
    <w:rsid w:val="00460C37"/>
    <w:rsid w:val="004615A7"/>
    <w:rsid w:val="00461C76"/>
    <w:rsid w:val="00461F7F"/>
    <w:rsid w:val="00462AFA"/>
    <w:rsid w:val="00464BB3"/>
    <w:rsid w:val="0046766E"/>
    <w:rsid w:val="00470556"/>
    <w:rsid w:val="00471B14"/>
    <w:rsid w:val="00473A6E"/>
    <w:rsid w:val="00476084"/>
    <w:rsid w:val="004800FA"/>
    <w:rsid w:val="00480B7E"/>
    <w:rsid w:val="004813DF"/>
    <w:rsid w:val="0048284B"/>
    <w:rsid w:val="00484C18"/>
    <w:rsid w:val="00495559"/>
    <w:rsid w:val="00497C39"/>
    <w:rsid w:val="004A02EC"/>
    <w:rsid w:val="004A24ED"/>
    <w:rsid w:val="004A3D22"/>
    <w:rsid w:val="004A494B"/>
    <w:rsid w:val="004A7CCD"/>
    <w:rsid w:val="004B4E2D"/>
    <w:rsid w:val="004B642D"/>
    <w:rsid w:val="004B7E66"/>
    <w:rsid w:val="004C01EF"/>
    <w:rsid w:val="004C1A96"/>
    <w:rsid w:val="004C2016"/>
    <w:rsid w:val="004C2F6C"/>
    <w:rsid w:val="004C3117"/>
    <w:rsid w:val="004C3ADA"/>
    <w:rsid w:val="004C3B3C"/>
    <w:rsid w:val="004C471B"/>
    <w:rsid w:val="004C5D05"/>
    <w:rsid w:val="004C6486"/>
    <w:rsid w:val="004C6B73"/>
    <w:rsid w:val="004D0CDC"/>
    <w:rsid w:val="004D21E2"/>
    <w:rsid w:val="004D47EB"/>
    <w:rsid w:val="004D5250"/>
    <w:rsid w:val="004D6D86"/>
    <w:rsid w:val="004E0A79"/>
    <w:rsid w:val="004E0C9F"/>
    <w:rsid w:val="004E117F"/>
    <w:rsid w:val="004E33F6"/>
    <w:rsid w:val="004E4325"/>
    <w:rsid w:val="004E6123"/>
    <w:rsid w:val="004F0D00"/>
    <w:rsid w:val="004F2A49"/>
    <w:rsid w:val="004F3E36"/>
    <w:rsid w:val="004F6435"/>
    <w:rsid w:val="004F7831"/>
    <w:rsid w:val="005030EE"/>
    <w:rsid w:val="00503949"/>
    <w:rsid w:val="00507769"/>
    <w:rsid w:val="00507A35"/>
    <w:rsid w:val="005107CE"/>
    <w:rsid w:val="00514358"/>
    <w:rsid w:val="00514912"/>
    <w:rsid w:val="005205BA"/>
    <w:rsid w:val="0052230F"/>
    <w:rsid w:val="005234FF"/>
    <w:rsid w:val="00523DC3"/>
    <w:rsid w:val="005309DD"/>
    <w:rsid w:val="00533450"/>
    <w:rsid w:val="005363E5"/>
    <w:rsid w:val="00536790"/>
    <w:rsid w:val="00537263"/>
    <w:rsid w:val="005377F1"/>
    <w:rsid w:val="00537E05"/>
    <w:rsid w:val="00540ACA"/>
    <w:rsid w:val="00541EE0"/>
    <w:rsid w:val="00543C7D"/>
    <w:rsid w:val="00543DEA"/>
    <w:rsid w:val="00547974"/>
    <w:rsid w:val="00547BCA"/>
    <w:rsid w:val="005512C8"/>
    <w:rsid w:val="00551D68"/>
    <w:rsid w:val="00557940"/>
    <w:rsid w:val="005604D9"/>
    <w:rsid w:val="0056141F"/>
    <w:rsid w:val="005626C8"/>
    <w:rsid w:val="00562EDA"/>
    <w:rsid w:val="0057173C"/>
    <w:rsid w:val="00571FD1"/>
    <w:rsid w:val="005726AF"/>
    <w:rsid w:val="005736F2"/>
    <w:rsid w:val="00573955"/>
    <w:rsid w:val="00574A72"/>
    <w:rsid w:val="00580CA9"/>
    <w:rsid w:val="00581B73"/>
    <w:rsid w:val="0058315F"/>
    <w:rsid w:val="00583B51"/>
    <w:rsid w:val="00583BAD"/>
    <w:rsid w:val="00584002"/>
    <w:rsid w:val="00584572"/>
    <w:rsid w:val="00585915"/>
    <w:rsid w:val="005909B7"/>
    <w:rsid w:val="00591116"/>
    <w:rsid w:val="005915AF"/>
    <w:rsid w:val="00591895"/>
    <w:rsid w:val="00593046"/>
    <w:rsid w:val="00593F9E"/>
    <w:rsid w:val="005946BE"/>
    <w:rsid w:val="00594CFB"/>
    <w:rsid w:val="00597EDD"/>
    <w:rsid w:val="005A06C4"/>
    <w:rsid w:val="005A0B8D"/>
    <w:rsid w:val="005A1CB9"/>
    <w:rsid w:val="005A3CB6"/>
    <w:rsid w:val="005A4CD9"/>
    <w:rsid w:val="005A7822"/>
    <w:rsid w:val="005A7CE8"/>
    <w:rsid w:val="005B1ED5"/>
    <w:rsid w:val="005B647F"/>
    <w:rsid w:val="005C0612"/>
    <w:rsid w:val="005C2A67"/>
    <w:rsid w:val="005C47FB"/>
    <w:rsid w:val="005C6335"/>
    <w:rsid w:val="005C744D"/>
    <w:rsid w:val="005D2B50"/>
    <w:rsid w:val="005D4276"/>
    <w:rsid w:val="005D7533"/>
    <w:rsid w:val="005E4418"/>
    <w:rsid w:val="005F0778"/>
    <w:rsid w:val="005F1C3C"/>
    <w:rsid w:val="005F31BE"/>
    <w:rsid w:val="005F7CED"/>
    <w:rsid w:val="00601BB9"/>
    <w:rsid w:val="00602053"/>
    <w:rsid w:val="0060619F"/>
    <w:rsid w:val="00607434"/>
    <w:rsid w:val="00607FA5"/>
    <w:rsid w:val="00610129"/>
    <w:rsid w:val="0061198E"/>
    <w:rsid w:val="00613604"/>
    <w:rsid w:val="00613C6D"/>
    <w:rsid w:val="00614AC5"/>
    <w:rsid w:val="006175D6"/>
    <w:rsid w:val="00620E80"/>
    <w:rsid w:val="006210F4"/>
    <w:rsid w:val="006214E0"/>
    <w:rsid w:val="006250F7"/>
    <w:rsid w:val="006276B0"/>
    <w:rsid w:val="00627D2A"/>
    <w:rsid w:val="00631020"/>
    <w:rsid w:val="00631E43"/>
    <w:rsid w:val="006321EC"/>
    <w:rsid w:val="0063469E"/>
    <w:rsid w:val="00634D01"/>
    <w:rsid w:val="00634E0A"/>
    <w:rsid w:val="00635CAF"/>
    <w:rsid w:val="00637DE1"/>
    <w:rsid w:val="006400F8"/>
    <w:rsid w:val="00641294"/>
    <w:rsid w:val="00642273"/>
    <w:rsid w:val="00644281"/>
    <w:rsid w:val="00645519"/>
    <w:rsid w:val="0064575C"/>
    <w:rsid w:val="006526A1"/>
    <w:rsid w:val="00652F44"/>
    <w:rsid w:val="00655BAE"/>
    <w:rsid w:val="00657305"/>
    <w:rsid w:val="00657374"/>
    <w:rsid w:val="0065789A"/>
    <w:rsid w:val="00660D34"/>
    <w:rsid w:val="006660CE"/>
    <w:rsid w:val="006729E3"/>
    <w:rsid w:val="00675456"/>
    <w:rsid w:val="00675A0B"/>
    <w:rsid w:val="00677B27"/>
    <w:rsid w:val="00684C4D"/>
    <w:rsid w:val="0068772B"/>
    <w:rsid w:val="0069073A"/>
    <w:rsid w:val="0069135D"/>
    <w:rsid w:val="006922E0"/>
    <w:rsid w:val="0069271B"/>
    <w:rsid w:val="00692940"/>
    <w:rsid w:val="00692EA7"/>
    <w:rsid w:val="00695742"/>
    <w:rsid w:val="006A0042"/>
    <w:rsid w:val="006A349F"/>
    <w:rsid w:val="006A38CF"/>
    <w:rsid w:val="006A5341"/>
    <w:rsid w:val="006A5E1F"/>
    <w:rsid w:val="006B2715"/>
    <w:rsid w:val="006B4929"/>
    <w:rsid w:val="006B5624"/>
    <w:rsid w:val="006B70B7"/>
    <w:rsid w:val="006C07D0"/>
    <w:rsid w:val="006C1371"/>
    <w:rsid w:val="006C2BA7"/>
    <w:rsid w:val="006C3D4F"/>
    <w:rsid w:val="006C4777"/>
    <w:rsid w:val="006C60AC"/>
    <w:rsid w:val="006C725A"/>
    <w:rsid w:val="006D0A15"/>
    <w:rsid w:val="006D0ADD"/>
    <w:rsid w:val="006D0B63"/>
    <w:rsid w:val="006D1D11"/>
    <w:rsid w:val="006D421D"/>
    <w:rsid w:val="006D5681"/>
    <w:rsid w:val="006D65F9"/>
    <w:rsid w:val="006D69CA"/>
    <w:rsid w:val="006E4E75"/>
    <w:rsid w:val="006E6853"/>
    <w:rsid w:val="006F1CF2"/>
    <w:rsid w:val="006F5E90"/>
    <w:rsid w:val="006F5EA3"/>
    <w:rsid w:val="006F5F0F"/>
    <w:rsid w:val="006F65E1"/>
    <w:rsid w:val="00700BFD"/>
    <w:rsid w:val="00700D17"/>
    <w:rsid w:val="0070310C"/>
    <w:rsid w:val="00704EA1"/>
    <w:rsid w:val="0070619D"/>
    <w:rsid w:val="0071028C"/>
    <w:rsid w:val="007108C9"/>
    <w:rsid w:val="0071092B"/>
    <w:rsid w:val="00711C74"/>
    <w:rsid w:val="0071235C"/>
    <w:rsid w:val="007126FD"/>
    <w:rsid w:val="007132B4"/>
    <w:rsid w:val="007139DA"/>
    <w:rsid w:val="00716312"/>
    <w:rsid w:val="007224E6"/>
    <w:rsid w:val="00723078"/>
    <w:rsid w:val="00724402"/>
    <w:rsid w:val="007254BA"/>
    <w:rsid w:val="00725C55"/>
    <w:rsid w:val="00725E3C"/>
    <w:rsid w:val="00726385"/>
    <w:rsid w:val="0072663D"/>
    <w:rsid w:val="00732324"/>
    <w:rsid w:val="007361FC"/>
    <w:rsid w:val="00740BE9"/>
    <w:rsid w:val="00740F31"/>
    <w:rsid w:val="007424A8"/>
    <w:rsid w:val="00742621"/>
    <w:rsid w:val="007456B2"/>
    <w:rsid w:val="00746C05"/>
    <w:rsid w:val="00750E54"/>
    <w:rsid w:val="00751A26"/>
    <w:rsid w:val="0075425D"/>
    <w:rsid w:val="00754747"/>
    <w:rsid w:val="00756E8D"/>
    <w:rsid w:val="007576FA"/>
    <w:rsid w:val="007616A6"/>
    <w:rsid w:val="00763285"/>
    <w:rsid w:val="00763A93"/>
    <w:rsid w:val="0076552C"/>
    <w:rsid w:val="00765A8E"/>
    <w:rsid w:val="00766B50"/>
    <w:rsid w:val="00766EDC"/>
    <w:rsid w:val="007673D6"/>
    <w:rsid w:val="00773D4E"/>
    <w:rsid w:val="00774FC9"/>
    <w:rsid w:val="00780713"/>
    <w:rsid w:val="00780ECF"/>
    <w:rsid w:val="00783851"/>
    <w:rsid w:val="00793D4D"/>
    <w:rsid w:val="00797868"/>
    <w:rsid w:val="007A0941"/>
    <w:rsid w:val="007A171B"/>
    <w:rsid w:val="007A3083"/>
    <w:rsid w:val="007A3A41"/>
    <w:rsid w:val="007A5CAF"/>
    <w:rsid w:val="007A65AF"/>
    <w:rsid w:val="007B1ED6"/>
    <w:rsid w:val="007B2296"/>
    <w:rsid w:val="007B2F13"/>
    <w:rsid w:val="007B4525"/>
    <w:rsid w:val="007B4CF1"/>
    <w:rsid w:val="007C215C"/>
    <w:rsid w:val="007C2C85"/>
    <w:rsid w:val="007D20FB"/>
    <w:rsid w:val="007D49E0"/>
    <w:rsid w:val="007D4BFE"/>
    <w:rsid w:val="007D6D26"/>
    <w:rsid w:val="007E29EE"/>
    <w:rsid w:val="007E319E"/>
    <w:rsid w:val="007E4620"/>
    <w:rsid w:val="007E4F26"/>
    <w:rsid w:val="007E653F"/>
    <w:rsid w:val="007E70F8"/>
    <w:rsid w:val="007E7763"/>
    <w:rsid w:val="007F0009"/>
    <w:rsid w:val="007F0324"/>
    <w:rsid w:val="007F359B"/>
    <w:rsid w:val="007F4656"/>
    <w:rsid w:val="007F4991"/>
    <w:rsid w:val="007F5BA7"/>
    <w:rsid w:val="007F5CC3"/>
    <w:rsid w:val="007F65A6"/>
    <w:rsid w:val="007F6E37"/>
    <w:rsid w:val="007F74A0"/>
    <w:rsid w:val="007F7721"/>
    <w:rsid w:val="00800788"/>
    <w:rsid w:val="008009E6"/>
    <w:rsid w:val="00801652"/>
    <w:rsid w:val="00802FCC"/>
    <w:rsid w:val="00805B03"/>
    <w:rsid w:val="00805C14"/>
    <w:rsid w:val="00807527"/>
    <w:rsid w:val="008103AD"/>
    <w:rsid w:val="00810AA5"/>
    <w:rsid w:val="00811B20"/>
    <w:rsid w:val="00812C38"/>
    <w:rsid w:val="00812DDE"/>
    <w:rsid w:val="0081437A"/>
    <w:rsid w:val="008152B4"/>
    <w:rsid w:val="00822BDA"/>
    <w:rsid w:val="0082398A"/>
    <w:rsid w:val="00823E3C"/>
    <w:rsid w:val="008303B8"/>
    <w:rsid w:val="00830AE4"/>
    <w:rsid w:val="00830C3A"/>
    <w:rsid w:val="008345B7"/>
    <w:rsid w:val="00834A9E"/>
    <w:rsid w:val="00837607"/>
    <w:rsid w:val="00837620"/>
    <w:rsid w:val="00837FF0"/>
    <w:rsid w:val="00841B27"/>
    <w:rsid w:val="00843A37"/>
    <w:rsid w:val="00843BCB"/>
    <w:rsid w:val="00844CF8"/>
    <w:rsid w:val="0084534F"/>
    <w:rsid w:val="0084613C"/>
    <w:rsid w:val="008466A9"/>
    <w:rsid w:val="008540DE"/>
    <w:rsid w:val="00854BF3"/>
    <w:rsid w:val="0085666B"/>
    <w:rsid w:val="00864CE8"/>
    <w:rsid w:val="0086561D"/>
    <w:rsid w:val="00866201"/>
    <w:rsid w:val="00866E0A"/>
    <w:rsid w:val="008678F2"/>
    <w:rsid w:val="00867A80"/>
    <w:rsid w:val="00871E5A"/>
    <w:rsid w:val="00873A5D"/>
    <w:rsid w:val="00876336"/>
    <w:rsid w:val="00877F22"/>
    <w:rsid w:val="008846BC"/>
    <w:rsid w:val="00887F33"/>
    <w:rsid w:val="008933FF"/>
    <w:rsid w:val="00895378"/>
    <w:rsid w:val="00896F37"/>
    <w:rsid w:val="008A01AD"/>
    <w:rsid w:val="008A130A"/>
    <w:rsid w:val="008A1647"/>
    <w:rsid w:val="008A21D1"/>
    <w:rsid w:val="008A66E4"/>
    <w:rsid w:val="008A6E0C"/>
    <w:rsid w:val="008B0E95"/>
    <w:rsid w:val="008B1BB0"/>
    <w:rsid w:val="008B1EB2"/>
    <w:rsid w:val="008B3C7E"/>
    <w:rsid w:val="008B737A"/>
    <w:rsid w:val="008C0C45"/>
    <w:rsid w:val="008C1D88"/>
    <w:rsid w:val="008C42D7"/>
    <w:rsid w:val="008C6710"/>
    <w:rsid w:val="008D15DC"/>
    <w:rsid w:val="008D2636"/>
    <w:rsid w:val="008D45A5"/>
    <w:rsid w:val="008E146D"/>
    <w:rsid w:val="008E606B"/>
    <w:rsid w:val="008E7A70"/>
    <w:rsid w:val="008F0127"/>
    <w:rsid w:val="00900020"/>
    <w:rsid w:val="009003EF"/>
    <w:rsid w:val="00902D81"/>
    <w:rsid w:val="00905371"/>
    <w:rsid w:val="009069C1"/>
    <w:rsid w:val="00907C87"/>
    <w:rsid w:val="00910CCA"/>
    <w:rsid w:val="0091449E"/>
    <w:rsid w:val="009201C7"/>
    <w:rsid w:val="009256C0"/>
    <w:rsid w:val="00925A90"/>
    <w:rsid w:val="00925BB3"/>
    <w:rsid w:val="00930688"/>
    <w:rsid w:val="00931CC6"/>
    <w:rsid w:val="00932714"/>
    <w:rsid w:val="00933468"/>
    <w:rsid w:val="00933A99"/>
    <w:rsid w:val="0093447A"/>
    <w:rsid w:val="00936BD3"/>
    <w:rsid w:val="00936F98"/>
    <w:rsid w:val="0093759E"/>
    <w:rsid w:val="00937E1C"/>
    <w:rsid w:val="00940B11"/>
    <w:rsid w:val="009416EA"/>
    <w:rsid w:val="00942C2C"/>
    <w:rsid w:val="00943AF1"/>
    <w:rsid w:val="00944105"/>
    <w:rsid w:val="00950F41"/>
    <w:rsid w:val="009518B6"/>
    <w:rsid w:val="009548BA"/>
    <w:rsid w:val="009566DA"/>
    <w:rsid w:val="00957D8E"/>
    <w:rsid w:val="009620AE"/>
    <w:rsid w:val="00962499"/>
    <w:rsid w:val="009646B3"/>
    <w:rsid w:val="00965819"/>
    <w:rsid w:val="00965F3D"/>
    <w:rsid w:val="00974C33"/>
    <w:rsid w:val="00980CD8"/>
    <w:rsid w:val="009813F3"/>
    <w:rsid w:val="00986FE3"/>
    <w:rsid w:val="00991D11"/>
    <w:rsid w:val="00992CB9"/>
    <w:rsid w:val="00993856"/>
    <w:rsid w:val="009940D1"/>
    <w:rsid w:val="0099418F"/>
    <w:rsid w:val="00994E28"/>
    <w:rsid w:val="009973E8"/>
    <w:rsid w:val="00997596"/>
    <w:rsid w:val="009A49F1"/>
    <w:rsid w:val="009A4B83"/>
    <w:rsid w:val="009B17C2"/>
    <w:rsid w:val="009B18A4"/>
    <w:rsid w:val="009B36E7"/>
    <w:rsid w:val="009B417A"/>
    <w:rsid w:val="009B6A72"/>
    <w:rsid w:val="009C00BF"/>
    <w:rsid w:val="009C5BF2"/>
    <w:rsid w:val="009C6641"/>
    <w:rsid w:val="009C6830"/>
    <w:rsid w:val="009D2341"/>
    <w:rsid w:val="009E13B6"/>
    <w:rsid w:val="009E1EED"/>
    <w:rsid w:val="009E328C"/>
    <w:rsid w:val="009E36B9"/>
    <w:rsid w:val="009E3EE4"/>
    <w:rsid w:val="009E6142"/>
    <w:rsid w:val="009F17EC"/>
    <w:rsid w:val="009F4B09"/>
    <w:rsid w:val="009F7671"/>
    <w:rsid w:val="009F7B94"/>
    <w:rsid w:val="00A01412"/>
    <w:rsid w:val="00A019DE"/>
    <w:rsid w:val="00A01E98"/>
    <w:rsid w:val="00A0418F"/>
    <w:rsid w:val="00A05319"/>
    <w:rsid w:val="00A05AAD"/>
    <w:rsid w:val="00A05E6C"/>
    <w:rsid w:val="00A0798C"/>
    <w:rsid w:val="00A143DC"/>
    <w:rsid w:val="00A17CFC"/>
    <w:rsid w:val="00A27BA9"/>
    <w:rsid w:val="00A306BB"/>
    <w:rsid w:val="00A34866"/>
    <w:rsid w:val="00A3551A"/>
    <w:rsid w:val="00A35694"/>
    <w:rsid w:val="00A42C94"/>
    <w:rsid w:val="00A448EF"/>
    <w:rsid w:val="00A5314F"/>
    <w:rsid w:val="00A54844"/>
    <w:rsid w:val="00A55CCF"/>
    <w:rsid w:val="00A5712B"/>
    <w:rsid w:val="00A6032A"/>
    <w:rsid w:val="00A60A81"/>
    <w:rsid w:val="00A61675"/>
    <w:rsid w:val="00A641E1"/>
    <w:rsid w:val="00A64224"/>
    <w:rsid w:val="00A659F1"/>
    <w:rsid w:val="00A70CB7"/>
    <w:rsid w:val="00A7288D"/>
    <w:rsid w:val="00A72A82"/>
    <w:rsid w:val="00A73BDD"/>
    <w:rsid w:val="00A775BC"/>
    <w:rsid w:val="00A81E21"/>
    <w:rsid w:val="00A90DC0"/>
    <w:rsid w:val="00A90E18"/>
    <w:rsid w:val="00A912E7"/>
    <w:rsid w:val="00A917EA"/>
    <w:rsid w:val="00A93ECB"/>
    <w:rsid w:val="00AA0D26"/>
    <w:rsid w:val="00AA1177"/>
    <w:rsid w:val="00AA3F98"/>
    <w:rsid w:val="00AA54A5"/>
    <w:rsid w:val="00AA566E"/>
    <w:rsid w:val="00AB00FD"/>
    <w:rsid w:val="00AB18FB"/>
    <w:rsid w:val="00AB1AC0"/>
    <w:rsid w:val="00AB2B80"/>
    <w:rsid w:val="00AB4382"/>
    <w:rsid w:val="00AB5DDD"/>
    <w:rsid w:val="00AB7321"/>
    <w:rsid w:val="00AC2C7F"/>
    <w:rsid w:val="00AC6E3E"/>
    <w:rsid w:val="00AD06B5"/>
    <w:rsid w:val="00AD258F"/>
    <w:rsid w:val="00AD3B91"/>
    <w:rsid w:val="00AD58D7"/>
    <w:rsid w:val="00AD6297"/>
    <w:rsid w:val="00AE1B7A"/>
    <w:rsid w:val="00AE5133"/>
    <w:rsid w:val="00AF5795"/>
    <w:rsid w:val="00AF5D91"/>
    <w:rsid w:val="00AF681F"/>
    <w:rsid w:val="00B0222D"/>
    <w:rsid w:val="00B02235"/>
    <w:rsid w:val="00B03229"/>
    <w:rsid w:val="00B0331E"/>
    <w:rsid w:val="00B05D5B"/>
    <w:rsid w:val="00B06030"/>
    <w:rsid w:val="00B110C7"/>
    <w:rsid w:val="00B1213A"/>
    <w:rsid w:val="00B12EFE"/>
    <w:rsid w:val="00B1403D"/>
    <w:rsid w:val="00B14698"/>
    <w:rsid w:val="00B1566E"/>
    <w:rsid w:val="00B15971"/>
    <w:rsid w:val="00B15AB2"/>
    <w:rsid w:val="00B16DF9"/>
    <w:rsid w:val="00B17F2C"/>
    <w:rsid w:val="00B21292"/>
    <w:rsid w:val="00B21388"/>
    <w:rsid w:val="00B22BB4"/>
    <w:rsid w:val="00B23222"/>
    <w:rsid w:val="00B25ACF"/>
    <w:rsid w:val="00B274B9"/>
    <w:rsid w:val="00B30A10"/>
    <w:rsid w:val="00B313ED"/>
    <w:rsid w:val="00B32355"/>
    <w:rsid w:val="00B33487"/>
    <w:rsid w:val="00B36724"/>
    <w:rsid w:val="00B36DE0"/>
    <w:rsid w:val="00B41052"/>
    <w:rsid w:val="00B4144D"/>
    <w:rsid w:val="00B42207"/>
    <w:rsid w:val="00B42378"/>
    <w:rsid w:val="00B43830"/>
    <w:rsid w:val="00B45B59"/>
    <w:rsid w:val="00B46F49"/>
    <w:rsid w:val="00B55642"/>
    <w:rsid w:val="00B626BD"/>
    <w:rsid w:val="00B6335D"/>
    <w:rsid w:val="00B70FB9"/>
    <w:rsid w:val="00B72FA2"/>
    <w:rsid w:val="00B74DE6"/>
    <w:rsid w:val="00B8124F"/>
    <w:rsid w:val="00B81AC1"/>
    <w:rsid w:val="00B86690"/>
    <w:rsid w:val="00B926C8"/>
    <w:rsid w:val="00B93420"/>
    <w:rsid w:val="00B94C6A"/>
    <w:rsid w:val="00B96FE4"/>
    <w:rsid w:val="00B97669"/>
    <w:rsid w:val="00B97A19"/>
    <w:rsid w:val="00B97B27"/>
    <w:rsid w:val="00BA3B22"/>
    <w:rsid w:val="00BA4F9D"/>
    <w:rsid w:val="00BA7B7F"/>
    <w:rsid w:val="00BB0856"/>
    <w:rsid w:val="00BB6C07"/>
    <w:rsid w:val="00BB7AAF"/>
    <w:rsid w:val="00BC1B2C"/>
    <w:rsid w:val="00BC1FAD"/>
    <w:rsid w:val="00BC292F"/>
    <w:rsid w:val="00BC6DD6"/>
    <w:rsid w:val="00BC6ED5"/>
    <w:rsid w:val="00BD00DC"/>
    <w:rsid w:val="00BD01D2"/>
    <w:rsid w:val="00BD0DE6"/>
    <w:rsid w:val="00BD31B2"/>
    <w:rsid w:val="00BD4005"/>
    <w:rsid w:val="00BE146D"/>
    <w:rsid w:val="00BE1F0F"/>
    <w:rsid w:val="00BE3242"/>
    <w:rsid w:val="00BE3E6E"/>
    <w:rsid w:val="00BF0B82"/>
    <w:rsid w:val="00BF10A4"/>
    <w:rsid w:val="00BF14EC"/>
    <w:rsid w:val="00BF5424"/>
    <w:rsid w:val="00BF5C4A"/>
    <w:rsid w:val="00C02C2E"/>
    <w:rsid w:val="00C05C76"/>
    <w:rsid w:val="00C1201C"/>
    <w:rsid w:val="00C120EB"/>
    <w:rsid w:val="00C13A06"/>
    <w:rsid w:val="00C168D8"/>
    <w:rsid w:val="00C256E2"/>
    <w:rsid w:val="00C25A74"/>
    <w:rsid w:val="00C306CB"/>
    <w:rsid w:val="00C34EB8"/>
    <w:rsid w:val="00C36D18"/>
    <w:rsid w:val="00C4419C"/>
    <w:rsid w:val="00C46D3B"/>
    <w:rsid w:val="00C52627"/>
    <w:rsid w:val="00C5280F"/>
    <w:rsid w:val="00C52ACF"/>
    <w:rsid w:val="00C5310D"/>
    <w:rsid w:val="00C54106"/>
    <w:rsid w:val="00C547EE"/>
    <w:rsid w:val="00C554C8"/>
    <w:rsid w:val="00C55A57"/>
    <w:rsid w:val="00C57007"/>
    <w:rsid w:val="00C57032"/>
    <w:rsid w:val="00C57AB1"/>
    <w:rsid w:val="00C57F94"/>
    <w:rsid w:val="00C62839"/>
    <w:rsid w:val="00C6398C"/>
    <w:rsid w:val="00C658D3"/>
    <w:rsid w:val="00C71176"/>
    <w:rsid w:val="00C71F20"/>
    <w:rsid w:val="00C76B62"/>
    <w:rsid w:val="00C76F49"/>
    <w:rsid w:val="00C77500"/>
    <w:rsid w:val="00C775DD"/>
    <w:rsid w:val="00C81E20"/>
    <w:rsid w:val="00C91AF0"/>
    <w:rsid w:val="00C94069"/>
    <w:rsid w:val="00CA230D"/>
    <w:rsid w:val="00CA280F"/>
    <w:rsid w:val="00CA28CF"/>
    <w:rsid w:val="00CA67E2"/>
    <w:rsid w:val="00CA6A58"/>
    <w:rsid w:val="00CB04AE"/>
    <w:rsid w:val="00CB4E01"/>
    <w:rsid w:val="00CB657B"/>
    <w:rsid w:val="00CB6752"/>
    <w:rsid w:val="00CC117E"/>
    <w:rsid w:val="00CC1963"/>
    <w:rsid w:val="00CC4345"/>
    <w:rsid w:val="00CD02CB"/>
    <w:rsid w:val="00CD1AE6"/>
    <w:rsid w:val="00CD1EEF"/>
    <w:rsid w:val="00CD3BEE"/>
    <w:rsid w:val="00CD3E35"/>
    <w:rsid w:val="00CD4220"/>
    <w:rsid w:val="00CD7D75"/>
    <w:rsid w:val="00CE10A4"/>
    <w:rsid w:val="00CE1AEC"/>
    <w:rsid w:val="00CE3A36"/>
    <w:rsid w:val="00CE3B11"/>
    <w:rsid w:val="00CE664A"/>
    <w:rsid w:val="00CE74F1"/>
    <w:rsid w:val="00CE7AB3"/>
    <w:rsid w:val="00CF12A2"/>
    <w:rsid w:val="00CF1681"/>
    <w:rsid w:val="00CF382E"/>
    <w:rsid w:val="00CF41A5"/>
    <w:rsid w:val="00CF577B"/>
    <w:rsid w:val="00CF6E33"/>
    <w:rsid w:val="00CF7326"/>
    <w:rsid w:val="00D04722"/>
    <w:rsid w:val="00D1123B"/>
    <w:rsid w:val="00D13EF3"/>
    <w:rsid w:val="00D16E3A"/>
    <w:rsid w:val="00D17744"/>
    <w:rsid w:val="00D21E6B"/>
    <w:rsid w:val="00D23430"/>
    <w:rsid w:val="00D23955"/>
    <w:rsid w:val="00D23AB0"/>
    <w:rsid w:val="00D23D24"/>
    <w:rsid w:val="00D245D1"/>
    <w:rsid w:val="00D24FAA"/>
    <w:rsid w:val="00D253B2"/>
    <w:rsid w:val="00D273A2"/>
    <w:rsid w:val="00D307D3"/>
    <w:rsid w:val="00D33917"/>
    <w:rsid w:val="00D34A0E"/>
    <w:rsid w:val="00D40BDD"/>
    <w:rsid w:val="00D422B7"/>
    <w:rsid w:val="00D45702"/>
    <w:rsid w:val="00D50CB7"/>
    <w:rsid w:val="00D50EEC"/>
    <w:rsid w:val="00D52AB7"/>
    <w:rsid w:val="00D54554"/>
    <w:rsid w:val="00D5685A"/>
    <w:rsid w:val="00D6023B"/>
    <w:rsid w:val="00D61E3D"/>
    <w:rsid w:val="00D62CB6"/>
    <w:rsid w:val="00D66833"/>
    <w:rsid w:val="00D702B6"/>
    <w:rsid w:val="00D706D2"/>
    <w:rsid w:val="00D709CC"/>
    <w:rsid w:val="00D70DEB"/>
    <w:rsid w:val="00D71831"/>
    <w:rsid w:val="00D8104A"/>
    <w:rsid w:val="00D833CD"/>
    <w:rsid w:val="00D85003"/>
    <w:rsid w:val="00D868F1"/>
    <w:rsid w:val="00D86901"/>
    <w:rsid w:val="00D9016B"/>
    <w:rsid w:val="00D90E30"/>
    <w:rsid w:val="00D90FF4"/>
    <w:rsid w:val="00D911E5"/>
    <w:rsid w:val="00D945B8"/>
    <w:rsid w:val="00D958E1"/>
    <w:rsid w:val="00D95DF7"/>
    <w:rsid w:val="00D97F25"/>
    <w:rsid w:val="00DA0108"/>
    <w:rsid w:val="00DA2159"/>
    <w:rsid w:val="00DA3003"/>
    <w:rsid w:val="00DA6F70"/>
    <w:rsid w:val="00DB3CBB"/>
    <w:rsid w:val="00DB458D"/>
    <w:rsid w:val="00DC5124"/>
    <w:rsid w:val="00DC7075"/>
    <w:rsid w:val="00DC7144"/>
    <w:rsid w:val="00DC783A"/>
    <w:rsid w:val="00DD494D"/>
    <w:rsid w:val="00DE0003"/>
    <w:rsid w:val="00DE33BB"/>
    <w:rsid w:val="00DE5FF3"/>
    <w:rsid w:val="00DE66C4"/>
    <w:rsid w:val="00DF4C47"/>
    <w:rsid w:val="00DF70CB"/>
    <w:rsid w:val="00DF74AF"/>
    <w:rsid w:val="00E03234"/>
    <w:rsid w:val="00E074FF"/>
    <w:rsid w:val="00E10123"/>
    <w:rsid w:val="00E104A7"/>
    <w:rsid w:val="00E137AA"/>
    <w:rsid w:val="00E13C5C"/>
    <w:rsid w:val="00E1409C"/>
    <w:rsid w:val="00E20829"/>
    <w:rsid w:val="00E20DD7"/>
    <w:rsid w:val="00E264B9"/>
    <w:rsid w:val="00E33B86"/>
    <w:rsid w:val="00E377ED"/>
    <w:rsid w:val="00E37A79"/>
    <w:rsid w:val="00E40366"/>
    <w:rsid w:val="00E45173"/>
    <w:rsid w:val="00E52AD0"/>
    <w:rsid w:val="00E531BE"/>
    <w:rsid w:val="00E542C8"/>
    <w:rsid w:val="00E54DF8"/>
    <w:rsid w:val="00E5686E"/>
    <w:rsid w:val="00E57767"/>
    <w:rsid w:val="00E61B84"/>
    <w:rsid w:val="00E62049"/>
    <w:rsid w:val="00E62300"/>
    <w:rsid w:val="00E64D9C"/>
    <w:rsid w:val="00E66D84"/>
    <w:rsid w:val="00E66FF7"/>
    <w:rsid w:val="00E72160"/>
    <w:rsid w:val="00E72182"/>
    <w:rsid w:val="00E80494"/>
    <w:rsid w:val="00E80B0A"/>
    <w:rsid w:val="00E82776"/>
    <w:rsid w:val="00E84848"/>
    <w:rsid w:val="00E87109"/>
    <w:rsid w:val="00E9069C"/>
    <w:rsid w:val="00E90E99"/>
    <w:rsid w:val="00E94000"/>
    <w:rsid w:val="00E953B5"/>
    <w:rsid w:val="00E9749F"/>
    <w:rsid w:val="00E97631"/>
    <w:rsid w:val="00EA041E"/>
    <w:rsid w:val="00EA069E"/>
    <w:rsid w:val="00EA08C8"/>
    <w:rsid w:val="00EA09B6"/>
    <w:rsid w:val="00EA0A99"/>
    <w:rsid w:val="00EA1410"/>
    <w:rsid w:val="00EA2F19"/>
    <w:rsid w:val="00EA60DA"/>
    <w:rsid w:val="00EA6D28"/>
    <w:rsid w:val="00EB05E3"/>
    <w:rsid w:val="00EB0969"/>
    <w:rsid w:val="00EB0B8B"/>
    <w:rsid w:val="00EB2810"/>
    <w:rsid w:val="00EB3A5C"/>
    <w:rsid w:val="00EB4062"/>
    <w:rsid w:val="00EB53DD"/>
    <w:rsid w:val="00EB7122"/>
    <w:rsid w:val="00EC03E8"/>
    <w:rsid w:val="00ED02B1"/>
    <w:rsid w:val="00ED188E"/>
    <w:rsid w:val="00ED3046"/>
    <w:rsid w:val="00EE1378"/>
    <w:rsid w:val="00EE186F"/>
    <w:rsid w:val="00EE33A2"/>
    <w:rsid w:val="00EE36D1"/>
    <w:rsid w:val="00EE5A0D"/>
    <w:rsid w:val="00EE7D1D"/>
    <w:rsid w:val="00EF0AC7"/>
    <w:rsid w:val="00EF1649"/>
    <w:rsid w:val="00EF28B7"/>
    <w:rsid w:val="00EF482B"/>
    <w:rsid w:val="00EF6106"/>
    <w:rsid w:val="00EF633C"/>
    <w:rsid w:val="00F0046A"/>
    <w:rsid w:val="00F031C6"/>
    <w:rsid w:val="00F04E37"/>
    <w:rsid w:val="00F06DF6"/>
    <w:rsid w:val="00F07515"/>
    <w:rsid w:val="00F138B7"/>
    <w:rsid w:val="00F141A0"/>
    <w:rsid w:val="00F16668"/>
    <w:rsid w:val="00F16B65"/>
    <w:rsid w:val="00F20FC1"/>
    <w:rsid w:val="00F23C43"/>
    <w:rsid w:val="00F2721D"/>
    <w:rsid w:val="00F27ECB"/>
    <w:rsid w:val="00F300DC"/>
    <w:rsid w:val="00F320D9"/>
    <w:rsid w:val="00F34F75"/>
    <w:rsid w:val="00F35386"/>
    <w:rsid w:val="00F405A9"/>
    <w:rsid w:val="00F407A6"/>
    <w:rsid w:val="00F408FF"/>
    <w:rsid w:val="00F409FB"/>
    <w:rsid w:val="00F40C89"/>
    <w:rsid w:val="00F43A23"/>
    <w:rsid w:val="00F44BC1"/>
    <w:rsid w:val="00F51216"/>
    <w:rsid w:val="00F519E5"/>
    <w:rsid w:val="00F52292"/>
    <w:rsid w:val="00F526C5"/>
    <w:rsid w:val="00F52866"/>
    <w:rsid w:val="00F52DAA"/>
    <w:rsid w:val="00F574D9"/>
    <w:rsid w:val="00F57DFC"/>
    <w:rsid w:val="00F60F8E"/>
    <w:rsid w:val="00F61507"/>
    <w:rsid w:val="00F65BD8"/>
    <w:rsid w:val="00F6630F"/>
    <w:rsid w:val="00F676E1"/>
    <w:rsid w:val="00F7431B"/>
    <w:rsid w:val="00F80C8A"/>
    <w:rsid w:val="00F841D2"/>
    <w:rsid w:val="00F84E65"/>
    <w:rsid w:val="00F86C4F"/>
    <w:rsid w:val="00F8709E"/>
    <w:rsid w:val="00F909B6"/>
    <w:rsid w:val="00F90A6E"/>
    <w:rsid w:val="00F90C42"/>
    <w:rsid w:val="00F967C2"/>
    <w:rsid w:val="00F979E8"/>
    <w:rsid w:val="00FA0F87"/>
    <w:rsid w:val="00FA3845"/>
    <w:rsid w:val="00FA405D"/>
    <w:rsid w:val="00FA5551"/>
    <w:rsid w:val="00FA6522"/>
    <w:rsid w:val="00FB140F"/>
    <w:rsid w:val="00FB185B"/>
    <w:rsid w:val="00FB36FA"/>
    <w:rsid w:val="00FB5993"/>
    <w:rsid w:val="00FB689B"/>
    <w:rsid w:val="00FB75B4"/>
    <w:rsid w:val="00FB7698"/>
    <w:rsid w:val="00FC163F"/>
    <w:rsid w:val="00FC25DE"/>
    <w:rsid w:val="00FC2B40"/>
    <w:rsid w:val="00FC3508"/>
    <w:rsid w:val="00FC7BB1"/>
    <w:rsid w:val="00FD00CB"/>
    <w:rsid w:val="00FD0B45"/>
    <w:rsid w:val="00FD2E29"/>
    <w:rsid w:val="00FD477F"/>
    <w:rsid w:val="00FD4FF0"/>
    <w:rsid w:val="00FD5C28"/>
    <w:rsid w:val="00FE19A2"/>
    <w:rsid w:val="00FE1E86"/>
    <w:rsid w:val="00FE2414"/>
    <w:rsid w:val="00FE2F84"/>
    <w:rsid w:val="00FE460B"/>
    <w:rsid w:val="00FE721B"/>
    <w:rsid w:val="00FF1DB0"/>
    <w:rsid w:val="00FF5529"/>
    <w:rsid w:val="00FF589E"/>
    <w:rsid w:val="00FF5ABA"/>
    <w:rsid w:val="00FF5EF8"/>
    <w:rsid w:val="00FF60C1"/>
    <w:rsid w:val="00FF6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40221341"/>
  <w15:chartTrackingRefBased/>
  <w15:docId w15:val="{A4F486FE-D26B-48A0-B957-1F01F2C3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Table Grid" w:uiPriority="5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1A7CC3"/>
    <w:pPr>
      <w:jc w:val="both"/>
    </w:pPr>
    <w:rPr>
      <w:sz w:val="22"/>
      <w:szCs w:val="24"/>
      <w:lang w:val="en-GB"/>
    </w:rPr>
  </w:style>
  <w:style w:type="paragraph" w:styleId="Heading1">
    <w:name w:val="heading 1"/>
    <w:basedOn w:val="Normal"/>
    <w:next w:val="Heading2"/>
    <w:qFormat/>
    <w:rsid w:val="00362D74"/>
    <w:pPr>
      <w:keepNext/>
      <w:tabs>
        <w:tab w:val="left" w:pos="720"/>
      </w:tabs>
      <w:spacing w:before="240" w:after="120"/>
      <w:jc w:val="center"/>
      <w:outlineLvl w:val="0"/>
    </w:pPr>
    <w:rPr>
      <w:b/>
      <w:caps/>
    </w:rPr>
  </w:style>
  <w:style w:type="paragraph" w:styleId="Heading2">
    <w:name w:val="heading 2"/>
    <w:basedOn w:val="Normal"/>
    <w:next w:val="Normal"/>
    <w:qFormat/>
    <w:rsid w:val="00362D74"/>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362D74"/>
    <w:pPr>
      <w:keepNext/>
      <w:tabs>
        <w:tab w:val="left" w:pos="567"/>
      </w:tabs>
      <w:spacing w:before="120" w:after="120"/>
      <w:jc w:val="center"/>
      <w:outlineLvl w:val="2"/>
    </w:pPr>
    <w:rPr>
      <w:i/>
      <w:iCs/>
    </w:rPr>
  </w:style>
  <w:style w:type="paragraph" w:styleId="Heading4">
    <w:name w:val="heading 4"/>
    <w:basedOn w:val="Normal"/>
    <w:link w:val="Heading4Char"/>
    <w:qFormat/>
    <w:rsid w:val="00362D74"/>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362D74"/>
    <w:pPr>
      <w:keepNext/>
      <w:numPr>
        <w:ilvl w:val="4"/>
        <w:numId w:val="2"/>
      </w:numPr>
      <w:spacing w:before="120" w:after="120"/>
      <w:jc w:val="left"/>
      <w:outlineLvl w:val="4"/>
    </w:pPr>
    <w:rPr>
      <w:bCs/>
      <w:i/>
      <w:szCs w:val="26"/>
      <w:lang w:val="x-none"/>
    </w:rPr>
  </w:style>
  <w:style w:type="paragraph" w:styleId="Heading6">
    <w:name w:val="heading 6"/>
    <w:basedOn w:val="Normal"/>
    <w:next w:val="Normal"/>
    <w:link w:val="Heading6Char"/>
    <w:qFormat/>
    <w:rsid w:val="00362D74"/>
    <w:pPr>
      <w:keepNext/>
      <w:spacing w:after="240" w:line="240" w:lineRule="exact"/>
      <w:ind w:left="720"/>
      <w:outlineLvl w:val="5"/>
    </w:pPr>
    <w:rPr>
      <w:u w:val="single"/>
    </w:rPr>
  </w:style>
  <w:style w:type="paragraph" w:styleId="Heading7">
    <w:name w:val="heading 7"/>
    <w:basedOn w:val="Normal"/>
    <w:next w:val="Normal"/>
    <w:link w:val="Heading7Char"/>
    <w:qFormat/>
    <w:rsid w:val="00362D74"/>
    <w:pPr>
      <w:keepNext/>
      <w:jc w:val="right"/>
      <w:outlineLvl w:val="6"/>
    </w:pPr>
    <w:rPr>
      <w:rFonts w:ascii="Univers" w:hAnsi="Univers"/>
      <w:b/>
      <w:sz w:val="28"/>
    </w:rPr>
  </w:style>
  <w:style w:type="paragraph" w:styleId="Heading8">
    <w:name w:val="heading 8"/>
    <w:basedOn w:val="Normal"/>
    <w:next w:val="Normal"/>
    <w:link w:val="Heading8Char"/>
    <w:qFormat/>
    <w:rsid w:val="00362D74"/>
    <w:pPr>
      <w:keepNext/>
      <w:jc w:val="right"/>
      <w:outlineLvl w:val="7"/>
    </w:pPr>
    <w:rPr>
      <w:rFonts w:ascii="Univers" w:hAnsi="Univers"/>
      <w:b/>
      <w:sz w:val="32"/>
    </w:rPr>
  </w:style>
  <w:style w:type="paragraph" w:styleId="Heading9">
    <w:name w:val="heading 9"/>
    <w:basedOn w:val="Normal"/>
    <w:next w:val="Normal"/>
    <w:link w:val="Heading9Char"/>
    <w:qFormat/>
    <w:rsid w:val="00362D74"/>
    <w:pPr>
      <w:keepNext/>
      <w:spacing w:before="100" w:beforeAutospacing="1" w:after="120"/>
      <w:outlineLvl w:val="8"/>
    </w:pPr>
    <w:rPr>
      <w:i/>
      <w:iCs/>
    </w:rPr>
  </w:style>
  <w:style w:type="character" w:default="1" w:styleId="DefaultParagraphFont">
    <w:name w:val="Default Paragraph Font"/>
    <w:semiHidden/>
    <w:rsid w:val="00362D74"/>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362D74"/>
  </w:style>
  <w:style w:type="paragraph" w:styleId="Footer">
    <w:name w:val="footer"/>
    <w:basedOn w:val="Normal"/>
    <w:rsid w:val="00362D74"/>
    <w:pPr>
      <w:tabs>
        <w:tab w:val="center" w:pos="4320"/>
        <w:tab w:val="right" w:pos="8640"/>
      </w:tabs>
      <w:ind w:firstLine="720"/>
      <w:jc w:val="right"/>
    </w:pPr>
  </w:style>
  <w:style w:type="paragraph" w:customStyle="1" w:styleId="Cornernotation">
    <w:name w:val="Corner notation"/>
    <w:basedOn w:val="Normal"/>
    <w:rsid w:val="00362D74"/>
    <w:pPr>
      <w:ind w:left="170" w:right="3119" w:hanging="170"/>
      <w:jc w:val="left"/>
    </w:pPr>
  </w:style>
  <w:style w:type="paragraph" w:customStyle="1" w:styleId="HEADING">
    <w:name w:val="HEADING"/>
    <w:basedOn w:val="Normal"/>
    <w:rsid w:val="00362D74"/>
    <w:pPr>
      <w:keepNext/>
      <w:spacing w:before="240" w:after="120"/>
      <w:jc w:val="center"/>
    </w:pPr>
    <w:rPr>
      <w:b/>
      <w:bCs/>
      <w:caps/>
    </w:rPr>
  </w:style>
  <w:style w:type="paragraph" w:styleId="BalloonText">
    <w:name w:val="Balloon Text"/>
    <w:basedOn w:val="Normal"/>
    <w:semiHidden/>
    <w:rsid w:val="00373C4A"/>
    <w:rPr>
      <w:rFonts w:ascii="Tahoma" w:hAnsi="Tahoma" w:cs="Tahoma"/>
      <w:sz w:val="16"/>
      <w:szCs w:val="16"/>
    </w:rPr>
  </w:style>
  <w:style w:type="paragraph" w:customStyle="1" w:styleId="Para1">
    <w:name w:val="Para1"/>
    <w:basedOn w:val="Normal"/>
    <w:link w:val="Para1Char"/>
    <w:rsid w:val="00362D74"/>
    <w:pPr>
      <w:numPr>
        <w:numId w:val="3"/>
      </w:numPr>
      <w:spacing w:before="120" w:after="120"/>
    </w:pPr>
    <w:rPr>
      <w:snapToGrid w:val="0"/>
      <w:szCs w:val="18"/>
    </w:rPr>
  </w:style>
  <w:style w:type="paragraph" w:customStyle="1" w:styleId="bodytextnoindent">
    <w:name w:val="body text (no indent)"/>
    <w:basedOn w:val="Normal"/>
    <w:rsid w:val="008152B4"/>
    <w:pPr>
      <w:spacing w:before="120" w:after="120"/>
    </w:p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rsid w:val="00362D74"/>
    <w:pPr>
      <w:tabs>
        <w:tab w:val="center" w:pos="4320"/>
        <w:tab w:val="right" w:pos="8640"/>
      </w:tabs>
    </w:pPr>
  </w:style>
  <w:style w:type="character" w:customStyle="1" w:styleId="HeaderChar">
    <w:name w:val="Header Char"/>
    <w:link w:val="Header"/>
    <w:rsid w:val="002C43C6"/>
    <w:rPr>
      <w:sz w:val="22"/>
      <w:szCs w:val="24"/>
      <w:lang w:val="en-GB" w:eastAsia="en-US"/>
    </w:rPr>
  </w:style>
  <w:style w:type="paragraph" w:customStyle="1" w:styleId="TITLE">
    <w:name w:val="TITLE"/>
    <w:basedOn w:val="HEADING"/>
    <w:rsid w:val="00CA230D"/>
    <w:pPr>
      <w:tabs>
        <w:tab w:val="left" w:pos="1134"/>
      </w:tabs>
      <w:overflowPunct w:val="0"/>
      <w:autoSpaceDE w:val="0"/>
      <w:autoSpaceDN w:val="0"/>
      <w:adjustRightInd w:val="0"/>
      <w:textAlignment w:val="baseline"/>
    </w:pPr>
    <w:rPr>
      <w:rFonts w:eastAsia="Batang"/>
      <w:szCs w:val="20"/>
    </w:rPr>
  </w:style>
  <w:style w:type="paragraph" w:styleId="BodyText">
    <w:name w:val="Body Text"/>
    <w:basedOn w:val="Normal"/>
    <w:link w:val="BodyTextChar"/>
    <w:rsid w:val="00362D74"/>
    <w:pPr>
      <w:spacing w:before="120" w:after="120"/>
      <w:ind w:firstLine="720"/>
    </w:pPr>
    <w:rPr>
      <w:iCs/>
    </w:rPr>
  </w:style>
  <w:style w:type="character" w:customStyle="1" w:styleId="BodyTextChar">
    <w:name w:val="Body Text Char"/>
    <w:link w:val="BodyText"/>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p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jc w:val="left"/>
    </w:p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pPr>
    <w:rPr>
      <w:bCs/>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qFormat/>
    <w:rsid w:val="00362D74"/>
    <w:rPr>
      <w:u w:val="single"/>
    </w:rPr>
  </w:style>
  <w:style w:type="character" w:styleId="CommentReference">
    <w:name w:val="annotation reference"/>
    <w:rsid w:val="00362D74"/>
    <w:rPr>
      <w:sz w:val="16"/>
    </w:rPr>
  </w:style>
  <w:style w:type="paragraph" w:styleId="CommentText">
    <w:name w:val="annotation text"/>
    <w:basedOn w:val="Normal"/>
    <w:link w:val="CommentTextChar"/>
    <w:rsid w:val="00362D74"/>
    <w:pPr>
      <w:spacing w:after="120" w:line="240" w:lineRule="exact"/>
    </w:pPr>
  </w:style>
  <w:style w:type="character" w:customStyle="1" w:styleId="CommentTextChar">
    <w:name w:val="Comment Text Char"/>
    <w:link w:val="CommentText"/>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p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pPr>
    <w:rPr>
      <w:rFonts w:ascii="Courier New" w:hAnsi="Courier New"/>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uiPriority w:val="99"/>
    <w:rsid w:val="00362D74"/>
    <w:rPr>
      <w:sz w:val="18"/>
      <w:u w:val="single"/>
      <w:vertAlign w:val="baseline"/>
    </w:rPr>
  </w:style>
  <w:style w:type="paragraph" w:styleId="FootnoteText">
    <w:name w:val="footnote text"/>
    <w:basedOn w:val="Normal"/>
    <w:link w:val="FootnoteTextChar"/>
    <w:uiPriority w:val="99"/>
    <w:rsid w:val="00362D74"/>
    <w:pPr>
      <w:keepLines/>
      <w:spacing w:after="60"/>
      <w:ind w:firstLine="720"/>
    </w:pPr>
    <w:rPr>
      <w:sz w:val="18"/>
    </w:rPr>
  </w:style>
  <w:style w:type="character" w:customStyle="1" w:styleId="FootnoteTextChar">
    <w:name w:val="Footnote Text Char"/>
    <w:link w:val="FootnoteText"/>
    <w:uiPriority w:val="99"/>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2"/>
      <w:szCs w:val="26"/>
      <w:lang w:val="x-none"/>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pPr>
    <w:rPr>
      <w:i/>
      <w:iCs/>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pPr>
    <w:rPr>
      <w:szCs w:val="20"/>
    </w:rPr>
  </w:style>
  <w:style w:type="paragraph" w:customStyle="1" w:styleId="para4">
    <w:name w:val="para4"/>
    <w:basedOn w:val="Normal"/>
    <w:rsid w:val="00362D7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TOAHeading">
    <w:name w:val="toa heading"/>
    <w:basedOn w:val="Normal"/>
    <w:next w:val="Normal"/>
    <w:rsid w:val="00362D74"/>
    <w:pPr>
      <w:spacing w:before="120"/>
    </w:pPr>
    <w:rPr>
      <w:rFonts w:cs="Arial"/>
      <w:b/>
      <w:bCs/>
      <w:sz w:val="24"/>
    </w:rPr>
  </w:style>
  <w:style w:type="paragraph" w:styleId="TOC1">
    <w:name w:val="toc 1"/>
    <w:basedOn w:val="Normal"/>
    <w:next w:val="Normal"/>
    <w:autoRedefine/>
    <w:rsid w:val="00362D74"/>
    <w:pPr>
      <w:ind w:left="720" w:hanging="720"/>
    </w:pPr>
    <w:rPr>
      <w:caps/>
    </w:rPr>
  </w:style>
  <w:style w:type="paragraph" w:styleId="TOC2">
    <w:name w:val="toc 2"/>
    <w:basedOn w:val="Normal"/>
    <w:next w:val="Normal"/>
    <w:autoRedefine/>
    <w:rsid w:val="00362D74"/>
    <w:pPr>
      <w:tabs>
        <w:tab w:val="right" w:leader="dot" w:pos="9356"/>
      </w:tabs>
      <w:ind w:left="1440" w:hanging="720"/>
    </w:pPr>
    <w:rPr>
      <w:noProof/>
      <w:szCs w:val="22"/>
    </w:rPr>
  </w:style>
  <w:style w:type="paragraph" w:styleId="TOC3">
    <w:name w:val="toc 3"/>
    <w:basedOn w:val="Normal"/>
    <w:next w:val="Normal"/>
    <w:autoRedefine/>
    <w:rsid w:val="00362D74"/>
    <w:pPr>
      <w:ind w:left="2160" w:hanging="720"/>
    </w:pPr>
  </w:style>
  <w:style w:type="paragraph" w:styleId="TOC4">
    <w:name w:val="toc 4"/>
    <w:basedOn w:val="Normal"/>
    <w:next w:val="Normal"/>
    <w:autoRedefine/>
    <w:rsid w:val="00362D74"/>
    <w:pPr>
      <w:spacing w:before="120" w:after="120"/>
      <w:ind w:left="660"/>
      <w:jc w:val="left"/>
    </w:pPr>
  </w:style>
  <w:style w:type="paragraph" w:styleId="TOC5">
    <w:name w:val="toc 5"/>
    <w:basedOn w:val="Normal"/>
    <w:next w:val="Normal"/>
    <w:autoRedefine/>
    <w:rsid w:val="00362D74"/>
    <w:pPr>
      <w:spacing w:before="120" w:after="120"/>
      <w:ind w:left="880"/>
      <w:jc w:val="left"/>
    </w:pPr>
  </w:style>
  <w:style w:type="paragraph" w:styleId="TOC6">
    <w:name w:val="toc 6"/>
    <w:basedOn w:val="Normal"/>
    <w:next w:val="Normal"/>
    <w:autoRedefine/>
    <w:rsid w:val="00362D74"/>
    <w:pPr>
      <w:spacing w:before="120" w:after="120"/>
      <w:ind w:left="1100"/>
      <w:jc w:val="left"/>
    </w:pPr>
  </w:style>
  <w:style w:type="paragraph" w:styleId="TOC7">
    <w:name w:val="toc 7"/>
    <w:basedOn w:val="Normal"/>
    <w:next w:val="Normal"/>
    <w:autoRedefine/>
    <w:rsid w:val="00362D74"/>
    <w:pPr>
      <w:spacing w:before="120" w:after="120"/>
      <w:ind w:left="1320"/>
      <w:jc w:val="left"/>
    </w:pPr>
  </w:style>
  <w:style w:type="paragraph" w:styleId="TOC8">
    <w:name w:val="toc 8"/>
    <w:basedOn w:val="Normal"/>
    <w:next w:val="Normal"/>
    <w:autoRedefine/>
    <w:rsid w:val="00362D74"/>
    <w:pPr>
      <w:spacing w:before="120" w:after="120"/>
      <w:ind w:left="1540"/>
      <w:jc w:val="left"/>
    </w:pPr>
  </w:style>
  <w:style w:type="paragraph" w:styleId="TOC9">
    <w:name w:val="toc 9"/>
    <w:basedOn w:val="Normal"/>
    <w:next w:val="Normal"/>
    <w:autoRedefine/>
    <w:rsid w:val="00362D74"/>
    <w:pPr>
      <w:spacing w:before="120" w:after="120"/>
      <w:ind w:left="1760"/>
      <w:jc w:val="left"/>
    </w:pPr>
  </w:style>
  <w:style w:type="character" w:customStyle="1" w:styleId="underline">
    <w:name w:val="underline"/>
    <w:rsid w:val="00362D74"/>
    <w:rPr>
      <w:rFonts w:ascii="Courier" w:hAnsi="Courier"/>
      <w:sz w:val="20"/>
      <w:u w:val="single"/>
    </w:rPr>
  </w:style>
  <w:style w:type="paragraph" w:customStyle="1" w:styleId="Default">
    <w:name w:val="Default"/>
    <w:rsid w:val="00732324"/>
    <w:pPr>
      <w:autoSpaceDE w:val="0"/>
      <w:autoSpaceDN w:val="0"/>
      <w:adjustRightInd w:val="0"/>
    </w:pPr>
    <w:rPr>
      <w:color w:val="000000"/>
      <w:sz w:val="24"/>
      <w:szCs w:val="24"/>
      <w:lang w:eastAsia="ko-KR"/>
    </w:rPr>
  </w:style>
  <w:style w:type="character" w:styleId="Hyperlink">
    <w:name w:val="Hyperlink"/>
    <w:rsid w:val="0022652F"/>
    <w:rPr>
      <w:color w:val="0000FF"/>
      <w:u w:val="single"/>
    </w:rPr>
  </w:style>
  <w:style w:type="paragraph" w:styleId="CommentSubject">
    <w:name w:val="annotation subject"/>
    <w:basedOn w:val="CommentText"/>
    <w:next w:val="CommentText"/>
    <w:link w:val="CommentSubjectChar"/>
    <w:rsid w:val="004C1A96"/>
    <w:pPr>
      <w:spacing w:after="0" w:line="240" w:lineRule="auto"/>
    </w:pPr>
    <w:rPr>
      <w:b/>
      <w:bCs/>
    </w:rPr>
  </w:style>
  <w:style w:type="character" w:customStyle="1" w:styleId="CommentSubjectChar">
    <w:name w:val="Comment Subject Char"/>
    <w:link w:val="CommentSubject"/>
    <w:rsid w:val="004C1A96"/>
    <w:rPr>
      <w:b/>
      <w:bCs/>
      <w:sz w:val="22"/>
      <w:szCs w:val="24"/>
      <w:lang w:val="en-GB" w:eastAsia="en-US"/>
    </w:rPr>
  </w:style>
  <w:style w:type="paragraph" w:styleId="DocumentMap">
    <w:name w:val="Document Map"/>
    <w:basedOn w:val="Normal"/>
    <w:semiHidden/>
    <w:rsid w:val="008A21D1"/>
    <w:pPr>
      <w:shd w:val="clear" w:color="auto" w:fill="000080"/>
    </w:pPr>
    <w:rPr>
      <w:rFonts w:ascii="Tahoma" w:hAnsi="Tahoma" w:cs="Tahoma"/>
      <w:sz w:val="20"/>
      <w:szCs w:val="20"/>
    </w:rPr>
  </w:style>
  <w:style w:type="paragraph" w:customStyle="1" w:styleId="Body1">
    <w:name w:val="Body 1"/>
    <w:link w:val="Body1Car"/>
    <w:rsid w:val="00547BCA"/>
    <w:pPr>
      <w:jc w:val="both"/>
      <w:outlineLvl w:val="0"/>
    </w:pPr>
    <w:rPr>
      <w:rFonts w:eastAsia="ヒラギノ角ゴ Pro W3"/>
      <w:color w:val="000000"/>
      <w:sz w:val="22"/>
      <w:lang w:eastAsia="ja-JP"/>
    </w:rPr>
  </w:style>
  <w:style w:type="character" w:customStyle="1" w:styleId="Body1Car">
    <w:name w:val="Body 1 Car"/>
    <w:link w:val="Body1"/>
    <w:rsid w:val="00547BCA"/>
    <w:rPr>
      <w:rFonts w:eastAsia="ヒラギノ角ゴ Pro W3"/>
      <w:color w:val="000000"/>
      <w:sz w:val="22"/>
      <w:lang w:eastAsia="ja-JP" w:bidi="ar-SA"/>
    </w:rPr>
  </w:style>
  <w:style w:type="paragraph" w:customStyle="1" w:styleId="enum1">
    <w:name w:val="enum1"/>
    <w:basedOn w:val="Body1"/>
    <w:link w:val="enum1Car"/>
    <w:autoRedefine/>
    <w:qFormat/>
    <w:rsid w:val="0014183C"/>
    <w:pPr>
      <w:tabs>
        <w:tab w:val="left" w:pos="720"/>
      </w:tabs>
      <w:suppressAutoHyphens/>
      <w:spacing w:before="120" w:after="120"/>
      <w:outlineLvl w:val="9"/>
    </w:pPr>
    <w:rPr>
      <w:rFonts w:eastAsia="Times New Roman"/>
      <w:color w:val="auto"/>
      <w:lang w:val="x-none"/>
    </w:rPr>
  </w:style>
  <w:style w:type="character" w:customStyle="1" w:styleId="enum1Car">
    <w:name w:val="enum1 Car"/>
    <w:link w:val="enum1"/>
    <w:rsid w:val="0014183C"/>
    <w:rPr>
      <w:rFonts w:eastAsia="Times New Roman"/>
      <w:sz w:val="22"/>
      <w:lang w:val="x-none" w:eastAsia="ja-JP"/>
    </w:rPr>
  </w:style>
  <w:style w:type="paragraph" w:styleId="ColorfulList-Accent1">
    <w:name w:val="Colorful List Accent 1"/>
    <w:basedOn w:val="Normal"/>
    <w:uiPriority w:val="34"/>
    <w:qFormat/>
    <w:rsid w:val="00557940"/>
    <w:pPr>
      <w:ind w:left="720"/>
      <w:jc w:val="left"/>
    </w:pPr>
    <w:rPr>
      <w:rFonts w:ascii="Calibri" w:eastAsia="Calibri" w:hAnsi="Calibri"/>
      <w:szCs w:val="22"/>
      <w:lang w:val="en-US"/>
    </w:rPr>
  </w:style>
  <w:style w:type="paragraph" w:customStyle="1" w:styleId="para10">
    <w:name w:val="para1"/>
    <w:basedOn w:val="Normal"/>
    <w:rsid w:val="00364016"/>
    <w:pPr>
      <w:spacing w:before="100" w:beforeAutospacing="1" w:after="100" w:afterAutospacing="1"/>
      <w:jc w:val="left"/>
    </w:pPr>
    <w:rPr>
      <w:rFonts w:eastAsia="Calibri"/>
      <w:sz w:val="24"/>
      <w:lang w:val="en-US"/>
    </w:rPr>
  </w:style>
  <w:style w:type="paragraph" w:styleId="ColorfulShading-Accent1">
    <w:name w:val="Colorful Shading Accent 1"/>
    <w:hidden/>
    <w:uiPriority w:val="99"/>
    <w:semiHidden/>
    <w:rsid w:val="00E90E99"/>
    <w:rPr>
      <w:sz w:val="22"/>
      <w:szCs w:val="24"/>
      <w:lang w:val="en-GB"/>
    </w:rPr>
  </w:style>
  <w:style w:type="character" w:styleId="Emphasis">
    <w:name w:val="Emphasis"/>
    <w:uiPriority w:val="20"/>
    <w:qFormat/>
    <w:rsid w:val="00514358"/>
    <w:rPr>
      <w:i/>
      <w:iCs/>
    </w:rPr>
  </w:style>
  <w:style w:type="character" w:customStyle="1" w:styleId="apple-converted-space">
    <w:name w:val="apple-converted-space"/>
    <w:basedOn w:val="DefaultParagraphFont"/>
    <w:rsid w:val="00514358"/>
  </w:style>
  <w:style w:type="paragraph" w:styleId="NormalWeb">
    <w:name w:val="Normal (Web)"/>
    <w:basedOn w:val="Normal"/>
    <w:uiPriority w:val="99"/>
    <w:unhideWhenUsed/>
    <w:rsid w:val="00EF1649"/>
    <w:pPr>
      <w:spacing w:before="100" w:beforeAutospacing="1" w:after="100" w:afterAutospacing="1"/>
      <w:jc w:val="left"/>
    </w:pPr>
    <w:rPr>
      <w:rFonts w:ascii="Times" w:hAnsi="Times"/>
      <w:sz w:val="20"/>
      <w:szCs w:val="20"/>
      <w:lang w:val="en-US"/>
    </w:rPr>
  </w:style>
  <w:style w:type="table" w:styleId="TableGrid">
    <w:name w:val="Table Grid"/>
    <w:basedOn w:val="TableNormal"/>
    <w:uiPriority w:val="59"/>
    <w:rsid w:val="00925A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diumGrid2">
    <w:name w:val="Medium Grid 2"/>
    <w:uiPriority w:val="1"/>
    <w:qFormat/>
    <w:rsid w:val="001B7151"/>
    <w:rPr>
      <w:rFonts w:ascii="Calibri" w:eastAsia="Calibri" w:hAnsi="Calibri"/>
      <w:sz w:val="22"/>
      <w:szCs w:val="22"/>
    </w:rPr>
  </w:style>
  <w:style w:type="character" w:customStyle="1" w:styleId="UnresolvedMention">
    <w:name w:val="Unresolved Mention"/>
    <w:uiPriority w:val="99"/>
    <w:semiHidden/>
    <w:unhideWhenUsed/>
    <w:rsid w:val="00746C05"/>
    <w:rPr>
      <w:color w:val="605E5C"/>
      <w:shd w:val="clear" w:color="auto" w:fill="E1DFDD"/>
    </w:rPr>
  </w:style>
  <w:style w:type="character" w:customStyle="1" w:styleId="Para1Char">
    <w:name w:val="Para1 Char"/>
    <w:link w:val="Para1"/>
    <w:locked/>
    <w:rsid w:val="00FD0B45"/>
    <w:rPr>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25362">
      <w:bodyDiv w:val="1"/>
      <w:marLeft w:val="0"/>
      <w:marRight w:val="0"/>
      <w:marTop w:val="0"/>
      <w:marBottom w:val="0"/>
      <w:divBdr>
        <w:top w:val="none" w:sz="0" w:space="0" w:color="auto"/>
        <w:left w:val="none" w:sz="0" w:space="0" w:color="auto"/>
        <w:bottom w:val="none" w:sz="0" w:space="0" w:color="auto"/>
        <w:right w:val="none" w:sz="0" w:space="0" w:color="auto"/>
      </w:divBdr>
      <w:divsChild>
        <w:div w:id="1072237932">
          <w:marLeft w:val="0"/>
          <w:marRight w:val="0"/>
          <w:marTop w:val="0"/>
          <w:marBottom w:val="0"/>
          <w:divBdr>
            <w:top w:val="none" w:sz="0" w:space="0" w:color="auto"/>
            <w:left w:val="none" w:sz="0" w:space="0" w:color="auto"/>
            <w:bottom w:val="none" w:sz="0" w:space="0" w:color="auto"/>
            <w:right w:val="none" w:sz="0" w:space="0" w:color="auto"/>
          </w:divBdr>
          <w:divsChild>
            <w:div w:id="1148328063">
              <w:marLeft w:val="0"/>
              <w:marRight w:val="0"/>
              <w:marTop w:val="0"/>
              <w:marBottom w:val="0"/>
              <w:divBdr>
                <w:top w:val="none" w:sz="0" w:space="0" w:color="auto"/>
                <w:left w:val="none" w:sz="0" w:space="0" w:color="auto"/>
                <w:bottom w:val="none" w:sz="0" w:space="0" w:color="auto"/>
                <w:right w:val="none" w:sz="0" w:space="0" w:color="auto"/>
              </w:divBdr>
              <w:divsChild>
                <w:div w:id="1197350709">
                  <w:marLeft w:val="0"/>
                  <w:marRight w:val="0"/>
                  <w:marTop w:val="0"/>
                  <w:marBottom w:val="0"/>
                  <w:divBdr>
                    <w:top w:val="none" w:sz="0" w:space="0" w:color="auto"/>
                    <w:left w:val="none" w:sz="0" w:space="0" w:color="auto"/>
                    <w:bottom w:val="none" w:sz="0" w:space="0" w:color="auto"/>
                    <w:right w:val="none" w:sz="0" w:space="0" w:color="auto"/>
                  </w:divBdr>
                  <w:divsChild>
                    <w:div w:id="1140539348">
                      <w:marLeft w:val="0"/>
                      <w:marRight w:val="0"/>
                      <w:marTop w:val="0"/>
                      <w:marBottom w:val="0"/>
                      <w:divBdr>
                        <w:top w:val="none" w:sz="0" w:space="0" w:color="auto"/>
                        <w:left w:val="none" w:sz="0" w:space="0" w:color="auto"/>
                        <w:bottom w:val="none" w:sz="0" w:space="0" w:color="auto"/>
                        <w:right w:val="none" w:sz="0" w:space="0" w:color="auto"/>
                      </w:divBdr>
                      <w:divsChild>
                        <w:div w:id="253124249">
                          <w:marLeft w:val="0"/>
                          <w:marRight w:val="0"/>
                          <w:marTop w:val="0"/>
                          <w:marBottom w:val="0"/>
                          <w:divBdr>
                            <w:top w:val="none" w:sz="0" w:space="0" w:color="auto"/>
                            <w:left w:val="none" w:sz="0" w:space="0" w:color="auto"/>
                            <w:bottom w:val="none" w:sz="0" w:space="0" w:color="auto"/>
                            <w:right w:val="none" w:sz="0" w:space="0" w:color="auto"/>
                          </w:divBdr>
                          <w:divsChild>
                            <w:div w:id="1916472758">
                              <w:marLeft w:val="0"/>
                              <w:marRight w:val="0"/>
                              <w:marTop w:val="0"/>
                              <w:marBottom w:val="0"/>
                              <w:divBdr>
                                <w:top w:val="none" w:sz="0" w:space="0" w:color="auto"/>
                                <w:left w:val="none" w:sz="0" w:space="0" w:color="auto"/>
                                <w:bottom w:val="none" w:sz="0" w:space="0" w:color="auto"/>
                                <w:right w:val="none" w:sz="0" w:space="0" w:color="auto"/>
                              </w:divBdr>
                              <w:divsChild>
                                <w:div w:id="1172258289">
                                  <w:marLeft w:val="0"/>
                                  <w:marRight w:val="0"/>
                                  <w:marTop w:val="0"/>
                                  <w:marBottom w:val="0"/>
                                  <w:divBdr>
                                    <w:top w:val="none" w:sz="0" w:space="0" w:color="auto"/>
                                    <w:left w:val="none" w:sz="0" w:space="0" w:color="auto"/>
                                    <w:bottom w:val="none" w:sz="0" w:space="0" w:color="auto"/>
                                    <w:right w:val="none" w:sz="0" w:space="0" w:color="auto"/>
                                  </w:divBdr>
                                  <w:divsChild>
                                    <w:div w:id="58333474">
                                      <w:marLeft w:val="0"/>
                                      <w:marRight w:val="0"/>
                                      <w:marTop w:val="0"/>
                                      <w:marBottom w:val="0"/>
                                      <w:divBdr>
                                        <w:top w:val="none" w:sz="0" w:space="0" w:color="auto"/>
                                        <w:left w:val="none" w:sz="0" w:space="0" w:color="auto"/>
                                        <w:bottom w:val="none" w:sz="0" w:space="0" w:color="auto"/>
                                        <w:right w:val="none" w:sz="0" w:space="0" w:color="auto"/>
                                      </w:divBdr>
                                      <w:divsChild>
                                        <w:div w:id="801922635">
                                          <w:marLeft w:val="0"/>
                                          <w:marRight w:val="0"/>
                                          <w:marTop w:val="0"/>
                                          <w:marBottom w:val="0"/>
                                          <w:divBdr>
                                            <w:top w:val="none" w:sz="0" w:space="0" w:color="auto"/>
                                            <w:left w:val="none" w:sz="0" w:space="0" w:color="auto"/>
                                            <w:bottom w:val="none" w:sz="0" w:space="0" w:color="auto"/>
                                            <w:right w:val="none" w:sz="0" w:space="0" w:color="auto"/>
                                          </w:divBdr>
                                          <w:divsChild>
                                            <w:div w:id="1053891951">
                                              <w:marLeft w:val="0"/>
                                              <w:marRight w:val="0"/>
                                              <w:marTop w:val="0"/>
                                              <w:marBottom w:val="0"/>
                                              <w:divBdr>
                                                <w:top w:val="none" w:sz="0" w:space="0" w:color="auto"/>
                                                <w:left w:val="none" w:sz="0" w:space="0" w:color="auto"/>
                                                <w:bottom w:val="none" w:sz="0" w:space="0" w:color="auto"/>
                                                <w:right w:val="none" w:sz="0" w:space="0" w:color="auto"/>
                                              </w:divBdr>
                                              <w:divsChild>
                                                <w:div w:id="434978765">
                                                  <w:marLeft w:val="0"/>
                                                  <w:marRight w:val="0"/>
                                                  <w:marTop w:val="0"/>
                                                  <w:marBottom w:val="0"/>
                                                  <w:divBdr>
                                                    <w:top w:val="none" w:sz="0" w:space="0" w:color="auto"/>
                                                    <w:left w:val="none" w:sz="0" w:space="0" w:color="auto"/>
                                                    <w:bottom w:val="none" w:sz="0" w:space="0" w:color="auto"/>
                                                    <w:right w:val="none" w:sz="0" w:space="0" w:color="auto"/>
                                                  </w:divBdr>
                                                </w:div>
                                                <w:div w:id="6686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876342">
      <w:bodyDiv w:val="1"/>
      <w:marLeft w:val="0"/>
      <w:marRight w:val="0"/>
      <w:marTop w:val="0"/>
      <w:marBottom w:val="0"/>
      <w:divBdr>
        <w:top w:val="none" w:sz="0" w:space="0" w:color="auto"/>
        <w:left w:val="none" w:sz="0" w:space="0" w:color="auto"/>
        <w:bottom w:val="none" w:sz="0" w:space="0" w:color="auto"/>
        <w:right w:val="none" w:sz="0" w:space="0" w:color="auto"/>
      </w:divBdr>
      <w:divsChild>
        <w:div w:id="488862509">
          <w:marLeft w:val="0"/>
          <w:marRight w:val="0"/>
          <w:marTop w:val="0"/>
          <w:marBottom w:val="0"/>
          <w:divBdr>
            <w:top w:val="none" w:sz="0" w:space="0" w:color="auto"/>
            <w:left w:val="none" w:sz="0" w:space="0" w:color="auto"/>
            <w:bottom w:val="none" w:sz="0" w:space="0" w:color="auto"/>
            <w:right w:val="none" w:sz="0" w:space="0" w:color="auto"/>
          </w:divBdr>
          <w:divsChild>
            <w:div w:id="534199981">
              <w:marLeft w:val="0"/>
              <w:marRight w:val="0"/>
              <w:marTop w:val="0"/>
              <w:marBottom w:val="0"/>
              <w:divBdr>
                <w:top w:val="none" w:sz="0" w:space="0" w:color="auto"/>
                <w:left w:val="none" w:sz="0" w:space="0" w:color="auto"/>
                <w:bottom w:val="none" w:sz="0" w:space="0" w:color="auto"/>
                <w:right w:val="none" w:sz="0" w:space="0" w:color="auto"/>
              </w:divBdr>
              <w:divsChild>
                <w:div w:id="11658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8095">
      <w:bodyDiv w:val="1"/>
      <w:marLeft w:val="0"/>
      <w:marRight w:val="0"/>
      <w:marTop w:val="0"/>
      <w:marBottom w:val="0"/>
      <w:divBdr>
        <w:top w:val="none" w:sz="0" w:space="0" w:color="auto"/>
        <w:left w:val="none" w:sz="0" w:space="0" w:color="auto"/>
        <w:bottom w:val="none" w:sz="0" w:space="0" w:color="auto"/>
        <w:right w:val="none" w:sz="0" w:space="0" w:color="auto"/>
      </w:divBdr>
      <w:divsChild>
        <w:div w:id="1639843734">
          <w:marLeft w:val="0"/>
          <w:marRight w:val="0"/>
          <w:marTop w:val="0"/>
          <w:marBottom w:val="0"/>
          <w:divBdr>
            <w:top w:val="none" w:sz="0" w:space="0" w:color="auto"/>
            <w:left w:val="none" w:sz="0" w:space="0" w:color="auto"/>
            <w:bottom w:val="none" w:sz="0" w:space="0" w:color="auto"/>
            <w:right w:val="none" w:sz="0" w:space="0" w:color="auto"/>
          </w:divBdr>
          <w:divsChild>
            <w:div w:id="194002244">
              <w:marLeft w:val="0"/>
              <w:marRight w:val="0"/>
              <w:marTop w:val="0"/>
              <w:marBottom w:val="0"/>
              <w:divBdr>
                <w:top w:val="none" w:sz="0" w:space="0" w:color="auto"/>
                <w:left w:val="none" w:sz="0" w:space="0" w:color="auto"/>
                <w:bottom w:val="none" w:sz="0" w:space="0" w:color="auto"/>
                <w:right w:val="none" w:sz="0" w:space="0" w:color="auto"/>
              </w:divBdr>
              <w:divsChild>
                <w:div w:id="806433642">
                  <w:marLeft w:val="0"/>
                  <w:marRight w:val="0"/>
                  <w:marTop w:val="0"/>
                  <w:marBottom w:val="0"/>
                  <w:divBdr>
                    <w:top w:val="none" w:sz="0" w:space="0" w:color="auto"/>
                    <w:left w:val="none" w:sz="0" w:space="0" w:color="auto"/>
                    <w:bottom w:val="none" w:sz="0" w:space="0" w:color="auto"/>
                    <w:right w:val="none" w:sz="0" w:space="0" w:color="auto"/>
                  </w:divBdr>
                </w:div>
                <w:div w:id="196176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91017">
      <w:bodyDiv w:val="1"/>
      <w:marLeft w:val="0"/>
      <w:marRight w:val="0"/>
      <w:marTop w:val="0"/>
      <w:marBottom w:val="0"/>
      <w:divBdr>
        <w:top w:val="none" w:sz="0" w:space="0" w:color="auto"/>
        <w:left w:val="none" w:sz="0" w:space="0" w:color="auto"/>
        <w:bottom w:val="none" w:sz="0" w:space="0" w:color="auto"/>
        <w:right w:val="none" w:sz="0" w:space="0" w:color="auto"/>
      </w:divBdr>
    </w:div>
    <w:div w:id="606429723">
      <w:bodyDiv w:val="1"/>
      <w:marLeft w:val="0"/>
      <w:marRight w:val="0"/>
      <w:marTop w:val="0"/>
      <w:marBottom w:val="0"/>
      <w:divBdr>
        <w:top w:val="none" w:sz="0" w:space="0" w:color="auto"/>
        <w:left w:val="none" w:sz="0" w:space="0" w:color="auto"/>
        <w:bottom w:val="none" w:sz="0" w:space="0" w:color="auto"/>
        <w:right w:val="none" w:sz="0" w:space="0" w:color="auto"/>
      </w:divBdr>
    </w:div>
    <w:div w:id="872419036">
      <w:bodyDiv w:val="1"/>
      <w:marLeft w:val="0"/>
      <w:marRight w:val="0"/>
      <w:marTop w:val="0"/>
      <w:marBottom w:val="0"/>
      <w:divBdr>
        <w:top w:val="none" w:sz="0" w:space="0" w:color="auto"/>
        <w:left w:val="none" w:sz="0" w:space="0" w:color="auto"/>
        <w:bottom w:val="none" w:sz="0" w:space="0" w:color="auto"/>
        <w:right w:val="none" w:sz="0" w:space="0" w:color="auto"/>
      </w:divBdr>
      <w:divsChild>
        <w:div w:id="432632978">
          <w:marLeft w:val="0"/>
          <w:marRight w:val="0"/>
          <w:marTop w:val="0"/>
          <w:marBottom w:val="0"/>
          <w:divBdr>
            <w:top w:val="none" w:sz="0" w:space="0" w:color="auto"/>
            <w:left w:val="none" w:sz="0" w:space="0" w:color="auto"/>
            <w:bottom w:val="none" w:sz="0" w:space="0" w:color="auto"/>
            <w:right w:val="none" w:sz="0" w:space="0" w:color="auto"/>
          </w:divBdr>
          <w:divsChild>
            <w:div w:id="88746488">
              <w:marLeft w:val="0"/>
              <w:marRight w:val="0"/>
              <w:marTop w:val="0"/>
              <w:marBottom w:val="0"/>
              <w:divBdr>
                <w:top w:val="none" w:sz="0" w:space="0" w:color="auto"/>
                <w:left w:val="none" w:sz="0" w:space="0" w:color="auto"/>
                <w:bottom w:val="none" w:sz="0" w:space="0" w:color="auto"/>
                <w:right w:val="none" w:sz="0" w:space="0" w:color="auto"/>
              </w:divBdr>
              <w:divsChild>
                <w:div w:id="2074768652">
                  <w:marLeft w:val="0"/>
                  <w:marRight w:val="0"/>
                  <w:marTop w:val="0"/>
                  <w:marBottom w:val="0"/>
                  <w:divBdr>
                    <w:top w:val="none" w:sz="0" w:space="0" w:color="auto"/>
                    <w:left w:val="none" w:sz="0" w:space="0" w:color="auto"/>
                    <w:bottom w:val="none" w:sz="0" w:space="0" w:color="auto"/>
                    <w:right w:val="none" w:sz="0" w:space="0" w:color="auto"/>
                  </w:divBdr>
                  <w:divsChild>
                    <w:div w:id="2116903305">
                      <w:marLeft w:val="0"/>
                      <w:marRight w:val="0"/>
                      <w:marTop w:val="0"/>
                      <w:marBottom w:val="0"/>
                      <w:divBdr>
                        <w:top w:val="none" w:sz="0" w:space="0" w:color="auto"/>
                        <w:left w:val="none" w:sz="0" w:space="0" w:color="auto"/>
                        <w:bottom w:val="none" w:sz="0" w:space="0" w:color="auto"/>
                        <w:right w:val="none" w:sz="0" w:space="0" w:color="auto"/>
                      </w:divBdr>
                      <w:divsChild>
                        <w:div w:id="849175709">
                          <w:marLeft w:val="0"/>
                          <w:marRight w:val="0"/>
                          <w:marTop w:val="0"/>
                          <w:marBottom w:val="0"/>
                          <w:divBdr>
                            <w:top w:val="none" w:sz="0" w:space="0" w:color="auto"/>
                            <w:left w:val="none" w:sz="0" w:space="0" w:color="auto"/>
                            <w:bottom w:val="none" w:sz="0" w:space="0" w:color="auto"/>
                            <w:right w:val="none" w:sz="0" w:space="0" w:color="auto"/>
                          </w:divBdr>
                          <w:divsChild>
                            <w:div w:id="1352144629">
                              <w:marLeft w:val="0"/>
                              <w:marRight w:val="0"/>
                              <w:marTop w:val="0"/>
                              <w:marBottom w:val="0"/>
                              <w:divBdr>
                                <w:top w:val="none" w:sz="0" w:space="0" w:color="auto"/>
                                <w:left w:val="none" w:sz="0" w:space="0" w:color="auto"/>
                                <w:bottom w:val="none" w:sz="0" w:space="0" w:color="auto"/>
                                <w:right w:val="none" w:sz="0" w:space="0" w:color="auto"/>
                              </w:divBdr>
                              <w:divsChild>
                                <w:div w:id="1328823526">
                                  <w:marLeft w:val="0"/>
                                  <w:marRight w:val="0"/>
                                  <w:marTop w:val="0"/>
                                  <w:marBottom w:val="0"/>
                                  <w:divBdr>
                                    <w:top w:val="none" w:sz="0" w:space="0" w:color="auto"/>
                                    <w:left w:val="none" w:sz="0" w:space="0" w:color="auto"/>
                                    <w:bottom w:val="none" w:sz="0" w:space="0" w:color="auto"/>
                                    <w:right w:val="none" w:sz="0" w:space="0" w:color="auto"/>
                                  </w:divBdr>
                                  <w:divsChild>
                                    <w:div w:id="1698267050">
                                      <w:marLeft w:val="0"/>
                                      <w:marRight w:val="0"/>
                                      <w:marTop w:val="0"/>
                                      <w:marBottom w:val="0"/>
                                      <w:divBdr>
                                        <w:top w:val="none" w:sz="0" w:space="0" w:color="auto"/>
                                        <w:left w:val="none" w:sz="0" w:space="0" w:color="auto"/>
                                        <w:bottom w:val="none" w:sz="0" w:space="0" w:color="auto"/>
                                        <w:right w:val="none" w:sz="0" w:space="0" w:color="auto"/>
                                      </w:divBdr>
                                      <w:divsChild>
                                        <w:div w:id="1116482429">
                                          <w:marLeft w:val="0"/>
                                          <w:marRight w:val="0"/>
                                          <w:marTop w:val="0"/>
                                          <w:marBottom w:val="0"/>
                                          <w:divBdr>
                                            <w:top w:val="none" w:sz="0" w:space="0" w:color="auto"/>
                                            <w:left w:val="none" w:sz="0" w:space="0" w:color="auto"/>
                                            <w:bottom w:val="none" w:sz="0" w:space="0" w:color="auto"/>
                                            <w:right w:val="none" w:sz="0" w:space="0" w:color="auto"/>
                                          </w:divBdr>
                                          <w:divsChild>
                                            <w:div w:id="1416050136">
                                              <w:marLeft w:val="0"/>
                                              <w:marRight w:val="0"/>
                                              <w:marTop w:val="0"/>
                                              <w:marBottom w:val="0"/>
                                              <w:divBdr>
                                                <w:top w:val="none" w:sz="0" w:space="0" w:color="auto"/>
                                                <w:left w:val="none" w:sz="0" w:space="0" w:color="auto"/>
                                                <w:bottom w:val="none" w:sz="0" w:space="0" w:color="auto"/>
                                                <w:right w:val="none" w:sz="0" w:space="0" w:color="auto"/>
                                              </w:divBdr>
                                              <w:divsChild>
                                                <w:div w:id="1120148322">
                                                  <w:marLeft w:val="0"/>
                                                  <w:marRight w:val="0"/>
                                                  <w:marTop w:val="0"/>
                                                  <w:marBottom w:val="0"/>
                                                  <w:divBdr>
                                                    <w:top w:val="none" w:sz="0" w:space="0" w:color="auto"/>
                                                    <w:left w:val="none" w:sz="0" w:space="0" w:color="auto"/>
                                                    <w:bottom w:val="none" w:sz="0" w:space="0" w:color="auto"/>
                                                    <w:right w:val="none" w:sz="0" w:space="0" w:color="auto"/>
                                                  </w:divBdr>
                                                </w:div>
                                                <w:div w:id="1503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6224676">
      <w:bodyDiv w:val="1"/>
      <w:marLeft w:val="0"/>
      <w:marRight w:val="0"/>
      <w:marTop w:val="0"/>
      <w:marBottom w:val="0"/>
      <w:divBdr>
        <w:top w:val="none" w:sz="0" w:space="0" w:color="auto"/>
        <w:left w:val="none" w:sz="0" w:space="0" w:color="auto"/>
        <w:bottom w:val="none" w:sz="0" w:space="0" w:color="auto"/>
        <w:right w:val="none" w:sz="0" w:space="0" w:color="auto"/>
      </w:divBdr>
      <w:divsChild>
        <w:div w:id="2031099106">
          <w:marLeft w:val="0"/>
          <w:marRight w:val="0"/>
          <w:marTop w:val="0"/>
          <w:marBottom w:val="0"/>
          <w:divBdr>
            <w:top w:val="none" w:sz="0" w:space="0" w:color="auto"/>
            <w:left w:val="none" w:sz="0" w:space="0" w:color="auto"/>
            <w:bottom w:val="none" w:sz="0" w:space="0" w:color="auto"/>
            <w:right w:val="none" w:sz="0" w:space="0" w:color="auto"/>
          </w:divBdr>
          <w:divsChild>
            <w:div w:id="1101216435">
              <w:marLeft w:val="0"/>
              <w:marRight w:val="0"/>
              <w:marTop w:val="0"/>
              <w:marBottom w:val="0"/>
              <w:divBdr>
                <w:top w:val="none" w:sz="0" w:space="0" w:color="auto"/>
                <w:left w:val="none" w:sz="0" w:space="0" w:color="auto"/>
                <w:bottom w:val="none" w:sz="0" w:space="0" w:color="auto"/>
                <w:right w:val="none" w:sz="0" w:space="0" w:color="auto"/>
              </w:divBdr>
              <w:divsChild>
                <w:div w:id="90048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400283">
      <w:bodyDiv w:val="1"/>
      <w:marLeft w:val="0"/>
      <w:marRight w:val="0"/>
      <w:marTop w:val="0"/>
      <w:marBottom w:val="0"/>
      <w:divBdr>
        <w:top w:val="none" w:sz="0" w:space="0" w:color="auto"/>
        <w:left w:val="none" w:sz="0" w:space="0" w:color="auto"/>
        <w:bottom w:val="none" w:sz="0" w:space="0" w:color="auto"/>
        <w:right w:val="none" w:sz="0" w:space="0" w:color="auto"/>
      </w:divBdr>
      <w:divsChild>
        <w:div w:id="1335959119">
          <w:marLeft w:val="0"/>
          <w:marRight w:val="0"/>
          <w:marTop w:val="0"/>
          <w:marBottom w:val="60"/>
          <w:divBdr>
            <w:top w:val="none" w:sz="0" w:space="0" w:color="auto"/>
            <w:left w:val="none" w:sz="0" w:space="0" w:color="auto"/>
            <w:bottom w:val="none" w:sz="0" w:space="0" w:color="auto"/>
            <w:right w:val="none" w:sz="0" w:space="0" w:color="auto"/>
          </w:divBdr>
          <w:divsChild>
            <w:div w:id="1678536217">
              <w:marLeft w:val="0"/>
              <w:marRight w:val="0"/>
              <w:marTop w:val="0"/>
              <w:marBottom w:val="0"/>
              <w:divBdr>
                <w:top w:val="none" w:sz="0" w:space="0" w:color="auto"/>
                <w:left w:val="none" w:sz="0" w:space="0" w:color="auto"/>
                <w:bottom w:val="none" w:sz="0" w:space="0" w:color="auto"/>
                <w:right w:val="none" w:sz="0" w:space="0" w:color="auto"/>
              </w:divBdr>
              <w:divsChild>
                <w:div w:id="569652526">
                  <w:marLeft w:val="0"/>
                  <w:marRight w:val="0"/>
                  <w:marTop w:val="0"/>
                  <w:marBottom w:val="0"/>
                  <w:divBdr>
                    <w:top w:val="none" w:sz="0" w:space="0" w:color="auto"/>
                    <w:left w:val="none" w:sz="0" w:space="0" w:color="auto"/>
                    <w:bottom w:val="none" w:sz="0" w:space="0" w:color="auto"/>
                    <w:right w:val="none" w:sz="0" w:space="0" w:color="auto"/>
                  </w:divBdr>
                </w:div>
                <w:div w:id="1695232785">
                  <w:marLeft w:val="0"/>
                  <w:marRight w:val="0"/>
                  <w:marTop w:val="0"/>
                  <w:marBottom w:val="0"/>
                  <w:divBdr>
                    <w:top w:val="none" w:sz="0" w:space="0" w:color="auto"/>
                    <w:left w:val="none" w:sz="0" w:space="0" w:color="auto"/>
                    <w:bottom w:val="none" w:sz="0" w:space="0" w:color="auto"/>
                    <w:right w:val="none" w:sz="0" w:space="0" w:color="auto"/>
                  </w:divBdr>
                  <w:divsChild>
                    <w:div w:id="955865480">
                      <w:marLeft w:val="0"/>
                      <w:marRight w:val="0"/>
                      <w:marTop w:val="0"/>
                      <w:marBottom w:val="0"/>
                      <w:divBdr>
                        <w:top w:val="none" w:sz="0" w:space="0" w:color="auto"/>
                        <w:left w:val="none" w:sz="0" w:space="0" w:color="auto"/>
                        <w:bottom w:val="none" w:sz="0" w:space="0" w:color="auto"/>
                        <w:right w:val="none" w:sz="0" w:space="0" w:color="auto"/>
                      </w:divBdr>
                      <w:divsChild>
                        <w:div w:id="1810630054">
                          <w:marLeft w:val="360"/>
                          <w:marRight w:val="360"/>
                          <w:marTop w:val="360"/>
                          <w:marBottom w:val="360"/>
                          <w:divBdr>
                            <w:top w:val="none" w:sz="0" w:space="0" w:color="auto"/>
                            <w:left w:val="none" w:sz="0" w:space="0" w:color="auto"/>
                            <w:bottom w:val="none" w:sz="0" w:space="0" w:color="auto"/>
                            <w:right w:val="none" w:sz="0" w:space="0" w:color="auto"/>
                          </w:divBdr>
                          <w:divsChild>
                            <w:div w:id="109991092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142646802">
                  <w:marLeft w:val="0"/>
                  <w:marRight w:val="0"/>
                  <w:marTop w:val="0"/>
                  <w:marBottom w:val="0"/>
                  <w:divBdr>
                    <w:top w:val="none" w:sz="0" w:space="0" w:color="auto"/>
                    <w:left w:val="none" w:sz="0" w:space="0" w:color="auto"/>
                    <w:bottom w:val="none" w:sz="0" w:space="0" w:color="auto"/>
                    <w:right w:val="none" w:sz="0" w:space="0" w:color="auto"/>
                  </w:divBdr>
                  <w:divsChild>
                    <w:div w:id="644968674">
                      <w:marLeft w:val="0"/>
                      <w:marRight w:val="150"/>
                      <w:marTop w:val="30"/>
                      <w:marBottom w:val="0"/>
                      <w:divBdr>
                        <w:top w:val="none" w:sz="0" w:space="0" w:color="auto"/>
                        <w:left w:val="none" w:sz="0" w:space="0" w:color="auto"/>
                        <w:bottom w:val="none" w:sz="0" w:space="0" w:color="auto"/>
                        <w:right w:val="none" w:sz="0" w:space="0" w:color="auto"/>
                      </w:divBdr>
                    </w:div>
                    <w:div w:id="952054264">
                      <w:marLeft w:val="0"/>
                      <w:marRight w:val="150"/>
                      <w:marTop w:val="30"/>
                      <w:marBottom w:val="0"/>
                      <w:divBdr>
                        <w:top w:val="none" w:sz="0" w:space="0" w:color="auto"/>
                        <w:left w:val="none" w:sz="0" w:space="0" w:color="auto"/>
                        <w:bottom w:val="none" w:sz="0" w:space="0" w:color="auto"/>
                        <w:right w:val="none" w:sz="0" w:space="0" w:color="auto"/>
                      </w:divBdr>
                    </w:div>
                    <w:div w:id="1144155711">
                      <w:marLeft w:val="0"/>
                      <w:marRight w:val="0"/>
                      <w:marTop w:val="0"/>
                      <w:marBottom w:val="0"/>
                      <w:divBdr>
                        <w:top w:val="none" w:sz="0" w:space="0" w:color="auto"/>
                        <w:left w:val="none" w:sz="0" w:space="0" w:color="auto"/>
                        <w:bottom w:val="none" w:sz="0" w:space="0" w:color="auto"/>
                        <w:right w:val="none" w:sz="0" w:space="0" w:color="auto"/>
                      </w:divBdr>
                      <w:divsChild>
                        <w:div w:id="14122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802548">
      <w:bodyDiv w:val="1"/>
      <w:marLeft w:val="0"/>
      <w:marRight w:val="0"/>
      <w:marTop w:val="0"/>
      <w:marBottom w:val="0"/>
      <w:divBdr>
        <w:top w:val="none" w:sz="0" w:space="0" w:color="auto"/>
        <w:left w:val="none" w:sz="0" w:space="0" w:color="auto"/>
        <w:bottom w:val="none" w:sz="0" w:space="0" w:color="auto"/>
        <w:right w:val="none" w:sz="0" w:space="0" w:color="auto"/>
      </w:divBdr>
    </w:div>
    <w:div w:id="1148857465">
      <w:bodyDiv w:val="1"/>
      <w:marLeft w:val="0"/>
      <w:marRight w:val="0"/>
      <w:marTop w:val="0"/>
      <w:marBottom w:val="0"/>
      <w:divBdr>
        <w:top w:val="none" w:sz="0" w:space="0" w:color="auto"/>
        <w:left w:val="none" w:sz="0" w:space="0" w:color="auto"/>
        <w:bottom w:val="none" w:sz="0" w:space="0" w:color="auto"/>
        <w:right w:val="none" w:sz="0" w:space="0" w:color="auto"/>
      </w:divBdr>
    </w:div>
    <w:div w:id="1455640277">
      <w:bodyDiv w:val="1"/>
      <w:marLeft w:val="0"/>
      <w:marRight w:val="0"/>
      <w:marTop w:val="0"/>
      <w:marBottom w:val="0"/>
      <w:divBdr>
        <w:top w:val="none" w:sz="0" w:space="0" w:color="auto"/>
        <w:left w:val="none" w:sz="0" w:space="0" w:color="auto"/>
        <w:bottom w:val="none" w:sz="0" w:space="0" w:color="auto"/>
        <w:right w:val="none" w:sz="0" w:space="0" w:color="auto"/>
      </w:divBdr>
      <w:divsChild>
        <w:div w:id="116991156">
          <w:marLeft w:val="0"/>
          <w:marRight w:val="0"/>
          <w:marTop w:val="0"/>
          <w:marBottom w:val="0"/>
          <w:divBdr>
            <w:top w:val="none" w:sz="0" w:space="0" w:color="auto"/>
            <w:left w:val="none" w:sz="0" w:space="0" w:color="auto"/>
            <w:bottom w:val="none" w:sz="0" w:space="0" w:color="auto"/>
            <w:right w:val="none" w:sz="0" w:space="0" w:color="auto"/>
          </w:divBdr>
          <w:divsChild>
            <w:div w:id="1406369337">
              <w:marLeft w:val="0"/>
              <w:marRight w:val="0"/>
              <w:marTop w:val="0"/>
              <w:marBottom w:val="0"/>
              <w:divBdr>
                <w:top w:val="none" w:sz="0" w:space="0" w:color="auto"/>
                <w:left w:val="none" w:sz="0" w:space="0" w:color="auto"/>
                <w:bottom w:val="none" w:sz="0" w:space="0" w:color="auto"/>
                <w:right w:val="none" w:sz="0" w:space="0" w:color="auto"/>
              </w:divBdr>
              <w:divsChild>
                <w:div w:id="10903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638321">
      <w:bodyDiv w:val="1"/>
      <w:marLeft w:val="0"/>
      <w:marRight w:val="0"/>
      <w:marTop w:val="0"/>
      <w:marBottom w:val="0"/>
      <w:divBdr>
        <w:top w:val="none" w:sz="0" w:space="0" w:color="auto"/>
        <w:left w:val="none" w:sz="0" w:space="0" w:color="auto"/>
        <w:bottom w:val="none" w:sz="0" w:space="0" w:color="auto"/>
        <w:right w:val="none" w:sz="0" w:space="0" w:color="auto"/>
      </w:divBdr>
      <w:divsChild>
        <w:div w:id="671417574">
          <w:marLeft w:val="0"/>
          <w:marRight w:val="0"/>
          <w:marTop w:val="0"/>
          <w:marBottom w:val="0"/>
          <w:divBdr>
            <w:top w:val="none" w:sz="0" w:space="0" w:color="auto"/>
            <w:left w:val="none" w:sz="0" w:space="0" w:color="auto"/>
            <w:bottom w:val="none" w:sz="0" w:space="0" w:color="auto"/>
            <w:right w:val="none" w:sz="0" w:space="0" w:color="auto"/>
          </w:divBdr>
          <w:divsChild>
            <w:div w:id="1846356345">
              <w:marLeft w:val="0"/>
              <w:marRight w:val="0"/>
              <w:marTop w:val="0"/>
              <w:marBottom w:val="0"/>
              <w:divBdr>
                <w:top w:val="none" w:sz="0" w:space="0" w:color="auto"/>
                <w:left w:val="none" w:sz="0" w:space="0" w:color="auto"/>
                <w:bottom w:val="none" w:sz="0" w:space="0" w:color="auto"/>
                <w:right w:val="none" w:sz="0" w:space="0" w:color="auto"/>
              </w:divBdr>
              <w:divsChild>
                <w:div w:id="18907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71734">
      <w:bodyDiv w:val="1"/>
      <w:marLeft w:val="0"/>
      <w:marRight w:val="0"/>
      <w:marTop w:val="0"/>
      <w:marBottom w:val="0"/>
      <w:divBdr>
        <w:top w:val="none" w:sz="0" w:space="0" w:color="auto"/>
        <w:left w:val="none" w:sz="0" w:space="0" w:color="auto"/>
        <w:bottom w:val="none" w:sz="0" w:space="0" w:color="auto"/>
        <w:right w:val="none" w:sz="0" w:space="0" w:color="auto"/>
      </w:divBdr>
      <w:divsChild>
        <w:div w:id="2058627292">
          <w:marLeft w:val="0"/>
          <w:marRight w:val="0"/>
          <w:marTop w:val="0"/>
          <w:marBottom w:val="0"/>
          <w:divBdr>
            <w:top w:val="none" w:sz="0" w:space="0" w:color="auto"/>
            <w:left w:val="none" w:sz="0" w:space="0" w:color="auto"/>
            <w:bottom w:val="none" w:sz="0" w:space="0" w:color="auto"/>
            <w:right w:val="none" w:sz="0" w:space="0" w:color="auto"/>
          </w:divBdr>
          <w:divsChild>
            <w:div w:id="1760368188">
              <w:marLeft w:val="0"/>
              <w:marRight w:val="0"/>
              <w:marTop w:val="0"/>
              <w:marBottom w:val="0"/>
              <w:divBdr>
                <w:top w:val="none" w:sz="0" w:space="0" w:color="auto"/>
                <w:left w:val="none" w:sz="0" w:space="0" w:color="auto"/>
                <w:bottom w:val="none" w:sz="0" w:space="0" w:color="auto"/>
                <w:right w:val="none" w:sz="0" w:space="0" w:color="auto"/>
              </w:divBdr>
              <w:divsChild>
                <w:div w:id="12670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meetings/SOI-WS-2018-02" TargetMode="External"/><Relationship Id="rId2" Type="http://schemas.openxmlformats.org/officeDocument/2006/relationships/numbering" Target="numbering.xml"/><Relationship Id="rId16" Type="http://schemas.openxmlformats.org/officeDocument/2006/relationships/hyperlink" Target="https://www.cbd.int/meetings/SOI-WS-2018-0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publications/cbd-aichi-target-10-en.pdf" TargetMode="Externa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C0272-EF27-4954-B105-BACEFA9FF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3475</Words>
  <Characters>19811</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SCBD</Company>
  <LinksUpToDate>false</LinksUpToDate>
  <CharactersWithSpaces>23240</CharactersWithSpaces>
  <SharedDoc>false</SharedDoc>
  <HLinks>
    <vt:vector size="18" baseType="variant">
      <vt:variant>
        <vt:i4>3211358</vt:i4>
      </vt:variant>
      <vt:variant>
        <vt:i4>6</vt:i4>
      </vt:variant>
      <vt:variant>
        <vt:i4>0</vt:i4>
      </vt:variant>
      <vt:variant>
        <vt:i4>5</vt:i4>
      </vt:variant>
      <vt:variant>
        <vt:lpwstr>https://www.cbd.int/meetings/SOI-WS-2018-02</vt:lpwstr>
      </vt:variant>
      <vt:variant>
        <vt:lpwstr/>
      </vt:variant>
      <vt:variant>
        <vt:i4>3211358</vt:i4>
      </vt:variant>
      <vt:variant>
        <vt:i4>3</vt:i4>
      </vt:variant>
      <vt:variant>
        <vt:i4>0</vt:i4>
      </vt:variant>
      <vt:variant>
        <vt:i4>5</vt:i4>
      </vt:variant>
      <vt:variant>
        <vt:lpwstr>https://www.cbd.int/meetings/SOI-WS-2018-02</vt:lpwstr>
      </vt:variant>
      <vt:variant>
        <vt:lpwstr/>
      </vt:variant>
      <vt:variant>
        <vt:i4>2752538</vt:i4>
      </vt:variant>
      <vt:variant>
        <vt:i4>0</vt:i4>
      </vt:variant>
      <vt:variant>
        <vt:i4>0</vt:i4>
      </vt:variant>
      <vt:variant>
        <vt:i4>5</vt:i4>
      </vt:variant>
      <vt:variant>
        <vt:lpwstr>https://www.cbd.int/doc/publications/cbd-aichi-target-10-en.pdf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SUSTAINABLE OCEAN INITIATIVE (SOI) CAPACITY BUILDING WORKSHOP FOR EAST, SOUTH AND SOUTH-EAST ASIA</dc:subject>
  <dc:creator>SCBD</dc:creator>
  <cp:keywords/>
  <cp:lastModifiedBy>veronique lefebvre</cp:lastModifiedBy>
  <cp:revision>2</cp:revision>
  <cp:lastPrinted>2015-07-14T17:22:00Z</cp:lastPrinted>
  <dcterms:created xsi:type="dcterms:W3CDTF">2018-07-28T17:12:00Z</dcterms:created>
  <dcterms:modified xsi:type="dcterms:W3CDTF">2018-07-28T17:12:00Z</dcterms:modified>
</cp:coreProperties>
</file>