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/>
      </w:tblPr>
      <w:tblGrid>
        <w:gridCol w:w="993"/>
        <w:gridCol w:w="2614"/>
        <w:gridCol w:w="2620"/>
        <w:gridCol w:w="1144"/>
        <w:gridCol w:w="2977"/>
      </w:tblGrid>
      <w:tr w:rsidR="0038401F" w:rsidRPr="00853A7F" w:rsidTr="00FC2E71">
        <w:trPr>
          <w:trHeight w:val="851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:rsidR="0038401F" w:rsidRPr="00DC6511" w:rsidRDefault="0038401F" w:rsidP="00FC2E71">
            <w:pPr>
              <w:pStyle w:val="22"/>
              <w:rPr>
                <w:b w:val="0"/>
                <w:snapToGrid w:val="0"/>
                <w:kern w:val="22"/>
                <w:sz w:val="22"/>
              </w:rPr>
            </w:pPr>
            <w:bookmarkStart w:id="0" w:name="_GoBack"/>
            <w:bookmarkEnd w:id="0"/>
            <w:r>
              <w:rPr>
                <w:b w:val="0"/>
                <w:noProof/>
                <w:snapToGrid w:val="0"/>
                <w:sz w:val="22"/>
                <w:lang w:val="fr-FR" w:eastAsia="fr-FR"/>
              </w:rPr>
              <w:drawing>
                <wp:inline distT="0" distB="0" distL="0" distR="0">
                  <wp:extent cx="476250" cy="409575"/>
                  <wp:effectExtent l="0" t="0" r="0" b="9525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8401F" w:rsidRPr="00853A7F" w:rsidRDefault="0038401F" w:rsidP="00FC2E71">
            <w:pPr>
              <w:rPr>
                <w:snapToGrid w:val="0"/>
                <w:kern w:val="2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66775" cy="371475"/>
                  <wp:effectExtent l="0" t="0" r="9525" b="9525"/>
                  <wp:docPr id="2" name="Pictur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:rsidR="0038401F" w:rsidRPr="001738F3" w:rsidRDefault="0038401F" w:rsidP="00FC2E71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>
              <w:rPr>
                <w:rFonts w:ascii="Univers" w:hAnsi="Univers"/>
                <w:b/>
                <w:snapToGrid w:val="0"/>
                <w:sz w:val="32"/>
              </w:rPr>
              <w:t>CBD</w:t>
            </w:r>
          </w:p>
        </w:tc>
      </w:tr>
      <w:tr w:rsidR="0038401F" w:rsidRPr="00936A35" w:rsidTr="00FC2E71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:rsidR="0038401F" w:rsidRPr="001738F3" w:rsidRDefault="0038401F" w:rsidP="00FC2E71">
            <w:pPr>
              <w:rPr>
                <w:snapToGrid w:val="0"/>
                <w:kern w:val="22"/>
              </w:rPr>
            </w:pPr>
          </w:p>
          <w:p w:rsidR="0038401F" w:rsidRPr="001738F3" w:rsidRDefault="0038401F" w:rsidP="00FC2E71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619375" cy="1085850"/>
                  <wp:effectExtent l="0" t="0" r="9525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38401F" w:rsidRPr="00DC6511" w:rsidRDefault="0038401F" w:rsidP="00FC2E71">
            <w:pPr>
              <w:pStyle w:val="ae"/>
              <w:tabs>
                <w:tab w:val="clear" w:pos="4320"/>
                <w:tab w:val="clear" w:pos="8640"/>
              </w:tabs>
              <w:rPr>
                <w:rFonts w:cs="Angsana New"/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38401F" w:rsidRPr="00936A35" w:rsidRDefault="0038401F" w:rsidP="00FC2E71">
            <w:pPr>
              <w:ind w:left="34"/>
              <w:jc w:val="left"/>
              <w:rPr>
                <w:snapToGrid w:val="0"/>
                <w:kern w:val="22"/>
                <w:szCs w:val="22"/>
              </w:rPr>
            </w:pPr>
            <w:r w:rsidRPr="00936A35">
              <w:rPr>
                <w:snapToGrid w:val="0"/>
                <w:szCs w:val="22"/>
              </w:rPr>
              <w:t>Distr.</w:t>
            </w:r>
          </w:p>
          <w:p w:rsidR="0038401F" w:rsidRPr="00273156" w:rsidRDefault="0038401F" w:rsidP="00FC2E71">
            <w:pPr>
              <w:ind w:left="34"/>
              <w:jc w:val="left"/>
              <w:rPr>
                <w:snapToGrid w:val="0"/>
                <w:szCs w:val="22"/>
              </w:rPr>
            </w:pPr>
            <w:r w:rsidRPr="00936A35">
              <w:rPr>
                <w:snapToGrid w:val="0"/>
                <w:szCs w:val="22"/>
              </w:rPr>
              <w:t>GENERAL</w:t>
            </w:r>
          </w:p>
          <w:p w:rsidR="0038401F" w:rsidRPr="00273156" w:rsidRDefault="0038401F" w:rsidP="00FC2E71">
            <w:pPr>
              <w:ind w:left="34"/>
              <w:jc w:val="left"/>
              <w:rPr>
                <w:snapToGrid w:val="0"/>
                <w:szCs w:val="22"/>
              </w:rPr>
            </w:pPr>
          </w:p>
          <w:p w:rsidR="0038401F" w:rsidRPr="00273156" w:rsidRDefault="0038401F" w:rsidP="00FC2E71">
            <w:pPr>
              <w:ind w:left="34"/>
              <w:jc w:val="left"/>
              <w:rPr>
                <w:snapToGrid w:val="0"/>
                <w:szCs w:val="22"/>
              </w:rPr>
            </w:pPr>
            <w:r w:rsidRPr="00273156">
              <w:rPr>
                <w:snapToGrid w:val="0"/>
                <w:szCs w:val="22"/>
              </w:rPr>
              <w:t>CBD/COP/15/1/Add.2 CBD/CP/MOP/10/1/Add.2 CBD/NP/MOP/4/</w:t>
            </w:r>
            <w:r>
              <w:rPr>
                <w:snapToGrid w:val="0"/>
                <w:szCs w:val="22"/>
              </w:rPr>
              <w:t>1/Add.2</w:t>
            </w:r>
          </w:p>
          <w:p w:rsidR="0038401F" w:rsidRPr="00273156" w:rsidRDefault="0038401F" w:rsidP="00FC2E71">
            <w:pPr>
              <w:ind w:left="34"/>
              <w:jc w:val="left"/>
              <w:rPr>
                <w:snapToGrid w:val="0"/>
                <w:szCs w:val="22"/>
              </w:rPr>
            </w:pPr>
            <w:r w:rsidRPr="00273156">
              <w:rPr>
                <w:snapToGrid w:val="0"/>
                <w:szCs w:val="22"/>
              </w:rPr>
              <w:t>2</w:t>
            </w:r>
            <w:r>
              <w:rPr>
                <w:snapToGrid w:val="0"/>
                <w:szCs w:val="22"/>
              </w:rPr>
              <w:t>0</w:t>
            </w:r>
            <w:r w:rsidRPr="00273156">
              <w:rPr>
                <w:snapToGrid w:val="0"/>
                <w:szCs w:val="22"/>
              </w:rPr>
              <w:t xml:space="preserve"> August 2021</w:t>
            </w:r>
            <w:r w:rsidRPr="00936A35">
              <w:rPr>
                <w:snapToGrid w:val="0"/>
                <w:szCs w:val="22"/>
              </w:rPr>
              <w:t xml:space="preserve"> </w:t>
            </w:r>
          </w:p>
          <w:p w:rsidR="0038401F" w:rsidRPr="00273156" w:rsidRDefault="0038401F" w:rsidP="00FC2E71">
            <w:pPr>
              <w:ind w:left="34"/>
              <w:jc w:val="left"/>
              <w:rPr>
                <w:snapToGrid w:val="0"/>
                <w:szCs w:val="22"/>
              </w:rPr>
            </w:pPr>
          </w:p>
          <w:p w:rsidR="0038401F" w:rsidRPr="00936A35" w:rsidRDefault="0038401F" w:rsidP="00FC2E71">
            <w:pPr>
              <w:ind w:left="34"/>
              <w:jc w:val="left"/>
              <w:rPr>
                <w:snapToGrid w:val="0"/>
                <w:kern w:val="22"/>
                <w:szCs w:val="22"/>
                <w:u w:val="single"/>
              </w:rPr>
            </w:pPr>
            <w:r w:rsidRPr="00936A35">
              <w:rPr>
                <w:snapToGrid w:val="0"/>
                <w:szCs w:val="22"/>
              </w:rPr>
              <w:t xml:space="preserve">RUSSIAN </w:t>
            </w:r>
            <w:r w:rsidRPr="00936A35">
              <w:rPr>
                <w:snapToGrid w:val="0"/>
                <w:szCs w:val="22"/>
              </w:rPr>
              <w:br/>
              <w:t>ORIGINAL: ENGLISH</w:t>
            </w:r>
          </w:p>
        </w:tc>
      </w:tr>
    </w:tbl>
    <w:p w:rsidR="0038401F" w:rsidRDefault="0038401F" w:rsidP="0038401F">
      <w:pPr>
        <w:pStyle w:val="1"/>
        <w:spacing w:before="0"/>
        <w:ind w:left="232" w:hanging="232"/>
        <w:jc w:val="left"/>
        <w:rPr>
          <w:kern w:val="22"/>
          <w:szCs w:val="22"/>
          <w:lang w:val="fr-FR"/>
        </w:rPr>
      </w:pPr>
    </w:p>
    <w:p w:rsidR="0038401F" w:rsidRPr="00E979E0" w:rsidRDefault="0038401F" w:rsidP="0038401F">
      <w:pPr>
        <w:pStyle w:val="Cornernotation"/>
        <w:tabs>
          <w:tab w:val="left" w:pos="6237"/>
        </w:tabs>
        <w:spacing w:before="60"/>
        <w:ind w:left="180" w:right="146" w:hanging="180"/>
        <w:rPr>
          <w:kern w:val="22"/>
          <w:lang w:val="ru-RU"/>
        </w:rPr>
      </w:pPr>
      <w:r w:rsidRPr="00E979E0">
        <w:rPr>
          <w:kern w:val="22"/>
          <w:lang w:val="ru-RU"/>
        </w:rPr>
        <w:t>КОНФЕРЕНЦИЯ СТОРОН КОНВЕНЦИИ О БИОЛОГИЧЕСКОМ РАЗНООБРАЗИИ</w:t>
      </w:r>
    </w:p>
    <w:p w:rsidR="0038401F" w:rsidRPr="00E979E0" w:rsidRDefault="0038401F" w:rsidP="0038401F">
      <w:pPr>
        <w:pStyle w:val="Cornernotation"/>
        <w:spacing w:before="60"/>
        <w:ind w:left="180" w:right="146" w:hanging="180"/>
        <w:rPr>
          <w:kern w:val="22"/>
          <w:lang w:val="ru-RU"/>
        </w:rPr>
      </w:pPr>
      <w:r w:rsidRPr="00E979E0">
        <w:rPr>
          <w:kern w:val="22"/>
          <w:lang w:val="ru-RU"/>
        </w:rPr>
        <w:t>КОНФЕРЕНЦИЯ СТОРОН КОНВЕНЦИИ О БИОЛОГИЧЕСКОМ РАЗНООБРАЗИИ, ВЫСТУПАЮЩАЯ В КАЧЕСТВЕ СОВЕЩАНИЯ СТОРОН КАРТАХЕНСКОГО ПРОТОКОЛА ПО БИОБЕЗОПАСНОСТИ</w:t>
      </w:r>
    </w:p>
    <w:p w:rsidR="0038401F" w:rsidRPr="00E979E0" w:rsidRDefault="0038401F" w:rsidP="0038401F">
      <w:pPr>
        <w:pStyle w:val="Cornernotation"/>
        <w:spacing w:before="60"/>
        <w:ind w:left="180" w:right="146" w:hanging="180"/>
        <w:rPr>
          <w:kern w:val="22"/>
          <w:szCs w:val="22"/>
          <w:lang w:val="ru-RU"/>
        </w:rPr>
      </w:pPr>
      <w:r w:rsidRPr="00E979E0">
        <w:rPr>
          <w:kern w:val="22"/>
          <w:szCs w:val="22"/>
          <w:lang w:val="ru-RU"/>
        </w:rPr>
        <w:t>КОНФЕРЕНЦИЯ СТОРОН КОНВЕНЦИИ О БИОЛОГИЧЕСКОМ РАЗНООБРАЗИИ,</w:t>
      </w:r>
      <w:r w:rsidRPr="00E979E0">
        <w:rPr>
          <w:lang w:val="ru-RU"/>
        </w:rPr>
        <w:t xml:space="preserve"> </w:t>
      </w:r>
      <w:r w:rsidRPr="00E979E0">
        <w:rPr>
          <w:kern w:val="22"/>
          <w:szCs w:val="22"/>
          <w:lang w:val="ru-RU"/>
        </w:rPr>
        <w:t>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</w:t>
      </w:r>
    </w:p>
    <w:p w:rsidR="0038401F" w:rsidRPr="006B711C" w:rsidRDefault="0038401F" w:rsidP="0038401F">
      <w:pPr>
        <w:pStyle w:val="Cornernotation"/>
        <w:ind w:left="180" w:right="146" w:hanging="180"/>
        <w:rPr>
          <w:lang w:val="ru-RU"/>
        </w:rPr>
      </w:pPr>
      <w:r w:rsidRPr="009E189A">
        <w:rPr>
          <w:lang w:val="ru-RU"/>
        </w:rPr>
        <w:t>Пятнадцатое совещание</w:t>
      </w:r>
    </w:p>
    <w:p w:rsidR="0038401F" w:rsidRDefault="0038401F" w:rsidP="0038401F">
      <w:pPr>
        <w:pStyle w:val="Cornernotation"/>
        <w:ind w:left="180" w:right="146" w:hanging="180"/>
        <w:rPr>
          <w:lang w:val="ru-RU"/>
        </w:rPr>
      </w:pPr>
      <w:r w:rsidRPr="00E979E0">
        <w:rPr>
          <w:lang w:val="ru-RU"/>
        </w:rPr>
        <w:t>Куньмин, Китай, 11-15 октября 2021 года</w:t>
      </w:r>
      <w:r>
        <w:rPr>
          <w:lang w:val="ru-RU"/>
        </w:rPr>
        <w:t xml:space="preserve"> и</w:t>
      </w:r>
      <w:r>
        <w:rPr>
          <w:lang w:val="ru-RU"/>
        </w:rPr>
        <w:br/>
        <w:t>25 апреля – 8 мая 2020 года</w:t>
      </w:r>
    </w:p>
    <w:p w:rsidR="0038401F" w:rsidRPr="009E189A" w:rsidRDefault="0038401F" w:rsidP="0038401F">
      <w:pPr>
        <w:pStyle w:val="Cornernotation"/>
        <w:ind w:right="317"/>
        <w:rPr>
          <w:b/>
          <w:lang w:val="ru-RU"/>
        </w:rPr>
      </w:pPr>
      <w:r>
        <w:rPr>
          <w:lang w:val="ru-RU"/>
        </w:rPr>
        <w:t>Пункт 2 предварительной повестки дня</w:t>
      </w:r>
      <w:r w:rsidR="004A3C2F" w:rsidRPr="00333B32">
        <w:rPr>
          <w:snapToGrid w:val="0"/>
          <w:kern w:val="22"/>
          <w:vertAlign w:val="superscript"/>
        </w:rPr>
        <w:footnoteReference w:customMarkFollows="1" w:id="2"/>
        <w:sym w:font="Symbol" w:char="F02A"/>
      </w:r>
    </w:p>
    <w:sdt>
      <w:sdtPr>
        <w:rPr>
          <w:rFonts w:ascii="Times New Roman Bold" w:hAnsi="Times New Roman Bold" w:cs="Times New Roman Bold"/>
          <w:bCs/>
          <w:kern w:val="22"/>
          <w:lang w:val="ru-RU"/>
        </w:rPr>
        <w:alias w:val="Title"/>
        <w:tag w:val=""/>
        <w:id w:val="648179241"/>
        <w:placeholder>
          <w:docPart w:val="90C59B0FB78642248C452FDD82E52E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783D29" w:rsidRPr="0038401F" w:rsidRDefault="0038401F" w:rsidP="0029297C">
          <w:pPr>
            <w:pStyle w:val="1"/>
            <w:tabs>
              <w:tab w:val="clear" w:pos="720"/>
            </w:tabs>
            <w:rPr>
              <w:rFonts w:cs="Times New Roman Bold"/>
              <w:b w:val="0"/>
              <w:kern w:val="22"/>
              <w:lang w:val="ru-RU"/>
            </w:rPr>
          </w:pPr>
          <w:r w:rsidRPr="0038401F">
            <w:rPr>
              <w:rFonts w:ascii="Times New Roman Bold" w:hAnsi="Times New Roman Bold" w:cs="Times New Roman Bold"/>
              <w:bCs/>
              <w:kern w:val="22"/>
              <w:lang w:val="ru-RU"/>
            </w:rPr>
            <w:t>ПРЕДЛАГАЕМАЯ ОРГАНИЗАЦИЯ РАБОТЫ</w:t>
          </w:r>
        </w:p>
      </w:sdtContent>
    </w:sdt>
    <w:p w:rsidR="00942795" w:rsidRPr="004A3C2F" w:rsidRDefault="0038401F">
      <w:pPr>
        <w:suppressLineNumbers/>
        <w:suppressAutoHyphens/>
        <w:spacing w:before="120" w:after="120"/>
        <w:jc w:val="center"/>
        <w:outlineLvl w:val="1"/>
        <w:rPr>
          <w:i/>
          <w:snapToGrid w:val="0"/>
          <w:kern w:val="22"/>
          <w:lang w:val="ru-RU"/>
        </w:rPr>
      </w:pPr>
      <w:r w:rsidRPr="004A3C2F">
        <w:rPr>
          <w:i/>
          <w:snapToGrid w:val="0"/>
          <w:kern w:val="22"/>
          <w:lang w:val="ru-RU"/>
        </w:rPr>
        <w:t>Записка Исполнительного секретаря</w:t>
      </w:r>
    </w:p>
    <w:p w:rsidR="00942795" w:rsidRPr="004A3C2F" w:rsidRDefault="0038401F">
      <w:pPr>
        <w:suppressLineNumbers/>
        <w:suppressAutoHyphens/>
        <w:spacing w:before="120" w:after="120"/>
        <w:jc w:val="center"/>
        <w:outlineLvl w:val="1"/>
        <w:rPr>
          <w:b/>
          <w:snapToGrid w:val="0"/>
          <w:kern w:val="22"/>
          <w:lang w:val="ru-RU"/>
        </w:rPr>
      </w:pPr>
      <w:r w:rsidRPr="004A3C2F">
        <w:rPr>
          <w:b/>
          <w:snapToGrid w:val="0"/>
          <w:kern w:val="22"/>
          <w:lang w:val="ru-RU"/>
        </w:rPr>
        <w:t>ВВЕДЕНИЕ</w:t>
      </w:r>
    </w:p>
    <w:p w:rsidR="00D76E33" w:rsidRDefault="004A3C2F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 w:rsidRPr="006E0BAA">
        <w:rPr>
          <w:snapToGrid w:val="0"/>
          <w:kern w:val="22"/>
          <w:lang w:val="ru-RU"/>
        </w:rPr>
        <w:t>15-</w:t>
      </w:r>
      <w:r>
        <w:rPr>
          <w:snapToGrid w:val="0"/>
          <w:kern w:val="22"/>
          <w:lang w:val="ru-RU"/>
        </w:rPr>
        <w:t>е</w:t>
      </w:r>
      <w:r w:rsidRPr="006E0BA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совещание</w:t>
      </w:r>
      <w:r w:rsidRPr="006E0BA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6E0BA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="00942795" w:rsidRPr="006E0BAA">
        <w:rPr>
          <w:snapToGrid w:val="0"/>
          <w:kern w:val="22"/>
          <w:lang w:val="ru-RU"/>
        </w:rPr>
        <w:t xml:space="preserve">, </w:t>
      </w:r>
      <w:r w:rsidRPr="006E0BAA">
        <w:rPr>
          <w:snapToGrid w:val="0"/>
          <w:kern w:val="22"/>
          <w:lang w:val="ru-RU"/>
        </w:rPr>
        <w:t>10-</w:t>
      </w:r>
      <w:r>
        <w:rPr>
          <w:snapToGrid w:val="0"/>
          <w:kern w:val="22"/>
          <w:lang w:val="ru-RU"/>
        </w:rPr>
        <w:t>е</w:t>
      </w:r>
      <w:r w:rsidRPr="006E0BA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совещание</w:t>
      </w:r>
      <w:r w:rsidRPr="006E0BA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6E0BA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6E0BAA">
        <w:rPr>
          <w:snapToGrid w:val="0"/>
          <w:kern w:val="22"/>
          <w:lang w:val="ru-RU"/>
        </w:rPr>
        <w:t xml:space="preserve">, </w:t>
      </w:r>
      <w:r w:rsidR="006E0BAA">
        <w:rPr>
          <w:snapToGrid w:val="0"/>
          <w:kern w:val="22"/>
          <w:lang w:val="ru-RU"/>
        </w:rPr>
        <w:t>выступающей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в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качестве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377B86">
        <w:rPr>
          <w:snapToGrid w:val="0"/>
          <w:kern w:val="22"/>
          <w:lang w:val="ru-RU"/>
        </w:rPr>
        <w:t>с</w:t>
      </w:r>
      <w:r w:rsidR="006E0BAA">
        <w:rPr>
          <w:snapToGrid w:val="0"/>
          <w:kern w:val="22"/>
          <w:lang w:val="ru-RU"/>
        </w:rPr>
        <w:t>овещания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Сторон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Картахенского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протокола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по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биобезопасности</w:t>
      </w:r>
      <w:r w:rsidR="00942795" w:rsidRPr="006E0BAA">
        <w:rPr>
          <w:snapToGrid w:val="0"/>
          <w:kern w:val="22"/>
          <w:lang w:val="ru-RU"/>
        </w:rPr>
        <w:t xml:space="preserve">, </w:t>
      </w:r>
      <w:r w:rsidR="006E0BAA">
        <w:rPr>
          <w:snapToGrid w:val="0"/>
          <w:kern w:val="22"/>
          <w:lang w:val="ru-RU"/>
        </w:rPr>
        <w:t>и</w:t>
      </w:r>
      <w:r w:rsidR="006E0BAA" w:rsidRPr="006E0BAA">
        <w:rPr>
          <w:snapToGrid w:val="0"/>
          <w:kern w:val="22"/>
          <w:lang w:val="ru-RU"/>
        </w:rPr>
        <w:t xml:space="preserve"> 4-</w:t>
      </w:r>
      <w:r w:rsidR="00733F83">
        <w:rPr>
          <w:snapToGrid w:val="0"/>
          <w:kern w:val="22"/>
          <w:lang w:val="ru-RU"/>
        </w:rPr>
        <w:t>е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совещани</w:t>
      </w:r>
      <w:r w:rsidR="00733F83">
        <w:rPr>
          <w:snapToGrid w:val="0"/>
          <w:kern w:val="22"/>
          <w:lang w:val="ru-RU"/>
        </w:rPr>
        <w:t>е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Конференции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Сторон</w:t>
      </w:r>
      <w:r w:rsidR="006E0BAA" w:rsidRPr="006E0BAA">
        <w:rPr>
          <w:snapToGrid w:val="0"/>
          <w:kern w:val="22"/>
          <w:lang w:val="ru-RU"/>
        </w:rPr>
        <w:t xml:space="preserve">, </w:t>
      </w:r>
      <w:r w:rsidR="006E0BAA">
        <w:rPr>
          <w:snapToGrid w:val="0"/>
          <w:kern w:val="22"/>
          <w:lang w:val="ru-RU"/>
        </w:rPr>
        <w:t>выступающей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в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качестве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377B86">
        <w:rPr>
          <w:snapToGrid w:val="0"/>
          <w:kern w:val="22"/>
          <w:lang w:val="ru-RU"/>
        </w:rPr>
        <w:t>с</w:t>
      </w:r>
      <w:r w:rsidR="006E0BAA">
        <w:rPr>
          <w:snapToGrid w:val="0"/>
          <w:kern w:val="22"/>
          <w:lang w:val="ru-RU"/>
        </w:rPr>
        <w:t>овещания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применения,</w:t>
      </w:r>
      <w:r w:rsidR="00942795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 xml:space="preserve">будут проводиться одновременно и состоять из двух частей, как постановило бюро на своем совещании, прошедшем </w:t>
      </w:r>
      <w:r w:rsidR="00942795" w:rsidRPr="006E0BAA">
        <w:rPr>
          <w:snapToGrid w:val="0"/>
          <w:kern w:val="22"/>
          <w:lang w:val="ru-RU"/>
        </w:rPr>
        <w:t>1</w:t>
      </w:r>
      <w:r w:rsidR="000238ED" w:rsidRPr="006E0BAA">
        <w:rPr>
          <w:snapToGrid w:val="0"/>
          <w:kern w:val="22"/>
          <w:lang w:val="ru-RU"/>
        </w:rPr>
        <w:t>4</w:t>
      </w:r>
      <w:r w:rsidR="00942795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июля</w:t>
      </w:r>
      <w:r w:rsidR="00942795" w:rsidRPr="006E0BAA">
        <w:rPr>
          <w:snapToGrid w:val="0"/>
          <w:kern w:val="22"/>
          <w:lang w:val="ru-RU"/>
        </w:rPr>
        <w:t xml:space="preserve"> 2021</w:t>
      </w:r>
      <w:r w:rsidR="006E0BAA">
        <w:rPr>
          <w:snapToGrid w:val="0"/>
          <w:kern w:val="22"/>
          <w:lang w:val="ru-RU"/>
        </w:rPr>
        <w:t xml:space="preserve"> года</w:t>
      </w:r>
      <w:r w:rsidR="00942795" w:rsidRPr="006E0BAA">
        <w:rPr>
          <w:snapToGrid w:val="0"/>
          <w:kern w:val="22"/>
          <w:lang w:val="ru-RU"/>
        </w:rPr>
        <w:t xml:space="preserve">. </w:t>
      </w:r>
      <w:r w:rsidR="006E0BAA">
        <w:rPr>
          <w:snapToGrid w:val="0"/>
          <w:kern w:val="22"/>
          <w:lang w:val="ru-RU"/>
        </w:rPr>
        <w:t>Первая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часть</w:t>
      </w:r>
      <w:r w:rsidR="00942795" w:rsidRPr="006E0BAA">
        <w:rPr>
          <w:snapToGrid w:val="0"/>
          <w:kern w:val="22"/>
          <w:lang w:val="ru-RU"/>
        </w:rPr>
        <w:t xml:space="preserve"> (</w:t>
      </w:r>
      <w:r w:rsidR="00377B86">
        <w:rPr>
          <w:snapToGrid w:val="0"/>
          <w:kern w:val="22"/>
          <w:lang w:val="ru-RU"/>
        </w:rPr>
        <w:t>Ч</w:t>
      </w:r>
      <w:r w:rsidR="006E0BAA">
        <w:rPr>
          <w:snapToGrid w:val="0"/>
          <w:kern w:val="22"/>
          <w:lang w:val="ru-RU"/>
        </w:rPr>
        <w:t>асть</w:t>
      </w:r>
      <w:r w:rsidR="00942795" w:rsidRPr="006E0BAA">
        <w:rPr>
          <w:snapToGrid w:val="0"/>
          <w:kern w:val="22"/>
          <w:lang w:val="ru-RU"/>
        </w:rPr>
        <w:t xml:space="preserve"> </w:t>
      </w:r>
      <w:r w:rsidR="00942795" w:rsidRPr="0029297C">
        <w:rPr>
          <w:snapToGrid w:val="0"/>
          <w:kern w:val="22"/>
        </w:rPr>
        <w:t>I</w:t>
      </w:r>
      <w:r w:rsidR="00942795" w:rsidRPr="006E0BAA">
        <w:rPr>
          <w:snapToGrid w:val="0"/>
          <w:kern w:val="22"/>
          <w:lang w:val="ru-RU"/>
        </w:rPr>
        <w:t xml:space="preserve">) </w:t>
      </w:r>
      <w:r w:rsidR="006E0BAA">
        <w:rPr>
          <w:snapToGrid w:val="0"/>
          <w:kern w:val="22"/>
          <w:lang w:val="ru-RU"/>
        </w:rPr>
        <w:t>будет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проводиться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в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онлайновом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формате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с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942795" w:rsidRPr="006E0BAA">
        <w:rPr>
          <w:snapToGrid w:val="0"/>
          <w:kern w:val="22"/>
          <w:lang w:val="ru-RU"/>
        </w:rPr>
        <w:t xml:space="preserve">11 </w:t>
      </w:r>
      <w:r w:rsidR="006E0BAA">
        <w:rPr>
          <w:snapToGrid w:val="0"/>
          <w:kern w:val="22"/>
          <w:lang w:val="ru-RU"/>
        </w:rPr>
        <w:t>по</w:t>
      </w:r>
      <w:r w:rsidR="00942795" w:rsidRPr="006E0BAA">
        <w:rPr>
          <w:snapToGrid w:val="0"/>
          <w:kern w:val="22"/>
          <w:lang w:val="ru-RU"/>
        </w:rPr>
        <w:t xml:space="preserve"> 15 </w:t>
      </w:r>
      <w:r w:rsidR="006E0BAA">
        <w:rPr>
          <w:snapToGrid w:val="0"/>
          <w:kern w:val="22"/>
          <w:lang w:val="ru-RU"/>
        </w:rPr>
        <w:t>октября</w:t>
      </w:r>
      <w:r w:rsidR="00942795" w:rsidRPr="006E0BAA">
        <w:rPr>
          <w:snapToGrid w:val="0"/>
          <w:kern w:val="22"/>
          <w:lang w:val="ru-RU"/>
        </w:rPr>
        <w:t xml:space="preserve"> 2021</w:t>
      </w:r>
      <w:r w:rsidR="006E0BAA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года</w:t>
      </w:r>
      <w:r w:rsidR="00942795" w:rsidRPr="006E0BAA">
        <w:rPr>
          <w:snapToGrid w:val="0"/>
          <w:kern w:val="22"/>
          <w:lang w:val="ru-RU"/>
        </w:rPr>
        <w:t xml:space="preserve">, </w:t>
      </w:r>
      <w:r w:rsidR="006E0BAA">
        <w:rPr>
          <w:snapToGrid w:val="0"/>
          <w:kern w:val="22"/>
          <w:lang w:val="ru-RU"/>
        </w:rPr>
        <w:t>а вторая часть</w:t>
      </w:r>
      <w:r w:rsidR="00942795" w:rsidRPr="006E0BAA">
        <w:rPr>
          <w:snapToGrid w:val="0"/>
          <w:kern w:val="22"/>
          <w:lang w:val="ru-RU"/>
        </w:rPr>
        <w:t xml:space="preserve"> (</w:t>
      </w:r>
      <w:r w:rsidR="00377B86">
        <w:rPr>
          <w:snapToGrid w:val="0"/>
          <w:kern w:val="22"/>
          <w:lang w:val="ru-RU"/>
        </w:rPr>
        <w:t>Ч</w:t>
      </w:r>
      <w:r w:rsidR="006E0BAA">
        <w:rPr>
          <w:snapToGrid w:val="0"/>
          <w:kern w:val="22"/>
          <w:lang w:val="ru-RU"/>
        </w:rPr>
        <w:t>асть</w:t>
      </w:r>
      <w:r w:rsidR="00942795" w:rsidRPr="006E0BAA">
        <w:rPr>
          <w:snapToGrid w:val="0"/>
          <w:kern w:val="22"/>
          <w:lang w:val="ru-RU"/>
        </w:rPr>
        <w:t xml:space="preserve"> </w:t>
      </w:r>
      <w:r w:rsidR="00942795" w:rsidRPr="0029297C">
        <w:rPr>
          <w:snapToGrid w:val="0"/>
          <w:kern w:val="22"/>
        </w:rPr>
        <w:t>II</w:t>
      </w:r>
      <w:r w:rsidR="00942795" w:rsidRPr="006E0BAA">
        <w:rPr>
          <w:snapToGrid w:val="0"/>
          <w:kern w:val="22"/>
          <w:lang w:val="ru-RU"/>
        </w:rPr>
        <w:t xml:space="preserve">) </w:t>
      </w:r>
      <w:r w:rsidR="006E0BAA">
        <w:rPr>
          <w:snapToGrid w:val="0"/>
          <w:kern w:val="22"/>
          <w:lang w:val="ru-RU"/>
        </w:rPr>
        <w:t>будет проводиться в очном формате в Куньмине (Китай)</w:t>
      </w:r>
      <w:r w:rsidR="00942795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с</w:t>
      </w:r>
      <w:r w:rsidR="00942795" w:rsidRPr="006E0BAA">
        <w:rPr>
          <w:snapToGrid w:val="0"/>
          <w:kern w:val="22"/>
          <w:lang w:val="ru-RU"/>
        </w:rPr>
        <w:t xml:space="preserve"> 25 </w:t>
      </w:r>
      <w:r w:rsidR="006E0BAA">
        <w:rPr>
          <w:snapToGrid w:val="0"/>
          <w:kern w:val="22"/>
          <w:lang w:val="ru-RU"/>
        </w:rPr>
        <w:t>апреля</w:t>
      </w:r>
      <w:r w:rsidR="00942795" w:rsidRPr="006E0BAA">
        <w:rPr>
          <w:snapToGrid w:val="0"/>
          <w:kern w:val="22"/>
          <w:lang w:val="ru-RU"/>
        </w:rPr>
        <w:t xml:space="preserve"> </w:t>
      </w:r>
      <w:r w:rsidR="006E0BAA">
        <w:rPr>
          <w:snapToGrid w:val="0"/>
          <w:kern w:val="22"/>
          <w:lang w:val="ru-RU"/>
        </w:rPr>
        <w:t>по</w:t>
      </w:r>
      <w:r w:rsidR="00942795" w:rsidRPr="006E0BAA">
        <w:rPr>
          <w:snapToGrid w:val="0"/>
          <w:kern w:val="22"/>
          <w:lang w:val="ru-RU"/>
        </w:rPr>
        <w:t xml:space="preserve"> 8 </w:t>
      </w:r>
      <w:r w:rsidR="006E0BAA">
        <w:rPr>
          <w:snapToGrid w:val="0"/>
          <w:kern w:val="22"/>
          <w:lang w:val="ru-RU"/>
        </w:rPr>
        <w:t>мая</w:t>
      </w:r>
      <w:r w:rsidR="00942795" w:rsidRPr="006E0BAA">
        <w:rPr>
          <w:snapToGrid w:val="0"/>
          <w:kern w:val="22"/>
          <w:lang w:val="ru-RU"/>
        </w:rPr>
        <w:t xml:space="preserve"> 2022</w:t>
      </w:r>
      <w:r w:rsidR="006E0BAA">
        <w:rPr>
          <w:snapToGrid w:val="0"/>
          <w:kern w:val="22"/>
          <w:lang w:val="ru-RU"/>
        </w:rPr>
        <w:t xml:space="preserve"> года</w:t>
      </w:r>
      <w:r w:rsidR="00942795" w:rsidRPr="006E0BAA">
        <w:rPr>
          <w:snapToGrid w:val="0"/>
          <w:kern w:val="22"/>
          <w:lang w:val="ru-RU"/>
        </w:rPr>
        <w:t xml:space="preserve">. </w:t>
      </w:r>
      <w:r w:rsidR="00377B86" w:rsidRPr="006B711C">
        <w:rPr>
          <w:snapToGrid w:val="0"/>
          <w:szCs w:val="22"/>
          <w:lang w:val="ru-RU"/>
        </w:rPr>
        <w:t xml:space="preserve">Несмотря на то, что Часть </w:t>
      </w:r>
      <w:r w:rsidR="00377B86">
        <w:rPr>
          <w:snapToGrid w:val="0"/>
          <w:szCs w:val="22"/>
        </w:rPr>
        <w:t>I</w:t>
      </w:r>
      <w:r w:rsidR="00377B86" w:rsidRPr="006B711C">
        <w:rPr>
          <w:snapToGrid w:val="0"/>
          <w:szCs w:val="22"/>
          <w:lang w:val="ru-RU"/>
        </w:rPr>
        <w:t xml:space="preserve"> совещания будет проводиться в онлайновом режиме, она также предполагает присутствие ограниченного числа делегатов в Куньмине</w:t>
      </w:r>
      <w:r w:rsidR="00377B86">
        <w:rPr>
          <w:snapToGrid w:val="0"/>
          <w:szCs w:val="22"/>
          <w:lang w:val="ru-RU"/>
        </w:rPr>
        <w:t xml:space="preserve"> (</w:t>
      </w:r>
      <w:r w:rsidR="00377B86" w:rsidRPr="006B711C">
        <w:rPr>
          <w:snapToGrid w:val="0"/>
          <w:szCs w:val="22"/>
          <w:lang w:val="ru-RU"/>
        </w:rPr>
        <w:t>Китай</w:t>
      </w:r>
      <w:r w:rsidR="00377B86">
        <w:rPr>
          <w:snapToGrid w:val="0"/>
          <w:szCs w:val="22"/>
          <w:lang w:val="ru-RU"/>
        </w:rPr>
        <w:t>)</w:t>
      </w:r>
      <w:r w:rsidR="00942795" w:rsidRPr="00E761A3">
        <w:rPr>
          <w:snapToGrid w:val="0"/>
          <w:kern w:val="22"/>
          <w:lang w:val="ru-RU"/>
        </w:rPr>
        <w:t xml:space="preserve">. </w:t>
      </w:r>
      <w:r w:rsidR="00E761A3">
        <w:rPr>
          <w:snapToGrid w:val="0"/>
          <w:kern w:val="22"/>
          <w:lang w:val="ru-RU"/>
        </w:rPr>
        <w:t>Бюро</w:t>
      </w:r>
      <w:r w:rsidR="00942795" w:rsidRPr="00E761A3">
        <w:rPr>
          <w:snapToGrid w:val="0"/>
          <w:kern w:val="22"/>
          <w:lang w:val="ru-RU"/>
        </w:rPr>
        <w:t xml:space="preserve">, </w:t>
      </w:r>
      <w:r w:rsidR="00E761A3">
        <w:rPr>
          <w:snapToGrid w:val="0"/>
          <w:kern w:val="22"/>
          <w:lang w:val="ru-RU"/>
        </w:rPr>
        <w:t>принимающая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страна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и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секретариат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будут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следить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за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ситуацией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с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пандемией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с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целью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377B86" w:rsidRPr="006B711C">
        <w:rPr>
          <w:snapToGrid w:val="0"/>
          <w:szCs w:val="22"/>
          <w:lang w:val="ru-RU"/>
        </w:rPr>
        <w:t>принятия альтернативных мер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в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случае</w:t>
      </w:r>
      <w:r w:rsidR="00E761A3" w:rsidRPr="00E761A3">
        <w:rPr>
          <w:snapToGrid w:val="0"/>
          <w:kern w:val="22"/>
          <w:lang w:val="ru-RU"/>
        </w:rPr>
        <w:t xml:space="preserve">, </w:t>
      </w:r>
      <w:r w:rsidR="00E761A3">
        <w:rPr>
          <w:snapToGrid w:val="0"/>
          <w:kern w:val="22"/>
          <w:lang w:val="ru-RU"/>
        </w:rPr>
        <w:t>если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377B86">
        <w:rPr>
          <w:snapToGrid w:val="0"/>
          <w:kern w:val="22"/>
          <w:lang w:val="ru-RU"/>
        </w:rPr>
        <w:t>формат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и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сроки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проведения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377B86">
        <w:rPr>
          <w:snapToGrid w:val="0"/>
          <w:kern w:val="22"/>
          <w:lang w:val="ru-RU"/>
        </w:rPr>
        <w:t>Ч</w:t>
      </w:r>
      <w:r w:rsidR="00E761A3">
        <w:rPr>
          <w:snapToGrid w:val="0"/>
          <w:kern w:val="22"/>
          <w:lang w:val="ru-RU"/>
        </w:rPr>
        <w:t>асти</w:t>
      </w:r>
      <w:r w:rsidR="00E761A3" w:rsidRPr="00E761A3">
        <w:rPr>
          <w:snapToGrid w:val="0"/>
          <w:kern w:val="22"/>
          <w:lang w:val="ru-RU"/>
        </w:rPr>
        <w:t xml:space="preserve"> </w:t>
      </w:r>
      <w:r w:rsidR="00942795" w:rsidRPr="0029297C">
        <w:rPr>
          <w:snapToGrid w:val="0"/>
          <w:kern w:val="22"/>
        </w:rPr>
        <w:t>II</w:t>
      </w:r>
      <w:r w:rsidR="00942795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совещания</w:t>
      </w:r>
      <w:r w:rsidR="0049158B" w:rsidRPr="00E761A3">
        <w:rPr>
          <w:snapToGrid w:val="0"/>
          <w:kern w:val="22"/>
          <w:lang w:val="ru-RU"/>
        </w:rPr>
        <w:t>,</w:t>
      </w:r>
      <w:r w:rsidR="00942795" w:rsidRPr="00E761A3">
        <w:rPr>
          <w:snapToGrid w:val="0"/>
          <w:kern w:val="22"/>
          <w:lang w:val="ru-RU"/>
        </w:rPr>
        <w:t xml:space="preserve"> </w:t>
      </w:r>
      <w:r w:rsidR="00E761A3">
        <w:rPr>
          <w:snapToGrid w:val="0"/>
          <w:kern w:val="22"/>
          <w:lang w:val="ru-RU"/>
        </w:rPr>
        <w:t>котор</w:t>
      </w:r>
      <w:r w:rsidR="00EE2A9F">
        <w:rPr>
          <w:snapToGrid w:val="0"/>
          <w:kern w:val="22"/>
          <w:lang w:val="ru-RU"/>
        </w:rPr>
        <w:t>ую</w:t>
      </w:r>
      <w:r w:rsidR="00E761A3">
        <w:rPr>
          <w:snapToGrid w:val="0"/>
          <w:kern w:val="22"/>
          <w:lang w:val="ru-RU"/>
        </w:rPr>
        <w:t xml:space="preserve"> планируется провести в очном формате в Куньмине (Китай)</w:t>
      </w:r>
      <w:r w:rsidR="00942795" w:rsidRPr="00E761A3">
        <w:rPr>
          <w:snapToGrid w:val="0"/>
          <w:kern w:val="22"/>
          <w:lang w:val="ru-RU"/>
        </w:rPr>
        <w:t xml:space="preserve">, </w:t>
      </w:r>
      <w:r w:rsidR="00E761A3">
        <w:rPr>
          <w:snapToGrid w:val="0"/>
          <w:kern w:val="22"/>
          <w:lang w:val="ru-RU"/>
        </w:rPr>
        <w:t>станут неосуществимыми</w:t>
      </w:r>
      <w:r w:rsidR="00942795" w:rsidRPr="00E761A3">
        <w:rPr>
          <w:snapToGrid w:val="0"/>
          <w:kern w:val="22"/>
          <w:lang w:val="ru-RU"/>
        </w:rPr>
        <w:t>.</w:t>
      </w:r>
    </w:p>
    <w:p w:rsidR="004E0FA2" w:rsidRPr="00E761A3" w:rsidRDefault="004E0FA2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  <w:sectPr w:rsidR="004E0FA2" w:rsidRPr="00E761A3" w:rsidSect="006B711C">
          <w:headerReference w:type="even" r:id="rId14"/>
          <w:headerReference w:type="default" r:id="rId15"/>
          <w:type w:val="continuous"/>
          <w:pgSz w:w="12240" w:h="15840"/>
          <w:pgMar w:top="630" w:right="1440" w:bottom="1134" w:left="1440" w:header="709" w:footer="709" w:gutter="0"/>
          <w:cols w:space="708"/>
          <w:titlePg/>
          <w:docGrid w:linePitch="360"/>
        </w:sectPr>
      </w:pPr>
    </w:p>
    <w:p w:rsidR="00942795" w:rsidRPr="005547FC" w:rsidRDefault="005547FC" w:rsidP="009C7991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lastRenderedPageBreak/>
        <w:t>Бюро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рассмотрело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окончательно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утвердило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предварительные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повестки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совещаний</w:t>
      </w:r>
      <w:r w:rsidR="00942795" w:rsidRPr="005547FC">
        <w:rPr>
          <w:snapToGrid w:val="0"/>
          <w:kern w:val="22"/>
          <w:lang w:val="ru-RU"/>
        </w:rPr>
        <w:t xml:space="preserve"> (</w:t>
      </w:r>
      <w:r w:rsidR="00942795" w:rsidRPr="0029297C">
        <w:rPr>
          <w:snapToGrid w:val="0"/>
          <w:kern w:val="22"/>
          <w:szCs w:val="18"/>
        </w:rPr>
        <w:t>CBD</w:t>
      </w:r>
      <w:r w:rsidR="00942795" w:rsidRPr="005547FC">
        <w:rPr>
          <w:snapToGrid w:val="0"/>
          <w:kern w:val="22"/>
          <w:szCs w:val="18"/>
          <w:lang w:val="ru-RU"/>
        </w:rPr>
        <w:t>/</w:t>
      </w:r>
      <w:r w:rsidR="00942795" w:rsidRPr="0029297C">
        <w:rPr>
          <w:snapToGrid w:val="0"/>
          <w:kern w:val="22"/>
          <w:szCs w:val="18"/>
        </w:rPr>
        <w:t>COP</w:t>
      </w:r>
      <w:r w:rsidR="00942795" w:rsidRPr="005547FC">
        <w:rPr>
          <w:snapToGrid w:val="0"/>
          <w:kern w:val="22"/>
          <w:szCs w:val="18"/>
          <w:lang w:val="ru-RU"/>
        </w:rPr>
        <w:t xml:space="preserve">/15/1/1; </w:t>
      </w:r>
      <w:r w:rsidR="00942795" w:rsidRPr="0029297C">
        <w:rPr>
          <w:snapToGrid w:val="0"/>
          <w:kern w:val="22"/>
          <w:szCs w:val="18"/>
        </w:rPr>
        <w:t>CBD</w:t>
      </w:r>
      <w:r w:rsidR="00942795" w:rsidRPr="005547FC">
        <w:rPr>
          <w:snapToGrid w:val="0"/>
          <w:kern w:val="22"/>
          <w:szCs w:val="18"/>
          <w:lang w:val="ru-RU"/>
        </w:rPr>
        <w:t>/</w:t>
      </w:r>
      <w:r w:rsidR="00942795" w:rsidRPr="0029297C">
        <w:rPr>
          <w:snapToGrid w:val="0"/>
          <w:kern w:val="22"/>
          <w:szCs w:val="18"/>
        </w:rPr>
        <w:t>CP</w:t>
      </w:r>
      <w:r w:rsidR="00942795" w:rsidRPr="005547FC">
        <w:rPr>
          <w:snapToGrid w:val="0"/>
          <w:kern w:val="22"/>
          <w:szCs w:val="18"/>
          <w:lang w:val="ru-RU"/>
        </w:rPr>
        <w:t>/</w:t>
      </w:r>
      <w:r w:rsidR="00942795" w:rsidRPr="0029297C">
        <w:rPr>
          <w:snapToGrid w:val="0"/>
          <w:kern w:val="22"/>
          <w:szCs w:val="18"/>
        </w:rPr>
        <w:t>MOP</w:t>
      </w:r>
      <w:r w:rsidR="00942795" w:rsidRPr="005547FC">
        <w:rPr>
          <w:snapToGrid w:val="0"/>
          <w:kern w:val="22"/>
          <w:szCs w:val="18"/>
          <w:lang w:val="ru-RU"/>
        </w:rPr>
        <w:t xml:space="preserve">/10/1; </w:t>
      </w:r>
      <w:r w:rsidR="00942795" w:rsidRPr="0029297C">
        <w:rPr>
          <w:snapToGrid w:val="0"/>
          <w:kern w:val="22"/>
          <w:szCs w:val="18"/>
        </w:rPr>
        <w:t>CBD</w:t>
      </w:r>
      <w:r w:rsidR="00942795" w:rsidRPr="005547FC">
        <w:rPr>
          <w:snapToGrid w:val="0"/>
          <w:kern w:val="22"/>
          <w:szCs w:val="18"/>
          <w:lang w:val="ru-RU"/>
        </w:rPr>
        <w:t>/</w:t>
      </w:r>
      <w:r w:rsidR="00942795" w:rsidRPr="0029297C">
        <w:rPr>
          <w:snapToGrid w:val="0"/>
          <w:kern w:val="22"/>
          <w:szCs w:val="18"/>
        </w:rPr>
        <w:t>NP</w:t>
      </w:r>
      <w:r w:rsidR="00942795" w:rsidRPr="005547FC">
        <w:rPr>
          <w:snapToGrid w:val="0"/>
          <w:kern w:val="22"/>
          <w:szCs w:val="18"/>
          <w:lang w:val="ru-RU"/>
        </w:rPr>
        <w:t>/</w:t>
      </w:r>
      <w:r w:rsidR="00942795" w:rsidRPr="0029297C">
        <w:rPr>
          <w:snapToGrid w:val="0"/>
          <w:kern w:val="22"/>
          <w:szCs w:val="18"/>
        </w:rPr>
        <w:t>MOP</w:t>
      </w:r>
      <w:r w:rsidR="00942795" w:rsidRPr="005547FC">
        <w:rPr>
          <w:snapToGrid w:val="0"/>
          <w:kern w:val="22"/>
          <w:szCs w:val="18"/>
          <w:lang w:val="ru-RU"/>
        </w:rPr>
        <w:t>/4/1</w:t>
      </w:r>
      <w:r w:rsidR="00942795" w:rsidRPr="005547FC">
        <w:rPr>
          <w:snapToGrid w:val="0"/>
          <w:kern w:val="22"/>
          <w:lang w:val="ru-RU"/>
        </w:rPr>
        <w:t xml:space="preserve">) </w:t>
      </w:r>
      <w:r>
        <w:rPr>
          <w:snapToGrid w:val="0"/>
          <w:kern w:val="22"/>
          <w:lang w:val="ru-RU"/>
        </w:rPr>
        <w:t xml:space="preserve">на своем </w:t>
      </w:r>
      <w:r w:rsidR="00377B86">
        <w:rPr>
          <w:snapToGrid w:val="0"/>
          <w:kern w:val="22"/>
          <w:lang w:val="ru-RU"/>
        </w:rPr>
        <w:t>заседан</w:t>
      </w:r>
      <w:r>
        <w:rPr>
          <w:snapToGrid w:val="0"/>
          <w:kern w:val="22"/>
          <w:lang w:val="ru-RU"/>
        </w:rPr>
        <w:t>ии</w:t>
      </w:r>
      <w:r w:rsidR="00942795" w:rsidRPr="005547FC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 xml:space="preserve">проведенном в </w:t>
      </w:r>
      <w:r w:rsidR="00377B86">
        <w:rPr>
          <w:snapToGrid w:val="0"/>
          <w:kern w:val="22"/>
          <w:lang w:val="ru-RU"/>
        </w:rPr>
        <w:t xml:space="preserve">онлайновом </w:t>
      </w:r>
      <w:r>
        <w:rPr>
          <w:snapToGrid w:val="0"/>
          <w:kern w:val="22"/>
          <w:lang w:val="ru-RU"/>
        </w:rPr>
        <w:t xml:space="preserve">режиме </w:t>
      </w:r>
      <w:r w:rsidR="00942795" w:rsidRPr="005547FC">
        <w:rPr>
          <w:snapToGrid w:val="0"/>
          <w:kern w:val="22"/>
          <w:lang w:val="ru-RU"/>
        </w:rPr>
        <w:t xml:space="preserve">26 </w:t>
      </w:r>
      <w:r>
        <w:rPr>
          <w:snapToGrid w:val="0"/>
          <w:kern w:val="22"/>
          <w:lang w:val="ru-RU"/>
        </w:rPr>
        <w:t xml:space="preserve">апреля </w:t>
      </w:r>
      <w:r w:rsidR="00942795" w:rsidRPr="005547FC">
        <w:rPr>
          <w:snapToGrid w:val="0"/>
          <w:kern w:val="22"/>
          <w:lang w:val="ru-RU"/>
        </w:rPr>
        <w:t>2021</w:t>
      </w:r>
      <w:r>
        <w:rPr>
          <w:snapToGrid w:val="0"/>
          <w:kern w:val="22"/>
          <w:lang w:val="ru-RU"/>
        </w:rPr>
        <w:t xml:space="preserve"> года</w:t>
      </w:r>
      <w:r w:rsidR="00942795" w:rsidRPr="005547FC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Аннотации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пунктам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повестки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5547FC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которые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будут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рассмотр</w:t>
      </w:r>
      <w:r w:rsidR="00377B86">
        <w:rPr>
          <w:snapToGrid w:val="0"/>
          <w:kern w:val="22"/>
          <w:lang w:val="ru-RU"/>
        </w:rPr>
        <w:t>иваться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ходе</w:t>
      </w:r>
      <w:r w:rsidRPr="005547FC">
        <w:rPr>
          <w:snapToGrid w:val="0"/>
          <w:kern w:val="22"/>
          <w:lang w:val="ru-RU"/>
        </w:rPr>
        <w:t xml:space="preserve"> </w:t>
      </w:r>
      <w:r w:rsidR="00377B86">
        <w:rPr>
          <w:snapToGrid w:val="0"/>
          <w:kern w:val="22"/>
          <w:lang w:val="ru-RU"/>
        </w:rPr>
        <w:t>Ч</w:t>
      </w:r>
      <w:r>
        <w:rPr>
          <w:snapToGrid w:val="0"/>
          <w:kern w:val="22"/>
          <w:lang w:val="ru-RU"/>
        </w:rPr>
        <w:t>асти</w:t>
      </w:r>
      <w:r w:rsidRPr="005547FC">
        <w:rPr>
          <w:snapToGrid w:val="0"/>
          <w:kern w:val="22"/>
          <w:lang w:val="ru-RU"/>
        </w:rPr>
        <w:t xml:space="preserve"> </w:t>
      </w:r>
      <w:r w:rsidR="00942795" w:rsidRPr="00333B32">
        <w:rPr>
          <w:snapToGrid w:val="0"/>
          <w:kern w:val="22"/>
        </w:rPr>
        <w:t>I</w:t>
      </w:r>
      <w:r w:rsidR="00942795"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совещаний, представлены в документах</w:t>
      </w:r>
      <w:r w:rsidR="00942795" w:rsidRPr="005547FC">
        <w:rPr>
          <w:snapToGrid w:val="0"/>
          <w:kern w:val="22"/>
          <w:lang w:val="ru-RU"/>
        </w:rPr>
        <w:t xml:space="preserve"> </w:t>
      </w:r>
      <w:r w:rsidR="00942795" w:rsidRPr="0029297C">
        <w:rPr>
          <w:snapToGrid w:val="0"/>
          <w:kern w:val="22"/>
          <w:szCs w:val="18"/>
        </w:rPr>
        <w:t>CBD</w:t>
      </w:r>
      <w:r w:rsidR="00942795" w:rsidRPr="005547FC">
        <w:rPr>
          <w:snapToGrid w:val="0"/>
          <w:kern w:val="22"/>
          <w:szCs w:val="18"/>
          <w:lang w:val="ru-RU"/>
        </w:rPr>
        <w:t>/</w:t>
      </w:r>
      <w:r w:rsidR="00942795" w:rsidRPr="0029297C">
        <w:rPr>
          <w:snapToGrid w:val="0"/>
          <w:kern w:val="22"/>
          <w:szCs w:val="18"/>
        </w:rPr>
        <w:t>COP</w:t>
      </w:r>
      <w:r w:rsidR="00942795" w:rsidRPr="005547FC">
        <w:rPr>
          <w:snapToGrid w:val="0"/>
          <w:kern w:val="22"/>
          <w:szCs w:val="18"/>
          <w:lang w:val="ru-RU"/>
        </w:rPr>
        <w:t>/15/1/</w:t>
      </w:r>
      <w:r w:rsidR="00942795" w:rsidRPr="0029297C">
        <w:rPr>
          <w:snapToGrid w:val="0"/>
          <w:kern w:val="22"/>
          <w:szCs w:val="18"/>
        </w:rPr>
        <w:t>Add</w:t>
      </w:r>
      <w:r w:rsidR="00942795" w:rsidRPr="005547FC">
        <w:rPr>
          <w:snapToGrid w:val="0"/>
          <w:kern w:val="22"/>
          <w:szCs w:val="18"/>
          <w:lang w:val="ru-RU"/>
        </w:rPr>
        <w:t xml:space="preserve">.1, </w:t>
      </w:r>
      <w:r w:rsidR="00942795" w:rsidRPr="0029297C">
        <w:rPr>
          <w:snapToGrid w:val="0"/>
          <w:kern w:val="22"/>
          <w:szCs w:val="18"/>
        </w:rPr>
        <w:t>CBD</w:t>
      </w:r>
      <w:r w:rsidR="00942795" w:rsidRPr="005547FC">
        <w:rPr>
          <w:snapToGrid w:val="0"/>
          <w:kern w:val="22"/>
          <w:szCs w:val="18"/>
          <w:lang w:val="ru-RU"/>
        </w:rPr>
        <w:t>/</w:t>
      </w:r>
      <w:r w:rsidR="00942795" w:rsidRPr="0029297C">
        <w:rPr>
          <w:snapToGrid w:val="0"/>
          <w:kern w:val="22"/>
          <w:szCs w:val="18"/>
        </w:rPr>
        <w:t>CP</w:t>
      </w:r>
      <w:r w:rsidR="00942795" w:rsidRPr="005547FC">
        <w:rPr>
          <w:snapToGrid w:val="0"/>
          <w:kern w:val="22"/>
          <w:szCs w:val="18"/>
          <w:lang w:val="ru-RU"/>
        </w:rPr>
        <w:t>/</w:t>
      </w:r>
      <w:r w:rsidR="00942795" w:rsidRPr="0029297C">
        <w:rPr>
          <w:snapToGrid w:val="0"/>
          <w:kern w:val="22"/>
          <w:szCs w:val="18"/>
        </w:rPr>
        <w:t>MOP</w:t>
      </w:r>
      <w:r w:rsidR="00942795" w:rsidRPr="005547FC">
        <w:rPr>
          <w:snapToGrid w:val="0"/>
          <w:kern w:val="22"/>
          <w:szCs w:val="18"/>
          <w:lang w:val="ru-RU"/>
        </w:rPr>
        <w:t>/10/1/</w:t>
      </w:r>
      <w:r w:rsidR="00942795" w:rsidRPr="0029297C">
        <w:rPr>
          <w:snapToGrid w:val="0"/>
          <w:kern w:val="22"/>
          <w:szCs w:val="18"/>
        </w:rPr>
        <w:t>Add</w:t>
      </w:r>
      <w:r w:rsidR="00942795" w:rsidRPr="005547FC">
        <w:rPr>
          <w:snapToGrid w:val="0"/>
          <w:kern w:val="22"/>
          <w:szCs w:val="18"/>
          <w:lang w:val="ru-RU"/>
        </w:rPr>
        <w:t xml:space="preserve">.1 </w:t>
      </w:r>
      <w:r>
        <w:rPr>
          <w:snapToGrid w:val="0"/>
          <w:kern w:val="22"/>
          <w:szCs w:val="18"/>
          <w:lang w:val="ru-RU"/>
        </w:rPr>
        <w:t>и</w:t>
      </w:r>
      <w:r w:rsidR="00942795" w:rsidRPr="005547FC">
        <w:rPr>
          <w:snapToGrid w:val="0"/>
          <w:kern w:val="22"/>
          <w:szCs w:val="18"/>
          <w:lang w:val="ru-RU"/>
        </w:rPr>
        <w:t xml:space="preserve"> </w:t>
      </w:r>
      <w:r w:rsidR="00942795" w:rsidRPr="0029297C">
        <w:rPr>
          <w:snapToGrid w:val="0"/>
          <w:kern w:val="22"/>
          <w:szCs w:val="18"/>
        </w:rPr>
        <w:t>CBD</w:t>
      </w:r>
      <w:r w:rsidR="00942795" w:rsidRPr="005547FC">
        <w:rPr>
          <w:snapToGrid w:val="0"/>
          <w:kern w:val="22"/>
          <w:szCs w:val="18"/>
          <w:lang w:val="ru-RU"/>
        </w:rPr>
        <w:t>/</w:t>
      </w:r>
      <w:r w:rsidR="00942795" w:rsidRPr="0029297C">
        <w:rPr>
          <w:snapToGrid w:val="0"/>
          <w:kern w:val="22"/>
          <w:szCs w:val="18"/>
        </w:rPr>
        <w:t>NP</w:t>
      </w:r>
      <w:r w:rsidR="00942795" w:rsidRPr="005547FC">
        <w:rPr>
          <w:snapToGrid w:val="0"/>
          <w:kern w:val="22"/>
          <w:szCs w:val="18"/>
          <w:lang w:val="ru-RU"/>
        </w:rPr>
        <w:t>/</w:t>
      </w:r>
      <w:r w:rsidR="00942795" w:rsidRPr="0029297C">
        <w:rPr>
          <w:snapToGrid w:val="0"/>
          <w:kern w:val="22"/>
          <w:szCs w:val="18"/>
        </w:rPr>
        <w:t>MOP</w:t>
      </w:r>
      <w:r w:rsidR="00942795" w:rsidRPr="005547FC">
        <w:rPr>
          <w:snapToGrid w:val="0"/>
          <w:kern w:val="22"/>
          <w:szCs w:val="18"/>
          <w:lang w:val="ru-RU"/>
        </w:rPr>
        <w:t>/4/1</w:t>
      </w:r>
      <w:r w:rsidR="00942795" w:rsidRPr="0029297C">
        <w:rPr>
          <w:snapToGrid w:val="0"/>
          <w:kern w:val="22"/>
          <w:szCs w:val="18"/>
        </w:rPr>
        <w:t>Add</w:t>
      </w:r>
      <w:r w:rsidR="00942795" w:rsidRPr="005547FC">
        <w:rPr>
          <w:snapToGrid w:val="0"/>
          <w:kern w:val="22"/>
          <w:szCs w:val="18"/>
          <w:lang w:val="ru-RU"/>
        </w:rPr>
        <w:t xml:space="preserve">.1. </w:t>
      </w:r>
      <w:r>
        <w:rPr>
          <w:snapToGrid w:val="0"/>
          <w:kern w:val="22"/>
          <w:lang w:val="ru-RU"/>
        </w:rPr>
        <w:t>Аннотации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пунктам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повестки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5547FC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которые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будут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рассмотрены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ходе</w:t>
      </w:r>
      <w:r w:rsidRPr="005547FC">
        <w:rPr>
          <w:snapToGrid w:val="0"/>
          <w:kern w:val="22"/>
          <w:lang w:val="ru-RU"/>
        </w:rPr>
        <w:t xml:space="preserve"> </w:t>
      </w:r>
      <w:r w:rsidR="00377B86">
        <w:rPr>
          <w:snapToGrid w:val="0"/>
          <w:kern w:val="22"/>
          <w:lang w:val="ru-RU"/>
        </w:rPr>
        <w:t>Ч</w:t>
      </w:r>
      <w:r>
        <w:rPr>
          <w:snapToGrid w:val="0"/>
          <w:kern w:val="22"/>
          <w:lang w:val="ru-RU"/>
        </w:rPr>
        <w:t>асти</w:t>
      </w:r>
      <w:r w:rsidR="00942795" w:rsidRPr="005547FC">
        <w:rPr>
          <w:snapToGrid w:val="0"/>
          <w:kern w:val="22"/>
          <w:lang w:val="ru-RU"/>
        </w:rPr>
        <w:t xml:space="preserve"> </w:t>
      </w:r>
      <w:r w:rsidR="00942795" w:rsidRPr="00333B32">
        <w:rPr>
          <w:snapToGrid w:val="0"/>
          <w:kern w:val="22"/>
        </w:rPr>
        <w:t>II</w:t>
      </w:r>
      <w:r w:rsidR="00942795"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совещаний</w:t>
      </w:r>
      <w:r w:rsidRPr="005547FC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будут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подготовлены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обновлены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учетом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итогов</w:t>
      </w:r>
      <w:r w:rsidRPr="005547FC">
        <w:rPr>
          <w:snapToGrid w:val="0"/>
          <w:kern w:val="22"/>
          <w:lang w:val="ru-RU"/>
        </w:rPr>
        <w:t xml:space="preserve"> 24-</w:t>
      </w:r>
      <w:r>
        <w:rPr>
          <w:snapToGrid w:val="0"/>
          <w:kern w:val="22"/>
          <w:lang w:val="ru-RU"/>
        </w:rPr>
        <w:t>го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совещания</w:t>
      </w:r>
      <w:r w:rsidRPr="005547FC">
        <w:rPr>
          <w:snapToGrid w:val="0"/>
          <w:szCs w:val="22"/>
          <w:lang w:val="ru-RU"/>
        </w:rPr>
        <w:t xml:space="preserve"> </w:t>
      </w:r>
      <w:r w:rsidRPr="005547FC">
        <w:rPr>
          <w:snapToGrid w:val="0"/>
          <w:kern w:val="22"/>
          <w:lang w:val="ru-RU"/>
        </w:rPr>
        <w:t>Вспомогательн</w:t>
      </w:r>
      <w:r>
        <w:rPr>
          <w:snapToGrid w:val="0"/>
          <w:kern w:val="22"/>
          <w:lang w:val="ru-RU"/>
        </w:rPr>
        <w:t>ого</w:t>
      </w:r>
      <w:r w:rsidRPr="005547FC">
        <w:rPr>
          <w:snapToGrid w:val="0"/>
          <w:kern w:val="22"/>
          <w:lang w:val="ru-RU"/>
        </w:rPr>
        <w:t xml:space="preserve"> орган</w:t>
      </w:r>
      <w:r>
        <w:rPr>
          <w:snapToGrid w:val="0"/>
          <w:kern w:val="22"/>
          <w:lang w:val="ru-RU"/>
        </w:rPr>
        <w:t>а</w:t>
      </w:r>
      <w:r w:rsidRPr="005547FC">
        <w:rPr>
          <w:snapToGrid w:val="0"/>
          <w:kern w:val="22"/>
          <w:lang w:val="ru-RU"/>
        </w:rPr>
        <w:t xml:space="preserve"> по научным, техническим и технологическим консультациям, 3-</w:t>
      </w:r>
      <w:r>
        <w:rPr>
          <w:snapToGrid w:val="0"/>
          <w:kern w:val="22"/>
          <w:lang w:val="ru-RU"/>
        </w:rPr>
        <w:t>го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совещания</w:t>
      </w:r>
      <w:r w:rsidRPr="005547FC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Вспомогательного органа по осуществлению и последующего совещания Рабочей группы открытого состава по подготовке глобальной рамочной программы в области биоразнообразия на период после</w:t>
      </w:r>
      <w:r w:rsidRPr="005547FC">
        <w:rPr>
          <w:snapToGrid w:val="0"/>
          <w:kern w:val="22"/>
          <w:lang w:val="ru-RU"/>
        </w:rPr>
        <w:t xml:space="preserve"> </w:t>
      </w:r>
      <w:r w:rsidR="00942795" w:rsidRPr="005547FC">
        <w:rPr>
          <w:snapToGrid w:val="0"/>
          <w:kern w:val="22"/>
          <w:lang w:val="ru-RU"/>
        </w:rPr>
        <w:t xml:space="preserve">2020 </w:t>
      </w:r>
      <w:r>
        <w:rPr>
          <w:snapToGrid w:val="0"/>
          <w:kern w:val="22"/>
          <w:lang w:val="ru-RU"/>
        </w:rPr>
        <w:t>года</w:t>
      </w:r>
      <w:r w:rsidR="00942795" w:rsidRPr="005547FC">
        <w:rPr>
          <w:snapToGrid w:val="0"/>
          <w:kern w:val="22"/>
          <w:lang w:val="ru-RU"/>
        </w:rPr>
        <w:t>.</w:t>
      </w:r>
    </w:p>
    <w:p w:rsidR="00942795" w:rsidRPr="009A7B44" w:rsidRDefault="005547FC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В</w:t>
      </w:r>
      <w:r w:rsidRPr="009A7B4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разделе</w:t>
      </w:r>
      <w:r w:rsidR="00942795" w:rsidRPr="009A7B44">
        <w:rPr>
          <w:snapToGrid w:val="0"/>
          <w:kern w:val="22"/>
          <w:lang w:val="ru-RU"/>
        </w:rPr>
        <w:t xml:space="preserve"> </w:t>
      </w:r>
      <w:r w:rsidR="00942795" w:rsidRPr="000105F5">
        <w:rPr>
          <w:snapToGrid w:val="0"/>
          <w:kern w:val="22"/>
        </w:rPr>
        <w:t>II</w:t>
      </w:r>
      <w:r w:rsidR="00942795" w:rsidRPr="009A7B4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ниже</w:t>
      </w:r>
      <w:r w:rsidRPr="009A7B4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представлен</w:t>
      </w:r>
      <w:r w:rsidRPr="009A7B44">
        <w:rPr>
          <w:snapToGrid w:val="0"/>
          <w:kern w:val="22"/>
          <w:lang w:val="ru-RU"/>
        </w:rPr>
        <w:t xml:space="preserve"> </w:t>
      </w:r>
      <w:r w:rsidR="009A7B44">
        <w:rPr>
          <w:snapToGrid w:val="0"/>
          <w:kern w:val="22"/>
          <w:lang w:val="ru-RU"/>
        </w:rPr>
        <w:t>предложенный</w:t>
      </w:r>
      <w:r w:rsidR="009A7B44" w:rsidRPr="009A7B44">
        <w:rPr>
          <w:snapToGrid w:val="0"/>
          <w:kern w:val="22"/>
          <w:lang w:val="ru-RU"/>
        </w:rPr>
        <w:t xml:space="preserve"> </w:t>
      </w:r>
      <w:r w:rsidR="009A7B44">
        <w:rPr>
          <w:snapToGrid w:val="0"/>
          <w:kern w:val="22"/>
          <w:lang w:val="ru-RU"/>
        </w:rPr>
        <w:t>Исполнительным</w:t>
      </w:r>
      <w:r w:rsidR="009A7B44" w:rsidRPr="009A7B44">
        <w:rPr>
          <w:snapToGrid w:val="0"/>
          <w:kern w:val="22"/>
          <w:lang w:val="ru-RU"/>
        </w:rPr>
        <w:t xml:space="preserve"> </w:t>
      </w:r>
      <w:r w:rsidR="009A7B44">
        <w:rPr>
          <w:snapToGrid w:val="0"/>
          <w:kern w:val="22"/>
          <w:lang w:val="ru-RU"/>
        </w:rPr>
        <w:t>секретарем</w:t>
      </w:r>
      <w:r w:rsidR="009A7B44" w:rsidRPr="009A7B4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план</w:t>
      </w:r>
      <w:r w:rsidR="009A7B44">
        <w:rPr>
          <w:snapToGrid w:val="0"/>
          <w:kern w:val="22"/>
          <w:lang w:val="ru-RU"/>
        </w:rPr>
        <w:t xml:space="preserve"> одновременного проведения </w:t>
      </w:r>
      <w:r w:rsidR="00377B86">
        <w:rPr>
          <w:snapToGrid w:val="0"/>
          <w:kern w:val="22"/>
          <w:lang w:val="ru-RU"/>
        </w:rPr>
        <w:t>Ч</w:t>
      </w:r>
      <w:r w:rsidR="009A7B44">
        <w:rPr>
          <w:snapToGrid w:val="0"/>
          <w:kern w:val="22"/>
          <w:lang w:val="ru-RU"/>
        </w:rPr>
        <w:t>асти</w:t>
      </w:r>
      <w:r w:rsidR="00F42BED" w:rsidRPr="009A7B44">
        <w:rPr>
          <w:snapToGrid w:val="0"/>
          <w:kern w:val="22"/>
          <w:lang w:val="ru-RU"/>
        </w:rPr>
        <w:t xml:space="preserve"> </w:t>
      </w:r>
      <w:r w:rsidR="00F42BED" w:rsidRPr="001267F4">
        <w:rPr>
          <w:snapToGrid w:val="0"/>
          <w:kern w:val="22"/>
        </w:rPr>
        <w:t>I</w:t>
      </w:r>
      <w:r w:rsidR="00F42BED" w:rsidRPr="009A7B44">
        <w:rPr>
          <w:snapToGrid w:val="0"/>
          <w:kern w:val="22"/>
          <w:lang w:val="ru-RU"/>
        </w:rPr>
        <w:t xml:space="preserve"> </w:t>
      </w:r>
      <w:r w:rsidR="009A7B44">
        <w:rPr>
          <w:snapToGrid w:val="0"/>
          <w:kern w:val="22"/>
          <w:lang w:val="ru-RU"/>
        </w:rPr>
        <w:t>совещаний</w:t>
      </w:r>
      <w:r w:rsidR="00942795" w:rsidRPr="009A7B44">
        <w:rPr>
          <w:snapToGrid w:val="0"/>
          <w:kern w:val="22"/>
          <w:lang w:val="ru-RU"/>
        </w:rPr>
        <w:t xml:space="preserve">. </w:t>
      </w:r>
      <w:r w:rsidR="009A7B44">
        <w:rPr>
          <w:snapToGrid w:val="0"/>
          <w:kern w:val="22"/>
          <w:lang w:val="ru-RU"/>
        </w:rPr>
        <w:t>В</w:t>
      </w:r>
      <w:r w:rsidR="009A7B44" w:rsidRPr="009A7B44">
        <w:rPr>
          <w:snapToGrid w:val="0"/>
          <w:kern w:val="22"/>
          <w:lang w:val="ru-RU"/>
        </w:rPr>
        <w:t xml:space="preserve"> </w:t>
      </w:r>
      <w:r w:rsidR="009A7B44">
        <w:rPr>
          <w:snapToGrid w:val="0"/>
          <w:kern w:val="22"/>
          <w:lang w:val="ru-RU"/>
        </w:rPr>
        <w:t>приложениях</w:t>
      </w:r>
      <w:r w:rsidR="009A7B44" w:rsidRPr="009A7B44">
        <w:rPr>
          <w:snapToGrid w:val="0"/>
          <w:kern w:val="22"/>
          <w:lang w:val="ru-RU"/>
        </w:rPr>
        <w:t xml:space="preserve"> </w:t>
      </w:r>
      <w:r w:rsidR="009A7B44">
        <w:rPr>
          <w:snapToGrid w:val="0"/>
          <w:kern w:val="22"/>
          <w:lang w:val="ru-RU"/>
        </w:rPr>
        <w:t>приводится</w:t>
      </w:r>
      <w:r w:rsidR="009A7B44" w:rsidRPr="009A7B44">
        <w:rPr>
          <w:snapToGrid w:val="0"/>
          <w:kern w:val="22"/>
          <w:lang w:val="ru-RU"/>
        </w:rPr>
        <w:t xml:space="preserve"> </w:t>
      </w:r>
      <w:r w:rsidR="00264CF9">
        <w:rPr>
          <w:snapToGrid w:val="0"/>
          <w:kern w:val="22"/>
          <w:lang w:val="ru-RU"/>
        </w:rPr>
        <w:t>общий план</w:t>
      </w:r>
      <w:r w:rsidR="009A7B44" w:rsidRPr="009A7B44">
        <w:rPr>
          <w:snapToGrid w:val="0"/>
          <w:kern w:val="22"/>
          <w:lang w:val="ru-RU"/>
        </w:rPr>
        <w:t xml:space="preserve"> </w:t>
      </w:r>
      <w:r w:rsidR="009A7B44">
        <w:rPr>
          <w:snapToGrid w:val="0"/>
          <w:kern w:val="22"/>
          <w:lang w:val="ru-RU"/>
        </w:rPr>
        <w:t>предлагаемой</w:t>
      </w:r>
      <w:r w:rsidR="009A7B44" w:rsidRPr="009A7B44">
        <w:rPr>
          <w:snapToGrid w:val="0"/>
          <w:kern w:val="22"/>
          <w:lang w:val="ru-RU"/>
        </w:rPr>
        <w:t xml:space="preserve"> </w:t>
      </w:r>
      <w:r w:rsidR="009A7B44">
        <w:rPr>
          <w:snapToGrid w:val="0"/>
          <w:kern w:val="22"/>
          <w:lang w:val="ru-RU"/>
        </w:rPr>
        <w:t>организации</w:t>
      </w:r>
      <w:r w:rsidR="009A7B44" w:rsidRPr="009A7B44">
        <w:rPr>
          <w:snapToGrid w:val="0"/>
          <w:kern w:val="22"/>
          <w:lang w:val="ru-RU"/>
        </w:rPr>
        <w:t xml:space="preserve"> </w:t>
      </w:r>
      <w:r w:rsidR="009A7B44">
        <w:rPr>
          <w:snapToGrid w:val="0"/>
          <w:kern w:val="22"/>
          <w:lang w:val="ru-RU"/>
        </w:rPr>
        <w:t>работы</w:t>
      </w:r>
      <w:r w:rsidR="009A7B44" w:rsidRPr="009A7B44">
        <w:rPr>
          <w:snapToGrid w:val="0"/>
          <w:kern w:val="22"/>
          <w:lang w:val="ru-RU"/>
        </w:rPr>
        <w:t xml:space="preserve"> </w:t>
      </w:r>
      <w:r w:rsidR="009A7B44">
        <w:rPr>
          <w:snapToGrid w:val="0"/>
          <w:kern w:val="22"/>
          <w:lang w:val="ru-RU"/>
        </w:rPr>
        <w:t>совещаний</w:t>
      </w:r>
      <w:r w:rsidR="009A7B44" w:rsidRPr="009A7B44">
        <w:rPr>
          <w:snapToGrid w:val="0"/>
          <w:kern w:val="22"/>
          <w:lang w:val="ru-RU"/>
        </w:rPr>
        <w:t>,</w:t>
      </w:r>
      <w:r w:rsidR="009A7B44">
        <w:rPr>
          <w:snapToGrid w:val="0"/>
          <w:kern w:val="22"/>
          <w:lang w:val="ru-RU"/>
        </w:rPr>
        <w:t xml:space="preserve"> которые будут проводиться главным образом в </w:t>
      </w:r>
      <w:r w:rsidR="00377B86">
        <w:rPr>
          <w:snapToGrid w:val="0"/>
          <w:kern w:val="22"/>
          <w:lang w:val="ru-RU"/>
        </w:rPr>
        <w:t xml:space="preserve">онлайновом </w:t>
      </w:r>
      <w:r w:rsidR="009A7B44">
        <w:rPr>
          <w:snapToGrid w:val="0"/>
          <w:kern w:val="22"/>
          <w:lang w:val="ru-RU"/>
        </w:rPr>
        <w:t xml:space="preserve">режиме с </w:t>
      </w:r>
      <w:r w:rsidR="00942795" w:rsidRPr="009A7B44">
        <w:rPr>
          <w:snapToGrid w:val="0"/>
          <w:kern w:val="22"/>
          <w:lang w:val="ru-RU"/>
        </w:rPr>
        <w:t xml:space="preserve">11 </w:t>
      </w:r>
      <w:r w:rsidR="009A7B44">
        <w:rPr>
          <w:snapToGrid w:val="0"/>
          <w:kern w:val="22"/>
          <w:lang w:val="ru-RU"/>
        </w:rPr>
        <w:t>по</w:t>
      </w:r>
      <w:r w:rsidR="00942795" w:rsidRPr="009A7B44">
        <w:rPr>
          <w:snapToGrid w:val="0"/>
          <w:kern w:val="22"/>
          <w:lang w:val="ru-RU"/>
        </w:rPr>
        <w:t xml:space="preserve"> 15 </w:t>
      </w:r>
      <w:r w:rsidR="009A7B44">
        <w:rPr>
          <w:snapToGrid w:val="0"/>
          <w:kern w:val="22"/>
          <w:lang w:val="ru-RU"/>
        </w:rPr>
        <w:t xml:space="preserve">октября </w:t>
      </w:r>
      <w:r w:rsidR="00942795" w:rsidRPr="009A7B44">
        <w:rPr>
          <w:snapToGrid w:val="0"/>
          <w:kern w:val="22"/>
          <w:lang w:val="ru-RU"/>
        </w:rPr>
        <w:t>2021</w:t>
      </w:r>
      <w:r w:rsidR="009A7B44">
        <w:rPr>
          <w:snapToGrid w:val="0"/>
          <w:kern w:val="22"/>
          <w:lang w:val="ru-RU"/>
        </w:rPr>
        <w:t xml:space="preserve"> года</w:t>
      </w:r>
      <w:r w:rsidR="00942795" w:rsidRPr="009A7B44">
        <w:rPr>
          <w:snapToGrid w:val="0"/>
          <w:kern w:val="22"/>
          <w:lang w:val="ru-RU"/>
        </w:rPr>
        <w:t>.</w:t>
      </w:r>
    </w:p>
    <w:p w:rsidR="00942795" w:rsidRPr="005852EA" w:rsidRDefault="0050274D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Общий</w:t>
      </w:r>
      <w:r w:rsidRPr="005852E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подход</w:t>
      </w:r>
      <w:r w:rsidRPr="005852E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</w:t>
      </w:r>
      <w:r w:rsidRPr="005852E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одновременному</w:t>
      </w:r>
      <w:r w:rsidRPr="005852E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проведению</w:t>
      </w:r>
      <w:r w:rsidRPr="005852E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совещаний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в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целом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основан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на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опыте</w:t>
      </w:r>
      <w:r w:rsidR="005852EA" w:rsidRPr="005852EA">
        <w:rPr>
          <w:snapToGrid w:val="0"/>
          <w:kern w:val="22"/>
          <w:lang w:val="ru-RU"/>
        </w:rPr>
        <w:t xml:space="preserve">, </w:t>
      </w:r>
      <w:r w:rsidR="005852EA">
        <w:rPr>
          <w:snapToGrid w:val="0"/>
          <w:kern w:val="22"/>
          <w:lang w:val="ru-RU"/>
        </w:rPr>
        <w:t>полученном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при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организации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последних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двух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совещаний</w:t>
      </w:r>
      <w:r w:rsidRPr="005852EA">
        <w:rPr>
          <w:snapToGrid w:val="0"/>
          <w:kern w:val="22"/>
          <w:lang w:val="ru-RU"/>
        </w:rPr>
        <w:t xml:space="preserve"> </w:t>
      </w:r>
      <w:r w:rsidR="00942795" w:rsidRPr="005852EA">
        <w:rPr>
          <w:snapToGrid w:val="0"/>
          <w:kern w:val="22"/>
          <w:lang w:val="ru-RU"/>
        </w:rPr>
        <w:t xml:space="preserve">(2016 </w:t>
      </w:r>
      <w:r w:rsidR="005852EA">
        <w:rPr>
          <w:snapToGrid w:val="0"/>
          <w:kern w:val="22"/>
          <w:lang w:val="ru-RU"/>
        </w:rPr>
        <w:t>и</w:t>
      </w:r>
      <w:r w:rsidR="00942795" w:rsidRPr="005852EA">
        <w:rPr>
          <w:snapToGrid w:val="0"/>
          <w:kern w:val="22"/>
          <w:lang w:val="ru-RU"/>
        </w:rPr>
        <w:t xml:space="preserve"> 2018</w:t>
      </w:r>
      <w:r w:rsidR="005852EA">
        <w:rPr>
          <w:snapToGrid w:val="0"/>
          <w:kern w:val="22"/>
          <w:lang w:val="ru-RU"/>
        </w:rPr>
        <w:t xml:space="preserve"> годов</w:t>
      </w:r>
      <w:r w:rsidR="00942795" w:rsidRPr="005852EA">
        <w:rPr>
          <w:snapToGrid w:val="0"/>
          <w:kern w:val="22"/>
          <w:lang w:val="ru-RU"/>
        </w:rPr>
        <w:t xml:space="preserve">) </w:t>
      </w:r>
      <w:r w:rsidR="005852EA">
        <w:rPr>
          <w:snapToGrid w:val="0"/>
          <w:kern w:val="22"/>
          <w:lang w:val="ru-RU"/>
        </w:rPr>
        <w:t>Конференции Сторон</w:t>
      </w:r>
      <w:r w:rsidR="00942795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и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последних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двух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совещаний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Сторон Картахенского и Нагойского протоколов</w:t>
      </w:r>
      <w:r w:rsidR="00942795" w:rsidRPr="005852EA">
        <w:rPr>
          <w:snapToGrid w:val="0"/>
          <w:kern w:val="22"/>
          <w:lang w:val="ru-RU"/>
        </w:rPr>
        <w:t xml:space="preserve">. </w:t>
      </w:r>
      <w:r w:rsidR="005852EA">
        <w:rPr>
          <w:snapToGrid w:val="0"/>
          <w:kern w:val="22"/>
          <w:lang w:val="ru-RU"/>
        </w:rPr>
        <w:t>Однако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проведение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A11990">
        <w:rPr>
          <w:snapToGrid w:val="0"/>
          <w:kern w:val="22"/>
          <w:lang w:val="ru-RU"/>
        </w:rPr>
        <w:t>Ч</w:t>
      </w:r>
      <w:r w:rsidR="005852EA">
        <w:rPr>
          <w:snapToGrid w:val="0"/>
          <w:kern w:val="22"/>
          <w:lang w:val="ru-RU"/>
        </w:rPr>
        <w:t>асти</w:t>
      </w:r>
      <w:r w:rsidR="003D5B4F">
        <w:rPr>
          <w:snapToGrid w:val="0"/>
          <w:kern w:val="22"/>
        </w:rPr>
        <w:t> </w:t>
      </w:r>
      <w:r w:rsidR="00942795" w:rsidRPr="00333B32">
        <w:rPr>
          <w:snapToGrid w:val="0"/>
          <w:kern w:val="22"/>
        </w:rPr>
        <w:t>I</w:t>
      </w:r>
      <w:r w:rsidR="00942795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совещаний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с</w:t>
      </w:r>
      <w:r w:rsidR="00942795" w:rsidRPr="005852EA">
        <w:rPr>
          <w:snapToGrid w:val="0"/>
          <w:kern w:val="22"/>
          <w:lang w:val="ru-RU"/>
        </w:rPr>
        <w:t xml:space="preserve"> 11 </w:t>
      </w:r>
      <w:r w:rsidR="005852EA">
        <w:rPr>
          <w:snapToGrid w:val="0"/>
          <w:kern w:val="22"/>
          <w:lang w:val="ru-RU"/>
        </w:rPr>
        <w:t>по</w:t>
      </w:r>
      <w:r w:rsidR="00942795" w:rsidRPr="005852EA">
        <w:rPr>
          <w:snapToGrid w:val="0"/>
          <w:kern w:val="22"/>
          <w:lang w:val="ru-RU"/>
        </w:rPr>
        <w:t xml:space="preserve"> 15 </w:t>
      </w:r>
      <w:r w:rsidR="005852EA">
        <w:rPr>
          <w:snapToGrid w:val="0"/>
          <w:kern w:val="22"/>
          <w:lang w:val="ru-RU"/>
        </w:rPr>
        <w:t>октября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942795" w:rsidRPr="005852EA">
        <w:rPr>
          <w:snapToGrid w:val="0"/>
          <w:kern w:val="22"/>
          <w:lang w:val="ru-RU"/>
        </w:rPr>
        <w:t>2021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года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в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интерактивной виртуальной среде является новым опытом, для которого требуется специальный план</w:t>
      </w:r>
      <w:r w:rsidR="00942795" w:rsidRPr="005852EA">
        <w:rPr>
          <w:snapToGrid w:val="0"/>
          <w:kern w:val="22"/>
          <w:lang w:val="ru-RU"/>
        </w:rPr>
        <w:t xml:space="preserve">. </w:t>
      </w:r>
      <w:r w:rsidR="005852EA">
        <w:rPr>
          <w:snapToGrid w:val="0"/>
          <w:kern w:val="22"/>
          <w:lang w:val="ru-RU"/>
        </w:rPr>
        <w:t>Поэтому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этот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план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нацелен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на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обеспечение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большей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ясности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и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удобства пользования для представителей</w:t>
      </w:r>
      <w:r w:rsidR="00942795" w:rsidRPr="005852EA">
        <w:rPr>
          <w:snapToGrid w:val="0"/>
          <w:kern w:val="22"/>
          <w:lang w:val="ru-RU"/>
        </w:rPr>
        <w:t xml:space="preserve">. </w:t>
      </w:r>
      <w:r w:rsidR="005852EA">
        <w:rPr>
          <w:snapToGrid w:val="0"/>
          <w:kern w:val="22"/>
          <w:lang w:val="ru-RU"/>
        </w:rPr>
        <w:t>В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надлежащий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срок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Исполнительный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секретарь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представит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план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или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предлагаемую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организацию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работы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для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A11990">
        <w:rPr>
          <w:snapToGrid w:val="0"/>
          <w:kern w:val="22"/>
          <w:lang w:val="ru-RU"/>
        </w:rPr>
        <w:t>Ч</w:t>
      </w:r>
      <w:r w:rsidR="005852EA">
        <w:rPr>
          <w:snapToGrid w:val="0"/>
          <w:kern w:val="22"/>
          <w:lang w:val="ru-RU"/>
        </w:rPr>
        <w:t>асти</w:t>
      </w:r>
      <w:r w:rsidR="005852EA" w:rsidRPr="005852EA">
        <w:rPr>
          <w:snapToGrid w:val="0"/>
          <w:kern w:val="22"/>
          <w:lang w:val="ru-RU"/>
        </w:rPr>
        <w:t xml:space="preserve"> </w:t>
      </w:r>
      <w:r w:rsidR="00942795" w:rsidRPr="00333B32">
        <w:rPr>
          <w:snapToGrid w:val="0"/>
          <w:kern w:val="22"/>
        </w:rPr>
        <w:t>II</w:t>
      </w:r>
      <w:r w:rsidR="00942795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>совещаний</w:t>
      </w:r>
      <w:r w:rsidR="00C50CB6" w:rsidRPr="005852EA">
        <w:rPr>
          <w:snapToGrid w:val="0"/>
          <w:kern w:val="22"/>
          <w:lang w:val="ru-RU"/>
        </w:rPr>
        <w:t>,</w:t>
      </w:r>
      <w:r w:rsidR="00942795" w:rsidRPr="005852EA">
        <w:rPr>
          <w:snapToGrid w:val="0"/>
          <w:kern w:val="22"/>
          <w:lang w:val="ru-RU"/>
        </w:rPr>
        <w:t xml:space="preserve"> </w:t>
      </w:r>
      <w:r w:rsidR="005852EA">
        <w:rPr>
          <w:snapToGrid w:val="0"/>
          <w:kern w:val="22"/>
          <w:lang w:val="ru-RU"/>
        </w:rPr>
        <w:t xml:space="preserve">которую планируется провести с </w:t>
      </w:r>
      <w:r w:rsidR="00942795" w:rsidRPr="005852EA">
        <w:rPr>
          <w:snapToGrid w:val="0"/>
          <w:kern w:val="22"/>
          <w:lang w:val="ru-RU"/>
        </w:rPr>
        <w:t>25</w:t>
      </w:r>
      <w:r w:rsidR="00C50CB6">
        <w:rPr>
          <w:snapToGrid w:val="0"/>
          <w:kern w:val="22"/>
        </w:rPr>
        <w:t> </w:t>
      </w:r>
      <w:r w:rsidR="005852EA">
        <w:rPr>
          <w:snapToGrid w:val="0"/>
          <w:kern w:val="22"/>
          <w:lang w:val="ru-RU"/>
        </w:rPr>
        <w:t>апреля по</w:t>
      </w:r>
      <w:r w:rsidR="00942795" w:rsidRPr="005852EA">
        <w:rPr>
          <w:snapToGrid w:val="0"/>
          <w:kern w:val="22"/>
          <w:lang w:val="ru-RU"/>
        </w:rPr>
        <w:t xml:space="preserve"> 8 </w:t>
      </w:r>
      <w:r w:rsidR="005852EA">
        <w:rPr>
          <w:snapToGrid w:val="0"/>
          <w:kern w:val="22"/>
          <w:lang w:val="ru-RU"/>
        </w:rPr>
        <w:t xml:space="preserve">мая </w:t>
      </w:r>
      <w:r w:rsidR="00942795" w:rsidRPr="005852EA">
        <w:rPr>
          <w:snapToGrid w:val="0"/>
          <w:kern w:val="22"/>
          <w:lang w:val="ru-RU"/>
        </w:rPr>
        <w:t>2022</w:t>
      </w:r>
      <w:r w:rsidR="005852EA">
        <w:rPr>
          <w:snapToGrid w:val="0"/>
          <w:kern w:val="22"/>
          <w:lang w:val="ru-RU"/>
        </w:rPr>
        <w:t xml:space="preserve"> года</w:t>
      </w:r>
      <w:r w:rsidR="00942795" w:rsidRPr="005852EA">
        <w:rPr>
          <w:snapToGrid w:val="0"/>
          <w:kern w:val="22"/>
          <w:lang w:val="ru-RU"/>
        </w:rPr>
        <w:t>.</w:t>
      </w:r>
    </w:p>
    <w:p w:rsidR="00942795" w:rsidRPr="005852EA" w:rsidRDefault="005852EA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Каждой</w:t>
      </w:r>
      <w:r w:rsidRPr="005852E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части</w:t>
      </w:r>
      <w:r w:rsidRPr="005852E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совещаний</w:t>
      </w:r>
      <w:r w:rsidRPr="005852E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могут</w:t>
      </w:r>
      <w:r w:rsidRPr="005852E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предшествовать</w:t>
      </w:r>
      <w:r w:rsidRPr="005852E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региональные подготовительные совещания</w:t>
      </w:r>
      <w:r w:rsidR="00942795" w:rsidRPr="005852EA">
        <w:rPr>
          <w:snapToGrid w:val="0"/>
          <w:kern w:val="22"/>
          <w:lang w:val="ru-RU"/>
        </w:rPr>
        <w:t>.</w:t>
      </w:r>
    </w:p>
    <w:p w:rsidR="00942795" w:rsidRPr="005852EA" w:rsidRDefault="00942795" w:rsidP="0029297C">
      <w:pPr>
        <w:keepNext/>
        <w:suppressLineNumbers/>
        <w:suppressAutoHyphens/>
        <w:spacing w:before="120" w:after="120"/>
        <w:ind w:left="1152" w:hanging="432"/>
        <w:outlineLvl w:val="1"/>
        <w:rPr>
          <w:b/>
          <w:snapToGrid w:val="0"/>
          <w:kern w:val="22"/>
          <w:lang w:val="ru-RU"/>
        </w:rPr>
      </w:pPr>
      <w:r w:rsidRPr="00333B32">
        <w:rPr>
          <w:b/>
          <w:snapToGrid w:val="0"/>
          <w:kern w:val="22"/>
        </w:rPr>
        <w:t>II</w:t>
      </w:r>
      <w:r w:rsidRPr="005852EA">
        <w:rPr>
          <w:b/>
          <w:snapToGrid w:val="0"/>
          <w:kern w:val="22"/>
          <w:lang w:val="ru-RU"/>
        </w:rPr>
        <w:t>.</w:t>
      </w:r>
      <w:r w:rsidRPr="005852EA">
        <w:rPr>
          <w:b/>
          <w:snapToGrid w:val="0"/>
          <w:kern w:val="22"/>
          <w:lang w:val="ru-RU"/>
        </w:rPr>
        <w:tab/>
      </w:r>
      <w:r w:rsidR="005852EA">
        <w:rPr>
          <w:b/>
          <w:snapToGrid w:val="0"/>
          <w:kern w:val="22"/>
          <w:lang w:val="ru-RU"/>
        </w:rPr>
        <w:t>ПЛАН</w:t>
      </w:r>
      <w:r w:rsidR="005852EA" w:rsidRPr="005852EA">
        <w:rPr>
          <w:b/>
          <w:snapToGrid w:val="0"/>
          <w:kern w:val="22"/>
          <w:lang w:val="ru-RU"/>
        </w:rPr>
        <w:t xml:space="preserve"> </w:t>
      </w:r>
      <w:r w:rsidR="005852EA">
        <w:rPr>
          <w:b/>
          <w:snapToGrid w:val="0"/>
          <w:kern w:val="22"/>
          <w:lang w:val="ru-RU"/>
        </w:rPr>
        <w:t>ОДНОВРЕМЕННОГО</w:t>
      </w:r>
      <w:r w:rsidR="005852EA" w:rsidRPr="005852EA">
        <w:rPr>
          <w:b/>
          <w:snapToGrid w:val="0"/>
          <w:kern w:val="22"/>
          <w:lang w:val="ru-RU"/>
        </w:rPr>
        <w:t xml:space="preserve"> </w:t>
      </w:r>
      <w:r w:rsidR="005852EA">
        <w:rPr>
          <w:b/>
          <w:snapToGrid w:val="0"/>
          <w:kern w:val="22"/>
          <w:lang w:val="ru-RU"/>
        </w:rPr>
        <w:t>ПРОВЕДЕНИЯ</w:t>
      </w:r>
      <w:r w:rsidR="005852EA" w:rsidRPr="005852EA">
        <w:rPr>
          <w:b/>
          <w:snapToGrid w:val="0"/>
          <w:kern w:val="22"/>
          <w:lang w:val="ru-RU"/>
        </w:rPr>
        <w:t xml:space="preserve"> </w:t>
      </w:r>
      <w:r w:rsidR="005852EA">
        <w:rPr>
          <w:b/>
          <w:snapToGrid w:val="0"/>
          <w:kern w:val="22"/>
          <w:lang w:val="ru-RU"/>
        </w:rPr>
        <w:t>ЧАСТИ</w:t>
      </w:r>
      <w:r w:rsidRPr="005852EA">
        <w:rPr>
          <w:b/>
          <w:snapToGrid w:val="0"/>
          <w:kern w:val="22"/>
          <w:lang w:val="ru-RU"/>
        </w:rPr>
        <w:t xml:space="preserve"> </w:t>
      </w:r>
      <w:r w:rsidRPr="00333B32">
        <w:rPr>
          <w:b/>
          <w:snapToGrid w:val="0"/>
          <w:kern w:val="22"/>
        </w:rPr>
        <w:t>I</w:t>
      </w:r>
      <w:r w:rsidRPr="005852EA">
        <w:rPr>
          <w:b/>
          <w:snapToGrid w:val="0"/>
          <w:kern w:val="22"/>
          <w:lang w:val="ru-RU"/>
        </w:rPr>
        <w:t xml:space="preserve"> </w:t>
      </w:r>
      <w:r w:rsidR="005852EA">
        <w:rPr>
          <w:b/>
          <w:snapToGrid w:val="0"/>
          <w:kern w:val="22"/>
          <w:lang w:val="ru-RU"/>
        </w:rPr>
        <w:t xml:space="preserve">СОВЕЩАНИЙ В </w:t>
      </w:r>
      <w:r w:rsidR="00A11990">
        <w:rPr>
          <w:b/>
          <w:snapToGrid w:val="0"/>
          <w:kern w:val="22"/>
          <w:lang w:val="ru-RU"/>
        </w:rPr>
        <w:t>ОНЛАЙНОВОМ РЕЖ</w:t>
      </w:r>
      <w:r w:rsidR="005852EA">
        <w:rPr>
          <w:b/>
          <w:snapToGrid w:val="0"/>
          <w:kern w:val="22"/>
          <w:lang w:val="ru-RU"/>
        </w:rPr>
        <w:t>ИМЕ С</w:t>
      </w:r>
      <w:r w:rsidRPr="005852EA">
        <w:rPr>
          <w:b/>
          <w:snapToGrid w:val="0"/>
          <w:kern w:val="22"/>
          <w:lang w:val="ru-RU"/>
        </w:rPr>
        <w:t xml:space="preserve"> 11 </w:t>
      </w:r>
      <w:r w:rsidR="005852EA">
        <w:rPr>
          <w:b/>
          <w:snapToGrid w:val="0"/>
          <w:kern w:val="22"/>
          <w:lang w:val="ru-RU"/>
        </w:rPr>
        <w:t>ПО</w:t>
      </w:r>
      <w:r w:rsidRPr="005852EA">
        <w:rPr>
          <w:b/>
          <w:snapToGrid w:val="0"/>
          <w:kern w:val="22"/>
          <w:lang w:val="ru-RU"/>
        </w:rPr>
        <w:t xml:space="preserve"> 15 </w:t>
      </w:r>
      <w:r w:rsidR="005852EA">
        <w:rPr>
          <w:b/>
          <w:snapToGrid w:val="0"/>
          <w:kern w:val="22"/>
          <w:lang w:val="ru-RU"/>
        </w:rPr>
        <w:t xml:space="preserve">ОКТЯБРЯ </w:t>
      </w:r>
      <w:r w:rsidRPr="005852EA">
        <w:rPr>
          <w:b/>
          <w:snapToGrid w:val="0"/>
          <w:kern w:val="22"/>
          <w:lang w:val="ru-RU"/>
        </w:rPr>
        <w:t>2021</w:t>
      </w:r>
      <w:r w:rsidR="005852EA">
        <w:rPr>
          <w:b/>
          <w:snapToGrid w:val="0"/>
          <w:kern w:val="22"/>
          <w:lang w:val="ru-RU"/>
        </w:rPr>
        <w:t xml:space="preserve"> ГОДА</w:t>
      </w:r>
    </w:p>
    <w:p w:rsidR="00942795" w:rsidRPr="005852EA" w:rsidRDefault="00942795" w:rsidP="00101932">
      <w:pPr>
        <w:keepNext/>
        <w:suppressLineNumbers/>
        <w:tabs>
          <w:tab w:val="left" w:pos="450"/>
        </w:tabs>
        <w:suppressAutoHyphens/>
        <w:spacing w:before="120" w:after="120"/>
        <w:jc w:val="center"/>
        <w:rPr>
          <w:b/>
          <w:snapToGrid w:val="0"/>
          <w:kern w:val="22"/>
          <w:lang w:val="ru-RU"/>
        </w:rPr>
      </w:pPr>
      <w:r w:rsidRPr="00333B32">
        <w:rPr>
          <w:b/>
          <w:snapToGrid w:val="0"/>
          <w:kern w:val="22"/>
        </w:rPr>
        <w:t>A.</w:t>
      </w:r>
      <w:r w:rsidRPr="00333B32">
        <w:rPr>
          <w:b/>
          <w:snapToGrid w:val="0"/>
          <w:kern w:val="22"/>
        </w:rPr>
        <w:tab/>
      </w:r>
      <w:r w:rsidR="005852EA">
        <w:rPr>
          <w:b/>
          <w:snapToGrid w:val="0"/>
          <w:kern w:val="22"/>
          <w:lang w:val="ru-RU"/>
        </w:rPr>
        <w:t>Открытие совещаний</w:t>
      </w:r>
    </w:p>
    <w:p w:rsidR="00942795" w:rsidRPr="00AC5525" w:rsidRDefault="00FC2E71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Министр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охраны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окружающей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среды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Египта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качестве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Председателя</w:t>
      </w:r>
      <w:r w:rsidRPr="00FC2E71">
        <w:rPr>
          <w:snapToGrid w:val="0"/>
          <w:kern w:val="22"/>
          <w:lang w:val="ru-RU"/>
        </w:rPr>
        <w:t xml:space="preserve"> 14-</w:t>
      </w:r>
      <w:r>
        <w:rPr>
          <w:snapToGrid w:val="0"/>
          <w:kern w:val="22"/>
          <w:lang w:val="ru-RU"/>
        </w:rPr>
        <w:t>го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совещания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="00942795"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или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ее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представитель</w:t>
      </w:r>
      <w:r w:rsidR="00942795"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объявит</w:t>
      </w:r>
      <w:r w:rsidRPr="00FC2E71">
        <w:rPr>
          <w:snapToGrid w:val="0"/>
          <w:kern w:val="22"/>
          <w:lang w:val="ru-RU"/>
        </w:rPr>
        <w:t xml:space="preserve"> 15-</w:t>
      </w:r>
      <w:r>
        <w:rPr>
          <w:snapToGrid w:val="0"/>
          <w:kern w:val="22"/>
          <w:lang w:val="ru-RU"/>
        </w:rPr>
        <w:t>е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совещание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 открытым в понедельник</w:t>
      </w:r>
      <w:r w:rsidR="008C3051" w:rsidRPr="00FC2E71">
        <w:rPr>
          <w:snapToGrid w:val="0"/>
          <w:kern w:val="22"/>
          <w:lang w:val="ru-RU"/>
        </w:rPr>
        <w:t>,</w:t>
      </w:r>
      <w:r w:rsidR="00942795" w:rsidRPr="00FC2E71">
        <w:rPr>
          <w:snapToGrid w:val="0"/>
          <w:kern w:val="22"/>
          <w:lang w:val="ru-RU"/>
        </w:rPr>
        <w:t xml:space="preserve"> 11 </w:t>
      </w:r>
      <w:r>
        <w:rPr>
          <w:snapToGrid w:val="0"/>
          <w:kern w:val="22"/>
          <w:lang w:val="ru-RU"/>
        </w:rPr>
        <w:t xml:space="preserve">октября </w:t>
      </w:r>
      <w:r w:rsidR="008C3051" w:rsidRPr="00FC2E71">
        <w:rPr>
          <w:snapToGrid w:val="0"/>
          <w:kern w:val="22"/>
          <w:lang w:val="ru-RU"/>
        </w:rPr>
        <w:t>2021</w:t>
      </w:r>
      <w:r>
        <w:rPr>
          <w:snapToGrid w:val="0"/>
          <w:kern w:val="22"/>
          <w:lang w:val="ru-RU"/>
        </w:rPr>
        <w:t xml:space="preserve"> года, в 15:00</w:t>
      </w:r>
      <w:r w:rsidR="00942795" w:rsidRPr="00FC2E71">
        <w:rPr>
          <w:snapToGrid w:val="0"/>
          <w:kern w:val="22"/>
          <w:lang w:val="ru-RU"/>
        </w:rPr>
        <w:t xml:space="preserve"> (</w:t>
      </w:r>
      <w:r>
        <w:rPr>
          <w:snapToGrid w:val="0"/>
          <w:kern w:val="22"/>
          <w:lang w:val="ru-RU"/>
        </w:rPr>
        <w:t>местное время</w:t>
      </w:r>
      <w:r w:rsidR="00E91DBC" w:rsidRPr="00FC2E71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Куньмин</w:t>
      </w:r>
      <w:r w:rsidR="00942795" w:rsidRPr="00FC2E71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Китай</w:t>
      </w:r>
      <w:r w:rsidR="00942795" w:rsidRPr="00FC2E71">
        <w:rPr>
          <w:snapToGrid w:val="0"/>
          <w:kern w:val="22"/>
          <w:lang w:val="ru-RU"/>
        </w:rPr>
        <w:t xml:space="preserve">) </w:t>
      </w:r>
      <w:r>
        <w:rPr>
          <w:snapToGrid w:val="0"/>
          <w:kern w:val="22"/>
          <w:lang w:val="ru-RU"/>
        </w:rPr>
        <w:t>и предложит Конференции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 избрать своего Председателя</w:t>
      </w:r>
      <w:r w:rsidR="00942795" w:rsidRPr="00FC2E71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Согласно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традиции</w:t>
      </w:r>
      <w:r w:rsidR="00942795" w:rsidRPr="00FC2E71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ожидается</w:t>
      </w:r>
      <w:r w:rsidRPr="00FC2E71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что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представитель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правительства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Китая</w:t>
      </w:r>
      <w:r w:rsidRPr="00FC2E71">
        <w:rPr>
          <w:snapToGrid w:val="0"/>
          <w:kern w:val="22"/>
          <w:lang w:val="ru-RU"/>
        </w:rPr>
        <w:t xml:space="preserve"> (</w:t>
      </w:r>
      <w:r>
        <w:rPr>
          <w:snapToGrid w:val="0"/>
          <w:kern w:val="22"/>
          <w:lang w:val="ru-RU"/>
        </w:rPr>
        <w:t>страны</w:t>
      </w:r>
      <w:r w:rsidRPr="00FC2E71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принимающей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совещание</w:t>
      </w:r>
      <w:r w:rsidRPr="00FC2E71">
        <w:rPr>
          <w:snapToGrid w:val="0"/>
          <w:kern w:val="22"/>
          <w:lang w:val="ru-RU"/>
        </w:rPr>
        <w:t xml:space="preserve">) </w:t>
      </w:r>
      <w:r>
        <w:rPr>
          <w:snapToGrid w:val="0"/>
          <w:kern w:val="22"/>
          <w:lang w:val="ru-RU"/>
        </w:rPr>
        <w:t>будет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избран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качестве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 xml:space="preserve">Председателя </w:t>
      </w:r>
      <w:r w:rsidRPr="00FC2E71">
        <w:rPr>
          <w:snapToGrid w:val="0"/>
          <w:kern w:val="22"/>
          <w:lang w:val="ru-RU"/>
        </w:rPr>
        <w:t>15-</w:t>
      </w:r>
      <w:r>
        <w:rPr>
          <w:snapToGrid w:val="0"/>
          <w:kern w:val="22"/>
          <w:lang w:val="ru-RU"/>
        </w:rPr>
        <w:t>го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совещания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="00942795" w:rsidRPr="00FC2E71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Передача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полномочий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Председателя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будет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отмечена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представителем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Египта</w:t>
      </w:r>
      <w:r w:rsidRPr="00FC2E71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лично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присутствующим</w:t>
      </w:r>
      <w:r w:rsidR="00942795"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Куньмине</w:t>
      </w:r>
      <w:r w:rsidR="00C672C1" w:rsidRPr="00FC2E71">
        <w:rPr>
          <w:snapToGrid w:val="0"/>
          <w:kern w:val="22"/>
          <w:lang w:val="ru-RU"/>
        </w:rPr>
        <w:t>,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который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вручит</w:t>
      </w:r>
      <w:r w:rsidRPr="00FC2E7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молоток Председателя</w:t>
      </w:r>
      <w:r w:rsidR="00AC5525">
        <w:rPr>
          <w:snapToGrid w:val="0"/>
          <w:kern w:val="22"/>
          <w:lang w:val="ru-RU"/>
        </w:rPr>
        <w:t xml:space="preserve"> министру охраны окружающей среды и экологии Китая – новому Председателю</w:t>
      </w:r>
      <w:r w:rsidR="00942795" w:rsidRPr="00AC5525">
        <w:rPr>
          <w:snapToGrid w:val="0"/>
          <w:kern w:val="22"/>
          <w:lang w:val="ru-RU"/>
        </w:rPr>
        <w:t>.</w:t>
      </w:r>
    </w:p>
    <w:p w:rsidR="00942795" w:rsidRPr="00E408B0" w:rsidRDefault="00AC5525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В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соответствии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правилом</w:t>
      </w:r>
      <w:r w:rsidR="00942795" w:rsidRPr="00AC5525">
        <w:rPr>
          <w:snapToGrid w:val="0"/>
          <w:kern w:val="22"/>
          <w:lang w:val="ru-RU"/>
        </w:rPr>
        <w:t xml:space="preserve"> 21 </w:t>
      </w:r>
      <w:r>
        <w:rPr>
          <w:snapToGrid w:val="0"/>
          <w:kern w:val="22"/>
          <w:lang w:val="ru-RU"/>
        </w:rPr>
        <w:t>правил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процедуры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Конвенции</w:t>
      </w:r>
      <w:r w:rsidR="00942795"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срок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полномочий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нового Председателя начинается непосредственно с момента его или ее избрания</w:t>
      </w:r>
      <w:r w:rsidR="00942795" w:rsidRPr="00AC5525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Поскольку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Китай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является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также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Стороной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Картахенского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Нагойского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протоколов</w:t>
      </w:r>
      <w:r w:rsidRPr="00AC5525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Председатель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автоматически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становится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Председателем</w:t>
      </w:r>
      <w:r w:rsidR="00942795"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 xml:space="preserve">Конференции Сторон, выступающей в качестве </w:t>
      </w:r>
      <w:r w:rsidR="00636EA5">
        <w:rPr>
          <w:snapToGrid w:val="0"/>
          <w:kern w:val="22"/>
          <w:lang w:val="ru-RU"/>
        </w:rPr>
        <w:t>с</w:t>
      </w:r>
      <w:r>
        <w:rPr>
          <w:snapToGrid w:val="0"/>
          <w:kern w:val="22"/>
          <w:lang w:val="ru-RU"/>
        </w:rPr>
        <w:t>овещаний Сторон Картахенского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Нагойского</w:t>
      </w:r>
      <w:r w:rsidRPr="00AC552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протоколов</w:t>
      </w:r>
      <w:r w:rsidR="00942795" w:rsidRPr="00AC5525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В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этом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качестве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Председатель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затем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откроет</w:t>
      </w:r>
      <w:r w:rsidRPr="00E408B0">
        <w:rPr>
          <w:snapToGrid w:val="0"/>
          <w:kern w:val="22"/>
          <w:lang w:val="ru-RU"/>
        </w:rPr>
        <w:t xml:space="preserve"> 10-</w:t>
      </w:r>
      <w:r>
        <w:rPr>
          <w:snapToGrid w:val="0"/>
          <w:kern w:val="22"/>
          <w:lang w:val="ru-RU"/>
        </w:rPr>
        <w:t>е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совещание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E408B0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выступающей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качестве</w:t>
      </w:r>
      <w:r w:rsidRPr="00E408B0">
        <w:rPr>
          <w:snapToGrid w:val="0"/>
          <w:kern w:val="22"/>
          <w:lang w:val="ru-RU"/>
        </w:rPr>
        <w:t xml:space="preserve"> </w:t>
      </w:r>
      <w:r w:rsidR="00636EA5">
        <w:rPr>
          <w:snapToGrid w:val="0"/>
          <w:kern w:val="22"/>
          <w:lang w:val="ru-RU"/>
        </w:rPr>
        <w:t>с</w:t>
      </w:r>
      <w:r>
        <w:rPr>
          <w:snapToGrid w:val="0"/>
          <w:kern w:val="22"/>
          <w:lang w:val="ru-RU"/>
        </w:rPr>
        <w:t>овещания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Картахенского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протокола</w:t>
      </w:r>
      <w:r w:rsidR="00EE2A9F">
        <w:rPr>
          <w:snapToGrid w:val="0"/>
          <w:kern w:val="22"/>
          <w:lang w:val="ru-RU"/>
        </w:rPr>
        <w:t>,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E408B0">
        <w:rPr>
          <w:snapToGrid w:val="0"/>
          <w:kern w:val="22"/>
          <w:lang w:val="ru-RU"/>
        </w:rPr>
        <w:t xml:space="preserve"> 4-</w:t>
      </w:r>
      <w:r>
        <w:rPr>
          <w:snapToGrid w:val="0"/>
          <w:kern w:val="22"/>
          <w:lang w:val="ru-RU"/>
        </w:rPr>
        <w:t>е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совещание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E408B0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выступающей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качестве</w:t>
      </w:r>
      <w:r w:rsidRPr="00E408B0">
        <w:rPr>
          <w:snapToGrid w:val="0"/>
          <w:kern w:val="22"/>
          <w:lang w:val="ru-RU"/>
        </w:rPr>
        <w:t xml:space="preserve"> </w:t>
      </w:r>
      <w:r w:rsidR="00636EA5">
        <w:rPr>
          <w:snapToGrid w:val="0"/>
          <w:kern w:val="22"/>
          <w:lang w:val="ru-RU"/>
        </w:rPr>
        <w:t>с</w:t>
      </w:r>
      <w:r>
        <w:rPr>
          <w:snapToGrid w:val="0"/>
          <w:kern w:val="22"/>
          <w:lang w:val="ru-RU"/>
        </w:rPr>
        <w:t>овещания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Нагойского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протокола</w:t>
      </w:r>
      <w:r w:rsidR="00942795" w:rsidRPr="00E408B0">
        <w:rPr>
          <w:snapToGrid w:val="0"/>
          <w:kern w:val="22"/>
          <w:lang w:val="ru-RU"/>
        </w:rPr>
        <w:t>.</w:t>
      </w:r>
    </w:p>
    <w:p w:rsidR="00942795" w:rsidRPr="00E408B0" w:rsidRDefault="00E408B0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После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объявления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совещаний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открытыми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Председатель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созовет совместное пленарное заседание трех органов</w:t>
      </w:r>
      <w:r w:rsidR="00942795" w:rsidRPr="00E408B0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на котором будут заслушаны заявления</w:t>
      </w:r>
      <w:r w:rsidR="00942795" w:rsidRPr="00E408B0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Представители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принимающего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правительства</w:t>
      </w:r>
      <w:r w:rsidRPr="00E408B0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провинции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города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выступят с приветственным словом</w:t>
      </w:r>
      <w:r w:rsidR="00942795" w:rsidRPr="00E408B0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Затем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делегаты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lastRenderedPageBreak/>
        <w:t>совместного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пленарного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заседания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заслушают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краткие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заявления</w:t>
      </w:r>
      <w:r w:rsidRPr="00E408B0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от имени региональных групп и некоторых организаций наблюдателей</w:t>
      </w:r>
      <w:r w:rsidR="00942795" w:rsidRPr="00E408B0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Региональным группам и наблюдателям будет предложено сделать сводные заявления относительно Конвенции и протоколов</w:t>
      </w:r>
      <w:r w:rsidR="00942795" w:rsidRPr="00E408B0">
        <w:rPr>
          <w:snapToGrid w:val="0"/>
          <w:kern w:val="22"/>
          <w:lang w:val="ru-RU"/>
        </w:rPr>
        <w:t>.</w:t>
      </w:r>
    </w:p>
    <w:p w:rsidR="00942795" w:rsidRPr="00333B32" w:rsidRDefault="00942795" w:rsidP="00942795">
      <w:pPr>
        <w:keepNext/>
        <w:suppressLineNumbers/>
        <w:tabs>
          <w:tab w:val="left" w:pos="426"/>
        </w:tabs>
        <w:suppressAutoHyphens/>
        <w:spacing w:before="120" w:after="120"/>
        <w:jc w:val="center"/>
        <w:rPr>
          <w:b/>
          <w:snapToGrid w:val="0"/>
          <w:kern w:val="22"/>
        </w:rPr>
      </w:pPr>
      <w:r w:rsidRPr="00333B32">
        <w:rPr>
          <w:b/>
          <w:snapToGrid w:val="0"/>
          <w:kern w:val="22"/>
        </w:rPr>
        <w:t>B.</w:t>
      </w:r>
      <w:r w:rsidRPr="00333B32">
        <w:rPr>
          <w:b/>
          <w:snapToGrid w:val="0"/>
          <w:kern w:val="22"/>
        </w:rPr>
        <w:tab/>
      </w:r>
      <w:r w:rsidR="00E408B0">
        <w:rPr>
          <w:b/>
          <w:snapToGrid w:val="0"/>
          <w:kern w:val="22"/>
          <w:lang w:val="ru-RU"/>
        </w:rPr>
        <w:t>Пленарные заседания совещаний</w:t>
      </w:r>
    </w:p>
    <w:p w:rsidR="00942795" w:rsidRPr="00053B58" w:rsidRDefault="00053B58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После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вступительных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заявлений</w:t>
      </w:r>
      <w:r w:rsidR="00942795" w:rsidRPr="00053B58">
        <w:rPr>
          <w:snapToGrid w:val="0"/>
          <w:kern w:val="22"/>
          <w:szCs w:val="22"/>
          <w:lang w:val="ru-RU"/>
        </w:rPr>
        <w:t xml:space="preserve"> (</w:t>
      </w:r>
      <w:r>
        <w:rPr>
          <w:snapToGrid w:val="0"/>
          <w:kern w:val="22"/>
          <w:szCs w:val="22"/>
          <w:lang w:val="ru-RU"/>
        </w:rPr>
        <w:t>пункт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 w:rsidR="00942795" w:rsidRPr="00053B58">
        <w:rPr>
          <w:snapToGrid w:val="0"/>
          <w:kern w:val="22"/>
          <w:szCs w:val="22"/>
          <w:lang w:val="ru-RU"/>
        </w:rPr>
        <w:t>1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повестки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дня</w:t>
      </w:r>
      <w:r w:rsidR="00942795" w:rsidRPr="00053B58">
        <w:rPr>
          <w:snapToGrid w:val="0"/>
          <w:kern w:val="22"/>
          <w:szCs w:val="22"/>
          <w:lang w:val="ru-RU"/>
        </w:rPr>
        <w:t xml:space="preserve">) </w:t>
      </w:r>
      <w:r>
        <w:rPr>
          <w:snapToGrid w:val="0"/>
          <w:kern w:val="22"/>
          <w:szCs w:val="22"/>
          <w:lang w:val="ru-RU"/>
        </w:rPr>
        <w:t>и по приглашению Председателя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Конференция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</w:t>
      </w:r>
      <w:r w:rsidR="00942795"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контексте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пункта</w:t>
      </w:r>
      <w:r w:rsidR="00942795" w:rsidRPr="00053B58">
        <w:rPr>
          <w:snapToGrid w:val="0"/>
          <w:kern w:val="22"/>
          <w:szCs w:val="22"/>
          <w:lang w:val="ru-RU"/>
        </w:rPr>
        <w:t xml:space="preserve"> 2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повестки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дня</w:t>
      </w:r>
      <w:r w:rsidR="00694763" w:rsidRPr="00053B58">
        <w:rPr>
          <w:snapToGrid w:val="0"/>
          <w:kern w:val="22"/>
          <w:szCs w:val="22"/>
          <w:lang w:val="ru-RU"/>
        </w:rPr>
        <w:t>,</w:t>
      </w:r>
      <w:r w:rsidR="00942795"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посвященного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организационным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вопросам</w:t>
      </w:r>
      <w:r w:rsidR="00942795" w:rsidRPr="0029297C">
        <w:rPr>
          <w:snapToGrid w:val="0"/>
          <w:kern w:val="22"/>
          <w:szCs w:val="22"/>
          <w:vertAlign w:val="superscript"/>
        </w:rPr>
        <w:footnoteReference w:id="3"/>
      </w:r>
      <w:r w:rsidRPr="00053B58">
        <w:rPr>
          <w:snapToGrid w:val="0"/>
          <w:kern w:val="22"/>
          <w:szCs w:val="22"/>
          <w:lang w:val="ru-RU"/>
        </w:rPr>
        <w:t>,</w:t>
      </w:r>
      <w:r w:rsidR="00942795"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примет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свою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повестку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дня</w:t>
      </w:r>
      <w:r w:rsidR="00942795" w:rsidRPr="00053B58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согласует организацию работы</w:t>
      </w:r>
      <w:r w:rsidR="00942795" w:rsidRPr="00053B58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включая</w:t>
      </w:r>
      <w:r w:rsidR="00942795"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договоренность о проведении совещания в двух частях, и примет решение относительно графика проведения </w:t>
      </w:r>
      <w:r w:rsidR="00636EA5">
        <w:rPr>
          <w:snapToGrid w:val="0"/>
          <w:kern w:val="22"/>
          <w:szCs w:val="22"/>
          <w:lang w:val="ru-RU"/>
        </w:rPr>
        <w:t>Ч</w:t>
      </w:r>
      <w:r>
        <w:rPr>
          <w:snapToGrid w:val="0"/>
          <w:kern w:val="22"/>
          <w:szCs w:val="22"/>
          <w:lang w:val="ru-RU"/>
        </w:rPr>
        <w:t>асти</w:t>
      </w:r>
      <w:r w:rsidR="00942795" w:rsidRPr="00053B58">
        <w:rPr>
          <w:snapToGrid w:val="0"/>
          <w:kern w:val="22"/>
          <w:szCs w:val="22"/>
          <w:lang w:val="ru-RU"/>
        </w:rPr>
        <w:t xml:space="preserve"> </w:t>
      </w:r>
      <w:r w:rsidR="00942795" w:rsidRPr="00E9796C">
        <w:rPr>
          <w:snapToGrid w:val="0"/>
          <w:kern w:val="22"/>
          <w:szCs w:val="22"/>
        </w:rPr>
        <w:t>I</w:t>
      </w:r>
      <w:r>
        <w:rPr>
          <w:snapToGrid w:val="0"/>
          <w:kern w:val="22"/>
          <w:szCs w:val="22"/>
          <w:lang w:val="ru-RU"/>
        </w:rPr>
        <w:t xml:space="preserve"> своего совещания</w:t>
      </w:r>
      <w:r w:rsidR="00FD3FC0" w:rsidRPr="00053B58">
        <w:rPr>
          <w:snapToGrid w:val="0"/>
          <w:kern w:val="22"/>
          <w:szCs w:val="22"/>
          <w:lang w:val="ru-RU"/>
        </w:rPr>
        <w:t>.</w:t>
      </w:r>
      <w:r w:rsidR="00942795"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Она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также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учредит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контактную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группу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бюджету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назначит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председателя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этой</w:t>
      </w:r>
      <w:r w:rsidRPr="00053B5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группы</w:t>
      </w:r>
      <w:r w:rsidR="0040717B">
        <w:rPr>
          <w:rStyle w:val="af7"/>
          <w:snapToGrid w:val="0"/>
          <w:kern w:val="22"/>
          <w:szCs w:val="22"/>
        </w:rPr>
        <w:footnoteReference w:id="4"/>
      </w:r>
      <w:r w:rsidR="00E408B0" w:rsidRPr="00053B58">
        <w:rPr>
          <w:snapToGrid w:val="0"/>
          <w:kern w:val="22"/>
          <w:szCs w:val="22"/>
          <w:lang w:val="ru-RU"/>
        </w:rPr>
        <w:t>.</w:t>
      </w:r>
    </w:p>
    <w:p w:rsidR="00942795" w:rsidRPr="00E269F7" w:rsidRDefault="00236B21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Председатель</w:t>
      </w:r>
      <w:r w:rsidRPr="00236B2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представит</w:t>
      </w:r>
      <w:r w:rsidRPr="00236B2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для</w:t>
      </w:r>
      <w:r w:rsidRPr="00236B2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избрания</w:t>
      </w:r>
      <w:r w:rsidRPr="00236B2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имя</w:t>
      </w:r>
      <w:r w:rsidRPr="00236B2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члена</w:t>
      </w:r>
      <w:r w:rsidRPr="00236B2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бюро</w:t>
      </w:r>
      <w:r w:rsidRPr="00236B21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которому</w:t>
      </w:r>
      <w:r w:rsidRPr="00236B2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бюро</w:t>
      </w:r>
      <w:r w:rsidRPr="00236B2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поручило</w:t>
      </w:r>
      <w:r w:rsidRPr="00236B2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выступать</w:t>
      </w:r>
      <w:r w:rsidRPr="00236B2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236B2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качестве</w:t>
      </w:r>
      <w:r w:rsidRPr="00236B2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докладчика</w:t>
      </w:r>
      <w:r w:rsidR="00942795" w:rsidRPr="00236B21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Другой</w:t>
      </w:r>
      <w:r w:rsidRPr="00E269F7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член</w:t>
      </w:r>
      <w:r w:rsidRPr="00E269F7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бюро</w:t>
      </w:r>
      <w:r w:rsidRPr="00E269F7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который</w:t>
      </w:r>
      <w:r w:rsidRPr="00E269F7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будет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выполнять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функции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сотрудника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по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проверке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полномочий</w:t>
      </w:r>
      <w:r w:rsidR="00E269F7" w:rsidRPr="00E269F7">
        <w:rPr>
          <w:snapToGrid w:val="0"/>
          <w:kern w:val="22"/>
          <w:lang w:val="ru-RU"/>
        </w:rPr>
        <w:t xml:space="preserve">, </w:t>
      </w:r>
      <w:r w:rsidR="00E269F7">
        <w:rPr>
          <w:snapToGrid w:val="0"/>
          <w:kern w:val="22"/>
          <w:lang w:val="ru-RU"/>
        </w:rPr>
        <w:t>также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будет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объявлен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Председателем</w:t>
      </w:r>
      <w:r w:rsidR="00942795" w:rsidRPr="00E269F7">
        <w:rPr>
          <w:snapToGrid w:val="0"/>
          <w:kern w:val="22"/>
          <w:lang w:val="ru-RU"/>
        </w:rPr>
        <w:t xml:space="preserve">. </w:t>
      </w:r>
      <w:r w:rsidR="00E269F7">
        <w:rPr>
          <w:snapToGrid w:val="0"/>
          <w:kern w:val="22"/>
          <w:lang w:val="ru-RU"/>
        </w:rPr>
        <w:t>Сотрудник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по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проверке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полномочий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представит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пленарному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заседанию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единый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доклад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в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контексте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пункта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942795" w:rsidRPr="00E269F7">
        <w:rPr>
          <w:snapToGrid w:val="0"/>
          <w:kern w:val="22"/>
          <w:lang w:val="ru-RU"/>
        </w:rPr>
        <w:t>3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повестки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дня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совещания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Конференции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Сторон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и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соответствующих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повесток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дня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каждого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из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совещаний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Конференции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Сторон</w:t>
      </w:r>
      <w:r w:rsidR="00E269F7" w:rsidRPr="00E269F7">
        <w:rPr>
          <w:snapToGrid w:val="0"/>
          <w:kern w:val="22"/>
          <w:lang w:val="ru-RU"/>
        </w:rPr>
        <w:t xml:space="preserve">, </w:t>
      </w:r>
      <w:r w:rsidR="00E269F7">
        <w:rPr>
          <w:snapToGrid w:val="0"/>
          <w:kern w:val="22"/>
          <w:lang w:val="ru-RU"/>
        </w:rPr>
        <w:t>выступающей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в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качестве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636EA5">
        <w:rPr>
          <w:snapToGrid w:val="0"/>
          <w:kern w:val="22"/>
          <w:lang w:val="ru-RU"/>
        </w:rPr>
        <w:t>с</w:t>
      </w:r>
      <w:r w:rsidR="00E269F7">
        <w:rPr>
          <w:snapToGrid w:val="0"/>
          <w:kern w:val="22"/>
          <w:lang w:val="ru-RU"/>
        </w:rPr>
        <w:t>овещаний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Сторон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Картахенского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и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Нагойского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протоколов</w:t>
      </w:r>
      <w:r w:rsidR="00E269F7" w:rsidRPr="00E269F7">
        <w:rPr>
          <w:snapToGrid w:val="0"/>
          <w:kern w:val="22"/>
          <w:lang w:val="ru-RU"/>
        </w:rPr>
        <w:t xml:space="preserve">, </w:t>
      </w:r>
      <w:r w:rsidR="00E269F7">
        <w:rPr>
          <w:snapToGrid w:val="0"/>
          <w:kern w:val="22"/>
          <w:lang w:val="ru-RU"/>
        </w:rPr>
        <w:t>о</w:t>
      </w:r>
      <w:r w:rsidR="00E269F7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 xml:space="preserve">статусе полномочий представителей Сторон, участвующих в </w:t>
      </w:r>
      <w:r w:rsidR="00636EA5">
        <w:rPr>
          <w:snapToGrid w:val="0"/>
          <w:kern w:val="22"/>
          <w:lang w:val="ru-RU"/>
        </w:rPr>
        <w:t>Ч</w:t>
      </w:r>
      <w:r w:rsidR="00E269F7">
        <w:rPr>
          <w:snapToGrid w:val="0"/>
          <w:kern w:val="22"/>
          <w:lang w:val="ru-RU"/>
        </w:rPr>
        <w:t xml:space="preserve">асти </w:t>
      </w:r>
      <w:r w:rsidR="00942795" w:rsidRPr="00025D65">
        <w:rPr>
          <w:snapToGrid w:val="0"/>
          <w:kern w:val="22"/>
        </w:rPr>
        <w:t>I</w:t>
      </w:r>
      <w:r w:rsidR="00942795" w:rsidRPr="00E269F7">
        <w:rPr>
          <w:snapToGrid w:val="0"/>
          <w:kern w:val="22"/>
          <w:lang w:val="ru-RU"/>
        </w:rPr>
        <w:t xml:space="preserve"> </w:t>
      </w:r>
      <w:r w:rsidR="00E269F7">
        <w:rPr>
          <w:snapToGrid w:val="0"/>
          <w:kern w:val="22"/>
          <w:lang w:val="ru-RU"/>
        </w:rPr>
        <w:t>совещаний</w:t>
      </w:r>
      <w:r w:rsidR="00942795" w:rsidRPr="00E269F7">
        <w:rPr>
          <w:snapToGrid w:val="0"/>
          <w:kern w:val="22"/>
          <w:lang w:val="ru-RU"/>
        </w:rPr>
        <w:t>.</w:t>
      </w:r>
    </w:p>
    <w:p w:rsidR="00942795" w:rsidRPr="003224A9" w:rsidRDefault="00E269F7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spacing w:val="-3"/>
          <w:kern w:val="22"/>
          <w:lang w:val="ru-RU"/>
        </w:rPr>
      </w:pPr>
      <w:r w:rsidRPr="003224A9">
        <w:rPr>
          <w:snapToGrid w:val="0"/>
          <w:spacing w:val="-3"/>
          <w:kern w:val="22"/>
          <w:lang w:val="ru-RU"/>
        </w:rPr>
        <w:t>Конференция Сторон также рассмотрит пункт 4 повестки дня о неурегулированных вопросах</w:t>
      </w:r>
      <w:r w:rsidR="00942795" w:rsidRPr="003224A9">
        <w:rPr>
          <w:snapToGrid w:val="0"/>
          <w:spacing w:val="-3"/>
          <w:kern w:val="22"/>
          <w:lang w:val="ru-RU"/>
        </w:rPr>
        <w:t>.</w:t>
      </w:r>
    </w:p>
    <w:p w:rsidR="00942795" w:rsidRPr="00BC43D1" w:rsidRDefault="0038523D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Затем</w:t>
      </w:r>
      <w:r w:rsidRPr="00BC43D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Председатель</w:t>
      </w:r>
      <w:r w:rsidRPr="00BC43D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предложит</w:t>
      </w:r>
      <w:r w:rsidRPr="00BC43D1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последовательно</w:t>
      </w:r>
      <w:r w:rsidRPr="00BC43D1">
        <w:rPr>
          <w:snapToGrid w:val="0"/>
          <w:kern w:val="22"/>
          <w:lang w:val="ru-RU"/>
        </w:rPr>
        <w:t xml:space="preserve"> </w:t>
      </w:r>
      <w:r w:rsidR="00BC43D1" w:rsidRPr="00BC43D1">
        <w:rPr>
          <w:snapToGrid w:val="0"/>
          <w:kern w:val="22"/>
          <w:lang w:val="ru-RU"/>
        </w:rPr>
        <w:t xml:space="preserve">Конференции Сторон, выступающей в качестве </w:t>
      </w:r>
      <w:r w:rsidR="00636EA5">
        <w:rPr>
          <w:snapToGrid w:val="0"/>
          <w:kern w:val="22"/>
          <w:lang w:val="ru-RU"/>
        </w:rPr>
        <w:t>с</w:t>
      </w:r>
      <w:r w:rsidR="00BC43D1" w:rsidRPr="00BC43D1">
        <w:rPr>
          <w:snapToGrid w:val="0"/>
          <w:kern w:val="22"/>
          <w:lang w:val="ru-RU"/>
        </w:rPr>
        <w:t>овещания Сторон Картахенского протокола</w:t>
      </w:r>
      <w:r w:rsidR="00BC43D1">
        <w:rPr>
          <w:snapToGrid w:val="0"/>
          <w:kern w:val="22"/>
          <w:lang w:val="ru-RU"/>
        </w:rPr>
        <w:t>, и</w:t>
      </w:r>
      <w:r w:rsidR="00BC43D1" w:rsidRPr="00BC43D1">
        <w:rPr>
          <w:snapToGrid w:val="0"/>
          <w:kern w:val="22"/>
          <w:lang w:val="ru-RU"/>
        </w:rPr>
        <w:t xml:space="preserve"> Конференции Сторон, выступающей в качестве </w:t>
      </w:r>
      <w:r w:rsidR="00636EA5">
        <w:rPr>
          <w:snapToGrid w:val="0"/>
          <w:kern w:val="22"/>
          <w:lang w:val="ru-RU"/>
        </w:rPr>
        <w:t>с</w:t>
      </w:r>
      <w:r w:rsidR="00BC43D1" w:rsidRPr="00BC43D1">
        <w:rPr>
          <w:snapToGrid w:val="0"/>
          <w:kern w:val="22"/>
          <w:lang w:val="ru-RU"/>
        </w:rPr>
        <w:t xml:space="preserve">овещания Сторон Нагойского протокола, </w:t>
      </w:r>
      <w:r w:rsidR="00BC43D1">
        <w:rPr>
          <w:snapToGrid w:val="0"/>
          <w:kern w:val="22"/>
          <w:lang w:val="ru-RU"/>
        </w:rPr>
        <w:t>утвердить их соответствующие повестки дня</w:t>
      </w:r>
      <w:r w:rsidR="00942795" w:rsidRPr="00BC43D1">
        <w:rPr>
          <w:snapToGrid w:val="0"/>
          <w:kern w:val="22"/>
          <w:lang w:val="ru-RU"/>
        </w:rPr>
        <w:t xml:space="preserve">, </w:t>
      </w:r>
      <w:r w:rsidR="00BC43D1">
        <w:rPr>
          <w:snapToGrid w:val="0"/>
          <w:kern w:val="22"/>
          <w:lang w:val="ru-RU"/>
        </w:rPr>
        <w:t>согласовать организацию работы и одобрить состав контактной группы по бюджету</w:t>
      </w:r>
      <w:r w:rsidR="00942795" w:rsidRPr="00BC43D1">
        <w:rPr>
          <w:snapToGrid w:val="0"/>
          <w:kern w:val="22"/>
          <w:lang w:val="ru-RU"/>
        </w:rPr>
        <w:t xml:space="preserve">, </w:t>
      </w:r>
      <w:r w:rsidR="00BC43D1">
        <w:rPr>
          <w:snapToGrid w:val="0"/>
          <w:kern w:val="22"/>
          <w:lang w:val="ru-RU"/>
        </w:rPr>
        <w:t>учрежденной Конференцией Сторон</w:t>
      </w:r>
      <w:r w:rsidR="00942795" w:rsidRPr="00BC43D1">
        <w:rPr>
          <w:snapToGrid w:val="0"/>
          <w:kern w:val="22"/>
          <w:lang w:val="ru-RU"/>
        </w:rPr>
        <w:t>.</w:t>
      </w:r>
    </w:p>
    <w:p w:rsidR="00942795" w:rsidRPr="0096611B" w:rsidRDefault="0096611B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Ожидается</w:t>
      </w:r>
      <w:r w:rsidRPr="0096611B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что</w:t>
      </w:r>
      <w:r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Председатель</w:t>
      </w:r>
      <w:r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проинформирует</w:t>
      </w:r>
      <w:r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представителей</w:t>
      </w:r>
      <w:r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</w:t>
      </w:r>
      <w:r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достигнутом</w:t>
      </w:r>
      <w:r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прогрессе</w:t>
      </w:r>
      <w:r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подготовке сегмента высокого уровня</w:t>
      </w:r>
      <w:r w:rsidR="00942795" w:rsidRPr="0096611B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открытие</w:t>
      </w:r>
      <w:r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которого</w:t>
      </w:r>
      <w:r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запланировано</w:t>
      </w:r>
      <w:r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во</w:t>
      </w:r>
      <w:r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вторник</w:t>
      </w:r>
      <w:r w:rsidRPr="0096611B">
        <w:rPr>
          <w:snapToGrid w:val="0"/>
          <w:kern w:val="22"/>
          <w:lang w:val="ru-RU"/>
        </w:rPr>
        <w:t xml:space="preserve">, </w:t>
      </w:r>
      <w:r w:rsidR="00942795" w:rsidRPr="0096611B">
        <w:rPr>
          <w:snapToGrid w:val="0"/>
          <w:kern w:val="22"/>
          <w:lang w:val="ru-RU"/>
        </w:rPr>
        <w:t xml:space="preserve">12 </w:t>
      </w:r>
      <w:r>
        <w:rPr>
          <w:snapToGrid w:val="0"/>
          <w:kern w:val="22"/>
          <w:lang w:val="ru-RU"/>
        </w:rPr>
        <w:t>октября</w:t>
      </w:r>
      <w:r w:rsidR="00942795" w:rsidRPr="0096611B">
        <w:rPr>
          <w:snapToGrid w:val="0"/>
          <w:kern w:val="22"/>
          <w:lang w:val="ru-RU"/>
        </w:rPr>
        <w:t xml:space="preserve"> 2021</w:t>
      </w:r>
      <w:r>
        <w:rPr>
          <w:snapToGrid w:val="0"/>
          <w:kern w:val="22"/>
          <w:lang w:val="ru-RU"/>
        </w:rPr>
        <w:t xml:space="preserve"> года</w:t>
      </w:r>
      <w:r w:rsidR="006C5656" w:rsidRPr="0096611B">
        <w:rPr>
          <w:snapToGrid w:val="0"/>
          <w:kern w:val="22"/>
          <w:lang w:val="ru-RU"/>
        </w:rPr>
        <w:t>,</w:t>
      </w:r>
      <w:r w:rsidR="00942795" w:rsidRPr="0096611B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а закрытие – в среду</w:t>
      </w:r>
      <w:r w:rsidR="00942795" w:rsidRPr="0096611B">
        <w:rPr>
          <w:snapToGrid w:val="0"/>
          <w:kern w:val="22"/>
          <w:lang w:val="ru-RU"/>
        </w:rPr>
        <w:t xml:space="preserve">, 13 </w:t>
      </w:r>
      <w:r>
        <w:rPr>
          <w:snapToGrid w:val="0"/>
          <w:kern w:val="22"/>
          <w:lang w:val="ru-RU"/>
        </w:rPr>
        <w:t>октября</w:t>
      </w:r>
      <w:r w:rsidR="009E6137">
        <w:rPr>
          <w:snapToGrid w:val="0"/>
          <w:kern w:val="22"/>
        </w:rPr>
        <w:t> </w:t>
      </w:r>
      <w:r w:rsidR="00942795" w:rsidRPr="0096611B">
        <w:rPr>
          <w:snapToGrid w:val="0"/>
          <w:kern w:val="22"/>
          <w:lang w:val="ru-RU"/>
        </w:rPr>
        <w:t>2021</w:t>
      </w:r>
      <w:r>
        <w:rPr>
          <w:snapToGrid w:val="0"/>
          <w:kern w:val="22"/>
          <w:lang w:val="ru-RU"/>
        </w:rPr>
        <w:t xml:space="preserve"> года</w:t>
      </w:r>
      <w:r w:rsidR="00942795" w:rsidRPr="0096611B">
        <w:rPr>
          <w:snapToGrid w:val="0"/>
          <w:kern w:val="22"/>
          <w:lang w:val="ru-RU"/>
        </w:rPr>
        <w:t>.</w:t>
      </w:r>
    </w:p>
    <w:p w:rsidR="00942795" w:rsidRPr="00834855" w:rsidRDefault="00834855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В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рамках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пункта</w:t>
      </w:r>
      <w:r w:rsidR="00942795" w:rsidRPr="00834855">
        <w:rPr>
          <w:snapToGrid w:val="0"/>
          <w:kern w:val="22"/>
          <w:lang w:val="ru-RU"/>
        </w:rPr>
        <w:t xml:space="preserve"> 6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повестки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пункта</w:t>
      </w:r>
      <w:r w:rsidR="00942795" w:rsidRPr="00834855">
        <w:rPr>
          <w:snapToGrid w:val="0"/>
          <w:kern w:val="22"/>
          <w:lang w:val="ru-RU"/>
        </w:rPr>
        <w:t xml:space="preserve"> 4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повестки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совещаний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Картахенского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Нагойского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протоколов</w:t>
      </w:r>
      <w:r w:rsidR="00942795"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Исполнительный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секретарь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сообщит</w:t>
      </w:r>
      <w:r w:rsidR="00FB7DAB"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 региональных подготовительных и межсессионных совещаниях</w:t>
      </w:r>
      <w:r w:rsidR="00942795" w:rsidRPr="00834855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включая работу</w:t>
      </w:r>
      <w:r w:rsidR="00942795"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 xml:space="preserve">23-го совещания </w:t>
      </w:r>
      <w:r w:rsidRPr="005547FC">
        <w:rPr>
          <w:snapToGrid w:val="0"/>
          <w:kern w:val="22"/>
          <w:lang w:val="ru-RU"/>
        </w:rPr>
        <w:t>Вспомогательн</w:t>
      </w:r>
      <w:r>
        <w:rPr>
          <w:snapToGrid w:val="0"/>
          <w:kern w:val="22"/>
          <w:lang w:val="ru-RU"/>
        </w:rPr>
        <w:t>ого</w:t>
      </w:r>
      <w:r w:rsidRPr="005547FC">
        <w:rPr>
          <w:snapToGrid w:val="0"/>
          <w:kern w:val="22"/>
          <w:lang w:val="ru-RU"/>
        </w:rPr>
        <w:t xml:space="preserve"> орган</w:t>
      </w:r>
      <w:r>
        <w:rPr>
          <w:snapToGrid w:val="0"/>
          <w:kern w:val="22"/>
          <w:lang w:val="ru-RU"/>
        </w:rPr>
        <w:t>а</w:t>
      </w:r>
      <w:r w:rsidRPr="005547FC">
        <w:rPr>
          <w:snapToGrid w:val="0"/>
          <w:kern w:val="22"/>
          <w:lang w:val="ru-RU"/>
        </w:rPr>
        <w:t xml:space="preserve"> по научным, техническим и технологическим консультациям</w:t>
      </w:r>
      <w:r w:rsidR="00942795" w:rsidRPr="00834855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В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рамках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этих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пунктов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повестки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сопредседатели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Рабочей группы открытого состава по подготовке глобальной рамочной программы в области биоразнообразия на период после</w:t>
      </w:r>
      <w:r w:rsidRPr="005547FC">
        <w:rPr>
          <w:snapToGrid w:val="0"/>
          <w:kern w:val="22"/>
          <w:lang w:val="ru-RU"/>
        </w:rPr>
        <w:t xml:space="preserve"> 2020 </w:t>
      </w:r>
      <w:r>
        <w:rPr>
          <w:snapToGrid w:val="0"/>
          <w:kern w:val="22"/>
          <w:lang w:val="ru-RU"/>
        </w:rPr>
        <w:t>года сообщат о результатах работы по подготовке рамочной программы</w:t>
      </w:r>
      <w:r w:rsidR="000B64CD" w:rsidRPr="00834855">
        <w:rPr>
          <w:snapToGrid w:val="0"/>
          <w:kern w:val="22"/>
          <w:lang w:val="ru-RU"/>
        </w:rPr>
        <w:t>,</w:t>
      </w:r>
      <w:r w:rsidR="00942795"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как это предусмотрено в решении</w:t>
      </w:r>
      <w:r w:rsidR="00942795" w:rsidRPr="00834855">
        <w:rPr>
          <w:snapToGrid w:val="0"/>
          <w:kern w:val="22"/>
          <w:lang w:val="ru-RU"/>
        </w:rPr>
        <w:t xml:space="preserve"> </w:t>
      </w:r>
      <w:hyperlink r:id="rId16" w:history="1">
        <w:r w:rsidR="00942795" w:rsidRPr="00834855">
          <w:rPr>
            <w:rStyle w:val="aff0"/>
            <w:snapToGrid w:val="0"/>
            <w:kern w:val="22"/>
            <w:sz w:val="22"/>
            <w:lang w:val="ru-RU"/>
          </w:rPr>
          <w:t>14/34</w:t>
        </w:r>
      </w:hyperlink>
      <w:r w:rsidR="00942795" w:rsidRPr="00834855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Так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как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ожидается</w:t>
      </w:r>
      <w:r w:rsidRPr="00834855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что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Рабочая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группа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не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завершит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свою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работу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октябрю</w:t>
      </w:r>
      <w:r w:rsidR="00942795" w:rsidRPr="00834855">
        <w:rPr>
          <w:snapToGrid w:val="0"/>
          <w:kern w:val="22"/>
          <w:lang w:val="ru-RU"/>
        </w:rPr>
        <w:t xml:space="preserve"> 2021 </w:t>
      </w:r>
      <w:r>
        <w:rPr>
          <w:snapToGrid w:val="0"/>
          <w:kern w:val="22"/>
          <w:lang w:val="ru-RU"/>
        </w:rPr>
        <w:t>из</w:t>
      </w:r>
      <w:r w:rsidRPr="00834855">
        <w:rPr>
          <w:snapToGrid w:val="0"/>
          <w:kern w:val="22"/>
          <w:lang w:val="ru-RU"/>
        </w:rPr>
        <w:t>-</w:t>
      </w:r>
      <w:r>
        <w:rPr>
          <w:snapToGrid w:val="0"/>
          <w:kern w:val="22"/>
          <w:lang w:val="ru-RU"/>
        </w:rPr>
        <w:t>за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ограничений</w:t>
      </w:r>
      <w:r w:rsidRPr="00834855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введенных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связи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пандемией</w:t>
      </w:r>
      <w:r w:rsidRPr="00834855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и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соответствующих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задержек</w:t>
      </w:r>
      <w:r w:rsidR="00942795" w:rsidRPr="00834855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Конференция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lastRenderedPageBreak/>
        <w:t>на</w:t>
      </w:r>
      <w:r w:rsidRPr="00834855">
        <w:rPr>
          <w:snapToGrid w:val="0"/>
          <w:kern w:val="22"/>
          <w:lang w:val="ru-RU"/>
        </w:rPr>
        <w:t xml:space="preserve"> </w:t>
      </w:r>
      <w:r w:rsidR="00E43B1D">
        <w:rPr>
          <w:snapToGrid w:val="0"/>
          <w:kern w:val="22"/>
          <w:lang w:val="ru-RU"/>
        </w:rPr>
        <w:t>своем</w:t>
      </w:r>
      <w:r w:rsidRPr="00834855">
        <w:rPr>
          <w:snapToGrid w:val="0"/>
          <w:kern w:val="22"/>
          <w:lang w:val="ru-RU"/>
        </w:rPr>
        <w:t xml:space="preserve"> 15-</w:t>
      </w:r>
      <w:r>
        <w:rPr>
          <w:snapToGrid w:val="0"/>
          <w:kern w:val="22"/>
          <w:lang w:val="ru-RU"/>
        </w:rPr>
        <w:t>м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совещании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предположительно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примет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сведению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прогресс</w:t>
      </w:r>
      <w:r w:rsidRPr="00834855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достигнутый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Рабочей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группой</w:t>
      </w:r>
      <w:r w:rsidRPr="00834855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и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предоставит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ей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дополнительное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время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для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завершения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ее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работы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своевременного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представления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ее</w:t>
      </w:r>
      <w:r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рекомендаций</w:t>
      </w:r>
      <w:r w:rsidR="0010690A" w:rsidRPr="008348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для рассмотрения Конференцией Сторон на</w:t>
      </w:r>
      <w:r w:rsidR="00A06398">
        <w:rPr>
          <w:snapToGrid w:val="0"/>
          <w:kern w:val="22"/>
          <w:lang w:val="ru-RU"/>
        </w:rPr>
        <w:t xml:space="preserve"> возобновленной сессии</w:t>
      </w:r>
      <w:r>
        <w:rPr>
          <w:snapToGrid w:val="0"/>
          <w:kern w:val="22"/>
          <w:lang w:val="ru-RU"/>
        </w:rPr>
        <w:t xml:space="preserve"> </w:t>
      </w:r>
      <w:r w:rsidR="004A25A6" w:rsidRPr="00834855">
        <w:rPr>
          <w:snapToGrid w:val="0"/>
          <w:kern w:val="22"/>
          <w:lang w:val="ru-RU"/>
        </w:rPr>
        <w:t>(</w:t>
      </w:r>
      <w:r w:rsidR="00636EA5">
        <w:rPr>
          <w:snapToGrid w:val="0"/>
          <w:kern w:val="22"/>
          <w:lang w:val="ru-RU"/>
        </w:rPr>
        <w:t>Ч</w:t>
      </w:r>
      <w:r w:rsidR="00A06398">
        <w:rPr>
          <w:snapToGrid w:val="0"/>
          <w:kern w:val="22"/>
          <w:lang w:val="ru-RU"/>
        </w:rPr>
        <w:t>асти</w:t>
      </w:r>
      <w:r w:rsidR="004A25A6" w:rsidRPr="00025D65">
        <w:rPr>
          <w:snapToGrid w:val="0"/>
          <w:kern w:val="22"/>
        </w:rPr>
        <w:t> II</w:t>
      </w:r>
      <w:r w:rsidR="004A25A6" w:rsidRPr="00834855">
        <w:rPr>
          <w:snapToGrid w:val="0"/>
          <w:kern w:val="22"/>
          <w:lang w:val="ru-RU"/>
        </w:rPr>
        <w:t xml:space="preserve">) </w:t>
      </w:r>
      <w:r w:rsidR="00A06398">
        <w:rPr>
          <w:snapToGrid w:val="0"/>
          <w:kern w:val="22"/>
          <w:lang w:val="ru-RU"/>
        </w:rPr>
        <w:t>совещания в апреле</w:t>
      </w:r>
      <w:r w:rsidR="00942795" w:rsidRPr="00834855">
        <w:rPr>
          <w:snapToGrid w:val="0"/>
          <w:kern w:val="22"/>
          <w:lang w:val="ru-RU"/>
        </w:rPr>
        <w:t>/</w:t>
      </w:r>
      <w:r w:rsidR="00A06398">
        <w:rPr>
          <w:snapToGrid w:val="0"/>
          <w:kern w:val="22"/>
          <w:lang w:val="ru-RU"/>
        </w:rPr>
        <w:t>мае</w:t>
      </w:r>
      <w:r w:rsidR="00942795" w:rsidRPr="00834855">
        <w:rPr>
          <w:snapToGrid w:val="0"/>
          <w:kern w:val="22"/>
          <w:lang w:val="ru-RU"/>
        </w:rPr>
        <w:t xml:space="preserve"> 2022</w:t>
      </w:r>
      <w:r w:rsidR="00A06398">
        <w:rPr>
          <w:snapToGrid w:val="0"/>
          <w:kern w:val="22"/>
          <w:lang w:val="ru-RU"/>
        </w:rPr>
        <w:t xml:space="preserve"> года</w:t>
      </w:r>
      <w:r w:rsidR="00942795" w:rsidRPr="00834855">
        <w:rPr>
          <w:snapToGrid w:val="0"/>
          <w:kern w:val="22"/>
          <w:lang w:val="ru-RU"/>
        </w:rPr>
        <w:t>.</w:t>
      </w:r>
    </w:p>
    <w:p w:rsidR="00942795" w:rsidRPr="00587F55" w:rsidRDefault="000254A4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Конференция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0254A4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выступающая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качестве</w:t>
      </w:r>
      <w:r w:rsidRPr="000254A4">
        <w:rPr>
          <w:snapToGrid w:val="0"/>
          <w:kern w:val="22"/>
          <w:lang w:val="ru-RU"/>
        </w:rPr>
        <w:t xml:space="preserve"> </w:t>
      </w:r>
      <w:r w:rsidR="00636EA5">
        <w:rPr>
          <w:snapToGrid w:val="0"/>
          <w:kern w:val="22"/>
          <w:lang w:val="ru-RU"/>
        </w:rPr>
        <w:t>с</w:t>
      </w:r>
      <w:r>
        <w:rPr>
          <w:snapToGrid w:val="0"/>
          <w:kern w:val="22"/>
          <w:lang w:val="ru-RU"/>
        </w:rPr>
        <w:t>овещаний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Картахенского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Нагойского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протоколов</w:t>
      </w:r>
      <w:r w:rsidRPr="000254A4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затем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заслушает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рамках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пункта</w:t>
      </w:r>
      <w:r w:rsidRPr="000254A4">
        <w:rPr>
          <w:snapToGrid w:val="0"/>
          <w:kern w:val="22"/>
          <w:lang w:val="ru-RU"/>
        </w:rPr>
        <w:t xml:space="preserve"> 5</w:t>
      </w:r>
      <w:r>
        <w:rPr>
          <w:snapToGrid w:val="0"/>
          <w:kern w:val="22"/>
          <w:lang w:val="ru-RU"/>
        </w:rPr>
        <w:t xml:space="preserve"> повестки дня доклады</w:t>
      </w:r>
      <w:r w:rsidRPr="000254A4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их соответствующих комитетов по соблюдению</w:t>
      </w:r>
      <w:r w:rsidR="00942795" w:rsidRPr="000254A4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Ожидается</w:t>
      </w:r>
      <w:r w:rsidRPr="00EE2A9F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что</w:t>
      </w:r>
      <w:r w:rsidRPr="00EE2A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соответствующие</w:t>
      </w:r>
      <w:r w:rsidRPr="00EE2A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совещания</w:t>
      </w:r>
      <w:r w:rsidR="00942795" w:rsidRPr="00EE2A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EE2A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примут</w:t>
      </w:r>
      <w:r w:rsidRPr="00EE2A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доклады</w:t>
      </w:r>
      <w:r w:rsidRPr="00EE2A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</w:t>
      </w:r>
      <w:r w:rsidRPr="00EE2A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сведению</w:t>
      </w:r>
      <w:r w:rsidR="00942795" w:rsidRPr="00EE2A9F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Любые</w:t>
      </w:r>
      <w:r w:rsidRPr="00587F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существенные</w:t>
      </w:r>
      <w:r w:rsidRPr="00587F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вопросы</w:t>
      </w:r>
      <w:r w:rsidRPr="00587F55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вытекающие</w:t>
      </w:r>
      <w:r w:rsidR="00942795" w:rsidRPr="00587F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из</w:t>
      </w:r>
      <w:r w:rsidRPr="00587F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этих</w:t>
      </w:r>
      <w:r w:rsidRPr="00587F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докладов</w:t>
      </w:r>
      <w:r w:rsidR="00942795" w:rsidRPr="00587F55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а</w:t>
      </w:r>
      <w:r w:rsidRPr="00587F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также</w:t>
      </w:r>
      <w:r w:rsidRPr="00587F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выборы</w:t>
      </w:r>
      <w:r w:rsidRPr="00587F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новых</w:t>
      </w:r>
      <w:r w:rsidRPr="00587F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членов</w:t>
      </w:r>
      <w:r w:rsidRPr="00587F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комитетов</w:t>
      </w:r>
      <w:r w:rsidR="00942795" w:rsidRPr="00587F55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будут</w:t>
      </w:r>
      <w:r w:rsidRPr="00587F55">
        <w:rPr>
          <w:snapToGrid w:val="0"/>
          <w:kern w:val="22"/>
          <w:lang w:val="ru-RU"/>
        </w:rPr>
        <w:t xml:space="preserve"> </w:t>
      </w:r>
      <w:r w:rsidR="00587F55">
        <w:rPr>
          <w:snapToGrid w:val="0"/>
          <w:kern w:val="22"/>
          <w:lang w:val="ru-RU"/>
        </w:rPr>
        <w:t xml:space="preserve">отложены до </w:t>
      </w:r>
      <w:r w:rsidR="00636EA5">
        <w:rPr>
          <w:snapToGrid w:val="0"/>
          <w:kern w:val="22"/>
          <w:lang w:val="ru-RU"/>
        </w:rPr>
        <w:t>Ч</w:t>
      </w:r>
      <w:r w:rsidR="00587F55">
        <w:rPr>
          <w:snapToGrid w:val="0"/>
          <w:kern w:val="22"/>
          <w:lang w:val="ru-RU"/>
        </w:rPr>
        <w:t>асти</w:t>
      </w:r>
      <w:r w:rsidR="00942795" w:rsidRPr="00587F55">
        <w:rPr>
          <w:snapToGrid w:val="0"/>
          <w:kern w:val="22"/>
          <w:lang w:val="ru-RU"/>
        </w:rPr>
        <w:t xml:space="preserve"> </w:t>
      </w:r>
      <w:r w:rsidR="00942795" w:rsidRPr="00333B32">
        <w:rPr>
          <w:snapToGrid w:val="0"/>
          <w:kern w:val="22"/>
        </w:rPr>
        <w:t>II</w:t>
      </w:r>
      <w:r w:rsidR="00942795" w:rsidRPr="00587F55">
        <w:rPr>
          <w:snapToGrid w:val="0"/>
          <w:kern w:val="22"/>
          <w:lang w:val="ru-RU"/>
        </w:rPr>
        <w:t xml:space="preserve"> </w:t>
      </w:r>
      <w:r w:rsidR="00587F55">
        <w:rPr>
          <w:snapToGrid w:val="0"/>
          <w:kern w:val="22"/>
          <w:lang w:val="ru-RU"/>
        </w:rPr>
        <w:t>совещаний</w:t>
      </w:r>
      <w:r w:rsidR="00942795" w:rsidRPr="00587F55">
        <w:rPr>
          <w:snapToGrid w:val="0"/>
          <w:kern w:val="22"/>
          <w:lang w:val="ru-RU"/>
        </w:rPr>
        <w:t>.</w:t>
      </w:r>
    </w:p>
    <w:p w:rsidR="00942795" w:rsidRPr="00683A2A" w:rsidRDefault="00683A2A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Исполнительный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секретарь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также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представит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краткий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доклад</w:t>
      </w:r>
      <w:r w:rsidRPr="00683A2A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в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котором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будет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рассмотрен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пункт</w:t>
      </w:r>
      <w:r w:rsidR="00942795" w:rsidRPr="00683A2A">
        <w:rPr>
          <w:snapToGrid w:val="0"/>
          <w:kern w:val="22"/>
          <w:lang w:val="ru-RU"/>
        </w:rPr>
        <w:t xml:space="preserve"> 7 </w:t>
      </w:r>
      <w:r>
        <w:rPr>
          <w:snapToGrid w:val="0"/>
          <w:kern w:val="22"/>
          <w:lang w:val="ru-RU"/>
        </w:rPr>
        <w:t>повестки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совещания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соответствующие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пункты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повесток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совещаний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683A2A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выступающей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качестве</w:t>
      </w:r>
      <w:r w:rsidRPr="00683A2A">
        <w:rPr>
          <w:snapToGrid w:val="0"/>
          <w:kern w:val="22"/>
          <w:lang w:val="ru-RU"/>
        </w:rPr>
        <w:t xml:space="preserve"> </w:t>
      </w:r>
      <w:r w:rsidR="00636EA5">
        <w:rPr>
          <w:snapToGrid w:val="0"/>
          <w:kern w:val="22"/>
          <w:lang w:val="ru-RU"/>
        </w:rPr>
        <w:t>с</w:t>
      </w:r>
      <w:r>
        <w:rPr>
          <w:snapToGrid w:val="0"/>
          <w:kern w:val="22"/>
          <w:lang w:val="ru-RU"/>
        </w:rPr>
        <w:t>овещаний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Картахенского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Нагойского</w:t>
      </w:r>
      <w:r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протоколов</w:t>
      </w:r>
      <w:r w:rsidR="00942795" w:rsidRPr="00683A2A">
        <w:rPr>
          <w:snapToGrid w:val="0"/>
          <w:kern w:val="22"/>
          <w:lang w:val="ru-RU"/>
        </w:rPr>
        <w:t xml:space="preserve"> (</w:t>
      </w:r>
      <w:r>
        <w:rPr>
          <w:snapToGrid w:val="0"/>
          <w:kern w:val="22"/>
          <w:lang w:val="ru-RU"/>
        </w:rPr>
        <w:t>административное обеспечение Конвенции</w:t>
      </w:r>
      <w:r w:rsidR="00942795" w:rsidRPr="00683A2A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 протоколов и бюджетные вопросы</w:t>
      </w:r>
      <w:r w:rsidR="00942795" w:rsidRPr="00683A2A">
        <w:rPr>
          <w:snapToGrid w:val="0"/>
          <w:kern w:val="22"/>
          <w:lang w:val="ru-RU"/>
        </w:rPr>
        <w:t>).</w:t>
      </w:r>
    </w:p>
    <w:p w:rsidR="00942795" w:rsidRPr="00733F83" w:rsidRDefault="00733F83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Затем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работа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совещаний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будет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приостановлена</w:t>
      </w:r>
      <w:r w:rsidR="00942795"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733F83">
        <w:rPr>
          <w:snapToGrid w:val="0"/>
          <w:kern w:val="22"/>
          <w:lang w:val="ru-RU"/>
        </w:rPr>
        <w:t xml:space="preserve"> 18:00</w:t>
      </w:r>
      <w:r w:rsidR="00942795" w:rsidRPr="00733F83">
        <w:rPr>
          <w:snapToGrid w:val="0"/>
          <w:kern w:val="22"/>
          <w:lang w:val="ru-RU"/>
        </w:rPr>
        <w:t xml:space="preserve"> (</w:t>
      </w:r>
      <w:r>
        <w:rPr>
          <w:snapToGrid w:val="0"/>
          <w:kern w:val="22"/>
          <w:lang w:val="ru-RU"/>
        </w:rPr>
        <w:t>местное время</w:t>
      </w:r>
      <w:r w:rsidRPr="00FC2E71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Куньмин</w:t>
      </w:r>
      <w:r w:rsidRPr="00FC2E71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Китай</w:t>
      </w:r>
      <w:r w:rsidR="00942795" w:rsidRPr="00733F83">
        <w:rPr>
          <w:snapToGrid w:val="0"/>
          <w:kern w:val="22"/>
          <w:lang w:val="ru-RU"/>
        </w:rPr>
        <w:t xml:space="preserve">) </w:t>
      </w:r>
      <w:r>
        <w:rPr>
          <w:snapToGrid w:val="0"/>
          <w:kern w:val="22"/>
          <w:lang w:val="ru-RU"/>
        </w:rPr>
        <w:t>до 15:00 в пятницу,</w:t>
      </w:r>
      <w:r w:rsidR="00942795" w:rsidRPr="00733F83">
        <w:rPr>
          <w:snapToGrid w:val="0"/>
          <w:kern w:val="22"/>
          <w:lang w:val="ru-RU"/>
        </w:rPr>
        <w:t xml:space="preserve"> 15</w:t>
      </w:r>
      <w:r w:rsidR="00963688">
        <w:rPr>
          <w:snapToGrid w:val="0"/>
          <w:kern w:val="22"/>
        </w:rPr>
        <w:t> </w:t>
      </w:r>
      <w:r>
        <w:rPr>
          <w:snapToGrid w:val="0"/>
          <w:kern w:val="22"/>
          <w:lang w:val="ru-RU"/>
        </w:rPr>
        <w:t xml:space="preserve">октября </w:t>
      </w:r>
      <w:r w:rsidR="005D342F" w:rsidRPr="00733F83">
        <w:rPr>
          <w:snapToGrid w:val="0"/>
          <w:kern w:val="22"/>
          <w:lang w:val="ru-RU"/>
        </w:rPr>
        <w:t>2021</w:t>
      </w:r>
      <w:r>
        <w:rPr>
          <w:snapToGrid w:val="0"/>
          <w:kern w:val="22"/>
          <w:lang w:val="ru-RU"/>
        </w:rPr>
        <w:t xml:space="preserve"> года</w:t>
      </w:r>
      <w:r w:rsidR="00942795" w:rsidRPr="00733F83">
        <w:rPr>
          <w:snapToGrid w:val="0"/>
          <w:kern w:val="22"/>
          <w:lang w:val="ru-RU"/>
        </w:rPr>
        <w:t>.</w:t>
      </w:r>
    </w:p>
    <w:p w:rsidR="00942795" w:rsidRPr="00733F83" w:rsidRDefault="00733F83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Пленарное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заседания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начнется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733F83">
        <w:rPr>
          <w:snapToGrid w:val="0"/>
          <w:kern w:val="22"/>
          <w:lang w:val="ru-RU"/>
        </w:rPr>
        <w:t xml:space="preserve"> 15:00</w:t>
      </w:r>
      <w:r w:rsidR="00942795" w:rsidRPr="00733F83">
        <w:rPr>
          <w:snapToGrid w:val="0"/>
          <w:kern w:val="22"/>
          <w:lang w:val="ru-RU"/>
        </w:rPr>
        <w:t xml:space="preserve"> (</w:t>
      </w:r>
      <w:r>
        <w:rPr>
          <w:snapToGrid w:val="0"/>
          <w:kern w:val="22"/>
          <w:lang w:val="ru-RU"/>
        </w:rPr>
        <w:t>местное время</w:t>
      </w:r>
      <w:r w:rsidRPr="00FC2E71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Куньмин</w:t>
      </w:r>
      <w:r w:rsidRPr="00FC2E71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Китай</w:t>
      </w:r>
      <w:r w:rsidR="00942795" w:rsidRPr="00733F83">
        <w:rPr>
          <w:snapToGrid w:val="0"/>
          <w:kern w:val="22"/>
          <w:lang w:val="ru-RU"/>
        </w:rPr>
        <w:t xml:space="preserve">) </w:t>
      </w:r>
      <w:r>
        <w:rPr>
          <w:snapToGrid w:val="0"/>
          <w:kern w:val="22"/>
          <w:lang w:val="ru-RU"/>
        </w:rPr>
        <w:t>в пятницу</w:t>
      </w:r>
      <w:r w:rsidR="00CA718C" w:rsidRPr="00733F83">
        <w:rPr>
          <w:snapToGrid w:val="0"/>
          <w:kern w:val="22"/>
          <w:lang w:val="ru-RU"/>
        </w:rPr>
        <w:t>,</w:t>
      </w:r>
      <w:r w:rsidR="00942795"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br/>
      </w:r>
      <w:r w:rsidR="00942795" w:rsidRPr="00733F83">
        <w:rPr>
          <w:snapToGrid w:val="0"/>
          <w:kern w:val="22"/>
          <w:lang w:val="ru-RU"/>
        </w:rPr>
        <w:t xml:space="preserve">15 </w:t>
      </w:r>
      <w:r>
        <w:rPr>
          <w:snapToGrid w:val="0"/>
          <w:kern w:val="22"/>
          <w:lang w:val="ru-RU"/>
        </w:rPr>
        <w:t>октября</w:t>
      </w:r>
      <w:r w:rsidR="00942795" w:rsidRPr="00733F83">
        <w:rPr>
          <w:snapToGrid w:val="0"/>
          <w:kern w:val="22"/>
          <w:lang w:val="ru-RU"/>
        </w:rPr>
        <w:t xml:space="preserve"> 2021</w:t>
      </w:r>
      <w:r>
        <w:rPr>
          <w:snapToGrid w:val="0"/>
          <w:kern w:val="22"/>
          <w:lang w:val="ru-RU"/>
        </w:rPr>
        <w:t xml:space="preserve"> года</w:t>
      </w:r>
      <w:r w:rsidR="00942795" w:rsidRPr="00733F83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Этот</w:t>
      </w:r>
      <w:r w:rsidRPr="00EE2A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день</w:t>
      </w:r>
      <w:r w:rsidRPr="00EE2A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будет</w:t>
      </w:r>
      <w:r w:rsidRPr="00EE2A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последним</w:t>
      </w:r>
      <w:r w:rsidRPr="00EE2A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днем</w:t>
      </w:r>
      <w:r w:rsidRPr="00EE2A9F">
        <w:rPr>
          <w:snapToGrid w:val="0"/>
          <w:kern w:val="22"/>
          <w:lang w:val="ru-RU"/>
        </w:rPr>
        <w:t xml:space="preserve"> </w:t>
      </w:r>
      <w:r w:rsidR="00636EA5">
        <w:rPr>
          <w:snapToGrid w:val="0"/>
          <w:kern w:val="22"/>
          <w:lang w:val="ru-RU"/>
        </w:rPr>
        <w:t>Ч</w:t>
      </w:r>
      <w:r>
        <w:rPr>
          <w:snapToGrid w:val="0"/>
          <w:kern w:val="22"/>
          <w:lang w:val="ru-RU"/>
        </w:rPr>
        <w:t>асти</w:t>
      </w:r>
      <w:r w:rsidR="00E02137">
        <w:rPr>
          <w:snapToGrid w:val="0"/>
          <w:kern w:val="22"/>
        </w:rPr>
        <w:t> </w:t>
      </w:r>
      <w:r w:rsidR="00942795" w:rsidRPr="00333B32">
        <w:rPr>
          <w:snapToGrid w:val="0"/>
          <w:kern w:val="22"/>
        </w:rPr>
        <w:t>I</w:t>
      </w:r>
      <w:r w:rsidR="00942795" w:rsidRPr="00EE2A9F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совещаний</w:t>
      </w:r>
      <w:r w:rsidR="00942795" w:rsidRPr="00EE2A9F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На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этом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заседании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сотрудник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проверке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полномочий</w:t>
      </w:r>
      <w:r w:rsidR="00942795"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представит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совместный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итоговый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доклад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статусе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полномочий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представителей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733F83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участвующих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733F83">
        <w:rPr>
          <w:snapToGrid w:val="0"/>
          <w:kern w:val="22"/>
          <w:lang w:val="ru-RU"/>
        </w:rPr>
        <w:t xml:space="preserve"> </w:t>
      </w:r>
      <w:r w:rsidR="00567EA2">
        <w:rPr>
          <w:snapToGrid w:val="0"/>
          <w:kern w:val="22"/>
          <w:lang w:val="ru-RU"/>
        </w:rPr>
        <w:t>Ч</w:t>
      </w:r>
      <w:r>
        <w:rPr>
          <w:snapToGrid w:val="0"/>
          <w:kern w:val="22"/>
          <w:lang w:val="ru-RU"/>
        </w:rPr>
        <w:t>асти</w:t>
      </w:r>
      <w:r w:rsidRPr="00733F83">
        <w:rPr>
          <w:snapToGrid w:val="0"/>
          <w:kern w:val="22"/>
          <w:lang w:val="ru-RU"/>
        </w:rPr>
        <w:t xml:space="preserve"> </w:t>
      </w:r>
      <w:r w:rsidRPr="00025D65">
        <w:rPr>
          <w:snapToGrid w:val="0"/>
          <w:kern w:val="22"/>
        </w:rPr>
        <w:t>I</w:t>
      </w:r>
      <w:r w:rsidRPr="00733F83">
        <w:rPr>
          <w:snapToGrid w:val="0"/>
          <w:kern w:val="22"/>
          <w:lang w:val="ru-RU"/>
        </w:rPr>
        <w:t xml:space="preserve"> 15-</w:t>
      </w:r>
      <w:r>
        <w:rPr>
          <w:snapToGrid w:val="0"/>
          <w:kern w:val="22"/>
          <w:lang w:val="ru-RU"/>
        </w:rPr>
        <w:t>го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совещания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="00942795" w:rsidRPr="00733F83">
        <w:rPr>
          <w:snapToGrid w:val="0"/>
          <w:kern w:val="22"/>
          <w:lang w:val="ru-RU"/>
        </w:rPr>
        <w:t>,</w:t>
      </w:r>
      <w:r w:rsidRPr="00733F83">
        <w:rPr>
          <w:snapToGrid w:val="0"/>
          <w:kern w:val="22"/>
          <w:lang w:val="ru-RU"/>
        </w:rPr>
        <w:t xml:space="preserve"> 10-</w:t>
      </w:r>
      <w:r>
        <w:rPr>
          <w:snapToGrid w:val="0"/>
          <w:kern w:val="22"/>
          <w:lang w:val="ru-RU"/>
        </w:rPr>
        <w:t>го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совещания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733F83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выступающей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качестве</w:t>
      </w:r>
      <w:r w:rsidRPr="00733F83">
        <w:rPr>
          <w:snapToGrid w:val="0"/>
          <w:kern w:val="22"/>
          <w:lang w:val="ru-RU"/>
        </w:rPr>
        <w:t xml:space="preserve"> </w:t>
      </w:r>
      <w:r w:rsidR="00567EA2">
        <w:rPr>
          <w:snapToGrid w:val="0"/>
          <w:kern w:val="22"/>
          <w:lang w:val="ru-RU"/>
        </w:rPr>
        <w:t>с</w:t>
      </w:r>
      <w:r>
        <w:rPr>
          <w:snapToGrid w:val="0"/>
          <w:kern w:val="22"/>
          <w:lang w:val="ru-RU"/>
        </w:rPr>
        <w:t>овещания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Картахенского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протокола</w:t>
      </w:r>
      <w:r w:rsidRPr="00733F83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и</w:t>
      </w:r>
      <w:r w:rsidRPr="00733F83">
        <w:rPr>
          <w:snapToGrid w:val="0"/>
          <w:kern w:val="22"/>
          <w:lang w:val="ru-RU"/>
        </w:rPr>
        <w:t xml:space="preserve"> 4-</w:t>
      </w:r>
      <w:r>
        <w:rPr>
          <w:snapToGrid w:val="0"/>
          <w:kern w:val="22"/>
          <w:lang w:val="ru-RU"/>
        </w:rPr>
        <w:t>го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совещания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733F83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выступающей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качестве</w:t>
      </w:r>
      <w:r w:rsidRPr="00733F83">
        <w:rPr>
          <w:snapToGrid w:val="0"/>
          <w:kern w:val="22"/>
          <w:lang w:val="ru-RU"/>
        </w:rPr>
        <w:t xml:space="preserve"> </w:t>
      </w:r>
      <w:r w:rsidR="00567EA2">
        <w:rPr>
          <w:snapToGrid w:val="0"/>
          <w:kern w:val="22"/>
          <w:lang w:val="ru-RU"/>
        </w:rPr>
        <w:t>с</w:t>
      </w:r>
      <w:r>
        <w:rPr>
          <w:snapToGrid w:val="0"/>
          <w:kern w:val="22"/>
          <w:lang w:val="ru-RU"/>
        </w:rPr>
        <w:t>овещания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Нагойского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протокола</w:t>
      </w:r>
      <w:r w:rsidR="00942795" w:rsidRPr="00733F83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Ожидается</w:t>
      </w:r>
      <w:r w:rsidRPr="00733F83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что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председатель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контактной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группы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бюджету</w:t>
      </w:r>
      <w:r w:rsidR="00942795"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также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представит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проект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решения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промежуточному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бюджету</w:t>
      </w:r>
      <w:r w:rsidRPr="00733F83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на</w:t>
      </w:r>
      <w:r w:rsidRPr="00733F83">
        <w:rPr>
          <w:snapToGrid w:val="0"/>
          <w:kern w:val="22"/>
          <w:lang w:val="ru-RU"/>
        </w:rPr>
        <w:t xml:space="preserve"> </w:t>
      </w:r>
      <w:r w:rsidR="00942795" w:rsidRPr="00733F83">
        <w:rPr>
          <w:snapToGrid w:val="0"/>
          <w:kern w:val="22"/>
          <w:lang w:val="ru-RU"/>
        </w:rPr>
        <w:t xml:space="preserve">2022 </w:t>
      </w:r>
      <w:r>
        <w:rPr>
          <w:snapToGrid w:val="0"/>
          <w:kern w:val="22"/>
          <w:lang w:val="ru-RU"/>
        </w:rPr>
        <w:t>год для рассмотрения и принятия тремя органами</w:t>
      </w:r>
      <w:r w:rsidR="00942795" w:rsidRPr="00733F83">
        <w:rPr>
          <w:snapToGrid w:val="0"/>
          <w:kern w:val="22"/>
          <w:lang w:val="ru-RU"/>
        </w:rPr>
        <w:t>.</w:t>
      </w:r>
    </w:p>
    <w:p w:rsidR="00942795" w:rsidRPr="00C14982" w:rsidRDefault="00C14982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Председатель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предложит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представителям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рассмотреть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пункт</w:t>
      </w:r>
      <w:r w:rsidR="00942795" w:rsidRPr="00C14982">
        <w:rPr>
          <w:snapToGrid w:val="0"/>
          <w:kern w:val="22"/>
          <w:lang w:val="ru-RU"/>
        </w:rPr>
        <w:t xml:space="preserve"> 28 </w:t>
      </w:r>
      <w:r w:rsidR="00912EE2" w:rsidRPr="00C14982">
        <w:rPr>
          <w:snapToGrid w:val="0"/>
          <w:kern w:val="22"/>
          <w:lang w:val="ru-RU"/>
        </w:rPr>
        <w:t>(</w:t>
      </w:r>
      <w:r>
        <w:rPr>
          <w:snapToGrid w:val="0"/>
          <w:kern w:val="22"/>
          <w:lang w:val="ru-RU"/>
        </w:rPr>
        <w:t>прочие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вопросы</w:t>
      </w:r>
      <w:r w:rsidR="00912EE2" w:rsidRPr="00C14982">
        <w:rPr>
          <w:snapToGrid w:val="0"/>
          <w:kern w:val="22"/>
          <w:lang w:val="ru-RU"/>
        </w:rPr>
        <w:t xml:space="preserve">) </w:t>
      </w:r>
      <w:r>
        <w:rPr>
          <w:snapToGrid w:val="0"/>
          <w:kern w:val="22"/>
          <w:lang w:val="ru-RU"/>
        </w:rPr>
        <w:t>повестки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C14982">
        <w:rPr>
          <w:snapToGrid w:val="0"/>
          <w:kern w:val="22"/>
          <w:lang w:val="ru-RU"/>
        </w:rPr>
        <w:t xml:space="preserve"> 15-</w:t>
      </w:r>
      <w:r>
        <w:rPr>
          <w:snapToGrid w:val="0"/>
          <w:kern w:val="22"/>
          <w:lang w:val="ru-RU"/>
        </w:rPr>
        <w:t>го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совещания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Конференции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C14982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а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затем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соответствующие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пункты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повесток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совещаний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двух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протоколов</w:t>
      </w:r>
      <w:r w:rsidR="00942795" w:rsidRPr="00C14982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Следует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отметить</w:t>
      </w:r>
      <w:r w:rsidRPr="00C14982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что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рассмотрение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этого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пункта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повестки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будет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завершено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только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после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дальнейшего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рассмотрения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ходе</w:t>
      </w:r>
      <w:r w:rsidRPr="00C14982">
        <w:rPr>
          <w:snapToGrid w:val="0"/>
          <w:kern w:val="22"/>
          <w:lang w:val="ru-RU"/>
        </w:rPr>
        <w:t xml:space="preserve"> </w:t>
      </w:r>
      <w:r w:rsidR="00567EA2">
        <w:rPr>
          <w:snapToGrid w:val="0"/>
          <w:kern w:val="22"/>
          <w:lang w:val="ru-RU"/>
        </w:rPr>
        <w:t>Ч</w:t>
      </w:r>
      <w:r>
        <w:rPr>
          <w:snapToGrid w:val="0"/>
          <w:kern w:val="22"/>
          <w:lang w:val="ru-RU"/>
        </w:rPr>
        <w:t>асти</w:t>
      </w:r>
      <w:r w:rsidR="00942795" w:rsidRPr="00C14982">
        <w:rPr>
          <w:snapToGrid w:val="0"/>
          <w:kern w:val="22"/>
          <w:lang w:val="ru-RU"/>
        </w:rPr>
        <w:t xml:space="preserve"> </w:t>
      </w:r>
      <w:r w:rsidR="00942795" w:rsidRPr="00025D65">
        <w:rPr>
          <w:snapToGrid w:val="0"/>
          <w:kern w:val="22"/>
        </w:rPr>
        <w:t>II</w:t>
      </w:r>
      <w:r w:rsidR="00942795"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совещаний в апреле</w:t>
      </w:r>
      <w:r w:rsidR="00942795" w:rsidRPr="00C14982">
        <w:rPr>
          <w:snapToGrid w:val="0"/>
          <w:kern w:val="22"/>
          <w:lang w:val="ru-RU"/>
        </w:rPr>
        <w:t>/</w:t>
      </w:r>
      <w:r>
        <w:rPr>
          <w:snapToGrid w:val="0"/>
          <w:kern w:val="22"/>
          <w:lang w:val="ru-RU"/>
        </w:rPr>
        <w:t>мае</w:t>
      </w:r>
      <w:r w:rsidR="00942795" w:rsidRPr="00C14982">
        <w:rPr>
          <w:snapToGrid w:val="0"/>
          <w:kern w:val="22"/>
          <w:lang w:val="ru-RU"/>
        </w:rPr>
        <w:t xml:space="preserve"> 2022</w:t>
      </w:r>
      <w:r>
        <w:rPr>
          <w:snapToGrid w:val="0"/>
          <w:kern w:val="22"/>
          <w:lang w:val="ru-RU"/>
        </w:rPr>
        <w:t xml:space="preserve"> года</w:t>
      </w:r>
      <w:r w:rsidR="00942795" w:rsidRPr="00C14982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В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рамках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этого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пункта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повестки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Председатель</w:t>
      </w:r>
      <w:r w:rsidRPr="00C1498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 xml:space="preserve">представит доклад трем органам об итогах работы сегмента высокого уровня, проведенного </w:t>
      </w:r>
      <w:r w:rsidR="00942795" w:rsidRPr="00C14982">
        <w:rPr>
          <w:snapToGrid w:val="0"/>
          <w:kern w:val="22"/>
          <w:lang w:val="ru-RU"/>
        </w:rPr>
        <w:t xml:space="preserve">12 </w:t>
      </w:r>
      <w:r>
        <w:rPr>
          <w:snapToGrid w:val="0"/>
          <w:kern w:val="22"/>
          <w:lang w:val="ru-RU"/>
        </w:rPr>
        <w:t>и</w:t>
      </w:r>
      <w:r w:rsidR="00942795" w:rsidRPr="00C14982">
        <w:rPr>
          <w:snapToGrid w:val="0"/>
          <w:kern w:val="22"/>
          <w:lang w:val="ru-RU"/>
        </w:rPr>
        <w:t xml:space="preserve"> 13 </w:t>
      </w:r>
      <w:r>
        <w:rPr>
          <w:snapToGrid w:val="0"/>
          <w:kern w:val="22"/>
          <w:lang w:val="ru-RU"/>
        </w:rPr>
        <w:t>октября</w:t>
      </w:r>
      <w:r w:rsidR="00942795" w:rsidRPr="00C14982">
        <w:rPr>
          <w:snapToGrid w:val="0"/>
          <w:kern w:val="22"/>
          <w:lang w:val="ru-RU"/>
        </w:rPr>
        <w:t xml:space="preserve"> 2021</w:t>
      </w:r>
      <w:r>
        <w:rPr>
          <w:snapToGrid w:val="0"/>
          <w:kern w:val="22"/>
          <w:lang w:val="ru-RU"/>
        </w:rPr>
        <w:t xml:space="preserve"> года</w:t>
      </w:r>
      <w:r w:rsidR="00942795" w:rsidRPr="00C14982">
        <w:rPr>
          <w:snapToGrid w:val="0"/>
          <w:kern w:val="22"/>
          <w:lang w:val="ru-RU"/>
        </w:rPr>
        <w:t>.</w:t>
      </w:r>
    </w:p>
    <w:p w:rsidR="00942795" w:rsidRPr="00D67BB2" w:rsidRDefault="00C14982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Ожидается</w:t>
      </w:r>
      <w:r w:rsidRPr="00D67BB2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что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на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пленарном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заседании</w:t>
      </w:r>
      <w:r w:rsidRPr="00D67BB2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запланированном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на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вторую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половину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дня</w:t>
      </w:r>
      <w:r w:rsidRPr="00D67BB2">
        <w:rPr>
          <w:snapToGrid w:val="0"/>
          <w:kern w:val="22"/>
          <w:lang w:val="ru-RU"/>
        </w:rPr>
        <w:t xml:space="preserve"> </w:t>
      </w:r>
      <w:r w:rsidRPr="00D67BB2">
        <w:rPr>
          <w:snapToGrid w:val="0"/>
          <w:kern w:val="22"/>
          <w:lang w:val="ru-RU"/>
        </w:rPr>
        <w:br/>
      </w:r>
      <w:r w:rsidR="00942795" w:rsidRPr="00D67BB2">
        <w:rPr>
          <w:snapToGrid w:val="0"/>
          <w:kern w:val="22"/>
          <w:lang w:val="ru-RU"/>
        </w:rPr>
        <w:t xml:space="preserve">15 </w:t>
      </w:r>
      <w:r>
        <w:rPr>
          <w:snapToGrid w:val="0"/>
          <w:kern w:val="22"/>
          <w:lang w:val="ru-RU"/>
        </w:rPr>
        <w:t>октября</w:t>
      </w:r>
      <w:r w:rsidRPr="00D67BB2">
        <w:rPr>
          <w:snapToGrid w:val="0"/>
          <w:kern w:val="22"/>
          <w:lang w:val="ru-RU"/>
        </w:rPr>
        <w:t xml:space="preserve"> </w:t>
      </w:r>
      <w:r w:rsidR="00942795" w:rsidRPr="00D67BB2">
        <w:rPr>
          <w:snapToGrid w:val="0"/>
          <w:kern w:val="22"/>
          <w:lang w:val="ru-RU"/>
        </w:rPr>
        <w:t xml:space="preserve"> </w:t>
      </w:r>
      <w:r w:rsidR="003142AB" w:rsidRPr="00D67BB2">
        <w:rPr>
          <w:snapToGrid w:val="0"/>
          <w:kern w:val="22"/>
          <w:lang w:val="ru-RU"/>
        </w:rPr>
        <w:t>2021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года</w:t>
      </w:r>
      <w:r w:rsidR="003142AB" w:rsidRPr="00D67BB2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Конференция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Конференция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D67BB2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выступающая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качестве</w:t>
      </w:r>
      <w:r w:rsidRPr="00D67BB2">
        <w:rPr>
          <w:snapToGrid w:val="0"/>
          <w:kern w:val="22"/>
          <w:lang w:val="ru-RU"/>
        </w:rPr>
        <w:t xml:space="preserve"> </w:t>
      </w:r>
      <w:r w:rsidR="00567EA2">
        <w:rPr>
          <w:snapToGrid w:val="0"/>
          <w:kern w:val="22"/>
          <w:lang w:val="ru-RU"/>
        </w:rPr>
        <w:t>с</w:t>
      </w:r>
      <w:r>
        <w:rPr>
          <w:snapToGrid w:val="0"/>
          <w:kern w:val="22"/>
          <w:lang w:val="ru-RU"/>
        </w:rPr>
        <w:t>овещаний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Сторон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Картахенского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Нагойского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протоколов</w:t>
      </w:r>
      <w:r w:rsidRPr="00D67BB2">
        <w:rPr>
          <w:snapToGrid w:val="0"/>
          <w:kern w:val="22"/>
          <w:lang w:val="ru-RU"/>
        </w:rPr>
        <w:t xml:space="preserve">, </w:t>
      </w:r>
      <w:r w:rsidR="00D67BB2">
        <w:rPr>
          <w:snapToGrid w:val="0"/>
          <w:kern w:val="22"/>
          <w:lang w:val="ru-RU"/>
        </w:rPr>
        <w:t>рассмотрят проект решения по промежуточному комплексному бюджету на</w:t>
      </w:r>
      <w:r w:rsidR="00942795" w:rsidRPr="00D67BB2">
        <w:rPr>
          <w:snapToGrid w:val="0"/>
          <w:kern w:val="22"/>
          <w:lang w:val="ru-RU"/>
        </w:rPr>
        <w:t xml:space="preserve"> 2022</w:t>
      </w:r>
      <w:r w:rsidR="0050606A">
        <w:rPr>
          <w:snapToGrid w:val="0"/>
          <w:kern w:val="22"/>
          <w:lang w:val="ru-RU"/>
        </w:rPr>
        <w:t xml:space="preserve"> год</w:t>
      </w:r>
      <w:r w:rsidR="00942795" w:rsidRPr="00D67BB2">
        <w:rPr>
          <w:snapToGrid w:val="0"/>
          <w:kern w:val="22"/>
          <w:lang w:val="ru-RU"/>
        </w:rPr>
        <w:t xml:space="preserve"> </w:t>
      </w:r>
      <w:r w:rsidR="00D67BB2">
        <w:rPr>
          <w:snapToGrid w:val="0"/>
          <w:kern w:val="22"/>
          <w:lang w:val="ru-RU"/>
        </w:rPr>
        <w:t>для последующего принятия</w:t>
      </w:r>
      <w:r w:rsidR="00942795" w:rsidRPr="00D67BB2">
        <w:rPr>
          <w:snapToGrid w:val="0"/>
          <w:kern w:val="22"/>
          <w:lang w:val="ru-RU"/>
        </w:rPr>
        <w:t>.</w:t>
      </w:r>
      <w:r w:rsidR="00171AEA" w:rsidRPr="00D67BB2">
        <w:rPr>
          <w:snapToGrid w:val="0"/>
          <w:kern w:val="22"/>
          <w:lang w:val="ru-RU"/>
        </w:rPr>
        <w:t xml:space="preserve"> </w:t>
      </w:r>
      <w:r w:rsidR="00D67BB2">
        <w:rPr>
          <w:snapToGrid w:val="0"/>
          <w:kern w:val="22"/>
          <w:lang w:val="ru-RU"/>
        </w:rPr>
        <w:t>Проект</w:t>
      </w:r>
      <w:r w:rsidR="00D67BB2" w:rsidRPr="00D67BB2">
        <w:rPr>
          <w:snapToGrid w:val="0"/>
          <w:kern w:val="22"/>
          <w:lang w:val="ru-RU"/>
        </w:rPr>
        <w:t xml:space="preserve"> </w:t>
      </w:r>
      <w:r w:rsidR="00D67BB2">
        <w:rPr>
          <w:snapToGrid w:val="0"/>
          <w:kern w:val="22"/>
          <w:lang w:val="ru-RU"/>
        </w:rPr>
        <w:t>решения</w:t>
      </w:r>
      <w:r w:rsidR="00D67BB2" w:rsidRPr="00D67BB2">
        <w:rPr>
          <w:snapToGrid w:val="0"/>
          <w:kern w:val="22"/>
          <w:lang w:val="ru-RU"/>
        </w:rPr>
        <w:t xml:space="preserve"> </w:t>
      </w:r>
      <w:r w:rsidR="00D67BB2">
        <w:rPr>
          <w:snapToGrid w:val="0"/>
          <w:kern w:val="22"/>
          <w:lang w:val="ru-RU"/>
        </w:rPr>
        <w:t>будет</w:t>
      </w:r>
      <w:r w:rsidR="00D67BB2" w:rsidRPr="00D67BB2">
        <w:rPr>
          <w:snapToGrid w:val="0"/>
          <w:kern w:val="22"/>
          <w:lang w:val="ru-RU"/>
        </w:rPr>
        <w:t xml:space="preserve"> </w:t>
      </w:r>
      <w:r w:rsidR="00D67BB2">
        <w:rPr>
          <w:snapToGrid w:val="0"/>
          <w:kern w:val="22"/>
          <w:lang w:val="ru-RU"/>
        </w:rPr>
        <w:t>представлен</w:t>
      </w:r>
      <w:r w:rsidR="00D67BB2" w:rsidRPr="00D67BB2">
        <w:rPr>
          <w:snapToGrid w:val="0"/>
          <w:kern w:val="22"/>
          <w:lang w:val="ru-RU"/>
        </w:rPr>
        <w:t xml:space="preserve"> </w:t>
      </w:r>
      <w:r w:rsidR="00D67BB2">
        <w:rPr>
          <w:snapToGrid w:val="0"/>
          <w:kern w:val="22"/>
          <w:lang w:val="ru-RU"/>
        </w:rPr>
        <w:t>за</w:t>
      </w:r>
      <w:r w:rsidR="00171AEA" w:rsidRPr="00D67BB2">
        <w:rPr>
          <w:snapToGrid w:val="0"/>
          <w:kern w:val="22"/>
          <w:lang w:val="ru-RU"/>
        </w:rPr>
        <w:t xml:space="preserve"> 36 </w:t>
      </w:r>
      <w:r w:rsidR="00D67BB2">
        <w:rPr>
          <w:snapToGrid w:val="0"/>
          <w:kern w:val="22"/>
          <w:lang w:val="ru-RU"/>
        </w:rPr>
        <w:t>часов до его рассмотрения для последующего принятия</w:t>
      </w:r>
      <w:r w:rsidR="00171AEA" w:rsidRPr="00D67BB2">
        <w:rPr>
          <w:snapToGrid w:val="0"/>
          <w:kern w:val="22"/>
          <w:lang w:val="ru-RU"/>
        </w:rPr>
        <w:t xml:space="preserve">.  </w:t>
      </w:r>
    </w:p>
    <w:p w:rsidR="00942795" w:rsidRPr="00D67BB2" w:rsidRDefault="00D67BB2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ru-RU"/>
        </w:rPr>
      </w:pPr>
      <w:r>
        <w:rPr>
          <w:snapToGrid w:val="0"/>
          <w:kern w:val="22"/>
          <w:lang w:val="ru-RU"/>
        </w:rPr>
        <w:t>Трем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органам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будет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предложено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рассмотреть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принять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доклад</w:t>
      </w:r>
      <w:r w:rsidR="000B7817">
        <w:rPr>
          <w:snapToGrid w:val="0"/>
          <w:kern w:val="22"/>
          <w:lang w:val="ru-RU"/>
        </w:rPr>
        <w:t>ы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работе</w:t>
      </w:r>
      <w:r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части</w:t>
      </w:r>
      <w:r w:rsidR="00942795" w:rsidRPr="00D67BB2">
        <w:rPr>
          <w:snapToGrid w:val="0"/>
          <w:kern w:val="22"/>
          <w:lang w:val="ru-RU"/>
        </w:rPr>
        <w:t xml:space="preserve"> </w:t>
      </w:r>
      <w:r w:rsidR="00942795" w:rsidRPr="00333B32">
        <w:rPr>
          <w:snapToGrid w:val="0"/>
          <w:kern w:val="22"/>
        </w:rPr>
        <w:t>I</w:t>
      </w:r>
      <w:r w:rsidR="00942795" w:rsidRPr="00D67BB2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их соответствующих совещаний на основе докладов, которые им представит Докладчик</w:t>
      </w:r>
      <w:r w:rsidR="00942795" w:rsidRPr="00D67BB2">
        <w:rPr>
          <w:snapToGrid w:val="0"/>
          <w:kern w:val="22"/>
          <w:lang w:val="ru-RU"/>
        </w:rPr>
        <w:t>.</w:t>
      </w:r>
    </w:p>
    <w:p w:rsidR="00942795" w:rsidRPr="003224A9" w:rsidRDefault="000B7817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spacing w:val="-4"/>
          <w:kern w:val="22"/>
          <w:lang w:val="ru-RU"/>
        </w:rPr>
      </w:pPr>
      <w:r w:rsidRPr="003224A9">
        <w:rPr>
          <w:snapToGrid w:val="0"/>
          <w:spacing w:val="-4"/>
          <w:kern w:val="22"/>
          <w:lang w:val="ru-RU"/>
        </w:rPr>
        <w:t>Представителям региональных групп и других делегаций затем будет предложено сделать заключительные замечания по вопросам, касающимся одного или нескольких совещаний, по желанию</w:t>
      </w:r>
      <w:r w:rsidR="00942795" w:rsidRPr="003224A9">
        <w:rPr>
          <w:snapToGrid w:val="0"/>
          <w:spacing w:val="-4"/>
          <w:kern w:val="22"/>
          <w:lang w:val="ru-RU"/>
        </w:rPr>
        <w:t>.</w:t>
      </w:r>
    </w:p>
    <w:p w:rsidR="006F6F54" w:rsidRPr="000B7817" w:rsidRDefault="000B7817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kern w:val="22"/>
          <w:lang w:val="ru-RU"/>
        </w:rPr>
      </w:pPr>
      <w:r>
        <w:rPr>
          <w:snapToGrid w:val="0"/>
          <w:kern w:val="22"/>
          <w:lang w:val="ru-RU"/>
        </w:rPr>
        <w:t>После</w:t>
      </w:r>
      <w:r w:rsidRPr="000B7817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заключительных</w:t>
      </w:r>
      <w:r w:rsidRPr="000B7817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замечаний</w:t>
      </w:r>
      <w:r w:rsidRPr="000B7817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Председатель объявит каждое совещание приостановленным</w:t>
      </w:r>
      <w:r w:rsidR="00942795" w:rsidRPr="000B7817">
        <w:rPr>
          <w:snapToGrid w:val="0"/>
          <w:kern w:val="22"/>
          <w:lang w:val="ru-RU"/>
        </w:rPr>
        <w:t xml:space="preserve">. </w:t>
      </w:r>
      <w:r>
        <w:rPr>
          <w:snapToGrid w:val="0"/>
          <w:kern w:val="22"/>
          <w:lang w:val="ru-RU"/>
        </w:rPr>
        <w:t>Ожидается</w:t>
      </w:r>
      <w:r w:rsidRPr="000B7817">
        <w:rPr>
          <w:snapToGrid w:val="0"/>
          <w:kern w:val="22"/>
          <w:lang w:val="ru-RU"/>
        </w:rPr>
        <w:t xml:space="preserve">, </w:t>
      </w:r>
      <w:r>
        <w:rPr>
          <w:snapToGrid w:val="0"/>
          <w:kern w:val="22"/>
          <w:lang w:val="ru-RU"/>
        </w:rPr>
        <w:t>что</w:t>
      </w:r>
      <w:r w:rsidRPr="000B7817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совещания</w:t>
      </w:r>
      <w:r w:rsidRPr="000B7817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будут</w:t>
      </w:r>
      <w:r w:rsidRPr="000B7817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приостановлены</w:t>
      </w:r>
      <w:r w:rsidRPr="000B7817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в</w:t>
      </w:r>
      <w:r w:rsidRPr="000B7817">
        <w:rPr>
          <w:snapToGrid w:val="0"/>
          <w:kern w:val="22"/>
          <w:lang w:val="ru-RU"/>
        </w:rPr>
        <w:t xml:space="preserve"> 17:</w:t>
      </w:r>
      <w:r w:rsidR="003224A9">
        <w:rPr>
          <w:snapToGrid w:val="0"/>
          <w:kern w:val="22"/>
          <w:lang w:val="ru-RU"/>
        </w:rPr>
        <w:t>00 по местному времени (</w:t>
      </w:r>
      <w:r>
        <w:rPr>
          <w:snapToGrid w:val="0"/>
          <w:kern w:val="22"/>
          <w:lang w:val="ru-RU"/>
        </w:rPr>
        <w:t>К</w:t>
      </w:r>
      <w:r w:rsidR="003224A9">
        <w:rPr>
          <w:snapToGrid w:val="0"/>
          <w:kern w:val="22"/>
          <w:lang w:val="ru-RU"/>
        </w:rPr>
        <w:t xml:space="preserve">уньмин, </w:t>
      </w:r>
      <w:r>
        <w:rPr>
          <w:snapToGrid w:val="0"/>
          <w:kern w:val="22"/>
          <w:lang w:val="ru-RU"/>
        </w:rPr>
        <w:t>Китай)</w:t>
      </w:r>
      <w:r w:rsidR="00942795" w:rsidRPr="000B7817">
        <w:rPr>
          <w:snapToGrid w:val="0"/>
          <w:kern w:val="22"/>
          <w:lang w:val="ru-RU"/>
        </w:rPr>
        <w:t>.</w:t>
      </w:r>
    </w:p>
    <w:p w:rsidR="00942795" w:rsidRPr="00EE2A9F" w:rsidRDefault="00B90C84" w:rsidP="0029297C">
      <w:pPr>
        <w:pStyle w:val="2"/>
        <w:suppressLineNumbers/>
        <w:tabs>
          <w:tab w:val="clear" w:pos="720"/>
        </w:tabs>
        <w:suppressAutoHyphens/>
        <w:spacing w:before="0" w:after="0"/>
        <w:rPr>
          <w:b w:val="0"/>
          <w:i/>
          <w:iCs w:val="0"/>
          <w:snapToGrid w:val="0"/>
          <w:kern w:val="22"/>
          <w:szCs w:val="22"/>
          <w:lang w:val="ru-RU"/>
        </w:rPr>
      </w:pPr>
      <w:r>
        <w:rPr>
          <w:b w:val="0"/>
          <w:i/>
          <w:iCs w:val="0"/>
          <w:snapToGrid w:val="0"/>
          <w:kern w:val="22"/>
          <w:szCs w:val="22"/>
          <w:lang w:val="ru-RU"/>
        </w:rPr>
        <w:lastRenderedPageBreak/>
        <w:t>Приложение</w:t>
      </w:r>
      <w:r w:rsidR="00942795" w:rsidRPr="00EE2A9F">
        <w:rPr>
          <w:b w:val="0"/>
          <w:i/>
          <w:iCs w:val="0"/>
          <w:snapToGrid w:val="0"/>
          <w:kern w:val="22"/>
          <w:szCs w:val="22"/>
          <w:lang w:val="ru-RU"/>
        </w:rPr>
        <w:t xml:space="preserve"> </w:t>
      </w:r>
      <w:r w:rsidR="00942795" w:rsidRPr="0029297C">
        <w:rPr>
          <w:b w:val="0"/>
          <w:i/>
          <w:iCs w:val="0"/>
          <w:snapToGrid w:val="0"/>
          <w:kern w:val="22"/>
          <w:szCs w:val="22"/>
        </w:rPr>
        <w:t>I</w:t>
      </w:r>
    </w:p>
    <w:p w:rsidR="00942795" w:rsidRPr="00EE2A9F" w:rsidRDefault="00EC2A2C" w:rsidP="0029297C">
      <w:pPr>
        <w:suppressLineNumbers/>
        <w:suppressAutoHyphens/>
        <w:spacing w:before="120"/>
        <w:jc w:val="center"/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ru-RU"/>
        </w:rPr>
      </w:pPr>
      <w:r w:rsidRPr="00EC2A2C">
        <w:rPr>
          <w:b/>
          <w:bCs/>
          <w:caps/>
          <w:snapToGrid w:val="0"/>
          <w:kern w:val="22"/>
          <w:sz w:val="20"/>
          <w:szCs w:val="20"/>
          <w:lang w:val="ru-RU"/>
        </w:rPr>
        <w:t>предлагаемая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 w:rsidRPr="00EC2A2C">
        <w:rPr>
          <w:b/>
          <w:bCs/>
          <w:caps/>
          <w:snapToGrid w:val="0"/>
          <w:kern w:val="22"/>
          <w:sz w:val="20"/>
          <w:szCs w:val="20"/>
          <w:lang w:val="ru-RU"/>
        </w:rPr>
        <w:t>организация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 w:rsidRPr="00EC2A2C">
        <w:rPr>
          <w:b/>
          <w:bCs/>
          <w:caps/>
          <w:snapToGrid w:val="0"/>
          <w:kern w:val="22"/>
          <w:sz w:val="20"/>
          <w:szCs w:val="20"/>
          <w:lang w:val="ru-RU"/>
        </w:rPr>
        <w:t>работы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части</w:t>
      </w:r>
      <w:r w:rsidR="000B7676"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 w:rsidR="00942795" w:rsidRPr="00EC2A2C">
        <w:rPr>
          <w:b/>
          <w:bCs/>
          <w:caps/>
          <w:snapToGrid w:val="0"/>
          <w:kern w:val="22"/>
          <w:sz w:val="20"/>
          <w:szCs w:val="20"/>
        </w:rPr>
        <w:t>I</w:t>
      </w:r>
      <w:r w:rsidR="00942795"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>15-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го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совещания</w:t>
      </w:r>
      <w:r w:rsidR="00942795"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конференции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сторон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конвенции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о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биологическом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разнообразии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>, 10-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го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совещания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конференции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сторон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,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выступающей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в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качестве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совещания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сторон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картахенского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протокола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,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и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4-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го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совещания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конференции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сторон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,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выступающей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в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качестве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совещания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сторон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нагойского</w:t>
      </w:r>
      <w:r w:rsidRPr="00EE2A9F">
        <w:rPr>
          <w:b/>
          <w:bCs/>
          <w:caps/>
          <w:snapToGrid w:val="0"/>
          <w:kern w:val="22"/>
          <w:sz w:val="20"/>
          <w:szCs w:val="20"/>
          <w:lang w:val="ru-RU"/>
        </w:rPr>
        <w:t xml:space="preserve"> </w:t>
      </w:r>
      <w:r>
        <w:rPr>
          <w:b/>
          <w:bCs/>
          <w:caps/>
          <w:snapToGrid w:val="0"/>
          <w:kern w:val="22"/>
          <w:sz w:val="20"/>
          <w:szCs w:val="20"/>
          <w:lang w:val="ru-RU"/>
        </w:rPr>
        <w:t>протокола</w:t>
      </w:r>
    </w:p>
    <w:p w:rsidR="00942795" w:rsidRPr="00EE2A9F" w:rsidRDefault="00942795" w:rsidP="0029297C">
      <w:pPr>
        <w:pStyle w:val="1"/>
        <w:spacing w:before="0" w:after="0"/>
        <w:rPr>
          <w:b w:val="0"/>
          <w:bCs/>
          <w:kern w:val="22"/>
          <w:szCs w:val="22"/>
          <w:lang w:val="ru-RU"/>
        </w:rPr>
      </w:pPr>
    </w:p>
    <w:tbl>
      <w:tblPr>
        <w:tblStyle w:val="afb"/>
        <w:tblW w:w="9498" w:type="dxa"/>
        <w:jc w:val="center"/>
        <w:tblLook w:val="04A0"/>
      </w:tblPr>
      <w:tblGrid>
        <w:gridCol w:w="1460"/>
        <w:gridCol w:w="612"/>
        <w:gridCol w:w="572"/>
        <w:gridCol w:w="534"/>
        <w:gridCol w:w="6320"/>
      </w:tblGrid>
      <w:tr w:rsidR="00942795" w:rsidRPr="00D92DDE" w:rsidTr="0029297C">
        <w:trPr>
          <w:jc w:val="center"/>
        </w:trPr>
        <w:tc>
          <w:tcPr>
            <w:tcW w:w="0" w:type="auto"/>
          </w:tcPr>
          <w:p w:rsidR="00942795" w:rsidRPr="00F754CB" w:rsidRDefault="00F754CB" w:rsidP="0029297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Cs w:val="22"/>
                <w:lang w:val="ru-RU"/>
              </w:rPr>
              <w:t>Дата</w:t>
            </w:r>
          </w:p>
        </w:tc>
        <w:tc>
          <w:tcPr>
            <w:tcW w:w="8241" w:type="dxa"/>
            <w:gridSpan w:val="4"/>
          </w:tcPr>
          <w:p w:rsidR="00942795" w:rsidRPr="00F754CB" w:rsidRDefault="00F754CB" w:rsidP="0029297C">
            <w:pPr>
              <w:spacing w:before="40" w:after="40"/>
              <w:jc w:val="center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2"/>
                <w:szCs w:val="22"/>
                <w:lang w:val="ru-RU"/>
              </w:rPr>
              <w:t>Пункт повестки дня</w:t>
            </w:r>
          </w:p>
        </w:tc>
      </w:tr>
      <w:tr w:rsidR="00942795" w:rsidRPr="00D92DDE" w:rsidTr="0029297C">
        <w:trPr>
          <w:jc w:val="center"/>
        </w:trPr>
        <w:tc>
          <w:tcPr>
            <w:tcW w:w="0" w:type="auto"/>
          </w:tcPr>
          <w:p w:rsidR="00942795" w:rsidRPr="00D92DDE" w:rsidRDefault="00942795" w:rsidP="00FC2E71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942795" w:rsidRPr="00F754CB" w:rsidRDefault="00F754CB" w:rsidP="00FC2E71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КБР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942795" w:rsidRPr="00D92DDE" w:rsidRDefault="00F754CB" w:rsidP="00F754CB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КП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942795" w:rsidRPr="00F754CB" w:rsidRDefault="00F754CB" w:rsidP="00FC2E71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НП</w:t>
            </w:r>
          </w:p>
        </w:tc>
        <w:tc>
          <w:tcPr>
            <w:tcW w:w="6605" w:type="dxa"/>
            <w:tcBorders>
              <w:left w:val="nil"/>
            </w:tcBorders>
          </w:tcPr>
          <w:p w:rsidR="00942795" w:rsidRPr="00D92DDE" w:rsidRDefault="00942795" w:rsidP="00FC2E71">
            <w:pPr>
              <w:pStyle w:val="bodytextnoindent"/>
              <w:tabs>
                <w:tab w:val="left" w:pos="900"/>
              </w:tabs>
              <w:spacing w:before="40" w:after="40"/>
              <w:ind w:left="-955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</w:p>
        </w:tc>
      </w:tr>
      <w:tr w:rsidR="00942795" w:rsidRPr="006B711C" w:rsidTr="0029297C">
        <w:trPr>
          <w:jc w:val="center"/>
        </w:trPr>
        <w:tc>
          <w:tcPr>
            <w:tcW w:w="0" w:type="auto"/>
          </w:tcPr>
          <w:p w:rsidR="00942795" w:rsidRPr="00D92DDE" w:rsidRDefault="00F754CB" w:rsidP="00F754CB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Понедельник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11 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октября</w:t>
            </w:r>
            <w:r w:rsidRPr="00F754CB">
              <w:rPr>
                <w:rFonts w:ascii="Times New Roman" w:hAnsi="Times New Roman" w:cs="Times New Roman"/>
                <w:kern w:val="22"/>
                <w:szCs w:val="22"/>
                <w:lang w:val="en-US"/>
              </w:rPr>
              <w:br/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15:00 – 18:00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942795" w:rsidRPr="00D92DDE" w:rsidRDefault="00942795" w:rsidP="00EA4C27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</w:t>
            </w:r>
          </w:p>
          <w:p w:rsidR="00942795" w:rsidRPr="00D92DDE" w:rsidRDefault="00942795" w:rsidP="00EA4C27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2</w:t>
            </w:r>
          </w:p>
          <w:p w:rsidR="00F754CB" w:rsidRDefault="00942795" w:rsidP="00EA4C27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</w:p>
          <w:p w:rsidR="00942795" w:rsidRPr="00D92DDE" w:rsidRDefault="00F754CB" w:rsidP="00EA4C27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>3</w:t>
            </w:r>
          </w:p>
          <w:p w:rsidR="00942795" w:rsidRPr="00D92DDE" w:rsidRDefault="00942795" w:rsidP="00EA4C27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4</w:t>
            </w:r>
          </w:p>
          <w:p w:rsidR="00942795" w:rsidRPr="00D92DDE" w:rsidRDefault="00942795" w:rsidP="00EA4C27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6</w:t>
            </w:r>
          </w:p>
          <w:p w:rsidR="00942795" w:rsidRDefault="00942795" w:rsidP="00EA4C27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</w:p>
          <w:p w:rsidR="00EA4C27" w:rsidRPr="00EA4C27" w:rsidRDefault="00EA4C27" w:rsidP="00EA4C27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</w:p>
          <w:p w:rsidR="00942795" w:rsidRPr="00D92DDE" w:rsidRDefault="00942795" w:rsidP="00EA4C27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7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EA4C27" w:rsidRDefault="00942795" w:rsidP="00EA4C27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  <w:r w:rsidR="00EA4C27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1</w:t>
            </w:r>
            <w:r w:rsidR="00EA4C27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</w:p>
          <w:p w:rsidR="00942795" w:rsidRPr="00D92DDE" w:rsidRDefault="00EA4C27" w:rsidP="00EA4C27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 xml:space="preserve"> 2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</w:p>
          <w:p w:rsidR="00F754CB" w:rsidRDefault="00942795" w:rsidP="00EA4C27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</w:p>
          <w:p w:rsidR="00942795" w:rsidRPr="00D92DDE" w:rsidRDefault="00F754CB" w:rsidP="00EA4C27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>3</w:t>
            </w:r>
          </w:p>
          <w:p w:rsidR="00942795" w:rsidRPr="00D92DDE" w:rsidRDefault="00942795" w:rsidP="00EA4C27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:rsidR="00942795" w:rsidRPr="00D92DDE" w:rsidRDefault="00942795" w:rsidP="00EA4C27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4</w:t>
            </w:r>
          </w:p>
          <w:p w:rsidR="00F754CB" w:rsidRDefault="00942795" w:rsidP="00EA4C27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</w:p>
          <w:p w:rsidR="00942795" w:rsidRPr="00D92DDE" w:rsidRDefault="00F754CB" w:rsidP="00EA4C27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>5</w:t>
            </w:r>
          </w:p>
          <w:p w:rsidR="00942795" w:rsidRPr="00D92DDE" w:rsidRDefault="00942795" w:rsidP="00EA4C27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6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942795" w:rsidRPr="00D92DDE" w:rsidRDefault="00942795" w:rsidP="00EA4C27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</w:t>
            </w:r>
          </w:p>
          <w:p w:rsidR="00EA4C27" w:rsidRDefault="00942795" w:rsidP="00EA4C27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2</w:t>
            </w:r>
          </w:p>
          <w:p w:rsidR="00F754CB" w:rsidRDefault="00942795" w:rsidP="00EA4C27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</w:p>
          <w:p w:rsidR="00942795" w:rsidRPr="00D92DDE" w:rsidRDefault="00F754CB" w:rsidP="00EA4C27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>3</w:t>
            </w:r>
          </w:p>
          <w:p w:rsidR="00942795" w:rsidRPr="00D92DDE" w:rsidRDefault="00942795" w:rsidP="00EA4C27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:rsidR="00942795" w:rsidRPr="00D92DDE" w:rsidRDefault="00942795" w:rsidP="00EA4C27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4</w:t>
            </w:r>
          </w:p>
          <w:p w:rsidR="00F754CB" w:rsidRDefault="00942795" w:rsidP="00EA4C27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</w:p>
          <w:p w:rsidR="00942795" w:rsidRPr="00D92DDE" w:rsidRDefault="00F754CB" w:rsidP="00EA4C27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>5</w:t>
            </w:r>
          </w:p>
          <w:p w:rsidR="00942795" w:rsidRPr="00D92DDE" w:rsidRDefault="00942795" w:rsidP="00EA4C27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6</w:t>
            </w:r>
          </w:p>
        </w:tc>
        <w:tc>
          <w:tcPr>
            <w:tcW w:w="6605" w:type="dxa"/>
            <w:tcBorders>
              <w:left w:val="nil"/>
            </w:tcBorders>
          </w:tcPr>
          <w:p w:rsidR="00942795" w:rsidRPr="00F754CB" w:rsidRDefault="00F754CB" w:rsidP="00EA4C27">
            <w:pPr>
              <w:pStyle w:val="bodytextnoindent"/>
              <w:tabs>
                <w:tab w:val="left" w:pos="900"/>
              </w:tabs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>Открытие</w:t>
            </w:r>
            <w:r w:rsidRPr="00F754CB">
              <w:rPr>
                <w:rFonts w:ascii="Times New Roman" w:hAnsi="Times New Roman" w:cs="Times New Roman"/>
                <w:snapToGrid w:val="0"/>
                <w:kern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>совещания</w:t>
            </w:r>
          </w:p>
          <w:p w:rsidR="00EA4C27" w:rsidRDefault="00F754CB" w:rsidP="00EA4C27">
            <w:pPr>
              <w:spacing w:before="40" w:after="40"/>
              <w:ind w:left="185" w:hanging="185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</w:pPr>
            <w:r w:rsidRPr="00F754CB"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>Организационные вопросы</w:t>
            </w:r>
            <w:r w:rsidR="00942795" w:rsidRPr="00F754CB"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>повестка дня</w:t>
            </w:r>
            <w:r w:rsidR="00942795" w:rsidRPr="00F754CB"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>должностные лица</w:t>
            </w:r>
            <w:r w:rsidR="00942795" w:rsidRPr="00F754CB"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>,</w:t>
            </w:r>
          </w:p>
          <w:p w:rsidR="00EA4C27" w:rsidRPr="00F754CB" w:rsidRDefault="00F754CB" w:rsidP="00EA4C27">
            <w:pPr>
              <w:spacing w:before="40" w:after="40"/>
              <w:ind w:left="185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>организация работы</w:t>
            </w:r>
            <w:r w:rsidR="00942795" w:rsidRPr="00F754CB"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>)</w:t>
            </w:r>
          </w:p>
          <w:p w:rsidR="00942795" w:rsidRPr="00F754CB" w:rsidRDefault="00F754CB" w:rsidP="00EA4C27">
            <w:pPr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</w:pPr>
            <w:r w:rsidRPr="00F754CB"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>Доклад о полномочиях представителей</w:t>
            </w:r>
          </w:p>
          <w:p w:rsidR="00942795" w:rsidRPr="00F754CB" w:rsidRDefault="00F754CB" w:rsidP="00EA4C27">
            <w:pPr>
              <w:pStyle w:val="bodytextnoindent"/>
              <w:tabs>
                <w:tab w:val="left" w:pos="900"/>
              </w:tabs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US"/>
              </w:rPr>
            </w:pPr>
            <w:r w:rsidRPr="00F754CB"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>Неурегулированные</w:t>
            </w:r>
            <w:r w:rsidRPr="00F754CB">
              <w:rPr>
                <w:rFonts w:ascii="Times New Roman" w:hAnsi="Times New Roman" w:cs="Times New Roman"/>
                <w:snapToGrid w:val="0"/>
                <w:kern w:val="22"/>
                <w:szCs w:val="22"/>
                <w:lang w:val="en-US"/>
              </w:rPr>
              <w:t xml:space="preserve"> </w:t>
            </w:r>
            <w:r w:rsidRPr="00F754CB"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>вопросы</w:t>
            </w:r>
          </w:p>
          <w:p w:rsidR="00EA4C27" w:rsidRDefault="00F754CB" w:rsidP="00EA4C27">
            <w:pPr>
              <w:pStyle w:val="bodytextnoindent"/>
              <w:tabs>
                <w:tab w:val="left" w:pos="900"/>
              </w:tabs>
              <w:spacing w:before="40" w:after="40"/>
              <w:ind w:left="185" w:hanging="185"/>
              <w:jc w:val="left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bookmarkStart w:id="1" w:name="_Hlk78885146"/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Доклады</w:t>
            </w:r>
            <w:r w:rsidR="00942795" w:rsidRPr="00F754CB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о рабо</w:t>
            </w:r>
            <w:r w:rsidR="00EA4C27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те межсессионных и региональных</w:t>
            </w:r>
          </w:p>
          <w:p w:rsidR="00942795" w:rsidRPr="00F754CB" w:rsidRDefault="00F754CB" w:rsidP="00EA4C27">
            <w:pPr>
              <w:pStyle w:val="bodytextnoindent"/>
              <w:tabs>
                <w:tab w:val="left" w:pos="900"/>
              </w:tabs>
              <w:spacing w:before="40" w:after="40"/>
              <w:ind w:left="185"/>
              <w:jc w:val="left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подготовительных совещани</w:t>
            </w:r>
            <w:r w:rsidR="00567EA2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й</w:t>
            </w:r>
            <w:bookmarkEnd w:id="1"/>
          </w:p>
          <w:p w:rsidR="00942795" w:rsidRPr="00F754CB" w:rsidRDefault="00F754CB" w:rsidP="00EA4C27">
            <w:pPr>
              <w:pStyle w:val="bodytextnoindent"/>
              <w:tabs>
                <w:tab w:val="left" w:pos="900"/>
              </w:tabs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</w:pPr>
            <w:r w:rsidRPr="00F754CB">
              <w:rPr>
                <w:rFonts w:ascii="Times New Roman" w:hAnsi="Times New Roman" w:cs="Times New Roman"/>
                <w:snapToGrid w:val="0"/>
                <w:color w:val="000000" w:themeColor="text1"/>
                <w:kern w:val="22"/>
                <w:szCs w:val="22"/>
                <w:lang w:val="ru-RU"/>
              </w:rPr>
              <w:t>Доклад Комитета по соблюдению</w:t>
            </w:r>
            <w:r w:rsidR="004F3DE4">
              <w:rPr>
                <w:rFonts w:ascii="Times New Roman" w:hAnsi="Times New Roman" w:cs="Times New Roman"/>
                <w:snapToGrid w:val="0"/>
                <w:color w:val="000000" w:themeColor="text1"/>
                <w:kern w:val="22"/>
                <w:szCs w:val="22"/>
                <w:lang w:val="ru-RU"/>
              </w:rPr>
              <w:t xml:space="preserve"> в рамках Протокола</w:t>
            </w:r>
          </w:p>
          <w:p w:rsidR="00942795" w:rsidRPr="00F754CB" w:rsidRDefault="00F754CB" w:rsidP="00EA4C27">
            <w:pPr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</w:pPr>
            <w:r w:rsidRPr="00F754CB"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 xml:space="preserve">Административное обеспечение Конвенции и </w:t>
            </w:r>
            <w:r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 xml:space="preserve">протоколов и </w:t>
            </w:r>
            <w:r w:rsidRPr="00F754CB">
              <w:rPr>
                <w:rFonts w:ascii="Times New Roman" w:hAnsi="Times New Roman" w:cs="Times New Roman"/>
                <w:snapToGrid w:val="0"/>
                <w:kern w:val="22"/>
                <w:szCs w:val="22"/>
                <w:lang w:val="ru-RU"/>
              </w:rPr>
              <w:t>бюджет целевых фондов Конвенции</w:t>
            </w:r>
          </w:p>
        </w:tc>
      </w:tr>
      <w:tr w:rsidR="00942795" w:rsidRPr="00EE2A9F" w:rsidTr="0029297C">
        <w:trPr>
          <w:jc w:val="center"/>
        </w:trPr>
        <w:tc>
          <w:tcPr>
            <w:tcW w:w="0" w:type="auto"/>
            <w:vMerge w:val="restart"/>
          </w:tcPr>
          <w:p w:rsidR="00942795" w:rsidRPr="00EA4C27" w:rsidRDefault="00EA4C27" w:rsidP="00EA4C27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Вторник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12 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октября</w:t>
            </w:r>
          </w:p>
        </w:tc>
        <w:tc>
          <w:tcPr>
            <w:tcW w:w="1636" w:type="dxa"/>
            <w:gridSpan w:val="3"/>
            <w:vMerge w:val="restart"/>
            <w:vAlign w:val="center"/>
          </w:tcPr>
          <w:p w:rsidR="00942795" w:rsidRPr="00D92DDE" w:rsidRDefault="00EA4C27" w:rsidP="00EA4C27">
            <w:pPr>
              <w:spacing w:before="40" w:after="40"/>
              <w:jc w:val="center"/>
              <w:rPr>
                <w:rFonts w:ascii="Times New Roman" w:hAnsi="Times New Roman" w:cs="Times New Roman"/>
                <w:kern w:val="22"/>
                <w:szCs w:val="22"/>
                <w:lang w:eastAsia="en-CA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Сегмент высокого уровня</w:t>
            </w:r>
          </w:p>
        </w:tc>
        <w:tc>
          <w:tcPr>
            <w:tcW w:w="6605" w:type="dxa"/>
          </w:tcPr>
          <w:p w:rsidR="00942795" w:rsidRPr="004F3DE4" w:rsidRDefault="004F3DE4" w:rsidP="004F3DE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Вводное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пленарное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заседание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сегмента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высокого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уровня</w:t>
            </w:r>
          </w:p>
        </w:tc>
      </w:tr>
      <w:tr w:rsidR="00942795" w:rsidRPr="006B711C" w:rsidTr="0029297C">
        <w:trPr>
          <w:jc w:val="center"/>
        </w:trPr>
        <w:tc>
          <w:tcPr>
            <w:tcW w:w="0" w:type="auto"/>
            <w:vMerge/>
          </w:tcPr>
          <w:p w:rsidR="00942795" w:rsidRPr="004F3DE4" w:rsidRDefault="00942795" w:rsidP="00FC2E71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</w:p>
        </w:tc>
        <w:tc>
          <w:tcPr>
            <w:tcW w:w="1636" w:type="dxa"/>
            <w:gridSpan w:val="3"/>
            <w:vMerge/>
          </w:tcPr>
          <w:p w:rsidR="00942795" w:rsidRPr="004F3DE4" w:rsidRDefault="00942795" w:rsidP="00FC2E71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 w:eastAsia="en-CA"/>
              </w:rPr>
            </w:pPr>
          </w:p>
        </w:tc>
        <w:tc>
          <w:tcPr>
            <w:tcW w:w="6605" w:type="dxa"/>
          </w:tcPr>
          <w:p w:rsidR="00942795" w:rsidRPr="004F3DE4" w:rsidRDefault="004F3DE4" w:rsidP="004F3DE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Параллельные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круглые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столы</w:t>
            </w:r>
            <w:r w:rsidR="00942795"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>I</w:t>
            </w:r>
            <w:r w:rsidR="00942795"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сегмента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высокого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уровня</w:t>
            </w:r>
          </w:p>
        </w:tc>
      </w:tr>
      <w:tr w:rsidR="00942795" w:rsidRPr="00EE2A9F" w:rsidTr="0029297C">
        <w:trPr>
          <w:jc w:val="center"/>
        </w:trPr>
        <w:tc>
          <w:tcPr>
            <w:tcW w:w="0" w:type="auto"/>
            <w:vMerge w:val="restart"/>
          </w:tcPr>
          <w:p w:rsidR="00942795" w:rsidRPr="00EA4C27" w:rsidRDefault="00EA4C27" w:rsidP="00EA4C27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Среда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13 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октября</w:t>
            </w:r>
          </w:p>
        </w:tc>
        <w:tc>
          <w:tcPr>
            <w:tcW w:w="1636" w:type="dxa"/>
            <w:gridSpan w:val="3"/>
            <w:vMerge/>
          </w:tcPr>
          <w:p w:rsidR="00942795" w:rsidRPr="00D92DDE" w:rsidRDefault="00942795" w:rsidP="00FC2E71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eastAsia="en-CA"/>
              </w:rPr>
            </w:pPr>
          </w:p>
        </w:tc>
        <w:tc>
          <w:tcPr>
            <w:tcW w:w="6605" w:type="dxa"/>
          </w:tcPr>
          <w:p w:rsidR="00942795" w:rsidRPr="004F3DE4" w:rsidRDefault="004F3DE4" w:rsidP="00FC2E71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Параллельные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круглые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столы</w:t>
            </w:r>
            <w:r w:rsidR="00942795"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>II</w:t>
            </w:r>
            <w:r w:rsidR="00942795"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сегмента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высокого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уровня</w:t>
            </w:r>
          </w:p>
        </w:tc>
      </w:tr>
      <w:tr w:rsidR="00942795" w:rsidRPr="006B711C" w:rsidTr="0029297C">
        <w:trPr>
          <w:jc w:val="center"/>
        </w:trPr>
        <w:tc>
          <w:tcPr>
            <w:tcW w:w="0" w:type="auto"/>
            <w:vMerge/>
          </w:tcPr>
          <w:p w:rsidR="00942795" w:rsidRPr="004F3DE4" w:rsidRDefault="00942795" w:rsidP="00FC2E71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</w:p>
        </w:tc>
        <w:tc>
          <w:tcPr>
            <w:tcW w:w="1636" w:type="dxa"/>
            <w:gridSpan w:val="3"/>
            <w:vMerge/>
          </w:tcPr>
          <w:p w:rsidR="00942795" w:rsidRPr="004F3DE4" w:rsidRDefault="00942795" w:rsidP="00FC2E71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 w:eastAsia="en-CA"/>
              </w:rPr>
            </w:pPr>
          </w:p>
        </w:tc>
        <w:tc>
          <w:tcPr>
            <w:tcW w:w="6605" w:type="dxa"/>
          </w:tcPr>
          <w:p w:rsidR="00942795" w:rsidRPr="004F3DE4" w:rsidRDefault="004F3DE4" w:rsidP="00FC2E71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Заключительное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пленарное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заседание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сегмента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высокого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уровня</w:t>
            </w:r>
          </w:p>
        </w:tc>
      </w:tr>
      <w:tr w:rsidR="00942795" w:rsidRPr="00EE2A9F" w:rsidTr="0029297C">
        <w:trPr>
          <w:jc w:val="center"/>
        </w:trPr>
        <w:tc>
          <w:tcPr>
            <w:tcW w:w="0" w:type="auto"/>
            <w:vMerge w:val="restart"/>
          </w:tcPr>
          <w:p w:rsidR="00942795" w:rsidRPr="00D92DDE" w:rsidRDefault="004F3DE4" w:rsidP="004F3DE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Пятница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15 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октября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15:00 – 17:00</w:t>
            </w:r>
          </w:p>
        </w:tc>
        <w:tc>
          <w:tcPr>
            <w:tcW w:w="8241" w:type="dxa"/>
            <w:gridSpan w:val="4"/>
          </w:tcPr>
          <w:p w:rsidR="00942795" w:rsidRPr="004F3DE4" w:rsidRDefault="004F3DE4" w:rsidP="004F3DE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Рассмотрение проектов решений для последующего принятия</w:t>
            </w:r>
            <w:r w:rsidR="00942795"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пункты</w:t>
            </w:r>
            <w:r w:rsidR="00942795"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КБР</w:t>
            </w:r>
            <w:r w:rsidR="00942795"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-7;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br/>
              <w:t>КП</w:t>
            </w:r>
            <w:r w:rsidR="00942795"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-6;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НП</w:t>
            </w:r>
            <w:r w:rsidR="00942795"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-6)</w:t>
            </w:r>
          </w:p>
        </w:tc>
      </w:tr>
      <w:tr w:rsidR="00942795" w:rsidRPr="00D92DDE" w:rsidTr="0029297C">
        <w:trPr>
          <w:jc w:val="center"/>
        </w:trPr>
        <w:tc>
          <w:tcPr>
            <w:tcW w:w="0" w:type="auto"/>
            <w:vMerge/>
          </w:tcPr>
          <w:p w:rsidR="00942795" w:rsidRPr="004F3DE4" w:rsidRDefault="00942795" w:rsidP="00FC2E71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</w:p>
        </w:tc>
        <w:tc>
          <w:tcPr>
            <w:tcW w:w="0" w:type="auto"/>
          </w:tcPr>
          <w:p w:rsidR="00942795" w:rsidRPr="00D92DDE" w:rsidRDefault="00EF4906" w:rsidP="00FC2E71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2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>8</w:t>
            </w:r>
          </w:p>
          <w:p w:rsidR="00942795" w:rsidRPr="00D92DDE" w:rsidRDefault="00EF4906" w:rsidP="00FC2E71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2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>9</w:t>
            </w:r>
          </w:p>
          <w:p w:rsidR="00942795" w:rsidRPr="00D92DDE" w:rsidRDefault="00942795" w:rsidP="00FC2E71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30</w:t>
            </w:r>
          </w:p>
        </w:tc>
        <w:tc>
          <w:tcPr>
            <w:tcW w:w="575" w:type="dxa"/>
          </w:tcPr>
          <w:p w:rsidR="00942795" w:rsidRPr="00D92DDE" w:rsidRDefault="00942795" w:rsidP="00FC2E71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18</w:t>
            </w:r>
          </w:p>
          <w:p w:rsidR="00942795" w:rsidRPr="00D92DDE" w:rsidRDefault="00942795" w:rsidP="00FC2E71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19</w:t>
            </w:r>
          </w:p>
          <w:p w:rsidR="00942795" w:rsidRPr="00D92DDE" w:rsidRDefault="00942795" w:rsidP="00FC2E71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20</w:t>
            </w:r>
          </w:p>
        </w:tc>
        <w:tc>
          <w:tcPr>
            <w:tcW w:w="472" w:type="dxa"/>
          </w:tcPr>
          <w:p w:rsidR="00942795" w:rsidRPr="00EA4C27" w:rsidRDefault="00942795" w:rsidP="00FC2E71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17</w:t>
            </w:r>
          </w:p>
          <w:p w:rsidR="00942795" w:rsidRPr="00D92DDE" w:rsidRDefault="00942795" w:rsidP="00FC2E71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18</w:t>
            </w:r>
          </w:p>
          <w:p w:rsidR="00942795" w:rsidRPr="00D92DDE" w:rsidRDefault="00942795" w:rsidP="00FC2E71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19</w:t>
            </w:r>
          </w:p>
        </w:tc>
        <w:tc>
          <w:tcPr>
            <w:tcW w:w="6605" w:type="dxa"/>
          </w:tcPr>
          <w:p w:rsidR="00942795" w:rsidRPr="00EE2A9F" w:rsidRDefault="004F3DE4" w:rsidP="00FC2E71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Прочие</w:t>
            </w:r>
            <w:r w:rsidRPr="00EE2A9F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вопросы</w:t>
            </w:r>
          </w:p>
          <w:p w:rsidR="00942795" w:rsidRPr="004F3DE4" w:rsidRDefault="004F3DE4" w:rsidP="00FC2E71">
            <w:pPr>
              <w:snapToGrid w:val="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Принятие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доклада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о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работе</w:t>
            </w:r>
            <w:r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 w:rsidR="00567EA2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Ч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асти</w:t>
            </w:r>
            <w:r w:rsidR="00942795"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>I</w:t>
            </w:r>
            <w:r w:rsidR="00942795" w:rsidRPr="004F3DE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совещания</w:t>
            </w:r>
          </w:p>
          <w:p w:rsidR="00942795" w:rsidRPr="00D92DDE" w:rsidRDefault="004F3DE4" w:rsidP="004F3DE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>Закрытие совещания</w:t>
            </w:r>
          </w:p>
        </w:tc>
      </w:tr>
    </w:tbl>
    <w:p w:rsidR="00942795" w:rsidRPr="0029297C" w:rsidRDefault="00942795" w:rsidP="00942795">
      <w:pPr>
        <w:rPr>
          <w:kern w:val="22"/>
        </w:rPr>
      </w:pPr>
    </w:p>
    <w:p w:rsidR="00942795" w:rsidRPr="0029297C" w:rsidRDefault="00942795" w:rsidP="00942795">
      <w:pPr>
        <w:rPr>
          <w:kern w:val="22"/>
        </w:rPr>
      </w:pPr>
    </w:p>
    <w:p w:rsidR="00942795" w:rsidRPr="0029297C" w:rsidRDefault="00942795" w:rsidP="00942795">
      <w:pPr>
        <w:rPr>
          <w:kern w:val="22"/>
        </w:rPr>
      </w:pPr>
    </w:p>
    <w:p w:rsidR="00942795" w:rsidRPr="0029297C" w:rsidRDefault="00942795" w:rsidP="00942795">
      <w:pPr>
        <w:rPr>
          <w:kern w:val="22"/>
        </w:rPr>
        <w:sectPr w:rsidR="00942795" w:rsidRPr="0029297C" w:rsidSect="0029297C">
          <w:type w:val="continuous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:rsidR="00942795" w:rsidRPr="0029297C" w:rsidRDefault="00B90C84" w:rsidP="00942795">
      <w:pPr>
        <w:jc w:val="center"/>
        <w:rPr>
          <w:i/>
          <w:iCs/>
          <w:kern w:val="22"/>
        </w:rPr>
      </w:pPr>
      <w:r>
        <w:rPr>
          <w:i/>
          <w:iCs/>
          <w:kern w:val="22"/>
          <w:lang w:val="ru-RU"/>
        </w:rPr>
        <w:lastRenderedPageBreak/>
        <w:t>Приложение</w:t>
      </w:r>
      <w:r w:rsidR="00942795" w:rsidRPr="0029297C">
        <w:rPr>
          <w:i/>
          <w:iCs/>
          <w:kern w:val="22"/>
        </w:rPr>
        <w:t xml:space="preserve"> II</w:t>
      </w:r>
    </w:p>
    <w:p w:rsidR="00942795" w:rsidRPr="00264CF9" w:rsidRDefault="0050606A" w:rsidP="0029297C">
      <w:pPr>
        <w:pStyle w:val="1"/>
        <w:tabs>
          <w:tab w:val="clear" w:pos="720"/>
        </w:tabs>
        <w:spacing w:before="120"/>
        <w:rPr>
          <w:b w:val="0"/>
          <w:bCs/>
          <w:kern w:val="22"/>
          <w:lang w:val="ru-RU"/>
        </w:rPr>
      </w:pPr>
      <w:r>
        <w:rPr>
          <w:bCs/>
          <w:kern w:val="22"/>
          <w:lang w:val="ru-RU"/>
        </w:rPr>
        <w:t xml:space="preserve">общий </w:t>
      </w:r>
      <w:r w:rsidR="00264CF9">
        <w:rPr>
          <w:bCs/>
          <w:kern w:val="22"/>
          <w:lang w:val="ru-RU"/>
        </w:rPr>
        <w:t>график</w:t>
      </w:r>
      <w:r w:rsidR="004F7E68" w:rsidRPr="00264CF9">
        <w:rPr>
          <w:bCs/>
          <w:kern w:val="22"/>
          <w:lang w:val="ru-RU"/>
        </w:rPr>
        <w:t xml:space="preserve"> части </w:t>
      </w:r>
      <w:r w:rsidR="006A2160" w:rsidRPr="00264CF9">
        <w:rPr>
          <w:bCs/>
          <w:kern w:val="22"/>
        </w:rPr>
        <w:t>I</w:t>
      </w:r>
      <w:r w:rsidR="004F7E68" w:rsidRPr="00264CF9">
        <w:rPr>
          <w:bCs/>
          <w:kern w:val="22"/>
          <w:lang w:val="ru-RU"/>
        </w:rPr>
        <w:t xml:space="preserve"> одновременных совещаний</w:t>
      </w:r>
      <w:r w:rsidR="006A2160" w:rsidRPr="00264CF9">
        <w:rPr>
          <w:bCs/>
          <w:kern w:val="22"/>
          <w:lang w:val="ru-RU"/>
        </w:rPr>
        <w:t xml:space="preserve">, </w:t>
      </w:r>
      <w:r w:rsidR="004F7E68" w:rsidRPr="00264CF9">
        <w:rPr>
          <w:bCs/>
          <w:kern w:val="22"/>
          <w:lang w:val="ru-RU"/>
        </w:rPr>
        <w:t>сегмента высокого уровня</w:t>
      </w:r>
      <w:r w:rsidR="00264CF9">
        <w:rPr>
          <w:bCs/>
          <w:kern w:val="22"/>
          <w:lang w:val="ru-RU"/>
        </w:rPr>
        <w:br/>
      </w:r>
      <w:r w:rsidR="004F7E68" w:rsidRPr="00264CF9">
        <w:rPr>
          <w:bCs/>
          <w:kern w:val="22"/>
          <w:lang w:val="ru-RU"/>
        </w:rPr>
        <w:t>и</w:t>
      </w:r>
      <w:r w:rsidR="00264CF9" w:rsidRPr="00264CF9">
        <w:rPr>
          <w:bCs/>
          <w:kern w:val="22"/>
          <w:lang w:val="ru-RU"/>
        </w:rPr>
        <w:t xml:space="preserve"> сопутствующих мероприятий</w:t>
      </w:r>
    </w:p>
    <w:tbl>
      <w:tblPr>
        <w:tblStyle w:val="afb"/>
        <w:tblW w:w="13601" w:type="dxa"/>
        <w:jc w:val="center"/>
        <w:tblLayout w:type="fixed"/>
        <w:tblLook w:val="04A0"/>
      </w:tblPr>
      <w:tblGrid>
        <w:gridCol w:w="1466"/>
        <w:gridCol w:w="783"/>
        <w:gridCol w:w="6"/>
        <w:gridCol w:w="925"/>
        <w:gridCol w:w="382"/>
        <w:gridCol w:w="321"/>
        <w:gridCol w:w="6"/>
        <w:gridCol w:w="484"/>
        <w:gridCol w:w="512"/>
        <w:gridCol w:w="366"/>
        <w:gridCol w:w="484"/>
        <w:gridCol w:w="353"/>
        <w:gridCol w:w="498"/>
        <w:gridCol w:w="476"/>
        <w:gridCol w:w="454"/>
        <w:gridCol w:w="912"/>
        <w:gridCol w:w="32"/>
        <w:gridCol w:w="815"/>
        <w:gridCol w:w="934"/>
        <w:gridCol w:w="1006"/>
        <w:gridCol w:w="752"/>
        <w:gridCol w:w="830"/>
        <w:gridCol w:w="788"/>
        <w:gridCol w:w="16"/>
      </w:tblGrid>
      <w:tr w:rsidR="00942795" w:rsidRPr="007B19CD" w:rsidTr="0029297C">
        <w:trPr>
          <w:gridAfter w:val="1"/>
          <w:wAfter w:w="16" w:type="dxa"/>
          <w:jc w:val="center"/>
        </w:trPr>
        <w:tc>
          <w:tcPr>
            <w:tcW w:w="1466" w:type="dxa"/>
            <w:vAlign w:val="center"/>
          </w:tcPr>
          <w:p w:rsidR="00942795" w:rsidRPr="00264CF9" w:rsidRDefault="00942795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789" w:type="dxa"/>
            <w:gridSpan w:val="2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09</w:t>
            </w:r>
          </w:p>
        </w:tc>
        <w:tc>
          <w:tcPr>
            <w:tcW w:w="925" w:type="dxa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10</w:t>
            </w:r>
          </w:p>
        </w:tc>
        <w:tc>
          <w:tcPr>
            <w:tcW w:w="709" w:type="dxa"/>
            <w:gridSpan w:val="3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11</w:t>
            </w:r>
          </w:p>
        </w:tc>
        <w:tc>
          <w:tcPr>
            <w:tcW w:w="996" w:type="dxa"/>
            <w:gridSpan w:val="2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12</w:t>
            </w:r>
          </w:p>
        </w:tc>
        <w:tc>
          <w:tcPr>
            <w:tcW w:w="850" w:type="dxa"/>
            <w:gridSpan w:val="2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13</w:t>
            </w:r>
          </w:p>
        </w:tc>
        <w:tc>
          <w:tcPr>
            <w:tcW w:w="851" w:type="dxa"/>
            <w:gridSpan w:val="2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14</w:t>
            </w:r>
          </w:p>
        </w:tc>
        <w:tc>
          <w:tcPr>
            <w:tcW w:w="930" w:type="dxa"/>
            <w:gridSpan w:val="2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15</w:t>
            </w:r>
          </w:p>
        </w:tc>
        <w:tc>
          <w:tcPr>
            <w:tcW w:w="944" w:type="dxa"/>
            <w:gridSpan w:val="2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16</w:t>
            </w:r>
          </w:p>
        </w:tc>
        <w:tc>
          <w:tcPr>
            <w:tcW w:w="815" w:type="dxa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17</w:t>
            </w:r>
          </w:p>
        </w:tc>
        <w:tc>
          <w:tcPr>
            <w:tcW w:w="934" w:type="dxa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18</w:t>
            </w:r>
          </w:p>
        </w:tc>
        <w:tc>
          <w:tcPr>
            <w:tcW w:w="1006" w:type="dxa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19</w:t>
            </w:r>
          </w:p>
        </w:tc>
        <w:tc>
          <w:tcPr>
            <w:tcW w:w="752" w:type="dxa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20</w:t>
            </w:r>
          </w:p>
        </w:tc>
        <w:tc>
          <w:tcPr>
            <w:tcW w:w="830" w:type="dxa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21</w:t>
            </w:r>
          </w:p>
        </w:tc>
        <w:tc>
          <w:tcPr>
            <w:tcW w:w="788" w:type="dxa"/>
          </w:tcPr>
          <w:p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22</w:t>
            </w:r>
          </w:p>
        </w:tc>
      </w:tr>
      <w:tr w:rsidR="00031382" w:rsidRPr="007B19CD" w:rsidTr="0029297C">
        <w:trPr>
          <w:gridAfter w:val="1"/>
          <w:wAfter w:w="16" w:type="dxa"/>
          <w:trHeight w:val="1157"/>
          <w:jc w:val="center"/>
        </w:trPr>
        <w:tc>
          <w:tcPr>
            <w:tcW w:w="1466" w:type="dxa"/>
            <w:vAlign w:val="center"/>
          </w:tcPr>
          <w:p w:rsidR="00942795" w:rsidRPr="00264CF9" w:rsidRDefault="00264CF9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Понедельник</w:t>
            </w:r>
          </w:p>
          <w:p w:rsidR="00942795" w:rsidRPr="00264CF9" w:rsidRDefault="00942795" w:rsidP="00264CF9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 xml:space="preserve">11 </w:t>
            </w:r>
            <w:r w:rsidR="00264CF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октября</w:t>
            </w:r>
          </w:p>
        </w:tc>
        <w:tc>
          <w:tcPr>
            <w:tcW w:w="3419" w:type="dxa"/>
            <w:gridSpan w:val="8"/>
            <w:shd w:val="clear" w:color="auto" w:fill="E7E6E6" w:themeFill="background2"/>
            <w:vAlign w:val="center"/>
          </w:tcPr>
          <w:p w:rsidR="00942795" w:rsidRPr="007B19CD" w:rsidRDefault="00264CF9" w:rsidP="00264CF9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Регистрация представителей</w:t>
            </w:r>
          </w:p>
        </w:tc>
        <w:tc>
          <w:tcPr>
            <w:tcW w:w="850" w:type="dxa"/>
            <w:gridSpan w:val="2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2689" w:type="dxa"/>
            <w:gridSpan w:val="5"/>
            <w:shd w:val="clear" w:color="auto" w:fill="A8D08D" w:themeFill="accent6" w:themeFillTint="99"/>
            <w:vAlign w:val="center"/>
          </w:tcPr>
          <w:p w:rsidR="00942795" w:rsidRPr="00EE2A9F" w:rsidRDefault="00264CF9" w:rsidP="009A7438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Вводное</w:t>
            </w:r>
            <w:r w:rsidRPr="00EE2A9F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пленарное</w:t>
            </w:r>
            <w:r w:rsidRPr="00EE2A9F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заседание</w:t>
            </w:r>
            <w:r w:rsidRPr="00EE2A9F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 w:rsidR="009A7438" w:rsidRPr="00EE2A9F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br/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КС</w:t>
            </w:r>
            <w:r w:rsidR="00942795" w:rsidRPr="00EE2A9F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/</w:t>
            </w:r>
            <w:r w:rsid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СС</w:t>
            </w:r>
            <w:r w:rsidR="009A7438" w:rsidRPr="00EE2A9F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-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КП</w:t>
            </w:r>
            <w:r w:rsidR="00942795" w:rsidRPr="00EE2A9F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/</w:t>
            </w:r>
            <w:r w:rsid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СС</w:t>
            </w:r>
            <w:r w:rsidR="00F9139F" w:rsidRPr="00EE2A9F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-</w:t>
            </w:r>
            <w:r w:rsid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НП</w:t>
            </w:r>
          </w:p>
        </w:tc>
        <w:tc>
          <w:tcPr>
            <w:tcW w:w="934" w:type="dxa"/>
          </w:tcPr>
          <w:p w:rsidR="00942795" w:rsidRPr="00EE2A9F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:rsidR="00942795" w:rsidRPr="009A7438" w:rsidRDefault="00264CF9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Прием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2795" w:rsidRPr="007B19CD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42795" w:rsidRPr="007B19CD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</w:tr>
      <w:tr w:rsidR="00031382" w:rsidRPr="006B711C" w:rsidTr="0029297C">
        <w:trPr>
          <w:gridAfter w:val="1"/>
          <w:wAfter w:w="16" w:type="dxa"/>
          <w:trHeight w:val="1826"/>
          <w:jc w:val="center"/>
        </w:trPr>
        <w:tc>
          <w:tcPr>
            <w:tcW w:w="1466" w:type="dxa"/>
            <w:vAlign w:val="center"/>
          </w:tcPr>
          <w:p w:rsidR="00942795" w:rsidRPr="009A7438" w:rsidRDefault="00264CF9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Вторник</w:t>
            </w:r>
          </w:p>
          <w:p w:rsidR="00942795" w:rsidRPr="007B19CD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 xml:space="preserve">12 </w:t>
            </w:r>
            <w:r w:rsidR="00264CF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октября</w:t>
            </w:r>
          </w:p>
        </w:tc>
        <w:tc>
          <w:tcPr>
            <w:tcW w:w="789" w:type="dxa"/>
            <w:gridSpan w:val="2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925" w:type="dxa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709" w:type="dxa"/>
            <w:gridSpan w:val="3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996" w:type="dxa"/>
            <w:gridSpan w:val="2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8EAADB" w:themeFill="accent1" w:themeFillTint="99"/>
            <w:vAlign w:val="center"/>
          </w:tcPr>
          <w:p w:rsidR="00942795" w:rsidRPr="009A7438" w:rsidRDefault="009A7438" w:rsidP="009A7438">
            <w:pPr>
              <w:ind w:left="-85" w:right="-85"/>
              <w:jc w:val="center"/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ru-RU"/>
              </w:rPr>
              <w:t>Саммит лидеров сегмента высокого уровня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795" w:rsidRPr="009A743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1398" w:type="dxa"/>
            <w:gridSpan w:val="3"/>
            <w:shd w:val="clear" w:color="auto" w:fill="8EAADB" w:themeFill="accent1" w:themeFillTint="99"/>
            <w:vAlign w:val="center"/>
          </w:tcPr>
          <w:p w:rsidR="00942795" w:rsidRPr="009A7438" w:rsidRDefault="009A7438" w:rsidP="009A7438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Пленарное заседание сегмента высокого уровня</w:t>
            </w:r>
            <w:r w:rsidR="00942795"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42795" w:rsidRPr="009A743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942795" w:rsidRPr="009A743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1758" w:type="dxa"/>
            <w:gridSpan w:val="2"/>
            <w:shd w:val="clear" w:color="auto" w:fill="D9E2F3" w:themeFill="accent1" w:themeFillTint="33"/>
            <w:vAlign w:val="center"/>
          </w:tcPr>
          <w:p w:rsidR="00942795" w:rsidRPr="009A7438" w:rsidRDefault="009A7438" w:rsidP="0050606A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Заседания</w:t>
            </w:r>
            <w:r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A</w:t>
            </w:r>
            <w:r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и</w:t>
            </w:r>
            <w:r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 w:rsidRPr="007B19CD">
              <w:rPr>
                <w:rFonts w:ascii="Times New Roman" w:eastAsia="Calibri" w:hAnsi="Times New Roman" w:cs="Times New Roman"/>
                <w:bCs/>
                <w:kern w:val="22"/>
                <w:sz w:val="21"/>
                <w:szCs w:val="21"/>
              </w:rPr>
              <w:t>B</w:t>
            </w:r>
            <w:r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перв</w:t>
            </w:r>
            <w:r w:rsidR="0050606A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ых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параллельн</w:t>
            </w:r>
            <w:r w:rsidR="0050606A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ых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кругл</w:t>
            </w:r>
            <w:r w:rsidR="0050606A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ых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стол</w:t>
            </w:r>
            <w:r w:rsidR="0050606A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ов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сегмента высокого уровня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2795" w:rsidRPr="009A743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42795" w:rsidRPr="009A743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</w:tr>
      <w:tr w:rsidR="00031382" w:rsidRPr="007B19CD" w:rsidTr="0029297C">
        <w:trPr>
          <w:gridAfter w:val="1"/>
          <w:wAfter w:w="16" w:type="dxa"/>
          <w:cantSplit/>
          <w:trHeight w:val="1978"/>
          <w:jc w:val="center"/>
        </w:trPr>
        <w:tc>
          <w:tcPr>
            <w:tcW w:w="1466" w:type="dxa"/>
            <w:vAlign w:val="center"/>
          </w:tcPr>
          <w:p w:rsidR="00942795" w:rsidRPr="00264CF9" w:rsidRDefault="00264CF9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Среда</w:t>
            </w:r>
          </w:p>
          <w:p w:rsidR="00942795" w:rsidRPr="007B19CD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 xml:space="preserve">13 </w:t>
            </w:r>
            <w:r w:rsidR="00264CF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октября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42795" w:rsidRPr="007B19CD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1634" w:type="dxa"/>
            <w:gridSpan w:val="4"/>
            <w:shd w:val="clear" w:color="auto" w:fill="D9E2F3" w:themeFill="accent1" w:themeFillTint="33"/>
            <w:vAlign w:val="center"/>
          </w:tcPr>
          <w:p w:rsidR="00942795" w:rsidRPr="000B1819" w:rsidRDefault="000B1819" w:rsidP="00EF4906">
            <w:pPr>
              <w:ind w:left="-57" w:right="-57"/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Заседания </w:t>
            </w:r>
            <w:r w:rsidR="00EF4906">
              <w:rPr>
                <w:rFonts w:ascii="Times New Roman" w:hAnsi="Times New Roman" w:cs="Times New Roman"/>
                <w:kern w:val="22"/>
                <w:sz w:val="21"/>
                <w:szCs w:val="21"/>
              </w:rPr>
              <w:t>C</w:t>
            </w:r>
            <w:r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и </w:t>
            </w:r>
            <w:r w:rsidR="00EF4906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D</w:t>
            </w:r>
            <w:r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втор</w:t>
            </w:r>
            <w:r w:rsidR="0050606A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ых</w:t>
            </w:r>
            <w:r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 w:rsidR="0050606A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параллельных круглых столов</w:t>
            </w:r>
            <w:r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сегмента высокого уровня</w:t>
            </w:r>
            <w:r w:rsidR="00011EAB" w:rsidRPr="000B1819">
              <w:rPr>
                <w:rFonts w:ascii="Times New Roman" w:eastAsia="Calibri" w:hAnsi="Times New Roman" w:cs="Times New Roman"/>
                <w:bCs/>
                <w:kern w:val="22"/>
                <w:sz w:val="21"/>
                <w:szCs w:val="21"/>
                <w:lang w:val="ru-RU"/>
              </w:rPr>
              <w:br/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942795" w:rsidRPr="000B1819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366" w:type="dxa"/>
          </w:tcPr>
          <w:p w:rsidR="00942795" w:rsidRPr="000B1819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837" w:type="dxa"/>
            <w:gridSpan w:val="2"/>
            <w:shd w:val="clear" w:color="auto" w:fill="D9B6F4"/>
            <w:vAlign w:val="center"/>
          </w:tcPr>
          <w:p w:rsidR="00942795" w:rsidRPr="007B19CD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RCP</w:t>
            </w:r>
          </w:p>
          <w:p w:rsidR="00942795" w:rsidRPr="007B19CD" w:rsidRDefault="00942795" w:rsidP="008D183A">
            <w:pPr>
              <w:ind w:left="-57" w:right="-57"/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(</w:t>
            </w:r>
            <w:r w:rsidR="008D183A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предв.</w:t>
            </w: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)</w:t>
            </w:r>
          </w:p>
        </w:tc>
        <w:tc>
          <w:tcPr>
            <w:tcW w:w="498" w:type="dxa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2689" w:type="dxa"/>
            <w:gridSpan w:val="5"/>
            <w:shd w:val="clear" w:color="auto" w:fill="8EAADB" w:themeFill="accent1" w:themeFillTint="99"/>
            <w:vAlign w:val="center"/>
          </w:tcPr>
          <w:p w:rsidR="00942795" w:rsidRPr="000B1819" w:rsidRDefault="000B1819" w:rsidP="000B1819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Заключительное пленарное заседание</w:t>
            </w:r>
            <w:r w:rsidRPr="000B1819">
              <w:rPr>
                <w:rFonts w:ascii="Times New Roman" w:eastAsia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сегмента высокого уровня</w:t>
            </w:r>
            <w:r w:rsidR="007D2F3F"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934" w:type="dxa"/>
          </w:tcPr>
          <w:p w:rsidR="00942795" w:rsidRPr="000B1819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1006" w:type="dxa"/>
            <w:shd w:val="clear" w:color="auto" w:fill="FFF2CC" w:themeFill="accent4" w:themeFillTint="33"/>
            <w:textDirection w:val="btLr"/>
            <w:vAlign w:val="center"/>
          </w:tcPr>
          <w:p w:rsidR="00942795" w:rsidRPr="009A7438" w:rsidRDefault="009A7438" w:rsidP="0029297C">
            <w:pPr>
              <w:ind w:left="113" w:right="113"/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Пресс-конференция</w:t>
            </w:r>
          </w:p>
        </w:tc>
        <w:tc>
          <w:tcPr>
            <w:tcW w:w="752" w:type="dxa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830" w:type="dxa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788" w:type="dxa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</w:tr>
      <w:tr w:rsidR="00333B32" w:rsidRPr="006B711C" w:rsidTr="009A7438">
        <w:trPr>
          <w:gridAfter w:val="1"/>
          <w:wAfter w:w="16" w:type="dxa"/>
          <w:trHeight w:val="1231"/>
          <w:jc w:val="center"/>
        </w:trPr>
        <w:tc>
          <w:tcPr>
            <w:tcW w:w="1466" w:type="dxa"/>
            <w:vAlign w:val="center"/>
          </w:tcPr>
          <w:p w:rsidR="00942795" w:rsidRPr="00264CF9" w:rsidRDefault="00264CF9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Четверг</w:t>
            </w:r>
          </w:p>
          <w:p w:rsidR="00942795" w:rsidRPr="007B19CD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 xml:space="preserve">14 </w:t>
            </w:r>
            <w:r w:rsidR="00264CF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октября</w:t>
            </w:r>
          </w:p>
        </w:tc>
        <w:tc>
          <w:tcPr>
            <w:tcW w:w="2907" w:type="dxa"/>
            <w:gridSpan w:val="7"/>
            <w:shd w:val="clear" w:color="auto" w:fill="F4B083" w:themeFill="accent2" w:themeFillTint="99"/>
            <w:vAlign w:val="center"/>
          </w:tcPr>
          <w:p w:rsidR="00942795" w:rsidRPr="009A7438" w:rsidRDefault="009A7438" w:rsidP="009A7438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Вводное</w:t>
            </w:r>
            <w:r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пленарное</w:t>
            </w:r>
            <w:r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заседание</w:t>
            </w:r>
            <w:r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форума</w:t>
            </w:r>
            <w:r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Экологическая цивилизация»</w:t>
            </w:r>
          </w:p>
        </w:tc>
        <w:tc>
          <w:tcPr>
            <w:tcW w:w="512" w:type="dxa"/>
            <w:shd w:val="clear" w:color="auto" w:fill="auto"/>
          </w:tcPr>
          <w:p w:rsidR="00942795" w:rsidRPr="009A743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1203" w:type="dxa"/>
            <w:gridSpan w:val="3"/>
          </w:tcPr>
          <w:p w:rsidR="00942795" w:rsidRPr="009A743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3187" w:type="dxa"/>
            <w:gridSpan w:val="6"/>
            <w:shd w:val="clear" w:color="auto" w:fill="FBE5D6" w:themeFill="accent2" w:themeFillTint="32"/>
            <w:vAlign w:val="center"/>
          </w:tcPr>
          <w:p w:rsidR="00942795" w:rsidRPr="009A7438" w:rsidRDefault="009A7438" w:rsidP="009A7438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Параллельные</w:t>
            </w:r>
            <w:r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тематические</w:t>
            </w:r>
            <w:r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группы</w:t>
            </w:r>
            <w:r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Экологической цивилизации»</w:t>
            </w:r>
            <w:r w:rsidR="00942795" w:rsidRPr="009A7438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(1-4)</w:t>
            </w:r>
          </w:p>
        </w:tc>
        <w:tc>
          <w:tcPr>
            <w:tcW w:w="934" w:type="dxa"/>
          </w:tcPr>
          <w:p w:rsidR="00942795" w:rsidRPr="009A743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1006" w:type="dxa"/>
          </w:tcPr>
          <w:p w:rsidR="00942795" w:rsidRPr="009A743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752" w:type="dxa"/>
          </w:tcPr>
          <w:p w:rsidR="00942795" w:rsidRPr="009A743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830" w:type="dxa"/>
          </w:tcPr>
          <w:p w:rsidR="00942795" w:rsidRPr="009A743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788" w:type="dxa"/>
          </w:tcPr>
          <w:p w:rsidR="00942795" w:rsidRPr="009A743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</w:tr>
      <w:tr w:rsidR="00031382" w:rsidRPr="007B19CD" w:rsidTr="009A7438">
        <w:trPr>
          <w:cantSplit/>
          <w:trHeight w:val="1406"/>
          <w:jc w:val="center"/>
        </w:trPr>
        <w:tc>
          <w:tcPr>
            <w:tcW w:w="1466" w:type="dxa"/>
            <w:vAlign w:val="center"/>
          </w:tcPr>
          <w:p w:rsidR="00942795" w:rsidRPr="00264CF9" w:rsidRDefault="00264CF9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Пятница</w:t>
            </w:r>
          </w:p>
          <w:p w:rsidR="00942795" w:rsidRPr="007B19CD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 xml:space="preserve">15 </w:t>
            </w:r>
            <w:r w:rsidR="00264CF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октября</w:t>
            </w:r>
          </w:p>
        </w:tc>
        <w:tc>
          <w:tcPr>
            <w:tcW w:w="2096" w:type="dxa"/>
            <w:gridSpan w:val="4"/>
            <w:shd w:val="clear" w:color="auto" w:fill="FBE5D6" w:themeFill="accent2" w:themeFillTint="32"/>
            <w:vAlign w:val="center"/>
          </w:tcPr>
          <w:p w:rsidR="00942795" w:rsidRPr="000B1819" w:rsidRDefault="000B1819" w:rsidP="000B1819">
            <w:pPr>
              <w:ind w:left="-57" w:right="-57"/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Параллельные тематические группы «Экологической цивилизации»</w:t>
            </w:r>
            <w:r w:rsidR="00942795"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 (5-7)</w:t>
            </w:r>
          </w:p>
        </w:tc>
        <w:tc>
          <w:tcPr>
            <w:tcW w:w="321" w:type="dxa"/>
            <w:vAlign w:val="center"/>
          </w:tcPr>
          <w:p w:rsidR="00942795" w:rsidRPr="000B1819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1002" w:type="dxa"/>
            <w:gridSpan w:val="3"/>
            <w:shd w:val="clear" w:color="auto" w:fill="F4B083" w:themeFill="accent2" w:themeFillTint="99"/>
            <w:vAlign w:val="center"/>
          </w:tcPr>
          <w:p w:rsidR="00942795" w:rsidRPr="000B1819" w:rsidRDefault="009A7438" w:rsidP="000B1819">
            <w:pPr>
              <w:ind w:left="-113" w:right="-113"/>
              <w:jc w:val="center"/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ru-RU"/>
              </w:rPr>
            </w:pPr>
            <w:r w:rsidRPr="000B1819"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ru-RU"/>
              </w:rPr>
              <w:t>Закрытие «Экологи</w:t>
            </w:r>
            <w:r w:rsidR="000B1819" w:rsidRPr="000B1819"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ru-RU"/>
              </w:rPr>
              <w:t>-</w:t>
            </w:r>
            <w:r w:rsidRPr="000B1819"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ru-RU"/>
              </w:rPr>
              <w:t>ческой цивилиза</w:t>
            </w:r>
            <w:r w:rsidR="000B1819" w:rsidRPr="000B1819"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ru-RU"/>
              </w:rPr>
              <w:t>-</w:t>
            </w:r>
            <w:r w:rsidRPr="000B1819"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ru-RU"/>
              </w:rPr>
              <w:t>ции»</w:t>
            </w:r>
          </w:p>
        </w:tc>
        <w:tc>
          <w:tcPr>
            <w:tcW w:w="850" w:type="dxa"/>
            <w:gridSpan w:val="2"/>
          </w:tcPr>
          <w:p w:rsidR="00942795" w:rsidRPr="000B1819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42795" w:rsidRPr="000B1819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1842" w:type="dxa"/>
            <w:gridSpan w:val="3"/>
            <w:shd w:val="clear" w:color="auto" w:fill="A8D08D" w:themeFill="accent6" w:themeFillTint="99"/>
            <w:vAlign w:val="center"/>
          </w:tcPr>
          <w:p w:rsidR="00942795" w:rsidRPr="000B1819" w:rsidRDefault="000B1819" w:rsidP="000B1819">
            <w:pPr>
              <w:ind w:left="-57" w:right="-57"/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 xml:space="preserve">Заключительное пленарное заседание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br/>
              <w:t>КС</w:t>
            </w:r>
            <w:r w:rsidR="00942795"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/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СС</w:t>
            </w:r>
            <w:r w:rsidR="001B0D2F"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-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КП</w:t>
            </w:r>
            <w:r w:rsidR="00942795"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/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СС</w:t>
            </w:r>
            <w:r w:rsidR="001B0D2F" w:rsidRPr="000B1819"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-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  <w:t>НП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942795" w:rsidRPr="000B1819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934" w:type="dxa"/>
          </w:tcPr>
          <w:p w:rsidR="00942795" w:rsidRPr="000B1819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ru-RU"/>
              </w:rPr>
            </w:pPr>
          </w:p>
        </w:tc>
        <w:tc>
          <w:tcPr>
            <w:tcW w:w="1006" w:type="dxa"/>
            <w:shd w:val="clear" w:color="auto" w:fill="FFF2CC" w:themeFill="accent4" w:themeFillTint="33"/>
            <w:textDirection w:val="btLr"/>
            <w:vAlign w:val="center"/>
          </w:tcPr>
          <w:p w:rsidR="00942795" w:rsidRPr="007B19CD" w:rsidRDefault="009A7438" w:rsidP="009A7438">
            <w:pPr>
              <w:ind w:left="113" w:right="113"/>
              <w:jc w:val="center"/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  <w:lang w:val="ru-RU"/>
              </w:rPr>
              <w:t>Пресс-конференция</w:t>
            </w:r>
          </w:p>
        </w:tc>
        <w:tc>
          <w:tcPr>
            <w:tcW w:w="752" w:type="dxa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830" w:type="dxa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804" w:type="dxa"/>
            <w:gridSpan w:val="2"/>
          </w:tcPr>
          <w:p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</w:tr>
    </w:tbl>
    <w:p w:rsidR="00942795" w:rsidRPr="0029297C" w:rsidRDefault="00942795" w:rsidP="0029297C">
      <w:pPr>
        <w:pStyle w:val="Para1"/>
        <w:numPr>
          <w:ilvl w:val="0"/>
          <w:numId w:val="0"/>
        </w:numPr>
        <w:spacing w:before="0" w:after="0"/>
        <w:jc w:val="center"/>
        <w:rPr>
          <w:kern w:val="22"/>
        </w:rPr>
      </w:pPr>
    </w:p>
    <w:p w:rsidR="00783D29" w:rsidRPr="0029297C" w:rsidRDefault="00A624EC" w:rsidP="0029297C">
      <w:pPr>
        <w:pStyle w:val="Para1"/>
        <w:numPr>
          <w:ilvl w:val="0"/>
          <w:numId w:val="0"/>
        </w:numPr>
        <w:spacing w:before="0" w:after="0"/>
        <w:jc w:val="center"/>
        <w:rPr>
          <w:kern w:val="22"/>
        </w:rPr>
      </w:pPr>
      <w:r w:rsidRPr="0029297C">
        <w:rPr>
          <w:kern w:val="22"/>
          <w:szCs w:val="22"/>
        </w:rPr>
        <w:t>__________</w:t>
      </w:r>
    </w:p>
    <w:sectPr w:rsidR="00783D29" w:rsidRPr="0029297C" w:rsidSect="0029297C">
      <w:headerReference w:type="even" r:id="rId17"/>
      <w:headerReference w:type="default" r:id="rId18"/>
      <w:pgSz w:w="15840" w:h="12240" w:orient="landscape" w:code="1"/>
      <w:pgMar w:top="1134" w:right="426" w:bottom="1134" w:left="1134" w:header="45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7D" w:rsidRDefault="001F687D">
      <w:r>
        <w:separator/>
      </w:r>
    </w:p>
  </w:endnote>
  <w:endnote w:type="continuationSeparator" w:id="0">
    <w:p w:rsidR="001F687D" w:rsidRDefault="001F687D">
      <w:r>
        <w:continuationSeparator/>
      </w:r>
    </w:p>
  </w:endnote>
  <w:endnote w:type="continuationNotice" w:id="1">
    <w:p w:rsidR="001F687D" w:rsidRDefault="001F68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7D" w:rsidRDefault="001F687D">
      <w:r>
        <w:separator/>
      </w:r>
    </w:p>
  </w:footnote>
  <w:footnote w:type="continuationSeparator" w:id="0">
    <w:p w:rsidR="001F687D" w:rsidRDefault="001F687D">
      <w:r>
        <w:continuationSeparator/>
      </w:r>
    </w:p>
  </w:footnote>
  <w:footnote w:type="continuationNotice" w:id="1">
    <w:p w:rsidR="001F687D" w:rsidRDefault="001F687D"/>
  </w:footnote>
  <w:footnote w:id="2">
    <w:p w:rsidR="004F7E68" w:rsidRPr="0029297C" w:rsidRDefault="004F7E68" w:rsidP="004A3C2F">
      <w:pPr>
        <w:pStyle w:val="a3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 w:rsidRPr="0029297C">
        <w:rPr>
          <w:rStyle w:val="af7"/>
          <w:snapToGrid w:val="0"/>
          <w:kern w:val="18"/>
          <w:sz w:val="18"/>
          <w:szCs w:val="18"/>
        </w:rPr>
        <w:sym w:font="Symbol" w:char="F02A"/>
      </w:r>
      <w:r w:rsidRPr="0029297C">
        <w:rPr>
          <w:snapToGrid w:val="0"/>
          <w:kern w:val="18"/>
          <w:szCs w:val="18"/>
        </w:rPr>
        <w:t xml:space="preserve"> CBD/COP/15/1/Rev.1</w:t>
      </w:r>
      <w:r>
        <w:rPr>
          <w:snapToGrid w:val="0"/>
          <w:kern w:val="18"/>
          <w:szCs w:val="18"/>
        </w:rPr>
        <w:t>, CBD/</w:t>
      </w:r>
      <w:r w:rsidRPr="0029297C">
        <w:rPr>
          <w:snapToGrid w:val="0"/>
          <w:kern w:val="18"/>
          <w:szCs w:val="18"/>
        </w:rPr>
        <w:t xml:space="preserve">MOP/10/1/Rev.1 </w:t>
      </w:r>
      <w:r>
        <w:rPr>
          <w:snapToGrid w:val="0"/>
          <w:kern w:val="18"/>
          <w:szCs w:val="18"/>
          <w:lang w:val="ru-RU"/>
        </w:rPr>
        <w:t>и</w:t>
      </w:r>
      <w:r w:rsidRPr="0029297C">
        <w:rPr>
          <w:snapToGrid w:val="0"/>
          <w:kern w:val="18"/>
          <w:szCs w:val="18"/>
        </w:rPr>
        <w:t xml:space="preserve"> CBD/NP/MOP/4/1/Rev.1.</w:t>
      </w:r>
    </w:p>
  </w:footnote>
  <w:footnote w:id="3">
    <w:p w:rsidR="004F7E68" w:rsidRPr="00CD766C" w:rsidRDefault="004F7E68" w:rsidP="0029297C">
      <w:pPr>
        <w:pStyle w:val="a3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29297C">
        <w:rPr>
          <w:rStyle w:val="af7"/>
          <w:snapToGrid w:val="0"/>
          <w:kern w:val="18"/>
          <w:sz w:val="18"/>
          <w:szCs w:val="18"/>
        </w:rPr>
        <w:footnoteRef/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Подпункт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повестки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дня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совещаний</w:t>
      </w:r>
      <w:r w:rsidRPr="00CD766C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касающийся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избрания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должностных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лиц</w:t>
      </w:r>
      <w:r w:rsidRPr="00CD766C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будет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дополнительно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рассмотрен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ходе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 w:rsidR="006C1087">
        <w:rPr>
          <w:snapToGrid w:val="0"/>
          <w:kern w:val="18"/>
          <w:szCs w:val="18"/>
          <w:lang w:val="ru-RU"/>
        </w:rPr>
        <w:t>Ч</w:t>
      </w:r>
      <w:r>
        <w:rPr>
          <w:snapToGrid w:val="0"/>
          <w:kern w:val="18"/>
          <w:szCs w:val="18"/>
          <w:lang w:val="ru-RU"/>
        </w:rPr>
        <w:t>асти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 w:rsidRPr="0029297C">
        <w:rPr>
          <w:snapToGrid w:val="0"/>
          <w:kern w:val="18"/>
          <w:szCs w:val="18"/>
        </w:rPr>
        <w:t>II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совещаний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апреле</w:t>
      </w:r>
      <w:r w:rsidRPr="00CD766C">
        <w:rPr>
          <w:snapToGrid w:val="0"/>
          <w:kern w:val="18"/>
          <w:szCs w:val="18"/>
          <w:lang w:val="ru-RU"/>
        </w:rPr>
        <w:t>/</w:t>
      </w:r>
      <w:r>
        <w:rPr>
          <w:snapToGrid w:val="0"/>
          <w:kern w:val="18"/>
          <w:szCs w:val="18"/>
          <w:lang w:val="ru-RU"/>
        </w:rPr>
        <w:t>мае</w:t>
      </w:r>
      <w:r w:rsidRPr="00CD766C">
        <w:rPr>
          <w:snapToGrid w:val="0"/>
          <w:kern w:val="18"/>
          <w:szCs w:val="18"/>
          <w:lang w:val="ru-RU"/>
        </w:rPr>
        <w:t xml:space="preserve"> 2022 </w:t>
      </w:r>
      <w:r>
        <w:rPr>
          <w:snapToGrid w:val="0"/>
          <w:kern w:val="18"/>
          <w:szCs w:val="18"/>
          <w:lang w:val="ru-RU"/>
        </w:rPr>
        <w:t>года</w:t>
      </w:r>
      <w:r w:rsidRPr="00CD766C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с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тем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чтобы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провести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выборы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должностных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лиц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для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занятия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различных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должностей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рамках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Конвенции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каждого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из</w:t>
      </w:r>
      <w:r w:rsidRPr="00CD766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протоколов</w:t>
      </w:r>
      <w:r w:rsidRPr="00CD766C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включая членов бюро, членов комитетов по соблюдению в рамках каждого из протоколов и председателей вспомогательных органов</w:t>
      </w:r>
      <w:r w:rsidRPr="00CD766C">
        <w:rPr>
          <w:snapToGrid w:val="0"/>
          <w:kern w:val="18"/>
          <w:szCs w:val="18"/>
          <w:lang w:val="ru-RU"/>
        </w:rPr>
        <w:t>.</w:t>
      </w:r>
    </w:p>
  </w:footnote>
  <w:footnote w:id="4">
    <w:p w:rsidR="004F7E68" w:rsidRPr="006F2BC1" w:rsidRDefault="004F7E68" w:rsidP="0029297C">
      <w:pPr>
        <w:pStyle w:val="a3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29297C">
        <w:rPr>
          <w:rStyle w:val="af7"/>
          <w:snapToGrid w:val="0"/>
          <w:kern w:val="18"/>
          <w:sz w:val="18"/>
          <w:szCs w:val="18"/>
        </w:rPr>
        <w:footnoteRef/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Задача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контактной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группы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бюджету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ходе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 w:rsidR="006C1087">
        <w:rPr>
          <w:snapToGrid w:val="0"/>
          <w:kern w:val="18"/>
          <w:szCs w:val="18"/>
          <w:lang w:val="ru-RU"/>
        </w:rPr>
        <w:t>Ч</w:t>
      </w:r>
      <w:r>
        <w:rPr>
          <w:snapToGrid w:val="0"/>
          <w:kern w:val="18"/>
          <w:szCs w:val="18"/>
          <w:lang w:val="ru-RU"/>
        </w:rPr>
        <w:t>асти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 w:rsidRPr="0029297C">
        <w:rPr>
          <w:snapToGrid w:val="0"/>
          <w:kern w:val="18"/>
          <w:szCs w:val="18"/>
        </w:rPr>
        <w:t>I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совещаний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октябре</w:t>
      </w:r>
      <w:r w:rsidRPr="00376DB5">
        <w:rPr>
          <w:snapToGrid w:val="0"/>
          <w:kern w:val="18"/>
          <w:szCs w:val="18"/>
          <w:lang w:val="ru-RU"/>
        </w:rPr>
        <w:t xml:space="preserve"> 2021 </w:t>
      </w:r>
      <w:r>
        <w:rPr>
          <w:snapToGrid w:val="0"/>
          <w:kern w:val="18"/>
          <w:szCs w:val="18"/>
          <w:lang w:val="ru-RU"/>
        </w:rPr>
        <w:t>года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будет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состоять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рассмотрении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промежуточного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бюджета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</w:t>
      </w:r>
      <w:r w:rsidRPr="00376DB5">
        <w:rPr>
          <w:snapToGrid w:val="0"/>
          <w:kern w:val="18"/>
          <w:szCs w:val="18"/>
          <w:lang w:val="ru-RU"/>
        </w:rPr>
        <w:t xml:space="preserve"> 2022</w:t>
      </w:r>
      <w:r>
        <w:rPr>
          <w:snapToGrid w:val="0"/>
          <w:kern w:val="18"/>
          <w:szCs w:val="18"/>
          <w:lang w:val="ru-RU"/>
        </w:rPr>
        <w:t xml:space="preserve"> год, предложенного секретариатом, и представлении своих рекомендаций пленарному заседанию</w:t>
      </w:r>
      <w:r w:rsidRPr="00376DB5">
        <w:rPr>
          <w:snapToGrid w:val="0"/>
          <w:kern w:val="18"/>
          <w:szCs w:val="18"/>
          <w:lang w:val="ru-RU"/>
        </w:rPr>
        <w:t xml:space="preserve"> </w:t>
      </w:r>
      <w:r w:rsidRPr="006F2BC1">
        <w:rPr>
          <w:snapToGrid w:val="0"/>
          <w:kern w:val="18"/>
          <w:szCs w:val="18"/>
          <w:lang w:val="ru-RU"/>
        </w:rPr>
        <w:t xml:space="preserve">15 </w:t>
      </w:r>
      <w:r>
        <w:rPr>
          <w:snapToGrid w:val="0"/>
          <w:kern w:val="18"/>
          <w:szCs w:val="18"/>
          <w:lang w:val="ru-RU"/>
        </w:rPr>
        <w:t>октября</w:t>
      </w:r>
      <w:r w:rsidRPr="006F2BC1">
        <w:rPr>
          <w:snapToGrid w:val="0"/>
          <w:kern w:val="18"/>
          <w:szCs w:val="18"/>
          <w:lang w:val="ru-RU"/>
        </w:rPr>
        <w:t xml:space="preserve"> 2021 </w:t>
      </w:r>
      <w:r>
        <w:rPr>
          <w:snapToGrid w:val="0"/>
          <w:kern w:val="18"/>
          <w:szCs w:val="18"/>
          <w:lang w:val="ru-RU"/>
        </w:rPr>
        <w:t>года</w:t>
      </w:r>
      <w:r w:rsidRPr="006F2BC1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>Принятие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промежуточного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бюджета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</w:t>
      </w:r>
      <w:r w:rsidRPr="006F2BC1">
        <w:rPr>
          <w:snapToGrid w:val="0"/>
          <w:kern w:val="18"/>
          <w:szCs w:val="18"/>
          <w:lang w:val="ru-RU"/>
        </w:rPr>
        <w:t xml:space="preserve"> 2022 </w:t>
      </w:r>
      <w:r>
        <w:rPr>
          <w:snapToGrid w:val="0"/>
          <w:kern w:val="18"/>
          <w:szCs w:val="18"/>
          <w:lang w:val="ru-RU"/>
        </w:rPr>
        <w:t>год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необходимо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для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поддержания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функций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секретариата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до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принятия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полного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бюджета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Конференцией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Сторон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Конференцией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Сторон</w:t>
      </w:r>
      <w:r w:rsidRPr="006F2BC1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выступающей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качестве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Совещаний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Сторон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Картахенского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Нагойского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протоколов</w:t>
      </w:r>
      <w:r w:rsidRPr="006F2BC1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в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ходе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 w:rsidR="006C1087">
        <w:rPr>
          <w:snapToGrid w:val="0"/>
          <w:kern w:val="18"/>
          <w:szCs w:val="18"/>
          <w:lang w:val="ru-RU"/>
        </w:rPr>
        <w:t>Ч</w:t>
      </w:r>
      <w:r>
        <w:rPr>
          <w:snapToGrid w:val="0"/>
          <w:kern w:val="18"/>
          <w:szCs w:val="18"/>
          <w:lang w:val="ru-RU"/>
        </w:rPr>
        <w:t>асти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 w:rsidRPr="0029297C">
        <w:rPr>
          <w:snapToGrid w:val="0"/>
          <w:kern w:val="18"/>
          <w:szCs w:val="18"/>
        </w:rPr>
        <w:t>II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их</w:t>
      </w:r>
      <w:r w:rsidRPr="006F2BC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совещаний в апреле</w:t>
      </w:r>
      <w:r w:rsidRPr="006F2BC1">
        <w:rPr>
          <w:snapToGrid w:val="0"/>
          <w:kern w:val="18"/>
          <w:szCs w:val="18"/>
          <w:lang w:val="ru-RU"/>
        </w:rPr>
        <w:t>/</w:t>
      </w:r>
      <w:r>
        <w:rPr>
          <w:snapToGrid w:val="0"/>
          <w:kern w:val="18"/>
          <w:szCs w:val="18"/>
          <w:lang w:val="ru-RU"/>
        </w:rPr>
        <w:t>мае</w:t>
      </w:r>
      <w:r w:rsidRPr="006F2BC1">
        <w:rPr>
          <w:snapToGrid w:val="0"/>
          <w:kern w:val="18"/>
          <w:szCs w:val="18"/>
          <w:lang w:val="ru-RU"/>
        </w:rPr>
        <w:t xml:space="preserve"> 2022</w:t>
      </w:r>
      <w:r>
        <w:rPr>
          <w:snapToGrid w:val="0"/>
          <w:kern w:val="18"/>
          <w:szCs w:val="18"/>
          <w:lang w:val="ru-RU"/>
        </w:rPr>
        <w:t xml:space="preserve"> года с учетом рекомендаций вспомогательных органов</w:t>
      </w:r>
      <w:r w:rsidRPr="006F2BC1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включая</w:t>
      </w:r>
      <w:r w:rsidRPr="006F2BC1">
        <w:rPr>
          <w:snapToGrid w:val="0"/>
          <w:kern w:val="22"/>
          <w:sz w:val="22"/>
          <w:lang w:val="ru-RU"/>
        </w:rPr>
        <w:t xml:space="preserve"> </w:t>
      </w:r>
      <w:r w:rsidRPr="006F2BC1">
        <w:rPr>
          <w:snapToGrid w:val="0"/>
          <w:kern w:val="18"/>
          <w:szCs w:val="18"/>
          <w:lang w:val="ru-RU"/>
        </w:rPr>
        <w:t>Рабоч</w:t>
      </w:r>
      <w:r>
        <w:rPr>
          <w:snapToGrid w:val="0"/>
          <w:kern w:val="18"/>
          <w:szCs w:val="18"/>
          <w:lang w:val="ru-RU"/>
        </w:rPr>
        <w:t>ую</w:t>
      </w:r>
      <w:r w:rsidRPr="006F2BC1">
        <w:rPr>
          <w:snapToGrid w:val="0"/>
          <w:kern w:val="18"/>
          <w:szCs w:val="18"/>
          <w:lang w:val="ru-RU"/>
        </w:rPr>
        <w:t xml:space="preserve"> групп</w:t>
      </w:r>
      <w:r>
        <w:rPr>
          <w:snapToGrid w:val="0"/>
          <w:kern w:val="18"/>
          <w:szCs w:val="18"/>
          <w:lang w:val="ru-RU"/>
        </w:rPr>
        <w:t>у</w:t>
      </w:r>
      <w:r w:rsidRPr="006F2BC1">
        <w:rPr>
          <w:snapToGrid w:val="0"/>
          <w:kern w:val="18"/>
          <w:szCs w:val="18"/>
          <w:lang w:val="ru-RU"/>
        </w:rPr>
        <w:t xml:space="preserve"> по подготовке глобальной рамочной программы в области биоразнообразия на период после 2020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alias w:val="Subject"/>
      <w:tag w:val=""/>
      <w:id w:val="1821926351"/>
      <w:placeholder>
        <w:docPart w:val="00964D7D5CB14F758F6C76CEE2C7FC6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4F7E68" w:rsidRDefault="004F7E68" w:rsidP="00AB0135">
        <w:pPr>
          <w:pStyle w:val="ae"/>
          <w:ind w:right="5249"/>
          <w:rPr>
            <w:noProof/>
          </w:rPr>
        </w:pPr>
        <w:r>
          <w:rPr>
            <w:noProof/>
          </w:rPr>
          <w:t>CBD/COP/15/1/Add.2 CBD/CP/MOP/10/1/Add.2 CBD/NP/MOP/4/1/Add.2</w:t>
        </w:r>
      </w:p>
    </w:sdtContent>
  </w:sdt>
  <w:p w:rsidR="004F7E68" w:rsidRDefault="004F7E68" w:rsidP="0029297C">
    <w:pPr>
      <w:pStyle w:val="ae"/>
      <w:spacing w:after="240"/>
      <w:ind w:right="4824"/>
    </w:pPr>
    <w:r>
      <w:rPr>
        <w:lang w:val="ru-RU"/>
      </w:rPr>
      <w:t>Страница</w:t>
    </w:r>
    <w:r>
      <w:t xml:space="preserve"> </w:t>
    </w:r>
    <w:r w:rsidR="00CC7817">
      <w:fldChar w:fldCharType="begin"/>
    </w:r>
    <w:r>
      <w:instrText xml:space="preserve"> PAGE   \* MERGEFORMAT </w:instrText>
    </w:r>
    <w:r w:rsidR="00CC7817">
      <w:fldChar w:fldCharType="separate"/>
    </w:r>
    <w:r w:rsidR="00EF4906">
      <w:rPr>
        <w:noProof/>
      </w:rPr>
      <w:t>4</w:t>
    </w:r>
    <w:r w:rsidR="00CC7817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alias w:val="Subject"/>
      <w:tag w:val=""/>
      <w:id w:val="-1202698785"/>
      <w:placeholder>
        <w:docPart w:val="0DB5358286C140D7B4D6273A03B4DD9C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4F7E68" w:rsidRDefault="004F7E68" w:rsidP="0029297C">
        <w:pPr>
          <w:pStyle w:val="ae"/>
          <w:tabs>
            <w:tab w:val="clear" w:pos="8640"/>
          </w:tabs>
          <w:ind w:left="6946" w:right="4"/>
          <w:jc w:val="right"/>
          <w:rPr>
            <w:noProof/>
          </w:rPr>
        </w:pPr>
        <w:r>
          <w:rPr>
            <w:noProof/>
          </w:rPr>
          <w:t>CBD/COP/15/1/Add.2 CBD/CP/MOP/10/1/Add.2 CBD/NP/MOP/4/1/Add.2</w:t>
        </w:r>
      </w:p>
    </w:sdtContent>
  </w:sdt>
  <w:p w:rsidR="004F7E68" w:rsidRDefault="004F7E68" w:rsidP="0029297C">
    <w:pPr>
      <w:pStyle w:val="ae"/>
      <w:tabs>
        <w:tab w:val="clear" w:pos="8640"/>
      </w:tabs>
      <w:spacing w:after="240"/>
      <w:ind w:left="6946" w:right="4"/>
      <w:jc w:val="right"/>
    </w:pPr>
    <w:r>
      <w:rPr>
        <w:lang w:val="ru-RU"/>
      </w:rPr>
      <w:t>Страница</w:t>
    </w:r>
    <w:r>
      <w:t xml:space="preserve"> </w:t>
    </w:r>
    <w:r w:rsidR="00CC7817">
      <w:fldChar w:fldCharType="begin"/>
    </w:r>
    <w:r>
      <w:instrText xml:space="preserve"> PAGE   \* MERGEFORMAT </w:instrText>
    </w:r>
    <w:r w:rsidR="00CC7817">
      <w:fldChar w:fldCharType="separate"/>
    </w:r>
    <w:r w:rsidR="00EF4906">
      <w:rPr>
        <w:noProof/>
      </w:rPr>
      <w:t>5</w:t>
    </w:r>
    <w:r w:rsidR="00CC7817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kern w:val="22"/>
      </w:rPr>
      <w:alias w:val="Subject"/>
      <w:tag w:val=""/>
      <w:id w:val="1433388844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4F7E68" w:rsidRPr="005F2EEE" w:rsidRDefault="004F7E68" w:rsidP="0029297C">
        <w:pPr>
          <w:pStyle w:val="ae"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ind w:right="10452"/>
          <w:jc w:val="left"/>
          <w:rPr>
            <w:kern w:val="22"/>
          </w:rPr>
        </w:pPr>
        <w:r>
          <w:rPr>
            <w:kern w:val="22"/>
          </w:rPr>
          <w:t>CBD/COP/15/1/Add.2 CBD/CP/MOP/10/1/Add.2 CBD/NP/MOP/4/1/Add.2</w:t>
        </w:r>
      </w:p>
    </w:sdtContent>
  </w:sdt>
  <w:p w:rsidR="004F7E68" w:rsidRPr="005F2EEE" w:rsidRDefault="004F7E68" w:rsidP="0029297C">
    <w:pPr>
      <w:pStyle w:val="ae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spacing w:after="120"/>
      <w:ind w:right="10311"/>
      <w:jc w:val="left"/>
      <w:rPr>
        <w:kern w:val="22"/>
      </w:rPr>
    </w:pPr>
    <w:r>
      <w:rPr>
        <w:kern w:val="22"/>
        <w:lang w:val="ru-RU"/>
      </w:rPr>
      <w:t>Страница</w:t>
    </w:r>
    <w:r w:rsidRPr="005F2EEE">
      <w:rPr>
        <w:kern w:val="22"/>
      </w:rPr>
      <w:t xml:space="preserve"> </w:t>
    </w:r>
    <w:r w:rsidR="00CC7817" w:rsidRPr="005F2EEE">
      <w:rPr>
        <w:kern w:val="22"/>
      </w:rPr>
      <w:fldChar w:fldCharType="begin"/>
    </w:r>
    <w:r w:rsidRPr="005F2EEE">
      <w:rPr>
        <w:kern w:val="22"/>
      </w:rPr>
      <w:instrText xml:space="preserve"> PAGE   \* MERGEFORMAT </w:instrText>
    </w:r>
    <w:r w:rsidR="00CC7817" w:rsidRPr="005F2EEE">
      <w:rPr>
        <w:kern w:val="22"/>
      </w:rPr>
      <w:fldChar w:fldCharType="separate"/>
    </w:r>
    <w:r w:rsidR="00EF4906">
      <w:rPr>
        <w:noProof/>
        <w:kern w:val="22"/>
      </w:rPr>
      <w:t>6</w:t>
    </w:r>
    <w:r w:rsidR="00CC7817" w:rsidRPr="005F2EEE">
      <w:rPr>
        <w:kern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Subject"/>
      <w:tag w:val=""/>
      <w:id w:val="-1876696272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4F7E68" w:rsidRDefault="004F7E68" w:rsidP="0029297C">
        <w:pPr>
          <w:pStyle w:val="ae"/>
          <w:tabs>
            <w:tab w:val="clear" w:pos="8640"/>
          </w:tabs>
          <w:ind w:left="10065" w:right="4"/>
          <w:jc w:val="right"/>
        </w:pPr>
        <w:r>
          <w:t>CBD/COP/15/1/Add.2 CBD/CP/MOP/10/1/Add.2 CBD/NP/MOP/4/1/Add.2</w:t>
        </w:r>
      </w:p>
    </w:sdtContent>
  </w:sdt>
  <w:p w:rsidR="004F7E68" w:rsidRDefault="004F7E68" w:rsidP="0029297C">
    <w:pPr>
      <w:pStyle w:val="ae"/>
      <w:tabs>
        <w:tab w:val="clear" w:pos="8640"/>
      </w:tabs>
      <w:spacing w:after="240"/>
      <w:ind w:left="10065" w:right="4"/>
      <w:jc w:val="right"/>
    </w:pPr>
    <w:r>
      <w:t xml:space="preserve">Page </w:t>
    </w:r>
    <w:r w:rsidR="00CC7817">
      <w:fldChar w:fldCharType="begin"/>
    </w:r>
    <w:r>
      <w:instrText xml:space="preserve"> PAGE   \* MERGEFORMAT </w:instrText>
    </w:r>
    <w:r w:rsidR="00CC7817">
      <w:fldChar w:fldCharType="separate"/>
    </w:r>
    <w:r w:rsidR="009A7438">
      <w:rPr>
        <w:noProof/>
      </w:rPr>
      <w:t>7</w:t>
    </w:r>
    <w:r w:rsidR="00CC7817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64D464F"/>
    <w:multiLevelType w:val="hybridMultilevel"/>
    <w:tmpl w:val="155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665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1225653"/>
    <w:multiLevelType w:val="multilevel"/>
    <w:tmpl w:val="D054B10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24DA6D3F"/>
    <w:multiLevelType w:val="hybridMultilevel"/>
    <w:tmpl w:val="B29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41A0D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01C60D8"/>
    <w:multiLevelType w:val="multilevel"/>
    <w:tmpl w:val="BE30BA6C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6A05B54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8D44B4C"/>
    <w:multiLevelType w:val="multilevel"/>
    <w:tmpl w:val="0C06BC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D0CFA"/>
    <w:multiLevelType w:val="hybridMultilevel"/>
    <w:tmpl w:val="EFB80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C1916"/>
    <w:multiLevelType w:val="hybridMultilevel"/>
    <w:tmpl w:val="0DF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7319A4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C644059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E7B7220"/>
    <w:multiLevelType w:val="hybridMultilevel"/>
    <w:tmpl w:val="E5E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B5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EDB32BE"/>
    <w:multiLevelType w:val="singleLevel"/>
    <w:tmpl w:val="CE8A02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20D6AEB"/>
    <w:multiLevelType w:val="multilevel"/>
    <w:tmpl w:val="620D6AEB"/>
    <w:lvl w:ilvl="0">
      <w:start w:val="1"/>
      <w:numFmt w:val="decimal"/>
      <w:lvlText w:val="%1."/>
      <w:lvlJc w:val="left"/>
      <w:pPr>
        <w:tabs>
          <w:tab w:val="left" w:pos="450"/>
        </w:tabs>
        <w:ind w:left="9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left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</w:abstractNum>
  <w:abstractNum w:abstractNumId="21">
    <w:nsid w:val="6739301D"/>
    <w:multiLevelType w:val="multilevel"/>
    <w:tmpl w:val="741CDF5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2">
    <w:nsid w:val="6C252320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D470279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E201565"/>
    <w:multiLevelType w:val="hybridMultilevel"/>
    <w:tmpl w:val="0C06BCE2"/>
    <w:lvl w:ilvl="0" w:tplc="0B1C78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15"/>
  </w:num>
  <w:num w:numId="6">
    <w:abstractNumId w:val="0"/>
  </w:num>
  <w:num w:numId="7">
    <w:abstractNumId w:val="16"/>
  </w:num>
  <w:num w:numId="8">
    <w:abstractNumId w:val="22"/>
  </w:num>
  <w:num w:numId="9">
    <w:abstractNumId w:val="8"/>
  </w:num>
  <w:num w:numId="10">
    <w:abstractNumId w:val="2"/>
  </w:num>
  <w:num w:numId="11">
    <w:abstractNumId w:val="23"/>
  </w:num>
  <w:num w:numId="12">
    <w:abstractNumId w:val="5"/>
  </w:num>
  <w:num w:numId="13">
    <w:abstractNumId w:val="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1"/>
  </w:num>
  <w:num w:numId="19">
    <w:abstractNumId w:val="18"/>
  </w:num>
  <w:num w:numId="20">
    <w:abstractNumId w:val="4"/>
  </w:num>
  <w:num w:numId="21">
    <w:abstractNumId w:val="13"/>
  </w:num>
  <w:num w:numId="22">
    <w:abstractNumId w:val="10"/>
  </w:num>
  <w:num w:numId="23">
    <w:abstractNumId w:val="25"/>
  </w:num>
  <w:num w:numId="24">
    <w:abstractNumId w:val="6"/>
  </w:num>
  <w:num w:numId="25">
    <w:abstractNumId w:val="13"/>
  </w:num>
  <w:num w:numId="26">
    <w:abstractNumId w:val="1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62686"/>
    <w:rsid w:val="000016AD"/>
    <w:rsid w:val="00006879"/>
    <w:rsid w:val="00006AD8"/>
    <w:rsid w:val="000105F5"/>
    <w:rsid w:val="00011EAB"/>
    <w:rsid w:val="000238ED"/>
    <w:rsid w:val="000254A4"/>
    <w:rsid w:val="00025D65"/>
    <w:rsid w:val="00031382"/>
    <w:rsid w:val="000330AC"/>
    <w:rsid w:val="00037835"/>
    <w:rsid w:val="00044D36"/>
    <w:rsid w:val="00047EE9"/>
    <w:rsid w:val="00053B58"/>
    <w:rsid w:val="000549CE"/>
    <w:rsid w:val="000571CA"/>
    <w:rsid w:val="0006291F"/>
    <w:rsid w:val="00063824"/>
    <w:rsid w:val="00066C6C"/>
    <w:rsid w:val="00071634"/>
    <w:rsid w:val="00082181"/>
    <w:rsid w:val="0008407F"/>
    <w:rsid w:val="00097CBC"/>
    <w:rsid w:val="000B1819"/>
    <w:rsid w:val="000B1F83"/>
    <w:rsid w:val="000B4D8C"/>
    <w:rsid w:val="000B64CD"/>
    <w:rsid w:val="000B7676"/>
    <w:rsid w:val="000B7817"/>
    <w:rsid w:val="000C69AA"/>
    <w:rsid w:val="000D1A84"/>
    <w:rsid w:val="000E44E2"/>
    <w:rsid w:val="000E5F1A"/>
    <w:rsid w:val="000E6B78"/>
    <w:rsid w:val="000F6480"/>
    <w:rsid w:val="00101932"/>
    <w:rsid w:val="00103E97"/>
    <w:rsid w:val="0010690A"/>
    <w:rsid w:val="0010750C"/>
    <w:rsid w:val="0012792C"/>
    <w:rsid w:val="00127DF0"/>
    <w:rsid w:val="0013224A"/>
    <w:rsid w:val="00132C0A"/>
    <w:rsid w:val="0013749B"/>
    <w:rsid w:val="00137DB8"/>
    <w:rsid w:val="001411C2"/>
    <w:rsid w:val="00145501"/>
    <w:rsid w:val="00147F4A"/>
    <w:rsid w:val="001521E8"/>
    <w:rsid w:val="00155D32"/>
    <w:rsid w:val="00156D77"/>
    <w:rsid w:val="00161A08"/>
    <w:rsid w:val="001704A1"/>
    <w:rsid w:val="00171AEA"/>
    <w:rsid w:val="001838CB"/>
    <w:rsid w:val="001A1D9D"/>
    <w:rsid w:val="001A3B99"/>
    <w:rsid w:val="001A488D"/>
    <w:rsid w:val="001A6E39"/>
    <w:rsid w:val="001B0685"/>
    <w:rsid w:val="001B0D2F"/>
    <w:rsid w:val="001B3C3F"/>
    <w:rsid w:val="001C031A"/>
    <w:rsid w:val="001C1C1B"/>
    <w:rsid w:val="001C2E1B"/>
    <w:rsid w:val="001C3AEC"/>
    <w:rsid w:val="001C75E8"/>
    <w:rsid w:val="001D0E29"/>
    <w:rsid w:val="001D4046"/>
    <w:rsid w:val="001D6231"/>
    <w:rsid w:val="001E0D86"/>
    <w:rsid w:val="001E39E0"/>
    <w:rsid w:val="001F123E"/>
    <w:rsid w:val="001F223E"/>
    <w:rsid w:val="001F687D"/>
    <w:rsid w:val="00202B0B"/>
    <w:rsid w:val="00234C39"/>
    <w:rsid w:val="00236B21"/>
    <w:rsid w:val="002375B2"/>
    <w:rsid w:val="002438E2"/>
    <w:rsid w:val="00244405"/>
    <w:rsid w:val="0024537D"/>
    <w:rsid w:val="00245837"/>
    <w:rsid w:val="00264CF9"/>
    <w:rsid w:val="00284ABE"/>
    <w:rsid w:val="0029297C"/>
    <w:rsid w:val="002A11A1"/>
    <w:rsid w:val="002A5136"/>
    <w:rsid w:val="002B07AC"/>
    <w:rsid w:val="002B7CDB"/>
    <w:rsid w:val="002D232C"/>
    <w:rsid w:val="002D2706"/>
    <w:rsid w:val="002D5C93"/>
    <w:rsid w:val="002D7F42"/>
    <w:rsid w:val="002F6114"/>
    <w:rsid w:val="003056E7"/>
    <w:rsid w:val="003142AB"/>
    <w:rsid w:val="003224A9"/>
    <w:rsid w:val="003228B2"/>
    <w:rsid w:val="00333B32"/>
    <w:rsid w:val="003402DF"/>
    <w:rsid w:val="003564AA"/>
    <w:rsid w:val="003575EE"/>
    <w:rsid w:val="0035787D"/>
    <w:rsid w:val="0036417A"/>
    <w:rsid w:val="00366272"/>
    <w:rsid w:val="00374F06"/>
    <w:rsid w:val="00376DB5"/>
    <w:rsid w:val="00377529"/>
    <w:rsid w:val="00377B86"/>
    <w:rsid w:val="0038401F"/>
    <w:rsid w:val="0038523D"/>
    <w:rsid w:val="00385F9F"/>
    <w:rsid w:val="003918AD"/>
    <w:rsid w:val="003A094C"/>
    <w:rsid w:val="003A77A0"/>
    <w:rsid w:val="003B216B"/>
    <w:rsid w:val="003B2BB5"/>
    <w:rsid w:val="003B4E19"/>
    <w:rsid w:val="003C5857"/>
    <w:rsid w:val="003C73EC"/>
    <w:rsid w:val="003D5B4F"/>
    <w:rsid w:val="003E01C1"/>
    <w:rsid w:val="003E1044"/>
    <w:rsid w:val="003F0AD7"/>
    <w:rsid w:val="004068F3"/>
    <w:rsid w:val="0040717B"/>
    <w:rsid w:val="00407366"/>
    <w:rsid w:val="00421A53"/>
    <w:rsid w:val="00427DDA"/>
    <w:rsid w:val="004333C4"/>
    <w:rsid w:val="00434389"/>
    <w:rsid w:val="00441055"/>
    <w:rsid w:val="0044127E"/>
    <w:rsid w:val="00445D10"/>
    <w:rsid w:val="0045789E"/>
    <w:rsid w:val="004637C3"/>
    <w:rsid w:val="00466B2C"/>
    <w:rsid w:val="0047100B"/>
    <w:rsid w:val="00477501"/>
    <w:rsid w:val="004839CA"/>
    <w:rsid w:val="0048552A"/>
    <w:rsid w:val="00485D5E"/>
    <w:rsid w:val="0049158B"/>
    <w:rsid w:val="00493CDD"/>
    <w:rsid w:val="00494C87"/>
    <w:rsid w:val="004A25A6"/>
    <w:rsid w:val="004A3C2F"/>
    <w:rsid w:val="004A5AF6"/>
    <w:rsid w:val="004B512F"/>
    <w:rsid w:val="004B5B14"/>
    <w:rsid w:val="004D6ADF"/>
    <w:rsid w:val="004D7E45"/>
    <w:rsid w:val="004E04B4"/>
    <w:rsid w:val="004E0FA2"/>
    <w:rsid w:val="004F3DE4"/>
    <w:rsid w:val="004F7E68"/>
    <w:rsid w:val="0050274D"/>
    <w:rsid w:val="00503D61"/>
    <w:rsid w:val="005044B3"/>
    <w:rsid w:val="0050606A"/>
    <w:rsid w:val="00511CFE"/>
    <w:rsid w:val="005314FD"/>
    <w:rsid w:val="005419C1"/>
    <w:rsid w:val="00542D4E"/>
    <w:rsid w:val="00544AD4"/>
    <w:rsid w:val="00552B1D"/>
    <w:rsid w:val="005547FC"/>
    <w:rsid w:val="00563C3A"/>
    <w:rsid w:val="00567811"/>
    <w:rsid w:val="00567EA2"/>
    <w:rsid w:val="005749A6"/>
    <w:rsid w:val="00581010"/>
    <w:rsid w:val="005852EA"/>
    <w:rsid w:val="005861B1"/>
    <w:rsid w:val="00587F55"/>
    <w:rsid w:val="005B03C6"/>
    <w:rsid w:val="005B32E5"/>
    <w:rsid w:val="005C0CA8"/>
    <w:rsid w:val="005D2E4F"/>
    <w:rsid w:val="005D342F"/>
    <w:rsid w:val="005D78C3"/>
    <w:rsid w:val="005F117D"/>
    <w:rsid w:val="005F2EEE"/>
    <w:rsid w:val="00604991"/>
    <w:rsid w:val="00624049"/>
    <w:rsid w:val="00630460"/>
    <w:rsid w:val="00636EA5"/>
    <w:rsid w:val="006440C4"/>
    <w:rsid w:val="00653B26"/>
    <w:rsid w:val="0065422D"/>
    <w:rsid w:val="00656725"/>
    <w:rsid w:val="006750C2"/>
    <w:rsid w:val="00683A2A"/>
    <w:rsid w:val="00690C10"/>
    <w:rsid w:val="00694763"/>
    <w:rsid w:val="006A2160"/>
    <w:rsid w:val="006B711C"/>
    <w:rsid w:val="006C1087"/>
    <w:rsid w:val="006C320E"/>
    <w:rsid w:val="006C5656"/>
    <w:rsid w:val="006C7BD4"/>
    <w:rsid w:val="006D644E"/>
    <w:rsid w:val="006E05FE"/>
    <w:rsid w:val="006E0BAA"/>
    <w:rsid w:val="006E1884"/>
    <w:rsid w:val="006F1C6A"/>
    <w:rsid w:val="006F2BC1"/>
    <w:rsid w:val="006F6F54"/>
    <w:rsid w:val="007009BD"/>
    <w:rsid w:val="00700A67"/>
    <w:rsid w:val="00703E7A"/>
    <w:rsid w:val="007071DB"/>
    <w:rsid w:val="00711DC7"/>
    <w:rsid w:val="007133BE"/>
    <w:rsid w:val="0072006C"/>
    <w:rsid w:val="0072089F"/>
    <w:rsid w:val="00720CBF"/>
    <w:rsid w:val="007257EA"/>
    <w:rsid w:val="00733F83"/>
    <w:rsid w:val="0073472C"/>
    <w:rsid w:val="0073562A"/>
    <w:rsid w:val="007501F4"/>
    <w:rsid w:val="00750483"/>
    <w:rsid w:val="007567D5"/>
    <w:rsid w:val="00765A1A"/>
    <w:rsid w:val="007704FA"/>
    <w:rsid w:val="00772725"/>
    <w:rsid w:val="00776633"/>
    <w:rsid w:val="007773D7"/>
    <w:rsid w:val="00783D29"/>
    <w:rsid w:val="00786E5A"/>
    <w:rsid w:val="0079480A"/>
    <w:rsid w:val="007B1837"/>
    <w:rsid w:val="007B19CD"/>
    <w:rsid w:val="007B3053"/>
    <w:rsid w:val="007B690C"/>
    <w:rsid w:val="007C484D"/>
    <w:rsid w:val="007D2F3F"/>
    <w:rsid w:val="007D5DE6"/>
    <w:rsid w:val="007E3278"/>
    <w:rsid w:val="007E54B2"/>
    <w:rsid w:val="007E649D"/>
    <w:rsid w:val="007E68B6"/>
    <w:rsid w:val="008017D9"/>
    <w:rsid w:val="00805B18"/>
    <w:rsid w:val="008107C0"/>
    <w:rsid w:val="00811154"/>
    <w:rsid w:val="008231C0"/>
    <w:rsid w:val="00827363"/>
    <w:rsid w:val="00830928"/>
    <w:rsid w:val="00834855"/>
    <w:rsid w:val="00834941"/>
    <w:rsid w:val="00835390"/>
    <w:rsid w:val="0083702D"/>
    <w:rsid w:val="00842EB9"/>
    <w:rsid w:val="00851DFB"/>
    <w:rsid w:val="008527C1"/>
    <w:rsid w:val="00853517"/>
    <w:rsid w:val="0086507E"/>
    <w:rsid w:val="00871566"/>
    <w:rsid w:val="008809B2"/>
    <w:rsid w:val="00884F01"/>
    <w:rsid w:val="008853D1"/>
    <w:rsid w:val="00891905"/>
    <w:rsid w:val="00891AC7"/>
    <w:rsid w:val="008B3E9A"/>
    <w:rsid w:val="008B6D6A"/>
    <w:rsid w:val="008B7953"/>
    <w:rsid w:val="008C3051"/>
    <w:rsid w:val="008C794E"/>
    <w:rsid w:val="008D183A"/>
    <w:rsid w:val="008D77EE"/>
    <w:rsid w:val="008E2194"/>
    <w:rsid w:val="008F297B"/>
    <w:rsid w:val="00904408"/>
    <w:rsid w:val="0090494F"/>
    <w:rsid w:val="00906481"/>
    <w:rsid w:val="00912EE2"/>
    <w:rsid w:val="00926662"/>
    <w:rsid w:val="009374B9"/>
    <w:rsid w:val="00937569"/>
    <w:rsid w:val="00942795"/>
    <w:rsid w:val="00960130"/>
    <w:rsid w:val="00960AE9"/>
    <w:rsid w:val="00963688"/>
    <w:rsid w:val="00963BA4"/>
    <w:rsid w:val="0096611B"/>
    <w:rsid w:val="009756E9"/>
    <w:rsid w:val="00975E6D"/>
    <w:rsid w:val="0098132E"/>
    <w:rsid w:val="0098260E"/>
    <w:rsid w:val="009869C3"/>
    <w:rsid w:val="009871F8"/>
    <w:rsid w:val="00987E25"/>
    <w:rsid w:val="009939A0"/>
    <w:rsid w:val="009A7438"/>
    <w:rsid w:val="009A7B44"/>
    <w:rsid w:val="009C2B90"/>
    <w:rsid w:val="009C5A86"/>
    <w:rsid w:val="009C715B"/>
    <w:rsid w:val="009C7991"/>
    <w:rsid w:val="009E6137"/>
    <w:rsid w:val="009E6FB8"/>
    <w:rsid w:val="009F1870"/>
    <w:rsid w:val="009F290B"/>
    <w:rsid w:val="00A06398"/>
    <w:rsid w:val="00A07668"/>
    <w:rsid w:val="00A11990"/>
    <w:rsid w:val="00A130E2"/>
    <w:rsid w:val="00A144AF"/>
    <w:rsid w:val="00A1487F"/>
    <w:rsid w:val="00A25320"/>
    <w:rsid w:val="00A50CE2"/>
    <w:rsid w:val="00A576C6"/>
    <w:rsid w:val="00A622F9"/>
    <w:rsid w:val="00A624EC"/>
    <w:rsid w:val="00A77BB4"/>
    <w:rsid w:val="00A83244"/>
    <w:rsid w:val="00A83DC6"/>
    <w:rsid w:val="00A87A16"/>
    <w:rsid w:val="00A92AF1"/>
    <w:rsid w:val="00A970E4"/>
    <w:rsid w:val="00AA6387"/>
    <w:rsid w:val="00AA6629"/>
    <w:rsid w:val="00AB0135"/>
    <w:rsid w:val="00AB0E08"/>
    <w:rsid w:val="00AB168B"/>
    <w:rsid w:val="00AB240A"/>
    <w:rsid w:val="00AB3ADA"/>
    <w:rsid w:val="00AC426F"/>
    <w:rsid w:val="00AC5525"/>
    <w:rsid w:val="00AD7103"/>
    <w:rsid w:val="00AD751C"/>
    <w:rsid w:val="00AE0CB3"/>
    <w:rsid w:val="00AE5CB2"/>
    <w:rsid w:val="00AF5D0A"/>
    <w:rsid w:val="00B03F5A"/>
    <w:rsid w:val="00B12ABE"/>
    <w:rsid w:val="00B24B0F"/>
    <w:rsid w:val="00B26194"/>
    <w:rsid w:val="00B3677B"/>
    <w:rsid w:val="00B40E7A"/>
    <w:rsid w:val="00B421D4"/>
    <w:rsid w:val="00B4605F"/>
    <w:rsid w:val="00B624C4"/>
    <w:rsid w:val="00B72578"/>
    <w:rsid w:val="00B74051"/>
    <w:rsid w:val="00B869A5"/>
    <w:rsid w:val="00B90C84"/>
    <w:rsid w:val="00BA1A96"/>
    <w:rsid w:val="00BB42E9"/>
    <w:rsid w:val="00BB6FB3"/>
    <w:rsid w:val="00BC2E03"/>
    <w:rsid w:val="00BC43D1"/>
    <w:rsid w:val="00BD0282"/>
    <w:rsid w:val="00BD12A7"/>
    <w:rsid w:val="00BD25DB"/>
    <w:rsid w:val="00BE23C3"/>
    <w:rsid w:val="00C02B0B"/>
    <w:rsid w:val="00C14982"/>
    <w:rsid w:val="00C162A0"/>
    <w:rsid w:val="00C30206"/>
    <w:rsid w:val="00C42A71"/>
    <w:rsid w:val="00C441C8"/>
    <w:rsid w:val="00C5040C"/>
    <w:rsid w:val="00C504A2"/>
    <w:rsid w:val="00C50CB6"/>
    <w:rsid w:val="00C516A0"/>
    <w:rsid w:val="00C51A6D"/>
    <w:rsid w:val="00C51CAF"/>
    <w:rsid w:val="00C6130B"/>
    <w:rsid w:val="00C62686"/>
    <w:rsid w:val="00C672C1"/>
    <w:rsid w:val="00CA718C"/>
    <w:rsid w:val="00CC7817"/>
    <w:rsid w:val="00CD4CFE"/>
    <w:rsid w:val="00CD5092"/>
    <w:rsid w:val="00CD766C"/>
    <w:rsid w:val="00CE0B5B"/>
    <w:rsid w:val="00CE52D8"/>
    <w:rsid w:val="00CF7184"/>
    <w:rsid w:val="00D01E47"/>
    <w:rsid w:val="00D054EF"/>
    <w:rsid w:val="00D15253"/>
    <w:rsid w:val="00D220E0"/>
    <w:rsid w:val="00D2308B"/>
    <w:rsid w:val="00D3184B"/>
    <w:rsid w:val="00D35EE9"/>
    <w:rsid w:val="00D41DB2"/>
    <w:rsid w:val="00D4431A"/>
    <w:rsid w:val="00D5763F"/>
    <w:rsid w:val="00D57D75"/>
    <w:rsid w:val="00D643D5"/>
    <w:rsid w:val="00D67BB2"/>
    <w:rsid w:val="00D723AD"/>
    <w:rsid w:val="00D76E33"/>
    <w:rsid w:val="00D92DDE"/>
    <w:rsid w:val="00DA28E8"/>
    <w:rsid w:val="00DA4C51"/>
    <w:rsid w:val="00DA5659"/>
    <w:rsid w:val="00DA7142"/>
    <w:rsid w:val="00DA736E"/>
    <w:rsid w:val="00DB746E"/>
    <w:rsid w:val="00DC6011"/>
    <w:rsid w:val="00DE0FB5"/>
    <w:rsid w:val="00DE4404"/>
    <w:rsid w:val="00DE5437"/>
    <w:rsid w:val="00E02137"/>
    <w:rsid w:val="00E068A5"/>
    <w:rsid w:val="00E17810"/>
    <w:rsid w:val="00E26220"/>
    <w:rsid w:val="00E269F7"/>
    <w:rsid w:val="00E31FD5"/>
    <w:rsid w:val="00E337CA"/>
    <w:rsid w:val="00E33D2E"/>
    <w:rsid w:val="00E408B0"/>
    <w:rsid w:val="00E4243D"/>
    <w:rsid w:val="00E43B1D"/>
    <w:rsid w:val="00E52104"/>
    <w:rsid w:val="00E53C1B"/>
    <w:rsid w:val="00E6025B"/>
    <w:rsid w:val="00E629F1"/>
    <w:rsid w:val="00E6602B"/>
    <w:rsid w:val="00E67C30"/>
    <w:rsid w:val="00E7450D"/>
    <w:rsid w:val="00E749EE"/>
    <w:rsid w:val="00E761A3"/>
    <w:rsid w:val="00E80F58"/>
    <w:rsid w:val="00E91DBC"/>
    <w:rsid w:val="00E91E5A"/>
    <w:rsid w:val="00E961EB"/>
    <w:rsid w:val="00E9796C"/>
    <w:rsid w:val="00EA2652"/>
    <w:rsid w:val="00EA36A6"/>
    <w:rsid w:val="00EA4C27"/>
    <w:rsid w:val="00EA64B2"/>
    <w:rsid w:val="00EA726D"/>
    <w:rsid w:val="00EC002C"/>
    <w:rsid w:val="00EC2A2C"/>
    <w:rsid w:val="00EC5E98"/>
    <w:rsid w:val="00ED71EE"/>
    <w:rsid w:val="00EE1109"/>
    <w:rsid w:val="00EE2376"/>
    <w:rsid w:val="00EE26D5"/>
    <w:rsid w:val="00EE2A9F"/>
    <w:rsid w:val="00EE36F9"/>
    <w:rsid w:val="00EE6F57"/>
    <w:rsid w:val="00EF4906"/>
    <w:rsid w:val="00EF6CEB"/>
    <w:rsid w:val="00F01AB5"/>
    <w:rsid w:val="00F04E8D"/>
    <w:rsid w:val="00F1545F"/>
    <w:rsid w:val="00F16920"/>
    <w:rsid w:val="00F17404"/>
    <w:rsid w:val="00F221CC"/>
    <w:rsid w:val="00F34EF1"/>
    <w:rsid w:val="00F41FC7"/>
    <w:rsid w:val="00F422F4"/>
    <w:rsid w:val="00F42BED"/>
    <w:rsid w:val="00F43133"/>
    <w:rsid w:val="00F504CE"/>
    <w:rsid w:val="00F53547"/>
    <w:rsid w:val="00F576F3"/>
    <w:rsid w:val="00F60052"/>
    <w:rsid w:val="00F668B9"/>
    <w:rsid w:val="00F67477"/>
    <w:rsid w:val="00F754CB"/>
    <w:rsid w:val="00F75793"/>
    <w:rsid w:val="00F81E52"/>
    <w:rsid w:val="00F9139F"/>
    <w:rsid w:val="00F93F85"/>
    <w:rsid w:val="00FB7A2D"/>
    <w:rsid w:val="00FB7DAB"/>
    <w:rsid w:val="00FC2E71"/>
    <w:rsid w:val="00FD3FC0"/>
    <w:rsid w:val="00FD4292"/>
    <w:rsid w:val="00FD474A"/>
    <w:rsid w:val="00FD7C21"/>
    <w:rsid w:val="00FE0CED"/>
    <w:rsid w:val="00FF156E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uiPriority="35" w:qFormat="1"/>
    <w:lsdException w:name="footnote reference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58"/>
    <w:pPr>
      <w:jc w:val="both"/>
    </w:pPr>
    <w:rPr>
      <w:sz w:val="22"/>
      <w:szCs w:val="24"/>
      <w:lang w:val="en-GB" w:eastAsia="en-US"/>
    </w:rPr>
  </w:style>
  <w:style w:type="paragraph" w:styleId="1">
    <w:name w:val="heading 1"/>
    <w:basedOn w:val="a"/>
    <w:next w:val="2"/>
    <w:link w:val="10"/>
    <w:qFormat/>
    <w:rsid w:val="00E80F58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E80F58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E80F58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E80F58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E80F58"/>
    <w:pPr>
      <w:keepNext/>
      <w:numPr>
        <w:ilvl w:val="4"/>
        <w:numId w:val="24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E80F58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E80F58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E80F58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E80F58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2D34C2"/>
    <w:rPr>
      <w:szCs w:val="20"/>
    </w:rPr>
  </w:style>
  <w:style w:type="paragraph" w:styleId="21">
    <w:name w:val="Body Text Indent 2"/>
    <w:basedOn w:val="a"/>
    <w:rsid w:val="002D34C2"/>
    <w:pPr>
      <w:ind w:left="360" w:hanging="360"/>
    </w:pPr>
    <w:rPr>
      <w:b/>
      <w:sz w:val="20"/>
      <w:szCs w:val="20"/>
    </w:rPr>
  </w:style>
  <w:style w:type="paragraph" w:styleId="a3">
    <w:name w:val="footnote text"/>
    <w:basedOn w:val="a"/>
    <w:link w:val="a4"/>
    <w:uiPriority w:val="99"/>
    <w:qFormat/>
    <w:rsid w:val="00E80F58"/>
    <w:pPr>
      <w:keepLines/>
      <w:spacing w:after="60"/>
      <w:ind w:firstLine="720"/>
    </w:pPr>
    <w:rPr>
      <w:sz w:val="18"/>
    </w:rPr>
  </w:style>
  <w:style w:type="character" w:styleId="a5">
    <w:name w:val="page number"/>
    <w:rsid w:val="00E80F58"/>
    <w:rPr>
      <w:rFonts w:ascii="Times New Roman" w:hAnsi="Times New Roman"/>
      <w:sz w:val="22"/>
    </w:rPr>
  </w:style>
  <w:style w:type="paragraph" w:styleId="a6">
    <w:name w:val="footer"/>
    <w:basedOn w:val="a"/>
    <w:link w:val="a7"/>
    <w:rsid w:val="00E80F58"/>
    <w:pPr>
      <w:tabs>
        <w:tab w:val="center" w:pos="4320"/>
        <w:tab w:val="right" w:pos="8640"/>
      </w:tabs>
      <w:ind w:firstLine="720"/>
      <w:jc w:val="right"/>
    </w:pPr>
  </w:style>
  <w:style w:type="paragraph" w:styleId="a8">
    <w:name w:val="Body Text Indent"/>
    <w:basedOn w:val="a"/>
    <w:link w:val="a9"/>
    <w:rsid w:val="00E80F58"/>
    <w:pPr>
      <w:spacing w:before="120" w:after="120"/>
      <w:ind w:left="1440" w:hanging="720"/>
      <w:jc w:val="left"/>
    </w:pPr>
  </w:style>
  <w:style w:type="paragraph" w:styleId="aa">
    <w:name w:val="Title"/>
    <w:basedOn w:val="a"/>
    <w:next w:val="a"/>
    <w:link w:val="ab"/>
    <w:uiPriority w:val="10"/>
    <w:qFormat/>
    <w:rsid w:val="00E80F5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rsid w:val="00E80F58"/>
    <w:pPr>
      <w:spacing w:before="120" w:after="120"/>
      <w:ind w:firstLine="720"/>
    </w:pPr>
    <w:rPr>
      <w:iCs/>
    </w:rPr>
  </w:style>
  <w:style w:type="paragraph" w:styleId="22">
    <w:name w:val="Body Text 2"/>
    <w:basedOn w:val="a"/>
    <w:rsid w:val="002D34C2"/>
    <w:rPr>
      <w:b/>
      <w:bCs/>
      <w:color w:val="FFFFFF"/>
      <w:sz w:val="12"/>
      <w:szCs w:val="12"/>
    </w:rPr>
  </w:style>
  <w:style w:type="paragraph" w:styleId="23">
    <w:name w:val="toc 2"/>
    <w:basedOn w:val="a"/>
    <w:next w:val="a"/>
    <w:autoRedefine/>
    <w:semiHidden/>
    <w:rsid w:val="00E80F58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customStyle="1" w:styleId="Para1">
    <w:name w:val="Para1"/>
    <w:basedOn w:val="a"/>
    <w:link w:val="Para1Char"/>
    <w:rsid w:val="00E80F58"/>
    <w:pPr>
      <w:numPr>
        <w:numId w:val="21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1-Annex">
    <w:name w:val="Para1-Annex"/>
    <w:basedOn w:val="a"/>
    <w:rsid w:val="002D34C2"/>
    <w:pPr>
      <w:numPr>
        <w:numId w:val="2"/>
      </w:numPr>
      <w:spacing w:before="120" w:after="120"/>
    </w:pPr>
  </w:style>
  <w:style w:type="paragraph" w:customStyle="1" w:styleId="HEADINGNOTFORTOC">
    <w:name w:val="HEADING (NOT FOR TOC)"/>
    <w:basedOn w:val="1"/>
    <w:next w:val="2"/>
    <w:rsid w:val="00E80F58"/>
  </w:style>
  <w:style w:type="paragraph" w:customStyle="1" w:styleId="Cornernotation">
    <w:name w:val="Corner notation"/>
    <w:basedOn w:val="a"/>
    <w:rsid w:val="00E80F58"/>
    <w:pPr>
      <w:ind w:left="170" w:right="3119" w:hanging="170"/>
      <w:jc w:val="left"/>
    </w:pPr>
  </w:style>
  <w:style w:type="paragraph" w:customStyle="1" w:styleId="bodytextnoindent">
    <w:name w:val="body text (no indent)"/>
    <w:basedOn w:val="a"/>
    <w:qFormat/>
    <w:rsid w:val="002D34C2"/>
    <w:pPr>
      <w:spacing w:before="120" w:after="120"/>
    </w:pPr>
  </w:style>
  <w:style w:type="paragraph" w:styleId="ae">
    <w:name w:val="header"/>
    <w:basedOn w:val="a"/>
    <w:link w:val="af"/>
    <w:rsid w:val="00E80F58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a"/>
    <w:rsid w:val="00E80F58"/>
    <w:pPr>
      <w:keepNext/>
      <w:spacing w:before="240" w:after="120"/>
      <w:jc w:val="center"/>
    </w:pPr>
    <w:rPr>
      <w:b/>
      <w:bCs/>
      <w:caps/>
    </w:rPr>
  </w:style>
  <w:style w:type="paragraph" w:styleId="af0">
    <w:name w:val="Balloon Text"/>
    <w:basedOn w:val="a"/>
    <w:link w:val="af1"/>
    <w:uiPriority w:val="99"/>
    <w:semiHidden/>
    <w:unhideWhenUsed/>
    <w:rsid w:val="00E80F58"/>
    <w:rPr>
      <w:rFonts w:ascii="Lucida Grande" w:hAnsi="Lucida Grande" w:cs="Lucida Grande"/>
      <w:sz w:val="18"/>
      <w:szCs w:val="18"/>
    </w:rPr>
  </w:style>
  <w:style w:type="paragraph" w:customStyle="1" w:styleId="Numbering">
    <w:name w:val="Numbering"/>
    <w:basedOn w:val="a"/>
    <w:rsid w:val="002D34C2"/>
  </w:style>
  <w:style w:type="character" w:styleId="af2">
    <w:name w:val="annotation reference"/>
    <w:rsid w:val="00E80F58"/>
    <w:rPr>
      <w:sz w:val="16"/>
    </w:rPr>
  </w:style>
  <w:style w:type="paragraph" w:styleId="af3">
    <w:name w:val="annotation text"/>
    <w:basedOn w:val="a"/>
    <w:link w:val="af4"/>
    <w:rsid w:val="00E80F58"/>
    <w:pPr>
      <w:spacing w:after="120" w:line="240" w:lineRule="exact"/>
    </w:pPr>
  </w:style>
  <w:style w:type="character" w:customStyle="1" w:styleId="af4">
    <w:name w:val="Текст примечания Знак"/>
    <w:basedOn w:val="a0"/>
    <w:link w:val="af3"/>
    <w:rsid w:val="00E80F58"/>
    <w:rPr>
      <w:sz w:val="22"/>
      <w:szCs w:val="24"/>
      <w:lang w:val="en-GB" w:eastAsia="en-US"/>
    </w:rPr>
  </w:style>
  <w:style w:type="paragraph" w:styleId="af5">
    <w:name w:val="annotation subject"/>
    <w:basedOn w:val="af3"/>
    <w:next w:val="af3"/>
    <w:link w:val="af6"/>
    <w:rsid w:val="001D6157"/>
    <w:rPr>
      <w:b/>
      <w:bCs/>
    </w:rPr>
  </w:style>
  <w:style w:type="character" w:customStyle="1" w:styleId="af6">
    <w:name w:val="Тема примечания Знак"/>
    <w:link w:val="af5"/>
    <w:rsid w:val="001D6157"/>
    <w:rPr>
      <w:b/>
      <w:bCs/>
      <w:sz w:val="24"/>
      <w:szCs w:val="24"/>
    </w:rPr>
  </w:style>
  <w:style w:type="character" w:styleId="af7">
    <w:name w:val="footnote reference"/>
    <w:link w:val="BVIfnrChar"/>
    <w:uiPriority w:val="99"/>
    <w:qFormat/>
    <w:rsid w:val="00E80F58"/>
    <w:rPr>
      <w:sz w:val="22"/>
      <w:u w:val="none"/>
      <w:vertAlign w:val="superscript"/>
    </w:rPr>
  </w:style>
  <w:style w:type="paragraph" w:styleId="af8">
    <w:name w:val="endnote text"/>
    <w:basedOn w:val="a"/>
    <w:link w:val="af9"/>
    <w:rsid w:val="00E80F58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9">
    <w:name w:val="Текст концевой сноски Знак"/>
    <w:basedOn w:val="a0"/>
    <w:link w:val="af8"/>
    <w:rsid w:val="00E80F58"/>
    <w:rPr>
      <w:rFonts w:ascii="Courier New" w:hAnsi="Courier New"/>
      <w:sz w:val="22"/>
      <w:szCs w:val="24"/>
      <w:lang w:val="en-GB" w:eastAsia="en-US"/>
    </w:rPr>
  </w:style>
  <w:style w:type="character" w:styleId="afa">
    <w:name w:val="endnote reference"/>
    <w:rsid w:val="00E80F58"/>
    <w:rPr>
      <w:vertAlign w:val="superscript"/>
    </w:rPr>
  </w:style>
  <w:style w:type="paragraph" w:customStyle="1" w:styleId="ColorfulList-Accent11">
    <w:name w:val="Colorful List - Accent 11"/>
    <w:basedOn w:val="a"/>
    <w:rsid w:val="009030D5"/>
    <w:pPr>
      <w:ind w:left="720"/>
      <w:contextualSpacing/>
    </w:pPr>
    <w:rPr>
      <w:rFonts w:ascii="Cambria" w:eastAsia="Cambria" w:hAnsi="Cambria"/>
    </w:rPr>
  </w:style>
  <w:style w:type="table" w:styleId="afb">
    <w:name w:val="Table Grid"/>
    <w:basedOn w:val="a1"/>
    <w:uiPriority w:val="39"/>
    <w:qFormat/>
    <w:rsid w:val="00E80F58"/>
    <w:rPr>
      <w:rFonts w:asciiTheme="minorHAnsi" w:eastAsiaTheme="minorEastAsia" w:hAnsiTheme="minorHAnsi" w:cstheme="minorBidi"/>
      <w:sz w:val="24"/>
      <w:szCs w:val="24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E80F58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E80F58"/>
    <w:rPr>
      <w:color w:val="808080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0F58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ad">
    <w:name w:val="Основной текст Знак"/>
    <w:basedOn w:val="a0"/>
    <w:link w:val="ac"/>
    <w:rsid w:val="00E80F58"/>
    <w:rPr>
      <w:iCs/>
      <w:sz w:val="22"/>
      <w:szCs w:val="24"/>
      <w:lang w:val="en-GB" w:eastAsia="en-US"/>
    </w:rPr>
  </w:style>
  <w:style w:type="character" w:customStyle="1" w:styleId="a9">
    <w:name w:val="Основной текст с отступом Знак"/>
    <w:basedOn w:val="a0"/>
    <w:link w:val="a8"/>
    <w:rsid w:val="00E80F58"/>
    <w:rPr>
      <w:sz w:val="22"/>
      <w:szCs w:val="24"/>
      <w:lang w:val="en-GB" w:eastAsia="en-US"/>
    </w:rPr>
  </w:style>
  <w:style w:type="paragraph" w:styleId="afe">
    <w:name w:val="caption"/>
    <w:basedOn w:val="a"/>
    <w:next w:val="a"/>
    <w:uiPriority w:val="35"/>
    <w:unhideWhenUsed/>
    <w:qFormat/>
    <w:rsid w:val="00E80F58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a"/>
    <w:rsid w:val="00E80F58"/>
    <w:pPr>
      <w:keepLines/>
      <w:numPr>
        <w:numId w:val="23"/>
      </w:numPr>
      <w:spacing w:after="120"/>
    </w:pPr>
    <w:rPr>
      <w:rFonts w:cs="Angsana New"/>
    </w:rPr>
  </w:style>
  <w:style w:type="paragraph" w:customStyle="1" w:styleId="CBD-Doc-Type">
    <w:name w:val="CBD-Doc-Type"/>
    <w:basedOn w:val="a"/>
    <w:rsid w:val="00E80F58"/>
    <w:pPr>
      <w:keepLines/>
      <w:spacing w:before="240" w:after="120"/>
    </w:pPr>
    <w:rPr>
      <w:rFonts w:cs="Angsana New"/>
      <w:b/>
      <w:i/>
      <w:sz w:val="24"/>
    </w:rPr>
  </w:style>
  <w:style w:type="character" w:styleId="aff">
    <w:name w:val="FollowedHyperlink"/>
    <w:rsid w:val="00E80F58"/>
    <w:rPr>
      <w:color w:val="800080"/>
      <w:u w:val="single"/>
    </w:rPr>
  </w:style>
  <w:style w:type="character" w:customStyle="1" w:styleId="a7">
    <w:name w:val="Нижний колонтитул Знак"/>
    <w:basedOn w:val="a0"/>
    <w:link w:val="a6"/>
    <w:rsid w:val="00E80F58"/>
    <w:rPr>
      <w:sz w:val="22"/>
      <w:szCs w:val="24"/>
      <w:lang w:val="en-GB" w:eastAsia="en-US"/>
    </w:rPr>
  </w:style>
  <w:style w:type="character" w:customStyle="1" w:styleId="a4">
    <w:name w:val="Текст сноски Знак"/>
    <w:basedOn w:val="a0"/>
    <w:link w:val="a3"/>
    <w:uiPriority w:val="99"/>
    <w:qFormat/>
    <w:rsid w:val="00E80F58"/>
    <w:rPr>
      <w:sz w:val="18"/>
      <w:szCs w:val="24"/>
      <w:lang w:val="en-GB" w:eastAsia="en-US"/>
    </w:rPr>
  </w:style>
  <w:style w:type="character" w:customStyle="1" w:styleId="af">
    <w:name w:val="Верхний колонтитул Знак"/>
    <w:basedOn w:val="a0"/>
    <w:link w:val="ae"/>
    <w:rsid w:val="00E80F58"/>
    <w:rPr>
      <w:sz w:val="22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E80F58"/>
    <w:rPr>
      <w:b/>
      <w:caps/>
      <w:sz w:val="22"/>
      <w:szCs w:val="24"/>
      <w:lang w:val="en-GB" w:eastAsia="en-US"/>
    </w:rPr>
  </w:style>
  <w:style w:type="paragraph" w:customStyle="1" w:styleId="Heading1longmultiline">
    <w:name w:val="Heading 1 (long multiline)"/>
    <w:basedOn w:val="1"/>
    <w:rsid w:val="00E80F58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E80F58"/>
    <w:pPr>
      <w:ind w:left="1843" w:right="996" w:hanging="567"/>
      <w:jc w:val="left"/>
    </w:pPr>
  </w:style>
  <w:style w:type="character" w:customStyle="1" w:styleId="20">
    <w:name w:val="Заголовок 2 Знак"/>
    <w:basedOn w:val="a0"/>
    <w:link w:val="2"/>
    <w:rsid w:val="00E80F58"/>
    <w:rPr>
      <w:b/>
      <w:bCs/>
      <w:iCs/>
      <w:sz w:val="22"/>
      <w:szCs w:val="24"/>
      <w:lang w:val="en-GB" w:eastAsia="en-US"/>
    </w:rPr>
  </w:style>
  <w:style w:type="paragraph" w:customStyle="1" w:styleId="Heading2multiline">
    <w:name w:val="Heading 2 (multiline)"/>
    <w:basedOn w:val="1"/>
    <w:next w:val="a"/>
    <w:rsid w:val="00E80F58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80F58"/>
    <w:pPr>
      <w:ind w:left="2127" w:hanging="1276"/>
    </w:pPr>
  </w:style>
  <w:style w:type="character" w:customStyle="1" w:styleId="30">
    <w:name w:val="Заголовок 3 Знак"/>
    <w:basedOn w:val="a0"/>
    <w:link w:val="3"/>
    <w:rsid w:val="00E80F58"/>
    <w:rPr>
      <w:i/>
      <w:iCs/>
      <w:sz w:val="22"/>
      <w:szCs w:val="24"/>
      <w:lang w:val="en-GB" w:eastAsia="en-US"/>
    </w:rPr>
  </w:style>
  <w:style w:type="paragraph" w:customStyle="1" w:styleId="heading2notforTOC">
    <w:name w:val="heading 2 not for TOC"/>
    <w:basedOn w:val="3"/>
    <w:rsid w:val="00E80F58"/>
  </w:style>
  <w:style w:type="paragraph" w:customStyle="1" w:styleId="Heading3multiline">
    <w:name w:val="Heading 3 (multiline)"/>
    <w:basedOn w:val="3"/>
    <w:next w:val="a"/>
    <w:rsid w:val="00E80F58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E80F58"/>
    <w:rPr>
      <w:rFonts w:ascii="Times New Roman Bold" w:eastAsia="Arial Unicode MS" w:hAnsi="Times New Roman Bold" w:cs="Arial"/>
      <w:b/>
      <w:bCs/>
      <w:i/>
      <w:sz w:val="22"/>
      <w:szCs w:val="24"/>
      <w:lang w:val="en-GB" w:eastAsia="en-US"/>
    </w:rPr>
  </w:style>
  <w:style w:type="paragraph" w:customStyle="1" w:styleId="Heading4indent">
    <w:name w:val="Heading 4 indent"/>
    <w:basedOn w:val="4"/>
    <w:rsid w:val="00E80F58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E80F58"/>
    <w:rPr>
      <w:bCs/>
      <w:i/>
      <w:sz w:val="22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E80F58"/>
    <w:rPr>
      <w:sz w:val="22"/>
      <w:szCs w:val="24"/>
      <w:u w:val="single"/>
      <w:lang w:val="en-GB" w:eastAsia="en-US"/>
    </w:rPr>
  </w:style>
  <w:style w:type="character" w:customStyle="1" w:styleId="70">
    <w:name w:val="Заголовок 7 Знак"/>
    <w:basedOn w:val="a0"/>
    <w:link w:val="7"/>
    <w:rsid w:val="00E80F58"/>
    <w:rPr>
      <w:rFonts w:ascii="Univers" w:hAnsi="Univers"/>
      <w:b/>
      <w:sz w:val="28"/>
      <w:szCs w:val="24"/>
      <w:lang w:val="en-GB" w:eastAsia="en-US"/>
    </w:rPr>
  </w:style>
  <w:style w:type="character" w:customStyle="1" w:styleId="80">
    <w:name w:val="Заголовок 8 Знак"/>
    <w:basedOn w:val="a0"/>
    <w:link w:val="8"/>
    <w:rsid w:val="00E80F58"/>
    <w:rPr>
      <w:rFonts w:ascii="Univers" w:hAnsi="Univers"/>
      <w:b/>
      <w:sz w:val="32"/>
      <w:szCs w:val="24"/>
      <w:lang w:val="en-GB" w:eastAsia="en-US"/>
    </w:rPr>
  </w:style>
  <w:style w:type="character" w:customStyle="1" w:styleId="90">
    <w:name w:val="Заголовок 9 Знак"/>
    <w:basedOn w:val="a0"/>
    <w:link w:val="9"/>
    <w:rsid w:val="00E80F58"/>
    <w:rPr>
      <w:i/>
      <w:iCs/>
      <w:sz w:val="22"/>
      <w:szCs w:val="24"/>
      <w:lang w:val="en-GB" w:eastAsia="en-US"/>
    </w:rPr>
  </w:style>
  <w:style w:type="character" w:styleId="aff0">
    <w:name w:val="Hyperlink"/>
    <w:rsid w:val="00E80F58"/>
    <w:rPr>
      <w:color w:val="0000FF"/>
      <w:sz w:val="18"/>
      <w:u w:val="single"/>
    </w:rPr>
  </w:style>
  <w:style w:type="paragraph" w:customStyle="1" w:styleId="meetingname">
    <w:name w:val="meeting name"/>
    <w:basedOn w:val="a"/>
    <w:qFormat/>
    <w:rsid w:val="00E80F58"/>
    <w:pPr>
      <w:ind w:left="142" w:right="4218" w:hanging="142"/>
    </w:pPr>
    <w:rPr>
      <w:caps/>
      <w:szCs w:val="22"/>
    </w:rPr>
  </w:style>
  <w:style w:type="character" w:customStyle="1" w:styleId="Para1Char">
    <w:name w:val="Para1 Char"/>
    <w:link w:val="Para1"/>
    <w:locked/>
    <w:rsid w:val="00E80F58"/>
    <w:rPr>
      <w:snapToGrid w:val="0"/>
      <w:sz w:val="22"/>
      <w:szCs w:val="18"/>
      <w:lang w:val="en-GB" w:eastAsia="en-US"/>
    </w:rPr>
  </w:style>
  <w:style w:type="paragraph" w:customStyle="1" w:styleId="Para2">
    <w:name w:val="Para2"/>
    <w:basedOn w:val="Para1"/>
    <w:rsid w:val="00E80F58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E80F58"/>
    <w:pPr>
      <w:numPr>
        <w:ilvl w:val="3"/>
        <w:numId w:val="26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E80F5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E80F58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E80F58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E80F58"/>
  </w:style>
  <w:style w:type="paragraph" w:customStyle="1" w:styleId="recommendationheaderlong">
    <w:name w:val="recommendation header long"/>
    <w:basedOn w:val="Heading2longmultiline"/>
    <w:qFormat/>
    <w:rsid w:val="00E80F58"/>
  </w:style>
  <w:style w:type="paragraph" w:customStyle="1" w:styleId="reference">
    <w:name w:val="reference"/>
    <w:basedOn w:val="9"/>
    <w:qFormat/>
    <w:rsid w:val="00E80F58"/>
    <w:rPr>
      <w:i w:val="0"/>
      <w:sz w:val="18"/>
    </w:rPr>
  </w:style>
  <w:style w:type="character" w:customStyle="1" w:styleId="StyleFootnoteReferenceNounderline">
    <w:name w:val="Style Footnote Reference + No underline"/>
    <w:rsid w:val="00E80F58"/>
    <w:rPr>
      <w:sz w:val="18"/>
      <w:u w:val="none"/>
      <w:vertAlign w:val="baseline"/>
    </w:rPr>
  </w:style>
  <w:style w:type="paragraph" w:customStyle="1" w:styleId="Style1">
    <w:name w:val="Style1"/>
    <w:basedOn w:val="2"/>
    <w:qFormat/>
    <w:rsid w:val="00E80F58"/>
    <w:rPr>
      <w:i/>
    </w:rPr>
  </w:style>
  <w:style w:type="paragraph" w:styleId="aff1">
    <w:name w:val="Subtitle"/>
    <w:basedOn w:val="a"/>
    <w:next w:val="a"/>
    <w:link w:val="aff2"/>
    <w:uiPriority w:val="11"/>
    <w:qFormat/>
    <w:rsid w:val="00E80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aff2">
    <w:name w:val="Подзаголовок Знак"/>
    <w:basedOn w:val="a0"/>
    <w:link w:val="aff1"/>
    <w:uiPriority w:val="11"/>
    <w:rsid w:val="00E80F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 w:eastAsia="en-US"/>
    </w:rPr>
  </w:style>
  <w:style w:type="paragraph" w:customStyle="1" w:styleId="tabletitle">
    <w:name w:val="table title"/>
    <w:basedOn w:val="2"/>
    <w:qFormat/>
    <w:rsid w:val="00E80F58"/>
    <w:pPr>
      <w:jc w:val="left"/>
      <w:outlineLvl w:val="9"/>
    </w:pPr>
    <w:rPr>
      <w:i/>
    </w:rPr>
  </w:style>
  <w:style w:type="character" w:customStyle="1" w:styleId="ab">
    <w:name w:val="Название Знак"/>
    <w:basedOn w:val="a0"/>
    <w:link w:val="aa"/>
    <w:uiPriority w:val="10"/>
    <w:rsid w:val="00E80F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aff3">
    <w:name w:val="toa heading"/>
    <w:basedOn w:val="a"/>
    <w:next w:val="a"/>
    <w:rsid w:val="00E80F58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rsid w:val="00E80F58"/>
    <w:pPr>
      <w:ind w:left="720" w:hanging="720"/>
    </w:pPr>
    <w:rPr>
      <w:caps/>
    </w:rPr>
  </w:style>
  <w:style w:type="paragraph" w:styleId="32">
    <w:name w:val="toc 3"/>
    <w:basedOn w:val="a"/>
    <w:next w:val="a"/>
    <w:autoRedefine/>
    <w:rsid w:val="00E80F58"/>
    <w:pPr>
      <w:ind w:left="2160" w:hanging="720"/>
    </w:pPr>
  </w:style>
  <w:style w:type="paragraph" w:styleId="41">
    <w:name w:val="toc 4"/>
    <w:basedOn w:val="a"/>
    <w:next w:val="a"/>
    <w:autoRedefine/>
    <w:rsid w:val="00E80F58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rsid w:val="00E80F58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rsid w:val="00E80F58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rsid w:val="00E80F58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rsid w:val="00E80F58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rsid w:val="00E80F58"/>
    <w:pPr>
      <w:spacing w:before="120" w:after="120"/>
      <w:ind w:left="1760"/>
      <w:jc w:val="left"/>
    </w:pPr>
  </w:style>
  <w:style w:type="paragraph" w:customStyle="1" w:styleId="BVIfnrChar">
    <w:name w:val="BVI fnr Char"/>
    <w:basedOn w:val="a"/>
    <w:link w:val="af7"/>
    <w:uiPriority w:val="99"/>
    <w:qFormat/>
    <w:rsid w:val="00942795"/>
    <w:pPr>
      <w:spacing w:after="160" w:line="240" w:lineRule="exact"/>
    </w:pPr>
    <w:rPr>
      <w:szCs w:val="20"/>
      <w:vertAlign w:val="superscript"/>
      <w:lang w:val="en-CA" w:eastAsia="en-CA"/>
    </w:rPr>
  </w:style>
  <w:style w:type="character" w:customStyle="1" w:styleId="UnresolvedMention1">
    <w:name w:val="Unresolved Mention1"/>
    <w:basedOn w:val="a0"/>
    <w:uiPriority w:val="99"/>
    <w:semiHidden/>
    <w:unhideWhenUsed/>
    <w:rsid w:val="001A6E39"/>
    <w:rPr>
      <w:color w:val="605E5C"/>
      <w:shd w:val="clear" w:color="auto" w:fill="E1DFDD"/>
    </w:rPr>
  </w:style>
  <w:style w:type="paragraph" w:styleId="aff4">
    <w:name w:val="Revision"/>
    <w:hidden/>
    <w:uiPriority w:val="99"/>
    <w:semiHidden/>
    <w:rsid w:val="00E9796C"/>
    <w:rPr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14/cop-14-dec-34-ru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C59B0FB78642248C452FDD82E5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387-5AE8-4335-84FC-3997C27B32A2}"/>
      </w:docPartPr>
      <w:docPartBody>
        <w:p w:rsidR="00E72E94" w:rsidRDefault="00CD512D">
          <w:r w:rsidRPr="00CD512D">
            <w:rPr>
              <w:rStyle w:val="a3"/>
            </w:rPr>
            <w:t>[Title]</w:t>
          </w:r>
        </w:p>
      </w:docPartBody>
    </w:docPart>
    <w:docPart>
      <w:docPartPr>
        <w:name w:val="00964D7D5CB14F758F6C76CEE2C7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82F6-FDDF-41B2-B0FD-AB12763D2076}"/>
      </w:docPartPr>
      <w:docPartBody>
        <w:p w:rsidR="0034670B" w:rsidRDefault="00AA4A75">
          <w:r w:rsidRPr="006542C1">
            <w:rPr>
              <w:rStyle w:val="a3"/>
            </w:rPr>
            <w:t>[Subject]</w:t>
          </w:r>
        </w:p>
      </w:docPartBody>
    </w:docPart>
    <w:docPart>
      <w:docPartPr>
        <w:name w:val="0DB5358286C140D7B4D6273A03B4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4500-3E0F-4747-8501-8BAC8A92A046}"/>
      </w:docPartPr>
      <w:docPartBody>
        <w:p w:rsidR="0034670B" w:rsidRDefault="00AA4A75" w:rsidP="00AA4A75">
          <w:pPr>
            <w:pStyle w:val="0DB5358286C140D7B4D6273A03B4DD9C"/>
          </w:pPr>
          <w:r w:rsidRPr="006542C1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hyphenationZone w:val="425"/>
  <w:characterSpacingControl w:val="doNotCompress"/>
  <w:compat>
    <w:useFELayout/>
  </w:compat>
  <w:rsids>
    <w:rsidRoot w:val="00CD512D"/>
    <w:rsid w:val="00093DD8"/>
    <w:rsid w:val="002B0534"/>
    <w:rsid w:val="003119A2"/>
    <w:rsid w:val="003410A0"/>
    <w:rsid w:val="0034670B"/>
    <w:rsid w:val="00576311"/>
    <w:rsid w:val="008723FE"/>
    <w:rsid w:val="00974E94"/>
    <w:rsid w:val="009C2656"/>
    <w:rsid w:val="009D4A12"/>
    <w:rsid w:val="00AA4A75"/>
    <w:rsid w:val="00B10E24"/>
    <w:rsid w:val="00B7360D"/>
    <w:rsid w:val="00BA1F8E"/>
    <w:rsid w:val="00CD512D"/>
    <w:rsid w:val="00D305B3"/>
    <w:rsid w:val="00D52EB5"/>
    <w:rsid w:val="00D61C2D"/>
    <w:rsid w:val="00E72E94"/>
    <w:rsid w:val="00E8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A4A75"/>
    <w:rPr>
      <w:color w:val="808080"/>
    </w:rPr>
  </w:style>
  <w:style w:type="paragraph" w:customStyle="1" w:styleId="0DB5358286C140D7B4D6273A03B4DD9C">
    <w:name w:val="0DB5358286C140D7B4D6273A03B4DD9C"/>
    <w:rsid w:val="00AA4A75"/>
  </w:style>
  <w:style w:type="paragraph" w:customStyle="1" w:styleId="F262B6BE12E94F258494AFC13DF01E61">
    <w:name w:val="F262B6BE12E94F258494AFC13DF01E61"/>
    <w:rsid w:val="00AA4A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5ECF-A279-4FD8-85A9-1FAC5D6FC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BF4AF-6071-48EB-8FB3-8F5B42E9F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27E36-299B-4668-BB44-2A27F013A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9E9F4-2480-4B38-AA15-66AE32BB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2183</Words>
  <Characters>12011</Characters>
  <Application>Microsoft Office Word</Application>
  <DocSecurity>0</DocSecurity>
  <Lines>100</Lines>
  <Paragraphs>28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ПРЕДЛАГАЕМАЯ ОРГАНИЗАЦИЯ РАБОТЫ</vt:lpstr>
      <vt:lpstr>ПРЕДЛАГАЕМАЯ ОРГАНИЗАЦИЯ РАБОТЫ</vt:lpstr>
      <vt:lpstr>PROPOSED organization of work</vt:lpstr>
    </vt:vector>
  </TitlesOfParts>
  <Company>Hewlett-Packard Company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ПРЕДЛАГАЕМАЯ ОРГАНИЗАЦИЯ РАБОТЫ</dc:title>
  <dc:subject>CBD/COP/15/1/Add.2 CBD/CP/MOP/10/1/Add.2 CBD/NP/MOP/4/1/Add.2</dc:subject>
  <dc:creator>SECRETARIAT OF THE CONVENTION ON BIOLOGICAL DIVESITY</dc:creator>
  <cp:keywords>Conference of the Parties to the Convention on Biological Diversity, fifteenth meeting, 11-15 October 2021 and 25 April – 8 May 2022</cp:keywords>
  <cp:lastModifiedBy>Marina</cp:lastModifiedBy>
  <cp:revision>8</cp:revision>
  <cp:lastPrinted>2019-03-06T19:02:00Z</cp:lastPrinted>
  <dcterms:created xsi:type="dcterms:W3CDTF">2021-09-03T13:51:00Z</dcterms:created>
  <dcterms:modified xsi:type="dcterms:W3CDTF">2021-09-17T16:39:00Z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